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056E" w14:textId="77777777" w:rsidR="0031102D" w:rsidRPr="00E67881" w:rsidRDefault="0031102D" w:rsidP="0031102D">
      <w:pPr>
        <w:spacing w:before="100"/>
        <w:jc w:val="center"/>
        <w:rPr>
          <w:rFonts w:ascii="Arial" w:hAnsi="Arial" w:cs="Arial"/>
          <w:sz w:val="24"/>
          <w:szCs w:val="24"/>
        </w:rPr>
      </w:pPr>
      <w:r w:rsidRPr="00E67881">
        <w:rPr>
          <w:rFonts w:ascii="Arial" w:hAnsi="Arial" w:cs="Arial"/>
          <w:b/>
          <w:sz w:val="24"/>
          <w:szCs w:val="24"/>
        </w:rPr>
        <w:t>NURS 600</w:t>
      </w:r>
    </w:p>
    <w:p w14:paraId="615C211B" w14:textId="77777777" w:rsidR="0031102D" w:rsidRPr="00E67881" w:rsidRDefault="0031102D" w:rsidP="0031102D">
      <w:pPr>
        <w:jc w:val="center"/>
        <w:rPr>
          <w:rFonts w:ascii="Arial" w:hAnsi="Arial" w:cs="Arial"/>
          <w:sz w:val="24"/>
          <w:szCs w:val="24"/>
        </w:rPr>
      </w:pPr>
    </w:p>
    <w:p w14:paraId="266EE1FA" w14:textId="77777777" w:rsidR="0031102D" w:rsidRPr="00E67881" w:rsidRDefault="0031102D" w:rsidP="0031102D">
      <w:pPr>
        <w:jc w:val="center"/>
        <w:rPr>
          <w:rFonts w:ascii="Arial" w:hAnsi="Arial" w:cs="Arial"/>
          <w:color w:val="990000"/>
          <w:sz w:val="24"/>
          <w:szCs w:val="24"/>
        </w:rPr>
      </w:pPr>
      <w:r w:rsidRPr="00E67881">
        <w:rPr>
          <w:rFonts w:ascii="Arial" w:hAnsi="Arial" w:cs="Arial"/>
          <w:b/>
          <w:color w:val="990000"/>
          <w:sz w:val="24"/>
          <w:szCs w:val="24"/>
        </w:rPr>
        <w:t xml:space="preserve">Theory: Clinical Management of Adult Patients </w:t>
      </w:r>
    </w:p>
    <w:p w14:paraId="57995631" w14:textId="539346D3" w:rsidR="0031102D" w:rsidRPr="00E67881" w:rsidRDefault="0031102D" w:rsidP="0031102D">
      <w:pPr>
        <w:jc w:val="center"/>
        <w:rPr>
          <w:rFonts w:ascii="Arial" w:hAnsi="Arial" w:cs="Arial"/>
          <w:color w:val="990000"/>
          <w:sz w:val="24"/>
          <w:szCs w:val="24"/>
        </w:rPr>
      </w:pPr>
      <w:r w:rsidRPr="00E67881">
        <w:rPr>
          <w:rFonts w:ascii="Arial" w:hAnsi="Arial" w:cs="Arial"/>
          <w:b/>
          <w:color w:val="990000"/>
          <w:sz w:val="24"/>
          <w:szCs w:val="24"/>
        </w:rPr>
        <w:t>with Complex Medical Issues</w:t>
      </w:r>
    </w:p>
    <w:p w14:paraId="1A248FE7" w14:textId="5410EAD6" w:rsidR="0031102D" w:rsidRPr="00E67881" w:rsidRDefault="0031102D" w:rsidP="0031102D">
      <w:pPr>
        <w:jc w:val="center"/>
        <w:rPr>
          <w:rFonts w:ascii="Arial" w:hAnsi="Arial" w:cs="Arial"/>
          <w:color w:val="990000"/>
          <w:sz w:val="24"/>
          <w:szCs w:val="24"/>
        </w:rPr>
      </w:pPr>
      <w:r w:rsidRPr="00E67881">
        <w:rPr>
          <w:rFonts w:ascii="Arial" w:hAnsi="Arial" w:cs="Arial"/>
          <w:b/>
          <w:color w:val="990000"/>
          <w:sz w:val="24"/>
          <w:szCs w:val="24"/>
        </w:rPr>
        <w:t>3 Units</w:t>
      </w:r>
    </w:p>
    <w:p w14:paraId="07B15688" w14:textId="46817609" w:rsidR="0031102D" w:rsidRPr="00E67881" w:rsidRDefault="0031102D" w:rsidP="0031102D">
      <w:pPr>
        <w:jc w:val="center"/>
        <w:rPr>
          <w:rFonts w:ascii="Arial" w:hAnsi="Arial" w:cs="Arial"/>
          <w:color w:val="262626"/>
          <w:sz w:val="24"/>
          <w:szCs w:val="24"/>
        </w:rPr>
      </w:pPr>
      <w:r w:rsidRPr="00E67881">
        <w:rPr>
          <w:rFonts w:ascii="Arial" w:hAnsi="Arial" w:cs="Arial"/>
          <w:b/>
          <w:i/>
          <w:color w:val="262626"/>
          <w:sz w:val="24"/>
          <w:szCs w:val="24"/>
        </w:rPr>
        <w:t>201</w:t>
      </w:r>
      <w:r w:rsidR="00004FF4" w:rsidRPr="00E67881">
        <w:rPr>
          <w:rFonts w:ascii="Arial" w:hAnsi="Arial" w:cs="Arial"/>
          <w:b/>
          <w:i/>
          <w:color w:val="262626"/>
          <w:sz w:val="24"/>
          <w:szCs w:val="24"/>
        </w:rPr>
        <w:t>9</w:t>
      </w:r>
    </w:p>
    <w:p w14:paraId="39514911" w14:textId="77777777" w:rsidR="0031102D" w:rsidRPr="00E67881" w:rsidRDefault="0031102D" w:rsidP="0031102D">
      <w:pPr>
        <w:rPr>
          <w:rFonts w:ascii="Arial" w:hAnsi="Arial" w:cs="Arial"/>
          <w:color w:val="262626"/>
          <w:sz w:val="24"/>
          <w:szCs w:val="24"/>
        </w:rPr>
      </w:pPr>
    </w:p>
    <w:p w14:paraId="0963A88F" w14:textId="41D3C962" w:rsidR="00A83221" w:rsidRDefault="0031102D" w:rsidP="0031102D">
      <w:pPr>
        <w:rPr>
          <w:rFonts w:ascii="Arial" w:hAnsi="Arial" w:cs="Arial"/>
          <w:color w:val="262626"/>
          <w:sz w:val="24"/>
          <w:szCs w:val="24"/>
        </w:rPr>
      </w:pPr>
      <w:r w:rsidRPr="00E67881">
        <w:rPr>
          <w:rFonts w:ascii="Arial" w:hAnsi="Arial" w:cs="Arial"/>
          <w:color w:val="262626"/>
          <w:sz w:val="24"/>
          <w:szCs w:val="24"/>
        </w:rPr>
        <w:t xml:space="preserve">Instructor:  </w:t>
      </w:r>
      <w:r w:rsidRPr="00E67881">
        <w:rPr>
          <w:rFonts w:ascii="Arial" w:hAnsi="Arial" w:cs="Arial"/>
          <w:color w:val="262626"/>
          <w:sz w:val="24"/>
          <w:szCs w:val="24"/>
        </w:rPr>
        <w:tab/>
      </w:r>
      <w:r w:rsidR="00A83221">
        <w:rPr>
          <w:rFonts w:ascii="Arial" w:hAnsi="Arial" w:cs="Arial"/>
          <w:color w:val="262626"/>
          <w:sz w:val="24"/>
          <w:szCs w:val="24"/>
        </w:rPr>
        <w:t>Lindsey Plato-Johnson, DNP, FNP-BC</w:t>
      </w:r>
    </w:p>
    <w:p w14:paraId="7E6CEAB6" w14:textId="36591081" w:rsidR="0031102D" w:rsidRPr="00E67881" w:rsidRDefault="00A83221" w:rsidP="0031102D">
      <w:pPr>
        <w:rPr>
          <w:rFonts w:ascii="Arial" w:hAnsi="Arial" w:cs="Arial"/>
          <w:color w:val="262626"/>
          <w:sz w:val="24"/>
          <w:szCs w:val="24"/>
        </w:rPr>
      </w:pPr>
      <w:r>
        <w:rPr>
          <w:rFonts w:ascii="Arial" w:hAnsi="Arial" w:cs="Arial"/>
          <w:color w:val="262626"/>
          <w:sz w:val="24"/>
          <w:szCs w:val="24"/>
        </w:rPr>
        <w:tab/>
      </w:r>
      <w:r>
        <w:rPr>
          <w:rFonts w:ascii="Arial" w:hAnsi="Arial" w:cs="Arial"/>
          <w:color w:val="262626"/>
          <w:sz w:val="24"/>
          <w:szCs w:val="24"/>
        </w:rPr>
        <w:tab/>
      </w:r>
      <w:r w:rsidR="0031102D" w:rsidRPr="00E67881">
        <w:rPr>
          <w:rFonts w:ascii="Arial" w:hAnsi="Arial" w:cs="Arial"/>
          <w:color w:val="262626"/>
          <w:sz w:val="24"/>
          <w:szCs w:val="24"/>
        </w:rPr>
        <w:t>Kathleen Becker, DNP, ANP-BC, FNAP</w:t>
      </w:r>
    </w:p>
    <w:p w14:paraId="2F3950AE" w14:textId="74E194BB" w:rsidR="00CC7F83" w:rsidRDefault="00CC7F83" w:rsidP="0031102D">
      <w:pPr>
        <w:rPr>
          <w:rFonts w:ascii="Arial" w:hAnsi="Arial" w:cs="Arial"/>
          <w:color w:val="262626"/>
          <w:sz w:val="24"/>
          <w:szCs w:val="24"/>
        </w:rPr>
      </w:pPr>
      <w:r w:rsidRPr="00E67881">
        <w:rPr>
          <w:rFonts w:ascii="Arial" w:hAnsi="Arial" w:cs="Arial"/>
          <w:color w:val="262626"/>
          <w:sz w:val="24"/>
          <w:szCs w:val="24"/>
        </w:rPr>
        <w:tab/>
      </w:r>
      <w:r w:rsidRPr="00E67881">
        <w:rPr>
          <w:rFonts w:ascii="Arial" w:hAnsi="Arial" w:cs="Arial"/>
          <w:color w:val="262626"/>
          <w:sz w:val="24"/>
          <w:szCs w:val="24"/>
        </w:rPr>
        <w:tab/>
        <w:t>Benita Walton-Moss, PhD, FNP-BC</w:t>
      </w:r>
    </w:p>
    <w:p w14:paraId="0D13CBDD" w14:textId="181ECA4B" w:rsidR="00A83221" w:rsidRPr="00E67881" w:rsidRDefault="00A83221" w:rsidP="0031102D">
      <w:pPr>
        <w:rPr>
          <w:rFonts w:ascii="Arial" w:hAnsi="Arial" w:cs="Arial"/>
          <w:color w:val="262626"/>
          <w:sz w:val="24"/>
          <w:szCs w:val="24"/>
        </w:rPr>
      </w:pPr>
      <w:r>
        <w:rPr>
          <w:rFonts w:ascii="Arial" w:hAnsi="Arial" w:cs="Arial"/>
          <w:color w:val="262626"/>
          <w:sz w:val="24"/>
          <w:szCs w:val="24"/>
        </w:rPr>
        <w:tab/>
      </w:r>
      <w:r>
        <w:rPr>
          <w:rFonts w:ascii="Arial" w:hAnsi="Arial" w:cs="Arial"/>
          <w:color w:val="262626"/>
          <w:sz w:val="24"/>
          <w:szCs w:val="24"/>
        </w:rPr>
        <w:tab/>
        <w:t>Cynthia Sanchez, DNP, FNP-C</w:t>
      </w:r>
    </w:p>
    <w:p w14:paraId="344DA1F6" w14:textId="6B10BF0F" w:rsidR="00A83221" w:rsidRDefault="0031102D" w:rsidP="0031102D">
      <w:pPr>
        <w:rPr>
          <w:rFonts w:ascii="Arial" w:hAnsi="Arial" w:cs="Arial"/>
          <w:color w:val="262626"/>
          <w:sz w:val="24"/>
          <w:szCs w:val="24"/>
        </w:rPr>
      </w:pPr>
      <w:r w:rsidRPr="00E67881">
        <w:rPr>
          <w:rFonts w:ascii="Arial" w:hAnsi="Arial" w:cs="Arial"/>
          <w:color w:val="262626"/>
          <w:sz w:val="24"/>
          <w:szCs w:val="24"/>
        </w:rPr>
        <w:t>Email:</w:t>
      </w:r>
      <w:r w:rsidRPr="00E67881">
        <w:rPr>
          <w:rFonts w:ascii="Arial" w:hAnsi="Arial" w:cs="Arial"/>
          <w:color w:val="262626"/>
          <w:sz w:val="24"/>
          <w:szCs w:val="24"/>
        </w:rPr>
        <w:tab/>
      </w:r>
      <w:r w:rsidRPr="00E67881">
        <w:rPr>
          <w:rFonts w:ascii="Arial" w:hAnsi="Arial" w:cs="Arial"/>
          <w:color w:val="262626"/>
          <w:sz w:val="24"/>
          <w:szCs w:val="24"/>
        </w:rPr>
        <w:tab/>
      </w:r>
      <w:hyperlink r:id="rId8" w:history="1">
        <w:r w:rsidR="00A83221" w:rsidRPr="009D3543">
          <w:rPr>
            <w:rStyle w:val="Hyperlink"/>
            <w:rFonts w:ascii="Arial" w:hAnsi="Arial" w:cs="Arial"/>
            <w:sz w:val="24"/>
            <w:szCs w:val="24"/>
          </w:rPr>
          <w:t>platojoh@usc.edu</w:t>
        </w:r>
      </w:hyperlink>
    </w:p>
    <w:p w14:paraId="33754AA5" w14:textId="17206C12" w:rsidR="0031102D" w:rsidRPr="00E67881" w:rsidRDefault="00D3033B" w:rsidP="00A83221">
      <w:pPr>
        <w:ind w:left="720" w:firstLine="720"/>
        <w:rPr>
          <w:rStyle w:val="Hyperlink"/>
          <w:rFonts w:ascii="Arial" w:hAnsi="Arial" w:cs="Arial"/>
          <w:sz w:val="24"/>
          <w:szCs w:val="24"/>
        </w:rPr>
      </w:pPr>
      <w:hyperlink r:id="rId9" w:history="1">
        <w:r w:rsidR="00A83221" w:rsidRPr="009D3543">
          <w:rPr>
            <w:rStyle w:val="Hyperlink"/>
            <w:rFonts w:ascii="Arial" w:hAnsi="Arial" w:cs="Arial"/>
            <w:sz w:val="24"/>
            <w:szCs w:val="24"/>
          </w:rPr>
          <w:t>kdbecker@usc.edu</w:t>
        </w:r>
      </w:hyperlink>
    </w:p>
    <w:p w14:paraId="12C87933" w14:textId="63974B20" w:rsidR="00CA7DBA" w:rsidRDefault="00CC7F83" w:rsidP="0031102D">
      <w:pPr>
        <w:rPr>
          <w:rStyle w:val="Hyperlink"/>
          <w:rFonts w:ascii="Arial" w:hAnsi="Arial" w:cs="Arial"/>
          <w:sz w:val="24"/>
          <w:szCs w:val="24"/>
        </w:rPr>
      </w:pPr>
      <w:r w:rsidRPr="00E67881">
        <w:rPr>
          <w:rFonts w:ascii="Arial" w:hAnsi="Arial" w:cs="Arial"/>
          <w:color w:val="262626"/>
          <w:sz w:val="24"/>
          <w:szCs w:val="24"/>
        </w:rPr>
        <w:tab/>
      </w:r>
      <w:r w:rsidRPr="00E67881">
        <w:rPr>
          <w:rFonts w:ascii="Arial" w:hAnsi="Arial" w:cs="Arial"/>
          <w:color w:val="262626"/>
          <w:sz w:val="24"/>
          <w:szCs w:val="24"/>
        </w:rPr>
        <w:tab/>
      </w:r>
      <w:hyperlink r:id="rId10" w:history="1">
        <w:r w:rsidR="00A83221" w:rsidRPr="009D3543">
          <w:rPr>
            <w:rStyle w:val="Hyperlink"/>
            <w:rFonts w:ascii="Arial" w:hAnsi="Arial" w:cs="Arial"/>
            <w:sz w:val="24"/>
            <w:szCs w:val="24"/>
          </w:rPr>
          <w:t>waltonmo@usc.edu</w:t>
        </w:r>
      </w:hyperlink>
    </w:p>
    <w:p w14:paraId="3E29F579" w14:textId="35D82F4E" w:rsidR="00CA7DBA" w:rsidRPr="00CA7DBA" w:rsidRDefault="00CA7DBA" w:rsidP="00CA7DBA">
      <w:pPr>
        <w:ind w:left="720" w:firstLine="720"/>
        <w:rPr>
          <w:rFonts w:ascii="Arial" w:hAnsi="Arial" w:cs="Arial"/>
          <w:color w:val="0000FF"/>
          <w:sz w:val="24"/>
          <w:szCs w:val="24"/>
          <w:u w:val="single"/>
        </w:rPr>
      </w:pPr>
      <w:r w:rsidRPr="00CA7DBA">
        <w:rPr>
          <w:rFonts w:ascii="Arial" w:hAnsi="Arial" w:cs="Arial"/>
          <w:color w:val="0000FF"/>
          <w:sz w:val="24"/>
          <w:szCs w:val="24"/>
          <w:u w:val="single"/>
        </w:rPr>
        <w:t>sanc662@usc.edu</w:t>
      </w:r>
    </w:p>
    <w:p w14:paraId="78E1A53B" w14:textId="5C51A91A" w:rsidR="00A83221" w:rsidRDefault="0031102D" w:rsidP="0031102D">
      <w:pPr>
        <w:rPr>
          <w:rFonts w:ascii="Arial" w:hAnsi="Arial" w:cs="Arial"/>
          <w:color w:val="262626"/>
          <w:sz w:val="24"/>
          <w:szCs w:val="24"/>
        </w:rPr>
      </w:pPr>
      <w:r w:rsidRPr="00E67881">
        <w:rPr>
          <w:rFonts w:ascii="Arial" w:hAnsi="Arial" w:cs="Arial"/>
          <w:color w:val="262626"/>
          <w:sz w:val="24"/>
          <w:szCs w:val="24"/>
        </w:rPr>
        <w:t>Telephone:</w:t>
      </w:r>
      <w:r w:rsidRPr="00E67881">
        <w:rPr>
          <w:rFonts w:ascii="Arial" w:hAnsi="Arial" w:cs="Arial"/>
          <w:color w:val="262626"/>
          <w:sz w:val="24"/>
          <w:szCs w:val="24"/>
        </w:rPr>
        <w:tab/>
      </w:r>
      <w:r w:rsidR="00A83221">
        <w:rPr>
          <w:rFonts w:ascii="Arial" w:hAnsi="Arial" w:cs="Arial"/>
          <w:color w:val="262626"/>
          <w:sz w:val="24"/>
          <w:szCs w:val="24"/>
        </w:rPr>
        <w:t>717.542.6866 (Plato-Johnson)</w:t>
      </w:r>
    </w:p>
    <w:p w14:paraId="35BD5F9A" w14:textId="1DF270E4" w:rsidR="0031102D" w:rsidRPr="00E67881" w:rsidRDefault="0031102D" w:rsidP="00A83221">
      <w:pPr>
        <w:ind w:left="720" w:firstLine="720"/>
        <w:rPr>
          <w:rFonts w:ascii="Arial" w:hAnsi="Arial" w:cs="Arial"/>
          <w:color w:val="262626"/>
          <w:sz w:val="24"/>
          <w:szCs w:val="24"/>
        </w:rPr>
      </w:pPr>
      <w:r w:rsidRPr="00E67881">
        <w:rPr>
          <w:rFonts w:ascii="Arial" w:hAnsi="Arial" w:cs="Arial"/>
          <w:color w:val="262626"/>
          <w:sz w:val="24"/>
          <w:szCs w:val="24"/>
        </w:rPr>
        <w:t>410.967</w:t>
      </w:r>
      <w:r w:rsidR="00CC7F83" w:rsidRPr="00E67881">
        <w:rPr>
          <w:rFonts w:ascii="Arial" w:hAnsi="Arial" w:cs="Arial"/>
          <w:color w:val="262626"/>
          <w:sz w:val="24"/>
          <w:szCs w:val="24"/>
        </w:rPr>
        <w:t>.</w:t>
      </w:r>
      <w:r w:rsidRPr="00E67881">
        <w:rPr>
          <w:rFonts w:ascii="Arial" w:hAnsi="Arial" w:cs="Arial"/>
          <w:color w:val="262626"/>
          <w:sz w:val="24"/>
          <w:szCs w:val="24"/>
        </w:rPr>
        <w:t>2540</w:t>
      </w:r>
      <w:r w:rsidR="00CC7F83" w:rsidRPr="00E67881">
        <w:rPr>
          <w:rFonts w:ascii="Arial" w:hAnsi="Arial" w:cs="Arial"/>
          <w:color w:val="262626"/>
          <w:sz w:val="24"/>
          <w:szCs w:val="24"/>
        </w:rPr>
        <w:t xml:space="preserve"> (Becker)</w:t>
      </w:r>
    </w:p>
    <w:p w14:paraId="3F91BA41" w14:textId="419B911D" w:rsidR="00CC7F83" w:rsidRDefault="00CC7F83" w:rsidP="0031102D">
      <w:pPr>
        <w:rPr>
          <w:rFonts w:ascii="Arial" w:hAnsi="Arial" w:cs="Arial"/>
          <w:color w:val="262626"/>
          <w:sz w:val="24"/>
          <w:szCs w:val="24"/>
        </w:rPr>
      </w:pPr>
      <w:r w:rsidRPr="00E67881">
        <w:rPr>
          <w:rFonts w:ascii="Arial" w:hAnsi="Arial" w:cs="Arial"/>
          <w:color w:val="262626"/>
          <w:sz w:val="24"/>
          <w:szCs w:val="24"/>
        </w:rPr>
        <w:tab/>
      </w:r>
      <w:r w:rsidRPr="00E67881">
        <w:rPr>
          <w:rFonts w:ascii="Arial" w:hAnsi="Arial" w:cs="Arial"/>
          <w:color w:val="262626"/>
          <w:sz w:val="24"/>
          <w:szCs w:val="24"/>
        </w:rPr>
        <w:tab/>
        <w:t>410.615.1201 (Walton-Moss)</w:t>
      </w:r>
    </w:p>
    <w:p w14:paraId="081ACDD8" w14:textId="0933F330" w:rsidR="00CA7DBA" w:rsidRPr="00E67881" w:rsidRDefault="00CA7DBA" w:rsidP="0031102D">
      <w:pPr>
        <w:rPr>
          <w:rFonts w:ascii="Arial" w:hAnsi="Arial" w:cs="Arial"/>
          <w:color w:val="262626"/>
          <w:sz w:val="24"/>
          <w:szCs w:val="24"/>
        </w:rPr>
      </w:pPr>
      <w:r>
        <w:rPr>
          <w:rFonts w:ascii="Arial" w:hAnsi="Arial" w:cs="Arial"/>
          <w:color w:val="262626"/>
          <w:sz w:val="24"/>
          <w:szCs w:val="24"/>
        </w:rPr>
        <w:tab/>
      </w:r>
      <w:r>
        <w:rPr>
          <w:rFonts w:ascii="Arial" w:hAnsi="Arial" w:cs="Arial"/>
          <w:color w:val="262626"/>
          <w:sz w:val="24"/>
          <w:szCs w:val="24"/>
        </w:rPr>
        <w:tab/>
      </w:r>
      <w:r w:rsidRPr="00CA7DBA">
        <w:rPr>
          <w:rFonts w:ascii="Arial" w:hAnsi="Arial" w:cs="Arial"/>
          <w:color w:val="262626"/>
          <w:sz w:val="24"/>
          <w:szCs w:val="24"/>
        </w:rPr>
        <w:t>213</w:t>
      </w:r>
      <w:r>
        <w:rPr>
          <w:rFonts w:ascii="Arial" w:hAnsi="Arial" w:cs="Arial"/>
          <w:color w:val="262626"/>
          <w:sz w:val="24"/>
          <w:szCs w:val="24"/>
        </w:rPr>
        <w:t>.</w:t>
      </w:r>
      <w:r w:rsidRPr="00CA7DBA">
        <w:rPr>
          <w:rFonts w:ascii="Arial" w:hAnsi="Arial" w:cs="Arial"/>
          <w:color w:val="262626"/>
          <w:sz w:val="24"/>
          <w:szCs w:val="24"/>
        </w:rPr>
        <w:t>821</w:t>
      </w:r>
      <w:r>
        <w:rPr>
          <w:rFonts w:ascii="Arial" w:hAnsi="Arial" w:cs="Arial"/>
          <w:color w:val="262626"/>
          <w:sz w:val="24"/>
          <w:szCs w:val="24"/>
        </w:rPr>
        <w:t>.</w:t>
      </w:r>
      <w:r w:rsidRPr="00CA7DBA">
        <w:rPr>
          <w:rFonts w:ascii="Arial" w:hAnsi="Arial" w:cs="Arial"/>
          <w:color w:val="262626"/>
          <w:sz w:val="24"/>
          <w:szCs w:val="24"/>
        </w:rPr>
        <w:t>9363</w:t>
      </w:r>
      <w:r>
        <w:rPr>
          <w:rFonts w:ascii="Arial" w:hAnsi="Arial" w:cs="Arial"/>
          <w:color w:val="262626"/>
          <w:sz w:val="24"/>
          <w:szCs w:val="24"/>
        </w:rPr>
        <w:t xml:space="preserve"> (Sanchez)</w:t>
      </w:r>
      <w:r w:rsidRPr="00CA7DBA">
        <w:rPr>
          <w:rFonts w:ascii="Arial" w:hAnsi="Arial" w:cs="Arial"/>
          <w:color w:val="262626"/>
          <w:sz w:val="24"/>
          <w:szCs w:val="24"/>
        </w:rPr>
        <w:t xml:space="preserve">  </w:t>
      </w:r>
    </w:p>
    <w:p w14:paraId="3D09719C" w14:textId="77777777" w:rsidR="0031102D" w:rsidRPr="00E67881" w:rsidRDefault="0031102D" w:rsidP="0031102D">
      <w:pPr>
        <w:jc w:val="both"/>
        <w:rPr>
          <w:rFonts w:ascii="Arial" w:hAnsi="Arial" w:cs="Arial"/>
          <w:sz w:val="24"/>
          <w:szCs w:val="24"/>
        </w:rPr>
      </w:pPr>
      <w:r w:rsidRPr="00E67881">
        <w:rPr>
          <w:rFonts w:ascii="Arial" w:hAnsi="Arial" w:cs="Arial"/>
          <w:color w:val="262626"/>
          <w:sz w:val="24"/>
          <w:szCs w:val="24"/>
        </w:rPr>
        <w:t>Office Hours:</w:t>
      </w:r>
      <w:r w:rsidRPr="00E67881">
        <w:rPr>
          <w:rFonts w:ascii="Arial" w:hAnsi="Arial" w:cs="Arial"/>
          <w:color w:val="262626"/>
          <w:sz w:val="24"/>
          <w:szCs w:val="24"/>
        </w:rPr>
        <w:tab/>
        <w:t>To be announced</w:t>
      </w:r>
    </w:p>
    <w:p w14:paraId="1BEFDB36" w14:textId="77777777" w:rsidR="0031102D" w:rsidRPr="00E67881" w:rsidRDefault="0031102D" w:rsidP="0051173B">
      <w:pPr>
        <w:pStyle w:val="Heading1"/>
        <w:rPr>
          <w:b/>
        </w:rPr>
      </w:pPr>
      <w:r w:rsidRPr="00E67881">
        <w:rPr>
          <w:b/>
        </w:rPr>
        <w:t>Course Prerequisites</w:t>
      </w:r>
    </w:p>
    <w:p w14:paraId="5BB95D50" w14:textId="77777777" w:rsidR="0031102D" w:rsidRPr="00E67881" w:rsidRDefault="0031102D" w:rsidP="0031102D">
      <w:pPr>
        <w:spacing w:after="240"/>
        <w:rPr>
          <w:rFonts w:ascii="Arial" w:hAnsi="Arial" w:cs="Arial"/>
          <w:sz w:val="24"/>
          <w:szCs w:val="24"/>
        </w:rPr>
      </w:pPr>
      <w:r w:rsidRPr="00E67881">
        <w:rPr>
          <w:rFonts w:ascii="Arial" w:hAnsi="Arial" w:cs="Arial"/>
          <w:sz w:val="24"/>
          <w:szCs w:val="24"/>
        </w:rPr>
        <w:t>NURS 503 Theory: Clinical Management of Adult Patients</w:t>
      </w:r>
    </w:p>
    <w:p w14:paraId="713DB6D4" w14:textId="77777777" w:rsidR="0031102D" w:rsidRPr="00E67881" w:rsidRDefault="0031102D" w:rsidP="0031102D">
      <w:pPr>
        <w:spacing w:after="240"/>
        <w:rPr>
          <w:rFonts w:ascii="Arial" w:hAnsi="Arial" w:cs="Arial"/>
          <w:sz w:val="24"/>
          <w:szCs w:val="24"/>
        </w:rPr>
      </w:pPr>
      <w:r w:rsidRPr="00E67881">
        <w:rPr>
          <w:rFonts w:ascii="Arial" w:hAnsi="Arial" w:cs="Arial"/>
          <w:sz w:val="24"/>
          <w:szCs w:val="24"/>
        </w:rPr>
        <w:t>NURS 507 Theory: Clinical Management of the Childbearing/Childrearing Family</w:t>
      </w:r>
    </w:p>
    <w:p w14:paraId="679BCB04" w14:textId="77777777" w:rsidR="0031102D" w:rsidRPr="00E67881" w:rsidRDefault="0031102D" w:rsidP="0051173B">
      <w:pPr>
        <w:pStyle w:val="Heading1"/>
        <w:rPr>
          <w:b/>
        </w:rPr>
      </w:pPr>
      <w:r w:rsidRPr="00E67881">
        <w:rPr>
          <w:b/>
        </w:rPr>
        <w:t>Catalogue Description</w:t>
      </w:r>
    </w:p>
    <w:p w14:paraId="5EC836C9" w14:textId="77777777" w:rsidR="0031102D" w:rsidRPr="00E67881" w:rsidRDefault="0031102D" w:rsidP="0031102D">
      <w:pPr>
        <w:spacing w:after="240"/>
        <w:rPr>
          <w:rFonts w:ascii="Arial" w:hAnsi="Arial" w:cs="Arial"/>
          <w:sz w:val="24"/>
          <w:szCs w:val="24"/>
        </w:rPr>
      </w:pPr>
      <w:r w:rsidRPr="00E67881">
        <w:rPr>
          <w:rFonts w:ascii="Arial" w:hAnsi="Arial" w:cs="Arial"/>
          <w:sz w:val="24"/>
          <w:szCs w:val="24"/>
        </w:rPr>
        <w:t xml:space="preserve">The scope of practice and responsibilities of the family nurse practitioner in the diagnosis and management of patients with acute, complex and chronic illnesses are explored. </w:t>
      </w:r>
    </w:p>
    <w:p w14:paraId="41EAB129" w14:textId="77777777" w:rsidR="0031102D" w:rsidRPr="00E67881" w:rsidRDefault="0031102D" w:rsidP="0051173B">
      <w:pPr>
        <w:pStyle w:val="Heading1"/>
        <w:rPr>
          <w:b/>
        </w:rPr>
      </w:pPr>
      <w:r w:rsidRPr="00E67881">
        <w:lastRenderedPageBreak/>
        <w:t xml:space="preserve"> </w:t>
      </w:r>
      <w:r w:rsidRPr="00E67881">
        <w:rPr>
          <w:b/>
        </w:rPr>
        <w:t>Course Description</w:t>
      </w:r>
    </w:p>
    <w:p w14:paraId="6787210E" w14:textId="0EDF5D12" w:rsidR="0051173B" w:rsidRDefault="0031102D" w:rsidP="0051173B">
      <w:pPr>
        <w:spacing w:after="240"/>
        <w:rPr>
          <w:rFonts w:ascii="Arial" w:hAnsi="Arial" w:cs="Arial"/>
          <w:sz w:val="24"/>
          <w:szCs w:val="24"/>
        </w:rPr>
      </w:pPr>
      <w:r w:rsidRPr="00E67881">
        <w:rPr>
          <w:rFonts w:ascii="Arial" w:hAnsi="Arial" w:cs="Arial"/>
          <w:sz w:val="24"/>
          <w:szCs w:val="24"/>
          <w:highlight w:val="white"/>
        </w:rPr>
        <w:t xml:space="preserve">This course provides the nurse practitioner student with the necessary knowledge and experience to conduct comprehensive assessments, </w:t>
      </w:r>
      <w:r w:rsidRPr="00E67881">
        <w:rPr>
          <w:rFonts w:ascii="Arial" w:hAnsi="Arial" w:cs="Arial"/>
          <w:sz w:val="24"/>
          <w:szCs w:val="24"/>
        </w:rPr>
        <w:t>formulate differential diagnoses, and develop plans of care to manage acute and chronic complex health problems. Emphasis will be placed on the development of advanced clinical skills</w:t>
      </w:r>
      <w:r w:rsidRPr="00E67881">
        <w:rPr>
          <w:rFonts w:ascii="Arial" w:hAnsi="Arial" w:cs="Arial"/>
          <w:sz w:val="24"/>
          <w:szCs w:val="24"/>
          <w:highlight w:val="white"/>
        </w:rPr>
        <w:t xml:space="preserve">.  </w:t>
      </w:r>
      <w:r w:rsidRPr="00E67881">
        <w:rPr>
          <w:rFonts w:ascii="Arial" w:hAnsi="Arial" w:cs="Arial"/>
          <w:sz w:val="24"/>
          <w:szCs w:val="24"/>
        </w:rPr>
        <w:t xml:space="preserve">The unique perspective the family nurse practitioner brings to the patient encounter, as well as interprofessional collaboration with colleagues, and knowledge of specialty referrals are important aspects of the course. </w:t>
      </w:r>
    </w:p>
    <w:p w14:paraId="2A022C8B" w14:textId="77777777" w:rsidR="00AA3DD5" w:rsidRPr="00E67881" w:rsidRDefault="00AA3DD5" w:rsidP="0051173B">
      <w:pPr>
        <w:spacing w:after="240"/>
        <w:rPr>
          <w:rFonts w:ascii="Arial" w:hAnsi="Arial" w:cs="Arial"/>
          <w:sz w:val="24"/>
          <w:szCs w:val="24"/>
        </w:rPr>
      </w:pPr>
    </w:p>
    <w:p w14:paraId="55149B3B" w14:textId="19DA630A" w:rsidR="0031102D" w:rsidRPr="00E67881" w:rsidRDefault="0051173B" w:rsidP="0051173B">
      <w:pPr>
        <w:spacing w:after="240"/>
        <w:rPr>
          <w:rFonts w:ascii="Arial" w:hAnsi="Arial" w:cs="Arial"/>
          <w:sz w:val="24"/>
          <w:szCs w:val="24"/>
        </w:rPr>
      </w:pPr>
      <w:r w:rsidRPr="00E67881">
        <w:rPr>
          <w:rFonts w:ascii="Arial" w:hAnsi="Arial" w:cs="Arial"/>
          <w:b/>
          <w:color w:val="C00000"/>
          <w:sz w:val="24"/>
          <w:szCs w:val="24"/>
        </w:rPr>
        <w:t xml:space="preserve">IV.  </w:t>
      </w:r>
      <w:r w:rsidRPr="00E67881">
        <w:rPr>
          <w:rFonts w:ascii="Arial" w:hAnsi="Arial" w:cs="Arial"/>
          <w:b/>
          <w:color w:val="C00000"/>
          <w:sz w:val="24"/>
          <w:szCs w:val="24"/>
        </w:rPr>
        <w:tab/>
        <w:t>C</w:t>
      </w:r>
      <w:r w:rsidR="0031102D" w:rsidRPr="00E67881">
        <w:rPr>
          <w:rFonts w:ascii="Arial" w:hAnsi="Arial" w:cs="Arial"/>
          <w:b/>
          <w:color w:val="990000"/>
          <w:sz w:val="24"/>
          <w:szCs w:val="24"/>
        </w:rPr>
        <w:t>ourse Objectives</w:t>
      </w:r>
    </w:p>
    <w:p w14:paraId="12940512" w14:textId="60FAA17A" w:rsidR="0031102D" w:rsidRPr="00E67881" w:rsidRDefault="0031102D" w:rsidP="0031102D">
      <w:pPr>
        <w:spacing w:after="240"/>
        <w:rPr>
          <w:rFonts w:ascii="Arial" w:hAnsi="Arial" w:cs="Arial"/>
          <w:sz w:val="24"/>
          <w:szCs w:val="24"/>
        </w:rPr>
      </w:pPr>
      <w:r w:rsidRPr="00E67881">
        <w:rPr>
          <w:rFonts w:ascii="Arial" w:hAnsi="Arial" w:cs="Arial"/>
          <w:sz w:val="24"/>
          <w:szCs w:val="24"/>
        </w:rPr>
        <w:t>Upon completion of this course, the student will be able to apply a systematic approach to the diagnosis and management of complex health problems. At the completion of the course, the student will be able to:</w:t>
      </w:r>
    </w:p>
    <w:tbl>
      <w:tblPr>
        <w:tblStyle w:val="TableGrid"/>
        <w:tblW w:w="0" w:type="auto"/>
        <w:tblLook w:val="04A0" w:firstRow="1" w:lastRow="0" w:firstColumn="1" w:lastColumn="0" w:noHBand="0" w:noVBand="1"/>
      </w:tblPr>
      <w:tblGrid>
        <w:gridCol w:w="1345"/>
        <w:gridCol w:w="9445"/>
      </w:tblGrid>
      <w:tr w:rsidR="006314E3" w:rsidRPr="00E67881" w14:paraId="6D25F3B6" w14:textId="77777777" w:rsidTr="006314E3">
        <w:tc>
          <w:tcPr>
            <w:tcW w:w="1345" w:type="dxa"/>
            <w:shd w:val="clear" w:color="auto" w:fill="990000"/>
          </w:tcPr>
          <w:p w14:paraId="7D738DE1" w14:textId="77777777" w:rsidR="006314E3" w:rsidRPr="00E67881" w:rsidRDefault="006314E3" w:rsidP="006314E3">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Objective #</w:t>
            </w:r>
          </w:p>
        </w:tc>
        <w:tc>
          <w:tcPr>
            <w:tcW w:w="9445" w:type="dxa"/>
            <w:shd w:val="clear" w:color="auto" w:fill="990000"/>
          </w:tcPr>
          <w:p w14:paraId="5516F79C" w14:textId="77777777" w:rsidR="006314E3" w:rsidRPr="00E67881" w:rsidRDefault="006314E3" w:rsidP="006314E3">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Objectives</w:t>
            </w:r>
          </w:p>
        </w:tc>
      </w:tr>
      <w:tr w:rsidR="006314E3" w:rsidRPr="00E67881" w14:paraId="4F909A08" w14:textId="77777777" w:rsidTr="006314E3">
        <w:tc>
          <w:tcPr>
            <w:tcW w:w="1345" w:type="dxa"/>
          </w:tcPr>
          <w:p w14:paraId="6403775D" w14:textId="77777777" w:rsidR="006314E3" w:rsidRPr="00E67881" w:rsidRDefault="006314E3" w:rsidP="006314E3">
            <w:pPr>
              <w:jc w:val="center"/>
              <w:rPr>
                <w:rFonts w:ascii="Arial" w:hAnsi="Arial" w:cs="Arial"/>
                <w:sz w:val="24"/>
                <w:szCs w:val="24"/>
              </w:rPr>
            </w:pPr>
            <w:r w:rsidRPr="00E67881">
              <w:rPr>
                <w:rFonts w:ascii="Arial" w:hAnsi="Arial" w:cs="Arial"/>
                <w:sz w:val="24"/>
                <w:szCs w:val="24"/>
              </w:rPr>
              <w:t>1</w:t>
            </w:r>
          </w:p>
        </w:tc>
        <w:tc>
          <w:tcPr>
            <w:tcW w:w="9445" w:type="dxa"/>
          </w:tcPr>
          <w:p w14:paraId="74071A80" w14:textId="1F58F498" w:rsidR="006314E3" w:rsidRPr="00E67881" w:rsidRDefault="003E7C29" w:rsidP="006314E3">
            <w:pPr>
              <w:rPr>
                <w:rFonts w:ascii="Arial" w:hAnsi="Arial" w:cs="Arial"/>
                <w:sz w:val="24"/>
                <w:szCs w:val="24"/>
              </w:rPr>
            </w:pPr>
            <w:r w:rsidRPr="00E67881">
              <w:rPr>
                <w:rFonts w:ascii="Arial" w:hAnsi="Arial" w:cs="Arial"/>
                <w:sz w:val="24"/>
                <w:szCs w:val="24"/>
              </w:rPr>
              <w:t>Demonstrate the ability to take and analyze environmental, historical, psychosocial, physical and diagnostic findings in order to arrive at a differential diagnosis.</w:t>
            </w:r>
          </w:p>
        </w:tc>
      </w:tr>
      <w:tr w:rsidR="006314E3" w:rsidRPr="00E67881" w14:paraId="7CEDF0FF" w14:textId="77777777" w:rsidTr="006314E3">
        <w:tc>
          <w:tcPr>
            <w:tcW w:w="1345" w:type="dxa"/>
          </w:tcPr>
          <w:p w14:paraId="797216B8" w14:textId="77777777" w:rsidR="006314E3" w:rsidRPr="00E67881" w:rsidRDefault="006314E3" w:rsidP="006314E3">
            <w:pPr>
              <w:jc w:val="center"/>
              <w:rPr>
                <w:rFonts w:ascii="Arial" w:hAnsi="Arial" w:cs="Arial"/>
                <w:sz w:val="24"/>
                <w:szCs w:val="24"/>
              </w:rPr>
            </w:pPr>
            <w:r w:rsidRPr="00E67881">
              <w:rPr>
                <w:rFonts w:ascii="Arial" w:hAnsi="Arial" w:cs="Arial"/>
                <w:sz w:val="24"/>
                <w:szCs w:val="24"/>
              </w:rPr>
              <w:t>2</w:t>
            </w:r>
          </w:p>
        </w:tc>
        <w:tc>
          <w:tcPr>
            <w:tcW w:w="9445" w:type="dxa"/>
          </w:tcPr>
          <w:p w14:paraId="28DE8DAD" w14:textId="2D229318" w:rsidR="006314E3" w:rsidRPr="00E67881" w:rsidRDefault="003E7C29" w:rsidP="006314E3">
            <w:pPr>
              <w:rPr>
                <w:rFonts w:ascii="Arial" w:hAnsi="Arial" w:cs="Arial"/>
                <w:sz w:val="24"/>
                <w:szCs w:val="24"/>
              </w:rPr>
            </w:pPr>
            <w:r w:rsidRPr="00E67881">
              <w:rPr>
                <w:rFonts w:ascii="Arial" w:hAnsi="Arial" w:cs="Arial"/>
                <w:sz w:val="24"/>
                <w:szCs w:val="24"/>
              </w:rPr>
              <w:t>Develop and evaluate a plan of care that takes into consideration the biophysical, psychosocial, and cultural demands of the individual patient and family.</w:t>
            </w:r>
          </w:p>
        </w:tc>
      </w:tr>
      <w:tr w:rsidR="006314E3" w:rsidRPr="00E67881" w14:paraId="2E3D120A" w14:textId="77777777" w:rsidTr="006314E3">
        <w:tc>
          <w:tcPr>
            <w:tcW w:w="1345" w:type="dxa"/>
          </w:tcPr>
          <w:p w14:paraId="4F436DF5" w14:textId="77777777" w:rsidR="006314E3" w:rsidRPr="00E67881" w:rsidRDefault="006314E3" w:rsidP="006314E3">
            <w:pPr>
              <w:jc w:val="center"/>
              <w:rPr>
                <w:rFonts w:ascii="Arial" w:hAnsi="Arial" w:cs="Arial"/>
                <w:sz w:val="24"/>
                <w:szCs w:val="24"/>
              </w:rPr>
            </w:pPr>
            <w:r w:rsidRPr="00E67881">
              <w:rPr>
                <w:rFonts w:ascii="Arial" w:hAnsi="Arial" w:cs="Arial"/>
                <w:sz w:val="24"/>
                <w:szCs w:val="24"/>
              </w:rPr>
              <w:t>3</w:t>
            </w:r>
          </w:p>
        </w:tc>
        <w:tc>
          <w:tcPr>
            <w:tcW w:w="9445" w:type="dxa"/>
          </w:tcPr>
          <w:p w14:paraId="68DE2BA4" w14:textId="04D6E8A9" w:rsidR="006314E3" w:rsidRPr="00E67881" w:rsidRDefault="003E7C29" w:rsidP="006314E3">
            <w:pPr>
              <w:rPr>
                <w:rFonts w:ascii="Arial" w:hAnsi="Arial" w:cs="Arial"/>
                <w:sz w:val="24"/>
                <w:szCs w:val="24"/>
              </w:rPr>
            </w:pPr>
            <w:r w:rsidRPr="00E67881">
              <w:rPr>
                <w:rFonts w:ascii="Arial" w:hAnsi="Arial" w:cs="Arial"/>
                <w:sz w:val="24"/>
                <w:szCs w:val="24"/>
              </w:rPr>
              <w:t>Identify safe, ethical, culturally aware, evidence</w:t>
            </w:r>
            <w:r w:rsidR="00AA3DD5">
              <w:rPr>
                <w:rFonts w:ascii="Arial" w:hAnsi="Arial" w:cs="Arial"/>
                <w:sz w:val="24"/>
                <w:szCs w:val="24"/>
              </w:rPr>
              <w:t>-</w:t>
            </w:r>
            <w:r w:rsidRPr="00E67881">
              <w:rPr>
                <w:rFonts w:ascii="Arial" w:hAnsi="Arial" w:cs="Arial"/>
                <w:sz w:val="24"/>
                <w:szCs w:val="24"/>
              </w:rPr>
              <w:t>based care for patients who have acute, chronic, and complex illness in order to integrate theoretical knowledge of current evidence</w:t>
            </w:r>
            <w:r w:rsidR="00AA3DD5">
              <w:rPr>
                <w:rFonts w:ascii="Arial" w:hAnsi="Arial" w:cs="Arial"/>
                <w:sz w:val="24"/>
                <w:szCs w:val="24"/>
              </w:rPr>
              <w:t>-</w:t>
            </w:r>
            <w:r w:rsidRPr="00E67881">
              <w:rPr>
                <w:rFonts w:ascii="Arial" w:hAnsi="Arial" w:cs="Arial"/>
                <w:sz w:val="24"/>
                <w:szCs w:val="24"/>
              </w:rPr>
              <w:t>based medicine and interventions into practice.</w:t>
            </w:r>
          </w:p>
        </w:tc>
      </w:tr>
      <w:tr w:rsidR="003E7C29" w:rsidRPr="00E67881" w14:paraId="269E90E6" w14:textId="77777777" w:rsidTr="006314E3">
        <w:tc>
          <w:tcPr>
            <w:tcW w:w="1345" w:type="dxa"/>
          </w:tcPr>
          <w:p w14:paraId="77E9CCD7" w14:textId="77777777" w:rsidR="003E7C29" w:rsidRPr="00E67881" w:rsidRDefault="003E7C29" w:rsidP="006314E3">
            <w:pPr>
              <w:jc w:val="center"/>
              <w:rPr>
                <w:rFonts w:ascii="Arial" w:hAnsi="Arial" w:cs="Arial"/>
                <w:sz w:val="24"/>
                <w:szCs w:val="24"/>
              </w:rPr>
            </w:pPr>
            <w:r w:rsidRPr="00E67881">
              <w:rPr>
                <w:rFonts w:ascii="Arial" w:hAnsi="Arial" w:cs="Arial"/>
                <w:sz w:val="24"/>
                <w:szCs w:val="24"/>
              </w:rPr>
              <w:t>4</w:t>
            </w:r>
          </w:p>
        </w:tc>
        <w:tc>
          <w:tcPr>
            <w:tcW w:w="9445" w:type="dxa"/>
          </w:tcPr>
          <w:p w14:paraId="5F6451AF" w14:textId="12C9A722" w:rsidR="003E7C29" w:rsidRPr="00E67881" w:rsidRDefault="003E7C29" w:rsidP="006314E3">
            <w:pPr>
              <w:rPr>
                <w:rFonts w:ascii="Arial" w:hAnsi="Arial" w:cs="Arial"/>
                <w:sz w:val="24"/>
                <w:szCs w:val="24"/>
              </w:rPr>
            </w:pPr>
            <w:r w:rsidRPr="00E67881">
              <w:rPr>
                <w:rFonts w:ascii="Arial" w:hAnsi="Arial" w:cs="Arial"/>
                <w:sz w:val="24"/>
                <w:szCs w:val="24"/>
              </w:rPr>
              <w:t>Determine interventions that optimize health, minimize harm and enhance quality of life while promoting patient self-determination.</w:t>
            </w:r>
          </w:p>
        </w:tc>
      </w:tr>
      <w:tr w:rsidR="003E7C29" w:rsidRPr="00E67881" w14:paraId="108B7A48" w14:textId="77777777" w:rsidTr="006314E3">
        <w:tc>
          <w:tcPr>
            <w:tcW w:w="1345" w:type="dxa"/>
          </w:tcPr>
          <w:p w14:paraId="2C2997BB" w14:textId="77777777" w:rsidR="003E7C29" w:rsidRPr="00E67881" w:rsidRDefault="003E7C29" w:rsidP="006314E3">
            <w:pPr>
              <w:jc w:val="center"/>
              <w:rPr>
                <w:rFonts w:ascii="Arial" w:hAnsi="Arial" w:cs="Arial"/>
                <w:sz w:val="24"/>
                <w:szCs w:val="24"/>
              </w:rPr>
            </w:pPr>
            <w:r w:rsidRPr="00E67881">
              <w:rPr>
                <w:rFonts w:ascii="Arial" w:hAnsi="Arial" w:cs="Arial"/>
                <w:sz w:val="24"/>
                <w:szCs w:val="24"/>
              </w:rPr>
              <w:t>5</w:t>
            </w:r>
          </w:p>
        </w:tc>
        <w:tc>
          <w:tcPr>
            <w:tcW w:w="9445" w:type="dxa"/>
          </w:tcPr>
          <w:p w14:paraId="52AEA20C" w14:textId="1A6A5542" w:rsidR="003E7C29" w:rsidRPr="00E67881" w:rsidRDefault="003E7C29" w:rsidP="006314E3">
            <w:pPr>
              <w:rPr>
                <w:rFonts w:ascii="Arial" w:hAnsi="Arial" w:cs="Arial"/>
                <w:sz w:val="24"/>
                <w:szCs w:val="24"/>
              </w:rPr>
            </w:pPr>
            <w:r w:rsidRPr="00E67881">
              <w:rPr>
                <w:rFonts w:ascii="Arial" w:hAnsi="Arial" w:cs="Arial"/>
                <w:sz w:val="24"/>
                <w:szCs w:val="24"/>
              </w:rPr>
              <w:t>Delineate the role of the family nurse practitioner in illness management specific to the patient, family and community</w:t>
            </w:r>
          </w:p>
        </w:tc>
      </w:tr>
      <w:tr w:rsidR="003E7C29" w:rsidRPr="00E67881" w14:paraId="2E8AD494" w14:textId="77777777" w:rsidTr="006314E3">
        <w:tc>
          <w:tcPr>
            <w:tcW w:w="1345" w:type="dxa"/>
          </w:tcPr>
          <w:p w14:paraId="51DEE06A" w14:textId="77777777" w:rsidR="003E7C29" w:rsidRPr="00E67881" w:rsidRDefault="003E7C29" w:rsidP="006314E3">
            <w:pPr>
              <w:jc w:val="center"/>
              <w:rPr>
                <w:rFonts w:ascii="Arial" w:hAnsi="Arial" w:cs="Arial"/>
                <w:sz w:val="24"/>
                <w:szCs w:val="24"/>
              </w:rPr>
            </w:pPr>
            <w:r w:rsidRPr="00E67881">
              <w:rPr>
                <w:rFonts w:ascii="Arial" w:hAnsi="Arial" w:cs="Arial"/>
                <w:sz w:val="24"/>
                <w:szCs w:val="24"/>
              </w:rPr>
              <w:t>6</w:t>
            </w:r>
          </w:p>
        </w:tc>
        <w:tc>
          <w:tcPr>
            <w:tcW w:w="9445" w:type="dxa"/>
          </w:tcPr>
          <w:p w14:paraId="6E542E8D" w14:textId="4691CC4E" w:rsidR="003E7C29" w:rsidRPr="00E67881" w:rsidRDefault="003E7C29" w:rsidP="006314E3">
            <w:pPr>
              <w:rPr>
                <w:rFonts w:ascii="Arial" w:hAnsi="Arial" w:cs="Arial"/>
                <w:sz w:val="24"/>
                <w:szCs w:val="24"/>
              </w:rPr>
            </w:pPr>
            <w:r w:rsidRPr="00E67881">
              <w:rPr>
                <w:rFonts w:ascii="Arial" w:hAnsi="Arial" w:cs="Arial"/>
                <w:sz w:val="24"/>
                <w:szCs w:val="24"/>
              </w:rPr>
              <w:t>Determine appropriate interprofessional collaboration, utilizing community resources and specialists in order to optimize the health and wellness of the patient and family.</w:t>
            </w:r>
          </w:p>
        </w:tc>
      </w:tr>
    </w:tbl>
    <w:p w14:paraId="383934D6" w14:textId="282E2F75" w:rsidR="009C0072" w:rsidRPr="00AA3DD5" w:rsidRDefault="0051173B" w:rsidP="00AA3DD5">
      <w:pPr>
        <w:pStyle w:val="Heading1"/>
        <w:numPr>
          <w:ilvl w:val="0"/>
          <w:numId w:val="0"/>
        </w:numPr>
        <w:rPr>
          <w:b/>
        </w:rPr>
      </w:pPr>
      <w:r w:rsidRPr="00E67881">
        <w:rPr>
          <w:b/>
        </w:rPr>
        <w:t xml:space="preserve">V. </w:t>
      </w:r>
      <w:r w:rsidRPr="00E67881">
        <w:rPr>
          <w:b/>
        </w:rPr>
        <w:tab/>
      </w:r>
      <w:r w:rsidR="00BC7EE8" w:rsidRPr="00E67881">
        <w:rPr>
          <w:b/>
        </w:rPr>
        <w:t>Course Format/Instructional Methods</w:t>
      </w:r>
    </w:p>
    <w:p w14:paraId="6D83C6E8" w14:textId="325752D3" w:rsidR="0051173B" w:rsidRPr="00E67881" w:rsidRDefault="009C0072" w:rsidP="0051173B">
      <w:pPr>
        <w:spacing w:after="240"/>
        <w:rPr>
          <w:rFonts w:ascii="Arial" w:hAnsi="Arial" w:cs="Arial"/>
          <w:sz w:val="24"/>
          <w:szCs w:val="24"/>
        </w:rPr>
      </w:pPr>
      <w:r w:rsidRPr="00E67881">
        <w:rPr>
          <w:rFonts w:ascii="Arial" w:hAnsi="Arial" w:cs="Arial"/>
          <w:sz w:val="24"/>
          <w:szCs w:val="24"/>
        </w:rPr>
        <w:t xml:space="preserve">The format of the course will be online, using both asynchronous and synchronous approaches. Interactive activities, case studies, active group discussion, presentations, didactic lecture by webcast, viewing online resources and </w:t>
      </w:r>
      <w:r w:rsidR="00BC6142" w:rsidRPr="00E67881">
        <w:rPr>
          <w:rFonts w:ascii="Arial" w:hAnsi="Arial" w:cs="Arial"/>
          <w:sz w:val="24"/>
          <w:szCs w:val="24"/>
        </w:rPr>
        <w:t>Required Readings:</w:t>
      </w:r>
      <w:r w:rsidRPr="00E67881">
        <w:rPr>
          <w:rFonts w:ascii="Arial" w:hAnsi="Arial" w:cs="Arial"/>
          <w:sz w:val="24"/>
          <w:szCs w:val="24"/>
        </w:rPr>
        <w:t xml:space="preserve"> will also be used to facilitate the students’ learning. Material from clinical practice will be used to illustrate class content and to provide integration between class and clinical.  </w:t>
      </w:r>
    </w:p>
    <w:p w14:paraId="52FA1AEA" w14:textId="1277B5DC" w:rsidR="00BC7EE8" w:rsidRPr="00E67881" w:rsidRDefault="0051173B" w:rsidP="0051173B">
      <w:pPr>
        <w:spacing w:after="240"/>
        <w:rPr>
          <w:rFonts w:ascii="Arial" w:hAnsi="Arial" w:cs="Arial"/>
          <w:sz w:val="24"/>
          <w:szCs w:val="24"/>
        </w:rPr>
      </w:pPr>
      <w:r w:rsidRPr="00E67881">
        <w:rPr>
          <w:rFonts w:ascii="Arial" w:hAnsi="Arial" w:cs="Arial"/>
          <w:b/>
          <w:color w:val="990000"/>
          <w:sz w:val="24"/>
          <w:szCs w:val="24"/>
        </w:rPr>
        <w:t>VI.</w:t>
      </w:r>
      <w:r w:rsidRPr="00E67881">
        <w:rPr>
          <w:rFonts w:ascii="Arial" w:hAnsi="Arial" w:cs="Arial"/>
          <w:b/>
          <w:color w:val="990000"/>
          <w:sz w:val="24"/>
          <w:szCs w:val="24"/>
        </w:rPr>
        <w:tab/>
        <w:t>S</w:t>
      </w:r>
      <w:r w:rsidR="00BC7EE8" w:rsidRPr="00E67881">
        <w:rPr>
          <w:rFonts w:ascii="Arial" w:hAnsi="Arial" w:cs="Arial"/>
          <w:b/>
          <w:color w:val="990000"/>
          <w:sz w:val="24"/>
          <w:szCs w:val="24"/>
        </w:rPr>
        <w:t>tudent Learning Outcomes</w:t>
      </w:r>
    </w:p>
    <w:p w14:paraId="5FE761DE" w14:textId="77777777" w:rsidR="00BC7EE8" w:rsidRPr="00E67881" w:rsidRDefault="00BC7EE8" w:rsidP="00BC7EE8">
      <w:pPr>
        <w:ind w:left="720"/>
        <w:rPr>
          <w:rFonts w:ascii="Arial" w:hAnsi="Arial" w:cs="Arial"/>
          <w:sz w:val="24"/>
          <w:szCs w:val="24"/>
        </w:rPr>
      </w:pPr>
      <w:r w:rsidRPr="00E67881">
        <w:rPr>
          <w:rFonts w:ascii="Arial" w:hAnsi="Arial" w:cs="Arial"/>
          <w:sz w:val="24"/>
          <w:szCs w:val="24"/>
        </w:rPr>
        <w:t>Student learning for this course relates to one or more of the following nine nursing core competencies:</w:t>
      </w:r>
    </w:p>
    <w:tbl>
      <w:tblPr>
        <w:tblStyle w:val="TableGrid"/>
        <w:tblW w:w="0" w:type="auto"/>
        <w:tblLook w:val="04A0" w:firstRow="1" w:lastRow="0" w:firstColumn="1" w:lastColumn="0" w:noHBand="0" w:noVBand="1"/>
      </w:tblPr>
      <w:tblGrid>
        <w:gridCol w:w="625"/>
        <w:gridCol w:w="4769"/>
        <w:gridCol w:w="2698"/>
        <w:gridCol w:w="2698"/>
      </w:tblGrid>
      <w:tr w:rsidR="00BC7EE8" w:rsidRPr="00E67881" w14:paraId="1E4AC895" w14:textId="77777777" w:rsidTr="00BC7EE8">
        <w:tc>
          <w:tcPr>
            <w:tcW w:w="5394" w:type="dxa"/>
            <w:gridSpan w:val="2"/>
            <w:shd w:val="clear" w:color="auto" w:fill="990000"/>
          </w:tcPr>
          <w:p w14:paraId="4AA259D7" w14:textId="77777777" w:rsidR="00BC7EE8" w:rsidRPr="00E67881" w:rsidRDefault="00BC7EE8" w:rsidP="00BC7EE8">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lastRenderedPageBreak/>
              <w:t>Nursing Core Competencies</w:t>
            </w:r>
          </w:p>
        </w:tc>
        <w:tc>
          <w:tcPr>
            <w:tcW w:w="2698" w:type="dxa"/>
            <w:shd w:val="clear" w:color="auto" w:fill="990000"/>
          </w:tcPr>
          <w:p w14:paraId="515D5EED" w14:textId="56DE1341" w:rsidR="00BC7EE8" w:rsidRPr="00E67881" w:rsidRDefault="009C0072" w:rsidP="00BC7EE8">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NURS 600</w:t>
            </w:r>
          </w:p>
        </w:tc>
        <w:tc>
          <w:tcPr>
            <w:tcW w:w="2698" w:type="dxa"/>
            <w:shd w:val="clear" w:color="auto" w:fill="990000"/>
          </w:tcPr>
          <w:p w14:paraId="060F916D" w14:textId="77777777" w:rsidR="00BC7EE8" w:rsidRPr="00E67881" w:rsidRDefault="00BC7EE8" w:rsidP="00BC7EE8">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Course Objective</w:t>
            </w:r>
          </w:p>
        </w:tc>
      </w:tr>
      <w:tr w:rsidR="00BC7EE8" w:rsidRPr="00E67881" w14:paraId="34D106A3" w14:textId="77777777" w:rsidTr="00BC7EE8">
        <w:tc>
          <w:tcPr>
            <w:tcW w:w="625" w:type="dxa"/>
          </w:tcPr>
          <w:p w14:paraId="35FDC8A2"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1</w:t>
            </w:r>
          </w:p>
        </w:tc>
        <w:tc>
          <w:tcPr>
            <w:tcW w:w="4769" w:type="dxa"/>
          </w:tcPr>
          <w:p w14:paraId="6406B3C9" w14:textId="77777777" w:rsidR="00BC7EE8" w:rsidRPr="00E67881" w:rsidRDefault="00BC7EE8" w:rsidP="00BC7EE8">
            <w:pPr>
              <w:rPr>
                <w:rFonts w:ascii="Arial" w:hAnsi="Arial" w:cs="Arial"/>
                <w:sz w:val="24"/>
                <w:szCs w:val="24"/>
              </w:rPr>
            </w:pPr>
            <w:r w:rsidRPr="00E67881">
              <w:rPr>
                <w:rFonts w:ascii="Arial" w:hAnsi="Arial" w:cs="Arial"/>
                <w:sz w:val="24"/>
                <w:szCs w:val="24"/>
              </w:rPr>
              <w:t>Scientific Foundation Competencies</w:t>
            </w:r>
          </w:p>
        </w:tc>
        <w:tc>
          <w:tcPr>
            <w:tcW w:w="2698" w:type="dxa"/>
          </w:tcPr>
          <w:p w14:paraId="702C040D" w14:textId="20958C2B" w:rsidR="00BC7EE8" w:rsidRPr="00E67881" w:rsidRDefault="009C0072" w:rsidP="009C0072">
            <w:pPr>
              <w:jc w:val="center"/>
              <w:rPr>
                <w:rFonts w:ascii="Arial" w:hAnsi="Arial" w:cs="Arial"/>
                <w:sz w:val="24"/>
                <w:szCs w:val="24"/>
              </w:rPr>
            </w:pPr>
            <w:r w:rsidRPr="00E67881">
              <w:rPr>
                <w:rFonts w:ascii="Arial" w:hAnsi="Arial" w:cs="Arial"/>
                <w:sz w:val="24"/>
                <w:szCs w:val="24"/>
              </w:rPr>
              <w:t>*</w:t>
            </w:r>
          </w:p>
        </w:tc>
        <w:tc>
          <w:tcPr>
            <w:tcW w:w="2698" w:type="dxa"/>
          </w:tcPr>
          <w:p w14:paraId="63A4655A" w14:textId="78910A45" w:rsidR="00BC7EE8" w:rsidRPr="00E67881" w:rsidRDefault="009C0072" w:rsidP="009C0072">
            <w:pPr>
              <w:jc w:val="center"/>
              <w:rPr>
                <w:rFonts w:ascii="Arial" w:hAnsi="Arial" w:cs="Arial"/>
                <w:sz w:val="24"/>
                <w:szCs w:val="24"/>
              </w:rPr>
            </w:pPr>
            <w:r w:rsidRPr="00E67881">
              <w:rPr>
                <w:rFonts w:ascii="Arial" w:hAnsi="Arial" w:cs="Arial"/>
                <w:sz w:val="24"/>
                <w:szCs w:val="24"/>
              </w:rPr>
              <w:t>3</w:t>
            </w:r>
          </w:p>
        </w:tc>
      </w:tr>
      <w:tr w:rsidR="00BC7EE8" w:rsidRPr="00E67881" w14:paraId="47BB67F6" w14:textId="77777777" w:rsidTr="00BC7EE8">
        <w:tc>
          <w:tcPr>
            <w:tcW w:w="625" w:type="dxa"/>
          </w:tcPr>
          <w:p w14:paraId="51F865FE"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2</w:t>
            </w:r>
          </w:p>
        </w:tc>
        <w:tc>
          <w:tcPr>
            <w:tcW w:w="4769" w:type="dxa"/>
          </w:tcPr>
          <w:p w14:paraId="416DA5C1" w14:textId="77777777" w:rsidR="00BC7EE8" w:rsidRPr="00E67881" w:rsidRDefault="00BC7EE8" w:rsidP="00BC7EE8">
            <w:pPr>
              <w:rPr>
                <w:rFonts w:ascii="Arial" w:hAnsi="Arial" w:cs="Arial"/>
                <w:sz w:val="24"/>
                <w:szCs w:val="24"/>
              </w:rPr>
            </w:pPr>
            <w:r w:rsidRPr="00E67881">
              <w:rPr>
                <w:rFonts w:ascii="Arial" w:hAnsi="Arial" w:cs="Arial"/>
                <w:sz w:val="24"/>
                <w:szCs w:val="24"/>
              </w:rPr>
              <w:t>Leadership</w:t>
            </w:r>
          </w:p>
        </w:tc>
        <w:tc>
          <w:tcPr>
            <w:tcW w:w="2698" w:type="dxa"/>
          </w:tcPr>
          <w:p w14:paraId="267CA6D8" w14:textId="77777777" w:rsidR="00BC7EE8" w:rsidRPr="00E67881" w:rsidRDefault="00BC7EE8" w:rsidP="00BC7EE8">
            <w:pPr>
              <w:rPr>
                <w:rFonts w:ascii="Arial" w:hAnsi="Arial" w:cs="Arial"/>
                <w:sz w:val="24"/>
                <w:szCs w:val="24"/>
              </w:rPr>
            </w:pPr>
          </w:p>
        </w:tc>
        <w:tc>
          <w:tcPr>
            <w:tcW w:w="2698" w:type="dxa"/>
          </w:tcPr>
          <w:p w14:paraId="17197C1F" w14:textId="77777777" w:rsidR="00BC7EE8" w:rsidRPr="00E67881" w:rsidRDefault="00BC7EE8" w:rsidP="00BC7EE8">
            <w:pPr>
              <w:rPr>
                <w:rFonts w:ascii="Arial" w:hAnsi="Arial" w:cs="Arial"/>
                <w:sz w:val="24"/>
                <w:szCs w:val="24"/>
              </w:rPr>
            </w:pPr>
          </w:p>
        </w:tc>
      </w:tr>
      <w:tr w:rsidR="00BC7EE8" w:rsidRPr="00E67881" w14:paraId="027640F5" w14:textId="77777777" w:rsidTr="00BC7EE8">
        <w:tc>
          <w:tcPr>
            <w:tcW w:w="625" w:type="dxa"/>
          </w:tcPr>
          <w:p w14:paraId="7B9012C5"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3</w:t>
            </w:r>
          </w:p>
        </w:tc>
        <w:tc>
          <w:tcPr>
            <w:tcW w:w="4769" w:type="dxa"/>
          </w:tcPr>
          <w:p w14:paraId="612CF791" w14:textId="77777777" w:rsidR="00BC7EE8" w:rsidRPr="00E67881" w:rsidRDefault="00BC7EE8" w:rsidP="00BC7EE8">
            <w:pPr>
              <w:rPr>
                <w:rFonts w:ascii="Arial" w:hAnsi="Arial" w:cs="Arial"/>
                <w:sz w:val="24"/>
                <w:szCs w:val="24"/>
              </w:rPr>
            </w:pPr>
            <w:r w:rsidRPr="00E67881">
              <w:rPr>
                <w:rFonts w:ascii="Arial" w:hAnsi="Arial" w:cs="Arial"/>
                <w:sz w:val="24"/>
                <w:szCs w:val="24"/>
              </w:rPr>
              <w:t>Quality</w:t>
            </w:r>
          </w:p>
        </w:tc>
        <w:tc>
          <w:tcPr>
            <w:tcW w:w="2698" w:type="dxa"/>
          </w:tcPr>
          <w:p w14:paraId="15225403" w14:textId="242F0226" w:rsidR="00BC7EE8" w:rsidRPr="00E67881" w:rsidRDefault="009C0072" w:rsidP="009C0072">
            <w:pPr>
              <w:jc w:val="center"/>
              <w:rPr>
                <w:rFonts w:ascii="Arial" w:hAnsi="Arial" w:cs="Arial"/>
                <w:sz w:val="24"/>
                <w:szCs w:val="24"/>
              </w:rPr>
            </w:pPr>
            <w:r w:rsidRPr="00E67881">
              <w:rPr>
                <w:rFonts w:ascii="Arial" w:hAnsi="Arial" w:cs="Arial"/>
                <w:sz w:val="24"/>
                <w:szCs w:val="24"/>
              </w:rPr>
              <w:t>*</w:t>
            </w:r>
          </w:p>
        </w:tc>
        <w:tc>
          <w:tcPr>
            <w:tcW w:w="2698" w:type="dxa"/>
          </w:tcPr>
          <w:p w14:paraId="60FDC4DD" w14:textId="6F43FDD6" w:rsidR="00BC7EE8" w:rsidRPr="00E67881" w:rsidRDefault="009C0072" w:rsidP="009C0072">
            <w:pPr>
              <w:jc w:val="center"/>
              <w:rPr>
                <w:rFonts w:ascii="Arial" w:hAnsi="Arial" w:cs="Arial"/>
                <w:sz w:val="24"/>
                <w:szCs w:val="24"/>
              </w:rPr>
            </w:pPr>
            <w:r w:rsidRPr="00E67881">
              <w:rPr>
                <w:rFonts w:ascii="Arial" w:hAnsi="Arial" w:cs="Arial"/>
                <w:sz w:val="24"/>
                <w:szCs w:val="24"/>
              </w:rPr>
              <w:t>3</w:t>
            </w:r>
          </w:p>
        </w:tc>
      </w:tr>
      <w:tr w:rsidR="00BC7EE8" w:rsidRPr="00E67881" w14:paraId="6867F30D" w14:textId="77777777" w:rsidTr="00BC7EE8">
        <w:tc>
          <w:tcPr>
            <w:tcW w:w="625" w:type="dxa"/>
          </w:tcPr>
          <w:p w14:paraId="0DA6B559"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4</w:t>
            </w:r>
          </w:p>
        </w:tc>
        <w:tc>
          <w:tcPr>
            <w:tcW w:w="4769" w:type="dxa"/>
          </w:tcPr>
          <w:p w14:paraId="4F87CF9B" w14:textId="77777777" w:rsidR="00BC7EE8" w:rsidRPr="00E67881" w:rsidRDefault="00BC7EE8" w:rsidP="00BC7EE8">
            <w:pPr>
              <w:rPr>
                <w:rFonts w:ascii="Arial" w:hAnsi="Arial" w:cs="Arial"/>
                <w:sz w:val="24"/>
                <w:szCs w:val="24"/>
              </w:rPr>
            </w:pPr>
            <w:r w:rsidRPr="00E67881">
              <w:rPr>
                <w:rFonts w:ascii="Arial" w:hAnsi="Arial" w:cs="Arial"/>
                <w:sz w:val="24"/>
                <w:szCs w:val="24"/>
              </w:rPr>
              <w:t>Practice Inquiry</w:t>
            </w:r>
          </w:p>
        </w:tc>
        <w:tc>
          <w:tcPr>
            <w:tcW w:w="2698" w:type="dxa"/>
          </w:tcPr>
          <w:p w14:paraId="28344799" w14:textId="3A722BF2" w:rsidR="00BC7EE8" w:rsidRPr="00E67881" w:rsidRDefault="009C0072" w:rsidP="009C0072">
            <w:pPr>
              <w:jc w:val="center"/>
              <w:rPr>
                <w:rFonts w:ascii="Arial" w:hAnsi="Arial" w:cs="Arial"/>
                <w:sz w:val="24"/>
                <w:szCs w:val="24"/>
              </w:rPr>
            </w:pPr>
            <w:r w:rsidRPr="00E67881">
              <w:rPr>
                <w:rFonts w:ascii="Arial" w:hAnsi="Arial" w:cs="Arial"/>
                <w:sz w:val="24"/>
                <w:szCs w:val="24"/>
              </w:rPr>
              <w:t>*</w:t>
            </w:r>
          </w:p>
        </w:tc>
        <w:tc>
          <w:tcPr>
            <w:tcW w:w="2698" w:type="dxa"/>
          </w:tcPr>
          <w:p w14:paraId="78AB8DB3" w14:textId="1E6DF5DA" w:rsidR="00BC7EE8" w:rsidRPr="00E67881" w:rsidRDefault="009C0072" w:rsidP="009C0072">
            <w:pPr>
              <w:jc w:val="center"/>
              <w:rPr>
                <w:rFonts w:ascii="Arial" w:hAnsi="Arial" w:cs="Arial"/>
                <w:sz w:val="24"/>
                <w:szCs w:val="24"/>
              </w:rPr>
            </w:pPr>
            <w:r w:rsidRPr="00E67881">
              <w:rPr>
                <w:rFonts w:ascii="Arial" w:hAnsi="Arial" w:cs="Arial"/>
                <w:sz w:val="24"/>
                <w:szCs w:val="24"/>
              </w:rPr>
              <w:t>3</w:t>
            </w:r>
          </w:p>
        </w:tc>
      </w:tr>
      <w:tr w:rsidR="00BC7EE8" w:rsidRPr="00E67881" w14:paraId="16BA7637" w14:textId="77777777" w:rsidTr="00BC7EE8">
        <w:tc>
          <w:tcPr>
            <w:tcW w:w="625" w:type="dxa"/>
          </w:tcPr>
          <w:p w14:paraId="76E430A1"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5</w:t>
            </w:r>
          </w:p>
        </w:tc>
        <w:tc>
          <w:tcPr>
            <w:tcW w:w="4769" w:type="dxa"/>
          </w:tcPr>
          <w:p w14:paraId="2B2A9ACF" w14:textId="77777777" w:rsidR="00BC7EE8" w:rsidRPr="00E67881" w:rsidRDefault="00BC7EE8" w:rsidP="00BC7EE8">
            <w:pPr>
              <w:rPr>
                <w:rFonts w:ascii="Arial" w:hAnsi="Arial" w:cs="Arial"/>
                <w:sz w:val="24"/>
                <w:szCs w:val="24"/>
              </w:rPr>
            </w:pPr>
            <w:r w:rsidRPr="00E67881">
              <w:rPr>
                <w:rFonts w:ascii="Arial" w:hAnsi="Arial" w:cs="Arial"/>
                <w:sz w:val="24"/>
                <w:szCs w:val="24"/>
              </w:rPr>
              <w:t>Technology and Information Literacy</w:t>
            </w:r>
          </w:p>
        </w:tc>
        <w:tc>
          <w:tcPr>
            <w:tcW w:w="2698" w:type="dxa"/>
          </w:tcPr>
          <w:p w14:paraId="1C81B6AA" w14:textId="77777777" w:rsidR="00BC7EE8" w:rsidRPr="00E67881" w:rsidRDefault="00BC7EE8" w:rsidP="009C0072">
            <w:pPr>
              <w:jc w:val="center"/>
              <w:rPr>
                <w:rFonts w:ascii="Arial" w:hAnsi="Arial" w:cs="Arial"/>
                <w:sz w:val="24"/>
                <w:szCs w:val="24"/>
              </w:rPr>
            </w:pPr>
          </w:p>
        </w:tc>
        <w:tc>
          <w:tcPr>
            <w:tcW w:w="2698" w:type="dxa"/>
          </w:tcPr>
          <w:p w14:paraId="37496BD4" w14:textId="77777777" w:rsidR="00BC7EE8" w:rsidRPr="00E67881" w:rsidRDefault="00BC7EE8" w:rsidP="009C0072">
            <w:pPr>
              <w:jc w:val="center"/>
              <w:rPr>
                <w:rFonts w:ascii="Arial" w:hAnsi="Arial" w:cs="Arial"/>
                <w:sz w:val="24"/>
                <w:szCs w:val="24"/>
              </w:rPr>
            </w:pPr>
          </w:p>
        </w:tc>
      </w:tr>
      <w:tr w:rsidR="00BC7EE8" w:rsidRPr="00E67881" w14:paraId="298AA44C" w14:textId="77777777" w:rsidTr="00BC7EE8">
        <w:tc>
          <w:tcPr>
            <w:tcW w:w="625" w:type="dxa"/>
          </w:tcPr>
          <w:p w14:paraId="0A55D96D"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6</w:t>
            </w:r>
          </w:p>
        </w:tc>
        <w:tc>
          <w:tcPr>
            <w:tcW w:w="4769" w:type="dxa"/>
          </w:tcPr>
          <w:p w14:paraId="1A82DBFA" w14:textId="77777777" w:rsidR="00BC7EE8" w:rsidRPr="00E67881" w:rsidRDefault="00BC7EE8" w:rsidP="00BC7EE8">
            <w:pPr>
              <w:rPr>
                <w:rFonts w:ascii="Arial" w:hAnsi="Arial" w:cs="Arial"/>
                <w:sz w:val="24"/>
                <w:szCs w:val="24"/>
              </w:rPr>
            </w:pPr>
            <w:r w:rsidRPr="00E67881">
              <w:rPr>
                <w:rFonts w:ascii="Arial" w:hAnsi="Arial" w:cs="Arial"/>
                <w:sz w:val="24"/>
                <w:szCs w:val="24"/>
              </w:rPr>
              <w:t>Policy</w:t>
            </w:r>
          </w:p>
        </w:tc>
        <w:tc>
          <w:tcPr>
            <w:tcW w:w="2698" w:type="dxa"/>
          </w:tcPr>
          <w:p w14:paraId="293DD432" w14:textId="77777777" w:rsidR="00BC7EE8" w:rsidRPr="00E67881" w:rsidRDefault="00BC7EE8" w:rsidP="009C0072">
            <w:pPr>
              <w:jc w:val="center"/>
              <w:rPr>
                <w:rFonts w:ascii="Arial" w:hAnsi="Arial" w:cs="Arial"/>
                <w:sz w:val="24"/>
                <w:szCs w:val="24"/>
              </w:rPr>
            </w:pPr>
          </w:p>
        </w:tc>
        <w:tc>
          <w:tcPr>
            <w:tcW w:w="2698" w:type="dxa"/>
          </w:tcPr>
          <w:p w14:paraId="44025BDA" w14:textId="77777777" w:rsidR="00BC7EE8" w:rsidRPr="00E67881" w:rsidRDefault="00BC7EE8" w:rsidP="009C0072">
            <w:pPr>
              <w:jc w:val="center"/>
              <w:rPr>
                <w:rFonts w:ascii="Arial" w:hAnsi="Arial" w:cs="Arial"/>
                <w:sz w:val="24"/>
                <w:szCs w:val="24"/>
              </w:rPr>
            </w:pPr>
          </w:p>
        </w:tc>
      </w:tr>
      <w:tr w:rsidR="00BC7EE8" w:rsidRPr="00E67881" w14:paraId="5D2A5408" w14:textId="77777777" w:rsidTr="009C0072">
        <w:trPr>
          <w:trHeight w:val="81"/>
        </w:trPr>
        <w:tc>
          <w:tcPr>
            <w:tcW w:w="625" w:type="dxa"/>
          </w:tcPr>
          <w:p w14:paraId="46CDB2E1"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7</w:t>
            </w:r>
          </w:p>
        </w:tc>
        <w:tc>
          <w:tcPr>
            <w:tcW w:w="4769" w:type="dxa"/>
          </w:tcPr>
          <w:p w14:paraId="5C542F36" w14:textId="77777777" w:rsidR="00BC7EE8" w:rsidRPr="00E67881" w:rsidRDefault="00BC7EE8" w:rsidP="00BC7EE8">
            <w:pPr>
              <w:rPr>
                <w:rFonts w:ascii="Arial" w:hAnsi="Arial" w:cs="Arial"/>
                <w:sz w:val="24"/>
                <w:szCs w:val="24"/>
              </w:rPr>
            </w:pPr>
            <w:r w:rsidRPr="00E67881">
              <w:rPr>
                <w:rFonts w:ascii="Arial" w:hAnsi="Arial" w:cs="Arial"/>
                <w:sz w:val="24"/>
                <w:szCs w:val="24"/>
              </w:rPr>
              <w:t>Health Delivery System</w:t>
            </w:r>
          </w:p>
        </w:tc>
        <w:tc>
          <w:tcPr>
            <w:tcW w:w="2698" w:type="dxa"/>
          </w:tcPr>
          <w:p w14:paraId="24A423C7" w14:textId="490CA8F9" w:rsidR="00BC7EE8" w:rsidRPr="00E67881" w:rsidRDefault="009C0072" w:rsidP="009C0072">
            <w:pPr>
              <w:jc w:val="center"/>
              <w:rPr>
                <w:rFonts w:ascii="Arial" w:hAnsi="Arial" w:cs="Arial"/>
                <w:sz w:val="24"/>
                <w:szCs w:val="24"/>
              </w:rPr>
            </w:pPr>
            <w:r w:rsidRPr="00E67881">
              <w:rPr>
                <w:rFonts w:ascii="Arial" w:hAnsi="Arial" w:cs="Arial"/>
                <w:sz w:val="24"/>
                <w:szCs w:val="24"/>
              </w:rPr>
              <w:t>*</w:t>
            </w:r>
          </w:p>
        </w:tc>
        <w:tc>
          <w:tcPr>
            <w:tcW w:w="2698" w:type="dxa"/>
          </w:tcPr>
          <w:p w14:paraId="47FD581E" w14:textId="7B7D7074" w:rsidR="00BC7EE8" w:rsidRPr="00E67881" w:rsidRDefault="009C0072" w:rsidP="009C0072">
            <w:pPr>
              <w:jc w:val="center"/>
              <w:rPr>
                <w:rFonts w:ascii="Arial" w:hAnsi="Arial" w:cs="Arial"/>
                <w:sz w:val="24"/>
                <w:szCs w:val="24"/>
              </w:rPr>
            </w:pPr>
            <w:r w:rsidRPr="00E67881">
              <w:rPr>
                <w:rFonts w:ascii="Arial" w:hAnsi="Arial" w:cs="Arial"/>
                <w:sz w:val="24"/>
                <w:szCs w:val="24"/>
              </w:rPr>
              <w:t>2,3,4,6</w:t>
            </w:r>
          </w:p>
        </w:tc>
      </w:tr>
      <w:tr w:rsidR="00BC7EE8" w:rsidRPr="00E67881" w14:paraId="7FDCFFDB" w14:textId="77777777" w:rsidTr="00BC7EE8">
        <w:tc>
          <w:tcPr>
            <w:tcW w:w="625" w:type="dxa"/>
          </w:tcPr>
          <w:p w14:paraId="3BE6AEA4"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8</w:t>
            </w:r>
          </w:p>
        </w:tc>
        <w:tc>
          <w:tcPr>
            <w:tcW w:w="4769" w:type="dxa"/>
          </w:tcPr>
          <w:p w14:paraId="1BC6AD76" w14:textId="77777777" w:rsidR="00BC7EE8" w:rsidRPr="00E67881" w:rsidRDefault="00BC7EE8" w:rsidP="00BC7EE8">
            <w:pPr>
              <w:rPr>
                <w:rFonts w:ascii="Arial" w:hAnsi="Arial" w:cs="Arial"/>
                <w:sz w:val="24"/>
                <w:szCs w:val="24"/>
              </w:rPr>
            </w:pPr>
            <w:r w:rsidRPr="00E67881">
              <w:rPr>
                <w:rFonts w:ascii="Arial" w:hAnsi="Arial" w:cs="Arial"/>
                <w:sz w:val="24"/>
                <w:szCs w:val="24"/>
              </w:rPr>
              <w:t>Ethics</w:t>
            </w:r>
          </w:p>
        </w:tc>
        <w:tc>
          <w:tcPr>
            <w:tcW w:w="2698" w:type="dxa"/>
          </w:tcPr>
          <w:p w14:paraId="2FF94037" w14:textId="05BB2BEE" w:rsidR="00BC7EE8" w:rsidRPr="00E67881" w:rsidRDefault="009C0072" w:rsidP="009C0072">
            <w:pPr>
              <w:jc w:val="center"/>
              <w:rPr>
                <w:rFonts w:ascii="Arial" w:hAnsi="Arial" w:cs="Arial"/>
                <w:sz w:val="24"/>
                <w:szCs w:val="24"/>
              </w:rPr>
            </w:pPr>
            <w:r w:rsidRPr="00E67881">
              <w:rPr>
                <w:rFonts w:ascii="Arial" w:hAnsi="Arial" w:cs="Arial"/>
                <w:sz w:val="24"/>
                <w:szCs w:val="24"/>
              </w:rPr>
              <w:t>*</w:t>
            </w:r>
          </w:p>
        </w:tc>
        <w:tc>
          <w:tcPr>
            <w:tcW w:w="2698" w:type="dxa"/>
          </w:tcPr>
          <w:p w14:paraId="0821483D" w14:textId="164FFE31" w:rsidR="00BC7EE8" w:rsidRPr="00E67881" w:rsidRDefault="009C0072" w:rsidP="009C0072">
            <w:pPr>
              <w:jc w:val="center"/>
              <w:rPr>
                <w:rFonts w:ascii="Arial" w:hAnsi="Arial" w:cs="Arial"/>
                <w:sz w:val="24"/>
                <w:szCs w:val="24"/>
              </w:rPr>
            </w:pPr>
            <w:r w:rsidRPr="00E67881">
              <w:rPr>
                <w:rFonts w:ascii="Arial" w:hAnsi="Arial" w:cs="Arial"/>
                <w:sz w:val="24"/>
                <w:szCs w:val="24"/>
              </w:rPr>
              <w:t>3</w:t>
            </w:r>
          </w:p>
        </w:tc>
      </w:tr>
      <w:tr w:rsidR="00BC7EE8" w:rsidRPr="00E67881" w14:paraId="08F96BD5" w14:textId="77777777" w:rsidTr="00BC7EE8">
        <w:tc>
          <w:tcPr>
            <w:tcW w:w="625" w:type="dxa"/>
          </w:tcPr>
          <w:p w14:paraId="5C50817F" w14:textId="77777777" w:rsidR="00BC7EE8" w:rsidRPr="00E67881" w:rsidRDefault="00BC7EE8" w:rsidP="00BC7EE8">
            <w:pPr>
              <w:jc w:val="center"/>
              <w:rPr>
                <w:rFonts w:ascii="Arial" w:hAnsi="Arial" w:cs="Arial"/>
                <w:sz w:val="24"/>
                <w:szCs w:val="24"/>
              </w:rPr>
            </w:pPr>
            <w:r w:rsidRPr="00E67881">
              <w:rPr>
                <w:rFonts w:ascii="Arial" w:hAnsi="Arial" w:cs="Arial"/>
                <w:sz w:val="24"/>
                <w:szCs w:val="24"/>
              </w:rPr>
              <w:t>9</w:t>
            </w:r>
          </w:p>
        </w:tc>
        <w:tc>
          <w:tcPr>
            <w:tcW w:w="4769" w:type="dxa"/>
          </w:tcPr>
          <w:p w14:paraId="1784D89B" w14:textId="77777777" w:rsidR="00BC7EE8" w:rsidRPr="00E67881" w:rsidRDefault="00BC7EE8" w:rsidP="00BC7EE8">
            <w:pPr>
              <w:rPr>
                <w:rFonts w:ascii="Arial" w:hAnsi="Arial" w:cs="Arial"/>
                <w:sz w:val="24"/>
                <w:szCs w:val="24"/>
              </w:rPr>
            </w:pPr>
            <w:r w:rsidRPr="00E67881">
              <w:rPr>
                <w:rFonts w:ascii="Arial" w:hAnsi="Arial" w:cs="Arial"/>
                <w:sz w:val="24"/>
                <w:szCs w:val="24"/>
              </w:rPr>
              <w:t>Independent Practice</w:t>
            </w:r>
          </w:p>
        </w:tc>
        <w:tc>
          <w:tcPr>
            <w:tcW w:w="2698" w:type="dxa"/>
          </w:tcPr>
          <w:p w14:paraId="5E766243" w14:textId="77777777" w:rsidR="00BC7EE8" w:rsidRPr="00E67881" w:rsidRDefault="00BC7EE8" w:rsidP="00BC7EE8">
            <w:pPr>
              <w:rPr>
                <w:rFonts w:ascii="Arial" w:hAnsi="Arial" w:cs="Arial"/>
                <w:sz w:val="24"/>
                <w:szCs w:val="24"/>
              </w:rPr>
            </w:pPr>
          </w:p>
        </w:tc>
        <w:tc>
          <w:tcPr>
            <w:tcW w:w="2698" w:type="dxa"/>
          </w:tcPr>
          <w:p w14:paraId="7EA487C4" w14:textId="77777777" w:rsidR="00BC7EE8" w:rsidRPr="00E67881" w:rsidRDefault="00BC7EE8" w:rsidP="00BC7EE8">
            <w:pPr>
              <w:rPr>
                <w:rFonts w:ascii="Arial" w:hAnsi="Arial" w:cs="Arial"/>
                <w:sz w:val="24"/>
                <w:szCs w:val="24"/>
              </w:rPr>
            </w:pPr>
          </w:p>
        </w:tc>
      </w:tr>
    </w:tbl>
    <w:p w14:paraId="63AA8725" w14:textId="77777777" w:rsidR="00BC7EE8" w:rsidRPr="00E67881" w:rsidRDefault="00B647D9" w:rsidP="00B647D9">
      <w:pPr>
        <w:jc w:val="right"/>
        <w:rPr>
          <w:rFonts w:ascii="Arial" w:hAnsi="Arial" w:cs="Arial"/>
          <w:sz w:val="24"/>
          <w:szCs w:val="24"/>
        </w:rPr>
      </w:pPr>
      <w:r w:rsidRPr="00E67881">
        <w:rPr>
          <w:rFonts w:ascii="Arial" w:hAnsi="Arial" w:cs="Arial"/>
          <w:sz w:val="24"/>
          <w:szCs w:val="24"/>
        </w:rPr>
        <w:t>*Highlighted in this course</w:t>
      </w:r>
    </w:p>
    <w:p w14:paraId="200F7C32" w14:textId="77777777" w:rsidR="00B647D9" w:rsidRPr="00E67881" w:rsidRDefault="00B647D9" w:rsidP="00BC7EE8">
      <w:pPr>
        <w:rPr>
          <w:rFonts w:ascii="Arial" w:hAnsi="Arial" w:cs="Arial"/>
          <w:sz w:val="24"/>
          <w:szCs w:val="24"/>
        </w:rPr>
      </w:pPr>
      <w:r w:rsidRPr="00E67881">
        <w:rPr>
          <w:rFonts w:ascii="Arial" w:hAnsi="Arial" w:cs="Arial"/>
          <w:sz w:val="24"/>
          <w:szCs w:val="24"/>
        </w:rPr>
        <w:t>The following table explains the highlighted competencies for this course, the related student learning outcomes, and the method of assessment.</w:t>
      </w:r>
    </w:p>
    <w:tbl>
      <w:tblPr>
        <w:tblStyle w:val="TableGrid"/>
        <w:tblW w:w="0" w:type="auto"/>
        <w:tblInd w:w="-5" w:type="dxa"/>
        <w:tblLook w:val="04A0" w:firstRow="1" w:lastRow="0" w:firstColumn="1" w:lastColumn="0" w:noHBand="0" w:noVBand="1"/>
      </w:tblPr>
      <w:tblGrid>
        <w:gridCol w:w="3587"/>
        <w:gridCol w:w="3588"/>
        <w:gridCol w:w="3589"/>
      </w:tblGrid>
      <w:tr w:rsidR="00B647D9" w:rsidRPr="00E67881" w14:paraId="7DF07D3E" w14:textId="77777777" w:rsidTr="00B647D9">
        <w:trPr>
          <w:trHeight w:val="249"/>
        </w:trPr>
        <w:tc>
          <w:tcPr>
            <w:tcW w:w="10764" w:type="dxa"/>
            <w:gridSpan w:val="3"/>
            <w:shd w:val="clear" w:color="auto" w:fill="990000"/>
          </w:tcPr>
          <w:p w14:paraId="134CA206" w14:textId="77777777" w:rsidR="00B647D9" w:rsidRPr="00E67881" w:rsidRDefault="00B647D9" w:rsidP="0084122F">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SCIENTIFIC FOUNDATION COMPETENCIES</w:t>
            </w:r>
          </w:p>
        </w:tc>
      </w:tr>
      <w:tr w:rsidR="00B647D9" w:rsidRPr="00E67881" w14:paraId="6623D604" w14:textId="77777777" w:rsidTr="00AA3DD5">
        <w:trPr>
          <w:trHeight w:val="499"/>
        </w:trPr>
        <w:tc>
          <w:tcPr>
            <w:tcW w:w="3587" w:type="dxa"/>
            <w:shd w:val="clear" w:color="auto" w:fill="D9D9D9" w:themeFill="background1" w:themeFillShade="D9"/>
            <w:vAlign w:val="center"/>
          </w:tcPr>
          <w:p w14:paraId="0E01B527"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Competencies/Knowledge, Values, Skills</w:t>
            </w:r>
          </w:p>
        </w:tc>
        <w:tc>
          <w:tcPr>
            <w:tcW w:w="3588" w:type="dxa"/>
            <w:shd w:val="clear" w:color="auto" w:fill="D9D9D9" w:themeFill="background1" w:themeFillShade="D9"/>
            <w:vAlign w:val="center"/>
          </w:tcPr>
          <w:p w14:paraId="728F55EF"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Student Learning Outcomes</w:t>
            </w:r>
          </w:p>
        </w:tc>
        <w:tc>
          <w:tcPr>
            <w:tcW w:w="3589" w:type="dxa"/>
            <w:shd w:val="clear" w:color="auto" w:fill="D9D9D9" w:themeFill="background1" w:themeFillShade="D9"/>
            <w:vAlign w:val="center"/>
          </w:tcPr>
          <w:p w14:paraId="7FE09793"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Method of Assessment</w:t>
            </w:r>
          </w:p>
        </w:tc>
      </w:tr>
      <w:tr w:rsidR="00B647D9" w:rsidRPr="00E67881" w14:paraId="0EC14258" w14:textId="77777777" w:rsidTr="00AA3DD5">
        <w:trPr>
          <w:trHeight w:val="686"/>
        </w:trPr>
        <w:tc>
          <w:tcPr>
            <w:tcW w:w="3587" w:type="dxa"/>
            <w:vMerge w:val="restart"/>
            <w:vAlign w:val="center"/>
          </w:tcPr>
          <w:p w14:paraId="07D63BC9" w14:textId="77777777" w:rsidR="00B647D9" w:rsidRPr="00E67881" w:rsidRDefault="00B647D9" w:rsidP="0084122F">
            <w:pPr>
              <w:keepNext/>
              <w:spacing w:after="120"/>
              <w:rPr>
                <w:rFonts w:ascii="Arial" w:hAnsi="Arial" w:cs="Arial"/>
                <w:b/>
                <w:bCs/>
                <w:i/>
                <w:color w:val="000000"/>
                <w:sz w:val="24"/>
                <w:szCs w:val="24"/>
              </w:rPr>
            </w:pPr>
            <w:r w:rsidRPr="00E67881">
              <w:rPr>
                <w:rFonts w:ascii="Arial" w:hAnsi="Arial" w:cs="Arial"/>
                <w:b/>
                <w:bCs/>
                <w:i/>
                <w:color w:val="000000"/>
                <w:sz w:val="24"/>
                <w:szCs w:val="24"/>
              </w:rPr>
              <w:t xml:space="preserve">Family Nurse Practitioner competent in Scientific Foundation Competencies: </w:t>
            </w:r>
          </w:p>
          <w:p w14:paraId="40C049D0" w14:textId="77777777" w:rsidR="00B647D9" w:rsidRPr="00E67881" w:rsidRDefault="00B647D9" w:rsidP="0084122F">
            <w:pPr>
              <w:pStyle w:val="TableBull1"/>
              <w:rPr>
                <w:sz w:val="24"/>
                <w:szCs w:val="24"/>
              </w:rPr>
            </w:pPr>
            <w:r w:rsidRPr="00E67881">
              <w:rPr>
                <w:sz w:val="24"/>
                <w:szCs w:val="24"/>
              </w:rPr>
              <w:t>Integrates scientific findings from nursing, biopsychosocial fields, genetics, public health, quality improvement, and organizational sciences for the continual improvement of nursing care across diverse settings</w:t>
            </w:r>
          </w:p>
          <w:p w14:paraId="2BDC8874" w14:textId="77777777" w:rsidR="00B647D9" w:rsidRPr="00E67881" w:rsidRDefault="00B647D9" w:rsidP="0084122F">
            <w:pPr>
              <w:pStyle w:val="NoSpacing"/>
              <w:rPr>
                <w:rFonts w:ascii="Arial" w:hAnsi="Arial" w:cs="Arial"/>
                <w:sz w:val="24"/>
                <w:szCs w:val="24"/>
              </w:rPr>
            </w:pPr>
          </w:p>
        </w:tc>
        <w:tc>
          <w:tcPr>
            <w:tcW w:w="3588" w:type="dxa"/>
          </w:tcPr>
          <w:p w14:paraId="466BA674"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Critically analyzes data and evidence for improving advanced nursing practice</w:t>
            </w:r>
          </w:p>
        </w:tc>
        <w:tc>
          <w:tcPr>
            <w:tcW w:w="3589" w:type="dxa"/>
            <w:vMerge w:val="restart"/>
          </w:tcPr>
          <w:p w14:paraId="55AB02C3" w14:textId="77777777" w:rsidR="009C0072" w:rsidRPr="00E67881" w:rsidRDefault="009C0072" w:rsidP="009C0072">
            <w:pPr>
              <w:jc w:val="center"/>
              <w:rPr>
                <w:rFonts w:ascii="Arial" w:hAnsi="Arial" w:cs="Arial"/>
                <w:sz w:val="24"/>
                <w:szCs w:val="24"/>
              </w:rPr>
            </w:pPr>
            <w:r w:rsidRPr="00E67881">
              <w:rPr>
                <w:rFonts w:ascii="Arial" w:hAnsi="Arial" w:cs="Arial"/>
                <w:sz w:val="24"/>
                <w:szCs w:val="24"/>
              </w:rPr>
              <w:t>Journal Club</w:t>
            </w:r>
          </w:p>
          <w:p w14:paraId="2ADD8197" w14:textId="1C95D154" w:rsidR="00B647D9" w:rsidRPr="00E67881" w:rsidRDefault="009C0072" w:rsidP="009C0072">
            <w:pPr>
              <w:pStyle w:val="NoSpacing"/>
              <w:jc w:val="center"/>
              <w:rPr>
                <w:rFonts w:ascii="Arial" w:hAnsi="Arial" w:cs="Arial"/>
                <w:sz w:val="24"/>
                <w:szCs w:val="24"/>
              </w:rPr>
            </w:pPr>
            <w:r w:rsidRPr="00E67881">
              <w:rPr>
                <w:rFonts w:ascii="Arial" w:hAnsi="Arial" w:cs="Arial"/>
                <w:sz w:val="24"/>
                <w:szCs w:val="24"/>
              </w:rPr>
              <w:t>Exams</w:t>
            </w:r>
          </w:p>
        </w:tc>
      </w:tr>
      <w:tr w:rsidR="00B647D9" w:rsidRPr="00E67881" w14:paraId="14A5C0DB" w14:textId="77777777" w:rsidTr="00AA3DD5">
        <w:trPr>
          <w:trHeight w:val="698"/>
        </w:trPr>
        <w:tc>
          <w:tcPr>
            <w:tcW w:w="3587" w:type="dxa"/>
            <w:vMerge/>
          </w:tcPr>
          <w:p w14:paraId="271ADE32" w14:textId="77777777" w:rsidR="00B647D9" w:rsidRPr="00E67881" w:rsidRDefault="00B647D9" w:rsidP="0084122F">
            <w:pPr>
              <w:pStyle w:val="NoSpacing"/>
              <w:rPr>
                <w:rFonts w:ascii="Arial" w:hAnsi="Arial" w:cs="Arial"/>
                <w:sz w:val="24"/>
                <w:szCs w:val="24"/>
              </w:rPr>
            </w:pPr>
          </w:p>
        </w:tc>
        <w:tc>
          <w:tcPr>
            <w:tcW w:w="3588" w:type="dxa"/>
          </w:tcPr>
          <w:p w14:paraId="4CCAEECB" w14:textId="77777777" w:rsidR="00B647D9" w:rsidRPr="00E67881" w:rsidRDefault="00B647D9" w:rsidP="0084122F">
            <w:pPr>
              <w:pStyle w:val="NoSpacing"/>
              <w:rPr>
                <w:rFonts w:ascii="Arial" w:hAnsi="Arial" w:cs="Arial"/>
                <w:sz w:val="24"/>
                <w:szCs w:val="24"/>
              </w:rPr>
            </w:pPr>
            <w:r w:rsidRPr="00E67881">
              <w:rPr>
                <w:rFonts w:ascii="Arial" w:hAnsi="Arial" w:cs="Arial"/>
                <w:color w:val="000000"/>
                <w:sz w:val="24"/>
                <w:szCs w:val="24"/>
              </w:rPr>
              <w:t>Integrates knowledge from the         humanities and sciences within the context of nursing science.</w:t>
            </w:r>
          </w:p>
        </w:tc>
        <w:tc>
          <w:tcPr>
            <w:tcW w:w="3589" w:type="dxa"/>
            <w:vMerge/>
          </w:tcPr>
          <w:p w14:paraId="2037B84A" w14:textId="77777777" w:rsidR="00B647D9" w:rsidRPr="00E67881" w:rsidRDefault="00B647D9" w:rsidP="0084122F">
            <w:pPr>
              <w:pStyle w:val="NoSpacing"/>
              <w:rPr>
                <w:rFonts w:ascii="Arial" w:hAnsi="Arial" w:cs="Arial"/>
                <w:sz w:val="24"/>
                <w:szCs w:val="24"/>
              </w:rPr>
            </w:pPr>
          </w:p>
        </w:tc>
      </w:tr>
      <w:tr w:rsidR="00B647D9" w:rsidRPr="00E67881" w14:paraId="431746FD" w14:textId="77777777" w:rsidTr="00AA3DD5">
        <w:trPr>
          <w:trHeight w:val="924"/>
        </w:trPr>
        <w:tc>
          <w:tcPr>
            <w:tcW w:w="3587" w:type="dxa"/>
            <w:vMerge/>
          </w:tcPr>
          <w:p w14:paraId="35E46076" w14:textId="77777777" w:rsidR="00B647D9" w:rsidRPr="00E67881" w:rsidRDefault="00B647D9" w:rsidP="0084122F">
            <w:pPr>
              <w:pStyle w:val="NoSpacing"/>
              <w:rPr>
                <w:rFonts w:ascii="Arial" w:hAnsi="Arial" w:cs="Arial"/>
                <w:sz w:val="24"/>
                <w:szCs w:val="24"/>
              </w:rPr>
            </w:pPr>
          </w:p>
        </w:tc>
        <w:tc>
          <w:tcPr>
            <w:tcW w:w="3588" w:type="dxa"/>
          </w:tcPr>
          <w:p w14:paraId="15554C9C"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Translates research and other forms of knowledge to improve practice processes and outcomes.</w:t>
            </w:r>
          </w:p>
        </w:tc>
        <w:tc>
          <w:tcPr>
            <w:tcW w:w="3589" w:type="dxa"/>
            <w:vMerge/>
          </w:tcPr>
          <w:p w14:paraId="0468C9ED" w14:textId="77777777" w:rsidR="00B647D9" w:rsidRPr="00E67881" w:rsidRDefault="00B647D9" w:rsidP="0084122F">
            <w:pPr>
              <w:pStyle w:val="NoSpacing"/>
              <w:rPr>
                <w:rFonts w:ascii="Arial" w:hAnsi="Arial" w:cs="Arial"/>
                <w:sz w:val="24"/>
                <w:szCs w:val="24"/>
              </w:rPr>
            </w:pPr>
          </w:p>
        </w:tc>
      </w:tr>
      <w:tr w:rsidR="00B647D9" w:rsidRPr="00E67881" w14:paraId="7CE0D7FF" w14:textId="77777777" w:rsidTr="00AA3DD5">
        <w:trPr>
          <w:trHeight w:val="924"/>
        </w:trPr>
        <w:tc>
          <w:tcPr>
            <w:tcW w:w="3587" w:type="dxa"/>
            <w:vMerge/>
          </w:tcPr>
          <w:p w14:paraId="6F0B3318" w14:textId="77777777" w:rsidR="00B647D9" w:rsidRPr="00E67881" w:rsidRDefault="00B647D9" w:rsidP="0084122F">
            <w:pPr>
              <w:pStyle w:val="NoSpacing"/>
              <w:rPr>
                <w:rFonts w:ascii="Arial" w:hAnsi="Arial" w:cs="Arial"/>
                <w:sz w:val="24"/>
                <w:szCs w:val="24"/>
              </w:rPr>
            </w:pPr>
          </w:p>
        </w:tc>
        <w:tc>
          <w:tcPr>
            <w:tcW w:w="3588" w:type="dxa"/>
          </w:tcPr>
          <w:p w14:paraId="1BB42219"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Develops new practice approaches based on the integration of research, theory, and practice knowledge.</w:t>
            </w:r>
          </w:p>
        </w:tc>
        <w:tc>
          <w:tcPr>
            <w:tcW w:w="3589" w:type="dxa"/>
            <w:vMerge/>
          </w:tcPr>
          <w:p w14:paraId="688CCEA7" w14:textId="77777777" w:rsidR="00B647D9" w:rsidRPr="00E67881" w:rsidRDefault="00B647D9" w:rsidP="0084122F">
            <w:pPr>
              <w:pStyle w:val="NoSpacing"/>
              <w:rPr>
                <w:rFonts w:ascii="Arial" w:hAnsi="Arial" w:cs="Arial"/>
                <w:sz w:val="24"/>
                <w:szCs w:val="24"/>
              </w:rPr>
            </w:pPr>
          </w:p>
        </w:tc>
      </w:tr>
    </w:tbl>
    <w:p w14:paraId="2825110E" w14:textId="77777777" w:rsidR="00B647D9" w:rsidRPr="00E67881" w:rsidRDefault="00B647D9" w:rsidP="00B647D9">
      <w:pPr>
        <w:pStyle w:val="NoSpacing"/>
        <w:rPr>
          <w:rFonts w:ascii="Arial" w:hAnsi="Arial" w:cs="Arial"/>
          <w:sz w:val="24"/>
          <w:szCs w:val="24"/>
        </w:rPr>
      </w:pPr>
    </w:p>
    <w:tbl>
      <w:tblPr>
        <w:tblStyle w:val="TableGrid"/>
        <w:tblW w:w="0" w:type="auto"/>
        <w:tblInd w:w="-5" w:type="dxa"/>
        <w:shd w:val="clear" w:color="auto" w:fill="C00000"/>
        <w:tblLook w:val="04A0" w:firstRow="1" w:lastRow="0" w:firstColumn="1" w:lastColumn="0" w:noHBand="0" w:noVBand="1"/>
      </w:tblPr>
      <w:tblGrid>
        <w:gridCol w:w="3595"/>
        <w:gridCol w:w="3596"/>
        <w:gridCol w:w="3598"/>
      </w:tblGrid>
      <w:tr w:rsidR="00B647D9" w:rsidRPr="00E67881" w14:paraId="345AB083" w14:textId="77777777" w:rsidTr="007654DE">
        <w:trPr>
          <w:trHeight w:val="247"/>
        </w:trPr>
        <w:tc>
          <w:tcPr>
            <w:tcW w:w="10789" w:type="dxa"/>
            <w:gridSpan w:val="3"/>
            <w:shd w:val="clear" w:color="auto" w:fill="990000"/>
          </w:tcPr>
          <w:p w14:paraId="310BFFA2" w14:textId="77777777" w:rsidR="00B647D9" w:rsidRPr="00E67881" w:rsidRDefault="00B647D9" w:rsidP="0084122F">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QUALITY COMPETENCIES</w:t>
            </w:r>
          </w:p>
        </w:tc>
      </w:tr>
      <w:tr w:rsidR="00B647D9" w:rsidRPr="00E67881" w14:paraId="28F2EABE" w14:textId="77777777" w:rsidTr="007654DE">
        <w:trPr>
          <w:trHeight w:val="495"/>
        </w:trPr>
        <w:tc>
          <w:tcPr>
            <w:tcW w:w="3595" w:type="dxa"/>
            <w:shd w:val="clear" w:color="auto" w:fill="D9D9D9" w:themeFill="background1" w:themeFillShade="D9"/>
            <w:vAlign w:val="center"/>
          </w:tcPr>
          <w:p w14:paraId="16325015"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Competencies/Knowledge, Values, Skills</w:t>
            </w:r>
          </w:p>
        </w:tc>
        <w:tc>
          <w:tcPr>
            <w:tcW w:w="3596" w:type="dxa"/>
            <w:shd w:val="clear" w:color="auto" w:fill="D9D9D9" w:themeFill="background1" w:themeFillShade="D9"/>
            <w:vAlign w:val="center"/>
          </w:tcPr>
          <w:p w14:paraId="2336FBD7"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Student Learning Outcomes</w:t>
            </w:r>
          </w:p>
        </w:tc>
        <w:tc>
          <w:tcPr>
            <w:tcW w:w="3596" w:type="dxa"/>
            <w:shd w:val="clear" w:color="auto" w:fill="D9D9D9" w:themeFill="background1" w:themeFillShade="D9"/>
            <w:vAlign w:val="center"/>
          </w:tcPr>
          <w:p w14:paraId="0F682227"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Method of Assessment</w:t>
            </w:r>
          </w:p>
        </w:tc>
      </w:tr>
      <w:tr w:rsidR="00B647D9" w:rsidRPr="00E67881" w14:paraId="5D2F8065" w14:textId="77777777" w:rsidTr="007654DE">
        <w:trPr>
          <w:trHeight w:val="681"/>
        </w:trPr>
        <w:tc>
          <w:tcPr>
            <w:tcW w:w="3595" w:type="dxa"/>
            <w:vMerge w:val="restart"/>
            <w:shd w:val="clear" w:color="auto" w:fill="auto"/>
            <w:vAlign w:val="center"/>
          </w:tcPr>
          <w:p w14:paraId="0A2433D3" w14:textId="77777777" w:rsidR="00B647D9" w:rsidRPr="00E67881" w:rsidRDefault="00B647D9" w:rsidP="0084122F">
            <w:pPr>
              <w:keepNext/>
              <w:spacing w:before="120" w:after="120"/>
              <w:rPr>
                <w:rFonts w:ascii="Arial" w:hAnsi="Arial" w:cs="Arial"/>
                <w:b/>
                <w:bCs/>
                <w:i/>
                <w:color w:val="000000"/>
                <w:sz w:val="24"/>
                <w:szCs w:val="24"/>
              </w:rPr>
            </w:pPr>
            <w:r w:rsidRPr="00E67881">
              <w:rPr>
                <w:rFonts w:ascii="Arial" w:hAnsi="Arial" w:cs="Arial"/>
                <w:b/>
                <w:bCs/>
                <w:i/>
                <w:color w:val="000000"/>
                <w:sz w:val="24"/>
                <w:szCs w:val="24"/>
              </w:rPr>
              <w:t>Family Nurse Practitioner competent in Quality Competencies:</w:t>
            </w:r>
          </w:p>
          <w:p w14:paraId="29E4CCFE" w14:textId="1D2F57E2" w:rsidR="00B647D9" w:rsidRPr="00E67881" w:rsidRDefault="00F8483A" w:rsidP="00F8483A">
            <w:pPr>
              <w:pStyle w:val="TableBull1"/>
              <w:rPr>
                <w:sz w:val="24"/>
                <w:szCs w:val="24"/>
              </w:rPr>
            </w:pPr>
            <w:r w:rsidRPr="00E67881">
              <w:rPr>
                <w:sz w:val="24"/>
                <w:szCs w:val="24"/>
              </w:rPr>
              <w:t xml:space="preserve">Discusses </w:t>
            </w:r>
            <w:r w:rsidR="00B647D9" w:rsidRPr="00E67881">
              <w:rPr>
                <w:sz w:val="24"/>
                <w:szCs w:val="24"/>
              </w:rPr>
              <w:t xml:space="preserve">methods, tools, performance measures, and standards related to quality, </w:t>
            </w:r>
            <w:r w:rsidRPr="00E67881">
              <w:rPr>
                <w:sz w:val="24"/>
                <w:szCs w:val="24"/>
              </w:rPr>
              <w:lastRenderedPageBreak/>
              <w:t>and applies</w:t>
            </w:r>
            <w:r w:rsidR="00B647D9" w:rsidRPr="00E67881">
              <w:rPr>
                <w:sz w:val="24"/>
                <w:szCs w:val="24"/>
              </w:rPr>
              <w:t xml:space="preserve"> quality principles within an organization.</w:t>
            </w:r>
          </w:p>
        </w:tc>
        <w:tc>
          <w:tcPr>
            <w:tcW w:w="3596" w:type="dxa"/>
            <w:shd w:val="clear" w:color="auto" w:fill="auto"/>
          </w:tcPr>
          <w:p w14:paraId="4998ED9C"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lastRenderedPageBreak/>
              <w:t>Uses best available evidence to continuously improve quality of clinical practice.</w:t>
            </w:r>
          </w:p>
        </w:tc>
        <w:tc>
          <w:tcPr>
            <w:tcW w:w="3596" w:type="dxa"/>
            <w:vMerge w:val="restart"/>
            <w:shd w:val="clear" w:color="auto" w:fill="auto"/>
          </w:tcPr>
          <w:p w14:paraId="4F2F8AE9" w14:textId="77777777" w:rsidR="009C0072" w:rsidRPr="00E67881" w:rsidRDefault="009C0072" w:rsidP="009C0072">
            <w:pPr>
              <w:jc w:val="center"/>
              <w:rPr>
                <w:rFonts w:ascii="Arial" w:hAnsi="Arial" w:cs="Arial"/>
                <w:sz w:val="24"/>
                <w:szCs w:val="24"/>
              </w:rPr>
            </w:pPr>
            <w:r w:rsidRPr="00E67881">
              <w:rPr>
                <w:rFonts w:ascii="Arial" w:hAnsi="Arial" w:cs="Arial"/>
                <w:sz w:val="24"/>
                <w:szCs w:val="24"/>
              </w:rPr>
              <w:t>Journal Club</w:t>
            </w:r>
          </w:p>
          <w:p w14:paraId="0AE06280" w14:textId="6DF0F577" w:rsidR="00B647D9" w:rsidRPr="00E67881" w:rsidRDefault="009C0072" w:rsidP="009C0072">
            <w:pPr>
              <w:pStyle w:val="NoSpacing"/>
              <w:jc w:val="center"/>
              <w:rPr>
                <w:rFonts w:ascii="Arial" w:hAnsi="Arial" w:cs="Arial"/>
                <w:sz w:val="24"/>
                <w:szCs w:val="24"/>
              </w:rPr>
            </w:pPr>
            <w:r w:rsidRPr="00E67881">
              <w:rPr>
                <w:rFonts w:ascii="Arial" w:hAnsi="Arial" w:cs="Arial"/>
                <w:sz w:val="24"/>
                <w:szCs w:val="24"/>
              </w:rPr>
              <w:t>Exams</w:t>
            </w:r>
          </w:p>
        </w:tc>
      </w:tr>
      <w:tr w:rsidR="00B647D9" w:rsidRPr="00E67881" w14:paraId="424BD593" w14:textId="77777777" w:rsidTr="007654DE">
        <w:trPr>
          <w:trHeight w:val="917"/>
        </w:trPr>
        <w:tc>
          <w:tcPr>
            <w:tcW w:w="3595" w:type="dxa"/>
            <w:vMerge/>
            <w:shd w:val="clear" w:color="auto" w:fill="auto"/>
          </w:tcPr>
          <w:p w14:paraId="025D8FDE" w14:textId="77777777" w:rsidR="00B647D9" w:rsidRPr="00E67881" w:rsidRDefault="00B647D9" w:rsidP="0084122F">
            <w:pPr>
              <w:pStyle w:val="NoSpacing"/>
              <w:rPr>
                <w:rFonts w:ascii="Arial" w:hAnsi="Arial" w:cs="Arial"/>
                <w:sz w:val="24"/>
                <w:szCs w:val="24"/>
              </w:rPr>
            </w:pPr>
          </w:p>
        </w:tc>
        <w:tc>
          <w:tcPr>
            <w:tcW w:w="3596" w:type="dxa"/>
            <w:shd w:val="clear" w:color="auto" w:fill="auto"/>
          </w:tcPr>
          <w:p w14:paraId="5A64DDB6"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Evaluates the relationships among access, cost, quality, and safety and their influence on health care.</w:t>
            </w:r>
          </w:p>
        </w:tc>
        <w:tc>
          <w:tcPr>
            <w:tcW w:w="3596" w:type="dxa"/>
            <w:vMerge/>
            <w:shd w:val="clear" w:color="auto" w:fill="auto"/>
          </w:tcPr>
          <w:p w14:paraId="6A9A7372" w14:textId="77777777" w:rsidR="00B647D9" w:rsidRPr="00E67881" w:rsidRDefault="00B647D9" w:rsidP="0084122F">
            <w:pPr>
              <w:pStyle w:val="NoSpacing"/>
              <w:rPr>
                <w:rFonts w:ascii="Arial" w:hAnsi="Arial" w:cs="Arial"/>
                <w:sz w:val="24"/>
                <w:szCs w:val="24"/>
              </w:rPr>
            </w:pPr>
          </w:p>
        </w:tc>
      </w:tr>
      <w:tr w:rsidR="00B647D9" w:rsidRPr="00E67881" w14:paraId="09BAC8E1" w14:textId="77777777" w:rsidTr="007654DE">
        <w:trPr>
          <w:trHeight w:val="1152"/>
        </w:trPr>
        <w:tc>
          <w:tcPr>
            <w:tcW w:w="3595" w:type="dxa"/>
            <w:vMerge/>
            <w:shd w:val="clear" w:color="auto" w:fill="auto"/>
          </w:tcPr>
          <w:p w14:paraId="724D3739" w14:textId="77777777" w:rsidR="00B647D9" w:rsidRPr="00E67881" w:rsidRDefault="00B647D9" w:rsidP="0084122F">
            <w:pPr>
              <w:pStyle w:val="NoSpacing"/>
              <w:rPr>
                <w:rFonts w:ascii="Arial" w:hAnsi="Arial" w:cs="Arial"/>
                <w:sz w:val="24"/>
                <w:szCs w:val="24"/>
              </w:rPr>
            </w:pPr>
          </w:p>
        </w:tc>
        <w:tc>
          <w:tcPr>
            <w:tcW w:w="3596" w:type="dxa"/>
            <w:shd w:val="clear" w:color="auto" w:fill="auto"/>
          </w:tcPr>
          <w:p w14:paraId="174C8936"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Evaluates how organizational structure, care processes, financing, marketing and policy decisions impact the quality of health care.</w:t>
            </w:r>
          </w:p>
        </w:tc>
        <w:tc>
          <w:tcPr>
            <w:tcW w:w="3596" w:type="dxa"/>
            <w:vMerge/>
            <w:shd w:val="clear" w:color="auto" w:fill="auto"/>
          </w:tcPr>
          <w:p w14:paraId="6E3887B3" w14:textId="77777777" w:rsidR="00B647D9" w:rsidRPr="00E67881" w:rsidRDefault="00B647D9" w:rsidP="0084122F">
            <w:pPr>
              <w:pStyle w:val="NoSpacing"/>
              <w:rPr>
                <w:rFonts w:ascii="Arial" w:hAnsi="Arial" w:cs="Arial"/>
                <w:sz w:val="24"/>
                <w:szCs w:val="24"/>
              </w:rPr>
            </w:pPr>
          </w:p>
        </w:tc>
      </w:tr>
      <w:tr w:rsidR="00B647D9" w:rsidRPr="00E67881" w14:paraId="53B6561B" w14:textId="77777777" w:rsidTr="007654DE">
        <w:trPr>
          <w:trHeight w:val="470"/>
        </w:trPr>
        <w:tc>
          <w:tcPr>
            <w:tcW w:w="3595" w:type="dxa"/>
            <w:vMerge/>
            <w:shd w:val="clear" w:color="auto" w:fill="auto"/>
          </w:tcPr>
          <w:p w14:paraId="5DB9141D" w14:textId="77777777" w:rsidR="00B647D9" w:rsidRPr="00E67881" w:rsidRDefault="00B647D9" w:rsidP="0084122F">
            <w:pPr>
              <w:pStyle w:val="NoSpacing"/>
              <w:rPr>
                <w:rFonts w:ascii="Arial" w:hAnsi="Arial" w:cs="Arial"/>
                <w:sz w:val="24"/>
                <w:szCs w:val="24"/>
              </w:rPr>
            </w:pPr>
          </w:p>
        </w:tc>
        <w:tc>
          <w:tcPr>
            <w:tcW w:w="3596" w:type="dxa"/>
            <w:shd w:val="clear" w:color="auto" w:fill="auto"/>
          </w:tcPr>
          <w:p w14:paraId="2045751A"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Applies skills in peer review to promote a culture of excellence.</w:t>
            </w:r>
          </w:p>
        </w:tc>
        <w:tc>
          <w:tcPr>
            <w:tcW w:w="3596" w:type="dxa"/>
            <w:vMerge/>
            <w:shd w:val="clear" w:color="auto" w:fill="auto"/>
          </w:tcPr>
          <w:p w14:paraId="23AA34BF" w14:textId="77777777" w:rsidR="00B647D9" w:rsidRPr="00E67881" w:rsidRDefault="00B647D9" w:rsidP="0084122F">
            <w:pPr>
              <w:pStyle w:val="NoSpacing"/>
              <w:rPr>
                <w:rFonts w:ascii="Arial" w:hAnsi="Arial" w:cs="Arial"/>
                <w:sz w:val="24"/>
                <w:szCs w:val="24"/>
              </w:rPr>
            </w:pPr>
          </w:p>
        </w:tc>
      </w:tr>
      <w:tr w:rsidR="00B647D9" w:rsidRPr="00E67881" w14:paraId="1648D513" w14:textId="77777777" w:rsidTr="007654DE">
        <w:trPr>
          <w:trHeight w:val="681"/>
        </w:trPr>
        <w:tc>
          <w:tcPr>
            <w:tcW w:w="3595" w:type="dxa"/>
            <w:vMerge/>
            <w:shd w:val="clear" w:color="auto" w:fill="auto"/>
          </w:tcPr>
          <w:p w14:paraId="15123808" w14:textId="77777777" w:rsidR="00B647D9" w:rsidRPr="00E67881" w:rsidRDefault="00B647D9" w:rsidP="0084122F">
            <w:pPr>
              <w:pStyle w:val="NoSpacing"/>
              <w:rPr>
                <w:rFonts w:ascii="Arial" w:hAnsi="Arial" w:cs="Arial"/>
                <w:sz w:val="24"/>
                <w:szCs w:val="24"/>
              </w:rPr>
            </w:pPr>
          </w:p>
        </w:tc>
        <w:tc>
          <w:tcPr>
            <w:tcW w:w="3596" w:type="dxa"/>
            <w:shd w:val="clear" w:color="auto" w:fill="auto"/>
          </w:tcPr>
          <w:p w14:paraId="76FC45CC"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Anticipates variations in practice and is proactive in implementing interventions to ensure quality.</w:t>
            </w:r>
          </w:p>
        </w:tc>
        <w:tc>
          <w:tcPr>
            <w:tcW w:w="3596" w:type="dxa"/>
            <w:vMerge/>
            <w:shd w:val="clear" w:color="auto" w:fill="auto"/>
          </w:tcPr>
          <w:p w14:paraId="470E9A78" w14:textId="77777777" w:rsidR="00B647D9" w:rsidRPr="00E67881" w:rsidRDefault="00B647D9" w:rsidP="0084122F">
            <w:pPr>
              <w:pStyle w:val="NoSpacing"/>
              <w:rPr>
                <w:rFonts w:ascii="Arial" w:hAnsi="Arial" w:cs="Arial"/>
                <w:sz w:val="24"/>
                <w:szCs w:val="24"/>
              </w:rPr>
            </w:pPr>
          </w:p>
        </w:tc>
      </w:tr>
    </w:tbl>
    <w:p w14:paraId="0322E776" w14:textId="77777777" w:rsidR="00B647D9" w:rsidRPr="00E67881" w:rsidRDefault="00B647D9" w:rsidP="00B647D9">
      <w:pPr>
        <w:pStyle w:val="NoSpacing"/>
        <w:rPr>
          <w:rFonts w:ascii="Arial" w:hAnsi="Arial" w:cs="Arial"/>
          <w:sz w:val="24"/>
          <w:szCs w:val="24"/>
        </w:rPr>
      </w:pPr>
    </w:p>
    <w:tbl>
      <w:tblPr>
        <w:tblStyle w:val="TableGrid"/>
        <w:tblW w:w="10815" w:type="dxa"/>
        <w:tblInd w:w="-5" w:type="dxa"/>
        <w:shd w:val="clear" w:color="auto" w:fill="C00000"/>
        <w:tblLook w:val="04A0" w:firstRow="1" w:lastRow="0" w:firstColumn="1" w:lastColumn="0" w:noHBand="0" w:noVBand="1"/>
      </w:tblPr>
      <w:tblGrid>
        <w:gridCol w:w="3604"/>
        <w:gridCol w:w="3605"/>
        <w:gridCol w:w="3606"/>
      </w:tblGrid>
      <w:tr w:rsidR="00B647D9" w:rsidRPr="00E67881" w14:paraId="0E25DDAD" w14:textId="77777777" w:rsidTr="007654DE">
        <w:trPr>
          <w:trHeight w:val="264"/>
        </w:trPr>
        <w:tc>
          <w:tcPr>
            <w:tcW w:w="10815" w:type="dxa"/>
            <w:gridSpan w:val="3"/>
            <w:shd w:val="clear" w:color="auto" w:fill="990000"/>
          </w:tcPr>
          <w:p w14:paraId="6D165E20" w14:textId="77777777" w:rsidR="00B647D9" w:rsidRPr="00E67881" w:rsidRDefault="00B647D9" w:rsidP="0084122F">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PRACTICE INQUIRY COMPETENCIES</w:t>
            </w:r>
          </w:p>
        </w:tc>
      </w:tr>
      <w:tr w:rsidR="00B647D9" w:rsidRPr="00E67881" w14:paraId="76E938F7" w14:textId="77777777" w:rsidTr="007654DE">
        <w:trPr>
          <w:trHeight w:val="530"/>
        </w:trPr>
        <w:tc>
          <w:tcPr>
            <w:tcW w:w="3604" w:type="dxa"/>
            <w:shd w:val="clear" w:color="auto" w:fill="D9D9D9" w:themeFill="background1" w:themeFillShade="D9"/>
            <w:vAlign w:val="center"/>
          </w:tcPr>
          <w:p w14:paraId="5DB5FD8D"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Competencies/Knowledge, Values, Skills</w:t>
            </w:r>
          </w:p>
        </w:tc>
        <w:tc>
          <w:tcPr>
            <w:tcW w:w="3605" w:type="dxa"/>
            <w:shd w:val="clear" w:color="auto" w:fill="D9D9D9" w:themeFill="background1" w:themeFillShade="D9"/>
            <w:vAlign w:val="center"/>
          </w:tcPr>
          <w:p w14:paraId="29CD03E8"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Student Learning Outcomes</w:t>
            </w:r>
          </w:p>
        </w:tc>
        <w:tc>
          <w:tcPr>
            <w:tcW w:w="3605" w:type="dxa"/>
            <w:shd w:val="clear" w:color="auto" w:fill="D9D9D9" w:themeFill="background1" w:themeFillShade="D9"/>
            <w:vAlign w:val="center"/>
          </w:tcPr>
          <w:p w14:paraId="391BB486"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Method of Assessment</w:t>
            </w:r>
          </w:p>
        </w:tc>
      </w:tr>
      <w:tr w:rsidR="00B647D9" w:rsidRPr="00E67881" w14:paraId="28B8A122" w14:textId="77777777" w:rsidTr="007654DE">
        <w:trPr>
          <w:trHeight w:val="729"/>
        </w:trPr>
        <w:tc>
          <w:tcPr>
            <w:tcW w:w="3604" w:type="dxa"/>
            <w:vMerge w:val="restart"/>
            <w:shd w:val="clear" w:color="auto" w:fill="auto"/>
            <w:vAlign w:val="center"/>
          </w:tcPr>
          <w:p w14:paraId="6C3B5616" w14:textId="77777777" w:rsidR="00B647D9" w:rsidRPr="00E67881" w:rsidRDefault="00B647D9" w:rsidP="0084122F">
            <w:pPr>
              <w:keepNext/>
              <w:spacing w:before="120" w:after="120"/>
              <w:rPr>
                <w:rFonts w:ascii="Arial" w:hAnsi="Arial" w:cs="Arial"/>
                <w:b/>
                <w:bCs/>
                <w:i/>
                <w:color w:val="000000"/>
                <w:sz w:val="24"/>
                <w:szCs w:val="24"/>
              </w:rPr>
            </w:pPr>
            <w:r w:rsidRPr="00E67881">
              <w:rPr>
                <w:rFonts w:ascii="Arial" w:hAnsi="Arial" w:cs="Arial"/>
                <w:b/>
                <w:bCs/>
                <w:i/>
                <w:color w:val="000000"/>
                <w:sz w:val="24"/>
                <w:szCs w:val="24"/>
              </w:rPr>
              <w:t>Family Nurse Practitioner competent in Practice Inquiry Competencies:</w:t>
            </w:r>
          </w:p>
          <w:p w14:paraId="3B627BA9" w14:textId="14F78C3D" w:rsidR="00B647D9" w:rsidRPr="00E67881" w:rsidRDefault="007F206E" w:rsidP="0084122F">
            <w:pPr>
              <w:pStyle w:val="TableBull1"/>
              <w:rPr>
                <w:sz w:val="24"/>
                <w:szCs w:val="24"/>
              </w:rPr>
            </w:pPr>
            <w:r w:rsidRPr="00E67881">
              <w:rPr>
                <w:sz w:val="24"/>
                <w:szCs w:val="24"/>
              </w:rPr>
              <w:t>Applies scholarship for evidence-based practices within the practice setting, resolves practice problems, works as a change agent, and disseminates results.</w:t>
            </w:r>
          </w:p>
        </w:tc>
        <w:tc>
          <w:tcPr>
            <w:tcW w:w="3605" w:type="dxa"/>
            <w:shd w:val="clear" w:color="auto" w:fill="auto"/>
          </w:tcPr>
          <w:p w14:paraId="4C2ECB00"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Provides leadership in the translation of new knowledge into practice.</w:t>
            </w:r>
          </w:p>
        </w:tc>
        <w:tc>
          <w:tcPr>
            <w:tcW w:w="3605" w:type="dxa"/>
            <w:vMerge w:val="restart"/>
            <w:shd w:val="clear" w:color="auto" w:fill="auto"/>
          </w:tcPr>
          <w:p w14:paraId="5005DADA" w14:textId="77777777" w:rsidR="009C0072" w:rsidRPr="00E67881" w:rsidRDefault="009C0072" w:rsidP="009C0072">
            <w:pPr>
              <w:jc w:val="center"/>
              <w:rPr>
                <w:rFonts w:ascii="Arial" w:hAnsi="Arial" w:cs="Arial"/>
                <w:sz w:val="24"/>
                <w:szCs w:val="24"/>
              </w:rPr>
            </w:pPr>
            <w:r w:rsidRPr="00E67881">
              <w:rPr>
                <w:rFonts w:ascii="Arial" w:hAnsi="Arial" w:cs="Arial"/>
                <w:sz w:val="24"/>
                <w:szCs w:val="24"/>
              </w:rPr>
              <w:t>Journal Club</w:t>
            </w:r>
          </w:p>
          <w:p w14:paraId="3A2E9937" w14:textId="0BA9CA85" w:rsidR="00B647D9" w:rsidRPr="00E67881" w:rsidRDefault="009C0072" w:rsidP="009C0072">
            <w:pPr>
              <w:pStyle w:val="NoSpacing"/>
              <w:jc w:val="center"/>
              <w:rPr>
                <w:rFonts w:ascii="Arial" w:hAnsi="Arial" w:cs="Arial"/>
                <w:sz w:val="24"/>
                <w:szCs w:val="24"/>
              </w:rPr>
            </w:pPr>
            <w:r w:rsidRPr="00E67881">
              <w:rPr>
                <w:rFonts w:ascii="Arial" w:hAnsi="Arial" w:cs="Arial"/>
                <w:sz w:val="24"/>
                <w:szCs w:val="24"/>
              </w:rPr>
              <w:t>Exams</w:t>
            </w:r>
          </w:p>
        </w:tc>
      </w:tr>
      <w:tr w:rsidR="00B647D9" w:rsidRPr="00E67881" w14:paraId="55DEA694" w14:textId="77777777" w:rsidTr="007654DE">
        <w:trPr>
          <w:trHeight w:val="742"/>
        </w:trPr>
        <w:tc>
          <w:tcPr>
            <w:tcW w:w="3604" w:type="dxa"/>
            <w:vMerge/>
            <w:shd w:val="clear" w:color="auto" w:fill="auto"/>
          </w:tcPr>
          <w:p w14:paraId="4E0A5A23" w14:textId="77777777" w:rsidR="00B647D9" w:rsidRPr="00E67881" w:rsidRDefault="00B647D9" w:rsidP="0084122F">
            <w:pPr>
              <w:pStyle w:val="NoSpacing"/>
              <w:rPr>
                <w:rFonts w:ascii="Arial" w:hAnsi="Arial" w:cs="Arial"/>
                <w:sz w:val="24"/>
                <w:szCs w:val="24"/>
              </w:rPr>
            </w:pPr>
          </w:p>
        </w:tc>
        <w:tc>
          <w:tcPr>
            <w:tcW w:w="3605" w:type="dxa"/>
            <w:shd w:val="clear" w:color="auto" w:fill="auto"/>
          </w:tcPr>
          <w:p w14:paraId="7E30C0CF"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Generates knowledge from clinical practice to improve practice and patient outcomes.</w:t>
            </w:r>
          </w:p>
        </w:tc>
        <w:tc>
          <w:tcPr>
            <w:tcW w:w="3605" w:type="dxa"/>
            <w:vMerge/>
            <w:shd w:val="clear" w:color="auto" w:fill="auto"/>
          </w:tcPr>
          <w:p w14:paraId="2F61CC12" w14:textId="77777777" w:rsidR="00B647D9" w:rsidRPr="00E67881" w:rsidRDefault="00B647D9" w:rsidP="0084122F">
            <w:pPr>
              <w:pStyle w:val="NoSpacing"/>
              <w:rPr>
                <w:rFonts w:ascii="Arial" w:hAnsi="Arial" w:cs="Arial"/>
                <w:sz w:val="24"/>
                <w:szCs w:val="24"/>
              </w:rPr>
            </w:pPr>
          </w:p>
        </w:tc>
      </w:tr>
      <w:tr w:rsidR="00B647D9" w:rsidRPr="00E67881" w14:paraId="06669C0A" w14:textId="77777777" w:rsidTr="007654DE">
        <w:trPr>
          <w:trHeight w:val="504"/>
        </w:trPr>
        <w:tc>
          <w:tcPr>
            <w:tcW w:w="3604" w:type="dxa"/>
            <w:vMerge/>
            <w:shd w:val="clear" w:color="auto" w:fill="auto"/>
          </w:tcPr>
          <w:p w14:paraId="59A96603" w14:textId="77777777" w:rsidR="00B647D9" w:rsidRPr="00E67881" w:rsidRDefault="00B647D9" w:rsidP="0084122F">
            <w:pPr>
              <w:pStyle w:val="NoSpacing"/>
              <w:rPr>
                <w:rFonts w:ascii="Arial" w:hAnsi="Arial" w:cs="Arial"/>
                <w:sz w:val="24"/>
                <w:szCs w:val="24"/>
              </w:rPr>
            </w:pPr>
          </w:p>
        </w:tc>
        <w:tc>
          <w:tcPr>
            <w:tcW w:w="3605" w:type="dxa"/>
            <w:shd w:val="clear" w:color="auto" w:fill="auto"/>
          </w:tcPr>
          <w:p w14:paraId="52BB70A8"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Applies clinical investigative skills to improve health outcomes.</w:t>
            </w:r>
          </w:p>
        </w:tc>
        <w:tc>
          <w:tcPr>
            <w:tcW w:w="3605" w:type="dxa"/>
            <w:vMerge/>
            <w:shd w:val="clear" w:color="auto" w:fill="auto"/>
          </w:tcPr>
          <w:p w14:paraId="7BDDC8A0" w14:textId="77777777" w:rsidR="00B647D9" w:rsidRPr="00E67881" w:rsidRDefault="00B647D9" w:rsidP="0084122F">
            <w:pPr>
              <w:pStyle w:val="NoSpacing"/>
              <w:rPr>
                <w:rFonts w:ascii="Arial" w:hAnsi="Arial" w:cs="Arial"/>
                <w:sz w:val="24"/>
                <w:szCs w:val="24"/>
              </w:rPr>
            </w:pPr>
          </w:p>
        </w:tc>
      </w:tr>
      <w:tr w:rsidR="00B647D9" w:rsidRPr="00E67881" w14:paraId="5074467B" w14:textId="77777777" w:rsidTr="007654DE">
        <w:trPr>
          <w:trHeight w:val="490"/>
        </w:trPr>
        <w:tc>
          <w:tcPr>
            <w:tcW w:w="3604" w:type="dxa"/>
            <w:vMerge/>
            <w:shd w:val="clear" w:color="auto" w:fill="auto"/>
          </w:tcPr>
          <w:p w14:paraId="297CCD21" w14:textId="77777777" w:rsidR="00B647D9" w:rsidRPr="00E67881" w:rsidRDefault="00B647D9" w:rsidP="0084122F">
            <w:pPr>
              <w:pStyle w:val="NoSpacing"/>
              <w:rPr>
                <w:rFonts w:ascii="Arial" w:hAnsi="Arial" w:cs="Arial"/>
                <w:sz w:val="24"/>
                <w:szCs w:val="24"/>
              </w:rPr>
            </w:pPr>
          </w:p>
        </w:tc>
        <w:tc>
          <w:tcPr>
            <w:tcW w:w="3605" w:type="dxa"/>
            <w:shd w:val="clear" w:color="auto" w:fill="auto"/>
          </w:tcPr>
          <w:p w14:paraId="33D625E2"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Leads practice inquiry, individually or in partnership with others.</w:t>
            </w:r>
          </w:p>
        </w:tc>
        <w:tc>
          <w:tcPr>
            <w:tcW w:w="3605" w:type="dxa"/>
            <w:vMerge/>
            <w:shd w:val="clear" w:color="auto" w:fill="auto"/>
          </w:tcPr>
          <w:p w14:paraId="3978201A" w14:textId="77777777" w:rsidR="00B647D9" w:rsidRPr="00E67881" w:rsidRDefault="00B647D9" w:rsidP="0084122F">
            <w:pPr>
              <w:pStyle w:val="NoSpacing"/>
              <w:rPr>
                <w:rFonts w:ascii="Arial" w:hAnsi="Arial" w:cs="Arial"/>
                <w:sz w:val="24"/>
                <w:szCs w:val="24"/>
              </w:rPr>
            </w:pPr>
          </w:p>
        </w:tc>
      </w:tr>
      <w:tr w:rsidR="00B647D9" w:rsidRPr="00E67881" w14:paraId="75560128" w14:textId="77777777" w:rsidTr="007654DE">
        <w:trPr>
          <w:trHeight w:val="742"/>
        </w:trPr>
        <w:tc>
          <w:tcPr>
            <w:tcW w:w="3604" w:type="dxa"/>
            <w:vMerge/>
            <w:shd w:val="clear" w:color="auto" w:fill="auto"/>
          </w:tcPr>
          <w:p w14:paraId="17C0D000" w14:textId="77777777" w:rsidR="00B647D9" w:rsidRPr="00E67881" w:rsidRDefault="00B647D9" w:rsidP="0084122F">
            <w:pPr>
              <w:pStyle w:val="NoSpacing"/>
              <w:rPr>
                <w:rFonts w:ascii="Arial" w:hAnsi="Arial" w:cs="Arial"/>
                <w:sz w:val="24"/>
                <w:szCs w:val="24"/>
              </w:rPr>
            </w:pPr>
          </w:p>
        </w:tc>
        <w:tc>
          <w:tcPr>
            <w:tcW w:w="3605" w:type="dxa"/>
            <w:shd w:val="clear" w:color="auto" w:fill="auto"/>
          </w:tcPr>
          <w:p w14:paraId="5AF85861"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Disseminates evidence from inquiry to diverse audiences using multiple modalities.</w:t>
            </w:r>
          </w:p>
        </w:tc>
        <w:tc>
          <w:tcPr>
            <w:tcW w:w="3605" w:type="dxa"/>
            <w:vMerge/>
            <w:shd w:val="clear" w:color="auto" w:fill="auto"/>
          </w:tcPr>
          <w:p w14:paraId="04636CEA" w14:textId="77777777" w:rsidR="00B647D9" w:rsidRPr="00E67881" w:rsidRDefault="00B647D9" w:rsidP="0084122F">
            <w:pPr>
              <w:pStyle w:val="NoSpacing"/>
              <w:rPr>
                <w:rFonts w:ascii="Arial" w:hAnsi="Arial" w:cs="Arial"/>
                <w:sz w:val="24"/>
                <w:szCs w:val="24"/>
              </w:rPr>
            </w:pPr>
          </w:p>
        </w:tc>
      </w:tr>
    </w:tbl>
    <w:p w14:paraId="7F77458D" w14:textId="77777777" w:rsidR="00B647D9" w:rsidRPr="00E67881" w:rsidRDefault="00B647D9" w:rsidP="00B647D9">
      <w:pPr>
        <w:pStyle w:val="NoSpacing"/>
        <w:rPr>
          <w:rFonts w:ascii="Arial" w:hAnsi="Arial" w:cs="Arial"/>
          <w:sz w:val="24"/>
          <w:szCs w:val="24"/>
        </w:rPr>
      </w:pPr>
    </w:p>
    <w:p w14:paraId="0BCB0452" w14:textId="77777777" w:rsidR="009C0072" w:rsidRPr="00E67881" w:rsidRDefault="009C0072" w:rsidP="00B647D9">
      <w:pPr>
        <w:pStyle w:val="NoSpacing"/>
        <w:rPr>
          <w:rFonts w:ascii="Arial" w:hAnsi="Arial" w:cs="Arial"/>
          <w:sz w:val="24"/>
          <w:szCs w:val="24"/>
        </w:rPr>
      </w:pPr>
    </w:p>
    <w:p w14:paraId="06717384" w14:textId="77777777" w:rsidR="009C0072" w:rsidRPr="00E67881" w:rsidRDefault="009C0072" w:rsidP="00B647D9">
      <w:pPr>
        <w:pStyle w:val="NoSpacing"/>
        <w:rPr>
          <w:rFonts w:ascii="Arial" w:hAnsi="Arial" w:cs="Arial"/>
          <w:sz w:val="24"/>
          <w:szCs w:val="24"/>
        </w:rPr>
      </w:pPr>
    </w:p>
    <w:tbl>
      <w:tblPr>
        <w:tblStyle w:val="TableGrid"/>
        <w:tblW w:w="10800" w:type="dxa"/>
        <w:tblInd w:w="-5" w:type="dxa"/>
        <w:shd w:val="clear" w:color="auto" w:fill="C00000"/>
        <w:tblLook w:val="04A0" w:firstRow="1" w:lastRow="0" w:firstColumn="1" w:lastColumn="0" w:noHBand="0" w:noVBand="1"/>
      </w:tblPr>
      <w:tblGrid>
        <w:gridCol w:w="3600"/>
        <w:gridCol w:w="3600"/>
        <w:gridCol w:w="3600"/>
      </w:tblGrid>
      <w:tr w:rsidR="00B647D9" w:rsidRPr="00E67881" w14:paraId="5E630924" w14:textId="77777777" w:rsidTr="00653009">
        <w:tc>
          <w:tcPr>
            <w:tcW w:w="10800" w:type="dxa"/>
            <w:gridSpan w:val="3"/>
            <w:shd w:val="clear" w:color="auto" w:fill="990000"/>
          </w:tcPr>
          <w:p w14:paraId="0A7C5204" w14:textId="77777777" w:rsidR="00B647D9" w:rsidRPr="00E67881" w:rsidRDefault="00B647D9" w:rsidP="0084122F">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HEALTH DELIVERY SYSTEM COMPETENCIES</w:t>
            </w:r>
          </w:p>
        </w:tc>
      </w:tr>
      <w:tr w:rsidR="00B647D9" w:rsidRPr="00E67881" w14:paraId="6E98FD1B" w14:textId="77777777" w:rsidTr="00653009">
        <w:tc>
          <w:tcPr>
            <w:tcW w:w="3600" w:type="dxa"/>
            <w:shd w:val="clear" w:color="auto" w:fill="D9D9D9" w:themeFill="background1" w:themeFillShade="D9"/>
            <w:vAlign w:val="center"/>
          </w:tcPr>
          <w:p w14:paraId="186291EE"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Competencies/Knowledge, Values, Skills</w:t>
            </w:r>
          </w:p>
        </w:tc>
        <w:tc>
          <w:tcPr>
            <w:tcW w:w="3600" w:type="dxa"/>
            <w:shd w:val="clear" w:color="auto" w:fill="D9D9D9" w:themeFill="background1" w:themeFillShade="D9"/>
            <w:vAlign w:val="center"/>
          </w:tcPr>
          <w:p w14:paraId="188527DD"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Student Learning Outcomes</w:t>
            </w:r>
          </w:p>
        </w:tc>
        <w:tc>
          <w:tcPr>
            <w:tcW w:w="3600" w:type="dxa"/>
            <w:shd w:val="clear" w:color="auto" w:fill="D9D9D9" w:themeFill="background1" w:themeFillShade="D9"/>
            <w:vAlign w:val="center"/>
          </w:tcPr>
          <w:p w14:paraId="4756F8F0"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Method of Assessment</w:t>
            </w:r>
          </w:p>
        </w:tc>
      </w:tr>
      <w:tr w:rsidR="00B647D9" w:rsidRPr="00E67881" w14:paraId="52D021E6" w14:textId="77777777" w:rsidTr="00653009">
        <w:tc>
          <w:tcPr>
            <w:tcW w:w="3600" w:type="dxa"/>
            <w:vMerge w:val="restart"/>
            <w:shd w:val="clear" w:color="auto" w:fill="auto"/>
            <w:vAlign w:val="center"/>
          </w:tcPr>
          <w:p w14:paraId="7E32E08D" w14:textId="77777777" w:rsidR="00B647D9" w:rsidRPr="00E67881" w:rsidRDefault="00B647D9" w:rsidP="0084122F">
            <w:pPr>
              <w:keepNext/>
              <w:spacing w:before="120" w:after="120"/>
              <w:rPr>
                <w:rFonts w:ascii="Arial" w:hAnsi="Arial" w:cs="Arial"/>
                <w:b/>
                <w:bCs/>
                <w:i/>
                <w:color w:val="000000"/>
                <w:sz w:val="24"/>
                <w:szCs w:val="24"/>
              </w:rPr>
            </w:pPr>
            <w:r w:rsidRPr="00E67881">
              <w:rPr>
                <w:rFonts w:ascii="Arial" w:hAnsi="Arial" w:cs="Arial"/>
                <w:b/>
                <w:bCs/>
                <w:i/>
                <w:color w:val="000000"/>
                <w:sz w:val="24"/>
                <w:szCs w:val="24"/>
              </w:rPr>
              <w:t xml:space="preserve">Family Nurse Practitioners competent in Health Delivery System Competencies: </w:t>
            </w:r>
          </w:p>
          <w:p w14:paraId="00DD8939" w14:textId="2A3F23D8" w:rsidR="00B647D9" w:rsidRPr="00E67881" w:rsidRDefault="00F8483A" w:rsidP="0084122F">
            <w:pPr>
              <w:pStyle w:val="TableBull1"/>
              <w:rPr>
                <w:sz w:val="24"/>
                <w:szCs w:val="24"/>
              </w:rPr>
            </w:pPr>
            <w:r w:rsidRPr="00E67881">
              <w:rPr>
                <w:sz w:val="24"/>
                <w:szCs w:val="24"/>
              </w:rPr>
              <w:t xml:space="preserve">Explains how </w:t>
            </w:r>
            <w:r w:rsidR="00B647D9" w:rsidRPr="00E67881">
              <w:rPr>
                <w:sz w:val="24"/>
                <w:szCs w:val="24"/>
              </w:rPr>
              <w:t xml:space="preserve">the advanced practice nurse applies and integrates broad, </w:t>
            </w:r>
            <w:r w:rsidR="00B647D9" w:rsidRPr="00E67881">
              <w:rPr>
                <w:sz w:val="24"/>
                <w:szCs w:val="24"/>
              </w:rPr>
              <w:lastRenderedPageBreak/>
              <w:t>organizational, client-centered, and culturally appropriate concepts in the planning, delivery, management, and evaluation of evidence-based clinical prevention and population care and services to individuals, families, and aggregates/identified populations.</w:t>
            </w:r>
          </w:p>
          <w:p w14:paraId="4DE5F6E5" w14:textId="77777777" w:rsidR="00B647D9" w:rsidRPr="00E67881" w:rsidRDefault="00B647D9" w:rsidP="0084122F">
            <w:pPr>
              <w:pStyle w:val="TableBull1"/>
              <w:rPr>
                <w:sz w:val="24"/>
                <w:szCs w:val="24"/>
              </w:rPr>
            </w:pPr>
            <w:r w:rsidRPr="00E67881">
              <w:rPr>
                <w:sz w:val="24"/>
                <w:szCs w:val="24"/>
              </w:rPr>
              <w:t>As a member and leader of interprofessional health care system, the advanced practice nurse communicates, collaborates, and consults with other health professionals to manage and coordinate care.</w:t>
            </w:r>
          </w:p>
          <w:p w14:paraId="0A3D88F6" w14:textId="77777777" w:rsidR="00B647D9" w:rsidRPr="00E67881" w:rsidRDefault="00B647D9" w:rsidP="0084122F">
            <w:pPr>
              <w:pStyle w:val="TableBull1"/>
              <w:numPr>
                <w:ilvl w:val="0"/>
                <w:numId w:val="0"/>
              </w:numPr>
              <w:rPr>
                <w:sz w:val="24"/>
                <w:szCs w:val="24"/>
              </w:rPr>
            </w:pPr>
          </w:p>
        </w:tc>
        <w:tc>
          <w:tcPr>
            <w:tcW w:w="3600" w:type="dxa"/>
            <w:shd w:val="clear" w:color="auto" w:fill="auto"/>
          </w:tcPr>
          <w:p w14:paraId="75BBF52B"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lastRenderedPageBreak/>
              <w:t>Applies knowledge of organizational practices and complex systems to improve health care delivery.</w:t>
            </w:r>
          </w:p>
        </w:tc>
        <w:tc>
          <w:tcPr>
            <w:tcW w:w="3600" w:type="dxa"/>
            <w:vMerge w:val="restart"/>
            <w:shd w:val="clear" w:color="auto" w:fill="auto"/>
          </w:tcPr>
          <w:p w14:paraId="5FC39826" w14:textId="77777777" w:rsidR="009C0072" w:rsidRPr="00E67881" w:rsidRDefault="009C0072" w:rsidP="009C0072">
            <w:pPr>
              <w:spacing w:line="288" w:lineRule="auto"/>
              <w:ind w:left="-120"/>
              <w:jc w:val="center"/>
              <w:rPr>
                <w:rFonts w:ascii="Arial" w:hAnsi="Arial" w:cs="Arial"/>
                <w:sz w:val="24"/>
                <w:szCs w:val="24"/>
              </w:rPr>
            </w:pPr>
            <w:r w:rsidRPr="00E67881">
              <w:rPr>
                <w:rFonts w:ascii="Arial" w:hAnsi="Arial" w:cs="Arial"/>
                <w:sz w:val="24"/>
                <w:szCs w:val="24"/>
              </w:rPr>
              <w:t>Journal Club</w:t>
            </w:r>
          </w:p>
          <w:p w14:paraId="6DB0DC84" w14:textId="77777777" w:rsidR="009C0072" w:rsidRPr="00E67881" w:rsidRDefault="009C0072" w:rsidP="009C0072">
            <w:pPr>
              <w:spacing w:line="288" w:lineRule="auto"/>
              <w:ind w:left="-120"/>
              <w:jc w:val="center"/>
              <w:rPr>
                <w:rFonts w:ascii="Arial" w:hAnsi="Arial" w:cs="Arial"/>
                <w:sz w:val="24"/>
                <w:szCs w:val="24"/>
              </w:rPr>
            </w:pPr>
            <w:r w:rsidRPr="00E67881">
              <w:rPr>
                <w:rFonts w:ascii="Arial" w:hAnsi="Arial" w:cs="Arial"/>
                <w:sz w:val="24"/>
                <w:szCs w:val="24"/>
              </w:rPr>
              <w:t>Group Project</w:t>
            </w:r>
          </w:p>
          <w:p w14:paraId="3508B7AE" w14:textId="2A7B4E47" w:rsidR="009C0072" w:rsidRPr="00E67881" w:rsidRDefault="009C0072" w:rsidP="009C0072">
            <w:pPr>
              <w:spacing w:line="288" w:lineRule="auto"/>
              <w:ind w:left="-120"/>
              <w:jc w:val="center"/>
              <w:rPr>
                <w:rFonts w:ascii="Arial" w:hAnsi="Arial" w:cs="Arial"/>
                <w:sz w:val="24"/>
                <w:szCs w:val="24"/>
              </w:rPr>
            </w:pPr>
            <w:r w:rsidRPr="00E67881">
              <w:rPr>
                <w:rFonts w:ascii="Arial" w:hAnsi="Arial" w:cs="Arial"/>
                <w:sz w:val="24"/>
                <w:szCs w:val="24"/>
              </w:rPr>
              <w:t xml:space="preserve">Exams </w:t>
            </w:r>
          </w:p>
          <w:p w14:paraId="46B96E7A" w14:textId="77777777" w:rsidR="00B647D9" w:rsidRPr="00E67881" w:rsidRDefault="00B647D9" w:rsidP="0084122F">
            <w:pPr>
              <w:pStyle w:val="NoSpacing"/>
              <w:rPr>
                <w:rFonts w:ascii="Arial" w:hAnsi="Arial" w:cs="Arial"/>
                <w:sz w:val="24"/>
                <w:szCs w:val="24"/>
              </w:rPr>
            </w:pPr>
          </w:p>
        </w:tc>
      </w:tr>
      <w:tr w:rsidR="00B647D9" w:rsidRPr="00E67881" w14:paraId="453DE524" w14:textId="77777777" w:rsidTr="00653009">
        <w:tc>
          <w:tcPr>
            <w:tcW w:w="3600" w:type="dxa"/>
            <w:vMerge/>
            <w:shd w:val="clear" w:color="auto" w:fill="auto"/>
          </w:tcPr>
          <w:p w14:paraId="15B15DC2" w14:textId="77777777" w:rsidR="00B647D9" w:rsidRPr="00E67881" w:rsidRDefault="00B647D9" w:rsidP="0084122F">
            <w:pPr>
              <w:pStyle w:val="NoSpacing"/>
              <w:rPr>
                <w:rFonts w:ascii="Arial" w:hAnsi="Arial" w:cs="Arial"/>
                <w:sz w:val="24"/>
                <w:szCs w:val="24"/>
              </w:rPr>
            </w:pPr>
          </w:p>
        </w:tc>
        <w:tc>
          <w:tcPr>
            <w:tcW w:w="3600" w:type="dxa"/>
            <w:shd w:val="clear" w:color="auto" w:fill="auto"/>
          </w:tcPr>
          <w:p w14:paraId="50668FDA"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 xml:space="preserve">Effects health care change using broad based skills including negotiating, </w:t>
            </w:r>
            <w:r w:rsidR="00A51AFF" w:rsidRPr="00E67881">
              <w:rPr>
                <w:rFonts w:ascii="Arial" w:hAnsi="Arial" w:cs="Arial"/>
                <w:sz w:val="24"/>
                <w:szCs w:val="24"/>
              </w:rPr>
              <w:lastRenderedPageBreak/>
              <w:t>consensus building</w:t>
            </w:r>
            <w:r w:rsidRPr="00E67881">
              <w:rPr>
                <w:rFonts w:ascii="Arial" w:hAnsi="Arial" w:cs="Arial"/>
                <w:sz w:val="24"/>
                <w:szCs w:val="24"/>
              </w:rPr>
              <w:t>, and partnering.</w:t>
            </w:r>
          </w:p>
        </w:tc>
        <w:tc>
          <w:tcPr>
            <w:tcW w:w="3600" w:type="dxa"/>
            <w:vMerge/>
            <w:shd w:val="clear" w:color="auto" w:fill="auto"/>
          </w:tcPr>
          <w:p w14:paraId="09A976C4" w14:textId="77777777" w:rsidR="00B647D9" w:rsidRPr="00E67881" w:rsidRDefault="00B647D9" w:rsidP="0084122F">
            <w:pPr>
              <w:pStyle w:val="NoSpacing"/>
              <w:rPr>
                <w:rFonts w:ascii="Arial" w:hAnsi="Arial" w:cs="Arial"/>
                <w:sz w:val="24"/>
                <w:szCs w:val="24"/>
              </w:rPr>
            </w:pPr>
          </w:p>
        </w:tc>
      </w:tr>
      <w:tr w:rsidR="00B647D9" w:rsidRPr="00E67881" w14:paraId="53BD1FCC" w14:textId="77777777" w:rsidTr="00653009">
        <w:tc>
          <w:tcPr>
            <w:tcW w:w="3600" w:type="dxa"/>
            <w:vMerge/>
            <w:shd w:val="clear" w:color="auto" w:fill="auto"/>
          </w:tcPr>
          <w:p w14:paraId="728C68CC" w14:textId="77777777" w:rsidR="00B647D9" w:rsidRPr="00E67881" w:rsidRDefault="00B647D9" w:rsidP="0084122F">
            <w:pPr>
              <w:pStyle w:val="NoSpacing"/>
              <w:rPr>
                <w:rFonts w:ascii="Arial" w:hAnsi="Arial" w:cs="Arial"/>
                <w:sz w:val="24"/>
                <w:szCs w:val="24"/>
              </w:rPr>
            </w:pPr>
          </w:p>
        </w:tc>
        <w:tc>
          <w:tcPr>
            <w:tcW w:w="3600" w:type="dxa"/>
            <w:shd w:val="clear" w:color="auto" w:fill="auto"/>
          </w:tcPr>
          <w:p w14:paraId="0F9D4855"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Minimizes risk to patients and providers at the individual and systems level.</w:t>
            </w:r>
          </w:p>
        </w:tc>
        <w:tc>
          <w:tcPr>
            <w:tcW w:w="3600" w:type="dxa"/>
            <w:vMerge/>
            <w:shd w:val="clear" w:color="auto" w:fill="auto"/>
          </w:tcPr>
          <w:p w14:paraId="1FEC9FDA" w14:textId="77777777" w:rsidR="00B647D9" w:rsidRPr="00E67881" w:rsidRDefault="00B647D9" w:rsidP="0084122F">
            <w:pPr>
              <w:pStyle w:val="NoSpacing"/>
              <w:rPr>
                <w:rFonts w:ascii="Arial" w:hAnsi="Arial" w:cs="Arial"/>
                <w:sz w:val="24"/>
                <w:szCs w:val="24"/>
              </w:rPr>
            </w:pPr>
          </w:p>
        </w:tc>
      </w:tr>
      <w:tr w:rsidR="00B647D9" w:rsidRPr="00E67881" w14:paraId="1C13F7F9" w14:textId="77777777" w:rsidTr="00653009">
        <w:tc>
          <w:tcPr>
            <w:tcW w:w="3600" w:type="dxa"/>
            <w:vMerge/>
            <w:shd w:val="clear" w:color="auto" w:fill="auto"/>
          </w:tcPr>
          <w:p w14:paraId="1979B864" w14:textId="77777777" w:rsidR="00B647D9" w:rsidRPr="00E67881" w:rsidRDefault="00B647D9" w:rsidP="0084122F">
            <w:pPr>
              <w:pStyle w:val="NoSpacing"/>
              <w:rPr>
                <w:rFonts w:ascii="Arial" w:hAnsi="Arial" w:cs="Arial"/>
                <w:sz w:val="24"/>
                <w:szCs w:val="24"/>
              </w:rPr>
            </w:pPr>
          </w:p>
        </w:tc>
        <w:tc>
          <w:tcPr>
            <w:tcW w:w="3600" w:type="dxa"/>
            <w:shd w:val="clear" w:color="auto" w:fill="auto"/>
          </w:tcPr>
          <w:p w14:paraId="6DA3A1A7"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Facilitates the development of health care systems that address the needs of culturally diverse populations, providers, and other stakeholders.</w:t>
            </w:r>
          </w:p>
        </w:tc>
        <w:tc>
          <w:tcPr>
            <w:tcW w:w="3600" w:type="dxa"/>
            <w:vMerge/>
            <w:shd w:val="clear" w:color="auto" w:fill="auto"/>
          </w:tcPr>
          <w:p w14:paraId="397D6EE4" w14:textId="77777777" w:rsidR="00B647D9" w:rsidRPr="00E67881" w:rsidRDefault="00B647D9" w:rsidP="0084122F">
            <w:pPr>
              <w:pStyle w:val="NoSpacing"/>
              <w:rPr>
                <w:rFonts w:ascii="Arial" w:hAnsi="Arial" w:cs="Arial"/>
                <w:sz w:val="24"/>
                <w:szCs w:val="24"/>
              </w:rPr>
            </w:pPr>
          </w:p>
        </w:tc>
      </w:tr>
      <w:tr w:rsidR="00B647D9" w:rsidRPr="00E67881" w14:paraId="5AC07805" w14:textId="77777777" w:rsidTr="00653009">
        <w:tc>
          <w:tcPr>
            <w:tcW w:w="3600" w:type="dxa"/>
            <w:vMerge/>
            <w:shd w:val="clear" w:color="auto" w:fill="auto"/>
          </w:tcPr>
          <w:p w14:paraId="451CC873" w14:textId="77777777" w:rsidR="00B647D9" w:rsidRPr="00E67881" w:rsidRDefault="00B647D9" w:rsidP="0084122F">
            <w:pPr>
              <w:pStyle w:val="NoSpacing"/>
              <w:rPr>
                <w:rFonts w:ascii="Arial" w:hAnsi="Arial" w:cs="Arial"/>
                <w:sz w:val="24"/>
                <w:szCs w:val="24"/>
              </w:rPr>
            </w:pPr>
          </w:p>
        </w:tc>
        <w:tc>
          <w:tcPr>
            <w:tcW w:w="3600" w:type="dxa"/>
            <w:shd w:val="clear" w:color="auto" w:fill="auto"/>
          </w:tcPr>
          <w:p w14:paraId="7C42B811"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Evaluates the impact of health care delivery on patients, providers, other stakeholders, and the environment.</w:t>
            </w:r>
          </w:p>
        </w:tc>
        <w:tc>
          <w:tcPr>
            <w:tcW w:w="3600" w:type="dxa"/>
            <w:vMerge/>
            <w:shd w:val="clear" w:color="auto" w:fill="auto"/>
          </w:tcPr>
          <w:p w14:paraId="269C71A4" w14:textId="77777777" w:rsidR="00B647D9" w:rsidRPr="00E67881" w:rsidRDefault="00B647D9" w:rsidP="0084122F">
            <w:pPr>
              <w:pStyle w:val="NoSpacing"/>
              <w:rPr>
                <w:rFonts w:ascii="Arial" w:hAnsi="Arial" w:cs="Arial"/>
                <w:sz w:val="24"/>
                <w:szCs w:val="24"/>
              </w:rPr>
            </w:pPr>
          </w:p>
        </w:tc>
      </w:tr>
      <w:tr w:rsidR="00B647D9" w:rsidRPr="00E67881" w14:paraId="5F7E613E" w14:textId="77777777" w:rsidTr="00653009">
        <w:tc>
          <w:tcPr>
            <w:tcW w:w="3600" w:type="dxa"/>
            <w:vMerge/>
            <w:shd w:val="clear" w:color="auto" w:fill="auto"/>
          </w:tcPr>
          <w:p w14:paraId="24C930AF" w14:textId="77777777" w:rsidR="00B647D9" w:rsidRPr="00E67881" w:rsidRDefault="00B647D9" w:rsidP="0084122F">
            <w:pPr>
              <w:pStyle w:val="NoSpacing"/>
              <w:rPr>
                <w:rFonts w:ascii="Arial" w:hAnsi="Arial" w:cs="Arial"/>
                <w:sz w:val="24"/>
                <w:szCs w:val="24"/>
              </w:rPr>
            </w:pPr>
          </w:p>
        </w:tc>
        <w:tc>
          <w:tcPr>
            <w:tcW w:w="3600" w:type="dxa"/>
            <w:shd w:val="clear" w:color="auto" w:fill="auto"/>
          </w:tcPr>
          <w:p w14:paraId="555D6D62"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Analyzes organizational structure, functions and resources to improve the delivery of care.</w:t>
            </w:r>
          </w:p>
        </w:tc>
        <w:tc>
          <w:tcPr>
            <w:tcW w:w="3600" w:type="dxa"/>
            <w:vMerge/>
            <w:shd w:val="clear" w:color="auto" w:fill="auto"/>
          </w:tcPr>
          <w:p w14:paraId="7C3A3133" w14:textId="77777777" w:rsidR="00B647D9" w:rsidRPr="00E67881" w:rsidRDefault="00B647D9" w:rsidP="0084122F">
            <w:pPr>
              <w:pStyle w:val="NoSpacing"/>
              <w:rPr>
                <w:rFonts w:ascii="Arial" w:hAnsi="Arial" w:cs="Arial"/>
                <w:sz w:val="24"/>
                <w:szCs w:val="24"/>
              </w:rPr>
            </w:pPr>
          </w:p>
        </w:tc>
      </w:tr>
    </w:tbl>
    <w:p w14:paraId="0E658123" w14:textId="77777777" w:rsidR="00B647D9" w:rsidRPr="00E67881" w:rsidRDefault="00B647D9" w:rsidP="00B647D9">
      <w:pPr>
        <w:pStyle w:val="NoSpacing"/>
        <w:rPr>
          <w:rFonts w:ascii="Arial" w:hAnsi="Arial" w:cs="Arial"/>
          <w:sz w:val="24"/>
          <w:szCs w:val="24"/>
        </w:rPr>
      </w:pPr>
    </w:p>
    <w:p w14:paraId="6717C79F" w14:textId="77777777" w:rsidR="00653009" w:rsidRPr="00E67881" w:rsidRDefault="00653009" w:rsidP="00B647D9">
      <w:pPr>
        <w:pStyle w:val="NoSpacing"/>
        <w:rPr>
          <w:rFonts w:ascii="Arial" w:hAnsi="Arial" w:cs="Arial"/>
          <w:sz w:val="24"/>
          <w:szCs w:val="24"/>
        </w:rPr>
      </w:pPr>
    </w:p>
    <w:tbl>
      <w:tblPr>
        <w:tblStyle w:val="TableGrid"/>
        <w:tblW w:w="10796" w:type="dxa"/>
        <w:tblInd w:w="-5" w:type="dxa"/>
        <w:shd w:val="clear" w:color="auto" w:fill="C00000"/>
        <w:tblLook w:val="04A0" w:firstRow="1" w:lastRow="0" w:firstColumn="1" w:lastColumn="0" w:noHBand="0" w:noVBand="1"/>
      </w:tblPr>
      <w:tblGrid>
        <w:gridCol w:w="3597"/>
        <w:gridCol w:w="3599"/>
        <w:gridCol w:w="3600"/>
      </w:tblGrid>
      <w:tr w:rsidR="00B647D9" w:rsidRPr="00E67881" w14:paraId="6444A063" w14:textId="77777777" w:rsidTr="00653009">
        <w:trPr>
          <w:trHeight w:val="245"/>
        </w:trPr>
        <w:tc>
          <w:tcPr>
            <w:tcW w:w="10796" w:type="dxa"/>
            <w:gridSpan w:val="3"/>
            <w:shd w:val="clear" w:color="auto" w:fill="990000"/>
          </w:tcPr>
          <w:p w14:paraId="1652098A" w14:textId="77777777" w:rsidR="00B647D9" w:rsidRPr="00E67881" w:rsidRDefault="00B647D9" w:rsidP="0084122F">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ETHICS COMPETENCIES</w:t>
            </w:r>
          </w:p>
        </w:tc>
      </w:tr>
      <w:tr w:rsidR="00B647D9" w:rsidRPr="00E67881" w14:paraId="36C3446E" w14:textId="77777777" w:rsidTr="00653009">
        <w:trPr>
          <w:trHeight w:val="490"/>
        </w:trPr>
        <w:tc>
          <w:tcPr>
            <w:tcW w:w="3597" w:type="dxa"/>
            <w:shd w:val="clear" w:color="auto" w:fill="D9D9D9" w:themeFill="background1" w:themeFillShade="D9"/>
            <w:vAlign w:val="center"/>
          </w:tcPr>
          <w:p w14:paraId="37C9EB14"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Competencies/Knowledge, Values, Skills</w:t>
            </w:r>
          </w:p>
        </w:tc>
        <w:tc>
          <w:tcPr>
            <w:tcW w:w="3599" w:type="dxa"/>
            <w:shd w:val="clear" w:color="auto" w:fill="D9D9D9" w:themeFill="background1" w:themeFillShade="D9"/>
            <w:vAlign w:val="center"/>
          </w:tcPr>
          <w:p w14:paraId="584C346F"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Student Learning Outcomes</w:t>
            </w:r>
          </w:p>
        </w:tc>
        <w:tc>
          <w:tcPr>
            <w:tcW w:w="3599" w:type="dxa"/>
            <w:shd w:val="clear" w:color="auto" w:fill="D9D9D9" w:themeFill="background1" w:themeFillShade="D9"/>
            <w:vAlign w:val="center"/>
          </w:tcPr>
          <w:p w14:paraId="7E845BD0" w14:textId="77777777" w:rsidR="00B647D9" w:rsidRPr="00E67881" w:rsidRDefault="00B647D9" w:rsidP="0084122F">
            <w:pPr>
              <w:pStyle w:val="NoSpacing"/>
              <w:jc w:val="center"/>
              <w:rPr>
                <w:rFonts w:ascii="Arial" w:hAnsi="Arial" w:cs="Arial"/>
                <w:b/>
                <w:sz w:val="24"/>
                <w:szCs w:val="24"/>
              </w:rPr>
            </w:pPr>
            <w:r w:rsidRPr="00E67881">
              <w:rPr>
                <w:rFonts w:ascii="Arial" w:hAnsi="Arial" w:cs="Arial"/>
                <w:b/>
                <w:sz w:val="24"/>
                <w:szCs w:val="24"/>
              </w:rPr>
              <w:t>Method of Assessment</w:t>
            </w:r>
          </w:p>
        </w:tc>
      </w:tr>
      <w:tr w:rsidR="00B647D9" w:rsidRPr="00E67881" w14:paraId="7C8DD72B" w14:textId="77777777" w:rsidTr="00653009">
        <w:trPr>
          <w:trHeight w:val="443"/>
        </w:trPr>
        <w:tc>
          <w:tcPr>
            <w:tcW w:w="3597" w:type="dxa"/>
            <w:vMerge w:val="restart"/>
            <w:shd w:val="clear" w:color="auto" w:fill="auto"/>
            <w:vAlign w:val="center"/>
          </w:tcPr>
          <w:p w14:paraId="7C251230" w14:textId="77777777" w:rsidR="00B647D9" w:rsidRPr="00E67881" w:rsidRDefault="00B647D9" w:rsidP="0084122F">
            <w:pPr>
              <w:keepNext/>
              <w:spacing w:before="120" w:after="120"/>
              <w:rPr>
                <w:rFonts w:ascii="Arial" w:hAnsi="Arial" w:cs="Arial"/>
                <w:b/>
                <w:bCs/>
                <w:i/>
                <w:color w:val="000000"/>
                <w:sz w:val="24"/>
                <w:szCs w:val="24"/>
              </w:rPr>
            </w:pPr>
            <w:r w:rsidRPr="00E67881">
              <w:rPr>
                <w:rFonts w:ascii="Arial" w:hAnsi="Arial" w:cs="Arial"/>
                <w:b/>
                <w:bCs/>
                <w:i/>
                <w:color w:val="000000"/>
                <w:sz w:val="24"/>
                <w:szCs w:val="24"/>
              </w:rPr>
              <w:t xml:space="preserve">Family Nurse Practitioner competent in Ethics Competencies: </w:t>
            </w:r>
          </w:p>
          <w:p w14:paraId="3537C0A9" w14:textId="019911DD" w:rsidR="00B647D9" w:rsidRPr="00E67881" w:rsidRDefault="00F8483A" w:rsidP="00F8483A">
            <w:pPr>
              <w:pStyle w:val="TableBull1"/>
              <w:rPr>
                <w:sz w:val="24"/>
                <w:szCs w:val="24"/>
              </w:rPr>
            </w:pPr>
            <w:r w:rsidRPr="00E67881">
              <w:rPr>
                <w:sz w:val="24"/>
                <w:szCs w:val="24"/>
              </w:rPr>
              <w:t xml:space="preserve">Integrates the highest level of moral principles and social policy when applying professional guidelines </w:t>
            </w:r>
            <w:r w:rsidR="001701BC" w:rsidRPr="00E67881">
              <w:rPr>
                <w:sz w:val="24"/>
                <w:szCs w:val="24"/>
              </w:rPr>
              <w:t>in</w:t>
            </w:r>
            <w:r w:rsidRPr="00E67881">
              <w:rPr>
                <w:sz w:val="24"/>
                <w:szCs w:val="24"/>
              </w:rPr>
              <w:t xml:space="preserve"> the practice environment. </w:t>
            </w:r>
          </w:p>
        </w:tc>
        <w:tc>
          <w:tcPr>
            <w:tcW w:w="3599" w:type="dxa"/>
            <w:shd w:val="clear" w:color="auto" w:fill="auto"/>
          </w:tcPr>
          <w:p w14:paraId="36E6EBBC"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 xml:space="preserve">Integrates ethical principles in </w:t>
            </w:r>
            <w:r w:rsidR="00A51AFF" w:rsidRPr="00E67881">
              <w:rPr>
                <w:rFonts w:ascii="Arial" w:hAnsi="Arial" w:cs="Arial"/>
                <w:sz w:val="24"/>
                <w:szCs w:val="24"/>
              </w:rPr>
              <w:t>decision-making</w:t>
            </w:r>
            <w:r w:rsidRPr="00E67881">
              <w:rPr>
                <w:rFonts w:ascii="Arial" w:hAnsi="Arial" w:cs="Arial"/>
                <w:sz w:val="24"/>
                <w:szCs w:val="24"/>
              </w:rPr>
              <w:t>.</w:t>
            </w:r>
          </w:p>
        </w:tc>
        <w:tc>
          <w:tcPr>
            <w:tcW w:w="3599" w:type="dxa"/>
            <w:vMerge w:val="restart"/>
            <w:shd w:val="clear" w:color="auto" w:fill="auto"/>
          </w:tcPr>
          <w:p w14:paraId="53EE6B0E" w14:textId="5776B8E2" w:rsidR="00B647D9" w:rsidRPr="00E67881" w:rsidRDefault="009C0072" w:rsidP="009C0072">
            <w:pPr>
              <w:pStyle w:val="NoSpacing"/>
              <w:jc w:val="center"/>
              <w:rPr>
                <w:rFonts w:ascii="Arial" w:hAnsi="Arial" w:cs="Arial"/>
                <w:sz w:val="24"/>
                <w:szCs w:val="24"/>
              </w:rPr>
            </w:pPr>
            <w:r w:rsidRPr="00E67881">
              <w:rPr>
                <w:rFonts w:ascii="Arial" w:hAnsi="Arial" w:cs="Arial"/>
                <w:sz w:val="24"/>
                <w:szCs w:val="24"/>
              </w:rPr>
              <w:t>Group Project</w:t>
            </w:r>
          </w:p>
        </w:tc>
      </w:tr>
      <w:tr w:rsidR="00B647D9" w:rsidRPr="00E67881" w14:paraId="1BADF005" w14:textId="77777777" w:rsidTr="00653009">
        <w:trPr>
          <w:trHeight w:val="455"/>
        </w:trPr>
        <w:tc>
          <w:tcPr>
            <w:tcW w:w="3597" w:type="dxa"/>
            <w:vMerge/>
            <w:shd w:val="clear" w:color="auto" w:fill="auto"/>
          </w:tcPr>
          <w:p w14:paraId="688479B7" w14:textId="77777777" w:rsidR="00B647D9" w:rsidRPr="00E67881" w:rsidRDefault="00B647D9" w:rsidP="0084122F">
            <w:pPr>
              <w:pStyle w:val="NoSpacing"/>
              <w:rPr>
                <w:rFonts w:ascii="Arial" w:hAnsi="Arial" w:cs="Arial"/>
                <w:sz w:val="24"/>
                <w:szCs w:val="24"/>
              </w:rPr>
            </w:pPr>
          </w:p>
        </w:tc>
        <w:tc>
          <w:tcPr>
            <w:tcW w:w="3599" w:type="dxa"/>
            <w:shd w:val="clear" w:color="auto" w:fill="auto"/>
          </w:tcPr>
          <w:p w14:paraId="3D3E4D4E"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Evaluates the ethical consequences of decisions.</w:t>
            </w:r>
          </w:p>
        </w:tc>
        <w:tc>
          <w:tcPr>
            <w:tcW w:w="3599" w:type="dxa"/>
            <w:vMerge/>
            <w:shd w:val="clear" w:color="auto" w:fill="auto"/>
          </w:tcPr>
          <w:p w14:paraId="1A286B6D" w14:textId="77777777" w:rsidR="00B647D9" w:rsidRPr="00E67881" w:rsidRDefault="00B647D9" w:rsidP="0084122F">
            <w:pPr>
              <w:pStyle w:val="NoSpacing"/>
              <w:rPr>
                <w:rFonts w:ascii="Arial" w:hAnsi="Arial" w:cs="Arial"/>
                <w:sz w:val="24"/>
                <w:szCs w:val="24"/>
              </w:rPr>
            </w:pPr>
          </w:p>
        </w:tc>
      </w:tr>
      <w:tr w:rsidR="00B647D9" w:rsidRPr="00E67881" w14:paraId="442A7832" w14:textId="77777777" w:rsidTr="00653009">
        <w:trPr>
          <w:trHeight w:val="1185"/>
        </w:trPr>
        <w:tc>
          <w:tcPr>
            <w:tcW w:w="3597" w:type="dxa"/>
            <w:vMerge/>
            <w:shd w:val="clear" w:color="auto" w:fill="auto"/>
          </w:tcPr>
          <w:p w14:paraId="7ADDA4DD" w14:textId="77777777" w:rsidR="00B647D9" w:rsidRPr="00E67881" w:rsidRDefault="00B647D9" w:rsidP="0084122F">
            <w:pPr>
              <w:pStyle w:val="NoSpacing"/>
              <w:rPr>
                <w:rFonts w:ascii="Arial" w:hAnsi="Arial" w:cs="Arial"/>
                <w:sz w:val="24"/>
                <w:szCs w:val="24"/>
              </w:rPr>
            </w:pPr>
          </w:p>
        </w:tc>
        <w:tc>
          <w:tcPr>
            <w:tcW w:w="3599" w:type="dxa"/>
            <w:shd w:val="clear" w:color="auto" w:fill="auto"/>
          </w:tcPr>
          <w:p w14:paraId="240AA334" w14:textId="77777777" w:rsidR="00B647D9" w:rsidRPr="00E67881" w:rsidRDefault="00B647D9" w:rsidP="0084122F">
            <w:pPr>
              <w:pStyle w:val="NoSpacing"/>
              <w:rPr>
                <w:rFonts w:ascii="Arial" w:hAnsi="Arial" w:cs="Arial"/>
                <w:sz w:val="24"/>
                <w:szCs w:val="24"/>
              </w:rPr>
            </w:pPr>
            <w:r w:rsidRPr="00E67881">
              <w:rPr>
                <w:rFonts w:ascii="Arial" w:hAnsi="Arial" w:cs="Arial"/>
                <w:sz w:val="24"/>
                <w:szCs w:val="24"/>
              </w:rPr>
              <w:t>Applies ethically sound solutions to complex issues related to individuals, populations and systems of care.</w:t>
            </w:r>
          </w:p>
        </w:tc>
        <w:tc>
          <w:tcPr>
            <w:tcW w:w="3599" w:type="dxa"/>
            <w:vMerge/>
            <w:shd w:val="clear" w:color="auto" w:fill="auto"/>
          </w:tcPr>
          <w:p w14:paraId="4723D18A" w14:textId="77777777" w:rsidR="00B647D9" w:rsidRPr="00E67881" w:rsidRDefault="00B647D9" w:rsidP="0084122F">
            <w:pPr>
              <w:pStyle w:val="NoSpacing"/>
              <w:rPr>
                <w:rFonts w:ascii="Arial" w:hAnsi="Arial" w:cs="Arial"/>
                <w:sz w:val="24"/>
                <w:szCs w:val="24"/>
              </w:rPr>
            </w:pPr>
          </w:p>
        </w:tc>
      </w:tr>
    </w:tbl>
    <w:p w14:paraId="478D864F" w14:textId="77777777" w:rsidR="00653009" w:rsidRPr="00E67881" w:rsidRDefault="00653009" w:rsidP="006314E3">
      <w:pPr>
        <w:rPr>
          <w:rFonts w:ascii="Arial" w:hAnsi="Arial" w:cs="Arial"/>
          <w:sz w:val="24"/>
          <w:szCs w:val="24"/>
        </w:rPr>
      </w:pPr>
    </w:p>
    <w:p w14:paraId="1B666A3B" w14:textId="476F3F43" w:rsidR="00163680" w:rsidRPr="00E67881" w:rsidRDefault="0051173B" w:rsidP="0051173B">
      <w:pPr>
        <w:pStyle w:val="Heading1"/>
        <w:numPr>
          <w:ilvl w:val="0"/>
          <w:numId w:val="0"/>
        </w:numPr>
        <w:ind w:left="180"/>
        <w:rPr>
          <w:b/>
        </w:rPr>
      </w:pPr>
      <w:r w:rsidRPr="00E67881">
        <w:rPr>
          <w:b/>
        </w:rPr>
        <w:t xml:space="preserve">VII. </w:t>
      </w:r>
      <w:r w:rsidRPr="00E67881">
        <w:rPr>
          <w:b/>
        </w:rPr>
        <w:tab/>
        <w:t>C</w:t>
      </w:r>
      <w:r w:rsidR="00163680" w:rsidRPr="00E67881">
        <w:rPr>
          <w:b/>
        </w:rPr>
        <w:t>ourse Assignments, Due Dates, and Grading</w:t>
      </w:r>
    </w:p>
    <w:p w14:paraId="6458DA26" w14:textId="77777777" w:rsidR="00163680" w:rsidRPr="00E67881" w:rsidRDefault="00163680" w:rsidP="00163680">
      <w:pPr>
        <w:pStyle w:val="NoSpacing"/>
        <w:ind w:left="720" w:firstLine="720"/>
        <w:rPr>
          <w:rFonts w:ascii="Arial" w:hAnsi="Arial" w:cs="Arial"/>
          <w:sz w:val="24"/>
          <w:szCs w:val="24"/>
        </w:rPr>
      </w:pPr>
    </w:p>
    <w:tbl>
      <w:tblPr>
        <w:tblStyle w:val="TableGrid"/>
        <w:tblW w:w="0" w:type="auto"/>
        <w:tblLook w:val="04A0" w:firstRow="1" w:lastRow="0" w:firstColumn="1" w:lastColumn="0" w:noHBand="0" w:noVBand="1"/>
      </w:tblPr>
      <w:tblGrid>
        <w:gridCol w:w="7735"/>
        <w:gridCol w:w="1800"/>
        <w:gridCol w:w="1255"/>
      </w:tblGrid>
      <w:tr w:rsidR="00D81222" w:rsidRPr="00E67881" w14:paraId="10660613" w14:textId="77777777" w:rsidTr="00D81222">
        <w:tc>
          <w:tcPr>
            <w:tcW w:w="7735" w:type="dxa"/>
            <w:shd w:val="clear" w:color="auto" w:fill="990000"/>
          </w:tcPr>
          <w:p w14:paraId="3FB5D4A6" w14:textId="77777777" w:rsidR="00D81222" w:rsidRPr="00E67881" w:rsidRDefault="00D81222" w:rsidP="00D81222">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Assignment</w:t>
            </w:r>
          </w:p>
        </w:tc>
        <w:tc>
          <w:tcPr>
            <w:tcW w:w="1800" w:type="dxa"/>
            <w:shd w:val="clear" w:color="auto" w:fill="990000"/>
          </w:tcPr>
          <w:p w14:paraId="3DABACE9" w14:textId="77777777" w:rsidR="00D81222" w:rsidRPr="00E67881" w:rsidRDefault="00D81222" w:rsidP="00D81222">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Due Date</w:t>
            </w:r>
          </w:p>
        </w:tc>
        <w:tc>
          <w:tcPr>
            <w:tcW w:w="1255" w:type="dxa"/>
            <w:shd w:val="clear" w:color="auto" w:fill="990000"/>
          </w:tcPr>
          <w:p w14:paraId="7E1540DB" w14:textId="77777777" w:rsidR="00D81222" w:rsidRPr="00E67881" w:rsidRDefault="00D81222" w:rsidP="00D81222">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 of Final Grade</w:t>
            </w:r>
          </w:p>
        </w:tc>
      </w:tr>
      <w:tr w:rsidR="00D81222" w:rsidRPr="00E67881" w14:paraId="6FF7569C" w14:textId="77777777" w:rsidTr="00D81222">
        <w:tc>
          <w:tcPr>
            <w:tcW w:w="7735" w:type="dxa"/>
          </w:tcPr>
          <w:p w14:paraId="3503CBC3" w14:textId="1F029A90" w:rsidR="00D81222" w:rsidRPr="00E67881" w:rsidRDefault="009C0072" w:rsidP="00163680">
            <w:pPr>
              <w:pStyle w:val="NoSpacing"/>
              <w:rPr>
                <w:rFonts w:ascii="Arial" w:hAnsi="Arial" w:cs="Arial"/>
                <w:sz w:val="24"/>
                <w:szCs w:val="24"/>
              </w:rPr>
            </w:pPr>
            <w:r w:rsidRPr="00E67881">
              <w:rPr>
                <w:rFonts w:ascii="Arial" w:hAnsi="Arial" w:cs="Arial"/>
                <w:sz w:val="24"/>
                <w:szCs w:val="24"/>
              </w:rPr>
              <w:t>Journal Club</w:t>
            </w:r>
          </w:p>
        </w:tc>
        <w:tc>
          <w:tcPr>
            <w:tcW w:w="1800" w:type="dxa"/>
          </w:tcPr>
          <w:p w14:paraId="6DACCEE7" w14:textId="33947CF8" w:rsidR="00D81222" w:rsidRPr="00E67881" w:rsidRDefault="006E21EF" w:rsidP="00D81222">
            <w:pPr>
              <w:pStyle w:val="NoSpacing"/>
              <w:jc w:val="center"/>
              <w:rPr>
                <w:rFonts w:ascii="Arial" w:hAnsi="Arial" w:cs="Arial"/>
                <w:sz w:val="24"/>
                <w:szCs w:val="24"/>
              </w:rPr>
            </w:pPr>
            <w:r w:rsidRPr="00E67881">
              <w:rPr>
                <w:rFonts w:ascii="Arial" w:hAnsi="Arial" w:cs="Arial"/>
                <w:sz w:val="24"/>
                <w:szCs w:val="24"/>
              </w:rPr>
              <w:t>Ongoing</w:t>
            </w:r>
          </w:p>
        </w:tc>
        <w:tc>
          <w:tcPr>
            <w:tcW w:w="1255" w:type="dxa"/>
          </w:tcPr>
          <w:p w14:paraId="198A76AC" w14:textId="0251FF2D" w:rsidR="00D81222" w:rsidRPr="00E67881" w:rsidRDefault="000F547F" w:rsidP="00D81222">
            <w:pPr>
              <w:pStyle w:val="NoSpacing"/>
              <w:jc w:val="center"/>
              <w:rPr>
                <w:rFonts w:ascii="Arial" w:hAnsi="Arial" w:cs="Arial"/>
                <w:sz w:val="24"/>
                <w:szCs w:val="24"/>
              </w:rPr>
            </w:pPr>
            <w:r w:rsidRPr="00E67881">
              <w:rPr>
                <w:rFonts w:ascii="Arial" w:hAnsi="Arial" w:cs="Arial"/>
                <w:sz w:val="24"/>
                <w:szCs w:val="24"/>
              </w:rPr>
              <w:t>5</w:t>
            </w:r>
            <w:r w:rsidR="006E21EF" w:rsidRPr="00E67881">
              <w:rPr>
                <w:rFonts w:ascii="Arial" w:hAnsi="Arial" w:cs="Arial"/>
                <w:sz w:val="24"/>
                <w:szCs w:val="24"/>
              </w:rPr>
              <w:t>%</w:t>
            </w:r>
          </w:p>
        </w:tc>
      </w:tr>
      <w:tr w:rsidR="00D81222" w:rsidRPr="00E67881" w14:paraId="201AD3C4" w14:textId="77777777" w:rsidTr="00D81222">
        <w:tc>
          <w:tcPr>
            <w:tcW w:w="7735" w:type="dxa"/>
          </w:tcPr>
          <w:p w14:paraId="7EC28C5D" w14:textId="3CA5B55A" w:rsidR="00D81222" w:rsidRPr="00E67881" w:rsidRDefault="009C0072" w:rsidP="00163680">
            <w:pPr>
              <w:pStyle w:val="NoSpacing"/>
              <w:rPr>
                <w:rFonts w:ascii="Arial" w:hAnsi="Arial" w:cs="Arial"/>
                <w:sz w:val="24"/>
                <w:szCs w:val="24"/>
              </w:rPr>
            </w:pPr>
            <w:r w:rsidRPr="00E67881">
              <w:rPr>
                <w:rFonts w:ascii="Arial" w:hAnsi="Arial" w:cs="Arial"/>
                <w:sz w:val="24"/>
                <w:szCs w:val="24"/>
              </w:rPr>
              <w:t>Exams</w:t>
            </w:r>
          </w:p>
        </w:tc>
        <w:tc>
          <w:tcPr>
            <w:tcW w:w="1800" w:type="dxa"/>
          </w:tcPr>
          <w:p w14:paraId="088FC8FE" w14:textId="4608BE71" w:rsidR="00D81222" w:rsidRPr="00E67881" w:rsidRDefault="00A6744F" w:rsidP="00D81222">
            <w:pPr>
              <w:pStyle w:val="NoSpacing"/>
              <w:jc w:val="center"/>
              <w:rPr>
                <w:rFonts w:ascii="Arial" w:hAnsi="Arial" w:cs="Arial"/>
                <w:sz w:val="24"/>
                <w:szCs w:val="24"/>
              </w:rPr>
            </w:pPr>
            <w:r w:rsidRPr="00E67881">
              <w:rPr>
                <w:rFonts w:ascii="Arial" w:hAnsi="Arial" w:cs="Arial"/>
                <w:sz w:val="24"/>
                <w:szCs w:val="24"/>
              </w:rPr>
              <w:t xml:space="preserve">Weeks </w:t>
            </w:r>
            <w:r w:rsidR="006E21EF" w:rsidRPr="00E67881">
              <w:rPr>
                <w:rFonts w:ascii="Arial" w:hAnsi="Arial" w:cs="Arial"/>
                <w:sz w:val="24"/>
                <w:szCs w:val="24"/>
              </w:rPr>
              <w:t>3,5,7,9,1</w:t>
            </w:r>
            <w:r w:rsidR="00D3033B">
              <w:rPr>
                <w:rFonts w:ascii="Arial" w:hAnsi="Arial" w:cs="Arial"/>
                <w:sz w:val="24"/>
                <w:szCs w:val="24"/>
              </w:rPr>
              <w:t>2</w:t>
            </w:r>
            <w:r w:rsidR="006E21EF" w:rsidRPr="00E67881">
              <w:rPr>
                <w:rFonts w:ascii="Arial" w:hAnsi="Arial" w:cs="Arial"/>
                <w:sz w:val="24"/>
                <w:szCs w:val="24"/>
              </w:rPr>
              <w:t xml:space="preserve"> &amp;1</w:t>
            </w:r>
            <w:r w:rsidRPr="00E67881">
              <w:rPr>
                <w:rFonts w:ascii="Arial" w:hAnsi="Arial" w:cs="Arial"/>
                <w:sz w:val="24"/>
                <w:szCs w:val="24"/>
              </w:rPr>
              <w:t>5</w:t>
            </w:r>
          </w:p>
        </w:tc>
        <w:tc>
          <w:tcPr>
            <w:tcW w:w="1255" w:type="dxa"/>
          </w:tcPr>
          <w:p w14:paraId="0F1E7FD5" w14:textId="695E20F9" w:rsidR="00D81222" w:rsidRPr="00E67881" w:rsidRDefault="00D44007" w:rsidP="00D81222">
            <w:pPr>
              <w:pStyle w:val="NoSpacing"/>
              <w:jc w:val="center"/>
              <w:rPr>
                <w:rFonts w:ascii="Arial" w:hAnsi="Arial" w:cs="Arial"/>
                <w:sz w:val="24"/>
                <w:szCs w:val="24"/>
              </w:rPr>
            </w:pPr>
            <w:r w:rsidRPr="00E67881">
              <w:rPr>
                <w:rFonts w:ascii="Arial" w:hAnsi="Arial" w:cs="Arial"/>
                <w:sz w:val="24"/>
                <w:szCs w:val="24"/>
              </w:rPr>
              <w:t>7</w:t>
            </w:r>
            <w:r w:rsidR="006E21EF" w:rsidRPr="00E67881">
              <w:rPr>
                <w:rFonts w:ascii="Arial" w:hAnsi="Arial" w:cs="Arial"/>
                <w:sz w:val="24"/>
                <w:szCs w:val="24"/>
              </w:rPr>
              <w:t>0%</w:t>
            </w:r>
          </w:p>
        </w:tc>
      </w:tr>
      <w:tr w:rsidR="00D81222" w:rsidRPr="00E67881" w14:paraId="7B34C0AD" w14:textId="77777777" w:rsidTr="00D81222">
        <w:tc>
          <w:tcPr>
            <w:tcW w:w="7735" w:type="dxa"/>
          </w:tcPr>
          <w:p w14:paraId="403AC152" w14:textId="037509B9" w:rsidR="00D81222" w:rsidRPr="00E67881" w:rsidRDefault="006E21EF" w:rsidP="00163680">
            <w:pPr>
              <w:pStyle w:val="NoSpacing"/>
              <w:rPr>
                <w:rFonts w:ascii="Arial" w:hAnsi="Arial" w:cs="Arial"/>
                <w:sz w:val="24"/>
                <w:szCs w:val="24"/>
              </w:rPr>
            </w:pPr>
            <w:r w:rsidRPr="00E67881">
              <w:rPr>
                <w:rFonts w:ascii="Arial" w:hAnsi="Arial" w:cs="Arial"/>
                <w:sz w:val="24"/>
                <w:szCs w:val="24"/>
              </w:rPr>
              <w:lastRenderedPageBreak/>
              <w:t>Group Project</w:t>
            </w:r>
          </w:p>
        </w:tc>
        <w:tc>
          <w:tcPr>
            <w:tcW w:w="1800" w:type="dxa"/>
          </w:tcPr>
          <w:p w14:paraId="29174CB1" w14:textId="2328CE64" w:rsidR="00D81222" w:rsidRPr="00E67881" w:rsidRDefault="00A6744F" w:rsidP="00D44007">
            <w:pPr>
              <w:pStyle w:val="NoSpacing"/>
              <w:jc w:val="center"/>
              <w:rPr>
                <w:rFonts w:ascii="Arial" w:hAnsi="Arial" w:cs="Arial"/>
                <w:sz w:val="24"/>
                <w:szCs w:val="24"/>
              </w:rPr>
            </w:pPr>
            <w:r w:rsidRPr="00E67881">
              <w:rPr>
                <w:rFonts w:ascii="Arial" w:hAnsi="Arial" w:cs="Arial"/>
                <w:sz w:val="24"/>
                <w:szCs w:val="24"/>
              </w:rPr>
              <w:t>Weeks</w:t>
            </w:r>
            <w:r w:rsidR="006E21EF" w:rsidRPr="00E67881">
              <w:rPr>
                <w:rFonts w:ascii="Arial" w:hAnsi="Arial" w:cs="Arial"/>
                <w:sz w:val="24"/>
                <w:szCs w:val="24"/>
              </w:rPr>
              <w:t xml:space="preserve"> </w:t>
            </w:r>
            <w:r w:rsidR="00D44007" w:rsidRPr="00E67881">
              <w:rPr>
                <w:rFonts w:ascii="Arial" w:hAnsi="Arial" w:cs="Arial"/>
                <w:sz w:val="24"/>
                <w:szCs w:val="24"/>
              </w:rPr>
              <w:t>1</w:t>
            </w:r>
            <w:r w:rsidRPr="00E67881">
              <w:rPr>
                <w:rFonts w:ascii="Arial" w:hAnsi="Arial" w:cs="Arial"/>
                <w:sz w:val="24"/>
                <w:szCs w:val="24"/>
              </w:rPr>
              <w:t>1</w:t>
            </w:r>
            <w:r w:rsidR="00D44007" w:rsidRPr="00E67881">
              <w:rPr>
                <w:rFonts w:ascii="Arial" w:hAnsi="Arial" w:cs="Arial"/>
                <w:sz w:val="24"/>
                <w:szCs w:val="24"/>
              </w:rPr>
              <w:t>-14</w:t>
            </w:r>
          </w:p>
        </w:tc>
        <w:tc>
          <w:tcPr>
            <w:tcW w:w="1255" w:type="dxa"/>
          </w:tcPr>
          <w:p w14:paraId="7DE5FD56" w14:textId="0CAC16E1" w:rsidR="00D81222" w:rsidRPr="00E67881" w:rsidRDefault="00D44007" w:rsidP="00D81222">
            <w:pPr>
              <w:pStyle w:val="NoSpacing"/>
              <w:jc w:val="center"/>
              <w:rPr>
                <w:rFonts w:ascii="Arial" w:hAnsi="Arial" w:cs="Arial"/>
                <w:sz w:val="24"/>
                <w:szCs w:val="24"/>
              </w:rPr>
            </w:pPr>
            <w:r w:rsidRPr="00E67881">
              <w:rPr>
                <w:rFonts w:ascii="Arial" w:hAnsi="Arial" w:cs="Arial"/>
                <w:sz w:val="24"/>
                <w:szCs w:val="24"/>
              </w:rPr>
              <w:t>15</w:t>
            </w:r>
            <w:r w:rsidR="006E21EF" w:rsidRPr="00E67881">
              <w:rPr>
                <w:rFonts w:ascii="Arial" w:hAnsi="Arial" w:cs="Arial"/>
                <w:sz w:val="24"/>
                <w:szCs w:val="24"/>
              </w:rPr>
              <w:t>%</w:t>
            </w:r>
          </w:p>
        </w:tc>
      </w:tr>
      <w:tr w:rsidR="006E21EF" w:rsidRPr="00E67881" w14:paraId="064947CE" w14:textId="77777777" w:rsidTr="00D81222">
        <w:tc>
          <w:tcPr>
            <w:tcW w:w="7735" w:type="dxa"/>
          </w:tcPr>
          <w:p w14:paraId="5976E676" w14:textId="44545931" w:rsidR="006E21EF" w:rsidRPr="00E67881" w:rsidRDefault="006E21EF" w:rsidP="00163680">
            <w:pPr>
              <w:pStyle w:val="NoSpacing"/>
              <w:rPr>
                <w:rFonts w:ascii="Arial" w:hAnsi="Arial" w:cs="Arial"/>
                <w:sz w:val="24"/>
                <w:szCs w:val="24"/>
              </w:rPr>
            </w:pPr>
            <w:r w:rsidRPr="00E67881">
              <w:rPr>
                <w:rFonts w:ascii="Arial" w:hAnsi="Arial" w:cs="Arial"/>
                <w:sz w:val="24"/>
                <w:szCs w:val="24"/>
              </w:rPr>
              <w:t>Class Participation</w:t>
            </w:r>
          </w:p>
        </w:tc>
        <w:tc>
          <w:tcPr>
            <w:tcW w:w="1800" w:type="dxa"/>
          </w:tcPr>
          <w:p w14:paraId="41741834" w14:textId="72EE7ED8" w:rsidR="006E21EF" w:rsidRPr="00E67881" w:rsidRDefault="006E21EF" w:rsidP="00D81222">
            <w:pPr>
              <w:pStyle w:val="NoSpacing"/>
              <w:jc w:val="center"/>
              <w:rPr>
                <w:rFonts w:ascii="Arial" w:hAnsi="Arial" w:cs="Arial"/>
                <w:sz w:val="24"/>
                <w:szCs w:val="24"/>
              </w:rPr>
            </w:pPr>
            <w:r w:rsidRPr="00E67881">
              <w:rPr>
                <w:rFonts w:ascii="Arial" w:hAnsi="Arial" w:cs="Arial"/>
                <w:sz w:val="24"/>
                <w:szCs w:val="24"/>
              </w:rPr>
              <w:t>Ongoing</w:t>
            </w:r>
          </w:p>
        </w:tc>
        <w:tc>
          <w:tcPr>
            <w:tcW w:w="1255" w:type="dxa"/>
          </w:tcPr>
          <w:p w14:paraId="1DD16CD7" w14:textId="428520B3" w:rsidR="006E21EF" w:rsidRPr="00E67881" w:rsidRDefault="006E21EF" w:rsidP="00D81222">
            <w:pPr>
              <w:pStyle w:val="NoSpacing"/>
              <w:jc w:val="center"/>
              <w:rPr>
                <w:rFonts w:ascii="Arial" w:hAnsi="Arial" w:cs="Arial"/>
                <w:sz w:val="24"/>
                <w:szCs w:val="24"/>
              </w:rPr>
            </w:pPr>
            <w:r w:rsidRPr="00E67881">
              <w:rPr>
                <w:rFonts w:ascii="Arial" w:hAnsi="Arial" w:cs="Arial"/>
                <w:sz w:val="24"/>
                <w:szCs w:val="24"/>
              </w:rPr>
              <w:t>10%</w:t>
            </w:r>
          </w:p>
        </w:tc>
      </w:tr>
    </w:tbl>
    <w:p w14:paraId="52BAE708" w14:textId="77777777" w:rsidR="00AB5B7A" w:rsidRPr="00E67881" w:rsidRDefault="00AB5B7A" w:rsidP="00AB5B7A">
      <w:pPr>
        <w:ind w:left="360"/>
        <w:rPr>
          <w:rFonts w:ascii="Arial" w:hAnsi="Arial" w:cs="Arial"/>
          <w:sz w:val="24"/>
          <w:szCs w:val="24"/>
        </w:rPr>
      </w:pPr>
    </w:p>
    <w:p w14:paraId="6D00A7F0" w14:textId="43A85251" w:rsidR="006E21EF" w:rsidRPr="00E67881" w:rsidRDefault="0002757E" w:rsidP="00AB5B7A">
      <w:pPr>
        <w:rPr>
          <w:rFonts w:ascii="Arial" w:hAnsi="Arial" w:cs="Arial"/>
          <w:b/>
          <w:sz w:val="24"/>
          <w:szCs w:val="24"/>
        </w:rPr>
      </w:pPr>
      <w:r w:rsidRPr="00E67881">
        <w:rPr>
          <w:rFonts w:ascii="Arial" w:hAnsi="Arial" w:cs="Arial"/>
          <w:b/>
          <w:sz w:val="24"/>
          <w:szCs w:val="24"/>
        </w:rPr>
        <w:t>Assignment 1: Journal Club (5</w:t>
      </w:r>
      <w:r w:rsidR="006E21EF" w:rsidRPr="00E67881">
        <w:rPr>
          <w:rFonts w:ascii="Arial" w:hAnsi="Arial" w:cs="Arial"/>
          <w:b/>
          <w:sz w:val="24"/>
          <w:szCs w:val="24"/>
        </w:rPr>
        <w:t>% of course grade)</w:t>
      </w:r>
    </w:p>
    <w:p w14:paraId="4D3789AA" w14:textId="3073A265" w:rsidR="006E21EF" w:rsidRDefault="006E21EF" w:rsidP="006E21EF">
      <w:pPr>
        <w:rPr>
          <w:rFonts w:ascii="Arial" w:hAnsi="Arial" w:cs="Arial"/>
          <w:sz w:val="24"/>
          <w:szCs w:val="24"/>
        </w:rPr>
      </w:pPr>
      <w:r w:rsidRPr="00E67881">
        <w:rPr>
          <w:rFonts w:ascii="Arial" w:hAnsi="Arial" w:cs="Arial"/>
          <w:sz w:val="24"/>
          <w:szCs w:val="24"/>
        </w:rPr>
        <w:t xml:space="preserve">Details on this assignment will be available online. Students will choose one or two peer-reviewed journal articles selected related to the module topic. The student will read and familiarize themselves with the article and then share two to three pieces of information that they have learned with their fellow classmates. </w:t>
      </w:r>
    </w:p>
    <w:p w14:paraId="5F29C49F" w14:textId="77777777" w:rsidR="00AA3DD5" w:rsidRPr="00E67881" w:rsidRDefault="00AA3DD5" w:rsidP="006E21EF">
      <w:pPr>
        <w:rPr>
          <w:rFonts w:ascii="Arial" w:hAnsi="Arial" w:cs="Arial"/>
          <w:sz w:val="24"/>
          <w:szCs w:val="24"/>
        </w:rPr>
      </w:pPr>
    </w:p>
    <w:p w14:paraId="0AA0F2A7" w14:textId="61E7F97B" w:rsidR="0002757E" w:rsidRPr="00E67881" w:rsidRDefault="0002757E" w:rsidP="00ED6B9A">
      <w:pPr>
        <w:pStyle w:val="ListParagraph"/>
        <w:numPr>
          <w:ilvl w:val="0"/>
          <w:numId w:val="21"/>
        </w:numPr>
        <w:rPr>
          <w:rFonts w:ascii="Arial" w:hAnsi="Arial" w:cs="Arial"/>
          <w:sz w:val="24"/>
          <w:szCs w:val="24"/>
        </w:rPr>
      </w:pPr>
      <w:r w:rsidRPr="00E67881">
        <w:rPr>
          <w:rFonts w:ascii="Arial" w:hAnsi="Arial" w:cs="Arial"/>
          <w:sz w:val="24"/>
          <w:szCs w:val="24"/>
        </w:rPr>
        <w:t xml:space="preserve">Post a link to the journal article/s and the citation 72 hours before class (1 </w:t>
      </w:r>
      <w:r w:rsidR="001701BC" w:rsidRPr="00E67881">
        <w:rPr>
          <w:rFonts w:ascii="Arial" w:hAnsi="Arial" w:cs="Arial"/>
          <w:sz w:val="24"/>
          <w:szCs w:val="24"/>
        </w:rPr>
        <w:t>pt.</w:t>
      </w:r>
      <w:r w:rsidRPr="00E67881">
        <w:rPr>
          <w:rFonts w:ascii="Arial" w:hAnsi="Arial" w:cs="Arial"/>
          <w:sz w:val="24"/>
          <w:szCs w:val="24"/>
        </w:rPr>
        <w:t>)</w:t>
      </w:r>
    </w:p>
    <w:p w14:paraId="0128CF7C" w14:textId="37CABF7F" w:rsidR="00B616D1" w:rsidRPr="00E67881" w:rsidRDefault="0089691C" w:rsidP="00ED6B9A">
      <w:pPr>
        <w:pStyle w:val="ListParagraph"/>
        <w:numPr>
          <w:ilvl w:val="0"/>
          <w:numId w:val="21"/>
        </w:numPr>
        <w:rPr>
          <w:rFonts w:ascii="Arial" w:hAnsi="Arial" w:cs="Arial"/>
          <w:sz w:val="24"/>
          <w:szCs w:val="24"/>
        </w:rPr>
      </w:pPr>
      <w:r w:rsidRPr="00E67881">
        <w:rPr>
          <w:rFonts w:ascii="Arial" w:hAnsi="Arial" w:cs="Arial"/>
          <w:sz w:val="24"/>
          <w:szCs w:val="24"/>
        </w:rPr>
        <w:t>Critique the level of evidence of the article (1 point)</w:t>
      </w:r>
    </w:p>
    <w:p w14:paraId="55127712" w14:textId="2E8E25EF" w:rsidR="0002757E" w:rsidRPr="00E67881" w:rsidRDefault="0002757E" w:rsidP="00ED6B9A">
      <w:pPr>
        <w:pStyle w:val="ListParagraph"/>
        <w:numPr>
          <w:ilvl w:val="0"/>
          <w:numId w:val="21"/>
        </w:numPr>
        <w:rPr>
          <w:rFonts w:ascii="Arial" w:hAnsi="Arial" w:cs="Arial"/>
          <w:sz w:val="24"/>
          <w:szCs w:val="24"/>
        </w:rPr>
      </w:pPr>
      <w:r w:rsidRPr="00E67881">
        <w:rPr>
          <w:rFonts w:ascii="Arial" w:hAnsi="Arial" w:cs="Arial"/>
          <w:sz w:val="24"/>
          <w:szCs w:val="24"/>
        </w:rPr>
        <w:t xml:space="preserve">Describe why the article was chosen and </w:t>
      </w:r>
      <w:r w:rsidR="0089691C" w:rsidRPr="00E67881">
        <w:rPr>
          <w:rFonts w:ascii="Arial" w:hAnsi="Arial" w:cs="Arial"/>
          <w:sz w:val="24"/>
          <w:szCs w:val="24"/>
        </w:rPr>
        <w:t>relevance to primary care (1</w:t>
      </w:r>
      <w:r w:rsidRPr="00E67881">
        <w:rPr>
          <w:rFonts w:ascii="Arial" w:hAnsi="Arial" w:cs="Arial"/>
          <w:sz w:val="24"/>
          <w:szCs w:val="24"/>
        </w:rPr>
        <w:t xml:space="preserve"> points)</w:t>
      </w:r>
    </w:p>
    <w:p w14:paraId="2BAB01D8" w14:textId="4F36B774" w:rsidR="0002757E" w:rsidRPr="00E67881" w:rsidRDefault="0002757E" w:rsidP="00ED6B9A">
      <w:pPr>
        <w:pStyle w:val="ListParagraph"/>
        <w:numPr>
          <w:ilvl w:val="0"/>
          <w:numId w:val="21"/>
        </w:numPr>
        <w:rPr>
          <w:rFonts w:ascii="Arial" w:hAnsi="Arial" w:cs="Arial"/>
          <w:sz w:val="24"/>
          <w:szCs w:val="24"/>
        </w:rPr>
      </w:pPr>
      <w:r w:rsidRPr="00E67881">
        <w:rPr>
          <w:rFonts w:ascii="Arial" w:hAnsi="Arial" w:cs="Arial"/>
          <w:sz w:val="24"/>
          <w:szCs w:val="24"/>
        </w:rPr>
        <w:t xml:space="preserve">Synthesize 2-3 key points relevant </w:t>
      </w:r>
      <w:r w:rsidR="00B616D1" w:rsidRPr="00E67881">
        <w:rPr>
          <w:rFonts w:ascii="Arial" w:hAnsi="Arial" w:cs="Arial"/>
          <w:sz w:val="24"/>
          <w:szCs w:val="24"/>
        </w:rPr>
        <w:t>to adult-geriatric primary care i.e. provider insights (2 points)</w:t>
      </w:r>
    </w:p>
    <w:p w14:paraId="66A912C0" w14:textId="77777777" w:rsidR="006E21EF" w:rsidRPr="00E67881" w:rsidRDefault="006E21EF" w:rsidP="006E21EF">
      <w:pPr>
        <w:rPr>
          <w:rFonts w:ascii="Arial" w:hAnsi="Arial" w:cs="Arial"/>
          <w:sz w:val="24"/>
          <w:szCs w:val="24"/>
        </w:rPr>
      </w:pPr>
      <w:r w:rsidRPr="00E67881">
        <w:rPr>
          <w:rFonts w:ascii="Arial" w:hAnsi="Arial" w:cs="Arial"/>
          <w:b/>
          <w:sz w:val="24"/>
          <w:szCs w:val="24"/>
        </w:rPr>
        <w:t xml:space="preserve">Due:   </w:t>
      </w:r>
      <w:r w:rsidRPr="00E67881">
        <w:rPr>
          <w:rFonts w:ascii="Arial" w:hAnsi="Arial" w:cs="Arial"/>
          <w:sz w:val="24"/>
          <w:szCs w:val="24"/>
        </w:rPr>
        <w:t>Ongoing</w:t>
      </w:r>
    </w:p>
    <w:p w14:paraId="7F414156" w14:textId="77777777" w:rsidR="006E21EF" w:rsidRPr="00E67881" w:rsidRDefault="006E21EF" w:rsidP="006E21EF">
      <w:pPr>
        <w:rPr>
          <w:rFonts w:ascii="Arial" w:hAnsi="Arial" w:cs="Arial"/>
          <w:sz w:val="24"/>
          <w:szCs w:val="24"/>
        </w:rPr>
      </w:pPr>
      <w:r w:rsidRPr="00E67881">
        <w:rPr>
          <w:rFonts w:ascii="Arial" w:hAnsi="Arial" w:cs="Arial"/>
          <w:i/>
          <w:sz w:val="24"/>
          <w:szCs w:val="24"/>
        </w:rPr>
        <w:t>This assignment relates to student learning outcome 1, 3, 4, and 7.</w:t>
      </w:r>
    </w:p>
    <w:p w14:paraId="05748E89" w14:textId="28A434C6" w:rsidR="006E21EF" w:rsidRPr="00E67881" w:rsidRDefault="00D44007" w:rsidP="00AB5B7A">
      <w:pPr>
        <w:rPr>
          <w:rFonts w:ascii="Arial" w:hAnsi="Arial" w:cs="Arial"/>
          <w:b/>
          <w:sz w:val="24"/>
          <w:szCs w:val="24"/>
        </w:rPr>
      </w:pPr>
      <w:r w:rsidRPr="00E67881">
        <w:rPr>
          <w:rFonts w:ascii="Arial" w:hAnsi="Arial" w:cs="Arial"/>
          <w:b/>
          <w:sz w:val="24"/>
          <w:szCs w:val="24"/>
        </w:rPr>
        <w:t>Assignment 2: 6 Exams (7</w:t>
      </w:r>
      <w:r w:rsidR="006E21EF" w:rsidRPr="00E67881">
        <w:rPr>
          <w:rFonts w:ascii="Arial" w:hAnsi="Arial" w:cs="Arial"/>
          <w:b/>
          <w:sz w:val="24"/>
          <w:szCs w:val="24"/>
        </w:rPr>
        <w:t xml:space="preserve">0% of </w:t>
      </w:r>
      <w:r w:rsidRPr="00E67881">
        <w:rPr>
          <w:rFonts w:ascii="Arial" w:hAnsi="Arial" w:cs="Arial"/>
          <w:b/>
          <w:sz w:val="24"/>
          <w:szCs w:val="24"/>
        </w:rPr>
        <w:t>course grade, each exam worth 11.6</w:t>
      </w:r>
      <w:r w:rsidR="006E21EF" w:rsidRPr="00E67881">
        <w:rPr>
          <w:rFonts w:ascii="Arial" w:hAnsi="Arial" w:cs="Arial"/>
          <w:b/>
          <w:sz w:val="24"/>
          <w:szCs w:val="24"/>
        </w:rPr>
        <w:t>%)</w:t>
      </w:r>
    </w:p>
    <w:p w14:paraId="638CCED9" w14:textId="124A0439" w:rsidR="006E21EF" w:rsidRPr="00E67881" w:rsidRDefault="006E21EF" w:rsidP="006E21EF">
      <w:pPr>
        <w:rPr>
          <w:rFonts w:ascii="Arial" w:hAnsi="Arial" w:cs="Arial"/>
          <w:sz w:val="24"/>
          <w:szCs w:val="24"/>
        </w:rPr>
      </w:pPr>
      <w:r w:rsidRPr="00E67881">
        <w:rPr>
          <w:rFonts w:ascii="Arial" w:hAnsi="Arial" w:cs="Arial"/>
          <w:sz w:val="24"/>
          <w:szCs w:val="24"/>
        </w:rPr>
        <w:t>Students will be given six multiple choice exa</w:t>
      </w:r>
      <w:r w:rsidR="00D44007" w:rsidRPr="00E67881">
        <w:rPr>
          <w:rFonts w:ascii="Arial" w:hAnsi="Arial" w:cs="Arial"/>
          <w:sz w:val="24"/>
          <w:szCs w:val="24"/>
        </w:rPr>
        <w:t xml:space="preserve">ms during </w:t>
      </w:r>
      <w:r w:rsidR="00E67881">
        <w:rPr>
          <w:rFonts w:ascii="Arial" w:hAnsi="Arial" w:cs="Arial"/>
          <w:sz w:val="24"/>
          <w:szCs w:val="24"/>
        </w:rPr>
        <w:t>weeks</w:t>
      </w:r>
      <w:r w:rsidR="00D44007" w:rsidRPr="00E67881">
        <w:rPr>
          <w:rFonts w:ascii="Arial" w:hAnsi="Arial" w:cs="Arial"/>
          <w:sz w:val="24"/>
          <w:szCs w:val="24"/>
        </w:rPr>
        <w:t xml:space="preserve"> 3,5,7,9,1</w:t>
      </w:r>
      <w:r w:rsidR="00D3033B">
        <w:rPr>
          <w:rFonts w:ascii="Arial" w:hAnsi="Arial" w:cs="Arial"/>
          <w:sz w:val="24"/>
          <w:szCs w:val="24"/>
        </w:rPr>
        <w:t>2</w:t>
      </w:r>
      <w:r w:rsidR="00D44007" w:rsidRPr="00E67881">
        <w:rPr>
          <w:rFonts w:ascii="Arial" w:hAnsi="Arial" w:cs="Arial"/>
          <w:sz w:val="24"/>
          <w:szCs w:val="24"/>
        </w:rPr>
        <w:t>,1</w:t>
      </w:r>
      <w:r w:rsidR="00E67881">
        <w:rPr>
          <w:rFonts w:ascii="Arial" w:hAnsi="Arial" w:cs="Arial"/>
          <w:sz w:val="24"/>
          <w:szCs w:val="24"/>
        </w:rPr>
        <w:t>5</w:t>
      </w:r>
      <w:r w:rsidRPr="00E67881">
        <w:rPr>
          <w:rFonts w:ascii="Arial" w:hAnsi="Arial" w:cs="Arial"/>
          <w:sz w:val="24"/>
          <w:szCs w:val="24"/>
        </w:rPr>
        <w:t xml:space="preserve"> </w:t>
      </w:r>
    </w:p>
    <w:p w14:paraId="2BE833B3" w14:textId="77777777" w:rsidR="006E21EF" w:rsidRPr="00E67881" w:rsidRDefault="006E21EF" w:rsidP="006E21EF">
      <w:pPr>
        <w:rPr>
          <w:rFonts w:ascii="Arial" w:hAnsi="Arial" w:cs="Arial"/>
          <w:sz w:val="24"/>
          <w:szCs w:val="24"/>
        </w:rPr>
      </w:pPr>
      <w:r w:rsidRPr="00E67881">
        <w:rPr>
          <w:rFonts w:ascii="Arial" w:hAnsi="Arial" w:cs="Arial"/>
          <w:b/>
          <w:sz w:val="24"/>
          <w:szCs w:val="24"/>
        </w:rPr>
        <w:t xml:space="preserve">Due: </w:t>
      </w:r>
      <w:r w:rsidRPr="00E67881">
        <w:rPr>
          <w:rFonts w:ascii="Arial" w:hAnsi="Arial" w:cs="Arial"/>
          <w:sz w:val="24"/>
          <w:szCs w:val="24"/>
        </w:rPr>
        <w:t>Every 2 weeks</w:t>
      </w:r>
    </w:p>
    <w:p w14:paraId="06141DD7" w14:textId="3AB13B09" w:rsidR="006E21EF" w:rsidRPr="00E67881" w:rsidRDefault="006E21EF" w:rsidP="006E21EF">
      <w:pPr>
        <w:rPr>
          <w:rFonts w:ascii="Arial" w:hAnsi="Arial" w:cs="Arial"/>
          <w:i/>
          <w:sz w:val="24"/>
          <w:szCs w:val="24"/>
        </w:rPr>
      </w:pPr>
      <w:r w:rsidRPr="00E67881">
        <w:rPr>
          <w:rFonts w:ascii="Arial" w:hAnsi="Arial" w:cs="Arial"/>
          <w:i/>
          <w:sz w:val="24"/>
          <w:szCs w:val="24"/>
        </w:rPr>
        <w:t xml:space="preserve">This </w:t>
      </w:r>
      <w:r w:rsidR="001701BC" w:rsidRPr="00E67881">
        <w:rPr>
          <w:rFonts w:ascii="Arial" w:hAnsi="Arial" w:cs="Arial"/>
          <w:i/>
          <w:sz w:val="24"/>
          <w:szCs w:val="24"/>
        </w:rPr>
        <w:t>assignment</w:t>
      </w:r>
      <w:r w:rsidRPr="00E67881">
        <w:rPr>
          <w:rFonts w:ascii="Arial" w:hAnsi="Arial" w:cs="Arial"/>
          <w:i/>
          <w:sz w:val="24"/>
          <w:szCs w:val="24"/>
        </w:rPr>
        <w:t xml:space="preserve"> relates to student learning outcomes 1, 3, 4, and 7.</w:t>
      </w:r>
    </w:p>
    <w:p w14:paraId="1E316AB9" w14:textId="3B3D23EF" w:rsidR="0002757E" w:rsidRPr="00E67881" w:rsidRDefault="0002757E" w:rsidP="0002757E">
      <w:pPr>
        <w:spacing w:after="0" w:line="240" w:lineRule="auto"/>
        <w:rPr>
          <w:rFonts w:ascii="Arial" w:eastAsia="Times New Roman" w:hAnsi="Arial" w:cs="Arial"/>
          <w:sz w:val="24"/>
          <w:szCs w:val="24"/>
        </w:rPr>
      </w:pPr>
      <w:r w:rsidRPr="00E67881">
        <w:rPr>
          <w:rFonts w:ascii="Arial" w:eastAsia="Times New Roman" w:hAnsi="Arial" w:cs="Arial"/>
          <w:sz w:val="24"/>
          <w:szCs w:val="24"/>
        </w:rPr>
        <w:t>All exams are password protected. Students will have 72 hours to complete each exam. All exams may only be taken once and must be completed in one session. See course outline for specific exam date ranges. You are allotted 1.5 minutes per question</w:t>
      </w:r>
      <w:r w:rsidR="00AA3DD5">
        <w:rPr>
          <w:rFonts w:ascii="Arial" w:eastAsia="Times New Roman" w:hAnsi="Arial" w:cs="Arial"/>
          <w:sz w:val="24"/>
          <w:szCs w:val="24"/>
        </w:rPr>
        <w:t>;</w:t>
      </w:r>
      <w:r w:rsidRPr="00E67881">
        <w:rPr>
          <w:rFonts w:ascii="Arial" w:eastAsia="Times New Roman" w:hAnsi="Arial" w:cs="Arial"/>
          <w:sz w:val="24"/>
          <w:szCs w:val="24"/>
        </w:rPr>
        <w:t xml:space="preserve"> thus a 50-item exam would be allotted 75 minutes. </w:t>
      </w:r>
    </w:p>
    <w:p w14:paraId="41174849" w14:textId="77777777" w:rsidR="0002757E" w:rsidRPr="00E67881" w:rsidRDefault="0002757E" w:rsidP="0002757E">
      <w:pPr>
        <w:spacing w:after="0" w:line="240" w:lineRule="auto"/>
        <w:rPr>
          <w:rFonts w:ascii="Arial" w:eastAsia="Times New Roman" w:hAnsi="Arial" w:cs="Arial"/>
          <w:sz w:val="24"/>
          <w:szCs w:val="24"/>
        </w:rPr>
      </w:pPr>
    </w:p>
    <w:p w14:paraId="353CFC2D" w14:textId="15A2C581" w:rsidR="0002757E" w:rsidRPr="00E67881" w:rsidRDefault="0002757E" w:rsidP="0002757E">
      <w:pPr>
        <w:spacing w:after="0" w:line="240" w:lineRule="auto"/>
        <w:rPr>
          <w:rFonts w:ascii="Arial" w:eastAsia="Times New Roman" w:hAnsi="Arial" w:cs="Arial"/>
          <w:sz w:val="24"/>
          <w:szCs w:val="24"/>
        </w:rPr>
      </w:pPr>
      <w:r w:rsidRPr="00E67881">
        <w:rPr>
          <w:rFonts w:ascii="Arial" w:eastAsia="Times New Roman" w:hAnsi="Arial" w:cs="Arial"/>
          <w:sz w:val="24"/>
          <w:szCs w:val="24"/>
        </w:rPr>
        <w:t xml:space="preserve">All exams in this course will require students to deploy a software called </w:t>
      </w:r>
      <w:proofErr w:type="spellStart"/>
      <w:r w:rsidRPr="00E67881">
        <w:rPr>
          <w:rFonts w:ascii="Arial" w:eastAsia="Times New Roman" w:hAnsi="Arial" w:cs="Arial"/>
          <w:sz w:val="24"/>
          <w:szCs w:val="24"/>
        </w:rPr>
        <w:t>Proctortrack</w:t>
      </w:r>
      <w:proofErr w:type="spellEnd"/>
      <w:r w:rsidRPr="00E67881">
        <w:rPr>
          <w:rFonts w:ascii="Arial" w:eastAsia="Times New Roman" w:hAnsi="Arial" w:cs="Arial"/>
          <w:sz w:val="24"/>
          <w:szCs w:val="24"/>
        </w:rPr>
        <w:t xml:space="preserve">. This is a software system that automatically </w:t>
      </w:r>
      <w:r w:rsidR="001701BC" w:rsidRPr="00E67881">
        <w:rPr>
          <w:rFonts w:ascii="Arial" w:eastAsia="Times New Roman" w:hAnsi="Arial" w:cs="Arial"/>
          <w:sz w:val="24"/>
          <w:szCs w:val="24"/>
        </w:rPr>
        <w:t>proctor’s</w:t>
      </w:r>
      <w:r w:rsidRPr="00E67881">
        <w:rPr>
          <w:rFonts w:ascii="Arial" w:eastAsia="Times New Roman" w:hAnsi="Arial" w:cs="Arial"/>
          <w:sz w:val="24"/>
          <w:szCs w:val="24"/>
        </w:rPr>
        <w:t xml:space="preserve"> student exams, verifies student identities throughout the exam, and provides instructors with brief video clips and screenshots if potential testing violations occur. </w:t>
      </w:r>
      <w:proofErr w:type="spellStart"/>
      <w:r w:rsidRPr="00E67881">
        <w:rPr>
          <w:rFonts w:ascii="Arial" w:eastAsia="Times New Roman" w:hAnsi="Arial" w:cs="Arial"/>
          <w:sz w:val="24"/>
          <w:szCs w:val="24"/>
        </w:rPr>
        <w:t>Proctortrack</w:t>
      </w:r>
      <w:proofErr w:type="spellEnd"/>
      <w:r w:rsidRPr="00E67881">
        <w:rPr>
          <w:rFonts w:ascii="Arial" w:eastAsia="Times New Roman" w:hAnsi="Arial" w:cs="Arial"/>
          <w:sz w:val="24"/>
          <w:szCs w:val="24"/>
        </w:rPr>
        <w:t xml:space="preserve"> is fully integrated with the Learning Management System, however, students are required to complete a practice exam at the start of the semester to ensure the technology is setup properly on their computers. If students experience issues or have questions with the practice exam or with </w:t>
      </w:r>
      <w:proofErr w:type="spellStart"/>
      <w:r w:rsidRPr="00E67881">
        <w:rPr>
          <w:rFonts w:ascii="Arial" w:eastAsia="Times New Roman" w:hAnsi="Arial" w:cs="Arial"/>
          <w:sz w:val="24"/>
          <w:szCs w:val="24"/>
        </w:rPr>
        <w:t>Proctortrack</w:t>
      </w:r>
      <w:proofErr w:type="spellEnd"/>
      <w:r w:rsidRPr="00E67881">
        <w:rPr>
          <w:rFonts w:ascii="Arial" w:eastAsia="Times New Roman" w:hAnsi="Arial" w:cs="Arial"/>
          <w:sz w:val="24"/>
          <w:szCs w:val="24"/>
        </w:rPr>
        <w:t xml:space="preserve"> in general, students should contact student support for help in advance of taking the exam. </w:t>
      </w:r>
    </w:p>
    <w:p w14:paraId="33CA8D83" w14:textId="77777777" w:rsidR="0002757E" w:rsidRPr="00E67881" w:rsidRDefault="0002757E" w:rsidP="0002757E">
      <w:pPr>
        <w:spacing w:after="0" w:line="240" w:lineRule="auto"/>
        <w:rPr>
          <w:rFonts w:ascii="Arial" w:eastAsia="Times New Roman" w:hAnsi="Arial" w:cs="Arial"/>
          <w:sz w:val="24"/>
          <w:szCs w:val="24"/>
        </w:rPr>
      </w:pPr>
    </w:p>
    <w:p w14:paraId="2E48F2C9"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To ensure a successful testing environment, students should: </w:t>
      </w:r>
    </w:p>
    <w:p w14:paraId="1A676526"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Choose a private location with no distractions </w:t>
      </w:r>
    </w:p>
    <w:p w14:paraId="191BC777"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Have nothing around that could make noise </w:t>
      </w:r>
    </w:p>
    <w:p w14:paraId="336267CD"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lastRenderedPageBreak/>
        <w:t xml:space="preserve">• Set up proper lighting and ensure his/her face is clearly visible </w:t>
      </w:r>
    </w:p>
    <w:p w14:paraId="46969260"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Not have food or drink </w:t>
      </w:r>
    </w:p>
    <w:p w14:paraId="03A42466"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Close all browser tabs and other programs </w:t>
      </w:r>
    </w:p>
    <w:p w14:paraId="7F876156"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Have only one keyboard, mouse, and monitor connected </w:t>
      </w:r>
    </w:p>
    <w:p w14:paraId="3ED77EE2"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Not leave testing area/camera view during the exam </w:t>
      </w:r>
    </w:p>
    <w:p w14:paraId="5D3D64B1"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Not take or use notes (unless specifically allowed by instructor) </w:t>
      </w:r>
    </w:p>
    <w:p w14:paraId="791427CB"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Not use or have nearby additional technology (phones, tablets, television, etc.) </w:t>
      </w:r>
    </w:p>
    <w:p w14:paraId="74885044" w14:textId="77777777"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xml:space="preserve">• Not have other people in the room </w:t>
      </w:r>
    </w:p>
    <w:p w14:paraId="574C1E40" w14:textId="2C7C3358" w:rsidR="0002757E" w:rsidRPr="00E67881" w:rsidRDefault="0002757E" w:rsidP="0002757E">
      <w:pPr>
        <w:spacing w:after="0" w:line="240" w:lineRule="auto"/>
        <w:ind w:left="720"/>
        <w:rPr>
          <w:rFonts w:ascii="Arial" w:eastAsia="Times New Roman" w:hAnsi="Arial" w:cs="Arial"/>
          <w:sz w:val="24"/>
          <w:szCs w:val="24"/>
        </w:rPr>
      </w:pPr>
      <w:r w:rsidRPr="00E67881">
        <w:rPr>
          <w:rFonts w:ascii="Arial" w:eastAsia="Times New Roman" w:hAnsi="Arial" w:cs="Arial"/>
          <w:sz w:val="24"/>
          <w:szCs w:val="24"/>
        </w:rPr>
        <w:t>• Have a hardwire connection</w:t>
      </w:r>
    </w:p>
    <w:p w14:paraId="4CC98357" w14:textId="6AF184B9" w:rsidR="006E21EF" w:rsidRPr="00E67881" w:rsidRDefault="006E21EF" w:rsidP="006E21EF">
      <w:pPr>
        <w:rPr>
          <w:rFonts w:ascii="Arial" w:hAnsi="Arial" w:cs="Arial"/>
          <w:sz w:val="24"/>
          <w:szCs w:val="24"/>
        </w:rPr>
      </w:pPr>
    </w:p>
    <w:p w14:paraId="34CB89CA" w14:textId="77777777" w:rsidR="00AA3DD5" w:rsidRDefault="00AA3DD5" w:rsidP="00AB5B7A">
      <w:pPr>
        <w:rPr>
          <w:rFonts w:ascii="Arial" w:hAnsi="Arial" w:cs="Arial"/>
          <w:b/>
          <w:sz w:val="24"/>
          <w:szCs w:val="24"/>
        </w:rPr>
      </w:pPr>
    </w:p>
    <w:p w14:paraId="1B6D9353" w14:textId="6068EFFC" w:rsidR="006E21EF" w:rsidRPr="00E67881" w:rsidRDefault="00D44007" w:rsidP="00AB5B7A">
      <w:pPr>
        <w:rPr>
          <w:rFonts w:ascii="Arial" w:hAnsi="Arial" w:cs="Arial"/>
          <w:b/>
          <w:sz w:val="24"/>
          <w:szCs w:val="24"/>
        </w:rPr>
      </w:pPr>
      <w:r w:rsidRPr="00E67881">
        <w:rPr>
          <w:rFonts w:ascii="Arial" w:hAnsi="Arial" w:cs="Arial"/>
          <w:b/>
          <w:sz w:val="24"/>
          <w:szCs w:val="24"/>
        </w:rPr>
        <w:t>Assignment 3: Group Project: (15</w:t>
      </w:r>
      <w:r w:rsidR="006E21EF" w:rsidRPr="00E67881">
        <w:rPr>
          <w:rFonts w:ascii="Arial" w:hAnsi="Arial" w:cs="Arial"/>
          <w:b/>
          <w:sz w:val="24"/>
          <w:szCs w:val="24"/>
        </w:rPr>
        <w:t>% of course grade)</w:t>
      </w:r>
    </w:p>
    <w:p w14:paraId="55B9A274" w14:textId="4A703B20" w:rsidR="006E21EF" w:rsidRPr="00E67881" w:rsidRDefault="006E21EF" w:rsidP="006E21EF">
      <w:pPr>
        <w:rPr>
          <w:rFonts w:ascii="Arial" w:hAnsi="Arial" w:cs="Arial"/>
          <w:sz w:val="24"/>
          <w:szCs w:val="24"/>
        </w:rPr>
      </w:pPr>
      <w:r w:rsidRPr="00E67881">
        <w:rPr>
          <w:rFonts w:ascii="Arial" w:hAnsi="Arial" w:cs="Arial"/>
          <w:sz w:val="24"/>
          <w:szCs w:val="24"/>
        </w:rPr>
        <w:t xml:space="preserve">Students will work in groups of 2 on a project focused on a selected illness that has a strong genetic correlation (i.e. Polycystic Kidney Disease, </w:t>
      </w:r>
      <w:proofErr w:type="spellStart"/>
      <w:r w:rsidRPr="00E67881">
        <w:rPr>
          <w:rFonts w:ascii="Arial" w:hAnsi="Arial" w:cs="Arial"/>
          <w:sz w:val="24"/>
          <w:szCs w:val="24"/>
        </w:rPr>
        <w:t>Marfan’s</w:t>
      </w:r>
      <w:proofErr w:type="spellEnd"/>
      <w:r w:rsidRPr="00E67881">
        <w:rPr>
          <w:rFonts w:ascii="Arial" w:hAnsi="Arial" w:cs="Arial"/>
          <w:sz w:val="24"/>
          <w:szCs w:val="24"/>
        </w:rPr>
        <w:t xml:space="preserve"> Syndrome etc.). The group will prepare a presentation for the class that includes the following components: definition of the disease or illness, epidemiology, pathophysiology, clinical presentation, diagnostics, management, complications, patient and family education, health promotion, disease prevention. Also includes genetic testing/screening and ethical </w:t>
      </w:r>
      <w:r w:rsidR="001701BC" w:rsidRPr="00E67881">
        <w:rPr>
          <w:rFonts w:ascii="Arial" w:hAnsi="Arial" w:cs="Arial"/>
          <w:sz w:val="24"/>
          <w:szCs w:val="24"/>
        </w:rPr>
        <w:t>considerations.</w:t>
      </w:r>
      <w:r w:rsidRPr="00E67881">
        <w:rPr>
          <w:rFonts w:ascii="Arial" w:hAnsi="Arial" w:cs="Arial"/>
          <w:sz w:val="24"/>
          <w:szCs w:val="24"/>
        </w:rPr>
        <w:t xml:space="preserve"> Each presentation will be worth 20% of course grade.</w:t>
      </w:r>
    </w:p>
    <w:p w14:paraId="4D9A2B09" w14:textId="77777777" w:rsidR="006E21EF" w:rsidRPr="00E67881" w:rsidRDefault="006E21EF" w:rsidP="006E21EF">
      <w:pPr>
        <w:rPr>
          <w:rFonts w:ascii="Arial" w:hAnsi="Arial" w:cs="Arial"/>
          <w:sz w:val="24"/>
          <w:szCs w:val="24"/>
        </w:rPr>
      </w:pPr>
      <w:r w:rsidRPr="00E67881">
        <w:rPr>
          <w:rFonts w:ascii="Arial" w:hAnsi="Arial" w:cs="Arial"/>
          <w:i/>
          <w:sz w:val="24"/>
          <w:szCs w:val="24"/>
        </w:rPr>
        <w:t>Grading Rubric for Group Project</w:t>
      </w:r>
    </w:p>
    <w:p w14:paraId="2E71CB84" w14:textId="77777777" w:rsidR="006E21EF" w:rsidRPr="00E67881" w:rsidRDefault="006E21EF" w:rsidP="00CE6B09">
      <w:pPr>
        <w:numPr>
          <w:ilvl w:val="0"/>
          <w:numId w:val="8"/>
        </w:numPr>
        <w:rPr>
          <w:rFonts w:ascii="Arial" w:hAnsi="Arial" w:cs="Arial"/>
          <w:i/>
          <w:sz w:val="24"/>
          <w:szCs w:val="24"/>
        </w:rPr>
      </w:pPr>
      <w:r w:rsidRPr="00E67881">
        <w:rPr>
          <w:rFonts w:ascii="Arial" w:hAnsi="Arial" w:cs="Arial"/>
          <w:sz w:val="24"/>
          <w:szCs w:val="24"/>
        </w:rPr>
        <w:t xml:space="preserve">70%: Present an accurate, coherent, detailed presentation on selected topic that includes the following components: definition of the disease or illness, epidemiology, pathophysiology, clinical presentation, diagnostics, management, complications, patient and family education, health promotion, disease prevention.  </w:t>
      </w:r>
    </w:p>
    <w:p w14:paraId="5E995939" w14:textId="77777777" w:rsidR="006E21EF" w:rsidRPr="00E67881" w:rsidRDefault="006E21EF" w:rsidP="00CE6B09">
      <w:pPr>
        <w:numPr>
          <w:ilvl w:val="0"/>
          <w:numId w:val="8"/>
        </w:numPr>
        <w:rPr>
          <w:rFonts w:ascii="Arial" w:hAnsi="Arial" w:cs="Arial"/>
          <w:i/>
          <w:sz w:val="24"/>
          <w:szCs w:val="24"/>
        </w:rPr>
      </w:pPr>
      <w:r w:rsidRPr="00E67881">
        <w:rPr>
          <w:rFonts w:ascii="Arial" w:hAnsi="Arial" w:cs="Arial"/>
          <w:sz w:val="24"/>
          <w:szCs w:val="24"/>
        </w:rPr>
        <w:t>20% integrates genetic screening implications and ethical considerations.</w:t>
      </w:r>
    </w:p>
    <w:p w14:paraId="3C00CA7B" w14:textId="77777777" w:rsidR="006E21EF" w:rsidRPr="00E67881" w:rsidRDefault="006E21EF" w:rsidP="00CE6B09">
      <w:pPr>
        <w:numPr>
          <w:ilvl w:val="0"/>
          <w:numId w:val="8"/>
        </w:numPr>
        <w:rPr>
          <w:rFonts w:ascii="Arial" w:hAnsi="Arial" w:cs="Arial"/>
          <w:i/>
          <w:sz w:val="24"/>
          <w:szCs w:val="24"/>
        </w:rPr>
      </w:pPr>
      <w:r w:rsidRPr="00E67881">
        <w:rPr>
          <w:rFonts w:ascii="Arial" w:hAnsi="Arial" w:cs="Arial"/>
          <w:sz w:val="24"/>
          <w:szCs w:val="24"/>
        </w:rPr>
        <w:t>10% leads interactive case discussion.</w:t>
      </w:r>
    </w:p>
    <w:p w14:paraId="0564A44F" w14:textId="77777777" w:rsidR="006E21EF" w:rsidRPr="00E67881" w:rsidRDefault="006E21EF" w:rsidP="00CE6B09">
      <w:pPr>
        <w:numPr>
          <w:ilvl w:val="0"/>
          <w:numId w:val="8"/>
        </w:numPr>
        <w:rPr>
          <w:rFonts w:ascii="Arial" w:hAnsi="Arial" w:cs="Arial"/>
          <w:sz w:val="24"/>
          <w:szCs w:val="24"/>
        </w:rPr>
      </w:pPr>
      <w:r w:rsidRPr="00E67881">
        <w:rPr>
          <w:rFonts w:ascii="Arial" w:hAnsi="Arial" w:cs="Arial"/>
          <w:sz w:val="24"/>
          <w:szCs w:val="24"/>
        </w:rPr>
        <w:t>Presentation time should be approximately 20 minutes.</w:t>
      </w:r>
    </w:p>
    <w:p w14:paraId="01001317" w14:textId="3A46D38E" w:rsidR="006E21EF" w:rsidRPr="00E67881" w:rsidRDefault="006E21EF" w:rsidP="006E21EF">
      <w:pPr>
        <w:rPr>
          <w:rFonts w:ascii="Arial" w:hAnsi="Arial" w:cs="Arial"/>
          <w:sz w:val="24"/>
          <w:szCs w:val="24"/>
        </w:rPr>
      </w:pPr>
      <w:r w:rsidRPr="00E67881">
        <w:rPr>
          <w:rFonts w:ascii="Arial" w:hAnsi="Arial" w:cs="Arial"/>
          <w:b/>
          <w:sz w:val="24"/>
          <w:szCs w:val="24"/>
        </w:rPr>
        <w:t xml:space="preserve">Due:   </w:t>
      </w:r>
      <w:r w:rsidR="00E67881">
        <w:rPr>
          <w:rFonts w:ascii="Arial" w:hAnsi="Arial" w:cs="Arial"/>
          <w:sz w:val="24"/>
          <w:szCs w:val="24"/>
        </w:rPr>
        <w:t>Weeks</w:t>
      </w:r>
      <w:r w:rsidRPr="00E67881">
        <w:rPr>
          <w:rFonts w:ascii="Arial" w:hAnsi="Arial" w:cs="Arial"/>
          <w:sz w:val="24"/>
          <w:szCs w:val="24"/>
        </w:rPr>
        <w:t xml:space="preserve"> </w:t>
      </w:r>
      <w:r w:rsidR="0002757E" w:rsidRPr="00E67881">
        <w:rPr>
          <w:rFonts w:ascii="Arial" w:hAnsi="Arial" w:cs="Arial"/>
          <w:sz w:val="24"/>
          <w:szCs w:val="24"/>
        </w:rPr>
        <w:t>1</w:t>
      </w:r>
      <w:r w:rsidR="00E67881">
        <w:rPr>
          <w:rFonts w:ascii="Arial" w:hAnsi="Arial" w:cs="Arial"/>
          <w:sz w:val="24"/>
          <w:szCs w:val="24"/>
        </w:rPr>
        <w:t>1</w:t>
      </w:r>
      <w:r w:rsidR="0002757E" w:rsidRPr="00E67881">
        <w:rPr>
          <w:rFonts w:ascii="Arial" w:hAnsi="Arial" w:cs="Arial"/>
          <w:sz w:val="24"/>
          <w:szCs w:val="24"/>
        </w:rPr>
        <w:t>-14</w:t>
      </w:r>
    </w:p>
    <w:p w14:paraId="3C30E77E" w14:textId="77777777" w:rsidR="00AB5B7A" w:rsidRPr="00E67881" w:rsidRDefault="006E21EF" w:rsidP="00AB5B7A">
      <w:pPr>
        <w:rPr>
          <w:rFonts w:ascii="Arial" w:hAnsi="Arial" w:cs="Arial"/>
          <w:sz w:val="24"/>
          <w:szCs w:val="24"/>
        </w:rPr>
      </w:pPr>
      <w:r w:rsidRPr="00E67881">
        <w:rPr>
          <w:rFonts w:ascii="Arial" w:hAnsi="Arial" w:cs="Arial"/>
          <w:i/>
          <w:sz w:val="24"/>
          <w:szCs w:val="24"/>
        </w:rPr>
        <w:t>This assignment relates to student learning outcome 7 and 8.</w:t>
      </w:r>
    </w:p>
    <w:p w14:paraId="59113F63" w14:textId="3B2DA377" w:rsidR="006E21EF" w:rsidRPr="00E67881" w:rsidRDefault="006E21EF" w:rsidP="00AB5B7A">
      <w:pPr>
        <w:rPr>
          <w:rFonts w:ascii="Arial" w:hAnsi="Arial" w:cs="Arial"/>
          <w:sz w:val="24"/>
          <w:szCs w:val="24"/>
        </w:rPr>
      </w:pPr>
      <w:r w:rsidRPr="00E67881">
        <w:rPr>
          <w:rFonts w:ascii="Arial" w:hAnsi="Arial" w:cs="Arial"/>
          <w:b/>
          <w:sz w:val="24"/>
          <w:szCs w:val="24"/>
        </w:rPr>
        <w:t>Class Participation (10% of Course Grade)</w:t>
      </w:r>
    </w:p>
    <w:p w14:paraId="05B9A816" w14:textId="33986749" w:rsidR="006E21EF" w:rsidRPr="00E67881" w:rsidRDefault="006E21EF" w:rsidP="006E21EF">
      <w:pPr>
        <w:rPr>
          <w:rFonts w:ascii="Arial" w:hAnsi="Arial" w:cs="Arial"/>
          <w:sz w:val="24"/>
          <w:szCs w:val="24"/>
        </w:rPr>
      </w:pPr>
      <w:r w:rsidRPr="00E67881">
        <w:rPr>
          <w:rFonts w:ascii="Arial" w:hAnsi="Arial" w:cs="Arial"/>
          <w:sz w:val="24"/>
          <w:szCs w:val="24"/>
        </w:rPr>
        <w:t>Students’ active involvement in the class is considered essential to their growth as practitioners. Their presence in class, along with preparation by having read and considered the assignments and participation in discussion and activities are essential. Class participation is based on attendance and participation in online and in class discussions. Class attendance is mandatory; if a student anticipates missing a class or is ill</w:t>
      </w:r>
      <w:r w:rsidR="00AA3DD5">
        <w:rPr>
          <w:rFonts w:ascii="Arial" w:hAnsi="Arial" w:cs="Arial"/>
          <w:sz w:val="24"/>
          <w:szCs w:val="24"/>
        </w:rPr>
        <w:t>,</w:t>
      </w:r>
      <w:r w:rsidRPr="00E67881">
        <w:rPr>
          <w:rFonts w:ascii="Arial" w:hAnsi="Arial" w:cs="Arial"/>
          <w:sz w:val="24"/>
          <w:szCs w:val="24"/>
        </w:rPr>
        <w:t xml:space="preserve"> they will need to notify the instructor as soon as possible. </w:t>
      </w:r>
    </w:p>
    <w:p w14:paraId="39BABE69" w14:textId="77777777" w:rsidR="007841D9" w:rsidRPr="00E67881" w:rsidRDefault="007D0829" w:rsidP="007841D9">
      <w:pPr>
        <w:rPr>
          <w:rFonts w:ascii="Arial" w:hAnsi="Arial" w:cs="Arial"/>
          <w:sz w:val="24"/>
          <w:szCs w:val="24"/>
        </w:rPr>
      </w:pPr>
      <w:r w:rsidRPr="00E67881">
        <w:rPr>
          <w:rFonts w:ascii="Arial" w:hAnsi="Arial" w:cs="Arial"/>
          <w:sz w:val="24"/>
          <w:szCs w:val="24"/>
        </w:rPr>
        <w:t>Class grades will be based on the following</w:t>
      </w:r>
      <w:r w:rsidR="009D1B74" w:rsidRPr="00E67881">
        <w:rPr>
          <w:rFonts w:ascii="Arial" w:hAnsi="Arial" w:cs="Arial"/>
          <w:sz w:val="24"/>
          <w:szCs w:val="24"/>
        </w:rPr>
        <w:t>:</w:t>
      </w:r>
    </w:p>
    <w:tbl>
      <w:tblPr>
        <w:tblStyle w:val="TableGrid"/>
        <w:tblW w:w="0" w:type="auto"/>
        <w:tblLook w:val="04A0" w:firstRow="1" w:lastRow="0" w:firstColumn="1" w:lastColumn="0" w:noHBand="0" w:noVBand="1"/>
      </w:tblPr>
      <w:tblGrid>
        <w:gridCol w:w="2697"/>
        <w:gridCol w:w="2697"/>
        <w:gridCol w:w="2698"/>
        <w:gridCol w:w="2698"/>
      </w:tblGrid>
      <w:tr w:rsidR="008C5C31" w:rsidRPr="00E67881" w14:paraId="45CD8F6B" w14:textId="77777777" w:rsidTr="008C5C31">
        <w:tc>
          <w:tcPr>
            <w:tcW w:w="5394" w:type="dxa"/>
            <w:gridSpan w:val="2"/>
            <w:shd w:val="clear" w:color="auto" w:fill="990000"/>
          </w:tcPr>
          <w:p w14:paraId="4C279816" w14:textId="77777777" w:rsidR="008C5C31" w:rsidRPr="00E67881" w:rsidRDefault="008C5C31" w:rsidP="008C5C31">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lastRenderedPageBreak/>
              <w:t>Class Grades</w:t>
            </w:r>
          </w:p>
        </w:tc>
        <w:tc>
          <w:tcPr>
            <w:tcW w:w="5396" w:type="dxa"/>
            <w:gridSpan w:val="2"/>
            <w:shd w:val="clear" w:color="auto" w:fill="990000"/>
          </w:tcPr>
          <w:p w14:paraId="26026AF2" w14:textId="77777777" w:rsidR="008C5C31" w:rsidRPr="00E67881" w:rsidRDefault="008C5C31" w:rsidP="008C5C31">
            <w:pPr>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Final Grade</w:t>
            </w:r>
          </w:p>
        </w:tc>
      </w:tr>
      <w:tr w:rsidR="008C5C31" w:rsidRPr="00E67881" w14:paraId="5B6A126E" w14:textId="77777777" w:rsidTr="008C5C31">
        <w:tc>
          <w:tcPr>
            <w:tcW w:w="2697" w:type="dxa"/>
          </w:tcPr>
          <w:p w14:paraId="7A03DCFA"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3.85 – 4.00</w:t>
            </w:r>
          </w:p>
        </w:tc>
        <w:tc>
          <w:tcPr>
            <w:tcW w:w="2697" w:type="dxa"/>
          </w:tcPr>
          <w:p w14:paraId="01414C40" w14:textId="77777777" w:rsidR="008C5C31" w:rsidRPr="00E67881" w:rsidRDefault="008C5C31" w:rsidP="008C5C31">
            <w:pPr>
              <w:rPr>
                <w:rFonts w:ascii="Arial" w:hAnsi="Arial" w:cs="Arial"/>
                <w:sz w:val="24"/>
                <w:szCs w:val="24"/>
              </w:rPr>
            </w:pPr>
            <w:r w:rsidRPr="00E67881">
              <w:rPr>
                <w:rFonts w:ascii="Arial" w:hAnsi="Arial" w:cs="Arial"/>
                <w:sz w:val="24"/>
                <w:szCs w:val="24"/>
              </w:rPr>
              <w:t>A</w:t>
            </w:r>
          </w:p>
        </w:tc>
        <w:tc>
          <w:tcPr>
            <w:tcW w:w="2698" w:type="dxa"/>
          </w:tcPr>
          <w:p w14:paraId="4116D63E"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93 – 100</w:t>
            </w:r>
          </w:p>
        </w:tc>
        <w:tc>
          <w:tcPr>
            <w:tcW w:w="2698" w:type="dxa"/>
          </w:tcPr>
          <w:p w14:paraId="2425DBB2" w14:textId="77777777" w:rsidR="008C5C31" w:rsidRPr="00E67881" w:rsidRDefault="008C5C31" w:rsidP="008C5C31">
            <w:pPr>
              <w:rPr>
                <w:rFonts w:ascii="Arial" w:hAnsi="Arial" w:cs="Arial"/>
                <w:sz w:val="24"/>
                <w:szCs w:val="24"/>
              </w:rPr>
            </w:pPr>
            <w:r w:rsidRPr="00E67881">
              <w:rPr>
                <w:rFonts w:ascii="Arial" w:hAnsi="Arial" w:cs="Arial"/>
                <w:sz w:val="24"/>
                <w:szCs w:val="24"/>
              </w:rPr>
              <w:t>A</w:t>
            </w:r>
          </w:p>
        </w:tc>
      </w:tr>
      <w:tr w:rsidR="008C5C31" w:rsidRPr="00E67881" w14:paraId="2CA9E245" w14:textId="77777777" w:rsidTr="008C5C31">
        <w:tc>
          <w:tcPr>
            <w:tcW w:w="2697" w:type="dxa"/>
          </w:tcPr>
          <w:p w14:paraId="0F51ECD7"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3.60 – 3.84</w:t>
            </w:r>
          </w:p>
        </w:tc>
        <w:tc>
          <w:tcPr>
            <w:tcW w:w="2697" w:type="dxa"/>
          </w:tcPr>
          <w:p w14:paraId="54F7B6A4" w14:textId="77777777" w:rsidR="008C5C31" w:rsidRPr="00E67881" w:rsidRDefault="008C5C31" w:rsidP="008C5C31">
            <w:pPr>
              <w:rPr>
                <w:rFonts w:ascii="Arial" w:hAnsi="Arial" w:cs="Arial"/>
                <w:sz w:val="24"/>
                <w:szCs w:val="24"/>
              </w:rPr>
            </w:pPr>
            <w:r w:rsidRPr="00E67881">
              <w:rPr>
                <w:rFonts w:ascii="Arial" w:hAnsi="Arial" w:cs="Arial"/>
                <w:sz w:val="24"/>
                <w:szCs w:val="24"/>
              </w:rPr>
              <w:t>A-</w:t>
            </w:r>
          </w:p>
        </w:tc>
        <w:tc>
          <w:tcPr>
            <w:tcW w:w="2698" w:type="dxa"/>
          </w:tcPr>
          <w:p w14:paraId="3E2696CF"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90 – 92</w:t>
            </w:r>
          </w:p>
        </w:tc>
        <w:tc>
          <w:tcPr>
            <w:tcW w:w="2698" w:type="dxa"/>
          </w:tcPr>
          <w:p w14:paraId="697445E2" w14:textId="77777777" w:rsidR="008C5C31" w:rsidRPr="00E67881" w:rsidRDefault="008C5C31" w:rsidP="008C5C31">
            <w:pPr>
              <w:rPr>
                <w:rFonts w:ascii="Arial" w:hAnsi="Arial" w:cs="Arial"/>
                <w:sz w:val="24"/>
                <w:szCs w:val="24"/>
              </w:rPr>
            </w:pPr>
            <w:r w:rsidRPr="00E67881">
              <w:rPr>
                <w:rFonts w:ascii="Arial" w:hAnsi="Arial" w:cs="Arial"/>
                <w:sz w:val="24"/>
                <w:szCs w:val="24"/>
              </w:rPr>
              <w:t>A-</w:t>
            </w:r>
          </w:p>
        </w:tc>
      </w:tr>
      <w:tr w:rsidR="008C5C31" w:rsidRPr="00E67881" w14:paraId="41F40E3D" w14:textId="77777777" w:rsidTr="008C5C31">
        <w:tc>
          <w:tcPr>
            <w:tcW w:w="2697" w:type="dxa"/>
          </w:tcPr>
          <w:p w14:paraId="0C5A2B84"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3.25 – 3.59</w:t>
            </w:r>
          </w:p>
        </w:tc>
        <w:tc>
          <w:tcPr>
            <w:tcW w:w="2697" w:type="dxa"/>
          </w:tcPr>
          <w:p w14:paraId="7A440E23"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c>
          <w:tcPr>
            <w:tcW w:w="2698" w:type="dxa"/>
          </w:tcPr>
          <w:p w14:paraId="1FDF54D8"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87 – 89</w:t>
            </w:r>
          </w:p>
        </w:tc>
        <w:tc>
          <w:tcPr>
            <w:tcW w:w="2698" w:type="dxa"/>
          </w:tcPr>
          <w:p w14:paraId="55C6AD52"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r>
      <w:tr w:rsidR="008C5C31" w:rsidRPr="00E67881" w14:paraId="26107D12" w14:textId="77777777" w:rsidTr="008C5C31">
        <w:tc>
          <w:tcPr>
            <w:tcW w:w="2697" w:type="dxa"/>
          </w:tcPr>
          <w:p w14:paraId="4AD2FFC5"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2.90 – 3.24</w:t>
            </w:r>
          </w:p>
        </w:tc>
        <w:tc>
          <w:tcPr>
            <w:tcW w:w="2697" w:type="dxa"/>
          </w:tcPr>
          <w:p w14:paraId="1BAAF898"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c>
          <w:tcPr>
            <w:tcW w:w="2698" w:type="dxa"/>
          </w:tcPr>
          <w:p w14:paraId="090F9266"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83 – 86</w:t>
            </w:r>
          </w:p>
        </w:tc>
        <w:tc>
          <w:tcPr>
            <w:tcW w:w="2698" w:type="dxa"/>
          </w:tcPr>
          <w:p w14:paraId="357008DB"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r>
      <w:tr w:rsidR="008C5C31" w:rsidRPr="00E67881" w14:paraId="153D7065" w14:textId="77777777" w:rsidTr="008C5C31">
        <w:tc>
          <w:tcPr>
            <w:tcW w:w="2697" w:type="dxa"/>
          </w:tcPr>
          <w:p w14:paraId="619AE844"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2.60 – 2.89</w:t>
            </w:r>
          </w:p>
        </w:tc>
        <w:tc>
          <w:tcPr>
            <w:tcW w:w="2697" w:type="dxa"/>
          </w:tcPr>
          <w:p w14:paraId="0ECD528C"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c>
          <w:tcPr>
            <w:tcW w:w="2698" w:type="dxa"/>
          </w:tcPr>
          <w:p w14:paraId="75E4702A"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80 – 82</w:t>
            </w:r>
          </w:p>
        </w:tc>
        <w:tc>
          <w:tcPr>
            <w:tcW w:w="2698" w:type="dxa"/>
          </w:tcPr>
          <w:p w14:paraId="57AFFB02" w14:textId="77777777" w:rsidR="008C5C31" w:rsidRPr="00E67881" w:rsidRDefault="008C5C31" w:rsidP="008C5C31">
            <w:pPr>
              <w:rPr>
                <w:rFonts w:ascii="Arial" w:hAnsi="Arial" w:cs="Arial"/>
                <w:sz w:val="24"/>
                <w:szCs w:val="24"/>
              </w:rPr>
            </w:pPr>
            <w:r w:rsidRPr="00E67881">
              <w:rPr>
                <w:rFonts w:ascii="Arial" w:hAnsi="Arial" w:cs="Arial"/>
                <w:sz w:val="24"/>
                <w:szCs w:val="24"/>
              </w:rPr>
              <w:t>B-</w:t>
            </w:r>
          </w:p>
        </w:tc>
      </w:tr>
      <w:tr w:rsidR="008C5C31" w:rsidRPr="00E67881" w14:paraId="38D0A2A4" w14:textId="77777777" w:rsidTr="008C5C31">
        <w:tc>
          <w:tcPr>
            <w:tcW w:w="2697" w:type="dxa"/>
          </w:tcPr>
          <w:p w14:paraId="710D7F0C"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2.25 – 2.59</w:t>
            </w:r>
          </w:p>
        </w:tc>
        <w:tc>
          <w:tcPr>
            <w:tcW w:w="2697" w:type="dxa"/>
          </w:tcPr>
          <w:p w14:paraId="2DCFDD95" w14:textId="77777777" w:rsidR="008C5C31" w:rsidRPr="00E67881" w:rsidRDefault="008C5C31" w:rsidP="008C5C31">
            <w:pPr>
              <w:rPr>
                <w:rFonts w:ascii="Arial" w:hAnsi="Arial" w:cs="Arial"/>
                <w:sz w:val="24"/>
                <w:szCs w:val="24"/>
              </w:rPr>
            </w:pPr>
            <w:r w:rsidRPr="00E67881">
              <w:rPr>
                <w:rFonts w:ascii="Arial" w:hAnsi="Arial" w:cs="Arial"/>
                <w:sz w:val="24"/>
                <w:szCs w:val="24"/>
              </w:rPr>
              <w:t>C+</w:t>
            </w:r>
          </w:p>
        </w:tc>
        <w:tc>
          <w:tcPr>
            <w:tcW w:w="2698" w:type="dxa"/>
          </w:tcPr>
          <w:p w14:paraId="1A74581A"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77 – 79</w:t>
            </w:r>
          </w:p>
        </w:tc>
        <w:tc>
          <w:tcPr>
            <w:tcW w:w="2698" w:type="dxa"/>
          </w:tcPr>
          <w:p w14:paraId="7C648F0B" w14:textId="77777777" w:rsidR="008C5C31" w:rsidRPr="00E67881" w:rsidRDefault="008C5C31" w:rsidP="008C5C31">
            <w:pPr>
              <w:rPr>
                <w:rFonts w:ascii="Arial" w:hAnsi="Arial" w:cs="Arial"/>
                <w:sz w:val="24"/>
                <w:szCs w:val="24"/>
              </w:rPr>
            </w:pPr>
            <w:r w:rsidRPr="00E67881">
              <w:rPr>
                <w:rFonts w:ascii="Arial" w:hAnsi="Arial" w:cs="Arial"/>
                <w:sz w:val="24"/>
                <w:szCs w:val="24"/>
              </w:rPr>
              <w:t>C+</w:t>
            </w:r>
          </w:p>
        </w:tc>
      </w:tr>
      <w:tr w:rsidR="008C5C31" w:rsidRPr="00E67881" w14:paraId="639B02CC" w14:textId="77777777" w:rsidTr="008C5C31">
        <w:tc>
          <w:tcPr>
            <w:tcW w:w="2697" w:type="dxa"/>
          </w:tcPr>
          <w:p w14:paraId="36FC3AFB"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1.90 – 2.24</w:t>
            </w:r>
          </w:p>
        </w:tc>
        <w:tc>
          <w:tcPr>
            <w:tcW w:w="2697" w:type="dxa"/>
          </w:tcPr>
          <w:p w14:paraId="056F7B04" w14:textId="77777777" w:rsidR="008C5C31" w:rsidRPr="00E67881" w:rsidRDefault="008C5C31" w:rsidP="008C5C31">
            <w:pPr>
              <w:rPr>
                <w:rFonts w:ascii="Arial" w:hAnsi="Arial" w:cs="Arial"/>
                <w:sz w:val="24"/>
                <w:szCs w:val="24"/>
              </w:rPr>
            </w:pPr>
            <w:r w:rsidRPr="00E67881">
              <w:rPr>
                <w:rFonts w:ascii="Arial" w:hAnsi="Arial" w:cs="Arial"/>
                <w:sz w:val="24"/>
                <w:szCs w:val="24"/>
              </w:rPr>
              <w:t>C</w:t>
            </w:r>
          </w:p>
        </w:tc>
        <w:tc>
          <w:tcPr>
            <w:tcW w:w="2698" w:type="dxa"/>
          </w:tcPr>
          <w:p w14:paraId="20CEF50A"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73 – 76</w:t>
            </w:r>
          </w:p>
        </w:tc>
        <w:tc>
          <w:tcPr>
            <w:tcW w:w="2698" w:type="dxa"/>
          </w:tcPr>
          <w:p w14:paraId="3E9B3708" w14:textId="77777777" w:rsidR="008C5C31" w:rsidRPr="00E67881" w:rsidRDefault="008C5C31" w:rsidP="008C5C31">
            <w:pPr>
              <w:rPr>
                <w:rFonts w:ascii="Arial" w:hAnsi="Arial" w:cs="Arial"/>
                <w:sz w:val="24"/>
                <w:szCs w:val="24"/>
              </w:rPr>
            </w:pPr>
            <w:r w:rsidRPr="00E67881">
              <w:rPr>
                <w:rFonts w:ascii="Arial" w:hAnsi="Arial" w:cs="Arial"/>
                <w:sz w:val="24"/>
                <w:szCs w:val="24"/>
              </w:rPr>
              <w:t>C</w:t>
            </w:r>
          </w:p>
        </w:tc>
      </w:tr>
      <w:tr w:rsidR="008C5C31" w:rsidRPr="00E67881" w14:paraId="06072502" w14:textId="77777777" w:rsidTr="008C5C31">
        <w:tc>
          <w:tcPr>
            <w:tcW w:w="2697" w:type="dxa"/>
          </w:tcPr>
          <w:p w14:paraId="4CC74498" w14:textId="77777777" w:rsidR="008C5C31" w:rsidRPr="00E67881" w:rsidRDefault="008C5C31" w:rsidP="008C5C31">
            <w:pPr>
              <w:jc w:val="right"/>
              <w:rPr>
                <w:rFonts w:ascii="Arial" w:hAnsi="Arial" w:cs="Arial"/>
                <w:sz w:val="24"/>
                <w:szCs w:val="24"/>
              </w:rPr>
            </w:pPr>
          </w:p>
        </w:tc>
        <w:tc>
          <w:tcPr>
            <w:tcW w:w="2697" w:type="dxa"/>
          </w:tcPr>
          <w:p w14:paraId="139F580F" w14:textId="77777777" w:rsidR="008C5C31" w:rsidRPr="00E67881" w:rsidRDefault="008C5C31" w:rsidP="008C5C31">
            <w:pPr>
              <w:rPr>
                <w:rFonts w:ascii="Arial" w:hAnsi="Arial" w:cs="Arial"/>
                <w:sz w:val="24"/>
                <w:szCs w:val="24"/>
              </w:rPr>
            </w:pPr>
          </w:p>
        </w:tc>
        <w:tc>
          <w:tcPr>
            <w:tcW w:w="2698" w:type="dxa"/>
          </w:tcPr>
          <w:p w14:paraId="6301ECF2" w14:textId="77777777" w:rsidR="008C5C31" w:rsidRPr="00E67881" w:rsidRDefault="008C5C31" w:rsidP="008C5C31">
            <w:pPr>
              <w:jc w:val="right"/>
              <w:rPr>
                <w:rFonts w:ascii="Arial" w:hAnsi="Arial" w:cs="Arial"/>
                <w:sz w:val="24"/>
                <w:szCs w:val="24"/>
              </w:rPr>
            </w:pPr>
            <w:r w:rsidRPr="00E67881">
              <w:rPr>
                <w:rFonts w:ascii="Arial" w:hAnsi="Arial" w:cs="Arial"/>
                <w:sz w:val="24"/>
                <w:szCs w:val="24"/>
              </w:rPr>
              <w:t>70 – 72</w:t>
            </w:r>
          </w:p>
        </w:tc>
        <w:tc>
          <w:tcPr>
            <w:tcW w:w="2698" w:type="dxa"/>
          </w:tcPr>
          <w:p w14:paraId="5BEBF447" w14:textId="77777777" w:rsidR="008C5C31" w:rsidRPr="00E67881" w:rsidRDefault="008C5C31" w:rsidP="008C5C31">
            <w:pPr>
              <w:rPr>
                <w:rFonts w:ascii="Arial" w:hAnsi="Arial" w:cs="Arial"/>
                <w:sz w:val="24"/>
                <w:szCs w:val="24"/>
              </w:rPr>
            </w:pPr>
            <w:r w:rsidRPr="00E67881">
              <w:rPr>
                <w:rFonts w:ascii="Arial" w:hAnsi="Arial" w:cs="Arial"/>
                <w:sz w:val="24"/>
                <w:szCs w:val="24"/>
              </w:rPr>
              <w:t>C-</w:t>
            </w:r>
          </w:p>
        </w:tc>
      </w:tr>
    </w:tbl>
    <w:p w14:paraId="5B236FB4" w14:textId="77777777" w:rsidR="008C5C31" w:rsidRPr="00E67881" w:rsidRDefault="008C5C31" w:rsidP="008C5C31">
      <w:pPr>
        <w:pStyle w:val="NoSpacing"/>
        <w:rPr>
          <w:rFonts w:ascii="Arial" w:hAnsi="Arial" w:cs="Arial"/>
          <w:sz w:val="24"/>
          <w:szCs w:val="24"/>
        </w:rPr>
      </w:pPr>
    </w:p>
    <w:p w14:paraId="0E747FC7" w14:textId="77777777" w:rsidR="0051173B" w:rsidRPr="00E67881" w:rsidRDefault="008C5C31" w:rsidP="0051173B">
      <w:pPr>
        <w:pStyle w:val="NoSpacing"/>
        <w:rPr>
          <w:rFonts w:ascii="Arial" w:hAnsi="Arial" w:cs="Arial"/>
          <w:sz w:val="24"/>
          <w:szCs w:val="24"/>
        </w:rPr>
      </w:pPr>
      <w:r w:rsidRPr="00E67881">
        <w:rPr>
          <w:rFonts w:ascii="Arial" w:hAnsi="Arial" w:cs="Arial"/>
          <w:sz w:val="24"/>
          <w:szCs w:val="24"/>
        </w:rP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r w:rsidR="00A51AFF" w:rsidRPr="00E67881">
        <w:rPr>
          <w:rFonts w:ascii="Arial" w:hAnsi="Arial" w:cs="Arial"/>
          <w:sz w:val="24"/>
          <w:szCs w:val="24"/>
        </w:rPr>
        <w:t>the student has demonstrated these skills</w:t>
      </w:r>
      <w:r w:rsidRPr="00E67881">
        <w:rPr>
          <w:rFonts w:ascii="Arial" w:hAnsi="Arial" w:cs="Arial"/>
          <w:sz w:val="24"/>
          <w:szCs w:val="24"/>
        </w:rPr>
        <w:t xml:space="preserve">.  (2)  A grade of B+ will be given to </w:t>
      </w:r>
      <w:r w:rsidR="00A51AFF" w:rsidRPr="00E67881">
        <w:rPr>
          <w:rFonts w:ascii="Arial" w:hAnsi="Arial" w:cs="Arial"/>
          <w:sz w:val="24"/>
          <w:szCs w:val="24"/>
        </w:rPr>
        <w:t>work that</w:t>
      </w:r>
      <w:r w:rsidRPr="00E67881">
        <w:rPr>
          <w:rFonts w:ascii="Arial" w:hAnsi="Arial" w:cs="Arial"/>
          <w:sz w:val="24"/>
          <w:szCs w:val="24"/>
        </w:rPr>
        <w:t xml:space="preserve"> is judged </w:t>
      </w:r>
      <w:r w:rsidR="00A51AFF" w:rsidRPr="00E67881">
        <w:rPr>
          <w:rFonts w:ascii="Arial" w:hAnsi="Arial" w:cs="Arial"/>
          <w:sz w:val="24"/>
          <w:szCs w:val="24"/>
        </w:rPr>
        <w:t>very</w:t>
      </w:r>
      <w:r w:rsidRPr="00E67881">
        <w:rPr>
          <w:rFonts w:ascii="Arial" w:hAnsi="Arial" w:cs="Arial"/>
          <w:sz w:val="24"/>
          <w:szCs w:val="24"/>
        </w:rPr>
        <w:t xml:space="preserve"> good.  This grade denotes that a student has demonstrated a more-than-competent understanding of the material being tested in the assignment.  (3)  A grade of B will be given to student </w:t>
      </w:r>
      <w:r w:rsidR="00A51AFF" w:rsidRPr="00E67881">
        <w:rPr>
          <w:rFonts w:ascii="Arial" w:hAnsi="Arial" w:cs="Arial"/>
          <w:sz w:val="24"/>
          <w:szCs w:val="24"/>
        </w:rPr>
        <w:t>work that</w:t>
      </w:r>
      <w:r w:rsidRPr="00E67881">
        <w:rPr>
          <w:rFonts w:ascii="Arial" w:hAnsi="Arial" w:cs="Arial"/>
          <w:sz w:val="24"/>
          <w:szCs w:val="24"/>
        </w:rPr>
        <w:t xml:space="preserve">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66EB6FD9" w14:textId="77777777" w:rsidR="0051173B" w:rsidRPr="00E67881" w:rsidRDefault="0051173B" w:rsidP="0051173B">
      <w:pPr>
        <w:pStyle w:val="NoSpacing"/>
        <w:rPr>
          <w:rFonts w:ascii="Arial" w:hAnsi="Arial" w:cs="Arial"/>
          <w:sz w:val="24"/>
          <w:szCs w:val="24"/>
        </w:rPr>
      </w:pPr>
    </w:p>
    <w:p w14:paraId="2B05B138" w14:textId="77777777" w:rsidR="00CC7F83" w:rsidRPr="00E67881" w:rsidRDefault="00CC7F83" w:rsidP="00CC7F83">
      <w:pPr>
        <w:rPr>
          <w:rFonts w:ascii="Arial" w:hAnsi="Arial" w:cs="Arial"/>
          <w:sz w:val="24"/>
          <w:szCs w:val="24"/>
        </w:rPr>
      </w:pPr>
      <w:r w:rsidRPr="00E67881">
        <w:rPr>
          <w:rFonts w:ascii="Arial" w:hAnsi="Arial" w:cs="Arial"/>
          <w:sz w:val="24"/>
          <w:szCs w:val="24"/>
        </w:rPr>
        <w:t xml:space="preserve">As a professional school, class attendance and participation </w:t>
      </w:r>
      <w:proofErr w:type="gramStart"/>
      <w:r w:rsidRPr="00E67881">
        <w:rPr>
          <w:rFonts w:ascii="Arial" w:hAnsi="Arial" w:cs="Arial"/>
          <w:sz w:val="24"/>
          <w:szCs w:val="24"/>
        </w:rPr>
        <w:t>is</w:t>
      </w:r>
      <w:proofErr w:type="gramEnd"/>
      <w:r w:rsidRPr="00E67881">
        <w:rPr>
          <w:rFonts w:ascii="Arial" w:hAnsi="Arial" w:cs="Arial"/>
          <w:sz w:val="24"/>
          <w:szCs w:val="24"/>
        </w:rPr>
        <w:t xml:space="preserve"> an essential part of your professional training and development at the USC Suzanne </w:t>
      </w:r>
      <w:proofErr w:type="spellStart"/>
      <w:r w:rsidRPr="00E67881">
        <w:rPr>
          <w:rFonts w:ascii="Arial" w:hAnsi="Arial" w:cs="Arial"/>
          <w:sz w:val="24"/>
          <w:szCs w:val="24"/>
        </w:rPr>
        <w:t>Dworak</w:t>
      </w:r>
      <w:proofErr w:type="spellEnd"/>
      <w:r w:rsidRPr="00E67881">
        <w:rPr>
          <w:rFonts w:ascii="Arial" w:hAnsi="Arial" w:cs="Arial"/>
          <w:sz w:val="24"/>
          <w:szCs w:val="24"/>
        </w:rPr>
        <w:t>-Peck School of Social Work. You are expected to attend all classes and meaningfully participate.</w:t>
      </w:r>
      <w:r w:rsidRPr="00E67881">
        <w:rPr>
          <w:rFonts w:ascii="Arial" w:hAnsi="Arial" w:cs="Arial"/>
          <w:bCs/>
          <w:sz w:val="24"/>
          <w:szCs w:val="24"/>
        </w:rPr>
        <w:t xml:space="preserve"> For Ground courses,</w:t>
      </w:r>
      <w:r w:rsidRPr="00E67881">
        <w:rPr>
          <w:rFonts w:ascii="Arial" w:hAnsi="Arial" w:cs="Arial"/>
          <w:b/>
          <w:bCs/>
          <w:sz w:val="24"/>
          <w:szCs w:val="24"/>
        </w:rPr>
        <w:t xml:space="preserve"> </w:t>
      </w:r>
      <w:r w:rsidRPr="00E67881">
        <w:rPr>
          <w:rFonts w:ascii="Arial" w:hAnsi="Arial" w:cs="Arial"/>
          <w:sz w:val="24"/>
          <w:szCs w:val="24"/>
        </w:rPr>
        <w:t xml:space="preserve">having more than 2 unexcused absences in class may result in the lowering of your grade by a half grade.  Additional absences can result in additional deductions. </w:t>
      </w:r>
      <w:r w:rsidRPr="00E67881">
        <w:rPr>
          <w:rFonts w:ascii="Arial" w:hAnsi="Arial" w:cs="Arial"/>
          <w:bCs/>
          <w:sz w:val="24"/>
          <w:szCs w:val="24"/>
        </w:rPr>
        <w:t>For VAC courses,</w:t>
      </w:r>
      <w:r w:rsidRPr="00E67881">
        <w:rPr>
          <w:rFonts w:ascii="Arial" w:hAnsi="Arial" w:cs="Arial"/>
          <w:sz w:val="24"/>
          <w:szCs w:val="24"/>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12EB989" w14:textId="65B57E63" w:rsidR="005F2954" w:rsidRPr="00E67881" w:rsidRDefault="005F2954">
      <w:pPr>
        <w:rPr>
          <w:rFonts w:ascii="Arial" w:hAnsi="Arial" w:cs="Arial"/>
          <w:sz w:val="24"/>
          <w:szCs w:val="24"/>
        </w:rPr>
      </w:pPr>
      <w:r w:rsidRPr="00E67881">
        <w:rPr>
          <w:rFonts w:ascii="Arial" w:hAnsi="Arial" w:cs="Arial"/>
          <w:sz w:val="24"/>
          <w:szCs w:val="24"/>
        </w:rPr>
        <w:br w:type="page"/>
      </w:r>
    </w:p>
    <w:p w14:paraId="4A34CDA3" w14:textId="52DF7784" w:rsidR="001C1706" w:rsidRPr="00E67881" w:rsidRDefault="0051173B" w:rsidP="0051173B">
      <w:pPr>
        <w:pStyle w:val="NoSpacing"/>
        <w:rPr>
          <w:rFonts w:ascii="Arial" w:hAnsi="Arial" w:cs="Arial"/>
          <w:sz w:val="24"/>
          <w:szCs w:val="24"/>
        </w:rPr>
      </w:pPr>
      <w:r w:rsidRPr="00E67881">
        <w:rPr>
          <w:rFonts w:ascii="Arial" w:hAnsi="Arial" w:cs="Arial"/>
          <w:b/>
          <w:color w:val="990000"/>
          <w:sz w:val="24"/>
          <w:szCs w:val="24"/>
        </w:rPr>
        <w:lastRenderedPageBreak/>
        <w:t xml:space="preserve">VIII. </w:t>
      </w:r>
      <w:r w:rsidRPr="00E67881">
        <w:rPr>
          <w:rFonts w:ascii="Arial" w:hAnsi="Arial" w:cs="Arial"/>
          <w:b/>
          <w:color w:val="990000"/>
          <w:sz w:val="24"/>
          <w:szCs w:val="24"/>
        </w:rPr>
        <w:tab/>
        <w:t>R</w:t>
      </w:r>
      <w:r w:rsidR="001C1706" w:rsidRPr="00E67881">
        <w:rPr>
          <w:rFonts w:ascii="Arial" w:hAnsi="Arial" w:cs="Arial"/>
          <w:b/>
          <w:color w:val="990000"/>
          <w:sz w:val="24"/>
          <w:szCs w:val="24"/>
        </w:rPr>
        <w:t>equired and Supplementary Instructional Materials and Resources</w:t>
      </w:r>
    </w:p>
    <w:p w14:paraId="14DAC331" w14:textId="77777777" w:rsidR="003A38CC" w:rsidRPr="00E67881" w:rsidRDefault="003A38CC" w:rsidP="003A38CC">
      <w:pPr>
        <w:pStyle w:val="NoSpacing"/>
        <w:ind w:firstLine="720"/>
        <w:jc w:val="both"/>
        <w:rPr>
          <w:rFonts w:ascii="Arial" w:hAnsi="Arial" w:cs="Arial"/>
          <w:b/>
          <w:sz w:val="24"/>
          <w:szCs w:val="24"/>
        </w:rPr>
      </w:pPr>
    </w:p>
    <w:p w14:paraId="231F16A3" w14:textId="77777777" w:rsidR="00B85D4A" w:rsidRPr="00E67881" w:rsidRDefault="001C1706" w:rsidP="00B85D4A">
      <w:pPr>
        <w:spacing w:after="0"/>
        <w:rPr>
          <w:rFonts w:ascii="Arial" w:hAnsi="Arial" w:cs="Arial"/>
          <w:b/>
          <w:sz w:val="24"/>
          <w:szCs w:val="24"/>
        </w:rPr>
      </w:pPr>
      <w:r w:rsidRPr="00E67881">
        <w:rPr>
          <w:rFonts w:ascii="Arial" w:hAnsi="Arial" w:cs="Arial"/>
          <w:b/>
          <w:sz w:val="24"/>
          <w:szCs w:val="24"/>
        </w:rPr>
        <w:t>Required Textbooks:</w:t>
      </w:r>
    </w:p>
    <w:p w14:paraId="7C57F2D5" w14:textId="72FC0F0B" w:rsidR="009B5739" w:rsidRPr="00E67881" w:rsidRDefault="00713B73" w:rsidP="00B85D4A">
      <w:pPr>
        <w:spacing w:after="0"/>
        <w:ind w:left="720" w:hanging="720"/>
        <w:rPr>
          <w:rFonts w:ascii="Arial" w:hAnsi="Arial" w:cs="Arial"/>
          <w:sz w:val="24"/>
          <w:szCs w:val="24"/>
        </w:rPr>
      </w:pPr>
      <w:r w:rsidRPr="00E67881">
        <w:rPr>
          <w:rFonts w:ascii="Arial" w:hAnsi="Arial" w:cs="Arial"/>
          <w:sz w:val="24"/>
          <w:szCs w:val="24"/>
        </w:rPr>
        <w:t>Dunphy, L.M., Winland-Brown, J.E., Porter, B.O. &amp; Thomas, D.J.  (201</w:t>
      </w:r>
      <w:r w:rsidR="00E90CD8" w:rsidRPr="00E67881">
        <w:rPr>
          <w:rFonts w:ascii="Arial" w:hAnsi="Arial" w:cs="Arial"/>
          <w:sz w:val="24"/>
          <w:szCs w:val="24"/>
        </w:rPr>
        <w:t>9</w:t>
      </w:r>
      <w:r w:rsidRPr="00E67881">
        <w:rPr>
          <w:rFonts w:ascii="Arial" w:hAnsi="Arial" w:cs="Arial"/>
          <w:sz w:val="24"/>
          <w:szCs w:val="24"/>
        </w:rPr>
        <w:t>). Primary care: The art and science of advanced practice nursing (</w:t>
      </w:r>
      <w:r w:rsidR="00E90CD8" w:rsidRPr="00E67881">
        <w:rPr>
          <w:rFonts w:ascii="Arial" w:hAnsi="Arial" w:cs="Arial"/>
          <w:sz w:val="24"/>
          <w:szCs w:val="24"/>
        </w:rPr>
        <w:t>5</w:t>
      </w:r>
      <w:r w:rsidRPr="00E67881">
        <w:rPr>
          <w:rFonts w:ascii="Arial" w:hAnsi="Arial" w:cs="Arial"/>
          <w:sz w:val="24"/>
          <w:szCs w:val="24"/>
          <w:vertAlign w:val="superscript"/>
        </w:rPr>
        <w:t>th</w:t>
      </w:r>
      <w:r w:rsidRPr="00E67881">
        <w:rPr>
          <w:rFonts w:ascii="Arial" w:hAnsi="Arial" w:cs="Arial"/>
          <w:sz w:val="24"/>
          <w:szCs w:val="24"/>
        </w:rPr>
        <w:t xml:space="preserve"> ed), Philadelphia, PA: F.A. Davis Company</w:t>
      </w:r>
    </w:p>
    <w:p w14:paraId="3A369C0C" w14:textId="7140D6E2" w:rsidR="00B85D4A" w:rsidRPr="00E67881" w:rsidRDefault="00E90CD8" w:rsidP="00B85D4A">
      <w:pPr>
        <w:spacing w:after="0"/>
        <w:rPr>
          <w:rFonts w:ascii="Arial" w:hAnsi="Arial" w:cs="Arial"/>
          <w:sz w:val="24"/>
          <w:szCs w:val="24"/>
        </w:rPr>
      </w:pPr>
      <w:proofErr w:type="spellStart"/>
      <w:r w:rsidRPr="00E67881">
        <w:rPr>
          <w:rFonts w:ascii="Arial" w:hAnsi="Arial" w:cs="Arial"/>
          <w:sz w:val="24"/>
          <w:szCs w:val="24"/>
        </w:rPr>
        <w:t>Usatine</w:t>
      </w:r>
      <w:proofErr w:type="spellEnd"/>
      <w:r w:rsidRPr="00E67881">
        <w:rPr>
          <w:rFonts w:ascii="Arial" w:hAnsi="Arial" w:cs="Arial"/>
          <w:sz w:val="24"/>
          <w:szCs w:val="24"/>
        </w:rPr>
        <w:t xml:space="preserve">, R.P., Smith, M.A., </w:t>
      </w:r>
      <w:proofErr w:type="spellStart"/>
      <w:r w:rsidRPr="00E67881">
        <w:rPr>
          <w:rFonts w:ascii="Arial" w:hAnsi="Arial" w:cs="Arial"/>
          <w:sz w:val="24"/>
          <w:szCs w:val="24"/>
        </w:rPr>
        <w:t>Mayeaux</w:t>
      </w:r>
      <w:proofErr w:type="spellEnd"/>
      <w:r w:rsidRPr="00E67881">
        <w:rPr>
          <w:rFonts w:ascii="Arial" w:hAnsi="Arial" w:cs="Arial"/>
          <w:sz w:val="24"/>
          <w:szCs w:val="24"/>
        </w:rPr>
        <w:t xml:space="preserve">, Jr., E.J., &amp; Chumley, H.S. (2019). </w:t>
      </w:r>
      <w:r w:rsidRPr="00E67881">
        <w:rPr>
          <w:rFonts w:ascii="Arial" w:hAnsi="Arial" w:cs="Arial"/>
          <w:i/>
          <w:iCs/>
          <w:sz w:val="24"/>
          <w:szCs w:val="24"/>
        </w:rPr>
        <w:t xml:space="preserve">The Color Atlas and Synopsis of Family Medicine </w:t>
      </w:r>
      <w:r w:rsidRPr="00E67881">
        <w:rPr>
          <w:rFonts w:ascii="Arial" w:hAnsi="Arial" w:cs="Arial"/>
          <w:sz w:val="24"/>
          <w:szCs w:val="24"/>
        </w:rPr>
        <w:t xml:space="preserve">(3e Ed.), </w:t>
      </w:r>
      <w:r w:rsidR="00B74F9E">
        <w:rPr>
          <w:rFonts w:ascii="Arial" w:hAnsi="Arial" w:cs="Arial"/>
          <w:sz w:val="24"/>
          <w:szCs w:val="24"/>
        </w:rPr>
        <w:t>New York, NY:</w:t>
      </w:r>
      <w:r w:rsidRPr="00E67881">
        <w:rPr>
          <w:rFonts w:ascii="Arial" w:hAnsi="Arial" w:cs="Arial"/>
          <w:sz w:val="24"/>
          <w:szCs w:val="24"/>
        </w:rPr>
        <w:t xml:space="preserve"> McGraw-Hill Education</w:t>
      </w:r>
    </w:p>
    <w:p w14:paraId="6D48D8BC" w14:textId="1DAB6BCD" w:rsidR="003A38CC" w:rsidRPr="00E67881" w:rsidRDefault="00AB5B7A" w:rsidP="00B85D4A">
      <w:pPr>
        <w:spacing w:after="0"/>
        <w:ind w:left="720" w:hanging="720"/>
        <w:rPr>
          <w:rFonts w:ascii="Arial" w:hAnsi="Arial" w:cs="Arial"/>
          <w:sz w:val="24"/>
          <w:szCs w:val="24"/>
        </w:rPr>
      </w:pPr>
      <w:r w:rsidRPr="00E67881">
        <w:rPr>
          <w:rFonts w:ascii="Arial" w:hAnsi="Arial" w:cs="Arial"/>
          <w:sz w:val="24"/>
          <w:szCs w:val="24"/>
        </w:rPr>
        <w:t xml:space="preserve">Grossman, S. C., Porth, C. M., (2014). </w:t>
      </w:r>
      <w:r w:rsidRPr="00E67881">
        <w:rPr>
          <w:rFonts w:ascii="Arial" w:hAnsi="Arial" w:cs="Arial"/>
          <w:i/>
          <w:sz w:val="24"/>
          <w:szCs w:val="24"/>
        </w:rPr>
        <w:t>Porth's pathophysiology: Concepts of altered health states</w:t>
      </w:r>
      <w:r w:rsidR="003A38CC" w:rsidRPr="00E67881">
        <w:rPr>
          <w:rFonts w:ascii="Arial" w:hAnsi="Arial" w:cs="Arial"/>
          <w:sz w:val="24"/>
          <w:szCs w:val="24"/>
        </w:rPr>
        <w:t xml:space="preserve">. (9th Ed.), </w:t>
      </w:r>
      <w:r w:rsidRPr="00E67881">
        <w:rPr>
          <w:rFonts w:ascii="Arial" w:hAnsi="Arial" w:cs="Arial"/>
          <w:sz w:val="24"/>
          <w:szCs w:val="24"/>
        </w:rPr>
        <w:t>Philadelphia, PA: Wolters Kluwer Health/Lippincott Williams &amp; Wilkins.</w:t>
      </w:r>
    </w:p>
    <w:p w14:paraId="54534EFF" w14:textId="77777777" w:rsidR="00B85D4A" w:rsidRPr="00E67881" w:rsidRDefault="00B85D4A" w:rsidP="00B85D4A">
      <w:pPr>
        <w:spacing w:after="0"/>
        <w:ind w:left="720" w:hanging="720"/>
        <w:rPr>
          <w:rFonts w:ascii="Arial" w:hAnsi="Arial" w:cs="Arial"/>
          <w:sz w:val="24"/>
          <w:szCs w:val="24"/>
        </w:rPr>
      </w:pPr>
    </w:p>
    <w:p w14:paraId="28A03779" w14:textId="77777777" w:rsidR="003A38CC" w:rsidRPr="00E67881" w:rsidRDefault="001C1706" w:rsidP="00B85D4A">
      <w:pPr>
        <w:spacing w:after="0"/>
        <w:rPr>
          <w:rFonts w:ascii="Arial" w:hAnsi="Arial" w:cs="Arial"/>
          <w:b/>
          <w:sz w:val="24"/>
          <w:szCs w:val="24"/>
        </w:rPr>
      </w:pPr>
      <w:r w:rsidRPr="00E67881">
        <w:rPr>
          <w:rFonts w:ascii="Arial" w:hAnsi="Arial" w:cs="Arial"/>
          <w:b/>
          <w:sz w:val="24"/>
          <w:szCs w:val="24"/>
        </w:rPr>
        <w:t>Recommended Guidebook for APA Formatting:</w:t>
      </w:r>
    </w:p>
    <w:p w14:paraId="29E365D1" w14:textId="67F0507F" w:rsidR="003A38CC" w:rsidRPr="00E67881" w:rsidRDefault="00AB5B7A" w:rsidP="00B85D4A">
      <w:pPr>
        <w:spacing w:after="0"/>
        <w:ind w:left="720" w:hanging="720"/>
        <w:rPr>
          <w:rFonts w:ascii="Arial" w:hAnsi="Arial" w:cs="Arial"/>
          <w:sz w:val="24"/>
          <w:szCs w:val="24"/>
        </w:rPr>
      </w:pPr>
      <w:r w:rsidRPr="00E67881">
        <w:rPr>
          <w:rFonts w:ascii="Arial" w:hAnsi="Arial" w:cs="Arial"/>
          <w:sz w:val="24"/>
          <w:szCs w:val="24"/>
        </w:rPr>
        <w:t xml:space="preserve">American Psychological Association (2009). </w:t>
      </w:r>
      <w:r w:rsidRPr="00E67881">
        <w:rPr>
          <w:rFonts w:ascii="Arial" w:hAnsi="Arial" w:cs="Arial"/>
          <w:i/>
          <w:sz w:val="24"/>
          <w:szCs w:val="24"/>
        </w:rPr>
        <w:t xml:space="preserve">Publication manual of the American Psychological Association, </w:t>
      </w:r>
      <w:r w:rsidR="00B85D4A" w:rsidRPr="00E67881">
        <w:rPr>
          <w:rFonts w:ascii="Arial" w:hAnsi="Arial" w:cs="Arial"/>
          <w:sz w:val="24"/>
          <w:szCs w:val="24"/>
        </w:rPr>
        <w:t xml:space="preserve">(6th </w:t>
      </w:r>
      <w:r w:rsidRPr="00E67881">
        <w:rPr>
          <w:rFonts w:ascii="Arial" w:hAnsi="Arial" w:cs="Arial"/>
          <w:sz w:val="24"/>
          <w:szCs w:val="24"/>
        </w:rPr>
        <w:t>Ed</w:t>
      </w:r>
      <w:r w:rsidRPr="00E67881">
        <w:rPr>
          <w:rFonts w:ascii="Arial" w:hAnsi="Arial" w:cs="Arial"/>
          <w:i/>
          <w:sz w:val="24"/>
          <w:szCs w:val="24"/>
        </w:rPr>
        <w:t>.</w:t>
      </w:r>
      <w:r w:rsidRPr="00E67881">
        <w:rPr>
          <w:rFonts w:ascii="Arial" w:hAnsi="Arial" w:cs="Arial"/>
          <w:sz w:val="24"/>
          <w:szCs w:val="24"/>
        </w:rPr>
        <w:t>). Washington, D.C.: American Psychological Association.</w:t>
      </w:r>
    </w:p>
    <w:p w14:paraId="77936E72" w14:textId="77777777" w:rsidR="00B85D4A" w:rsidRPr="00E67881" w:rsidRDefault="00B85D4A" w:rsidP="00B85D4A">
      <w:pPr>
        <w:spacing w:after="0"/>
        <w:ind w:left="720" w:hanging="720"/>
        <w:rPr>
          <w:rFonts w:ascii="Arial" w:hAnsi="Arial" w:cs="Arial"/>
          <w:sz w:val="24"/>
          <w:szCs w:val="24"/>
        </w:rPr>
      </w:pPr>
    </w:p>
    <w:p w14:paraId="3EAD7398" w14:textId="78BF1EBA" w:rsidR="001C1706" w:rsidRPr="00E67881" w:rsidRDefault="001C1706" w:rsidP="00B85D4A">
      <w:pPr>
        <w:spacing w:after="0"/>
        <w:rPr>
          <w:rFonts w:ascii="Arial" w:hAnsi="Arial" w:cs="Arial"/>
          <w:b/>
          <w:sz w:val="24"/>
          <w:szCs w:val="24"/>
        </w:rPr>
      </w:pPr>
      <w:r w:rsidRPr="00E67881">
        <w:rPr>
          <w:rFonts w:ascii="Arial" w:hAnsi="Arial" w:cs="Arial"/>
          <w:b/>
          <w:sz w:val="24"/>
          <w:szCs w:val="24"/>
        </w:rPr>
        <w:t>Recommended</w:t>
      </w:r>
      <w:r w:rsidR="00AB5B7A" w:rsidRPr="00E67881">
        <w:rPr>
          <w:rFonts w:ascii="Arial" w:hAnsi="Arial" w:cs="Arial"/>
          <w:b/>
          <w:sz w:val="24"/>
          <w:szCs w:val="24"/>
        </w:rPr>
        <w:t xml:space="preserve"> Textbooks &amp; </w:t>
      </w:r>
      <w:r w:rsidRPr="00E67881">
        <w:rPr>
          <w:rFonts w:ascii="Arial" w:hAnsi="Arial" w:cs="Arial"/>
          <w:b/>
          <w:sz w:val="24"/>
          <w:szCs w:val="24"/>
        </w:rPr>
        <w:t>Websites:</w:t>
      </w:r>
    </w:p>
    <w:p w14:paraId="4A63657C" w14:textId="541A1D57" w:rsidR="00B85D4A" w:rsidRPr="00E67881" w:rsidRDefault="00AB5B7A" w:rsidP="00B85D4A">
      <w:pPr>
        <w:spacing w:after="0"/>
        <w:rPr>
          <w:rFonts w:ascii="Arial" w:hAnsi="Arial" w:cs="Arial"/>
          <w:sz w:val="24"/>
          <w:szCs w:val="24"/>
        </w:rPr>
      </w:pPr>
      <w:r w:rsidRPr="00E67881">
        <w:rPr>
          <w:rFonts w:ascii="Arial" w:hAnsi="Arial" w:cs="Arial"/>
          <w:sz w:val="24"/>
          <w:szCs w:val="24"/>
        </w:rPr>
        <w:t>Available through Norris Medical Library as e-books.</w:t>
      </w:r>
    </w:p>
    <w:p w14:paraId="2705A952" w14:textId="570AC326" w:rsidR="00AB5B7A" w:rsidRPr="00E67881" w:rsidRDefault="00AB5B7A" w:rsidP="00B85D4A">
      <w:pPr>
        <w:spacing w:after="0"/>
        <w:ind w:left="720" w:hanging="720"/>
        <w:rPr>
          <w:rFonts w:ascii="Arial" w:hAnsi="Arial" w:cs="Arial"/>
          <w:sz w:val="24"/>
          <w:szCs w:val="24"/>
        </w:rPr>
      </w:pPr>
      <w:r w:rsidRPr="00E67881">
        <w:rPr>
          <w:rFonts w:ascii="Arial" w:hAnsi="Arial" w:cs="Arial"/>
          <w:sz w:val="24"/>
          <w:szCs w:val="24"/>
        </w:rPr>
        <w:t>Kasper, D. et al. (</w:t>
      </w:r>
      <w:r w:rsidR="0095479B" w:rsidRPr="00E67881">
        <w:rPr>
          <w:rFonts w:ascii="Arial" w:hAnsi="Arial" w:cs="Arial"/>
          <w:sz w:val="24"/>
          <w:szCs w:val="24"/>
        </w:rPr>
        <w:t>2018</w:t>
      </w:r>
      <w:r w:rsidRPr="00E67881">
        <w:rPr>
          <w:rFonts w:ascii="Arial" w:hAnsi="Arial" w:cs="Arial"/>
          <w:sz w:val="24"/>
          <w:szCs w:val="24"/>
        </w:rPr>
        <w:t>) Harrison’s Principles of Internal Medicine (</w:t>
      </w:r>
      <w:r w:rsidR="0095479B" w:rsidRPr="00E67881">
        <w:rPr>
          <w:rFonts w:ascii="Arial" w:hAnsi="Arial" w:cs="Arial"/>
          <w:sz w:val="24"/>
          <w:szCs w:val="24"/>
        </w:rPr>
        <w:t>20</w:t>
      </w:r>
      <w:r w:rsidRPr="00E67881">
        <w:rPr>
          <w:rFonts w:ascii="Arial" w:hAnsi="Arial" w:cs="Arial"/>
          <w:sz w:val="24"/>
          <w:szCs w:val="24"/>
          <w:vertAlign w:val="superscript"/>
        </w:rPr>
        <w:t>th</w:t>
      </w:r>
      <w:r w:rsidRPr="00E67881">
        <w:rPr>
          <w:rFonts w:ascii="Arial" w:hAnsi="Arial" w:cs="Arial"/>
          <w:sz w:val="24"/>
          <w:szCs w:val="24"/>
        </w:rPr>
        <w:t xml:space="preserve"> Ed.) New York, NY:  McGraw-Hill</w:t>
      </w:r>
      <w:r w:rsidR="00B85D4A" w:rsidRPr="00E67881">
        <w:rPr>
          <w:rFonts w:ascii="Arial" w:hAnsi="Arial" w:cs="Arial"/>
          <w:sz w:val="24"/>
          <w:szCs w:val="24"/>
        </w:rPr>
        <w:t>.</w:t>
      </w:r>
    </w:p>
    <w:p w14:paraId="1F3D7F90" w14:textId="525C5608" w:rsidR="00AB5B7A" w:rsidRPr="00E67881" w:rsidRDefault="00AB5B7A" w:rsidP="00B85D4A">
      <w:pPr>
        <w:spacing w:after="0"/>
        <w:ind w:left="720" w:hanging="720"/>
        <w:rPr>
          <w:rFonts w:ascii="Arial" w:hAnsi="Arial" w:cs="Arial"/>
          <w:sz w:val="24"/>
          <w:szCs w:val="24"/>
        </w:rPr>
      </w:pPr>
      <w:r w:rsidRPr="00E67881">
        <w:rPr>
          <w:rFonts w:ascii="Arial" w:hAnsi="Arial" w:cs="Arial"/>
          <w:sz w:val="24"/>
          <w:szCs w:val="24"/>
        </w:rPr>
        <w:t>Papadakis, M.A,</w:t>
      </w:r>
      <w:r w:rsidR="0095479B" w:rsidRPr="00E67881">
        <w:rPr>
          <w:rFonts w:ascii="Arial" w:hAnsi="Arial" w:cs="Arial"/>
          <w:sz w:val="24"/>
          <w:szCs w:val="24"/>
        </w:rPr>
        <w:t xml:space="preserve"> McPhee, S.J &amp; </w:t>
      </w:r>
      <w:proofErr w:type="spellStart"/>
      <w:r w:rsidR="0095479B" w:rsidRPr="00E67881">
        <w:rPr>
          <w:rFonts w:ascii="Arial" w:hAnsi="Arial" w:cs="Arial"/>
          <w:sz w:val="24"/>
          <w:szCs w:val="24"/>
        </w:rPr>
        <w:t>Rabow</w:t>
      </w:r>
      <w:proofErr w:type="spellEnd"/>
      <w:r w:rsidR="0095479B" w:rsidRPr="00E67881">
        <w:rPr>
          <w:rFonts w:ascii="Arial" w:hAnsi="Arial" w:cs="Arial"/>
          <w:sz w:val="24"/>
          <w:szCs w:val="24"/>
        </w:rPr>
        <w:t>, M.W. (2018</w:t>
      </w:r>
      <w:r w:rsidRPr="00E67881">
        <w:rPr>
          <w:rFonts w:ascii="Arial" w:hAnsi="Arial" w:cs="Arial"/>
          <w:sz w:val="24"/>
          <w:szCs w:val="24"/>
        </w:rPr>
        <w:t>).  Current Me</w:t>
      </w:r>
      <w:r w:rsidR="0095479B" w:rsidRPr="00E67881">
        <w:rPr>
          <w:rFonts w:ascii="Arial" w:hAnsi="Arial" w:cs="Arial"/>
          <w:sz w:val="24"/>
          <w:szCs w:val="24"/>
        </w:rPr>
        <w:t>dical Diagnosis &amp; Treatment 2018</w:t>
      </w:r>
      <w:r w:rsidRPr="00E67881">
        <w:rPr>
          <w:rFonts w:ascii="Arial" w:hAnsi="Arial" w:cs="Arial"/>
          <w:sz w:val="24"/>
          <w:szCs w:val="24"/>
        </w:rPr>
        <w:t xml:space="preserve"> (56</w:t>
      </w:r>
      <w:r w:rsidRPr="00E67881">
        <w:rPr>
          <w:rFonts w:ascii="Arial" w:hAnsi="Arial" w:cs="Arial"/>
          <w:sz w:val="24"/>
          <w:szCs w:val="24"/>
          <w:vertAlign w:val="superscript"/>
        </w:rPr>
        <w:t>th</w:t>
      </w:r>
      <w:r w:rsidR="003A38CC" w:rsidRPr="00E67881">
        <w:rPr>
          <w:rFonts w:ascii="Arial" w:hAnsi="Arial" w:cs="Arial"/>
          <w:sz w:val="24"/>
          <w:szCs w:val="24"/>
        </w:rPr>
        <w:t xml:space="preserve"> Ed.) </w:t>
      </w:r>
      <w:r w:rsidRPr="00E67881">
        <w:rPr>
          <w:rFonts w:ascii="Arial" w:hAnsi="Arial" w:cs="Arial"/>
          <w:sz w:val="24"/>
          <w:szCs w:val="24"/>
        </w:rPr>
        <w:t>New York, NY.  McGraw-Hill.</w:t>
      </w:r>
    </w:p>
    <w:p w14:paraId="2862352D" w14:textId="77777777" w:rsidR="00E90CD8" w:rsidRPr="00E67881" w:rsidRDefault="00E90CD8" w:rsidP="00B85D4A">
      <w:pPr>
        <w:spacing w:after="0"/>
        <w:ind w:left="720" w:hanging="720"/>
        <w:rPr>
          <w:rFonts w:ascii="Arial" w:hAnsi="Arial" w:cs="Arial"/>
          <w:sz w:val="24"/>
          <w:szCs w:val="24"/>
        </w:rPr>
      </w:pPr>
    </w:p>
    <w:p w14:paraId="40DAA384" w14:textId="7A668929" w:rsidR="00AB5B7A" w:rsidRPr="00E67881" w:rsidRDefault="008D61AC" w:rsidP="00B85D4A">
      <w:pPr>
        <w:spacing w:after="0"/>
        <w:ind w:left="720" w:hanging="720"/>
        <w:rPr>
          <w:rFonts w:ascii="Arial" w:hAnsi="Arial" w:cs="Arial"/>
          <w:sz w:val="24"/>
          <w:szCs w:val="24"/>
        </w:rPr>
      </w:pPr>
      <w:proofErr w:type="spellStart"/>
      <w:r w:rsidRPr="00E67881">
        <w:rPr>
          <w:rFonts w:ascii="Arial" w:hAnsi="Arial" w:cs="Arial"/>
          <w:sz w:val="24"/>
          <w:szCs w:val="24"/>
        </w:rPr>
        <w:t>UptoDate</w:t>
      </w:r>
      <w:proofErr w:type="spellEnd"/>
      <w:r w:rsidRPr="00E67881">
        <w:rPr>
          <w:rFonts w:ascii="Arial" w:hAnsi="Arial" w:cs="Arial"/>
          <w:sz w:val="24"/>
          <w:szCs w:val="24"/>
        </w:rPr>
        <w:t xml:space="preserve"> (2018</w:t>
      </w:r>
      <w:r w:rsidR="00AB5B7A" w:rsidRPr="00E67881">
        <w:rPr>
          <w:rFonts w:ascii="Arial" w:hAnsi="Arial" w:cs="Arial"/>
          <w:sz w:val="24"/>
          <w:szCs w:val="24"/>
        </w:rPr>
        <w:t xml:space="preserve">).  </w:t>
      </w:r>
      <w:hyperlink w:history="1">
        <w:r w:rsidR="00AB5B7A" w:rsidRPr="00E67881">
          <w:rPr>
            <w:rStyle w:val="Hyperlink"/>
            <w:rFonts w:ascii="Arial" w:hAnsi="Arial" w:cs="Arial"/>
            <w:sz w:val="24"/>
            <w:szCs w:val="24"/>
          </w:rPr>
          <w:t>https://www-uptodat</w:t>
        </w:r>
        <w:r w:rsidR="003A38CC" w:rsidRPr="00E67881">
          <w:rPr>
            <w:rStyle w:val="Hyperlink"/>
            <w:rFonts w:ascii="Arial" w:hAnsi="Arial" w:cs="Arial"/>
            <w:sz w:val="24"/>
            <w:szCs w:val="24"/>
            <w:u w:val="none"/>
          </w:rPr>
          <w:t>e-</w:t>
        </w:r>
        <w:r w:rsidR="00AB5B7A" w:rsidRPr="00E67881">
          <w:rPr>
            <w:rStyle w:val="Hyperlink"/>
            <w:rFonts w:ascii="Arial" w:hAnsi="Arial" w:cs="Arial"/>
            <w:sz w:val="24"/>
            <w:szCs w:val="24"/>
          </w:rPr>
          <w:t>com.libproxy2.usc.edu/contents/search?unid=scwj3mn7&amp;srcsys=UTD198629&amp;eiv=2.1.0</w:t>
        </w:r>
      </w:hyperlink>
      <w:r w:rsidR="00B85D4A" w:rsidRPr="00E67881">
        <w:rPr>
          <w:rFonts w:ascii="Arial" w:hAnsi="Arial" w:cs="Arial"/>
          <w:sz w:val="24"/>
          <w:szCs w:val="24"/>
        </w:rPr>
        <w:t xml:space="preserve">.  Accessed February 10, </w:t>
      </w:r>
      <w:r w:rsidR="00AB5B7A" w:rsidRPr="00E67881">
        <w:rPr>
          <w:rFonts w:ascii="Arial" w:hAnsi="Arial" w:cs="Arial"/>
          <w:sz w:val="24"/>
          <w:szCs w:val="24"/>
        </w:rPr>
        <w:t>20</w:t>
      </w:r>
      <w:r w:rsidRPr="00E67881">
        <w:rPr>
          <w:rFonts w:ascii="Arial" w:hAnsi="Arial" w:cs="Arial"/>
          <w:sz w:val="24"/>
          <w:szCs w:val="24"/>
        </w:rPr>
        <w:t>18</w:t>
      </w:r>
      <w:r w:rsidR="00B85D4A" w:rsidRPr="00E67881">
        <w:rPr>
          <w:rFonts w:ascii="Arial" w:hAnsi="Arial" w:cs="Arial"/>
          <w:sz w:val="24"/>
          <w:szCs w:val="24"/>
        </w:rPr>
        <w:t>.</w:t>
      </w:r>
    </w:p>
    <w:p w14:paraId="7CC7B465" w14:textId="4066F528" w:rsidR="003A38CC" w:rsidRPr="00E67881" w:rsidRDefault="008D61AC" w:rsidP="00B85D4A">
      <w:pPr>
        <w:spacing w:after="0"/>
        <w:ind w:left="720" w:hanging="720"/>
        <w:rPr>
          <w:rFonts w:ascii="Arial" w:hAnsi="Arial" w:cs="Arial"/>
          <w:sz w:val="24"/>
          <w:szCs w:val="24"/>
        </w:rPr>
      </w:pPr>
      <w:r w:rsidRPr="00E67881">
        <w:rPr>
          <w:rFonts w:ascii="Arial" w:hAnsi="Arial" w:cs="Arial"/>
          <w:sz w:val="24"/>
          <w:szCs w:val="24"/>
        </w:rPr>
        <w:t>Access Medicine (2018</w:t>
      </w:r>
      <w:r w:rsidR="00AB5B7A" w:rsidRPr="00E67881">
        <w:rPr>
          <w:rFonts w:ascii="Arial" w:hAnsi="Arial" w:cs="Arial"/>
          <w:sz w:val="24"/>
          <w:szCs w:val="24"/>
        </w:rPr>
        <w:t xml:space="preserve">). </w:t>
      </w:r>
      <w:hyperlink r:id="rId11" w:history="1">
        <w:r w:rsidR="00AB5B7A" w:rsidRPr="00E67881">
          <w:rPr>
            <w:rStyle w:val="Hyperlink"/>
            <w:rFonts w:ascii="Arial" w:hAnsi="Arial" w:cs="Arial"/>
            <w:sz w:val="24"/>
            <w:szCs w:val="24"/>
          </w:rPr>
          <w:t>http://accessmedicine.mhmedical.com.libproxy1.usc.edu/</w:t>
        </w:r>
      </w:hyperlink>
      <w:r w:rsidR="00B85D4A" w:rsidRPr="00E67881">
        <w:rPr>
          <w:rFonts w:ascii="Arial" w:hAnsi="Arial" w:cs="Arial"/>
          <w:sz w:val="24"/>
          <w:szCs w:val="24"/>
        </w:rPr>
        <w:t xml:space="preserve"> Accessed </w:t>
      </w:r>
      <w:r w:rsidRPr="00E67881">
        <w:rPr>
          <w:rFonts w:ascii="Arial" w:hAnsi="Arial" w:cs="Arial"/>
          <w:sz w:val="24"/>
          <w:szCs w:val="24"/>
        </w:rPr>
        <w:t>March 9, 2018</w:t>
      </w:r>
      <w:r w:rsidR="00B85D4A" w:rsidRPr="00E67881">
        <w:rPr>
          <w:rFonts w:ascii="Arial" w:hAnsi="Arial" w:cs="Arial"/>
          <w:sz w:val="24"/>
          <w:szCs w:val="24"/>
        </w:rPr>
        <w:t>.</w:t>
      </w:r>
    </w:p>
    <w:p w14:paraId="566D1179" w14:textId="77777777" w:rsidR="00B85D4A" w:rsidRPr="00E67881" w:rsidRDefault="00B85D4A" w:rsidP="00B85D4A">
      <w:pPr>
        <w:spacing w:after="0"/>
        <w:ind w:left="720" w:hanging="720"/>
        <w:rPr>
          <w:rFonts w:ascii="Arial" w:hAnsi="Arial" w:cs="Arial"/>
          <w:sz w:val="24"/>
          <w:szCs w:val="24"/>
        </w:rPr>
      </w:pPr>
    </w:p>
    <w:p w14:paraId="7E37FA31" w14:textId="2B0AD452" w:rsidR="003A38CC" w:rsidRPr="00E67881" w:rsidRDefault="00AB5B7A" w:rsidP="003A38CC">
      <w:pPr>
        <w:rPr>
          <w:rFonts w:ascii="Arial" w:hAnsi="Arial" w:cs="Arial"/>
          <w:sz w:val="24"/>
          <w:szCs w:val="24"/>
        </w:rPr>
      </w:pPr>
      <w:r w:rsidRPr="00E67881">
        <w:rPr>
          <w:rFonts w:ascii="Arial" w:hAnsi="Arial" w:cs="Arial"/>
          <w:b/>
          <w:sz w:val="24"/>
          <w:szCs w:val="24"/>
        </w:rPr>
        <w:t>Recommended Websites</w:t>
      </w:r>
      <w:r w:rsidR="00BC6142" w:rsidRPr="00E67881">
        <w:rPr>
          <w:rFonts w:ascii="Arial" w:hAnsi="Arial" w:cs="Arial"/>
          <w:b/>
          <w:sz w:val="24"/>
          <w:szCs w:val="24"/>
        </w:rPr>
        <w:t>:</w:t>
      </w:r>
      <w:r w:rsidRPr="00E67881">
        <w:rPr>
          <w:rFonts w:ascii="Arial" w:hAnsi="Arial" w:cs="Arial"/>
          <w:b/>
          <w:sz w:val="24"/>
          <w:szCs w:val="24"/>
        </w:rPr>
        <w:t xml:space="preserve"> </w:t>
      </w:r>
    </w:p>
    <w:p w14:paraId="0843ABA4"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American College of Cardiology: </w:t>
      </w:r>
      <w:hyperlink r:id="rId12">
        <w:r w:rsidRPr="00E67881">
          <w:rPr>
            <w:rStyle w:val="Hyperlink"/>
            <w:rFonts w:ascii="Arial" w:hAnsi="Arial" w:cs="Arial"/>
            <w:sz w:val="24"/>
            <w:szCs w:val="24"/>
          </w:rPr>
          <w:t>http://www.acc.org/</w:t>
        </w:r>
      </w:hyperlink>
    </w:p>
    <w:p w14:paraId="1BC78878"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American College of Gastroenterology: </w:t>
      </w:r>
      <w:hyperlink r:id="rId13">
        <w:r w:rsidRPr="00E67881">
          <w:rPr>
            <w:rStyle w:val="Hyperlink"/>
            <w:rFonts w:ascii="Arial" w:hAnsi="Arial" w:cs="Arial"/>
            <w:sz w:val="24"/>
            <w:szCs w:val="24"/>
          </w:rPr>
          <w:t>www.acg.gi.org</w:t>
        </w:r>
      </w:hyperlink>
    </w:p>
    <w:p w14:paraId="5E98A5F1"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American Diabetes Association: </w:t>
      </w:r>
      <w:hyperlink r:id="rId14">
        <w:r w:rsidRPr="00E67881">
          <w:rPr>
            <w:rStyle w:val="Hyperlink"/>
            <w:rFonts w:ascii="Arial" w:hAnsi="Arial" w:cs="Arial"/>
            <w:sz w:val="24"/>
            <w:szCs w:val="24"/>
          </w:rPr>
          <w:t>http://www.diabetes.org/</w:t>
        </w:r>
      </w:hyperlink>
      <w:hyperlink r:id="rId15">
        <w:r w:rsidRPr="00E67881">
          <w:rPr>
            <w:rStyle w:val="Hyperlink"/>
            <w:rFonts w:ascii="Arial" w:hAnsi="Arial" w:cs="Arial"/>
            <w:sz w:val="24"/>
            <w:szCs w:val="24"/>
          </w:rPr>
          <w:t>http://www.diabetes.org/</w:t>
        </w:r>
      </w:hyperlink>
    </w:p>
    <w:p w14:paraId="3B64D7E5"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American Heart Association: </w:t>
      </w:r>
      <w:hyperlink r:id="rId16">
        <w:r w:rsidRPr="00E67881">
          <w:rPr>
            <w:rStyle w:val="Hyperlink"/>
            <w:rFonts w:ascii="Arial" w:hAnsi="Arial" w:cs="Arial"/>
            <w:sz w:val="24"/>
            <w:szCs w:val="24"/>
          </w:rPr>
          <w:t>www.heart.org/HEARTORG/</w:t>
        </w:r>
      </w:hyperlink>
      <w:r w:rsidR="003A38CC" w:rsidRPr="00E67881">
        <w:rPr>
          <w:rFonts w:ascii="Arial" w:hAnsi="Arial" w:cs="Arial"/>
          <w:sz w:val="24"/>
          <w:szCs w:val="24"/>
        </w:rPr>
        <w:t xml:space="preserve">  </w:t>
      </w:r>
      <w:hyperlink r:id="rId17">
        <w:r w:rsidRPr="00E67881">
          <w:rPr>
            <w:rStyle w:val="Hyperlink"/>
            <w:rFonts w:ascii="Arial" w:hAnsi="Arial" w:cs="Arial"/>
            <w:sz w:val="24"/>
            <w:szCs w:val="24"/>
          </w:rPr>
          <w:t>http://www.heart.org/HEARTORG/</w:t>
        </w:r>
      </w:hyperlink>
    </w:p>
    <w:p w14:paraId="0D5AF4B3"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National Heart, Lung, and Blood Institute: </w:t>
      </w:r>
      <w:hyperlink r:id="rId18">
        <w:r w:rsidRPr="00E67881">
          <w:rPr>
            <w:rStyle w:val="Hyperlink"/>
            <w:rFonts w:ascii="Arial" w:hAnsi="Arial" w:cs="Arial"/>
            <w:sz w:val="24"/>
            <w:szCs w:val="24"/>
          </w:rPr>
          <w:t>http://www.nhlbi.nih.gov/</w:t>
        </w:r>
      </w:hyperlink>
      <w:hyperlink r:id="rId19">
        <w:r w:rsidRPr="00E67881">
          <w:rPr>
            <w:rStyle w:val="Hyperlink"/>
            <w:rFonts w:ascii="Arial" w:hAnsi="Arial" w:cs="Arial"/>
            <w:sz w:val="24"/>
            <w:szCs w:val="24"/>
          </w:rPr>
          <w:t>http://www.nhlbi.nih.gov/</w:t>
        </w:r>
      </w:hyperlink>
    </w:p>
    <w:p w14:paraId="2AE82DFE" w14:textId="77777777" w:rsidR="003A38CC" w:rsidRPr="00E67881" w:rsidRDefault="00AB5B7A" w:rsidP="003A38CC">
      <w:pPr>
        <w:rPr>
          <w:rFonts w:ascii="Arial" w:hAnsi="Arial" w:cs="Arial"/>
          <w:sz w:val="24"/>
          <w:szCs w:val="24"/>
        </w:rPr>
      </w:pPr>
      <w:r w:rsidRPr="00E67881">
        <w:rPr>
          <w:rFonts w:ascii="Arial" w:hAnsi="Arial" w:cs="Arial"/>
          <w:sz w:val="24"/>
          <w:szCs w:val="24"/>
        </w:rPr>
        <w:t xml:space="preserve">National Institute of Diabetes and Digestive and Kidney Diseases: </w:t>
      </w:r>
      <w:hyperlink r:id="rId20">
        <w:r w:rsidRPr="00E67881">
          <w:rPr>
            <w:rStyle w:val="Hyperlink"/>
            <w:rFonts w:ascii="Arial" w:hAnsi="Arial" w:cs="Arial"/>
            <w:sz w:val="24"/>
            <w:szCs w:val="24"/>
          </w:rPr>
          <w:t>http://www.niddk.nih.gov/Pages/default.aspx</w:t>
        </w:r>
      </w:hyperlink>
      <w:hyperlink r:id="rId21">
        <w:r w:rsidRPr="00E67881">
          <w:rPr>
            <w:rStyle w:val="Hyperlink"/>
            <w:rFonts w:ascii="Arial" w:hAnsi="Arial" w:cs="Arial"/>
            <w:sz w:val="24"/>
            <w:szCs w:val="24"/>
          </w:rPr>
          <w:t>http://www.niddk.nih.gov/Pages/default.aspx</w:t>
        </w:r>
      </w:hyperlink>
    </w:p>
    <w:p w14:paraId="5A526357" w14:textId="42B01F62" w:rsidR="00AB5B7A" w:rsidRPr="00E67881" w:rsidRDefault="00D3033B" w:rsidP="006314E3">
      <w:pPr>
        <w:rPr>
          <w:rFonts w:ascii="Arial" w:hAnsi="Arial" w:cs="Arial"/>
          <w:sz w:val="24"/>
          <w:szCs w:val="24"/>
        </w:rPr>
      </w:pPr>
      <w:hyperlink r:id="rId22">
        <w:r w:rsidR="00AB5B7A" w:rsidRPr="00E67881">
          <w:rPr>
            <w:rStyle w:val="Hyperlink"/>
            <w:rFonts w:ascii="Arial" w:hAnsi="Arial" w:cs="Arial"/>
            <w:sz w:val="24"/>
            <w:szCs w:val="24"/>
          </w:rPr>
          <w:t>http://www.niddk.nih.gov/Pages/default.aspx</w:t>
        </w:r>
      </w:hyperlink>
      <w:r w:rsidR="001C1706" w:rsidRPr="00E67881">
        <w:rPr>
          <w:rFonts w:ascii="Arial" w:hAnsi="Arial" w:cs="Arial"/>
          <w:sz w:val="24"/>
          <w:szCs w:val="24"/>
        </w:rPr>
        <w:tab/>
      </w:r>
    </w:p>
    <w:p w14:paraId="27D64BA2" w14:textId="77777777" w:rsidR="00B85D4A" w:rsidRPr="00E67881" w:rsidRDefault="001C1706" w:rsidP="00B85D4A">
      <w:pPr>
        <w:rPr>
          <w:rFonts w:ascii="Arial" w:hAnsi="Arial" w:cs="Arial"/>
          <w:sz w:val="24"/>
          <w:szCs w:val="24"/>
        </w:rPr>
      </w:pPr>
      <w:r w:rsidRPr="00E67881">
        <w:rPr>
          <w:rFonts w:ascii="Arial" w:hAnsi="Arial" w:cs="Arial"/>
          <w:b/>
          <w:i/>
          <w:sz w:val="24"/>
          <w:szCs w:val="24"/>
        </w:rPr>
        <w:t>Note:</w:t>
      </w:r>
      <w:r w:rsidRPr="00E67881">
        <w:rPr>
          <w:rFonts w:ascii="Arial" w:hAnsi="Arial" w:cs="Arial"/>
          <w:i/>
          <w:sz w:val="24"/>
          <w:szCs w:val="24"/>
        </w:rPr>
        <w:t xml:space="preserve"> </w:t>
      </w:r>
      <w:r w:rsidR="00A51AFF" w:rsidRPr="00E67881">
        <w:rPr>
          <w:rFonts w:ascii="Arial" w:hAnsi="Arial" w:cs="Arial"/>
          <w:sz w:val="24"/>
          <w:szCs w:val="24"/>
        </w:rPr>
        <w:t xml:space="preserve">Throughout the course, the instructor may assign additional required and </w:t>
      </w:r>
      <w:r w:rsidR="00B85D4A" w:rsidRPr="00E67881">
        <w:rPr>
          <w:rFonts w:ascii="Arial" w:hAnsi="Arial" w:cs="Arial"/>
          <w:sz w:val="24"/>
          <w:szCs w:val="24"/>
        </w:rPr>
        <w:t>Recommended Readings.</w:t>
      </w:r>
    </w:p>
    <w:p w14:paraId="28E9943E" w14:textId="2A5409B2" w:rsidR="0084122F" w:rsidRPr="00E67881" w:rsidRDefault="0084122F" w:rsidP="00B85D4A">
      <w:pPr>
        <w:jc w:val="center"/>
        <w:rPr>
          <w:rFonts w:ascii="Arial" w:hAnsi="Arial" w:cs="Arial"/>
          <w:sz w:val="24"/>
          <w:szCs w:val="24"/>
        </w:rPr>
      </w:pPr>
      <w:r w:rsidRPr="00E67881">
        <w:rPr>
          <w:rFonts w:ascii="Arial" w:hAnsi="Arial" w:cs="Arial"/>
          <w:b/>
          <w:color w:val="990000"/>
          <w:sz w:val="32"/>
          <w:szCs w:val="32"/>
        </w:rPr>
        <w:lastRenderedPageBreak/>
        <w:t>Course Overview</w:t>
      </w:r>
    </w:p>
    <w:tbl>
      <w:tblPr>
        <w:tblStyle w:val="TableGrid"/>
        <w:tblW w:w="0" w:type="auto"/>
        <w:tblLook w:val="04A0" w:firstRow="1" w:lastRow="0" w:firstColumn="1" w:lastColumn="0" w:noHBand="0" w:noVBand="1"/>
      </w:tblPr>
      <w:tblGrid>
        <w:gridCol w:w="843"/>
        <w:gridCol w:w="6360"/>
        <w:gridCol w:w="3587"/>
      </w:tblGrid>
      <w:tr w:rsidR="003D6E5A" w:rsidRPr="00E67881" w14:paraId="1825F988" w14:textId="77777777" w:rsidTr="003D6E5A">
        <w:tc>
          <w:tcPr>
            <w:tcW w:w="805" w:type="dxa"/>
            <w:shd w:val="clear" w:color="auto" w:fill="990000"/>
          </w:tcPr>
          <w:p w14:paraId="23E8DB1A" w14:textId="77777777" w:rsidR="003D6E5A" w:rsidRPr="00E67881" w:rsidRDefault="003D6E5A" w:rsidP="003D6E5A">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Week</w:t>
            </w:r>
          </w:p>
        </w:tc>
        <w:tc>
          <w:tcPr>
            <w:tcW w:w="6388" w:type="dxa"/>
            <w:shd w:val="clear" w:color="auto" w:fill="990000"/>
          </w:tcPr>
          <w:p w14:paraId="372A4059" w14:textId="77777777" w:rsidR="003D6E5A" w:rsidRPr="00E67881" w:rsidRDefault="003D6E5A" w:rsidP="003D6E5A">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Content</w:t>
            </w:r>
          </w:p>
        </w:tc>
        <w:tc>
          <w:tcPr>
            <w:tcW w:w="3597" w:type="dxa"/>
            <w:shd w:val="clear" w:color="auto" w:fill="990000"/>
          </w:tcPr>
          <w:p w14:paraId="6AF3703E" w14:textId="77777777" w:rsidR="003D6E5A" w:rsidRPr="00E67881" w:rsidRDefault="003D6E5A" w:rsidP="003D6E5A">
            <w:pPr>
              <w:pStyle w:val="NoSpacing"/>
              <w:jc w:val="center"/>
              <w:rPr>
                <w:rFonts w:ascii="Arial" w:hAnsi="Arial" w:cs="Arial"/>
                <w:b/>
                <w:color w:val="FFFFFF" w:themeColor="background1"/>
                <w:sz w:val="24"/>
                <w:szCs w:val="24"/>
              </w:rPr>
            </w:pPr>
            <w:r w:rsidRPr="00E67881">
              <w:rPr>
                <w:rFonts w:ascii="Arial" w:hAnsi="Arial" w:cs="Arial"/>
                <w:b/>
                <w:color w:val="FFFFFF" w:themeColor="background1"/>
                <w:sz w:val="24"/>
                <w:szCs w:val="24"/>
              </w:rPr>
              <w:t>Assignments</w:t>
            </w:r>
          </w:p>
        </w:tc>
      </w:tr>
      <w:tr w:rsidR="003D6E5A" w:rsidRPr="00E67881" w14:paraId="17C163F4" w14:textId="77777777" w:rsidTr="003D6E5A">
        <w:tc>
          <w:tcPr>
            <w:tcW w:w="805" w:type="dxa"/>
          </w:tcPr>
          <w:p w14:paraId="03E28564"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w:t>
            </w:r>
          </w:p>
        </w:tc>
        <w:tc>
          <w:tcPr>
            <w:tcW w:w="6388" w:type="dxa"/>
          </w:tcPr>
          <w:p w14:paraId="5CB5B0D9" w14:textId="027231D3" w:rsidR="003D6E5A" w:rsidRPr="00E67881" w:rsidRDefault="003D6E5A" w:rsidP="003D6E5A">
            <w:pPr>
              <w:pStyle w:val="NoSpacing"/>
              <w:rPr>
                <w:rFonts w:ascii="Arial" w:hAnsi="Arial" w:cs="Arial"/>
                <w:sz w:val="24"/>
                <w:szCs w:val="24"/>
              </w:rPr>
            </w:pPr>
            <w:r w:rsidRPr="00E67881">
              <w:rPr>
                <w:rFonts w:ascii="Arial" w:hAnsi="Arial" w:cs="Arial"/>
                <w:b/>
                <w:sz w:val="24"/>
                <w:szCs w:val="24"/>
              </w:rPr>
              <w:t xml:space="preserve">Module 1: </w:t>
            </w:r>
            <w:r w:rsidR="00AB5B7A" w:rsidRPr="00E67881">
              <w:rPr>
                <w:rFonts w:ascii="Arial" w:hAnsi="Arial" w:cs="Arial"/>
                <w:b/>
                <w:sz w:val="24"/>
                <w:szCs w:val="24"/>
              </w:rPr>
              <w:t>Course Introduction Syllabus Overview</w:t>
            </w:r>
            <w:r w:rsidR="008D6B0B" w:rsidRPr="00E67881">
              <w:rPr>
                <w:rFonts w:ascii="Arial" w:hAnsi="Arial" w:cs="Arial"/>
                <w:b/>
                <w:sz w:val="24"/>
                <w:szCs w:val="24"/>
              </w:rPr>
              <w:t>, Shared Decision Making and Common Dermatologic Disorders</w:t>
            </w:r>
          </w:p>
          <w:p w14:paraId="74810CB5" w14:textId="77777777"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Chronic disease management/chronic care model</w:t>
            </w:r>
          </w:p>
          <w:p w14:paraId="15D184F3" w14:textId="77777777"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Shared decision making</w:t>
            </w:r>
          </w:p>
          <w:p w14:paraId="15A243FE" w14:textId="2BD8AC53"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Patient centered medical home</w:t>
            </w:r>
          </w:p>
          <w:p w14:paraId="490B5933" w14:textId="77777777"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Alopecia</w:t>
            </w:r>
          </w:p>
          <w:p w14:paraId="5369D6F6" w14:textId="77777777"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Hidradenitis Suppurativa</w:t>
            </w:r>
          </w:p>
          <w:p w14:paraId="1E68889D" w14:textId="77777777" w:rsidR="00AB5B7A" w:rsidRPr="00E67881" w:rsidRDefault="00AB5B7A" w:rsidP="00B74F9E">
            <w:pPr>
              <w:keepNext/>
              <w:numPr>
                <w:ilvl w:val="0"/>
                <w:numId w:val="9"/>
              </w:numPr>
              <w:tabs>
                <w:tab w:val="left" w:pos="702"/>
              </w:tabs>
              <w:rPr>
                <w:rFonts w:ascii="Arial" w:hAnsi="Arial" w:cs="Arial"/>
                <w:sz w:val="24"/>
                <w:szCs w:val="24"/>
              </w:rPr>
            </w:pPr>
            <w:r w:rsidRPr="00E67881">
              <w:rPr>
                <w:rFonts w:ascii="Arial" w:hAnsi="Arial" w:cs="Arial"/>
                <w:sz w:val="24"/>
                <w:szCs w:val="24"/>
              </w:rPr>
              <w:t>Psoriasis</w:t>
            </w:r>
          </w:p>
          <w:p w14:paraId="74FBE4D8" w14:textId="2B4DC26F" w:rsidR="003D6E5A" w:rsidRPr="00E67881" w:rsidRDefault="00AB5B7A" w:rsidP="00B74F9E">
            <w:pPr>
              <w:pStyle w:val="NoSpacing"/>
              <w:numPr>
                <w:ilvl w:val="0"/>
                <w:numId w:val="3"/>
              </w:numPr>
              <w:rPr>
                <w:rFonts w:ascii="Arial" w:hAnsi="Arial" w:cs="Arial"/>
                <w:sz w:val="24"/>
                <w:szCs w:val="24"/>
              </w:rPr>
            </w:pPr>
            <w:r w:rsidRPr="00E67881">
              <w:rPr>
                <w:rFonts w:ascii="Arial" w:hAnsi="Arial" w:cs="Arial"/>
                <w:sz w:val="24"/>
                <w:szCs w:val="24"/>
              </w:rPr>
              <w:t>Seborrheic Dermatitis</w:t>
            </w:r>
          </w:p>
        </w:tc>
        <w:tc>
          <w:tcPr>
            <w:tcW w:w="3597" w:type="dxa"/>
          </w:tcPr>
          <w:p w14:paraId="699F1A50" w14:textId="3E569652" w:rsidR="003D6E5A" w:rsidRPr="00E67881" w:rsidRDefault="00AB5B7A" w:rsidP="00673070">
            <w:pPr>
              <w:pStyle w:val="NoSpacing"/>
              <w:numPr>
                <w:ilvl w:val="0"/>
                <w:numId w:val="4"/>
              </w:numPr>
              <w:rPr>
                <w:rFonts w:ascii="Arial" w:hAnsi="Arial" w:cs="Arial"/>
                <w:sz w:val="24"/>
                <w:szCs w:val="24"/>
              </w:rPr>
            </w:pPr>
            <w:r w:rsidRPr="00E67881">
              <w:rPr>
                <w:rFonts w:ascii="Arial" w:hAnsi="Arial" w:cs="Arial"/>
                <w:b/>
                <w:sz w:val="24"/>
                <w:szCs w:val="24"/>
              </w:rPr>
              <w:t>No Assignment</w:t>
            </w:r>
          </w:p>
        </w:tc>
      </w:tr>
      <w:tr w:rsidR="003D6E5A" w:rsidRPr="00E67881" w14:paraId="714607A0" w14:textId="77777777" w:rsidTr="003D6E5A">
        <w:tc>
          <w:tcPr>
            <w:tcW w:w="805" w:type="dxa"/>
          </w:tcPr>
          <w:p w14:paraId="712448E7"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2</w:t>
            </w:r>
          </w:p>
        </w:tc>
        <w:tc>
          <w:tcPr>
            <w:tcW w:w="6388" w:type="dxa"/>
          </w:tcPr>
          <w:p w14:paraId="180DA7C7" w14:textId="1FEF43E6" w:rsidR="003D6E5A" w:rsidRPr="00E67881" w:rsidRDefault="003D6E5A" w:rsidP="0084122F">
            <w:pPr>
              <w:pStyle w:val="NoSpacing"/>
              <w:rPr>
                <w:rFonts w:ascii="Arial" w:hAnsi="Arial" w:cs="Arial"/>
                <w:sz w:val="24"/>
                <w:szCs w:val="24"/>
              </w:rPr>
            </w:pPr>
            <w:r w:rsidRPr="00E67881">
              <w:rPr>
                <w:rFonts w:ascii="Arial" w:hAnsi="Arial" w:cs="Arial"/>
                <w:b/>
                <w:sz w:val="24"/>
                <w:szCs w:val="24"/>
              </w:rPr>
              <w:t xml:space="preserve">Module </w:t>
            </w:r>
            <w:r w:rsidR="008D6B0B" w:rsidRPr="00E67881">
              <w:rPr>
                <w:rFonts w:ascii="Arial" w:hAnsi="Arial" w:cs="Arial"/>
                <w:b/>
                <w:sz w:val="24"/>
                <w:szCs w:val="24"/>
              </w:rPr>
              <w:t>2:  Ears, Eyes, Nose &amp; Throat:  Common Eye Disorders</w:t>
            </w:r>
          </w:p>
          <w:p w14:paraId="539F70AE" w14:textId="77777777" w:rsidR="008D6B0B"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Cataract</w:t>
            </w:r>
          </w:p>
          <w:p w14:paraId="26B2B8A0" w14:textId="77777777" w:rsidR="008D6B0B"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Refractive errors</w:t>
            </w:r>
          </w:p>
          <w:p w14:paraId="31619DCE" w14:textId="77777777" w:rsidR="008D6B0B"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Glaucoma</w:t>
            </w:r>
          </w:p>
          <w:p w14:paraId="08EFACD9" w14:textId="77777777" w:rsidR="008D6B0B"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Macular degeneration</w:t>
            </w:r>
          </w:p>
          <w:p w14:paraId="6DC6BF78" w14:textId="77777777" w:rsidR="008D6B0B"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Iritis</w:t>
            </w:r>
          </w:p>
          <w:p w14:paraId="13CD6EF9" w14:textId="670C8644" w:rsidR="003D6E5A" w:rsidRPr="00E67881" w:rsidRDefault="008D6B0B" w:rsidP="00B74F9E">
            <w:pPr>
              <w:keepNext/>
              <w:numPr>
                <w:ilvl w:val="0"/>
                <w:numId w:val="10"/>
              </w:numPr>
              <w:tabs>
                <w:tab w:val="left" w:pos="702"/>
              </w:tabs>
              <w:rPr>
                <w:rFonts w:ascii="Arial" w:hAnsi="Arial" w:cs="Arial"/>
                <w:sz w:val="24"/>
                <w:szCs w:val="24"/>
              </w:rPr>
            </w:pPr>
            <w:r w:rsidRPr="00E67881">
              <w:rPr>
                <w:rFonts w:ascii="Arial" w:hAnsi="Arial" w:cs="Arial"/>
                <w:sz w:val="24"/>
                <w:szCs w:val="24"/>
              </w:rPr>
              <w:t>Pre-septal and Orbital Cellulitis</w:t>
            </w:r>
          </w:p>
        </w:tc>
        <w:tc>
          <w:tcPr>
            <w:tcW w:w="3597" w:type="dxa"/>
          </w:tcPr>
          <w:p w14:paraId="4B26F955" w14:textId="580D7F00" w:rsidR="008D6B0B" w:rsidRPr="00E67881" w:rsidRDefault="003D6E5A" w:rsidP="008D6B0B">
            <w:pPr>
              <w:pStyle w:val="NoSpacing"/>
              <w:rPr>
                <w:rFonts w:ascii="Arial" w:hAnsi="Arial" w:cs="Arial"/>
                <w:sz w:val="24"/>
                <w:szCs w:val="24"/>
              </w:rPr>
            </w:pPr>
            <w:r w:rsidRPr="00E67881">
              <w:rPr>
                <w:rFonts w:ascii="Arial" w:hAnsi="Arial" w:cs="Arial"/>
                <w:b/>
                <w:sz w:val="24"/>
                <w:szCs w:val="24"/>
              </w:rPr>
              <w:t xml:space="preserve">Module </w:t>
            </w:r>
            <w:r w:rsidR="008D6B0B" w:rsidRPr="00E67881">
              <w:rPr>
                <w:rFonts w:ascii="Arial" w:hAnsi="Arial" w:cs="Arial"/>
                <w:b/>
                <w:sz w:val="24"/>
                <w:szCs w:val="24"/>
              </w:rPr>
              <w:t>2</w:t>
            </w:r>
          </w:p>
          <w:p w14:paraId="22389F5A" w14:textId="18CDFD84" w:rsidR="003D6E5A" w:rsidRPr="00E67881" w:rsidRDefault="008D6B0B" w:rsidP="00673070">
            <w:pPr>
              <w:pStyle w:val="NoSpacing"/>
              <w:numPr>
                <w:ilvl w:val="0"/>
                <w:numId w:val="5"/>
              </w:numPr>
              <w:rPr>
                <w:rFonts w:ascii="Arial" w:hAnsi="Arial" w:cs="Arial"/>
                <w:sz w:val="24"/>
                <w:szCs w:val="24"/>
              </w:rPr>
            </w:pPr>
            <w:r w:rsidRPr="00E67881">
              <w:rPr>
                <w:rFonts w:ascii="Arial" w:hAnsi="Arial" w:cs="Arial"/>
                <w:sz w:val="24"/>
                <w:szCs w:val="24"/>
              </w:rPr>
              <w:t>Journal Club</w:t>
            </w:r>
          </w:p>
        </w:tc>
      </w:tr>
      <w:tr w:rsidR="003D6E5A" w:rsidRPr="00E67881" w14:paraId="2A375C6E" w14:textId="77777777" w:rsidTr="003D6E5A">
        <w:tc>
          <w:tcPr>
            <w:tcW w:w="805" w:type="dxa"/>
          </w:tcPr>
          <w:p w14:paraId="269F6D5A"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3</w:t>
            </w:r>
          </w:p>
        </w:tc>
        <w:tc>
          <w:tcPr>
            <w:tcW w:w="6388" w:type="dxa"/>
          </w:tcPr>
          <w:p w14:paraId="4D32E2A5" w14:textId="7216AD37" w:rsidR="003D6E5A" w:rsidRPr="00E67881" w:rsidRDefault="008D6B0B" w:rsidP="003D6E5A">
            <w:pPr>
              <w:pStyle w:val="NoSpacing"/>
              <w:rPr>
                <w:rFonts w:ascii="Arial" w:hAnsi="Arial" w:cs="Arial"/>
                <w:sz w:val="24"/>
                <w:szCs w:val="24"/>
              </w:rPr>
            </w:pPr>
            <w:r w:rsidRPr="00E67881">
              <w:rPr>
                <w:rFonts w:ascii="Arial" w:hAnsi="Arial" w:cs="Arial"/>
                <w:b/>
                <w:sz w:val="24"/>
                <w:szCs w:val="24"/>
              </w:rPr>
              <w:t>Module</w:t>
            </w:r>
            <w:r w:rsidR="00317B31" w:rsidRPr="00E67881">
              <w:rPr>
                <w:rFonts w:ascii="Arial" w:hAnsi="Arial" w:cs="Arial"/>
                <w:b/>
                <w:sz w:val="24"/>
                <w:szCs w:val="24"/>
              </w:rPr>
              <w:t xml:space="preserve"> 3</w:t>
            </w:r>
            <w:r w:rsidR="003D6E5A" w:rsidRPr="00E67881">
              <w:rPr>
                <w:rFonts w:ascii="Arial" w:hAnsi="Arial" w:cs="Arial"/>
                <w:b/>
                <w:sz w:val="24"/>
                <w:szCs w:val="24"/>
              </w:rPr>
              <w:t xml:space="preserve">: </w:t>
            </w:r>
            <w:r w:rsidRPr="00E67881">
              <w:rPr>
                <w:rFonts w:ascii="Arial" w:hAnsi="Arial" w:cs="Arial"/>
                <w:b/>
                <w:sz w:val="24"/>
                <w:szCs w:val="24"/>
              </w:rPr>
              <w:t xml:space="preserve">Ears, Eyes, Nose &amp; Throat:  Common ENT Disorders and </w:t>
            </w:r>
            <w:r w:rsidR="00317B31" w:rsidRPr="00E67881">
              <w:rPr>
                <w:rFonts w:ascii="Arial" w:hAnsi="Arial" w:cs="Arial"/>
                <w:b/>
                <w:sz w:val="24"/>
                <w:szCs w:val="24"/>
              </w:rPr>
              <w:t>Pulmonary</w:t>
            </w:r>
          </w:p>
          <w:p w14:paraId="629A2A87"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Impaired hearing</w:t>
            </w:r>
          </w:p>
          <w:p w14:paraId="4F5E5CBA"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Inner ear disorders</w:t>
            </w:r>
          </w:p>
          <w:p w14:paraId="721823AF"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Tumors and polyps of the nose</w:t>
            </w:r>
          </w:p>
          <w:p w14:paraId="231DE1CB"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Dysphagia</w:t>
            </w:r>
          </w:p>
          <w:p w14:paraId="4C6BEDE8"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Chronic Cough</w:t>
            </w:r>
          </w:p>
          <w:p w14:paraId="6392A9DB"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Chronic Obstructive Pulmonary Disease</w:t>
            </w:r>
          </w:p>
          <w:p w14:paraId="0C8B28D4"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Lung Cancer</w:t>
            </w:r>
          </w:p>
          <w:p w14:paraId="3ED94914" w14:textId="51AA0091" w:rsidR="003D6E5A" w:rsidRPr="00E67881" w:rsidRDefault="00317B31" w:rsidP="00B74F9E">
            <w:pPr>
              <w:pStyle w:val="NoSpacing"/>
              <w:numPr>
                <w:ilvl w:val="0"/>
                <w:numId w:val="4"/>
              </w:numPr>
              <w:rPr>
                <w:rFonts w:ascii="Arial" w:hAnsi="Arial" w:cs="Arial"/>
                <w:sz w:val="24"/>
                <w:szCs w:val="24"/>
              </w:rPr>
            </w:pPr>
            <w:r w:rsidRPr="00E67881">
              <w:rPr>
                <w:rFonts w:ascii="Arial" w:hAnsi="Arial" w:cs="Arial"/>
                <w:sz w:val="24"/>
                <w:szCs w:val="24"/>
              </w:rPr>
              <w:t>Pleural Effusion and Pleurisy</w:t>
            </w:r>
          </w:p>
        </w:tc>
        <w:tc>
          <w:tcPr>
            <w:tcW w:w="3597" w:type="dxa"/>
          </w:tcPr>
          <w:p w14:paraId="30D55EEE" w14:textId="38F45FB2" w:rsidR="003D6E5A" w:rsidRPr="00E67881" w:rsidRDefault="00317B31" w:rsidP="003D6E5A">
            <w:pPr>
              <w:pStyle w:val="NoSpacing"/>
              <w:rPr>
                <w:rFonts w:ascii="Arial" w:hAnsi="Arial" w:cs="Arial"/>
                <w:b/>
                <w:sz w:val="24"/>
                <w:szCs w:val="24"/>
              </w:rPr>
            </w:pPr>
            <w:r w:rsidRPr="00E67881">
              <w:rPr>
                <w:rFonts w:ascii="Arial" w:hAnsi="Arial" w:cs="Arial"/>
                <w:b/>
                <w:sz w:val="24"/>
                <w:szCs w:val="24"/>
              </w:rPr>
              <w:t>Module 3</w:t>
            </w:r>
            <w:r w:rsidR="003D6E5A" w:rsidRPr="00E67881">
              <w:rPr>
                <w:rFonts w:ascii="Arial" w:hAnsi="Arial" w:cs="Arial"/>
                <w:b/>
                <w:sz w:val="24"/>
                <w:szCs w:val="24"/>
              </w:rPr>
              <w:t>:</w:t>
            </w:r>
          </w:p>
          <w:p w14:paraId="7F102A65" w14:textId="376625FE" w:rsidR="003D6E5A" w:rsidRPr="00E67881" w:rsidRDefault="00317B31" w:rsidP="00673070">
            <w:pPr>
              <w:pStyle w:val="NoSpacing"/>
              <w:numPr>
                <w:ilvl w:val="0"/>
                <w:numId w:val="3"/>
              </w:numPr>
              <w:rPr>
                <w:rFonts w:ascii="Arial" w:hAnsi="Arial" w:cs="Arial"/>
                <w:sz w:val="24"/>
                <w:szCs w:val="24"/>
              </w:rPr>
            </w:pPr>
            <w:r w:rsidRPr="00E67881">
              <w:rPr>
                <w:rFonts w:ascii="Arial" w:hAnsi="Arial" w:cs="Arial"/>
                <w:sz w:val="24"/>
                <w:szCs w:val="24"/>
              </w:rPr>
              <w:t xml:space="preserve">Exam </w:t>
            </w:r>
            <w:r w:rsidR="003A38CC" w:rsidRPr="00E67881">
              <w:rPr>
                <w:rFonts w:ascii="Arial" w:hAnsi="Arial" w:cs="Arial"/>
                <w:sz w:val="24"/>
                <w:szCs w:val="24"/>
              </w:rPr>
              <w:t>1</w:t>
            </w:r>
          </w:p>
        </w:tc>
      </w:tr>
      <w:tr w:rsidR="003D6E5A" w:rsidRPr="00E67881" w14:paraId="70C89454" w14:textId="77777777" w:rsidTr="003D6E5A">
        <w:tc>
          <w:tcPr>
            <w:tcW w:w="805" w:type="dxa"/>
          </w:tcPr>
          <w:p w14:paraId="28E1A5A1"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4</w:t>
            </w:r>
          </w:p>
        </w:tc>
        <w:tc>
          <w:tcPr>
            <w:tcW w:w="6388" w:type="dxa"/>
          </w:tcPr>
          <w:p w14:paraId="01DF6071" w14:textId="7A197F56" w:rsidR="003D6E5A" w:rsidRPr="00E67881" w:rsidRDefault="00317B31" w:rsidP="003D6E5A">
            <w:pPr>
              <w:pStyle w:val="NoSpacing"/>
              <w:rPr>
                <w:rFonts w:ascii="Arial" w:hAnsi="Arial" w:cs="Arial"/>
                <w:sz w:val="24"/>
                <w:szCs w:val="24"/>
              </w:rPr>
            </w:pPr>
            <w:r w:rsidRPr="00E67881">
              <w:rPr>
                <w:rFonts w:ascii="Arial" w:hAnsi="Arial" w:cs="Arial"/>
                <w:b/>
                <w:sz w:val="24"/>
                <w:szCs w:val="24"/>
              </w:rPr>
              <w:t>Module 4</w:t>
            </w:r>
            <w:r w:rsidR="003D6E5A" w:rsidRPr="00E67881">
              <w:rPr>
                <w:rFonts w:ascii="Arial" w:hAnsi="Arial" w:cs="Arial"/>
                <w:b/>
                <w:sz w:val="24"/>
                <w:szCs w:val="24"/>
              </w:rPr>
              <w:t xml:space="preserve">: </w:t>
            </w:r>
            <w:r w:rsidRPr="00E67881">
              <w:rPr>
                <w:rFonts w:ascii="Arial" w:hAnsi="Arial" w:cs="Arial"/>
                <w:b/>
                <w:sz w:val="24"/>
                <w:szCs w:val="24"/>
              </w:rPr>
              <w:t>Musculoskeletal Disorders</w:t>
            </w:r>
          </w:p>
          <w:p w14:paraId="48D5194E"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Back and Neck Pain</w:t>
            </w:r>
          </w:p>
          <w:p w14:paraId="3238A3D2"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Knee Pain</w:t>
            </w:r>
          </w:p>
          <w:p w14:paraId="41F18B00"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Hip Pain</w:t>
            </w:r>
          </w:p>
          <w:p w14:paraId="6A6E656D"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Shoulder Pain</w:t>
            </w:r>
          </w:p>
          <w:p w14:paraId="2835EC0D"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Gout</w:t>
            </w:r>
          </w:p>
          <w:p w14:paraId="5F1910DC" w14:textId="37AD8651" w:rsidR="003D6E5A" w:rsidRPr="00E67881" w:rsidRDefault="00317B31" w:rsidP="00B74F9E">
            <w:pPr>
              <w:pStyle w:val="NoSpacing"/>
              <w:numPr>
                <w:ilvl w:val="0"/>
                <w:numId w:val="4"/>
              </w:numPr>
              <w:rPr>
                <w:rFonts w:ascii="Arial" w:hAnsi="Arial" w:cs="Arial"/>
                <w:sz w:val="24"/>
                <w:szCs w:val="24"/>
              </w:rPr>
            </w:pPr>
            <w:r w:rsidRPr="00E67881">
              <w:rPr>
                <w:rFonts w:ascii="Arial" w:hAnsi="Arial" w:cs="Arial"/>
                <w:sz w:val="24"/>
                <w:szCs w:val="24"/>
              </w:rPr>
              <w:t>Fibromyalgia and Myofascial Pain Syndrome</w:t>
            </w:r>
          </w:p>
        </w:tc>
        <w:tc>
          <w:tcPr>
            <w:tcW w:w="3597" w:type="dxa"/>
          </w:tcPr>
          <w:p w14:paraId="5FA8B265" w14:textId="1837112A" w:rsidR="003D6E5A" w:rsidRPr="00E67881" w:rsidRDefault="00317B31" w:rsidP="003D6E5A">
            <w:pPr>
              <w:pStyle w:val="NoSpacing"/>
              <w:rPr>
                <w:rFonts w:ascii="Arial" w:hAnsi="Arial" w:cs="Arial"/>
                <w:b/>
                <w:sz w:val="24"/>
                <w:szCs w:val="24"/>
              </w:rPr>
            </w:pPr>
            <w:r w:rsidRPr="00E67881">
              <w:rPr>
                <w:rFonts w:ascii="Arial" w:hAnsi="Arial" w:cs="Arial"/>
                <w:b/>
                <w:sz w:val="24"/>
                <w:szCs w:val="24"/>
              </w:rPr>
              <w:t>Module 4</w:t>
            </w:r>
            <w:r w:rsidR="003D6E5A" w:rsidRPr="00E67881">
              <w:rPr>
                <w:rFonts w:ascii="Arial" w:hAnsi="Arial" w:cs="Arial"/>
                <w:b/>
                <w:sz w:val="24"/>
                <w:szCs w:val="24"/>
              </w:rPr>
              <w:t>:</w:t>
            </w:r>
          </w:p>
          <w:p w14:paraId="3106E694" w14:textId="566AD267" w:rsidR="003D6E5A" w:rsidRPr="00E67881" w:rsidRDefault="00317B31" w:rsidP="00673070">
            <w:pPr>
              <w:pStyle w:val="NoSpacing"/>
              <w:numPr>
                <w:ilvl w:val="0"/>
                <w:numId w:val="3"/>
              </w:numPr>
              <w:rPr>
                <w:rFonts w:ascii="Arial" w:hAnsi="Arial" w:cs="Arial"/>
                <w:sz w:val="24"/>
                <w:szCs w:val="24"/>
              </w:rPr>
            </w:pPr>
            <w:r w:rsidRPr="00E67881">
              <w:rPr>
                <w:rFonts w:ascii="Arial" w:hAnsi="Arial" w:cs="Arial"/>
                <w:sz w:val="24"/>
                <w:szCs w:val="24"/>
              </w:rPr>
              <w:t>Journal Club</w:t>
            </w:r>
          </w:p>
        </w:tc>
      </w:tr>
      <w:tr w:rsidR="003D6E5A" w:rsidRPr="00E67881" w14:paraId="3E17CEC9" w14:textId="77777777" w:rsidTr="003D6E5A">
        <w:tc>
          <w:tcPr>
            <w:tcW w:w="805" w:type="dxa"/>
          </w:tcPr>
          <w:p w14:paraId="59EF5AAE"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5</w:t>
            </w:r>
          </w:p>
        </w:tc>
        <w:tc>
          <w:tcPr>
            <w:tcW w:w="6388" w:type="dxa"/>
          </w:tcPr>
          <w:p w14:paraId="4E76A6B1" w14:textId="051E16F1" w:rsidR="003D6E5A" w:rsidRPr="00E67881" w:rsidRDefault="00317B31" w:rsidP="003D6E5A">
            <w:pPr>
              <w:pStyle w:val="NoSpacing"/>
              <w:rPr>
                <w:rFonts w:ascii="Arial" w:hAnsi="Arial" w:cs="Arial"/>
                <w:sz w:val="24"/>
                <w:szCs w:val="24"/>
              </w:rPr>
            </w:pPr>
            <w:r w:rsidRPr="00E67881">
              <w:rPr>
                <w:rFonts w:ascii="Arial" w:hAnsi="Arial" w:cs="Arial"/>
                <w:b/>
                <w:sz w:val="24"/>
                <w:szCs w:val="24"/>
              </w:rPr>
              <w:t>Module 5</w:t>
            </w:r>
            <w:r w:rsidR="003D6E5A" w:rsidRPr="00E67881">
              <w:rPr>
                <w:rFonts w:ascii="Arial" w:hAnsi="Arial" w:cs="Arial"/>
                <w:b/>
                <w:sz w:val="24"/>
                <w:szCs w:val="24"/>
              </w:rPr>
              <w:t xml:space="preserve">: </w:t>
            </w:r>
            <w:r w:rsidRPr="00E67881">
              <w:rPr>
                <w:rFonts w:ascii="Arial" w:hAnsi="Arial" w:cs="Arial"/>
                <w:b/>
                <w:sz w:val="24"/>
                <w:szCs w:val="24"/>
              </w:rPr>
              <w:t>Rheumatologic Disorders</w:t>
            </w:r>
          </w:p>
          <w:p w14:paraId="27BBEB62"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Rheumatoid Arthritis</w:t>
            </w:r>
          </w:p>
          <w:p w14:paraId="6F41CB71"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Systemic Lupus Erythematous</w:t>
            </w:r>
          </w:p>
          <w:p w14:paraId="4A269AC5"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Raynaud’s Phenomenon</w:t>
            </w:r>
          </w:p>
          <w:p w14:paraId="460C66FC"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Ankylosing Spondylitis</w:t>
            </w:r>
          </w:p>
          <w:p w14:paraId="64D7AF35"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lastRenderedPageBreak/>
              <w:t xml:space="preserve">Polymyalgia Rheumatica </w:t>
            </w:r>
          </w:p>
          <w:p w14:paraId="4169600B"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Vasculitis</w:t>
            </w:r>
          </w:p>
          <w:p w14:paraId="02964D08" w14:textId="77777777" w:rsidR="00317B31"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Psoriatic Arthritis</w:t>
            </w:r>
          </w:p>
          <w:p w14:paraId="2D6032F3" w14:textId="139C5669" w:rsidR="003D6E5A" w:rsidRPr="00E67881" w:rsidRDefault="00317B31" w:rsidP="00CE6B09">
            <w:pPr>
              <w:pStyle w:val="NoSpacing"/>
              <w:numPr>
                <w:ilvl w:val="0"/>
                <w:numId w:val="11"/>
              </w:numPr>
              <w:rPr>
                <w:rFonts w:ascii="Arial" w:hAnsi="Arial" w:cs="Arial"/>
                <w:sz w:val="24"/>
                <w:szCs w:val="24"/>
              </w:rPr>
            </w:pPr>
            <w:r w:rsidRPr="00E67881">
              <w:rPr>
                <w:rFonts w:ascii="Arial" w:hAnsi="Arial" w:cs="Arial"/>
                <w:sz w:val="24"/>
                <w:szCs w:val="24"/>
              </w:rPr>
              <w:t>Connective Tissue Disorders</w:t>
            </w:r>
          </w:p>
        </w:tc>
        <w:tc>
          <w:tcPr>
            <w:tcW w:w="3597" w:type="dxa"/>
          </w:tcPr>
          <w:p w14:paraId="5E8F687F" w14:textId="6B68A1E2" w:rsidR="003D6E5A" w:rsidRPr="00E67881" w:rsidRDefault="00317B31" w:rsidP="003D6E5A">
            <w:pPr>
              <w:pStyle w:val="NoSpacing"/>
              <w:rPr>
                <w:rFonts w:ascii="Arial" w:hAnsi="Arial" w:cs="Arial"/>
                <w:b/>
                <w:sz w:val="24"/>
                <w:szCs w:val="24"/>
              </w:rPr>
            </w:pPr>
            <w:r w:rsidRPr="00E67881">
              <w:rPr>
                <w:rFonts w:ascii="Arial" w:hAnsi="Arial" w:cs="Arial"/>
                <w:b/>
                <w:sz w:val="24"/>
                <w:szCs w:val="24"/>
              </w:rPr>
              <w:lastRenderedPageBreak/>
              <w:t>Module 5:</w:t>
            </w:r>
          </w:p>
          <w:p w14:paraId="3ED55FC0" w14:textId="14476D23" w:rsidR="00345691" w:rsidRPr="00E67881" w:rsidRDefault="00345691" w:rsidP="00ED6B9A">
            <w:pPr>
              <w:pStyle w:val="NoSpacing"/>
              <w:numPr>
                <w:ilvl w:val="0"/>
                <w:numId w:val="22"/>
              </w:numPr>
              <w:rPr>
                <w:rFonts w:ascii="Arial" w:hAnsi="Arial" w:cs="Arial"/>
                <w:sz w:val="24"/>
                <w:szCs w:val="24"/>
              </w:rPr>
            </w:pPr>
            <w:r w:rsidRPr="00E67881">
              <w:rPr>
                <w:rFonts w:ascii="Arial" w:hAnsi="Arial" w:cs="Arial"/>
                <w:sz w:val="24"/>
                <w:szCs w:val="24"/>
              </w:rPr>
              <w:t>Journal Club</w:t>
            </w:r>
          </w:p>
          <w:p w14:paraId="7FCEDD96" w14:textId="5B10A9DA" w:rsidR="003D6E5A" w:rsidRPr="00E67881" w:rsidRDefault="00317B31" w:rsidP="00673070">
            <w:pPr>
              <w:pStyle w:val="NoSpacing"/>
              <w:numPr>
                <w:ilvl w:val="0"/>
                <w:numId w:val="3"/>
              </w:numPr>
              <w:rPr>
                <w:rFonts w:ascii="Arial" w:hAnsi="Arial" w:cs="Arial"/>
                <w:b/>
                <w:sz w:val="24"/>
                <w:szCs w:val="24"/>
              </w:rPr>
            </w:pPr>
            <w:r w:rsidRPr="00E67881">
              <w:rPr>
                <w:rFonts w:ascii="Arial" w:hAnsi="Arial" w:cs="Arial"/>
                <w:sz w:val="24"/>
                <w:szCs w:val="24"/>
              </w:rPr>
              <w:t>Exam 2</w:t>
            </w:r>
          </w:p>
        </w:tc>
      </w:tr>
      <w:tr w:rsidR="003D6E5A" w:rsidRPr="00E67881" w14:paraId="69ACD722" w14:textId="77777777" w:rsidTr="003D6E5A">
        <w:tc>
          <w:tcPr>
            <w:tcW w:w="805" w:type="dxa"/>
          </w:tcPr>
          <w:p w14:paraId="3264C246"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6</w:t>
            </w:r>
          </w:p>
        </w:tc>
        <w:tc>
          <w:tcPr>
            <w:tcW w:w="6388" w:type="dxa"/>
          </w:tcPr>
          <w:p w14:paraId="5E7DB552" w14:textId="67A47169" w:rsidR="003D6E5A" w:rsidRPr="00E67881" w:rsidRDefault="00317B31" w:rsidP="003D6E5A">
            <w:pPr>
              <w:pStyle w:val="NoSpacing"/>
              <w:rPr>
                <w:rFonts w:ascii="Arial" w:hAnsi="Arial" w:cs="Arial"/>
                <w:sz w:val="24"/>
                <w:szCs w:val="24"/>
              </w:rPr>
            </w:pPr>
            <w:r w:rsidRPr="00E67881">
              <w:rPr>
                <w:rFonts w:ascii="Arial" w:hAnsi="Arial" w:cs="Arial"/>
                <w:b/>
                <w:sz w:val="24"/>
                <w:szCs w:val="24"/>
              </w:rPr>
              <w:t>Module 6: Common Mental Health Disorders</w:t>
            </w:r>
          </w:p>
          <w:p w14:paraId="0767CAF4"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Anxiety and Panic</w:t>
            </w:r>
          </w:p>
          <w:p w14:paraId="33E1B028"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Depression</w:t>
            </w:r>
          </w:p>
          <w:p w14:paraId="742FCD3D"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Eating Disorders</w:t>
            </w:r>
          </w:p>
          <w:p w14:paraId="7F051E64" w14:textId="2C73F5FD" w:rsidR="003D6E5A" w:rsidRPr="00E67881" w:rsidRDefault="00317B31" w:rsidP="00B74F9E">
            <w:pPr>
              <w:pStyle w:val="NoSpacing"/>
              <w:numPr>
                <w:ilvl w:val="0"/>
                <w:numId w:val="4"/>
              </w:numPr>
              <w:rPr>
                <w:rFonts w:ascii="Arial" w:hAnsi="Arial" w:cs="Arial"/>
                <w:sz w:val="24"/>
                <w:szCs w:val="24"/>
              </w:rPr>
            </w:pPr>
            <w:r w:rsidRPr="00E67881">
              <w:rPr>
                <w:rFonts w:ascii="Arial" w:hAnsi="Arial" w:cs="Arial"/>
                <w:sz w:val="24"/>
                <w:szCs w:val="24"/>
              </w:rPr>
              <w:t>Schizophrenia and other Psychotic Disorders</w:t>
            </w:r>
          </w:p>
        </w:tc>
        <w:tc>
          <w:tcPr>
            <w:tcW w:w="3597" w:type="dxa"/>
          </w:tcPr>
          <w:p w14:paraId="0EA64733" w14:textId="60569A81" w:rsidR="003D6E5A" w:rsidRPr="00E67881" w:rsidRDefault="003D6E5A" w:rsidP="00317B31">
            <w:pPr>
              <w:pStyle w:val="NoSpacing"/>
              <w:rPr>
                <w:rFonts w:ascii="Arial" w:hAnsi="Arial" w:cs="Arial"/>
                <w:sz w:val="24"/>
                <w:szCs w:val="24"/>
              </w:rPr>
            </w:pPr>
            <w:r w:rsidRPr="00E67881">
              <w:rPr>
                <w:rFonts w:ascii="Arial" w:hAnsi="Arial" w:cs="Arial"/>
                <w:b/>
                <w:sz w:val="24"/>
                <w:szCs w:val="24"/>
              </w:rPr>
              <w:t xml:space="preserve">Module </w:t>
            </w:r>
            <w:r w:rsidR="00317B31" w:rsidRPr="00E67881">
              <w:rPr>
                <w:rFonts w:ascii="Arial" w:hAnsi="Arial" w:cs="Arial"/>
                <w:b/>
                <w:sz w:val="24"/>
                <w:szCs w:val="24"/>
              </w:rPr>
              <w:t>6:</w:t>
            </w:r>
          </w:p>
          <w:p w14:paraId="1279E758" w14:textId="6D5A2258" w:rsidR="003D6E5A" w:rsidRPr="00E67881" w:rsidRDefault="00317B31" w:rsidP="00673070">
            <w:pPr>
              <w:pStyle w:val="NoSpacing"/>
              <w:numPr>
                <w:ilvl w:val="0"/>
                <w:numId w:val="4"/>
              </w:numPr>
              <w:rPr>
                <w:rFonts w:ascii="Arial" w:hAnsi="Arial" w:cs="Arial"/>
                <w:sz w:val="24"/>
                <w:szCs w:val="24"/>
              </w:rPr>
            </w:pPr>
            <w:r w:rsidRPr="00E67881">
              <w:rPr>
                <w:rFonts w:ascii="Arial" w:hAnsi="Arial" w:cs="Arial"/>
                <w:sz w:val="24"/>
                <w:szCs w:val="24"/>
              </w:rPr>
              <w:t>Journal Club</w:t>
            </w:r>
          </w:p>
        </w:tc>
      </w:tr>
      <w:tr w:rsidR="003D6E5A" w:rsidRPr="00E67881" w14:paraId="7E99BFD5" w14:textId="77777777" w:rsidTr="003D6E5A">
        <w:tc>
          <w:tcPr>
            <w:tcW w:w="805" w:type="dxa"/>
          </w:tcPr>
          <w:p w14:paraId="26C62E16"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7</w:t>
            </w:r>
          </w:p>
        </w:tc>
        <w:tc>
          <w:tcPr>
            <w:tcW w:w="6388" w:type="dxa"/>
          </w:tcPr>
          <w:p w14:paraId="1BE2C9B3" w14:textId="3D437854" w:rsidR="003D6E5A" w:rsidRPr="00E67881" w:rsidRDefault="00317B31" w:rsidP="003D6E5A">
            <w:pPr>
              <w:pStyle w:val="NoSpacing"/>
              <w:rPr>
                <w:rFonts w:ascii="Arial" w:hAnsi="Arial" w:cs="Arial"/>
                <w:sz w:val="24"/>
                <w:szCs w:val="24"/>
              </w:rPr>
            </w:pPr>
            <w:r w:rsidRPr="00E67881">
              <w:rPr>
                <w:rFonts w:ascii="Arial" w:hAnsi="Arial" w:cs="Arial"/>
                <w:b/>
                <w:sz w:val="24"/>
                <w:szCs w:val="24"/>
              </w:rPr>
              <w:t>Module 7</w:t>
            </w:r>
            <w:r w:rsidR="003D6E5A" w:rsidRPr="00E67881">
              <w:rPr>
                <w:rFonts w:ascii="Arial" w:hAnsi="Arial" w:cs="Arial"/>
                <w:b/>
                <w:sz w:val="24"/>
                <w:szCs w:val="24"/>
              </w:rPr>
              <w:t xml:space="preserve">: </w:t>
            </w:r>
            <w:r w:rsidRPr="00E67881">
              <w:rPr>
                <w:rFonts w:ascii="Arial" w:hAnsi="Arial" w:cs="Arial"/>
                <w:b/>
                <w:sz w:val="24"/>
                <w:szCs w:val="24"/>
              </w:rPr>
              <w:t>Endocrine Disorders</w:t>
            </w:r>
          </w:p>
          <w:p w14:paraId="0216D756" w14:textId="15F26CE1"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 xml:space="preserve">Diabetes Mellitus Type </w:t>
            </w:r>
            <w:r w:rsidR="00B74F9E">
              <w:rPr>
                <w:rFonts w:ascii="Arial" w:hAnsi="Arial" w:cs="Arial"/>
                <w:sz w:val="24"/>
                <w:szCs w:val="24"/>
              </w:rPr>
              <w:t>I</w:t>
            </w:r>
          </w:p>
          <w:p w14:paraId="414FA4D5" w14:textId="77777777" w:rsidR="00317B31" w:rsidRPr="00E67881" w:rsidRDefault="00317B31"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Diabetes Mellitus Type II</w:t>
            </w:r>
          </w:p>
          <w:p w14:paraId="4410E34C" w14:textId="277347C4" w:rsidR="003D6E5A" w:rsidRPr="00E67881" w:rsidRDefault="00317B31" w:rsidP="00B74F9E">
            <w:pPr>
              <w:pStyle w:val="NoSpacing"/>
              <w:numPr>
                <w:ilvl w:val="0"/>
                <w:numId w:val="4"/>
              </w:numPr>
              <w:rPr>
                <w:rFonts w:ascii="Arial" w:hAnsi="Arial" w:cs="Arial"/>
                <w:sz w:val="24"/>
                <w:szCs w:val="24"/>
              </w:rPr>
            </w:pPr>
            <w:r w:rsidRPr="00E67881">
              <w:rPr>
                <w:rFonts w:ascii="Arial" w:hAnsi="Arial" w:cs="Arial"/>
                <w:sz w:val="24"/>
                <w:szCs w:val="24"/>
              </w:rPr>
              <w:t>Adrenal gland disorders</w:t>
            </w:r>
          </w:p>
        </w:tc>
        <w:tc>
          <w:tcPr>
            <w:tcW w:w="3597" w:type="dxa"/>
          </w:tcPr>
          <w:p w14:paraId="4668099D" w14:textId="77777777" w:rsidR="00317B31" w:rsidRPr="00E67881" w:rsidRDefault="003D6E5A" w:rsidP="00317B31">
            <w:pPr>
              <w:pStyle w:val="NoSpacing"/>
              <w:rPr>
                <w:rFonts w:ascii="Arial" w:hAnsi="Arial" w:cs="Arial"/>
                <w:b/>
                <w:sz w:val="24"/>
                <w:szCs w:val="24"/>
              </w:rPr>
            </w:pPr>
            <w:r w:rsidRPr="00E67881">
              <w:rPr>
                <w:rFonts w:ascii="Arial" w:hAnsi="Arial" w:cs="Arial"/>
                <w:b/>
                <w:sz w:val="24"/>
                <w:szCs w:val="24"/>
              </w:rPr>
              <w:t xml:space="preserve">Module </w:t>
            </w:r>
            <w:r w:rsidR="00317B31" w:rsidRPr="00E67881">
              <w:rPr>
                <w:rFonts w:ascii="Arial" w:hAnsi="Arial" w:cs="Arial"/>
                <w:b/>
                <w:sz w:val="24"/>
                <w:szCs w:val="24"/>
              </w:rPr>
              <w:t>7:</w:t>
            </w:r>
          </w:p>
          <w:p w14:paraId="7179E5A0" w14:textId="5ED632E3" w:rsidR="00345691" w:rsidRPr="00E67881" w:rsidRDefault="00345691" w:rsidP="00ED6B9A">
            <w:pPr>
              <w:pStyle w:val="NoSpacing"/>
              <w:numPr>
                <w:ilvl w:val="0"/>
                <w:numId w:val="23"/>
              </w:numPr>
              <w:rPr>
                <w:rFonts w:ascii="Arial" w:hAnsi="Arial" w:cs="Arial"/>
                <w:sz w:val="24"/>
                <w:szCs w:val="24"/>
              </w:rPr>
            </w:pPr>
            <w:r w:rsidRPr="00E67881">
              <w:rPr>
                <w:rFonts w:ascii="Arial" w:hAnsi="Arial" w:cs="Arial"/>
                <w:sz w:val="24"/>
                <w:szCs w:val="24"/>
              </w:rPr>
              <w:t>Journal Club</w:t>
            </w:r>
          </w:p>
          <w:p w14:paraId="1E7EB95C" w14:textId="7701DF25" w:rsidR="003D6E5A" w:rsidRPr="00E67881" w:rsidRDefault="008F0C85" w:rsidP="00CE6B09">
            <w:pPr>
              <w:pStyle w:val="NoSpacing"/>
              <w:numPr>
                <w:ilvl w:val="0"/>
                <w:numId w:val="12"/>
              </w:numPr>
              <w:rPr>
                <w:rFonts w:ascii="Arial" w:hAnsi="Arial" w:cs="Arial"/>
                <w:b/>
                <w:sz w:val="24"/>
                <w:szCs w:val="24"/>
              </w:rPr>
            </w:pPr>
            <w:r w:rsidRPr="00E67881">
              <w:rPr>
                <w:rFonts w:ascii="Arial" w:hAnsi="Arial" w:cs="Arial"/>
                <w:sz w:val="24"/>
                <w:szCs w:val="24"/>
              </w:rPr>
              <w:t>Exam 3</w:t>
            </w:r>
          </w:p>
        </w:tc>
      </w:tr>
      <w:tr w:rsidR="003D6E5A" w:rsidRPr="00E67881" w14:paraId="1DAF4B66" w14:textId="77777777" w:rsidTr="003D6E5A">
        <w:tc>
          <w:tcPr>
            <w:tcW w:w="805" w:type="dxa"/>
          </w:tcPr>
          <w:p w14:paraId="6B613E2B" w14:textId="2045B6E3"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8</w:t>
            </w:r>
          </w:p>
        </w:tc>
        <w:tc>
          <w:tcPr>
            <w:tcW w:w="6388" w:type="dxa"/>
          </w:tcPr>
          <w:p w14:paraId="0C9AF820" w14:textId="3EBE8B12" w:rsidR="003D6E5A" w:rsidRPr="00E67881" w:rsidRDefault="003D6E5A" w:rsidP="003D6E5A">
            <w:pPr>
              <w:pStyle w:val="NoSpacing"/>
              <w:rPr>
                <w:rFonts w:ascii="Arial" w:hAnsi="Arial" w:cs="Arial"/>
                <w:sz w:val="24"/>
                <w:szCs w:val="24"/>
              </w:rPr>
            </w:pPr>
            <w:r w:rsidRPr="00E67881">
              <w:rPr>
                <w:rFonts w:ascii="Arial" w:hAnsi="Arial" w:cs="Arial"/>
                <w:b/>
                <w:sz w:val="24"/>
                <w:szCs w:val="24"/>
              </w:rPr>
              <w:t>Mod</w:t>
            </w:r>
            <w:r w:rsidR="00061822" w:rsidRPr="00E67881">
              <w:rPr>
                <w:rFonts w:ascii="Arial" w:hAnsi="Arial" w:cs="Arial"/>
                <w:b/>
                <w:sz w:val="24"/>
                <w:szCs w:val="24"/>
              </w:rPr>
              <w:t>ule 8: Cardiovascular I</w:t>
            </w:r>
          </w:p>
          <w:p w14:paraId="302DAAE2" w14:textId="2EEA0EE7" w:rsidR="003D6E5A" w:rsidRPr="00E67881" w:rsidRDefault="00061822" w:rsidP="00673070">
            <w:pPr>
              <w:pStyle w:val="NoSpacing"/>
              <w:numPr>
                <w:ilvl w:val="0"/>
                <w:numId w:val="4"/>
              </w:numPr>
              <w:rPr>
                <w:rFonts w:ascii="Arial" w:hAnsi="Arial" w:cs="Arial"/>
                <w:sz w:val="24"/>
                <w:szCs w:val="24"/>
              </w:rPr>
            </w:pPr>
            <w:r w:rsidRPr="00E67881">
              <w:rPr>
                <w:rFonts w:ascii="Arial" w:hAnsi="Arial" w:cs="Arial"/>
                <w:sz w:val="24"/>
                <w:szCs w:val="24"/>
              </w:rPr>
              <w:t>Heart Failure</w:t>
            </w:r>
          </w:p>
          <w:p w14:paraId="0E3E34A4" w14:textId="6876F1D5" w:rsidR="003D6E5A" w:rsidRPr="00E67881" w:rsidRDefault="00061822" w:rsidP="00673070">
            <w:pPr>
              <w:pStyle w:val="NoSpacing"/>
              <w:numPr>
                <w:ilvl w:val="0"/>
                <w:numId w:val="4"/>
              </w:numPr>
              <w:rPr>
                <w:rFonts w:ascii="Arial" w:hAnsi="Arial" w:cs="Arial"/>
                <w:sz w:val="24"/>
                <w:szCs w:val="24"/>
              </w:rPr>
            </w:pPr>
            <w:r w:rsidRPr="00E67881">
              <w:rPr>
                <w:rFonts w:ascii="Arial" w:hAnsi="Arial" w:cs="Arial"/>
                <w:sz w:val="24"/>
                <w:szCs w:val="24"/>
              </w:rPr>
              <w:t>Angina</w:t>
            </w:r>
          </w:p>
        </w:tc>
        <w:tc>
          <w:tcPr>
            <w:tcW w:w="3597" w:type="dxa"/>
          </w:tcPr>
          <w:p w14:paraId="03763A58" w14:textId="54180268" w:rsidR="003D6E5A" w:rsidRPr="00E67881" w:rsidRDefault="00061822" w:rsidP="003D6E5A">
            <w:pPr>
              <w:pStyle w:val="NoSpacing"/>
              <w:rPr>
                <w:rFonts w:ascii="Arial" w:hAnsi="Arial" w:cs="Arial"/>
                <w:b/>
                <w:sz w:val="24"/>
                <w:szCs w:val="24"/>
              </w:rPr>
            </w:pPr>
            <w:r w:rsidRPr="00E67881">
              <w:rPr>
                <w:rFonts w:ascii="Arial" w:hAnsi="Arial" w:cs="Arial"/>
                <w:b/>
                <w:sz w:val="24"/>
                <w:szCs w:val="24"/>
              </w:rPr>
              <w:t>Module 8</w:t>
            </w:r>
            <w:r w:rsidR="003D6E5A" w:rsidRPr="00E67881">
              <w:rPr>
                <w:rFonts w:ascii="Arial" w:hAnsi="Arial" w:cs="Arial"/>
                <w:b/>
                <w:sz w:val="24"/>
                <w:szCs w:val="24"/>
              </w:rPr>
              <w:t>:</w:t>
            </w:r>
          </w:p>
          <w:p w14:paraId="202A9BFF" w14:textId="0E7A1FA8" w:rsidR="003D6E5A" w:rsidRPr="00E67881" w:rsidRDefault="00061822" w:rsidP="00673070">
            <w:pPr>
              <w:pStyle w:val="NoSpacing"/>
              <w:numPr>
                <w:ilvl w:val="0"/>
                <w:numId w:val="3"/>
              </w:numPr>
              <w:rPr>
                <w:rFonts w:ascii="Arial" w:hAnsi="Arial" w:cs="Arial"/>
                <w:sz w:val="24"/>
                <w:szCs w:val="24"/>
              </w:rPr>
            </w:pPr>
            <w:r w:rsidRPr="00E67881">
              <w:rPr>
                <w:rFonts w:ascii="Arial" w:hAnsi="Arial" w:cs="Arial"/>
                <w:sz w:val="24"/>
                <w:szCs w:val="24"/>
              </w:rPr>
              <w:t>Journal Club</w:t>
            </w:r>
          </w:p>
        </w:tc>
      </w:tr>
      <w:tr w:rsidR="003D6E5A" w:rsidRPr="00E67881" w14:paraId="7A80EF9B" w14:textId="77777777" w:rsidTr="003D6E5A">
        <w:tc>
          <w:tcPr>
            <w:tcW w:w="805" w:type="dxa"/>
          </w:tcPr>
          <w:p w14:paraId="68EC3FA6" w14:textId="174A89E6"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9</w:t>
            </w:r>
          </w:p>
        </w:tc>
        <w:tc>
          <w:tcPr>
            <w:tcW w:w="6388" w:type="dxa"/>
          </w:tcPr>
          <w:p w14:paraId="4A52BAF7" w14:textId="49C3AB54" w:rsidR="003D6E5A" w:rsidRPr="00E67881" w:rsidRDefault="00061822" w:rsidP="003D6E5A">
            <w:pPr>
              <w:pStyle w:val="NoSpacing"/>
              <w:rPr>
                <w:rFonts w:ascii="Arial" w:hAnsi="Arial" w:cs="Arial"/>
                <w:sz w:val="24"/>
                <w:szCs w:val="24"/>
              </w:rPr>
            </w:pPr>
            <w:r w:rsidRPr="00E67881">
              <w:rPr>
                <w:rFonts w:ascii="Arial" w:hAnsi="Arial" w:cs="Arial"/>
                <w:b/>
                <w:sz w:val="24"/>
                <w:szCs w:val="24"/>
              </w:rPr>
              <w:t>Module 9</w:t>
            </w:r>
            <w:r w:rsidR="003D6E5A" w:rsidRPr="00E67881">
              <w:rPr>
                <w:rFonts w:ascii="Arial" w:hAnsi="Arial" w:cs="Arial"/>
                <w:b/>
                <w:sz w:val="24"/>
                <w:szCs w:val="24"/>
              </w:rPr>
              <w:t xml:space="preserve">: </w:t>
            </w:r>
            <w:r w:rsidRPr="00E67881">
              <w:rPr>
                <w:rFonts w:ascii="Arial" w:hAnsi="Arial" w:cs="Arial"/>
                <w:b/>
                <w:sz w:val="24"/>
                <w:szCs w:val="24"/>
              </w:rPr>
              <w:t>Cardiovas</w:t>
            </w:r>
            <w:r w:rsidR="001701BC" w:rsidRPr="00E67881">
              <w:rPr>
                <w:rFonts w:ascii="Arial" w:hAnsi="Arial" w:cs="Arial"/>
                <w:b/>
                <w:sz w:val="24"/>
                <w:szCs w:val="24"/>
              </w:rPr>
              <w:t>c</w:t>
            </w:r>
            <w:r w:rsidRPr="00E67881">
              <w:rPr>
                <w:rFonts w:ascii="Arial" w:hAnsi="Arial" w:cs="Arial"/>
                <w:b/>
                <w:sz w:val="24"/>
                <w:szCs w:val="24"/>
              </w:rPr>
              <w:t>ular II</w:t>
            </w:r>
          </w:p>
          <w:p w14:paraId="40C6810C" w14:textId="77777777" w:rsidR="00605824" w:rsidRPr="00E67881" w:rsidRDefault="00605824" w:rsidP="00B74F9E">
            <w:pPr>
              <w:pStyle w:val="ListParagraph"/>
              <w:keepNext/>
              <w:numPr>
                <w:ilvl w:val="0"/>
                <w:numId w:val="4"/>
              </w:numPr>
              <w:rPr>
                <w:rFonts w:ascii="Arial" w:hAnsi="Arial" w:cs="Arial"/>
                <w:sz w:val="24"/>
                <w:szCs w:val="24"/>
              </w:rPr>
            </w:pPr>
            <w:r w:rsidRPr="00E67881">
              <w:rPr>
                <w:rFonts w:ascii="Arial" w:hAnsi="Arial" w:cs="Arial"/>
                <w:sz w:val="24"/>
                <w:szCs w:val="24"/>
              </w:rPr>
              <w:t>Managing Complex Cardiac Conditions</w:t>
            </w:r>
          </w:p>
          <w:p w14:paraId="1A518393" w14:textId="77777777" w:rsidR="00605824" w:rsidRPr="00E67881" w:rsidRDefault="00605824" w:rsidP="00B74F9E">
            <w:pPr>
              <w:pStyle w:val="ListParagraph"/>
              <w:keepNext/>
              <w:numPr>
                <w:ilvl w:val="0"/>
                <w:numId w:val="4"/>
              </w:numPr>
              <w:rPr>
                <w:rFonts w:ascii="Arial" w:hAnsi="Arial" w:cs="Arial"/>
                <w:sz w:val="24"/>
                <w:szCs w:val="24"/>
              </w:rPr>
            </w:pPr>
            <w:r w:rsidRPr="00E67881">
              <w:rPr>
                <w:rFonts w:ascii="Arial" w:hAnsi="Arial" w:cs="Arial"/>
                <w:sz w:val="24"/>
                <w:szCs w:val="24"/>
              </w:rPr>
              <w:t>Palpitations</w:t>
            </w:r>
          </w:p>
          <w:p w14:paraId="082F51C5" w14:textId="6705070D" w:rsidR="003D6E5A" w:rsidRPr="00E67881" w:rsidRDefault="00605824" w:rsidP="00B74F9E">
            <w:pPr>
              <w:pStyle w:val="NoSpacing"/>
              <w:numPr>
                <w:ilvl w:val="0"/>
                <w:numId w:val="4"/>
              </w:numPr>
              <w:rPr>
                <w:rFonts w:ascii="Arial" w:hAnsi="Arial" w:cs="Arial"/>
                <w:sz w:val="24"/>
                <w:szCs w:val="24"/>
              </w:rPr>
            </w:pPr>
            <w:r w:rsidRPr="00E67881">
              <w:rPr>
                <w:rFonts w:ascii="Arial" w:hAnsi="Arial" w:cs="Arial"/>
                <w:sz w:val="24"/>
                <w:szCs w:val="24"/>
              </w:rPr>
              <w:t>Atrial Fibrillation</w:t>
            </w:r>
          </w:p>
        </w:tc>
        <w:tc>
          <w:tcPr>
            <w:tcW w:w="3597" w:type="dxa"/>
          </w:tcPr>
          <w:p w14:paraId="1A60A106" w14:textId="6DB8F1C7" w:rsidR="003D6E5A" w:rsidRPr="00E67881" w:rsidRDefault="00061822" w:rsidP="003D6E5A">
            <w:pPr>
              <w:pStyle w:val="NoSpacing"/>
              <w:rPr>
                <w:rFonts w:ascii="Arial" w:hAnsi="Arial" w:cs="Arial"/>
                <w:b/>
                <w:sz w:val="24"/>
                <w:szCs w:val="24"/>
              </w:rPr>
            </w:pPr>
            <w:r w:rsidRPr="00E67881">
              <w:rPr>
                <w:rFonts w:ascii="Arial" w:hAnsi="Arial" w:cs="Arial"/>
                <w:b/>
                <w:sz w:val="24"/>
                <w:szCs w:val="24"/>
              </w:rPr>
              <w:t>Module 9</w:t>
            </w:r>
            <w:r w:rsidR="003D6E5A" w:rsidRPr="00E67881">
              <w:rPr>
                <w:rFonts w:ascii="Arial" w:hAnsi="Arial" w:cs="Arial"/>
                <w:b/>
                <w:sz w:val="24"/>
                <w:szCs w:val="24"/>
              </w:rPr>
              <w:t>:</w:t>
            </w:r>
          </w:p>
          <w:p w14:paraId="1774E4F9" w14:textId="07A6191E" w:rsidR="003D6E5A" w:rsidRPr="00E67881" w:rsidRDefault="00605824" w:rsidP="00CE6B09">
            <w:pPr>
              <w:pStyle w:val="NoSpacing"/>
              <w:numPr>
                <w:ilvl w:val="0"/>
                <w:numId w:val="13"/>
              </w:numPr>
              <w:rPr>
                <w:rFonts w:ascii="Arial" w:hAnsi="Arial" w:cs="Arial"/>
                <w:sz w:val="24"/>
                <w:szCs w:val="24"/>
              </w:rPr>
            </w:pPr>
            <w:r w:rsidRPr="00E67881">
              <w:rPr>
                <w:rFonts w:ascii="Arial" w:hAnsi="Arial" w:cs="Arial"/>
                <w:sz w:val="24"/>
                <w:szCs w:val="24"/>
              </w:rPr>
              <w:t>Exam 4</w:t>
            </w:r>
          </w:p>
        </w:tc>
      </w:tr>
      <w:tr w:rsidR="003D6E5A" w:rsidRPr="00E67881" w14:paraId="143A75CF" w14:textId="77777777" w:rsidTr="003D6E5A">
        <w:tc>
          <w:tcPr>
            <w:tcW w:w="805" w:type="dxa"/>
          </w:tcPr>
          <w:p w14:paraId="3F7514A1"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10</w:t>
            </w:r>
          </w:p>
        </w:tc>
        <w:tc>
          <w:tcPr>
            <w:tcW w:w="6388" w:type="dxa"/>
          </w:tcPr>
          <w:p w14:paraId="09A54021" w14:textId="6B3C2CF9" w:rsidR="003D6E5A" w:rsidRPr="00E67881" w:rsidRDefault="003D6E5A" w:rsidP="003D6E5A">
            <w:pPr>
              <w:pStyle w:val="NoSpacing"/>
              <w:rPr>
                <w:rFonts w:ascii="Arial" w:hAnsi="Arial" w:cs="Arial"/>
                <w:sz w:val="24"/>
                <w:szCs w:val="24"/>
              </w:rPr>
            </w:pPr>
            <w:r w:rsidRPr="00E67881">
              <w:rPr>
                <w:rFonts w:ascii="Arial" w:hAnsi="Arial" w:cs="Arial"/>
                <w:b/>
                <w:sz w:val="24"/>
                <w:szCs w:val="24"/>
              </w:rPr>
              <w:t xml:space="preserve">Module </w:t>
            </w:r>
            <w:r w:rsidR="00605824" w:rsidRPr="00E67881">
              <w:rPr>
                <w:rFonts w:ascii="Arial" w:hAnsi="Arial" w:cs="Arial"/>
                <w:b/>
                <w:sz w:val="24"/>
                <w:szCs w:val="24"/>
              </w:rPr>
              <w:t>10:  Neurologic Disorders 1</w:t>
            </w:r>
          </w:p>
          <w:p w14:paraId="05D7ACA1" w14:textId="77777777" w:rsidR="00605824" w:rsidRPr="00E67881" w:rsidRDefault="0060582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 xml:space="preserve">Cerebrovascular Accidents </w:t>
            </w:r>
          </w:p>
          <w:p w14:paraId="3E0655E2"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Concussion</w:t>
            </w:r>
          </w:p>
          <w:p w14:paraId="14199E30"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Myasthenia gravis</w:t>
            </w:r>
          </w:p>
          <w:p w14:paraId="35D65E2C"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Parkinson’s</w:t>
            </w:r>
          </w:p>
          <w:p w14:paraId="7BE78371"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Huntington Disease</w:t>
            </w:r>
          </w:p>
          <w:p w14:paraId="6FE42E21" w14:textId="624B2C17" w:rsidR="003D6E5A" w:rsidRPr="00E67881" w:rsidRDefault="00605824" w:rsidP="00B74F9E">
            <w:pPr>
              <w:pStyle w:val="NoSpacing"/>
              <w:numPr>
                <w:ilvl w:val="0"/>
                <w:numId w:val="4"/>
              </w:numPr>
              <w:rPr>
                <w:rFonts w:ascii="Arial" w:hAnsi="Arial" w:cs="Arial"/>
                <w:sz w:val="24"/>
                <w:szCs w:val="24"/>
              </w:rPr>
            </w:pPr>
            <w:r w:rsidRPr="00E67881">
              <w:rPr>
                <w:rFonts w:ascii="Arial" w:hAnsi="Arial" w:cs="Arial"/>
                <w:sz w:val="24"/>
                <w:szCs w:val="24"/>
              </w:rPr>
              <w:t>Amyotrophic Lateral Sclerosis</w:t>
            </w:r>
          </w:p>
        </w:tc>
        <w:tc>
          <w:tcPr>
            <w:tcW w:w="3597" w:type="dxa"/>
          </w:tcPr>
          <w:p w14:paraId="1FCA9E87" w14:textId="5D2DE7CC" w:rsidR="003D6E5A" w:rsidRPr="00E67881" w:rsidRDefault="00605824" w:rsidP="003D6E5A">
            <w:pPr>
              <w:pStyle w:val="NoSpacing"/>
              <w:rPr>
                <w:rFonts w:ascii="Arial" w:hAnsi="Arial" w:cs="Arial"/>
                <w:b/>
                <w:sz w:val="24"/>
                <w:szCs w:val="24"/>
              </w:rPr>
            </w:pPr>
            <w:r w:rsidRPr="00E67881">
              <w:rPr>
                <w:rFonts w:ascii="Arial" w:hAnsi="Arial" w:cs="Arial"/>
                <w:b/>
                <w:sz w:val="24"/>
                <w:szCs w:val="24"/>
              </w:rPr>
              <w:t>Module 10</w:t>
            </w:r>
            <w:r w:rsidR="003D6E5A" w:rsidRPr="00E67881">
              <w:rPr>
                <w:rFonts w:ascii="Arial" w:hAnsi="Arial" w:cs="Arial"/>
                <w:b/>
                <w:sz w:val="24"/>
                <w:szCs w:val="24"/>
              </w:rPr>
              <w:t>:</w:t>
            </w:r>
          </w:p>
          <w:p w14:paraId="6811F6EB" w14:textId="179C4B3F" w:rsidR="003D6E5A" w:rsidRPr="00E67881" w:rsidRDefault="00345691" w:rsidP="00673070">
            <w:pPr>
              <w:pStyle w:val="NoSpacing"/>
              <w:numPr>
                <w:ilvl w:val="0"/>
                <w:numId w:val="3"/>
              </w:numPr>
              <w:rPr>
                <w:rFonts w:ascii="Arial" w:hAnsi="Arial" w:cs="Arial"/>
                <w:sz w:val="24"/>
                <w:szCs w:val="24"/>
              </w:rPr>
            </w:pPr>
            <w:r w:rsidRPr="00E67881">
              <w:rPr>
                <w:rFonts w:ascii="Arial" w:hAnsi="Arial" w:cs="Arial"/>
                <w:sz w:val="24"/>
                <w:szCs w:val="24"/>
              </w:rPr>
              <w:t>Group Project Presentation</w:t>
            </w:r>
          </w:p>
        </w:tc>
      </w:tr>
      <w:tr w:rsidR="003D6E5A" w:rsidRPr="00E67881" w14:paraId="71B09E95" w14:textId="77777777" w:rsidTr="003D6E5A">
        <w:tc>
          <w:tcPr>
            <w:tcW w:w="805" w:type="dxa"/>
          </w:tcPr>
          <w:p w14:paraId="21C630E9"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11</w:t>
            </w:r>
          </w:p>
        </w:tc>
        <w:tc>
          <w:tcPr>
            <w:tcW w:w="6388" w:type="dxa"/>
          </w:tcPr>
          <w:p w14:paraId="4B4F22A6" w14:textId="5D424274" w:rsidR="003D6E5A" w:rsidRPr="00E67881" w:rsidRDefault="003D6E5A" w:rsidP="003D6E5A">
            <w:pPr>
              <w:pStyle w:val="NoSpacing"/>
              <w:rPr>
                <w:rFonts w:ascii="Arial" w:hAnsi="Arial" w:cs="Arial"/>
                <w:sz w:val="24"/>
                <w:szCs w:val="24"/>
              </w:rPr>
            </w:pPr>
            <w:r w:rsidRPr="00E67881">
              <w:rPr>
                <w:rFonts w:ascii="Arial" w:hAnsi="Arial" w:cs="Arial"/>
                <w:b/>
                <w:sz w:val="24"/>
                <w:szCs w:val="24"/>
              </w:rPr>
              <w:t xml:space="preserve">Module </w:t>
            </w:r>
            <w:r w:rsidR="00605824" w:rsidRPr="00E67881">
              <w:rPr>
                <w:rFonts w:ascii="Arial" w:hAnsi="Arial" w:cs="Arial"/>
                <w:b/>
                <w:sz w:val="24"/>
                <w:szCs w:val="24"/>
              </w:rPr>
              <w:t>11:  Neurologic Disorders II</w:t>
            </w:r>
          </w:p>
          <w:p w14:paraId="3BC59087" w14:textId="5F5FE5AC" w:rsidR="00605824" w:rsidRPr="00E67881" w:rsidRDefault="001701BC"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Seizures</w:t>
            </w:r>
            <w:r w:rsidR="00605824" w:rsidRPr="00E67881">
              <w:rPr>
                <w:rFonts w:ascii="Arial" w:hAnsi="Arial" w:cs="Arial"/>
                <w:sz w:val="24"/>
                <w:szCs w:val="24"/>
              </w:rPr>
              <w:t xml:space="preserve"> and strokes</w:t>
            </w:r>
          </w:p>
          <w:p w14:paraId="25465CF1"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Carotid Artery Stenosis</w:t>
            </w:r>
          </w:p>
          <w:p w14:paraId="1768517C" w14:textId="77777777" w:rsidR="00605824" w:rsidRPr="00E67881" w:rsidRDefault="0060582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Multiple Sclerosis</w:t>
            </w:r>
          </w:p>
          <w:p w14:paraId="3E13D243" w14:textId="79A68F64" w:rsidR="003D6E5A" w:rsidRPr="00E67881" w:rsidRDefault="00605824" w:rsidP="00B74F9E">
            <w:pPr>
              <w:pStyle w:val="ListParagraph"/>
              <w:keepNext/>
              <w:numPr>
                <w:ilvl w:val="0"/>
                <w:numId w:val="4"/>
              </w:numPr>
              <w:rPr>
                <w:rFonts w:ascii="Arial" w:hAnsi="Arial" w:cs="Arial"/>
                <w:sz w:val="24"/>
                <w:szCs w:val="24"/>
              </w:rPr>
            </w:pPr>
            <w:r w:rsidRPr="00E67881">
              <w:rPr>
                <w:rFonts w:ascii="Arial" w:hAnsi="Arial" w:cs="Arial"/>
                <w:sz w:val="24"/>
                <w:szCs w:val="24"/>
              </w:rPr>
              <w:t>Dementia/Delirium</w:t>
            </w:r>
          </w:p>
        </w:tc>
        <w:tc>
          <w:tcPr>
            <w:tcW w:w="3597" w:type="dxa"/>
          </w:tcPr>
          <w:p w14:paraId="197627D0" w14:textId="4632BB91" w:rsidR="003D6E5A" w:rsidRPr="00E67881" w:rsidRDefault="003D6E5A" w:rsidP="003D6E5A">
            <w:pPr>
              <w:pStyle w:val="NoSpacing"/>
              <w:rPr>
                <w:rFonts w:ascii="Arial" w:hAnsi="Arial" w:cs="Arial"/>
                <w:b/>
                <w:sz w:val="24"/>
                <w:szCs w:val="24"/>
              </w:rPr>
            </w:pPr>
            <w:r w:rsidRPr="00E67881">
              <w:rPr>
                <w:rFonts w:ascii="Arial" w:hAnsi="Arial" w:cs="Arial"/>
                <w:b/>
                <w:sz w:val="24"/>
                <w:szCs w:val="24"/>
              </w:rPr>
              <w:t>M</w:t>
            </w:r>
            <w:r w:rsidR="00605824" w:rsidRPr="00E67881">
              <w:rPr>
                <w:rFonts w:ascii="Arial" w:hAnsi="Arial" w:cs="Arial"/>
                <w:b/>
                <w:sz w:val="24"/>
                <w:szCs w:val="24"/>
              </w:rPr>
              <w:t>odule 11</w:t>
            </w:r>
            <w:r w:rsidRPr="00E67881">
              <w:rPr>
                <w:rFonts w:ascii="Arial" w:hAnsi="Arial" w:cs="Arial"/>
                <w:b/>
                <w:sz w:val="24"/>
                <w:szCs w:val="24"/>
              </w:rPr>
              <w:t>:</w:t>
            </w:r>
          </w:p>
          <w:p w14:paraId="75E51DAE" w14:textId="5FEDF082" w:rsidR="003D6E5A" w:rsidRPr="00E67881" w:rsidRDefault="00D3033B" w:rsidP="00673070">
            <w:pPr>
              <w:pStyle w:val="NoSpacing"/>
              <w:numPr>
                <w:ilvl w:val="0"/>
                <w:numId w:val="3"/>
              </w:numPr>
              <w:rPr>
                <w:rFonts w:ascii="Arial" w:hAnsi="Arial" w:cs="Arial"/>
                <w:sz w:val="24"/>
                <w:szCs w:val="24"/>
              </w:rPr>
            </w:pPr>
            <w:r w:rsidRPr="00E67881">
              <w:rPr>
                <w:rFonts w:ascii="Arial" w:hAnsi="Arial" w:cs="Arial"/>
                <w:sz w:val="24"/>
                <w:szCs w:val="24"/>
              </w:rPr>
              <w:t>Group Project Presentation</w:t>
            </w:r>
          </w:p>
        </w:tc>
      </w:tr>
      <w:tr w:rsidR="003D6E5A" w:rsidRPr="00E67881" w14:paraId="311C6182" w14:textId="77777777" w:rsidTr="003D6E5A">
        <w:tc>
          <w:tcPr>
            <w:tcW w:w="805" w:type="dxa"/>
          </w:tcPr>
          <w:p w14:paraId="1FC0BC6E"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12</w:t>
            </w:r>
          </w:p>
        </w:tc>
        <w:tc>
          <w:tcPr>
            <w:tcW w:w="6388" w:type="dxa"/>
          </w:tcPr>
          <w:p w14:paraId="63E46067" w14:textId="77777777" w:rsidR="00605824" w:rsidRPr="00E67881" w:rsidRDefault="00605824" w:rsidP="00605824">
            <w:pPr>
              <w:pStyle w:val="NoSpacing"/>
              <w:rPr>
                <w:rFonts w:ascii="Arial" w:hAnsi="Arial" w:cs="Arial"/>
                <w:sz w:val="24"/>
                <w:szCs w:val="24"/>
              </w:rPr>
            </w:pPr>
            <w:r w:rsidRPr="00E67881">
              <w:rPr>
                <w:rFonts w:ascii="Arial" w:hAnsi="Arial" w:cs="Arial"/>
                <w:b/>
                <w:sz w:val="24"/>
                <w:szCs w:val="24"/>
              </w:rPr>
              <w:t>Module 12</w:t>
            </w:r>
            <w:r w:rsidR="003D6E5A" w:rsidRPr="00E67881">
              <w:rPr>
                <w:rFonts w:ascii="Arial" w:hAnsi="Arial" w:cs="Arial"/>
                <w:b/>
                <w:sz w:val="24"/>
                <w:szCs w:val="24"/>
              </w:rPr>
              <w:t xml:space="preserve">: </w:t>
            </w:r>
            <w:r w:rsidRPr="00E67881">
              <w:rPr>
                <w:rFonts w:ascii="Arial" w:hAnsi="Arial" w:cs="Arial"/>
                <w:b/>
                <w:sz w:val="24"/>
                <w:szCs w:val="24"/>
              </w:rPr>
              <w:t>Hematologic and Oncologic Disorders</w:t>
            </w:r>
          </w:p>
          <w:p w14:paraId="54C3A836" w14:textId="77777777" w:rsidR="00605824" w:rsidRPr="00E67881" w:rsidRDefault="00605824" w:rsidP="00B74F9E">
            <w:pPr>
              <w:keepNext/>
              <w:numPr>
                <w:ilvl w:val="0"/>
                <w:numId w:val="14"/>
              </w:numPr>
              <w:tabs>
                <w:tab w:val="left" w:pos="702"/>
              </w:tabs>
              <w:rPr>
                <w:rFonts w:ascii="Arial" w:hAnsi="Arial" w:cs="Arial"/>
                <w:sz w:val="24"/>
                <w:szCs w:val="24"/>
              </w:rPr>
            </w:pPr>
            <w:r w:rsidRPr="00E67881">
              <w:rPr>
                <w:rFonts w:ascii="Arial" w:hAnsi="Arial" w:cs="Arial"/>
                <w:sz w:val="24"/>
                <w:szCs w:val="24"/>
              </w:rPr>
              <w:t>Anemia</w:t>
            </w:r>
          </w:p>
          <w:p w14:paraId="7118FD0D" w14:textId="77777777" w:rsidR="00605824" w:rsidRPr="00E67881" w:rsidRDefault="00605824" w:rsidP="00B74F9E">
            <w:pPr>
              <w:keepNext/>
              <w:numPr>
                <w:ilvl w:val="0"/>
                <w:numId w:val="14"/>
              </w:numPr>
              <w:tabs>
                <w:tab w:val="left" w:pos="702"/>
              </w:tabs>
              <w:rPr>
                <w:rFonts w:ascii="Arial" w:hAnsi="Arial" w:cs="Arial"/>
                <w:sz w:val="24"/>
                <w:szCs w:val="24"/>
              </w:rPr>
            </w:pPr>
            <w:r w:rsidRPr="00E67881">
              <w:rPr>
                <w:rFonts w:ascii="Arial" w:hAnsi="Arial" w:cs="Arial"/>
                <w:sz w:val="24"/>
                <w:szCs w:val="24"/>
              </w:rPr>
              <w:t>Coagulopathies</w:t>
            </w:r>
          </w:p>
          <w:p w14:paraId="78350A71" w14:textId="1FC6142F" w:rsidR="003D6E5A" w:rsidRPr="00E67881" w:rsidRDefault="001701BC" w:rsidP="00B74F9E">
            <w:pPr>
              <w:pStyle w:val="NoSpacing"/>
              <w:numPr>
                <w:ilvl w:val="0"/>
                <w:numId w:val="14"/>
              </w:numPr>
              <w:rPr>
                <w:rFonts w:ascii="Arial" w:hAnsi="Arial" w:cs="Arial"/>
                <w:sz w:val="24"/>
                <w:szCs w:val="24"/>
              </w:rPr>
            </w:pPr>
            <w:r w:rsidRPr="00E67881">
              <w:rPr>
                <w:rFonts w:ascii="Arial" w:hAnsi="Arial" w:cs="Arial"/>
                <w:sz w:val="24"/>
                <w:szCs w:val="24"/>
              </w:rPr>
              <w:t>Leukemias</w:t>
            </w:r>
            <w:r w:rsidR="00605824" w:rsidRPr="00E67881">
              <w:rPr>
                <w:rFonts w:ascii="Arial" w:hAnsi="Arial" w:cs="Arial"/>
                <w:sz w:val="24"/>
                <w:szCs w:val="24"/>
              </w:rPr>
              <w:t>, Lymphomas, Myelodysplastic Syndromes</w:t>
            </w:r>
          </w:p>
        </w:tc>
        <w:tc>
          <w:tcPr>
            <w:tcW w:w="3597" w:type="dxa"/>
          </w:tcPr>
          <w:p w14:paraId="25DE91C8" w14:textId="6DB8AF91" w:rsidR="003D6E5A" w:rsidRPr="00E67881" w:rsidRDefault="00605824" w:rsidP="003D6E5A">
            <w:pPr>
              <w:pStyle w:val="NoSpacing"/>
              <w:rPr>
                <w:rFonts w:ascii="Arial" w:hAnsi="Arial" w:cs="Arial"/>
                <w:b/>
                <w:sz w:val="24"/>
                <w:szCs w:val="24"/>
              </w:rPr>
            </w:pPr>
            <w:r w:rsidRPr="00E67881">
              <w:rPr>
                <w:rFonts w:ascii="Arial" w:hAnsi="Arial" w:cs="Arial"/>
                <w:b/>
                <w:sz w:val="24"/>
                <w:szCs w:val="24"/>
              </w:rPr>
              <w:t>Module 12</w:t>
            </w:r>
            <w:r w:rsidR="003D6E5A" w:rsidRPr="00E67881">
              <w:rPr>
                <w:rFonts w:ascii="Arial" w:hAnsi="Arial" w:cs="Arial"/>
                <w:b/>
                <w:sz w:val="24"/>
                <w:szCs w:val="24"/>
              </w:rPr>
              <w:t>:</w:t>
            </w:r>
          </w:p>
          <w:p w14:paraId="26A7A75A" w14:textId="61254FDA" w:rsidR="00D3033B" w:rsidRDefault="00D3033B" w:rsidP="00673070">
            <w:pPr>
              <w:pStyle w:val="NoSpacing"/>
              <w:numPr>
                <w:ilvl w:val="0"/>
                <w:numId w:val="3"/>
              </w:numPr>
              <w:rPr>
                <w:rFonts w:ascii="Arial" w:hAnsi="Arial" w:cs="Arial"/>
                <w:sz w:val="24"/>
                <w:szCs w:val="24"/>
              </w:rPr>
            </w:pPr>
            <w:r w:rsidRPr="00E67881">
              <w:rPr>
                <w:rFonts w:ascii="Arial" w:hAnsi="Arial" w:cs="Arial"/>
                <w:sz w:val="24"/>
                <w:szCs w:val="24"/>
              </w:rPr>
              <w:t>Exam 5</w:t>
            </w:r>
          </w:p>
          <w:p w14:paraId="6F7557F4" w14:textId="03BC0BDA" w:rsidR="00951CB0" w:rsidRDefault="00951CB0" w:rsidP="00673070">
            <w:pPr>
              <w:pStyle w:val="NoSpacing"/>
              <w:numPr>
                <w:ilvl w:val="0"/>
                <w:numId w:val="3"/>
              </w:numPr>
              <w:rPr>
                <w:rFonts w:ascii="Arial" w:hAnsi="Arial" w:cs="Arial"/>
                <w:sz w:val="24"/>
                <w:szCs w:val="24"/>
              </w:rPr>
            </w:pPr>
            <w:r w:rsidRPr="00E67881">
              <w:rPr>
                <w:rFonts w:ascii="Arial" w:hAnsi="Arial" w:cs="Arial"/>
                <w:sz w:val="24"/>
                <w:szCs w:val="24"/>
              </w:rPr>
              <w:t>Group Project Presentations</w:t>
            </w:r>
          </w:p>
          <w:p w14:paraId="65B6CE7C" w14:textId="510C4CDF" w:rsidR="003D6E5A" w:rsidRPr="00E67881" w:rsidRDefault="003D6E5A" w:rsidP="00D3033B">
            <w:pPr>
              <w:pStyle w:val="NoSpacing"/>
              <w:ind w:left="720"/>
              <w:rPr>
                <w:rFonts w:ascii="Arial" w:hAnsi="Arial" w:cs="Arial"/>
                <w:sz w:val="24"/>
                <w:szCs w:val="24"/>
              </w:rPr>
            </w:pPr>
          </w:p>
        </w:tc>
      </w:tr>
      <w:tr w:rsidR="003D6E5A" w:rsidRPr="00E67881" w14:paraId="5A1AFF14" w14:textId="77777777" w:rsidTr="003D6E5A">
        <w:tc>
          <w:tcPr>
            <w:tcW w:w="805" w:type="dxa"/>
          </w:tcPr>
          <w:p w14:paraId="28D598BC"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13</w:t>
            </w:r>
          </w:p>
        </w:tc>
        <w:tc>
          <w:tcPr>
            <w:tcW w:w="6388" w:type="dxa"/>
          </w:tcPr>
          <w:p w14:paraId="25513C57" w14:textId="42466DDA" w:rsidR="003D6E5A" w:rsidRPr="00E67881" w:rsidRDefault="00605824" w:rsidP="003D6E5A">
            <w:pPr>
              <w:pStyle w:val="NoSpacing"/>
              <w:rPr>
                <w:rFonts w:ascii="Arial" w:hAnsi="Arial" w:cs="Arial"/>
                <w:sz w:val="24"/>
                <w:szCs w:val="24"/>
              </w:rPr>
            </w:pPr>
            <w:r w:rsidRPr="00E67881">
              <w:rPr>
                <w:rFonts w:ascii="Arial" w:hAnsi="Arial" w:cs="Arial"/>
                <w:b/>
                <w:sz w:val="24"/>
                <w:szCs w:val="24"/>
              </w:rPr>
              <w:t>Module 13</w:t>
            </w:r>
            <w:r w:rsidR="003D6E5A" w:rsidRPr="00E67881">
              <w:rPr>
                <w:rFonts w:ascii="Arial" w:hAnsi="Arial" w:cs="Arial"/>
                <w:b/>
                <w:sz w:val="24"/>
                <w:szCs w:val="24"/>
              </w:rPr>
              <w:t xml:space="preserve">: </w:t>
            </w:r>
            <w:r w:rsidRPr="00E67881">
              <w:rPr>
                <w:rFonts w:ascii="Arial" w:hAnsi="Arial" w:cs="Arial"/>
                <w:b/>
                <w:sz w:val="24"/>
                <w:szCs w:val="24"/>
              </w:rPr>
              <w:t>Gastrointestinal Disorders</w:t>
            </w:r>
          </w:p>
          <w:p w14:paraId="5E6D2507" w14:textId="77777777" w:rsidR="00E83E14"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t>Gallstone Disease</w:t>
            </w:r>
          </w:p>
          <w:p w14:paraId="1C325DAE" w14:textId="77777777" w:rsidR="00E83E14"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t>Pancreatitis</w:t>
            </w:r>
          </w:p>
          <w:p w14:paraId="53409169" w14:textId="77777777" w:rsidR="00E83E14"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t>Hepatitis</w:t>
            </w:r>
          </w:p>
          <w:p w14:paraId="6F1741A2" w14:textId="77777777" w:rsidR="00E83E14"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t>Inflammatory Bowel Disease</w:t>
            </w:r>
          </w:p>
          <w:p w14:paraId="6A3DD18B" w14:textId="77777777" w:rsidR="00E83E14"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t>Cholelithiasis and Cholecystitis</w:t>
            </w:r>
          </w:p>
          <w:p w14:paraId="4673ED6B" w14:textId="6B911CA9" w:rsidR="003D6E5A" w:rsidRPr="00E67881" w:rsidRDefault="00E83E14" w:rsidP="00CE6B09">
            <w:pPr>
              <w:pStyle w:val="NoSpacing"/>
              <w:numPr>
                <w:ilvl w:val="0"/>
                <w:numId w:val="15"/>
              </w:numPr>
              <w:rPr>
                <w:rFonts w:ascii="Arial" w:hAnsi="Arial" w:cs="Arial"/>
                <w:sz w:val="24"/>
                <w:szCs w:val="24"/>
              </w:rPr>
            </w:pPr>
            <w:r w:rsidRPr="00E67881">
              <w:rPr>
                <w:rFonts w:ascii="Arial" w:hAnsi="Arial" w:cs="Arial"/>
                <w:sz w:val="24"/>
                <w:szCs w:val="24"/>
              </w:rPr>
              <w:lastRenderedPageBreak/>
              <w:t>Diverticular Disease</w:t>
            </w:r>
          </w:p>
        </w:tc>
        <w:tc>
          <w:tcPr>
            <w:tcW w:w="3597" w:type="dxa"/>
          </w:tcPr>
          <w:p w14:paraId="6867E9A6" w14:textId="083E0DAB" w:rsidR="003D6E5A" w:rsidRPr="00E67881" w:rsidRDefault="00E83E14" w:rsidP="003D6E5A">
            <w:pPr>
              <w:pStyle w:val="NoSpacing"/>
              <w:rPr>
                <w:rFonts w:ascii="Arial" w:hAnsi="Arial" w:cs="Arial"/>
                <w:b/>
                <w:sz w:val="24"/>
                <w:szCs w:val="24"/>
              </w:rPr>
            </w:pPr>
            <w:r w:rsidRPr="00E67881">
              <w:rPr>
                <w:rFonts w:ascii="Arial" w:hAnsi="Arial" w:cs="Arial"/>
                <w:b/>
                <w:sz w:val="24"/>
                <w:szCs w:val="24"/>
              </w:rPr>
              <w:lastRenderedPageBreak/>
              <w:t>Module 13</w:t>
            </w:r>
            <w:r w:rsidR="003D6E5A" w:rsidRPr="00E67881">
              <w:rPr>
                <w:rFonts w:ascii="Arial" w:hAnsi="Arial" w:cs="Arial"/>
                <w:b/>
                <w:sz w:val="24"/>
                <w:szCs w:val="24"/>
              </w:rPr>
              <w:t>:</w:t>
            </w:r>
          </w:p>
          <w:p w14:paraId="4983A342" w14:textId="61930B4C" w:rsidR="00E83E14" w:rsidRPr="00E67881" w:rsidRDefault="00E83E14" w:rsidP="00951CB0">
            <w:pPr>
              <w:pStyle w:val="NoSpacing"/>
              <w:ind w:left="720"/>
              <w:rPr>
                <w:rFonts w:ascii="Arial" w:hAnsi="Arial" w:cs="Arial"/>
                <w:sz w:val="24"/>
                <w:szCs w:val="24"/>
              </w:rPr>
            </w:pPr>
            <w:bookmarkStart w:id="0" w:name="_GoBack"/>
            <w:bookmarkEnd w:id="0"/>
          </w:p>
        </w:tc>
      </w:tr>
      <w:tr w:rsidR="003D6E5A" w:rsidRPr="00E67881" w14:paraId="3878539D" w14:textId="77777777" w:rsidTr="003D6E5A">
        <w:tc>
          <w:tcPr>
            <w:tcW w:w="805" w:type="dxa"/>
          </w:tcPr>
          <w:p w14:paraId="58B895E1"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14</w:t>
            </w:r>
          </w:p>
        </w:tc>
        <w:tc>
          <w:tcPr>
            <w:tcW w:w="6388" w:type="dxa"/>
          </w:tcPr>
          <w:p w14:paraId="1FB9E43A" w14:textId="77777777" w:rsidR="00E83E14" w:rsidRPr="00E67881" w:rsidRDefault="00E83E14" w:rsidP="00E83E14">
            <w:pPr>
              <w:keepNext/>
              <w:spacing w:before="40" w:after="40"/>
              <w:rPr>
                <w:rFonts w:ascii="Arial" w:hAnsi="Arial" w:cs="Arial"/>
                <w:sz w:val="24"/>
                <w:szCs w:val="24"/>
              </w:rPr>
            </w:pPr>
            <w:r w:rsidRPr="00E67881">
              <w:rPr>
                <w:rFonts w:ascii="Arial" w:hAnsi="Arial" w:cs="Arial"/>
                <w:b/>
                <w:sz w:val="24"/>
                <w:szCs w:val="24"/>
              </w:rPr>
              <w:t>Module 14</w:t>
            </w:r>
            <w:r w:rsidR="003D6E5A" w:rsidRPr="00E67881">
              <w:rPr>
                <w:rFonts w:ascii="Arial" w:hAnsi="Arial" w:cs="Arial"/>
                <w:b/>
                <w:sz w:val="24"/>
                <w:szCs w:val="24"/>
              </w:rPr>
              <w:t xml:space="preserve">: </w:t>
            </w:r>
            <w:r w:rsidRPr="00E67881">
              <w:rPr>
                <w:rFonts w:ascii="Arial" w:hAnsi="Arial" w:cs="Arial"/>
                <w:b/>
                <w:sz w:val="24"/>
                <w:szCs w:val="24"/>
              </w:rPr>
              <w:t>Renal, Gynecologic Concerns and Genitourinary</w:t>
            </w:r>
          </w:p>
          <w:p w14:paraId="0D8E7790" w14:textId="77777777" w:rsidR="00E83E14" w:rsidRPr="00E67881" w:rsidRDefault="00E83E1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Chronic Kidney Disease/Renal Failure</w:t>
            </w:r>
          </w:p>
          <w:p w14:paraId="2D8D88B6" w14:textId="77777777" w:rsidR="00E83E14" w:rsidRPr="00E67881" w:rsidRDefault="00E83E1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Polycystic Kidney Disease</w:t>
            </w:r>
          </w:p>
          <w:p w14:paraId="29C266D7" w14:textId="77777777" w:rsidR="00E83E14" w:rsidRPr="00E67881" w:rsidRDefault="00E83E14" w:rsidP="00B74F9E">
            <w:pPr>
              <w:pStyle w:val="ListParagraph"/>
              <w:keepNext/>
              <w:numPr>
                <w:ilvl w:val="0"/>
                <w:numId w:val="4"/>
              </w:numPr>
              <w:rPr>
                <w:rFonts w:ascii="Arial" w:hAnsi="Arial" w:cs="Arial"/>
                <w:sz w:val="24"/>
                <w:szCs w:val="24"/>
              </w:rPr>
            </w:pPr>
            <w:r w:rsidRPr="00E67881">
              <w:rPr>
                <w:rFonts w:ascii="Arial" w:hAnsi="Arial" w:cs="Arial"/>
                <w:sz w:val="24"/>
                <w:szCs w:val="24"/>
              </w:rPr>
              <w:t>Gyn Concerns and Genitourinary Disorders</w:t>
            </w:r>
          </w:p>
          <w:p w14:paraId="21F00CD7" w14:textId="77777777" w:rsidR="00E83E14" w:rsidRPr="00E67881" w:rsidRDefault="00E83E1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Incontinence</w:t>
            </w:r>
          </w:p>
          <w:p w14:paraId="11295991" w14:textId="77777777" w:rsidR="00E83E14" w:rsidRPr="00E67881" w:rsidRDefault="00E83E1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Prostate Disorders</w:t>
            </w:r>
          </w:p>
          <w:p w14:paraId="7A5DD1C2" w14:textId="77777777" w:rsidR="00E83E14" w:rsidRPr="00E67881" w:rsidRDefault="00E83E14" w:rsidP="00B74F9E">
            <w:pPr>
              <w:pStyle w:val="ListParagraph"/>
              <w:keepNext/>
              <w:numPr>
                <w:ilvl w:val="0"/>
                <w:numId w:val="4"/>
              </w:numPr>
              <w:tabs>
                <w:tab w:val="left" w:pos="702"/>
              </w:tabs>
              <w:rPr>
                <w:rFonts w:ascii="Arial" w:hAnsi="Arial" w:cs="Arial"/>
                <w:sz w:val="24"/>
                <w:szCs w:val="24"/>
              </w:rPr>
            </w:pPr>
            <w:r w:rsidRPr="00E67881">
              <w:rPr>
                <w:rFonts w:ascii="Arial" w:hAnsi="Arial" w:cs="Arial"/>
                <w:sz w:val="24"/>
                <w:szCs w:val="24"/>
              </w:rPr>
              <w:t xml:space="preserve">Pelvic Pain </w:t>
            </w:r>
          </w:p>
          <w:p w14:paraId="7A0EA373" w14:textId="7C45079E" w:rsidR="003D6E5A" w:rsidRPr="00E67881" w:rsidRDefault="00E83E14" w:rsidP="00B74F9E">
            <w:pPr>
              <w:pStyle w:val="NoSpacing"/>
              <w:numPr>
                <w:ilvl w:val="0"/>
                <w:numId w:val="4"/>
              </w:numPr>
              <w:rPr>
                <w:rFonts w:ascii="Arial" w:hAnsi="Arial" w:cs="Arial"/>
                <w:sz w:val="24"/>
                <w:szCs w:val="24"/>
              </w:rPr>
            </w:pPr>
            <w:r w:rsidRPr="00E67881">
              <w:rPr>
                <w:rFonts w:ascii="Arial" w:hAnsi="Arial" w:cs="Arial"/>
                <w:sz w:val="24"/>
                <w:szCs w:val="24"/>
              </w:rPr>
              <w:t>Polycystic Ovarian Syndrome</w:t>
            </w:r>
          </w:p>
        </w:tc>
        <w:tc>
          <w:tcPr>
            <w:tcW w:w="3597" w:type="dxa"/>
          </w:tcPr>
          <w:p w14:paraId="1EA1747B" w14:textId="2AC17AD9" w:rsidR="003D6E5A" w:rsidRPr="00E67881" w:rsidRDefault="00E83E14" w:rsidP="003D6E5A">
            <w:pPr>
              <w:pStyle w:val="NoSpacing"/>
              <w:rPr>
                <w:rFonts w:ascii="Arial" w:hAnsi="Arial" w:cs="Arial"/>
                <w:b/>
                <w:sz w:val="24"/>
                <w:szCs w:val="24"/>
              </w:rPr>
            </w:pPr>
            <w:r w:rsidRPr="00E67881">
              <w:rPr>
                <w:rFonts w:ascii="Arial" w:hAnsi="Arial" w:cs="Arial"/>
                <w:b/>
                <w:sz w:val="24"/>
                <w:szCs w:val="24"/>
              </w:rPr>
              <w:t>Module 14</w:t>
            </w:r>
            <w:r w:rsidR="003D6E5A" w:rsidRPr="00E67881">
              <w:rPr>
                <w:rFonts w:ascii="Arial" w:hAnsi="Arial" w:cs="Arial"/>
                <w:b/>
                <w:sz w:val="24"/>
                <w:szCs w:val="24"/>
              </w:rPr>
              <w:t>:</w:t>
            </w:r>
          </w:p>
          <w:p w14:paraId="7D6F78C0" w14:textId="6A194D1B" w:rsidR="003D6E5A" w:rsidRPr="00E67881" w:rsidRDefault="00E83E14" w:rsidP="00ED6B9A">
            <w:pPr>
              <w:pStyle w:val="NoSpacing"/>
              <w:numPr>
                <w:ilvl w:val="0"/>
                <w:numId w:val="24"/>
              </w:numPr>
              <w:rPr>
                <w:rFonts w:ascii="Arial" w:hAnsi="Arial" w:cs="Arial"/>
                <w:b/>
                <w:sz w:val="24"/>
                <w:szCs w:val="24"/>
              </w:rPr>
            </w:pPr>
            <w:r w:rsidRPr="00E67881">
              <w:rPr>
                <w:rFonts w:ascii="Arial" w:hAnsi="Arial" w:cs="Arial"/>
                <w:sz w:val="24"/>
                <w:szCs w:val="24"/>
              </w:rPr>
              <w:t>Group Project Presentations</w:t>
            </w:r>
          </w:p>
        </w:tc>
      </w:tr>
      <w:tr w:rsidR="003D6E5A" w:rsidRPr="00E67881" w14:paraId="0673F16C" w14:textId="77777777" w:rsidTr="003D6E5A">
        <w:tc>
          <w:tcPr>
            <w:tcW w:w="805" w:type="dxa"/>
          </w:tcPr>
          <w:p w14:paraId="7B2C7D3B" w14:textId="77777777" w:rsidR="003D6E5A" w:rsidRPr="00E67881" w:rsidRDefault="003D6E5A" w:rsidP="003D6E5A">
            <w:pPr>
              <w:pStyle w:val="NoSpacing"/>
              <w:jc w:val="center"/>
              <w:rPr>
                <w:rFonts w:ascii="Arial" w:hAnsi="Arial" w:cs="Arial"/>
                <w:sz w:val="24"/>
                <w:szCs w:val="24"/>
              </w:rPr>
            </w:pPr>
            <w:r w:rsidRPr="00E67881">
              <w:rPr>
                <w:rFonts w:ascii="Arial" w:hAnsi="Arial" w:cs="Arial"/>
                <w:sz w:val="24"/>
                <w:szCs w:val="24"/>
              </w:rPr>
              <w:t>15</w:t>
            </w:r>
          </w:p>
        </w:tc>
        <w:tc>
          <w:tcPr>
            <w:tcW w:w="6388" w:type="dxa"/>
          </w:tcPr>
          <w:p w14:paraId="74CD4069" w14:textId="0C94CB58" w:rsidR="003D6E5A" w:rsidRPr="00E67881" w:rsidRDefault="00E83E14" w:rsidP="003D6E5A">
            <w:pPr>
              <w:pStyle w:val="NoSpacing"/>
              <w:rPr>
                <w:rFonts w:ascii="Arial" w:hAnsi="Arial" w:cs="Arial"/>
                <w:sz w:val="24"/>
                <w:szCs w:val="24"/>
              </w:rPr>
            </w:pPr>
            <w:r w:rsidRPr="00E67881">
              <w:rPr>
                <w:rFonts w:ascii="Arial" w:hAnsi="Arial" w:cs="Arial"/>
                <w:b/>
                <w:sz w:val="24"/>
                <w:szCs w:val="24"/>
              </w:rPr>
              <w:t>Module 15</w:t>
            </w:r>
            <w:r w:rsidR="003D6E5A" w:rsidRPr="00E67881">
              <w:rPr>
                <w:rFonts w:ascii="Arial" w:hAnsi="Arial" w:cs="Arial"/>
                <w:b/>
                <w:sz w:val="24"/>
                <w:szCs w:val="24"/>
              </w:rPr>
              <w:t xml:space="preserve">: </w:t>
            </w:r>
            <w:r w:rsidRPr="00E67881">
              <w:rPr>
                <w:rFonts w:ascii="Arial" w:hAnsi="Arial" w:cs="Arial"/>
                <w:b/>
                <w:sz w:val="24"/>
                <w:szCs w:val="24"/>
              </w:rPr>
              <w:t>Infectious Diseases</w:t>
            </w:r>
          </w:p>
          <w:p w14:paraId="55B5C7B0" w14:textId="77777777" w:rsidR="00E83E14" w:rsidRPr="00E67881" w:rsidRDefault="00E83E1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HIV Infection</w:t>
            </w:r>
          </w:p>
          <w:p w14:paraId="39BAA18D" w14:textId="77777777" w:rsidR="00E83E14" w:rsidRPr="00E67881" w:rsidRDefault="00E83E1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Tick-Borne Illnesses</w:t>
            </w:r>
          </w:p>
          <w:p w14:paraId="47D4664E" w14:textId="77777777" w:rsidR="00E83E14" w:rsidRPr="00E67881" w:rsidRDefault="00E83E1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Tuberculosis</w:t>
            </w:r>
          </w:p>
          <w:p w14:paraId="3A658E23" w14:textId="77777777" w:rsidR="00E83E14" w:rsidRPr="00E67881" w:rsidRDefault="00E83E14" w:rsidP="00B74F9E">
            <w:pPr>
              <w:keepNext/>
              <w:numPr>
                <w:ilvl w:val="0"/>
                <w:numId w:val="4"/>
              </w:numPr>
              <w:tabs>
                <w:tab w:val="left" w:pos="702"/>
              </w:tabs>
              <w:rPr>
                <w:rFonts w:ascii="Arial" w:hAnsi="Arial" w:cs="Arial"/>
                <w:sz w:val="24"/>
                <w:szCs w:val="24"/>
              </w:rPr>
            </w:pPr>
            <w:r w:rsidRPr="00E67881">
              <w:rPr>
                <w:rFonts w:ascii="Arial" w:hAnsi="Arial" w:cs="Arial"/>
                <w:sz w:val="24"/>
                <w:szCs w:val="24"/>
              </w:rPr>
              <w:t>West Nile Virus</w:t>
            </w:r>
          </w:p>
          <w:p w14:paraId="192B980F" w14:textId="650A9959" w:rsidR="003D6E5A" w:rsidRPr="00E67881" w:rsidRDefault="00E83E14" w:rsidP="00B74F9E">
            <w:pPr>
              <w:pStyle w:val="NoSpacing"/>
              <w:numPr>
                <w:ilvl w:val="0"/>
                <w:numId w:val="4"/>
              </w:numPr>
              <w:rPr>
                <w:rFonts w:ascii="Arial" w:hAnsi="Arial" w:cs="Arial"/>
                <w:sz w:val="24"/>
                <w:szCs w:val="24"/>
              </w:rPr>
            </w:pPr>
            <w:r w:rsidRPr="00E67881">
              <w:rPr>
                <w:rFonts w:ascii="Arial" w:hAnsi="Arial" w:cs="Arial"/>
                <w:sz w:val="24"/>
                <w:szCs w:val="24"/>
              </w:rPr>
              <w:t>Zika Virus</w:t>
            </w:r>
          </w:p>
        </w:tc>
        <w:tc>
          <w:tcPr>
            <w:tcW w:w="3597" w:type="dxa"/>
          </w:tcPr>
          <w:p w14:paraId="50EC4A9F" w14:textId="77777777" w:rsidR="001F450B" w:rsidRDefault="00E83E14" w:rsidP="001F450B">
            <w:pPr>
              <w:pStyle w:val="NoSpacing"/>
              <w:rPr>
                <w:rFonts w:ascii="Arial" w:hAnsi="Arial" w:cs="Arial"/>
                <w:b/>
                <w:sz w:val="24"/>
                <w:szCs w:val="24"/>
              </w:rPr>
            </w:pPr>
            <w:r w:rsidRPr="00E67881">
              <w:rPr>
                <w:rFonts w:ascii="Arial" w:hAnsi="Arial" w:cs="Arial"/>
                <w:b/>
                <w:sz w:val="24"/>
                <w:szCs w:val="24"/>
              </w:rPr>
              <w:t>Module 15</w:t>
            </w:r>
            <w:r w:rsidR="003D6E5A" w:rsidRPr="00E67881">
              <w:rPr>
                <w:rFonts w:ascii="Arial" w:hAnsi="Arial" w:cs="Arial"/>
                <w:b/>
                <w:sz w:val="24"/>
                <w:szCs w:val="24"/>
              </w:rPr>
              <w:t>:</w:t>
            </w:r>
          </w:p>
          <w:p w14:paraId="14BA0831" w14:textId="3F3AE191" w:rsidR="001F450B" w:rsidRPr="00E67881" w:rsidRDefault="001F450B" w:rsidP="001F450B">
            <w:pPr>
              <w:pStyle w:val="NoSpacing"/>
              <w:numPr>
                <w:ilvl w:val="0"/>
                <w:numId w:val="82"/>
              </w:numPr>
              <w:rPr>
                <w:rFonts w:ascii="Arial" w:hAnsi="Arial" w:cs="Arial"/>
                <w:sz w:val="24"/>
                <w:szCs w:val="24"/>
              </w:rPr>
            </w:pPr>
            <w:r w:rsidRPr="00E67881">
              <w:rPr>
                <w:rFonts w:ascii="Arial" w:hAnsi="Arial" w:cs="Arial"/>
                <w:sz w:val="24"/>
                <w:szCs w:val="24"/>
              </w:rPr>
              <w:t>Exam 6</w:t>
            </w:r>
          </w:p>
          <w:p w14:paraId="38F0BC48" w14:textId="0A9BC3FA" w:rsidR="003D6E5A" w:rsidRPr="00E67881" w:rsidRDefault="003D6E5A" w:rsidP="008B6B60">
            <w:pPr>
              <w:pStyle w:val="NoSpacing"/>
              <w:rPr>
                <w:rFonts w:ascii="Arial" w:hAnsi="Arial" w:cs="Arial"/>
                <w:b/>
                <w:sz w:val="24"/>
                <w:szCs w:val="24"/>
              </w:rPr>
            </w:pPr>
          </w:p>
        </w:tc>
      </w:tr>
      <w:tr w:rsidR="009A646D" w:rsidRPr="00E67881" w14:paraId="38861B03" w14:textId="77777777" w:rsidTr="002F49ED">
        <w:tc>
          <w:tcPr>
            <w:tcW w:w="10790" w:type="dxa"/>
            <w:gridSpan w:val="3"/>
          </w:tcPr>
          <w:p w14:paraId="290178DA" w14:textId="77777777" w:rsidR="009A646D" w:rsidRPr="00E67881" w:rsidRDefault="009A646D" w:rsidP="009A646D">
            <w:pPr>
              <w:pStyle w:val="NoSpacing"/>
              <w:jc w:val="center"/>
              <w:rPr>
                <w:rFonts w:ascii="Arial" w:hAnsi="Arial" w:cs="Arial"/>
                <w:b/>
                <w:sz w:val="24"/>
                <w:szCs w:val="24"/>
              </w:rPr>
            </w:pPr>
            <w:r w:rsidRPr="00E67881">
              <w:rPr>
                <w:rFonts w:ascii="Arial" w:hAnsi="Arial" w:cs="Arial"/>
                <w:b/>
                <w:sz w:val="24"/>
                <w:szCs w:val="24"/>
              </w:rPr>
              <w:t>Study Days / No Classes</w:t>
            </w:r>
          </w:p>
        </w:tc>
      </w:tr>
      <w:tr w:rsidR="009A646D" w:rsidRPr="00E67881" w14:paraId="6FDAD2E4" w14:textId="77777777" w:rsidTr="002F49ED">
        <w:tc>
          <w:tcPr>
            <w:tcW w:w="10790" w:type="dxa"/>
            <w:gridSpan w:val="3"/>
          </w:tcPr>
          <w:p w14:paraId="0BC71770" w14:textId="77777777" w:rsidR="009A646D" w:rsidRPr="00E67881" w:rsidRDefault="009A646D" w:rsidP="009A646D">
            <w:pPr>
              <w:pStyle w:val="NoSpacing"/>
              <w:jc w:val="center"/>
              <w:rPr>
                <w:rFonts w:ascii="Arial" w:hAnsi="Arial" w:cs="Arial"/>
                <w:b/>
                <w:sz w:val="24"/>
                <w:szCs w:val="24"/>
              </w:rPr>
            </w:pPr>
            <w:r w:rsidRPr="00E67881">
              <w:rPr>
                <w:rFonts w:ascii="Arial" w:hAnsi="Arial" w:cs="Arial"/>
                <w:b/>
                <w:sz w:val="24"/>
                <w:szCs w:val="24"/>
              </w:rPr>
              <w:t>Final Examinations</w:t>
            </w:r>
          </w:p>
        </w:tc>
      </w:tr>
    </w:tbl>
    <w:p w14:paraId="38D95F4D" w14:textId="77777777" w:rsidR="0084122F" w:rsidRPr="00E67881" w:rsidRDefault="0084122F" w:rsidP="0084122F">
      <w:pPr>
        <w:pStyle w:val="NoSpacing"/>
        <w:rPr>
          <w:rFonts w:ascii="Arial" w:hAnsi="Arial" w:cs="Arial"/>
        </w:rPr>
      </w:pPr>
    </w:p>
    <w:p w14:paraId="35112B52" w14:textId="77777777" w:rsidR="00BC6142" w:rsidRPr="00E67881" w:rsidRDefault="00BC6142">
      <w:pPr>
        <w:rPr>
          <w:rFonts w:ascii="Arial" w:hAnsi="Arial" w:cs="Arial"/>
          <w:b/>
          <w:color w:val="990000"/>
          <w:sz w:val="32"/>
        </w:rPr>
      </w:pPr>
      <w:r w:rsidRPr="00E67881">
        <w:rPr>
          <w:rFonts w:ascii="Arial" w:hAnsi="Arial" w:cs="Arial"/>
          <w:b/>
          <w:color w:val="990000"/>
          <w:sz w:val="32"/>
        </w:rPr>
        <w:br w:type="page"/>
      </w:r>
    </w:p>
    <w:p w14:paraId="0629EB29" w14:textId="45CF197A" w:rsidR="00296BAA" w:rsidRPr="00E67881" w:rsidRDefault="00296BAA" w:rsidP="00296BAA">
      <w:pPr>
        <w:pStyle w:val="NoSpacing"/>
        <w:jc w:val="center"/>
        <w:rPr>
          <w:rFonts w:ascii="Arial" w:hAnsi="Arial" w:cs="Arial"/>
          <w:b/>
          <w:color w:val="990000"/>
          <w:sz w:val="32"/>
        </w:rPr>
      </w:pPr>
      <w:r w:rsidRPr="00E67881">
        <w:rPr>
          <w:rFonts w:ascii="Arial" w:hAnsi="Arial" w:cs="Arial"/>
          <w:b/>
          <w:color w:val="990000"/>
          <w:sz w:val="32"/>
        </w:rPr>
        <w:lastRenderedPageBreak/>
        <w:t>Course Schedule—Detailed Description</w:t>
      </w:r>
    </w:p>
    <w:p w14:paraId="112F43BD" w14:textId="77777777" w:rsidR="00296BAA" w:rsidRPr="00E67881" w:rsidRDefault="00296BAA" w:rsidP="00296BAA">
      <w:pPr>
        <w:pStyle w:val="NoSpacing"/>
        <w:jc w:val="center"/>
        <w:rPr>
          <w:rFonts w:ascii="Arial" w:hAnsi="Arial" w:cs="Arial"/>
        </w:rPr>
      </w:pPr>
    </w:p>
    <w:tbl>
      <w:tblPr>
        <w:tblStyle w:val="TableGrid"/>
        <w:tblW w:w="0" w:type="auto"/>
        <w:tblLook w:val="04A0" w:firstRow="1" w:lastRow="0" w:firstColumn="1" w:lastColumn="0" w:noHBand="0" w:noVBand="1"/>
      </w:tblPr>
      <w:tblGrid>
        <w:gridCol w:w="10790"/>
      </w:tblGrid>
      <w:tr w:rsidR="00BC6142" w:rsidRPr="00E67881" w14:paraId="46D839E9" w14:textId="77777777" w:rsidTr="00BC6142">
        <w:tc>
          <w:tcPr>
            <w:tcW w:w="10790" w:type="dxa"/>
            <w:shd w:val="clear" w:color="auto" w:fill="990000"/>
          </w:tcPr>
          <w:p w14:paraId="5D4653D8" w14:textId="58F9CF5D" w:rsidR="00BC6142" w:rsidRPr="00E67881" w:rsidRDefault="00BC6142" w:rsidP="00BC6142">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1:  Introduction to Chronic Disease Management and Common Dermatologic Disorders</w:t>
            </w:r>
          </w:p>
        </w:tc>
      </w:tr>
      <w:tr w:rsidR="00296BAA" w:rsidRPr="00E67881" w14:paraId="5E39FB63" w14:textId="77777777" w:rsidTr="002F49ED">
        <w:tc>
          <w:tcPr>
            <w:tcW w:w="10790" w:type="dxa"/>
          </w:tcPr>
          <w:p w14:paraId="70328C37" w14:textId="77777777" w:rsidR="00296BAA" w:rsidRPr="00E67881" w:rsidRDefault="0084693D" w:rsidP="00296BAA">
            <w:pPr>
              <w:pStyle w:val="NoSpacing"/>
              <w:rPr>
                <w:rFonts w:ascii="Arial" w:hAnsi="Arial" w:cs="Arial"/>
                <w:b/>
                <w:sz w:val="24"/>
                <w:szCs w:val="24"/>
              </w:rPr>
            </w:pPr>
            <w:r w:rsidRPr="00E67881">
              <w:rPr>
                <w:rFonts w:ascii="Arial" w:hAnsi="Arial" w:cs="Arial"/>
                <w:b/>
                <w:sz w:val="24"/>
                <w:szCs w:val="24"/>
              </w:rPr>
              <w:t>Topics</w:t>
            </w:r>
          </w:p>
        </w:tc>
      </w:tr>
      <w:tr w:rsidR="00296BAA" w:rsidRPr="00E67881" w14:paraId="0F789328" w14:textId="77777777" w:rsidTr="002F49ED">
        <w:tc>
          <w:tcPr>
            <w:tcW w:w="10790" w:type="dxa"/>
          </w:tcPr>
          <w:p w14:paraId="278BD811" w14:textId="77777777" w:rsidR="00E83E14" w:rsidRPr="00E67881" w:rsidRDefault="00E83E14" w:rsidP="00CE6B09">
            <w:pPr>
              <w:pStyle w:val="ListParagraph"/>
              <w:numPr>
                <w:ilvl w:val="0"/>
                <w:numId w:val="16"/>
              </w:numPr>
              <w:spacing w:before="40" w:after="40"/>
              <w:rPr>
                <w:rFonts w:ascii="Arial" w:hAnsi="Arial" w:cs="Arial"/>
                <w:sz w:val="24"/>
                <w:szCs w:val="24"/>
              </w:rPr>
            </w:pPr>
            <w:r w:rsidRPr="00E67881">
              <w:rPr>
                <w:rFonts w:ascii="Arial" w:hAnsi="Arial" w:cs="Arial"/>
                <w:sz w:val="24"/>
                <w:szCs w:val="24"/>
              </w:rPr>
              <w:t>Chronic Disease Management</w:t>
            </w:r>
          </w:p>
          <w:p w14:paraId="3AECDE3D" w14:textId="77777777" w:rsidR="00E83E14" w:rsidRPr="00E67881" w:rsidRDefault="00E83E14" w:rsidP="00CE6B09">
            <w:pPr>
              <w:pStyle w:val="ListParagraph"/>
              <w:numPr>
                <w:ilvl w:val="0"/>
                <w:numId w:val="16"/>
              </w:numPr>
              <w:spacing w:before="40" w:after="40"/>
              <w:rPr>
                <w:rFonts w:ascii="Arial" w:hAnsi="Arial" w:cs="Arial"/>
                <w:sz w:val="24"/>
                <w:szCs w:val="24"/>
              </w:rPr>
            </w:pPr>
            <w:r w:rsidRPr="00E67881">
              <w:rPr>
                <w:rFonts w:ascii="Arial" w:hAnsi="Arial" w:cs="Arial"/>
                <w:sz w:val="24"/>
                <w:szCs w:val="24"/>
              </w:rPr>
              <w:t>Shared Decision Making</w:t>
            </w:r>
          </w:p>
          <w:p w14:paraId="7D870FAF" w14:textId="573F0D56" w:rsidR="00E83E14" w:rsidRPr="00E67881" w:rsidRDefault="00E83E14" w:rsidP="00CE6B09">
            <w:pPr>
              <w:pStyle w:val="ListParagraph"/>
              <w:numPr>
                <w:ilvl w:val="0"/>
                <w:numId w:val="16"/>
              </w:numPr>
              <w:spacing w:before="40" w:after="40"/>
              <w:rPr>
                <w:rFonts w:ascii="Arial" w:hAnsi="Arial" w:cs="Arial"/>
                <w:sz w:val="24"/>
                <w:szCs w:val="24"/>
              </w:rPr>
            </w:pPr>
            <w:r w:rsidRPr="00E67881">
              <w:rPr>
                <w:rFonts w:ascii="Arial" w:hAnsi="Arial" w:cs="Arial"/>
                <w:sz w:val="24"/>
                <w:szCs w:val="24"/>
              </w:rPr>
              <w:t>Patient medical homes</w:t>
            </w:r>
          </w:p>
          <w:tbl>
            <w:tblPr>
              <w:tblW w:w="9162" w:type="dxa"/>
              <w:tblLook w:val="0400" w:firstRow="0" w:lastRow="0" w:firstColumn="0" w:lastColumn="0" w:noHBand="0" w:noVBand="1"/>
            </w:tblPr>
            <w:tblGrid>
              <w:gridCol w:w="9162"/>
            </w:tblGrid>
            <w:tr w:rsidR="00E83E14" w:rsidRPr="00E67881" w14:paraId="22C156CE" w14:textId="77777777" w:rsidTr="008D1D06">
              <w:trPr>
                <w:trHeight w:val="1594"/>
              </w:trPr>
              <w:tc>
                <w:tcPr>
                  <w:tcW w:w="9162" w:type="dxa"/>
                </w:tcPr>
                <w:p w14:paraId="4171A249" w14:textId="77777777" w:rsidR="00E83E14" w:rsidRPr="00E67881" w:rsidRDefault="00E83E14" w:rsidP="00CE6B09">
                  <w:pPr>
                    <w:pStyle w:val="ListParagraph"/>
                    <w:numPr>
                      <w:ilvl w:val="0"/>
                      <w:numId w:val="17"/>
                    </w:numPr>
                    <w:spacing w:before="40" w:after="40" w:line="240" w:lineRule="auto"/>
                    <w:rPr>
                      <w:rFonts w:ascii="Arial" w:hAnsi="Arial" w:cs="Arial"/>
                      <w:sz w:val="24"/>
                      <w:szCs w:val="24"/>
                    </w:rPr>
                  </w:pPr>
                  <w:r w:rsidRPr="00E67881">
                    <w:rPr>
                      <w:rFonts w:ascii="Arial" w:hAnsi="Arial" w:cs="Arial"/>
                      <w:sz w:val="24"/>
                      <w:szCs w:val="24"/>
                    </w:rPr>
                    <w:t>Alopecia</w:t>
                  </w:r>
                </w:p>
                <w:p w14:paraId="3F6BB225" w14:textId="77777777" w:rsidR="00E83E14" w:rsidRPr="00E67881" w:rsidRDefault="00E83E14" w:rsidP="00CE6B09">
                  <w:pPr>
                    <w:pStyle w:val="ListParagraph"/>
                    <w:numPr>
                      <w:ilvl w:val="0"/>
                      <w:numId w:val="17"/>
                    </w:numPr>
                    <w:spacing w:before="40" w:after="40" w:line="240" w:lineRule="auto"/>
                    <w:rPr>
                      <w:rFonts w:ascii="Arial" w:hAnsi="Arial" w:cs="Arial"/>
                      <w:sz w:val="24"/>
                      <w:szCs w:val="24"/>
                    </w:rPr>
                  </w:pPr>
                  <w:r w:rsidRPr="00E67881">
                    <w:rPr>
                      <w:rFonts w:ascii="Arial" w:hAnsi="Arial" w:cs="Arial"/>
                      <w:sz w:val="24"/>
                      <w:szCs w:val="24"/>
                    </w:rPr>
                    <w:t>Hidradenitis Suppurativa</w:t>
                  </w:r>
                </w:p>
                <w:p w14:paraId="219E174D" w14:textId="77777777" w:rsidR="00E83E14" w:rsidRPr="00E67881" w:rsidRDefault="00E83E14" w:rsidP="00CE6B09">
                  <w:pPr>
                    <w:pStyle w:val="ListParagraph"/>
                    <w:numPr>
                      <w:ilvl w:val="0"/>
                      <w:numId w:val="17"/>
                    </w:numPr>
                    <w:spacing w:before="40" w:after="40" w:line="240" w:lineRule="auto"/>
                    <w:rPr>
                      <w:rFonts w:ascii="Arial" w:hAnsi="Arial" w:cs="Arial"/>
                      <w:sz w:val="24"/>
                      <w:szCs w:val="24"/>
                    </w:rPr>
                  </w:pPr>
                  <w:r w:rsidRPr="00E67881">
                    <w:rPr>
                      <w:rFonts w:ascii="Arial" w:hAnsi="Arial" w:cs="Arial"/>
                      <w:sz w:val="24"/>
                      <w:szCs w:val="24"/>
                    </w:rPr>
                    <w:t xml:space="preserve">Psoriasis </w:t>
                  </w:r>
                </w:p>
                <w:p w14:paraId="48F0A0FD" w14:textId="77777777" w:rsidR="00E83E14" w:rsidRPr="00E67881" w:rsidRDefault="00E83E14" w:rsidP="00CE6B09">
                  <w:pPr>
                    <w:pStyle w:val="ListParagraph"/>
                    <w:numPr>
                      <w:ilvl w:val="0"/>
                      <w:numId w:val="17"/>
                    </w:numPr>
                    <w:spacing w:before="40" w:after="40" w:line="240" w:lineRule="auto"/>
                    <w:rPr>
                      <w:rFonts w:ascii="Arial" w:hAnsi="Arial" w:cs="Arial"/>
                      <w:sz w:val="24"/>
                      <w:szCs w:val="24"/>
                    </w:rPr>
                  </w:pPr>
                  <w:r w:rsidRPr="00E67881">
                    <w:rPr>
                      <w:rFonts w:ascii="Arial" w:hAnsi="Arial" w:cs="Arial"/>
                      <w:sz w:val="24"/>
                      <w:szCs w:val="24"/>
                    </w:rPr>
                    <w:t>Seborrheic Dermatitis</w:t>
                  </w:r>
                </w:p>
                <w:p w14:paraId="53714DB4" w14:textId="77777777" w:rsidR="00E83E14" w:rsidRPr="00E67881" w:rsidRDefault="00E83E14" w:rsidP="009F48D8">
                  <w:pPr>
                    <w:tabs>
                      <w:tab w:val="left" w:pos="990"/>
                    </w:tabs>
                    <w:spacing w:after="0" w:line="240" w:lineRule="auto"/>
                    <w:ind w:left="702"/>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3CBEC4F6" w14:textId="77777777" w:rsidR="00E83E14" w:rsidRPr="00E67881" w:rsidRDefault="00E83E14" w:rsidP="009F48D8">
                  <w:pPr>
                    <w:tabs>
                      <w:tab w:val="left" w:pos="990"/>
                    </w:tabs>
                    <w:spacing w:after="0" w:line="240" w:lineRule="auto"/>
                    <w:ind w:left="702"/>
                    <w:rPr>
                      <w:rFonts w:ascii="Arial" w:hAnsi="Arial" w:cs="Arial"/>
                      <w:sz w:val="24"/>
                      <w:szCs w:val="24"/>
                    </w:rPr>
                  </w:pPr>
                  <w:r w:rsidRPr="00E67881">
                    <w:rPr>
                      <w:rFonts w:ascii="Arial" w:hAnsi="Arial" w:cs="Arial"/>
                      <w:sz w:val="24"/>
                      <w:szCs w:val="24"/>
                    </w:rPr>
                    <w:t>Ethical, cultural, lifespan, environmental considerations</w:t>
                  </w:r>
                </w:p>
                <w:p w14:paraId="7D96F1A6" w14:textId="77777777" w:rsidR="00E83E14" w:rsidRPr="00E67881" w:rsidRDefault="00E83E14" w:rsidP="008D1D06">
                  <w:pPr>
                    <w:tabs>
                      <w:tab w:val="left" w:pos="990"/>
                    </w:tabs>
                    <w:ind w:left="972"/>
                    <w:rPr>
                      <w:rFonts w:ascii="Arial" w:hAnsi="Arial" w:cs="Arial"/>
                      <w:sz w:val="24"/>
                      <w:szCs w:val="24"/>
                    </w:rPr>
                  </w:pPr>
                </w:p>
              </w:tc>
            </w:tr>
          </w:tbl>
          <w:p w14:paraId="0EFCB356" w14:textId="57E74CF5" w:rsidR="0084693D" w:rsidRPr="00E67881" w:rsidRDefault="0084693D" w:rsidP="00E83E14">
            <w:pPr>
              <w:pStyle w:val="NoSpacing"/>
              <w:ind w:left="360"/>
              <w:rPr>
                <w:rFonts w:ascii="Arial" w:hAnsi="Arial" w:cs="Arial"/>
              </w:rPr>
            </w:pPr>
          </w:p>
        </w:tc>
      </w:tr>
    </w:tbl>
    <w:p w14:paraId="285604B7" w14:textId="77777777" w:rsidR="00673070" w:rsidRPr="00E67881" w:rsidRDefault="00673070" w:rsidP="00673070">
      <w:pPr>
        <w:pStyle w:val="NoSpacing"/>
        <w:rPr>
          <w:rFonts w:ascii="Arial" w:hAnsi="Arial" w:cs="Arial"/>
          <w:b/>
          <w:sz w:val="24"/>
          <w:szCs w:val="24"/>
        </w:rPr>
      </w:pPr>
      <w:r w:rsidRPr="00E67881">
        <w:rPr>
          <w:rFonts w:ascii="Arial" w:hAnsi="Arial" w:cs="Arial"/>
          <w:b/>
          <w:sz w:val="24"/>
          <w:szCs w:val="24"/>
        </w:rPr>
        <w:t>This Module relates to course objectives 1-6.</w:t>
      </w:r>
    </w:p>
    <w:p w14:paraId="6B449679" w14:textId="77777777" w:rsidR="00673070" w:rsidRPr="00E67881" w:rsidRDefault="00673070" w:rsidP="00673070">
      <w:pPr>
        <w:pStyle w:val="NoSpacing"/>
        <w:ind w:left="360"/>
        <w:rPr>
          <w:rFonts w:ascii="Arial" w:hAnsi="Arial" w:cs="Arial"/>
          <w:b/>
          <w:sz w:val="24"/>
          <w:szCs w:val="24"/>
        </w:rPr>
      </w:pPr>
    </w:p>
    <w:p w14:paraId="1BBA4186" w14:textId="5AD8473C" w:rsidR="00673070" w:rsidRPr="00E67881" w:rsidRDefault="00BC6142" w:rsidP="00320CE8">
      <w:pPr>
        <w:pStyle w:val="NoSpacing"/>
        <w:rPr>
          <w:rFonts w:ascii="Arial" w:hAnsi="Arial" w:cs="Arial"/>
          <w:sz w:val="24"/>
          <w:szCs w:val="24"/>
        </w:rPr>
      </w:pPr>
      <w:r w:rsidRPr="00E67881">
        <w:rPr>
          <w:rFonts w:ascii="Arial" w:hAnsi="Arial" w:cs="Arial"/>
          <w:b/>
          <w:sz w:val="24"/>
          <w:szCs w:val="24"/>
        </w:rPr>
        <w:t>Required Readings:</w:t>
      </w:r>
      <w:r w:rsidR="00673070" w:rsidRPr="00E67881">
        <w:rPr>
          <w:rFonts w:ascii="Arial" w:hAnsi="Arial" w:cs="Arial"/>
          <w:sz w:val="24"/>
          <w:szCs w:val="24"/>
        </w:rPr>
        <w:t xml:space="preserve"> </w:t>
      </w:r>
    </w:p>
    <w:p w14:paraId="0095F8B3" w14:textId="77777777" w:rsidR="00320CE8" w:rsidRPr="00E67881" w:rsidRDefault="00320CE8" w:rsidP="00ED6B9A">
      <w:pPr>
        <w:pStyle w:val="NoSpacing"/>
        <w:numPr>
          <w:ilvl w:val="0"/>
          <w:numId w:val="30"/>
        </w:numPr>
        <w:rPr>
          <w:rFonts w:ascii="Arial" w:hAnsi="Arial" w:cs="Arial"/>
          <w:sz w:val="24"/>
          <w:szCs w:val="24"/>
        </w:rPr>
      </w:pPr>
      <w:r w:rsidRPr="00E67881">
        <w:rPr>
          <w:rFonts w:ascii="Arial" w:hAnsi="Arial" w:cs="Arial"/>
          <w:sz w:val="24"/>
          <w:szCs w:val="24"/>
        </w:rPr>
        <w:t>Elwyn, G. et al. (2012) Shared decision making: A model for clinical practice (2012).</w:t>
      </w:r>
      <w:r w:rsidRPr="00E67881">
        <w:rPr>
          <w:rFonts w:ascii="Arial" w:hAnsi="Arial" w:cs="Arial"/>
          <w:sz w:val="24"/>
          <w:szCs w:val="24"/>
          <w:u w:val="single"/>
        </w:rPr>
        <w:t xml:space="preserve">  </w:t>
      </w:r>
      <w:r w:rsidRPr="00E67881">
        <w:rPr>
          <w:rFonts w:ascii="Arial" w:hAnsi="Arial" w:cs="Arial"/>
          <w:i/>
          <w:sz w:val="24"/>
          <w:szCs w:val="24"/>
          <w:u w:val="single"/>
        </w:rPr>
        <w:t>Journal of General Internal Medicine</w:t>
      </w:r>
      <w:r w:rsidRPr="00E67881">
        <w:rPr>
          <w:rFonts w:ascii="Arial" w:hAnsi="Arial" w:cs="Arial"/>
          <w:sz w:val="24"/>
          <w:szCs w:val="24"/>
        </w:rPr>
        <w:t>. Oct;27(10): 1361-1367</w:t>
      </w:r>
    </w:p>
    <w:p w14:paraId="0CC75D12" w14:textId="77777777" w:rsidR="00320CE8" w:rsidRPr="00E67881" w:rsidRDefault="00320CE8" w:rsidP="00ED6B9A">
      <w:pPr>
        <w:pStyle w:val="NoSpacing"/>
        <w:numPr>
          <w:ilvl w:val="0"/>
          <w:numId w:val="30"/>
        </w:numPr>
        <w:rPr>
          <w:rFonts w:ascii="Arial" w:hAnsi="Arial" w:cs="Arial"/>
          <w:sz w:val="24"/>
          <w:szCs w:val="24"/>
        </w:rPr>
      </w:pPr>
      <w:r w:rsidRPr="00E67881">
        <w:rPr>
          <w:rFonts w:ascii="Arial" w:hAnsi="Arial" w:cs="Arial"/>
          <w:sz w:val="24"/>
          <w:szCs w:val="24"/>
        </w:rPr>
        <w:t xml:space="preserve">Mayo Clinic Shared </w:t>
      </w:r>
      <w:proofErr w:type="gramStart"/>
      <w:r w:rsidRPr="00E67881">
        <w:rPr>
          <w:rFonts w:ascii="Arial" w:hAnsi="Arial" w:cs="Arial"/>
          <w:sz w:val="24"/>
          <w:szCs w:val="24"/>
        </w:rPr>
        <w:t>Decision Making</w:t>
      </w:r>
      <w:proofErr w:type="gramEnd"/>
      <w:r w:rsidRPr="00E67881">
        <w:rPr>
          <w:rFonts w:ascii="Arial" w:hAnsi="Arial" w:cs="Arial"/>
          <w:sz w:val="24"/>
          <w:szCs w:val="24"/>
        </w:rPr>
        <w:t xml:space="preserve"> National Resource Center.  Retrieved from </w:t>
      </w:r>
      <w:hyperlink r:id="rId23" w:history="1">
        <w:r w:rsidRPr="00E67881">
          <w:rPr>
            <w:rStyle w:val="Hyperlink"/>
            <w:rFonts w:ascii="Arial" w:hAnsi="Arial" w:cs="Arial"/>
            <w:sz w:val="24"/>
            <w:szCs w:val="24"/>
            <w:u w:val="none"/>
          </w:rPr>
          <w:t>http://shareddecisions.mayoclinic.org/</w:t>
        </w:r>
      </w:hyperlink>
    </w:p>
    <w:p w14:paraId="534D4DEA" w14:textId="77777777" w:rsidR="00320CE8" w:rsidRPr="00E67881" w:rsidRDefault="00320CE8" w:rsidP="00ED6B9A">
      <w:pPr>
        <w:pStyle w:val="ListParagraph"/>
        <w:numPr>
          <w:ilvl w:val="0"/>
          <w:numId w:val="30"/>
        </w:numPr>
        <w:spacing w:after="0"/>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57B2FF1F" w14:textId="29695300" w:rsidR="00320CE8" w:rsidRPr="00E67881" w:rsidRDefault="00320CE8" w:rsidP="00ED6B9A">
      <w:pPr>
        <w:pStyle w:val="ListParagraph"/>
        <w:numPr>
          <w:ilvl w:val="1"/>
          <w:numId w:val="30"/>
        </w:numPr>
        <w:spacing w:after="0"/>
        <w:rPr>
          <w:rFonts w:ascii="Arial" w:hAnsi="Arial" w:cs="Arial"/>
          <w:sz w:val="24"/>
          <w:szCs w:val="24"/>
        </w:rPr>
      </w:pPr>
      <w:r w:rsidRPr="00E67881">
        <w:rPr>
          <w:rFonts w:ascii="Arial" w:hAnsi="Arial" w:cs="Arial"/>
          <w:sz w:val="24"/>
          <w:szCs w:val="24"/>
        </w:rPr>
        <w:t>Garnett, S., Winland-Brown, J.E. &amp; Porter, B.O. (2019). Chapter 11:  Common Skin Complaints</w:t>
      </w:r>
    </w:p>
    <w:p w14:paraId="05F0B8DB" w14:textId="77777777" w:rsidR="00222E37" w:rsidRPr="00E67881" w:rsidRDefault="00222E37" w:rsidP="00ED6B9A">
      <w:pPr>
        <w:pStyle w:val="ListParagraph"/>
        <w:numPr>
          <w:ilvl w:val="1"/>
          <w:numId w:val="30"/>
        </w:numPr>
        <w:spacing w:after="0"/>
        <w:rPr>
          <w:rFonts w:ascii="Arial" w:hAnsi="Arial" w:cs="Arial"/>
          <w:sz w:val="24"/>
          <w:szCs w:val="24"/>
        </w:rPr>
      </w:pPr>
      <w:proofErr w:type="spellStart"/>
      <w:r w:rsidRPr="00E67881">
        <w:rPr>
          <w:rFonts w:ascii="Arial" w:hAnsi="Arial" w:cs="Arial"/>
          <w:sz w:val="24"/>
          <w:szCs w:val="24"/>
        </w:rPr>
        <w:t>Maheady</w:t>
      </w:r>
      <w:proofErr w:type="spellEnd"/>
      <w:r w:rsidRPr="00E67881">
        <w:rPr>
          <w:rFonts w:ascii="Arial" w:hAnsi="Arial" w:cs="Arial"/>
          <w:sz w:val="24"/>
          <w:szCs w:val="24"/>
        </w:rPr>
        <w:t>, D., Winland-Brown, J.E. &amp; Porter, B.O. (2019). Chapter 16:  Dermatitis</w:t>
      </w:r>
    </w:p>
    <w:p w14:paraId="7EF0607A" w14:textId="77777777" w:rsidR="00222E37" w:rsidRPr="00E67881" w:rsidRDefault="00222E37" w:rsidP="00ED6B9A">
      <w:pPr>
        <w:pStyle w:val="ListParagraph"/>
        <w:numPr>
          <w:ilvl w:val="1"/>
          <w:numId w:val="30"/>
        </w:numPr>
        <w:spacing w:after="0"/>
        <w:rPr>
          <w:rFonts w:ascii="Arial" w:hAnsi="Arial" w:cs="Arial"/>
          <w:sz w:val="24"/>
          <w:szCs w:val="24"/>
        </w:rPr>
      </w:pPr>
      <w:r w:rsidRPr="00E67881">
        <w:rPr>
          <w:rFonts w:ascii="Arial" w:hAnsi="Arial" w:cs="Arial"/>
          <w:sz w:val="24"/>
          <w:szCs w:val="24"/>
        </w:rPr>
        <w:t>Winland-Brown, J.E. &amp; Porter, B.O. (2019). Chapter 17:  Skin Lesions</w:t>
      </w:r>
    </w:p>
    <w:p w14:paraId="48A1E591" w14:textId="4974FD82" w:rsidR="00222E37" w:rsidRPr="00E67881" w:rsidRDefault="00222E37" w:rsidP="00ED6B9A">
      <w:pPr>
        <w:pStyle w:val="NoSpacing"/>
        <w:numPr>
          <w:ilvl w:val="0"/>
          <w:numId w:val="30"/>
        </w:numPr>
        <w:rPr>
          <w:rFonts w:ascii="Arial" w:hAnsi="Arial" w:cs="Arial"/>
          <w:sz w:val="24"/>
          <w:szCs w:val="24"/>
        </w:rPr>
      </w:pPr>
      <w:r w:rsidRPr="00E67881">
        <w:rPr>
          <w:rFonts w:ascii="Arial" w:hAnsi="Arial" w:cs="Arial"/>
          <w:sz w:val="24"/>
          <w:szCs w:val="24"/>
        </w:rPr>
        <w:t xml:space="preserve">Dahl, M.V., </w:t>
      </w:r>
      <w:proofErr w:type="spellStart"/>
      <w:r w:rsidRPr="00E67881">
        <w:rPr>
          <w:rFonts w:ascii="Arial" w:hAnsi="Arial" w:cs="Arial"/>
          <w:sz w:val="24"/>
          <w:szCs w:val="24"/>
        </w:rPr>
        <w:t>Dellavalle</w:t>
      </w:r>
      <w:proofErr w:type="spellEnd"/>
      <w:r w:rsidRPr="00E67881">
        <w:rPr>
          <w:rFonts w:ascii="Arial" w:hAnsi="Arial" w:cs="Arial"/>
          <w:sz w:val="24"/>
          <w:szCs w:val="24"/>
        </w:rPr>
        <w:t xml:space="preserve">, R.P. &amp; Ofori, A.O. (2019).  Hidradenitis suppurativa (acne </w:t>
      </w:r>
      <w:proofErr w:type="spellStart"/>
      <w:r w:rsidRPr="00E67881">
        <w:rPr>
          <w:rFonts w:ascii="Arial" w:hAnsi="Arial" w:cs="Arial"/>
          <w:sz w:val="24"/>
          <w:szCs w:val="24"/>
        </w:rPr>
        <w:t>inversa</w:t>
      </w:r>
      <w:proofErr w:type="spellEnd"/>
      <w:r w:rsidRPr="00E67881">
        <w:rPr>
          <w:rFonts w:ascii="Arial" w:hAnsi="Arial" w:cs="Arial"/>
          <w:sz w:val="24"/>
          <w:szCs w:val="24"/>
        </w:rPr>
        <w:t xml:space="preserve">): </w:t>
      </w:r>
      <w:r w:rsidRPr="00E67881">
        <w:rPr>
          <w:rFonts w:ascii="Arial" w:hAnsi="Arial" w:cs="Arial"/>
          <w:sz w:val="24"/>
          <w:szCs w:val="24"/>
        </w:rPr>
        <w:tab/>
        <w:t xml:space="preserve">Pathogenesis, clinical features and diagnosis.  </w:t>
      </w:r>
      <w:proofErr w:type="spellStart"/>
      <w:r w:rsidRPr="00E67881">
        <w:rPr>
          <w:rFonts w:ascii="Arial" w:hAnsi="Arial" w:cs="Arial"/>
          <w:sz w:val="24"/>
          <w:szCs w:val="24"/>
        </w:rPr>
        <w:t>UptoDate</w:t>
      </w:r>
      <w:proofErr w:type="spellEnd"/>
      <w:r w:rsidRPr="00E67881">
        <w:rPr>
          <w:rFonts w:ascii="Arial" w:hAnsi="Arial" w:cs="Arial"/>
          <w:sz w:val="24"/>
          <w:szCs w:val="24"/>
        </w:rPr>
        <w:t xml:space="preserve">.  </w:t>
      </w:r>
    </w:p>
    <w:p w14:paraId="4F6A74CF" w14:textId="3AA114BE" w:rsidR="0084693D" w:rsidRPr="00E67881" w:rsidRDefault="0084693D" w:rsidP="00320CE8">
      <w:pPr>
        <w:pStyle w:val="NoSpacing"/>
        <w:rPr>
          <w:rFonts w:ascii="Arial" w:hAnsi="Arial" w:cs="Arial"/>
          <w:sz w:val="24"/>
          <w:szCs w:val="24"/>
        </w:rPr>
      </w:pPr>
    </w:p>
    <w:p w14:paraId="78075714" w14:textId="77777777" w:rsidR="00222E37" w:rsidRPr="00E67881" w:rsidRDefault="00222E37" w:rsidP="00222E37">
      <w:pPr>
        <w:pStyle w:val="NoSpacing"/>
        <w:ind w:left="720" w:hanging="720"/>
        <w:rPr>
          <w:rFonts w:ascii="Arial" w:hAnsi="Arial" w:cs="Arial"/>
          <w:b/>
          <w:sz w:val="24"/>
          <w:szCs w:val="24"/>
        </w:rPr>
      </w:pPr>
      <w:r w:rsidRPr="00E67881">
        <w:rPr>
          <w:rFonts w:ascii="Arial" w:hAnsi="Arial" w:cs="Arial"/>
          <w:b/>
          <w:sz w:val="24"/>
          <w:szCs w:val="24"/>
        </w:rPr>
        <w:t>Recommended Readings:</w:t>
      </w:r>
    </w:p>
    <w:p w14:paraId="4CA4A029" w14:textId="77777777" w:rsidR="00222E37" w:rsidRPr="00E67881" w:rsidRDefault="00222E37" w:rsidP="00222E37">
      <w:pPr>
        <w:pStyle w:val="NoSpacing"/>
        <w:ind w:left="720" w:hanging="720"/>
        <w:rPr>
          <w:rFonts w:ascii="Arial" w:hAnsi="Arial" w:cs="Arial"/>
          <w:sz w:val="24"/>
          <w:szCs w:val="24"/>
        </w:rPr>
      </w:pPr>
    </w:p>
    <w:p w14:paraId="62A13583" w14:textId="77777777" w:rsidR="00222E37" w:rsidRPr="00E67881" w:rsidRDefault="00222E37" w:rsidP="00ED6B9A">
      <w:pPr>
        <w:pStyle w:val="NoSpacing"/>
        <w:numPr>
          <w:ilvl w:val="0"/>
          <w:numId w:val="30"/>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50A57F09" w14:textId="77777777" w:rsidR="00222E37" w:rsidRPr="00E67881" w:rsidRDefault="00222E37" w:rsidP="00320CE8">
      <w:pPr>
        <w:pStyle w:val="NoSpacing"/>
        <w:rPr>
          <w:rFonts w:ascii="Arial" w:hAnsi="Arial" w:cs="Arial"/>
          <w:sz w:val="24"/>
          <w:szCs w:val="24"/>
        </w:rPr>
      </w:pPr>
    </w:p>
    <w:p w14:paraId="53E85E9A" w14:textId="77777777" w:rsidR="00B85D4A" w:rsidRPr="00E67881" w:rsidRDefault="00B85D4A" w:rsidP="0084693D">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30612FFE" w14:textId="77777777" w:rsidTr="00BA3E33">
        <w:tc>
          <w:tcPr>
            <w:tcW w:w="10790" w:type="dxa"/>
            <w:shd w:val="clear" w:color="auto" w:fill="990000"/>
          </w:tcPr>
          <w:p w14:paraId="7AE14D58" w14:textId="790CA414"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2: Ears, Eyes, Nose and Throat: Common Eye Disorders</w:t>
            </w:r>
          </w:p>
        </w:tc>
      </w:tr>
      <w:tr w:rsidR="0084693D" w:rsidRPr="00E67881" w14:paraId="5464C036" w14:textId="77777777" w:rsidTr="002F49ED">
        <w:tc>
          <w:tcPr>
            <w:tcW w:w="10790" w:type="dxa"/>
          </w:tcPr>
          <w:p w14:paraId="1B7AE30A"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1BCCA17D" w14:textId="77777777" w:rsidTr="002F49ED">
        <w:tc>
          <w:tcPr>
            <w:tcW w:w="10790" w:type="dxa"/>
          </w:tcPr>
          <w:p w14:paraId="2DCD810D" w14:textId="00EF7D40" w:rsidR="00886FC2" w:rsidRPr="00E67881" w:rsidRDefault="00886FC2" w:rsidP="00CE6B09">
            <w:pPr>
              <w:pStyle w:val="ListParagraph"/>
              <w:numPr>
                <w:ilvl w:val="0"/>
                <w:numId w:val="18"/>
              </w:numPr>
              <w:spacing w:before="40" w:after="40"/>
              <w:rPr>
                <w:rFonts w:ascii="Arial" w:hAnsi="Arial" w:cs="Arial"/>
                <w:sz w:val="24"/>
                <w:szCs w:val="24"/>
              </w:rPr>
            </w:pPr>
            <w:r w:rsidRPr="00E67881">
              <w:rPr>
                <w:rFonts w:ascii="Arial" w:hAnsi="Arial" w:cs="Arial"/>
                <w:sz w:val="24"/>
                <w:szCs w:val="24"/>
              </w:rPr>
              <w:lastRenderedPageBreak/>
              <w:t>Common Eye Disorders</w:t>
            </w:r>
          </w:p>
          <w:p w14:paraId="32F923F8" w14:textId="77777777" w:rsidR="00673070" w:rsidRPr="00E67881" w:rsidRDefault="00673070" w:rsidP="00CE6B09">
            <w:pPr>
              <w:pStyle w:val="ListParagraph"/>
              <w:numPr>
                <w:ilvl w:val="0"/>
                <w:numId w:val="18"/>
              </w:numPr>
              <w:spacing w:before="40" w:after="40"/>
              <w:rPr>
                <w:rFonts w:ascii="Arial" w:hAnsi="Arial" w:cs="Arial"/>
                <w:sz w:val="24"/>
                <w:szCs w:val="24"/>
              </w:rPr>
            </w:pPr>
            <w:r w:rsidRPr="00E67881">
              <w:rPr>
                <w:rFonts w:ascii="Arial" w:hAnsi="Arial" w:cs="Arial"/>
                <w:sz w:val="24"/>
                <w:szCs w:val="24"/>
              </w:rPr>
              <w:t>Cataract</w:t>
            </w:r>
          </w:p>
          <w:p w14:paraId="1AE5B6BE" w14:textId="77777777" w:rsidR="00673070" w:rsidRPr="00E67881" w:rsidRDefault="00673070" w:rsidP="00CE6B09">
            <w:pPr>
              <w:pStyle w:val="ListParagraph"/>
              <w:numPr>
                <w:ilvl w:val="0"/>
                <w:numId w:val="18"/>
              </w:numPr>
              <w:spacing w:before="40" w:after="40"/>
              <w:rPr>
                <w:rFonts w:ascii="Arial" w:hAnsi="Arial" w:cs="Arial"/>
                <w:sz w:val="24"/>
                <w:szCs w:val="24"/>
              </w:rPr>
            </w:pPr>
            <w:r w:rsidRPr="00E67881">
              <w:rPr>
                <w:rFonts w:ascii="Arial" w:hAnsi="Arial" w:cs="Arial"/>
                <w:sz w:val="24"/>
                <w:szCs w:val="24"/>
              </w:rPr>
              <w:t>Glaucoma</w:t>
            </w:r>
          </w:p>
          <w:p w14:paraId="79A052BD" w14:textId="77777777" w:rsidR="00673070" w:rsidRPr="00E67881" w:rsidRDefault="00673070" w:rsidP="00CE6B09">
            <w:pPr>
              <w:pStyle w:val="ListParagraph"/>
              <w:numPr>
                <w:ilvl w:val="0"/>
                <w:numId w:val="18"/>
              </w:numPr>
              <w:spacing w:before="40" w:after="40"/>
              <w:rPr>
                <w:rFonts w:ascii="Arial" w:hAnsi="Arial" w:cs="Arial"/>
                <w:sz w:val="24"/>
                <w:szCs w:val="24"/>
              </w:rPr>
            </w:pPr>
            <w:proofErr w:type="spellStart"/>
            <w:r w:rsidRPr="00E67881">
              <w:rPr>
                <w:rFonts w:ascii="Arial" w:hAnsi="Arial" w:cs="Arial"/>
                <w:sz w:val="24"/>
                <w:szCs w:val="24"/>
              </w:rPr>
              <w:t>Preseptal</w:t>
            </w:r>
            <w:proofErr w:type="spellEnd"/>
            <w:r w:rsidRPr="00E67881">
              <w:rPr>
                <w:rFonts w:ascii="Arial" w:hAnsi="Arial" w:cs="Arial"/>
                <w:sz w:val="24"/>
                <w:szCs w:val="24"/>
              </w:rPr>
              <w:t xml:space="preserve"> and Orbital Cellulitis</w:t>
            </w:r>
          </w:p>
          <w:p w14:paraId="0C23275E" w14:textId="3B837832" w:rsidR="00886FC2" w:rsidRPr="00E67881" w:rsidRDefault="00886FC2" w:rsidP="00CE6B09">
            <w:pPr>
              <w:pStyle w:val="ListParagraph"/>
              <w:numPr>
                <w:ilvl w:val="0"/>
                <w:numId w:val="18"/>
              </w:numPr>
              <w:spacing w:before="40" w:after="40"/>
              <w:rPr>
                <w:rFonts w:ascii="Arial" w:hAnsi="Arial" w:cs="Arial"/>
                <w:sz w:val="24"/>
                <w:szCs w:val="24"/>
              </w:rPr>
            </w:pPr>
            <w:r w:rsidRPr="00E67881">
              <w:rPr>
                <w:rFonts w:ascii="Arial" w:hAnsi="Arial" w:cs="Arial"/>
                <w:sz w:val="24"/>
                <w:szCs w:val="24"/>
              </w:rPr>
              <w:t xml:space="preserve">Refractive </w:t>
            </w:r>
            <w:r w:rsidR="001701BC" w:rsidRPr="00E67881">
              <w:rPr>
                <w:rFonts w:ascii="Arial" w:hAnsi="Arial" w:cs="Arial"/>
                <w:sz w:val="24"/>
                <w:szCs w:val="24"/>
              </w:rPr>
              <w:t>Errors</w:t>
            </w:r>
          </w:p>
          <w:p w14:paraId="3BA9ECD5" w14:textId="7EA4B9DE" w:rsidR="00886FC2" w:rsidRPr="00E67881" w:rsidRDefault="00886FC2" w:rsidP="00CE6B09">
            <w:pPr>
              <w:pStyle w:val="ListParagraph"/>
              <w:numPr>
                <w:ilvl w:val="0"/>
                <w:numId w:val="18"/>
              </w:numPr>
              <w:spacing w:before="40" w:after="40"/>
              <w:rPr>
                <w:rFonts w:ascii="Arial" w:hAnsi="Arial" w:cs="Arial"/>
                <w:sz w:val="24"/>
                <w:szCs w:val="24"/>
              </w:rPr>
            </w:pPr>
            <w:r w:rsidRPr="00E67881">
              <w:rPr>
                <w:rFonts w:ascii="Arial" w:hAnsi="Arial" w:cs="Arial"/>
                <w:sz w:val="24"/>
                <w:szCs w:val="24"/>
              </w:rPr>
              <w:t>Iritis</w:t>
            </w:r>
          </w:p>
          <w:p w14:paraId="6C67AD36" w14:textId="77777777" w:rsidR="00673070" w:rsidRPr="00E67881" w:rsidRDefault="00673070" w:rsidP="009F48D8">
            <w:pPr>
              <w:tabs>
                <w:tab w:val="left" w:pos="990"/>
              </w:tabs>
              <w:ind w:left="702"/>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730ED9F6" w14:textId="4A3E53A0" w:rsidR="0084693D" w:rsidRPr="00E67881" w:rsidRDefault="00673070" w:rsidP="009F48D8">
            <w:pPr>
              <w:tabs>
                <w:tab w:val="left" w:pos="990"/>
              </w:tabs>
              <w:ind w:left="702"/>
              <w:rPr>
                <w:rFonts w:ascii="Arial" w:hAnsi="Arial" w:cs="Arial"/>
                <w:sz w:val="24"/>
                <w:szCs w:val="24"/>
              </w:rPr>
            </w:pPr>
            <w:r w:rsidRPr="00E67881">
              <w:rPr>
                <w:rFonts w:ascii="Arial" w:hAnsi="Arial" w:cs="Arial"/>
                <w:sz w:val="24"/>
                <w:szCs w:val="24"/>
              </w:rPr>
              <w:t>Ethical, cultural, lifespan, environmental considerations.</w:t>
            </w:r>
          </w:p>
        </w:tc>
      </w:tr>
    </w:tbl>
    <w:p w14:paraId="1E300FB0" w14:textId="77777777" w:rsidR="0084693D" w:rsidRPr="00E67881" w:rsidRDefault="0084693D" w:rsidP="0084693D">
      <w:pPr>
        <w:pStyle w:val="NoSpacing"/>
        <w:jc w:val="center"/>
        <w:rPr>
          <w:rFonts w:ascii="Arial" w:hAnsi="Arial" w:cs="Arial"/>
          <w:sz w:val="24"/>
          <w:szCs w:val="24"/>
        </w:rPr>
      </w:pPr>
    </w:p>
    <w:p w14:paraId="58D64C25" w14:textId="77777777" w:rsidR="00673070" w:rsidRPr="00E67881" w:rsidRDefault="00673070" w:rsidP="00673070">
      <w:pPr>
        <w:pStyle w:val="NoSpacing"/>
        <w:rPr>
          <w:rFonts w:ascii="Arial" w:hAnsi="Arial" w:cs="Arial"/>
          <w:sz w:val="24"/>
          <w:szCs w:val="24"/>
        </w:rPr>
      </w:pPr>
      <w:r w:rsidRPr="00E67881">
        <w:rPr>
          <w:rFonts w:ascii="Arial" w:hAnsi="Arial" w:cs="Arial"/>
          <w:sz w:val="24"/>
          <w:szCs w:val="24"/>
        </w:rPr>
        <w:t>This Module relates to course objectives 1-6.</w:t>
      </w:r>
    </w:p>
    <w:p w14:paraId="79C8C54C" w14:textId="77777777" w:rsidR="00673070" w:rsidRPr="00E67881" w:rsidRDefault="00673070" w:rsidP="00673070">
      <w:pPr>
        <w:pStyle w:val="NoSpacing"/>
        <w:rPr>
          <w:rFonts w:ascii="Arial" w:hAnsi="Arial" w:cs="Arial"/>
          <w:b/>
          <w:sz w:val="24"/>
          <w:szCs w:val="24"/>
        </w:rPr>
      </w:pPr>
    </w:p>
    <w:p w14:paraId="3033FC09" w14:textId="3D91F73B" w:rsidR="00673070" w:rsidRPr="00E67881" w:rsidRDefault="00BC6142" w:rsidP="00673070">
      <w:pPr>
        <w:pStyle w:val="NoSpacing"/>
        <w:rPr>
          <w:rFonts w:ascii="Arial" w:hAnsi="Arial" w:cs="Arial"/>
          <w:b/>
          <w:sz w:val="24"/>
          <w:szCs w:val="24"/>
        </w:rPr>
      </w:pPr>
      <w:r w:rsidRPr="00E67881">
        <w:rPr>
          <w:rFonts w:ascii="Arial" w:hAnsi="Arial" w:cs="Arial"/>
          <w:b/>
          <w:sz w:val="24"/>
          <w:szCs w:val="24"/>
        </w:rPr>
        <w:t>Required Readings:</w:t>
      </w:r>
    </w:p>
    <w:p w14:paraId="6483846D" w14:textId="77777777" w:rsidR="0036076B" w:rsidRDefault="00A74AE9" w:rsidP="00ED6B9A">
      <w:pPr>
        <w:pStyle w:val="NoSpacing"/>
        <w:numPr>
          <w:ilvl w:val="0"/>
          <w:numId w:val="31"/>
        </w:numPr>
        <w:rPr>
          <w:rFonts w:ascii="Arial" w:hAnsi="Arial" w:cs="Arial"/>
          <w:sz w:val="24"/>
          <w:szCs w:val="24"/>
        </w:rPr>
      </w:pPr>
      <w:r w:rsidRPr="00E67881">
        <w:rPr>
          <w:rFonts w:ascii="Arial" w:hAnsi="Arial" w:cs="Arial"/>
          <w:sz w:val="24"/>
          <w:szCs w:val="24"/>
        </w:rPr>
        <w:t>Dunphy, L.M., Winland-Brown, J.E., Porter, B.O. &amp; Thomas, D.J.  (2015). Primary care: The art and science of advanced practice nursing (4</w:t>
      </w:r>
      <w:r w:rsidRPr="00E67881">
        <w:rPr>
          <w:rFonts w:ascii="Arial" w:hAnsi="Arial" w:cs="Arial"/>
          <w:sz w:val="24"/>
          <w:szCs w:val="24"/>
          <w:vertAlign w:val="superscript"/>
        </w:rPr>
        <w:t>th</w:t>
      </w:r>
      <w:r w:rsidRPr="00E67881">
        <w:rPr>
          <w:rFonts w:ascii="Arial" w:hAnsi="Arial" w:cs="Arial"/>
          <w:sz w:val="24"/>
          <w:szCs w:val="24"/>
        </w:rPr>
        <w:t xml:space="preserve"> ed), Philadelphia, PA: F.A. Davis Company</w:t>
      </w:r>
    </w:p>
    <w:p w14:paraId="51018D4D" w14:textId="08152C37" w:rsidR="006465B0" w:rsidRDefault="00E26CC7" w:rsidP="00ED6B9A">
      <w:pPr>
        <w:pStyle w:val="NoSpacing"/>
        <w:numPr>
          <w:ilvl w:val="1"/>
          <w:numId w:val="31"/>
        </w:numPr>
        <w:rPr>
          <w:rFonts w:ascii="Arial" w:hAnsi="Arial" w:cs="Arial"/>
          <w:sz w:val="24"/>
          <w:szCs w:val="24"/>
        </w:rPr>
      </w:pPr>
      <w:r w:rsidRPr="0036076B">
        <w:rPr>
          <w:rFonts w:ascii="Arial" w:hAnsi="Arial" w:cs="Arial"/>
          <w:sz w:val="24"/>
          <w:szCs w:val="24"/>
        </w:rPr>
        <w:t>Kelly-</w:t>
      </w:r>
      <w:proofErr w:type="spellStart"/>
      <w:r w:rsidRPr="0036076B">
        <w:rPr>
          <w:rFonts w:ascii="Arial" w:hAnsi="Arial" w:cs="Arial"/>
          <w:sz w:val="24"/>
          <w:szCs w:val="24"/>
        </w:rPr>
        <w:t>Weeder</w:t>
      </w:r>
      <w:proofErr w:type="spellEnd"/>
      <w:r w:rsidRPr="0036076B">
        <w:rPr>
          <w:rFonts w:ascii="Arial" w:hAnsi="Arial" w:cs="Arial"/>
          <w:sz w:val="24"/>
          <w:szCs w:val="24"/>
        </w:rPr>
        <w:t>, S., Thrush, S. &amp; Porter, B.O. (2015). Chapter 8</w:t>
      </w:r>
      <w:r w:rsidR="00673070" w:rsidRPr="0036076B">
        <w:rPr>
          <w:rFonts w:ascii="Arial" w:hAnsi="Arial" w:cs="Arial"/>
          <w:sz w:val="24"/>
          <w:szCs w:val="24"/>
        </w:rPr>
        <w:t xml:space="preserve">: </w:t>
      </w:r>
      <w:r w:rsidR="00F46398" w:rsidRPr="0036076B">
        <w:rPr>
          <w:rFonts w:ascii="Arial" w:hAnsi="Arial" w:cs="Arial"/>
          <w:sz w:val="24"/>
          <w:szCs w:val="24"/>
        </w:rPr>
        <w:t xml:space="preserve">Eye Pain, Red Eye, Visual Disturbances and Impaired Vision, </w:t>
      </w:r>
      <w:r w:rsidR="001701BC" w:rsidRPr="0036076B">
        <w:rPr>
          <w:rFonts w:ascii="Arial" w:hAnsi="Arial" w:cs="Arial"/>
          <w:sz w:val="24"/>
          <w:szCs w:val="24"/>
        </w:rPr>
        <w:t>Cataracts</w:t>
      </w:r>
      <w:r w:rsidR="00781CFE" w:rsidRPr="0036076B">
        <w:rPr>
          <w:rFonts w:ascii="Arial" w:hAnsi="Arial" w:cs="Arial"/>
          <w:sz w:val="24"/>
          <w:szCs w:val="24"/>
        </w:rPr>
        <w:t xml:space="preserve">, Glaucoma, Macular Degeneration, </w:t>
      </w:r>
      <w:r w:rsidR="00191E37" w:rsidRPr="0036076B">
        <w:rPr>
          <w:rFonts w:ascii="Arial" w:hAnsi="Arial" w:cs="Arial"/>
          <w:sz w:val="24"/>
          <w:szCs w:val="24"/>
        </w:rPr>
        <w:t xml:space="preserve">Refractive </w:t>
      </w:r>
      <w:r w:rsidR="001701BC" w:rsidRPr="0036076B">
        <w:rPr>
          <w:rFonts w:ascii="Arial" w:hAnsi="Arial" w:cs="Arial"/>
          <w:sz w:val="24"/>
          <w:szCs w:val="24"/>
        </w:rPr>
        <w:t>Errors.</w:t>
      </w:r>
    </w:p>
    <w:p w14:paraId="2F4DF0AE" w14:textId="77777777" w:rsidR="0036076B" w:rsidRPr="0036076B" w:rsidRDefault="0036076B" w:rsidP="0036076B">
      <w:pPr>
        <w:pStyle w:val="NoSpacing"/>
        <w:ind w:left="1440"/>
        <w:rPr>
          <w:rFonts w:ascii="Arial" w:hAnsi="Arial" w:cs="Arial"/>
          <w:sz w:val="24"/>
          <w:szCs w:val="24"/>
        </w:rPr>
      </w:pPr>
    </w:p>
    <w:p w14:paraId="645305CF" w14:textId="77777777" w:rsidR="006465B0" w:rsidRPr="00E67881" w:rsidRDefault="00CF6D8F" w:rsidP="00ED6B9A">
      <w:pPr>
        <w:pStyle w:val="NoSpacing"/>
        <w:numPr>
          <w:ilvl w:val="0"/>
          <w:numId w:val="31"/>
        </w:numPr>
        <w:rPr>
          <w:rFonts w:ascii="Arial" w:hAnsi="Arial" w:cs="Arial"/>
          <w:sz w:val="24"/>
          <w:szCs w:val="24"/>
        </w:rPr>
      </w:pPr>
      <w:r w:rsidRPr="00E67881">
        <w:rPr>
          <w:rFonts w:ascii="Arial" w:hAnsi="Arial" w:cs="Arial"/>
          <w:sz w:val="24"/>
          <w:szCs w:val="24"/>
        </w:rPr>
        <w:t xml:space="preserve">Papadakis, M.A, McPhee, S.J &amp; </w:t>
      </w:r>
      <w:proofErr w:type="spellStart"/>
      <w:r w:rsidRPr="00E67881">
        <w:rPr>
          <w:rFonts w:ascii="Arial" w:hAnsi="Arial" w:cs="Arial"/>
          <w:sz w:val="24"/>
          <w:szCs w:val="24"/>
        </w:rPr>
        <w:t>Rabow</w:t>
      </w:r>
      <w:proofErr w:type="spellEnd"/>
      <w:r w:rsidRPr="00E67881">
        <w:rPr>
          <w:rFonts w:ascii="Arial" w:hAnsi="Arial" w:cs="Arial"/>
          <w:sz w:val="24"/>
          <w:szCs w:val="24"/>
        </w:rPr>
        <w:t>, M.W. (2018).  Current Medical Diagnosis &amp; Treatment 2018 (56</w:t>
      </w:r>
      <w:r w:rsidRPr="00E67881">
        <w:rPr>
          <w:rFonts w:ascii="Arial" w:hAnsi="Arial" w:cs="Arial"/>
          <w:sz w:val="24"/>
          <w:szCs w:val="24"/>
          <w:vertAlign w:val="superscript"/>
        </w:rPr>
        <w:t>th</w:t>
      </w:r>
      <w:r w:rsidRPr="00E67881">
        <w:rPr>
          <w:rFonts w:ascii="Arial" w:hAnsi="Arial" w:cs="Arial"/>
          <w:sz w:val="24"/>
          <w:szCs w:val="24"/>
        </w:rPr>
        <w:t xml:space="preserve"> Ed.) New York, NY.  McGraw-Hill.</w:t>
      </w:r>
    </w:p>
    <w:p w14:paraId="6E96A195" w14:textId="6012AF83" w:rsidR="00673070" w:rsidRPr="00E67881" w:rsidRDefault="00CF6D8F" w:rsidP="00ED6B9A">
      <w:pPr>
        <w:pStyle w:val="NoSpacing"/>
        <w:numPr>
          <w:ilvl w:val="1"/>
          <w:numId w:val="31"/>
        </w:numPr>
        <w:rPr>
          <w:rFonts w:ascii="Arial" w:hAnsi="Arial" w:cs="Arial"/>
          <w:sz w:val="24"/>
          <w:szCs w:val="24"/>
        </w:rPr>
      </w:pPr>
      <w:r w:rsidRPr="00E67881">
        <w:rPr>
          <w:rFonts w:ascii="Arial" w:hAnsi="Arial" w:cs="Arial"/>
          <w:sz w:val="24"/>
          <w:szCs w:val="24"/>
        </w:rPr>
        <w:t xml:space="preserve">Riordan-Eva, P. (2018) Chapter 7. </w:t>
      </w:r>
      <w:r w:rsidR="00673070" w:rsidRPr="00E67881">
        <w:rPr>
          <w:rFonts w:ascii="Arial" w:hAnsi="Arial" w:cs="Arial"/>
          <w:sz w:val="24"/>
          <w:szCs w:val="24"/>
        </w:rPr>
        <w:t xml:space="preserve">Read the following sections in this chapter: age-related macular degeneration, acute angle-closure glaucoma, cataract, chronic glaucoma, orbital cellulitis, refractive errors, and uveitis. (this is available as an </w:t>
      </w:r>
      <w:proofErr w:type="spellStart"/>
      <w:r w:rsidR="00673070" w:rsidRPr="00E67881">
        <w:rPr>
          <w:rFonts w:ascii="Arial" w:hAnsi="Arial" w:cs="Arial"/>
          <w:sz w:val="24"/>
          <w:szCs w:val="24"/>
        </w:rPr>
        <w:t>ebook</w:t>
      </w:r>
      <w:proofErr w:type="spellEnd"/>
      <w:r w:rsidR="00673070" w:rsidRPr="00E67881">
        <w:rPr>
          <w:rFonts w:ascii="Arial" w:hAnsi="Arial" w:cs="Arial"/>
          <w:sz w:val="24"/>
          <w:szCs w:val="24"/>
        </w:rPr>
        <w:t>)</w:t>
      </w:r>
    </w:p>
    <w:p w14:paraId="6679EDF6" w14:textId="77777777" w:rsidR="00673070" w:rsidRPr="00E67881" w:rsidRDefault="00673070" w:rsidP="00BC6142">
      <w:pPr>
        <w:pStyle w:val="NoSpacing"/>
        <w:ind w:left="720" w:hanging="720"/>
        <w:rPr>
          <w:rFonts w:ascii="Arial" w:hAnsi="Arial" w:cs="Arial"/>
          <w:b/>
          <w:sz w:val="24"/>
          <w:szCs w:val="24"/>
        </w:rPr>
      </w:pPr>
    </w:p>
    <w:p w14:paraId="23C1CD10" w14:textId="2587995F" w:rsidR="00673070" w:rsidRPr="00E67881" w:rsidRDefault="00BC6142" w:rsidP="00BC6142">
      <w:pPr>
        <w:pStyle w:val="NoSpacing"/>
        <w:ind w:left="720" w:hanging="720"/>
        <w:rPr>
          <w:rFonts w:ascii="Arial" w:hAnsi="Arial" w:cs="Arial"/>
          <w:b/>
          <w:sz w:val="24"/>
          <w:szCs w:val="24"/>
        </w:rPr>
      </w:pPr>
      <w:r w:rsidRPr="00E67881">
        <w:rPr>
          <w:rFonts w:ascii="Arial" w:hAnsi="Arial" w:cs="Arial"/>
          <w:b/>
          <w:sz w:val="24"/>
          <w:szCs w:val="24"/>
        </w:rPr>
        <w:t>Recommended Readings:</w:t>
      </w:r>
    </w:p>
    <w:p w14:paraId="4CDB09CA" w14:textId="77777777" w:rsidR="0036076B" w:rsidRDefault="00673070" w:rsidP="00ED6B9A">
      <w:pPr>
        <w:pStyle w:val="NoSpacing"/>
        <w:numPr>
          <w:ilvl w:val="0"/>
          <w:numId w:val="32"/>
        </w:numPr>
        <w:rPr>
          <w:rFonts w:ascii="Arial" w:hAnsi="Arial" w:cs="Arial"/>
          <w:sz w:val="24"/>
          <w:szCs w:val="24"/>
        </w:rPr>
      </w:pPr>
      <w:r w:rsidRPr="00E67881">
        <w:rPr>
          <w:rFonts w:ascii="Arial" w:hAnsi="Arial" w:cs="Arial"/>
          <w:sz w:val="24"/>
          <w:szCs w:val="24"/>
        </w:rPr>
        <w:t xml:space="preserve">Grossman, S. C., Porth, C. M., (2014). </w:t>
      </w:r>
      <w:r w:rsidRPr="00E67881">
        <w:rPr>
          <w:rFonts w:ascii="Arial" w:hAnsi="Arial" w:cs="Arial"/>
          <w:i/>
          <w:sz w:val="24"/>
          <w:szCs w:val="24"/>
        </w:rPr>
        <w:t>Porth's pathophysiology: Concepts of altered health states</w:t>
      </w:r>
      <w:r w:rsidRPr="00E67881">
        <w:rPr>
          <w:rFonts w:ascii="Arial" w:hAnsi="Arial" w:cs="Arial"/>
          <w:sz w:val="24"/>
          <w:szCs w:val="24"/>
        </w:rPr>
        <w:t>. (9th Ed.), Philadelphia, PA: Wolters Kluwer Health/Lippincott Williams &amp; Wilkins.</w:t>
      </w:r>
    </w:p>
    <w:p w14:paraId="011E6DB2" w14:textId="77777777" w:rsidR="0036076B" w:rsidRDefault="00673070" w:rsidP="00ED6B9A">
      <w:pPr>
        <w:pStyle w:val="NoSpacing"/>
        <w:numPr>
          <w:ilvl w:val="1"/>
          <w:numId w:val="32"/>
        </w:numPr>
        <w:rPr>
          <w:rFonts w:ascii="Arial" w:hAnsi="Arial" w:cs="Arial"/>
          <w:sz w:val="24"/>
          <w:szCs w:val="24"/>
        </w:rPr>
      </w:pPr>
      <w:r w:rsidRPr="0036076B">
        <w:rPr>
          <w:rFonts w:ascii="Arial" w:hAnsi="Arial" w:cs="Arial"/>
          <w:sz w:val="24"/>
          <w:szCs w:val="24"/>
        </w:rPr>
        <w:t>Grossman, S. (2014). Chapter 24: Disorders of the auditory system, pp. 613-627.</w:t>
      </w:r>
    </w:p>
    <w:p w14:paraId="26DBA509" w14:textId="77777777" w:rsidR="0036076B" w:rsidRDefault="00673070" w:rsidP="00ED6B9A">
      <w:pPr>
        <w:pStyle w:val="NoSpacing"/>
        <w:numPr>
          <w:ilvl w:val="1"/>
          <w:numId w:val="32"/>
        </w:numPr>
        <w:rPr>
          <w:rFonts w:ascii="Arial" w:hAnsi="Arial" w:cs="Arial"/>
          <w:sz w:val="24"/>
          <w:szCs w:val="24"/>
        </w:rPr>
      </w:pPr>
      <w:r w:rsidRPr="0036076B">
        <w:rPr>
          <w:rFonts w:ascii="Arial" w:hAnsi="Arial" w:cs="Arial"/>
          <w:sz w:val="24"/>
          <w:szCs w:val="24"/>
        </w:rPr>
        <w:t>O’Brien, M.B. (2014). Chapter 23: Disorders of the lens and lens function, pp. 589-592.</w:t>
      </w:r>
    </w:p>
    <w:p w14:paraId="26B21478" w14:textId="605B3A62" w:rsidR="00673070" w:rsidRPr="0036076B" w:rsidRDefault="00673070" w:rsidP="00ED6B9A">
      <w:pPr>
        <w:pStyle w:val="NoSpacing"/>
        <w:numPr>
          <w:ilvl w:val="1"/>
          <w:numId w:val="32"/>
        </w:numPr>
        <w:rPr>
          <w:rFonts w:ascii="Arial" w:hAnsi="Arial" w:cs="Arial"/>
          <w:sz w:val="24"/>
          <w:szCs w:val="24"/>
        </w:rPr>
      </w:pPr>
      <w:r w:rsidRPr="0036076B">
        <w:rPr>
          <w:rFonts w:ascii="Arial" w:hAnsi="Arial" w:cs="Arial"/>
          <w:sz w:val="24"/>
          <w:szCs w:val="24"/>
        </w:rPr>
        <w:t>O’Brien, M.B. (2014). Chapter 23: Intraocular pressure and glaucoma, pp. 585-589.</w:t>
      </w:r>
    </w:p>
    <w:p w14:paraId="30F0F60A" w14:textId="28DA5562" w:rsidR="00673070" w:rsidRPr="00E67881" w:rsidRDefault="00673070" w:rsidP="00673070">
      <w:pPr>
        <w:pStyle w:val="NoSpacing"/>
        <w:rPr>
          <w:rFonts w:ascii="Arial" w:hAnsi="Arial" w:cs="Arial"/>
          <w:sz w:val="24"/>
          <w:szCs w:val="24"/>
        </w:rPr>
      </w:pPr>
    </w:p>
    <w:p w14:paraId="4D62688F" w14:textId="77777777" w:rsidR="00D07244" w:rsidRPr="00E67881" w:rsidRDefault="00D07244" w:rsidP="0067307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4752A858" w14:textId="77777777" w:rsidTr="00BA3E33">
        <w:tc>
          <w:tcPr>
            <w:tcW w:w="10790" w:type="dxa"/>
            <w:shd w:val="clear" w:color="auto" w:fill="990000"/>
          </w:tcPr>
          <w:p w14:paraId="272B6872" w14:textId="261D9118"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3: Ears, Nose &amp; Throat: Common ENT &amp; Pulmonary Disorders</w:t>
            </w:r>
          </w:p>
        </w:tc>
      </w:tr>
      <w:tr w:rsidR="0084693D" w:rsidRPr="00E67881" w14:paraId="2CD41BAB" w14:textId="77777777" w:rsidTr="002F49ED">
        <w:tc>
          <w:tcPr>
            <w:tcW w:w="10790" w:type="dxa"/>
          </w:tcPr>
          <w:p w14:paraId="49110405"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2B6F5EDC" w14:textId="77777777" w:rsidTr="002F49ED">
        <w:tc>
          <w:tcPr>
            <w:tcW w:w="10790" w:type="dxa"/>
          </w:tcPr>
          <w:p w14:paraId="50F16E26" w14:textId="23E3D8D7" w:rsidR="00886FC2" w:rsidRPr="00E67881" w:rsidRDefault="00886FC2"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 xml:space="preserve">Impaired Hearing </w:t>
            </w:r>
          </w:p>
          <w:p w14:paraId="323FF677" w14:textId="01B23CA7" w:rsidR="00886FC2" w:rsidRPr="00E67881" w:rsidRDefault="00886FC2" w:rsidP="00CE6B09">
            <w:pPr>
              <w:pStyle w:val="ListParagraph"/>
              <w:keepNext/>
              <w:numPr>
                <w:ilvl w:val="0"/>
                <w:numId w:val="6"/>
              </w:numPr>
              <w:spacing w:before="40" w:after="40"/>
              <w:rPr>
                <w:rFonts w:ascii="Arial" w:hAnsi="Arial" w:cs="Arial"/>
                <w:sz w:val="24"/>
                <w:szCs w:val="24"/>
              </w:rPr>
            </w:pPr>
            <w:r w:rsidRPr="00E67881">
              <w:rPr>
                <w:rFonts w:ascii="Arial" w:hAnsi="Arial" w:cs="Arial"/>
                <w:sz w:val="24"/>
                <w:szCs w:val="24"/>
              </w:rPr>
              <w:t>Inner Ear Disturbances: Labyrinthitis, Meniere’s Disease, Tinnitus</w:t>
            </w:r>
          </w:p>
          <w:p w14:paraId="1190652D"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Dysphagia</w:t>
            </w:r>
          </w:p>
          <w:p w14:paraId="6B861CFA"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Dental abscess</w:t>
            </w:r>
          </w:p>
          <w:p w14:paraId="1312946A"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Tumors/polyps of nose</w:t>
            </w:r>
          </w:p>
          <w:p w14:paraId="638452CD"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Chronic Cough</w:t>
            </w:r>
          </w:p>
          <w:p w14:paraId="666975B6"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Chronic Obstructive Pulmonary Disease</w:t>
            </w:r>
          </w:p>
          <w:p w14:paraId="76D5AEE4"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Lung Cancer</w:t>
            </w:r>
          </w:p>
          <w:p w14:paraId="7EA3509E" w14:textId="77777777" w:rsidR="009F48D8" w:rsidRPr="00E67881" w:rsidRDefault="009F48D8"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lastRenderedPageBreak/>
              <w:t>Pleural effusions and Pleurisy</w:t>
            </w:r>
          </w:p>
          <w:p w14:paraId="676EEA4F" w14:textId="77777777" w:rsidR="009F48D8" w:rsidRPr="00E67881" w:rsidRDefault="009F48D8" w:rsidP="009F48D8">
            <w:pPr>
              <w:tabs>
                <w:tab w:val="left" w:pos="990"/>
              </w:tabs>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6B3355CC" w14:textId="11E495A7" w:rsidR="0084693D" w:rsidRPr="00E67881" w:rsidRDefault="009F48D8" w:rsidP="009F48D8">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64415E0A" w14:textId="77777777" w:rsidR="00E3453D" w:rsidRPr="00E67881" w:rsidRDefault="00531FFF" w:rsidP="00E3453D">
      <w:pPr>
        <w:pStyle w:val="NoSpacing"/>
        <w:rPr>
          <w:rFonts w:ascii="Arial" w:hAnsi="Arial" w:cs="Arial"/>
          <w:sz w:val="24"/>
          <w:szCs w:val="24"/>
        </w:rPr>
      </w:pPr>
      <w:r w:rsidRPr="00E67881">
        <w:rPr>
          <w:rFonts w:ascii="Arial" w:hAnsi="Arial" w:cs="Arial"/>
          <w:sz w:val="24"/>
          <w:szCs w:val="24"/>
        </w:rPr>
        <w:lastRenderedPageBreak/>
        <w:t>This Module relates to course objectives 1-6.</w:t>
      </w:r>
    </w:p>
    <w:p w14:paraId="2D078DD6" w14:textId="77777777" w:rsidR="00E3453D" w:rsidRPr="00E67881" w:rsidRDefault="00E3453D" w:rsidP="00E3453D">
      <w:pPr>
        <w:pStyle w:val="NoSpacing"/>
        <w:rPr>
          <w:rFonts w:ascii="Arial" w:hAnsi="Arial" w:cs="Arial"/>
          <w:sz w:val="24"/>
          <w:szCs w:val="24"/>
        </w:rPr>
      </w:pPr>
    </w:p>
    <w:p w14:paraId="6355789F" w14:textId="0FA75A6C" w:rsidR="00531FFF" w:rsidRPr="00E67881" w:rsidRDefault="00BC6142" w:rsidP="00E3453D">
      <w:pPr>
        <w:pStyle w:val="NoSpacing"/>
        <w:rPr>
          <w:rFonts w:ascii="Arial" w:hAnsi="Arial" w:cs="Arial"/>
          <w:sz w:val="24"/>
          <w:szCs w:val="24"/>
        </w:rPr>
      </w:pPr>
      <w:r w:rsidRPr="00E67881">
        <w:rPr>
          <w:rFonts w:ascii="Arial" w:hAnsi="Arial" w:cs="Arial"/>
          <w:b/>
          <w:sz w:val="24"/>
          <w:szCs w:val="24"/>
        </w:rPr>
        <w:t>Required Readings:</w:t>
      </w:r>
    </w:p>
    <w:p w14:paraId="110AC49E" w14:textId="77777777" w:rsidR="0036076B" w:rsidRDefault="00222E37" w:rsidP="00ED6B9A">
      <w:pPr>
        <w:pStyle w:val="NoSpacing"/>
        <w:numPr>
          <w:ilvl w:val="0"/>
          <w:numId w:val="19"/>
        </w:numPr>
        <w:ind w:left="720"/>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6B627656" w14:textId="284242D6" w:rsidR="001D31D9" w:rsidRPr="0036076B" w:rsidRDefault="00CC7739" w:rsidP="00ED6B9A">
      <w:pPr>
        <w:pStyle w:val="NoSpacing"/>
        <w:numPr>
          <w:ilvl w:val="1"/>
          <w:numId w:val="19"/>
        </w:numPr>
        <w:ind w:left="1440"/>
        <w:rPr>
          <w:rFonts w:ascii="Arial" w:hAnsi="Arial" w:cs="Arial"/>
          <w:sz w:val="24"/>
          <w:szCs w:val="24"/>
        </w:rPr>
      </w:pPr>
      <w:r w:rsidRPr="0036076B">
        <w:rPr>
          <w:rFonts w:ascii="Arial" w:hAnsi="Arial" w:cs="Arial"/>
          <w:sz w:val="24"/>
          <w:szCs w:val="24"/>
        </w:rPr>
        <w:t>Kelly-</w:t>
      </w:r>
      <w:proofErr w:type="spellStart"/>
      <w:r w:rsidRPr="0036076B">
        <w:rPr>
          <w:rFonts w:ascii="Arial" w:hAnsi="Arial" w:cs="Arial"/>
          <w:sz w:val="24"/>
          <w:szCs w:val="24"/>
        </w:rPr>
        <w:t>Weeder</w:t>
      </w:r>
      <w:proofErr w:type="spellEnd"/>
      <w:r w:rsidRPr="0036076B">
        <w:rPr>
          <w:rFonts w:ascii="Arial" w:hAnsi="Arial" w:cs="Arial"/>
          <w:sz w:val="24"/>
          <w:szCs w:val="24"/>
        </w:rPr>
        <w:t>, S., Thrush, S. &amp; Porter, B.O. (2015). Chapter 8:</w:t>
      </w:r>
      <w:r w:rsidR="00F42904" w:rsidRPr="0036076B">
        <w:rPr>
          <w:rFonts w:ascii="Arial" w:hAnsi="Arial" w:cs="Arial"/>
          <w:sz w:val="24"/>
          <w:szCs w:val="24"/>
        </w:rPr>
        <w:t xml:space="preserve"> Hearing l</w:t>
      </w:r>
      <w:r w:rsidRPr="0036076B">
        <w:rPr>
          <w:rFonts w:ascii="Arial" w:hAnsi="Arial" w:cs="Arial"/>
          <w:sz w:val="24"/>
          <w:szCs w:val="24"/>
        </w:rPr>
        <w:t>oss, tinnitus, Meniere’s disease</w:t>
      </w:r>
    </w:p>
    <w:p w14:paraId="22450868" w14:textId="77777777" w:rsidR="00D8405C" w:rsidRPr="00E67881" w:rsidRDefault="00D8405C" w:rsidP="00BC6142">
      <w:pPr>
        <w:pStyle w:val="NoSpacing"/>
        <w:ind w:left="720" w:hanging="720"/>
        <w:rPr>
          <w:rFonts w:ascii="Arial" w:hAnsi="Arial" w:cs="Arial"/>
          <w:sz w:val="24"/>
          <w:szCs w:val="24"/>
        </w:rPr>
      </w:pPr>
    </w:p>
    <w:p w14:paraId="037DB3EC" w14:textId="77777777" w:rsidR="0036076B" w:rsidRDefault="001D31D9" w:rsidP="00ED6B9A">
      <w:pPr>
        <w:pStyle w:val="NoSpacing"/>
        <w:numPr>
          <w:ilvl w:val="0"/>
          <w:numId w:val="19"/>
        </w:numPr>
        <w:ind w:left="720"/>
        <w:rPr>
          <w:rFonts w:ascii="Arial" w:hAnsi="Arial" w:cs="Arial"/>
          <w:sz w:val="24"/>
          <w:szCs w:val="24"/>
        </w:rPr>
      </w:pPr>
      <w:r w:rsidRPr="00E67881">
        <w:rPr>
          <w:rFonts w:ascii="Arial" w:hAnsi="Arial" w:cs="Arial"/>
          <w:sz w:val="24"/>
          <w:szCs w:val="24"/>
        </w:rPr>
        <w:t xml:space="preserve">Henderson, M., Tierney, L. &amp; Smetana, G. The Patient History:  An evidence-based approach to differential diagnosis (2012). </w:t>
      </w:r>
      <w:r w:rsidR="00A6744F" w:rsidRPr="00E67881">
        <w:rPr>
          <w:rFonts w:ascii="Arial" w:hAnsi="Arial" w:cs="Arial"/>
          <w:sz w:val="24"/>
          <w:szCs w:val="24"/>
        </w:rPr>
        <w:t>&lt;Available in ACCESS Medicine&gt;</w:t>
      </w:r>
    </w:p>
    <w:p w14:paraId="3B62BA07" w14:textId="1BA42720" w:rsidR="001D31D9" w:rsidRPr="0036076B" w:rsidRDefault="001D31D9" w:rsidP="00ED6B9A">
      <w:pPr>
        <w:pStyle w:val="NoSpacing"/>
        <w:numPr>
          <w:ilvl w:val="1"/>
          <w:numId w:val="19"/>
        </w:numPr>
        <w:ind w:left="1440"/>
        <w:rPr>
          <w:rFonts w:ascii="Arial" w:hAnsi="Arial" w:cs="Arial"/>
          <w:sz w:val="24"/>
          <w:szCs w:val="24"/>
        </w:rPr>
      </w:pPr>
      <w:proofErr w:type="spellStart"/>
      <w:r w:rsidRPr="0036076B">
        <w:rPr>
          <w:rFonts w:ascii="Arial" w:hAnsi="Arial" w:cs="Arial"/>
          <w:sz w:val="24"/>
          <w:szCs w:val="24"/>
        </w:rPr>
        <w:t>Lembo</w:t>
      </w:r>
      <w:proofErr w:type="spellEnd"/>
      <w:r w:rsidRPr="0036076B">
        <w:rPr>
          <w:rFonts w:ascii="Arial" w:hAnsi="Arial" w:cs="Arial"/>
          <w:sz w:val="24"/>
          <w:szCs w:val="24"/>
        </w:rPr>
        <w:t xml:space="preserve">, A. &amp; </w:t>
      </w:r>
      <w:proofErr w:type="spellStart"/>
      <w:r w:rsidRPr="0036076B">
        <w:rPr>
          <w:rFonts w:ascii="Arial" w:hAnsi="Arial" w:cs="Arial"/>
          <w:sz w:val="24"/>
          <w:szCs w:val="24"/>
        </w:rPr>
        <w:t>Cremonini</w:t>
      </w:r>
      <w:proofErr w:type="spellEnd"/>
      <w:r w:rsidRPr="0036076B">
        <w:rPr>
          <w:rFonts w:ascii="Arial" w:hAnsi="Arial" w:cs="Arial"/>
          <w:sz w:val="24"/>
          <w:szCs w:val="24"/>
        </w:rPr>
        <w:t>, F. Chapter 35: Dysphagia</w:t>
      </w:r>
    </w:p>
    <w:p w14:paraId="4D603467" w14:textId="77777777" w:rsidR="00D8405C" w:rsidRPr="00E67881" w:rsidRDefault="00D8405C" w:rsidP="00BC6142">
      <w:pPr>
        <w:ind w:left="720" w:hanging="720"/>
        <w:rPr>
          <w:rFonts w:ascii="Arial" w:hAnsi="Arial" w:cs="Arial"/>
          <w:sz w:val="24"/>
          <w:szCs w:val="24"/>
        </w:rPr>
      </w:pPr>
    </w:p>
    <w:p w14:paraId="06E13322" w14:textId="77777777" w:rsidR="0036076B" w:rsidRDefault="0067346D" w:rsidP="00ED6B9A">
      <w:pPr>
        <w:pStyle w:val="ListParagraph"/>
        <w:numPr>
          <w:ilvl w:val="0"/>
          <w:numId w:val="33"/>
        </w:numPr>
        <w:rPr>
          <w:rFonts w:ascii="Arial" w:hAnsi="Arial" w:cs="Arial"/>
          <w:sz w:val="24"/>
          <w:szCs w:val="24"/>
        </w:rPr>
      </w:pPr>
      <w:r w:rsidRPr="0036076B">
        <w:rPr>
          <w:rFonts w:ascii="Arial" w:hAnsi="Arial" w:cs="Arial"/>
          <w:sz w:val="24"/>
          <w:szCs w:val="24"/>
        </w:rPr>
        <w:t xml:space="preserve">Papadakis, M.A, McPhee, S.J &amp; </w:t>
      </w:r>
      <w:proofErr w:type="spellStart"/>
      <w:r w:rsidRPr="0036076B">
        <w:rPr>
          <w:rFonts w:ascii="Arial" w:hAnsi="Arial" w:cs="Arial"/>
          <w:sz w:val="24"/>
          <w:szCs w:val="24"/>
        </w:rPr>
        <w:t>Rabow</w:t>
      </w:r>
      <w:proofErr w:type="spellEnd"/>
      <w:r w:rsidRPr="0036076B">
        <w:rPr>
          <w:rFonts w:ascii="Arial" w:hAnsi="Arial" w:cs="Arial"/>
          <w:sz w:val="24"/>
          <w:szCs w:val="24"/>
        </w:rPr>
        <w:t>, M.W. (2018).  Current Medical Diagnosis &amp; Treatment 2018 (56</w:t>
      </w:r>
      <w:r w:rsidRPr="0036076B">
        <w:rPr>
          <w:rFonts w:ascii="Arial" w:hAnsi="Arial" w:cs="Arial"/>
          <w:sz w:val="24"/>
          <w:szCs w:val="24"/>
          <w:vertAlign w:val="superscript"/>
        </w:rPr>
        <w:t>th</w:t>
      </w:r>
      <w:r w:rsidRPr="0036076B">
        <w:rPr>
          <w:rFonts w:ascii="Arial" w:hAnsi="Arial" w:cs="Arial"/>
          <w:sz w:val="24"/>
          <w:szCs w:val="24"/>
        </w:rPr>
        <w:t xml:space="preserve"> Ed.) New York, NY.  McGraw-Hill.</w:t>
      </w:r>
    </w:p>
    <w:p w14:paraId="0FC7C4D7" w14:textId="77777777" w:rsidR="0036076B" w:rsidRDefault="0067346D" w:rsidP="00ED6B9A">
      <w:pPr>
        <w:pStyle w:val="ListParagraph"/>
        <w:numPr>
          <w:ilvl w:val="1"/>
          <w:numId w:val="34"/>
        </w:numPr>
        <w:rPr>
          <w:rFonts w:ascii="Arial" w:hAnsi="Arial" w:cs="Arial"/>
          <w:sz w:val="24"/>
          <w:szCs w:val="24"/>
        </w:rPr>
      </w:pPr>
      <w:r w:rsidRPr="0036076B">
        <w:rPr>
          <w:rFonts w:ascii="Arial" w:hAnsi="Arial" w:cs="Arial"/>
          <w:sz w:val="24"/>
          <w:szCs w:val="24"/>
        </w:rPr>
        <w:t>Chesnutt, A., Chesnutt, M. &amp; Prendergast, T. (2018):  Chapter 9: Pleural effusions (in Pulmonary Disorders)</w:t>
      </w:r>
      <w:r w:rsidR="0036076B" w:rsidRPr="0036076B">
        <w:rPr>
          <w:rFonts w:ascii="Arial" w:hAnsi="Arial" w:cs="Arial"/>
          <w:sz w:val="24"/>
          <w:szCs w:val="24"/>
        </w:rPr>
        <w:t xml:space="preserve"> </w:t>
      </w:r>
    </w:p>
    <w:p w14:paraId="6C2CF011" w14:textId="5DC55DE3" w:rsidR="0077521D" w:rsidRPr="0036076B" w:rsidRDefault="0067346D" w:rsidP="00ED6B9A">
      <w:pPr>
        <w:pStyle w:val="ListParagraph"/>
        <w:numPr>
          <w:ilvl w:val="1"/>
          <w:numId w:val="34"/>
        </w:numPr>
        <w:rPr>
          <w:rFonts w:ascii="Arial" w:hAnsi="Arial" w:cs="Arial"/>
          <w:sz w:val="24"/>
          <w:szCs w:val="24"/>
        </w:rPr>
      </w:pPr>
      <w:r w:rsidRPr="0036076B">
        <w:rPr>
          <w:rFonts w:ascii="Arial" w:hAnsi="Arial" w:cs="Arial"/>
          <w:sz w:val="24"/>
          <w:szCs w:val="24"/>
        </w:rPr>
        <w:t xml:space="preserve">Lustig, L.R. &amp; Schindler (2018):  Chapter 8:  </w:t>
      </w:r>
      <w:r w:rsidR="00D8405C" w:rsidRPr="0036076B">
        <w:rPr>
          <w:rFonts w:ascii="Arial" w:hAnsi="Arial" w:cs="Arial"/>
          <w:sz w:val="24"/>
          <w:szCs w:val="24"/>
        </w:rPr>
        <w:t xml:space="preserve">Tumors &amp; </w:t>
      </w:r>
      <w:r w:rsidR="001701BC" w:rsidRPr="0036076B">
        <w:rPr>
          <w:rFonts w:ascii="Arial" w:hAnsi="Arial" w:cs="Arial"/>
          <w:sz w:val="24"/>
          <w:szCs w:val="24"/>
        </w:rPr>
        <w:t>granulomatous disease</w:t>
      </w:r>
      <w:r w:rsidR="00D8405C" w:rsidRPr="0036076B">
        <w:rPr>
          <w:rFonts w:ascii="Arial" w:hAnsi="Arial" w:cs="Arial"/>
          <w:sz w:val="24"/>
          <w:szCs w:val="24"/>
        </w:rPr>
        <w:t xml:space="preserve"> (in Diseases of the nose &amp; paranasal sinuses)</w:t>
      </w:r>
    </w:p>
    <w:p w14:paraId="29E69305" w14:textId="1B37F13E" w:rsidR="00531FFF" w:rsidRPr="00E67881" w:rsidRDefault="0077521D" w:rsidP="00ED6B9A">
      <w:pPr>
        <w:pStyle w:val="NoSpacing"/>
        <w:numPr>
          <w:ilvl w:val="1"/>
          <w:numId w:val="33"/>
        </w:numPr>
        <w:ind w:left="720"/>
        <w:rPr>
          <w:rFonts w:ascii="Arial" w:hAnsi="Arial" w:cs="Arial"/>
          <w:sz w:val="24"/>
          <w:szCs w:val="24"/>
        </w:rPr>
      </w:pPr>
      <w:r w:rsidRPr="00E67881">
        <w:rPr>
          <w:rFonts w:ascii="Arial" w:hAnsi="Arial" w:cs="Arial"/>
          <w:sz w:val="24"/>
          <w:szCs w:val="24"/>
        </w:rPr>
        <w:t>Gross A.J., </w:t>
      </w:r>
      <w:proofErr w:type="spellStart"/>
      <w:r w:rsidRPr="00E67881">
        <w:rPr>
          <w:rFonts w:ascii="Arial" w:hAnsi="Arial" w:cs="Arial"/>
          <w:sz w:val="24"/>
          <w:szCs w:val="24"/>
        </w:rPr>
        <w:t>Paskett</w:t>
      </w:r>
      <w:proofErr w:type="spellEnd"/>
      <w:r w:rsidRPr="00E67881">
        <w:rPr>
          <w:rFonts w:ascii="Arial" w:hAnsi="Arial" w:cs="Arial"/>
          <w:sz w:val="24"/>
          <w:szCs w:val="24"/>
        </w:rPr>
        <w:t>, K.T., Cheever, V.J.</w:t>
      </w:r>
      <w:r w:rsidRPr="00E67881">
        <w:rPr>
          <w:rFonts w:ascii="Arial" w:hAnsi="Arial" w:cs="Arial"/>
          <w:i/>
          <w:iCs/>
          <w:sz w:val="24"/>
          <w:szCs w:val="24"/>
        </w:rPr>
        <w:t>, et al</w:t>
      </w:r>
      <w:r w:rsidRPr="00E67881">
        <w:rPr>
          <w:rFonts w:ascii="Arial" w:hAnsi="Arial" w:cs="Arial"/>
          <w:sz w:val="24"/>
          <w:szCs w:val="24"/>
        </w:rPr>
        <w:t xml:space="preserve"> Periodontitis: a global disease and the primary care provider’s role</w:t>
      </w:r>
      <w:r w:rsidR="00AA3DD5">
        <w:rPr>
          <w:rFonts w:ascii="Arial" w:hAnsi="Arial" w:cs="Arial"/>
          <w:sz w:val="24"/>
          <w:szCs w:val="24"/>
        </w:rPr>
        <w:t xml:space="preserve">. </w:t>
      </w:r>
      <w:r w:rsidRPr="00E67881">
        <w:rPr>
          <w:rFonts w:ascii="Arial" w:hAnsi="Arial" w:cs="Arial"/>
          <w:i/>
          <w:iCs/>
          <w:sz w:val="24"/>
          <w:szCs w:val="24"/>
        </w:rPr>
        <w:t>Postgraduate Medical Journal </w:t>
      </w:r>
      <w:r w:rsidRPr="00E67881">
        <w:rPr>
          <w:rFonts w:ascii="Arial" w:hAnsi="Arial" w:cs="Arial"/>
          <w:sz w:val="24"/>
          <w:szCs w:val="24"/>
        </w:rPr>
        <w:t>2017</w:t>
      </w:r>
      <w:r w:rsidR="00A6744F" w:rsidRPr="00E67881">
        <w:rPr>
          <w:rFonts w:ascii="Arial" w:hAnsi="Arial" w:cs="Arial"/>
          <w:sz w:val="24"/>
          <w:szCs w:val="24"/>
        </w:rPr>
        <w:t>u</w:t>
      </w:r>
      <w:r w:rsidRPr="00E67881">
        <w:rPr>
          <w:rFonts w:ascii="Arial" w:hAnsi="Arial" w:cs="Arial"/>
          <w:b/>
          <w:bCs/>
          <w:sz w:val="24"/>
          <w:szCs w:val="24"/>
        </w:rPr>
        <w:t>:</w:t>
      </w:r>
      <w:r w:rsidRPr="00E67881">
        <w:rPr>
          <w:rFonts w:ascii="Arial" w:hAnsi="Arial" w:cs="Arial"/>
          <w:sz w:val="24"/>
          <w:szCs w:val="24"/>
        </w:rPr>
        <w:t>560-565</w:t>
      </w:r>
    </w:p>
    <w:p w14:paraId="45E1D19A" w14:textId="77777777" w:rsidR="0028715F" w:rsidRPr="00E67881" w:rsidRDefault="0028715F" w:rsidP="00531FFF">
      <w:pPr>
        <w:pStyle w:val="NoSpacing"/>
        <w:rPr>
          <w:rFonts w:ascii="Arial" w:hAnsi="Arial" w:cs="Arial"/>
          <w:sz w:val="24"/>
          <w:szCs w:val="24"/>
        </w:rPr>
      </w:pPr>
    </w:p>
    <w:p w14:paraId="0F5448F4" w14:textId="62638B95" w:rsidR="00D8405C" w:rsidRPr="00E67881" w:rsidRDefault="00BC6142" w:rsidP="004D77EF">
      <w:pPr>
        <w:pStyle w:val="NoSpacing"/>
        <w:rPr>
          <w:rFonts w:ascii="Arial" w:hAnsi="Arial" w:cs="Arial"/>
          <w:b/>
          <w:sz w:val="24"/>
          <w:szCs w:val="24"/>
        </w:rPr>
      </w:pPr>
      <w:r w:rsidRPr="00E67881">
        <w:rPr>
          <w:rFonts w:ascii="Arial" w:hAnsi="Arial" w:cs="Arial"/>
          <w:b/>
          <w:sz w:val="24"/>
          <w:szCs w:val="24"/>
        </w:rPr>
        <w:t>Recommended Readings:</w:t>
      </w:r>
    </w:p>
    <w:p w14:paraId="50C81B54" w14:textId="77777777" w:rsidR="00A6744F" w:rsidRPr="00E67881" w:rsidRDefault="00A6744F" w:rsidP="00ED6B9A">
      <w:pPr>
        <w:pStyle w:val="NoSpacing"/>
        <w:numPr>
          <w:ilvl w:val="0"/>
          <w:numId w:val="35"/>
        </w:numPr>
        <w:rPr>
          <w:rFonts w:ascii="Arial" w:hAnsi="Arial" w:cs="Arial"/>
          <w:sz w:val="24"/>
          <w:szCs w:val="24"/>
        </w:rPr>
      </w:pPr>
      <w:r w:rsidRPr="00E67881">
        <w:rPr>
          <w:rFonts w:ascii="Arial" w:hAnsi="Arial" w:cs="Arial"/>
          <w:sz w:val="24"/>
          <w:szCs w:val="24"/>
        </w:rPr>
        <w:t>Global Initiative for Chronic Obstructive Lung Disease (2018). Global strategies for the diagnosis, management and prevention of chronic obstructive pulmonary disease.</w:t>
      </w:r>
      <w:r w:rsidRPr="00E67881">
        <w:rPr>
          <w:rFonts w:ascii="Arial" w:hAnsi="Arial" w:cs="Arial"/>
          <w:i/>
          <w:sz w:val="24"/>
          <w:szCs w:val="24"/>
        </w:rPr>
        <w:t xml:space="preserve"> Global Initiative for Chronic Obstructive Lung Disease Pocket Guide.</w:t>
      </w:r>
      <w:r w:rsidRPr="00E67881">
        <w:rPr>
          <w:rFonts w:ascii="Arial" w:hAnsi="Arial" w:cs="Arial"/>
          <w:sz w:val="24"/>
          <w:szCs w:val="24"/>
        </w:rPr>
        <w:t xml:space="preserve"> Retrieved from: </w:t>
      </w:r>
      <w:hyperlink r:id="rId24" w:history="1">
        <w:r w:rsidRPr="00E67881">
          <w:rPr>
            <w:rStyle w:val="Hyperlink"/>
            <w:rFonts w:ascii="Arial" w:hAnsi="Arial" w:cs="Arial"/>
            <w:sz w:val="24"/>
            <w:szCs w:val="24"/>
          </w:rPr>
          <w:t>https://goldcopd.org/wp-content/uploads/2018/02/WMS-GOLD-2018-Feb-Final-to-print-v2.pdf</w:t>
        </w:r>
      </w:hyperlink>
    </w:p>
    <w:p w14:paraId="27CD50AA" w14:textId="77777777" w:rsidR="00A6744F" w:rsidRPr="00E67881" w:rsidRDefault="00A6744F" w:rsidP="00A6744F">
      <w:pPr>
        <w:pStyle w:val="NoSpacing"/>
        <w:ind w:left="720" w:hanging="720"/>
        <w:rPr>
          <w:rFonts w:ascii="Arial" w:hAnsi="Arial" w:cs="Arial"/>
          <w:sz w:val="24"/>
          <w:szCs w:val="24"/>
        </w:rPr>
      </w:pPr>
    </w:p>
    <w:p w14:paraId="0A9C59DC" w14:textId="77777777" w:rsidR="00A6744F" w:rsidRPr="00E67881" w:rsidRDefault="00A6744F" w:rsidP="00ED6B9A">
      <w:pPr>
        <w:pStyle w:val="NoSpacing"/>
        <w:numPr>
          <w:ilvl w:val="0"/>
          <w:numId w:val="35"/>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18955E9D" w14:textId="77777777" w:rsidR="0084693D" w:rsidRPr="00E67881" w:rsidRDefault="0084693D" w:rsidP="0084693D">
      <w:pPr>
        <w:pStyle w:val="NoSpacing"/>
        <w:rPr>
          <w:rFonts w:ascii="Arial" w:hAnsi="Arial" w:cs="Arial"/>
          <w:sz w:val="24"/>
          <w:szCs w:val="24"/>
        </w:rPr>
      </w:pPr>
    </w:p>
    <w:p w14:paraId="1177C664" w14:textId="77777777" w:rsidR="0084693D" w:rsidRPr="00E67881" w:rsidRDefault="0084693D" w:rsidP="0084693D">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09A6BBB1" w14:textId="77777777" w:rsidTr="00BA3E33">
        <w:tc>
          <w:tcPr>
            <w:tcW w:w="10790" w:type="dxa"/>
            <w:shd w:val="clear" w:color="auto" w:fill="990000"/>
          </w:tcPr>
          <w:p w14:paraId="6CC62C84" w14:textId="25DC35BF"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4: Musculoskeletal Disorders</w:t>
            </w:r>
          </w:p>
        </w:tc>
      </w:tr>
      <w:tr w:rsidR="0084693D" w:rsidRPr="00E67881" w14:paraId="7D5F1A60" w14:textId="77777777" w:rsidTr="002F49ED">
        <w:tc>
          <w:tcPr>
            <w:tcW w:w="10790" w:type="dxa"/>
          </w:tcPr>
          <w:p w14:paraId="5C7B32F7"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102ECE68" w14:textId="77777777" w:rsidTr="002F49ED">
        <w:tc>
          <w:tcPr>
            <w:tcW w:w="10790" w:type="dxa"/>
          </w:tcPr>
          <w:p w14:paraId="2C3FBB79"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 xml:space="preserve">Shoulder Pain </w:t>
            </w:r>
          </w:p>
          <w:p w14:paraId="2407E15B"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Knee Pain</w:t>
            </w:r>
          </w:p>
          <w:p w14:paraId="5D5D3613"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Neck Pain</w:t>
            </w:r>
          </w:p>
          <w:p w14:paraId="5BF064D2"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Hip Pain</w:t>
            </w:r>
          </w:p>
          <w:p w14:paraId="3058B80A"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lastRenderedPageBreak/>
              <w:t>Chronic Back Pain</w:t>
            </w:r>
          </w:p>
          <w:p w14:paraId="569912C0"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Gout</w:t>
            </w:r>
          </w:p>
          <w:p w14:paraId="497135A7"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Fibromyalgia and Myofascial Pain Syndrome</w:t>
            </w:r>
          </w:p>
          <w:p w14:paraId="605447D4" w14:textId="77777777" w:rsidR="008D1D06" w:rsidRPr="00E67881" w:rsidRDefault="008D1D06" w:rsidP="008D1D06">
            <w:pPr>
              <w:pStyle w:val="NoSpacing"/>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581DF437" w14:textId="01DBBC56" w:rsidR="0084693D" w:rsidRPr="00E67881" w:rsidRDefault="008D1D06" w:rsidP="008D1D06">
            <w:pPr>
              <w:pStyle w:val="NoSpacing"/>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3676D6B3" w14:textId="77777777" w:rsidR="0084693D" w:rsidRPr="00E67881" w:rsidRDefault="0084693D" w:rsidP="0084693D">
      <w:pPr>
        <w:pStyle w:val="NoSpacing"/>
        <w:jc w:val="center"/>
        <w:rPr>
          <w:rFonts w:ascii="Arial" w:hAnsi="Arial" w:cs="Arial"/>
          <w:sz w:val="24"/>
          <w:szCs w:val="24"/>
        </w:rPr>
      </w:pPr>
    </w:p>
    <w:p w14:paraId="22F8AFCA" w14:textId="77777777" w:rsidR="008D1D06" w:rsidRPr="00E67881" w:rsidRDefault="008D1D06" w:rsidP="008D1D06">
      <w:pPr>
        <w:pStyle w:val="NoSpacing"/>
        <w:rPr>
          <w:rFonts w:ascii="Arial" w:hAnsi="Arial" w:cs="Arial"/>
          <w:sz w:val="24"/>
          <w:szCs w:val="24"/>
        </w:rPr>
      </w:pPr>
      <w:r w:rsidRPr="00E67881">
        <w:rPr>
          <w:rFonts w:ascii="Arial" w:hAnsi="Arial" w:cs="Arial"/>
          <w:sz w:val="24"/>
          <w:szCs w:val="24"/>
        </w:rPr>
        <w:t>This Module relates to course objectives 1-6.</w:t>
      </w:r>
    </w:p>
    <w:p w14:paraId="7EBFD288" w14:textId="77777777" w:rsidR="008D1D06" w:rsidRPr="00E67881" w:rsidRDefault="008D1D06" w:rsidP="008D1D06">
      <w:pPr>
        <w:pStyle w:val="NoSpacing"/>
        <w:rPr>
          <w:rFonts w:ascii="Arial" w:hAnsi="Arial" w:cs="Arial"/>
          <w:sz w:val="24"/>
          <w:szCs w:val="24"/>
        </w:rPr>
      </w:pPr>
    </w:p>
    <w:p w14:paraId="2C2B0D24" w14:textId="77777777" w:rsidR="00A6744F" w:rsidRPr="00E67881" w:rsidRDefault="00A6744F" w:rsidP="00A6744F">
      <w:pPr>
        <w:pStyle w:val="NoSpacing"/>
        <w:rPr>
          <w:rFonts w:ascii="Arial" w:hAnsi="Arial" w:cs="Arial"/>
          <w:sz w:val="24"/>
          <w:szCs w:val="24"/>
        </w:rPr>
      </w:pPr>
      <w:r w:rsidRPr="00E67881">
        <w:rPr>
          <w:rFonts w:ascii="Arial" w:hAnsi="Arial" w:cs="Arial"/>
          <w:b/>
          <w:sz w:val="24"/>
          <w:szCs w:val="24"/>
        </w:rPr>
        <w:t>Required Readings:</w:t>
      </w:r>
    </w:p>
    <w:p w14:paraId="0AA3F706" w14:textId="77777777" w:rsidR="00A6744F" w:rsidRPr="00E67881" w:rsidRDefault="00A6744F" w:rsidP="00ED6B9A">
      <w:pPr>
        <w:pStyle w:val="NoSpacing"/>
        <w:numPr>
          <w:ilvl w:val="0"/>
          <w:numId w:val="36"/>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4F484598" w14:textId="77777777" w:rsidR="00A6744F" w:rsidRPr="00E67881" w:rsidRDefault="00A6744F" w:rsidP="00ED6B9A">
      <w:pPr>
        <w:pStyle w:val="NoSpacing"/>
        <w:numPr>
          <w:ilvl w:val="0"/>
          <w:numId w:val="37"/>
        </w:numPr>
        <w:ind w:left="1440"/>
        <w:rPr>
          <w:rFonts w:ascii="Arial" w:hAnsi="Arial" w:cs="Arial"/>
          <w:sz w:val="24"/>
          <w:szCs w:val="24"/>
        </w:rPr>
      </w:pPr>
      <w:proofErr w:type="spellStart"/>
      <w:r w:rsidRPr="00E67881">
        <w:rPr>
          <w:rFonts w:ascii="Arial" w:hAnsi="Arial" w:cs="Arial"/>
          <w:sz w:val="24"/>
          <w:szCs w:val="24"/>
        </w:rPr>
        <w:t>Vanhook</w:t>
      </w:r>
      <w:proofErr w:type="spellEnd"/>
      <w:r w:rsidRPr="00E67881">
        <w:rPr>
          <w:rFonts w:ascii="Arial" w:hAnsi="Arial" w:cs="Arial"/>
          <w:sz w:val="24"/>
          <w:szCs w:val="24"/>
        </w:rPr>
        <w:t xml:space="preserve">, P., et al., (2019).  Chapter 52. Common musculoskeletal complaints Neck pain, myofascial pain, shoulder pain, arm pain, elbow problems, wrist problems, hip pain, knee pain ankle pain, foot pain, low back pain. </w:t>
      </w:r>
    </w:p>
    <w:p w14:paraId="22A2BCB3" w14:textId="77777777" w:rsidR="00A6744F" w:rsidRPr="00E67881" w:rsidRDefault="00A6744F" w:rsidP="00ED6B9A">
      <w:pPr>
        <w:pStyle w:val="NoSpacing"/>
        <w:numPr>
          <w:ilvl w:val="0"/>
          <w:numId w:val="37"/>
        </w:numPr>
        <w:ind w:left="1440"/>
        <w:rPr>
          <w:rFonts w:ascii="Arial" w:hAnsi="Arial" w:cs="Arial"/>
          <w:sz w:val="24"/>
          <w:szCs w:val="24"/>
        </w:rPr>
      </w:pPr>
      <w:proofErr w:type="spellStart"/>
      <w:r w:rsidRPr="00E67881">
        <w:rPr>
          <w:rFonts w:ascii="Arial" w:hAnsi="Arial" w:cs="Arial"/>
          <w:sz w:val="24"/>
          <w:szCs w:val="24"/>
        </w:rPr>
        <w:t>Vanhook</w:t>
      </w:r>
      <w:proofErr w:type="spellEnd"/>
      <w:r w:rsidRPr="00E67881">
        <w:rPr>
          <w:rFonts w:ascii="Arial" w:hAnsi="Arial" w:cs="Arial"/>
          <w:sz w:val="24"/>
          <w:szCs w:val="24"/>
        </w:rPr>
        <w:t>, P., et al., (2019).  Chapter 53. Spinal disorders</w:t>
      </w:r>
    </w:p>
    <w:p w14:paraId="582DE8C1" w14:textId="77777777" w:rsidR="00A6744F" w:rsidRPr="00E67881" w:rsidRDefault="00A6744F" w:rsidP="00ED6B9A">
      <w:pPr>
        <w:pStyle w:val="NoSpacing"/>
        <w:numPr>
          <w:ilvl w:val="0"/>
          <w:numId w:val="37"/>
        </w:numPr>
        <w:ind w:left="1440"/>
        <w:rPr>
          <w:rFonts w:ascii="Arial" w:hAnsi="Arial" w:cs="Arial"/>
          <w:sz w:val="24"/>
          <w:szCs w:val="24"/>
        </w:rPr>
      </w:pPr>
      <w:proofErr w:type="spellStart"/>
      <w:r w:rsidRPr="00E67881">
        <w:rPr>
          <w:rFonts w:ascii="Arial" w:hAnsi="Arial" w:cs="Arial"/>
          <w:sz w:val="24"/>
          <w:szCs w:val="24"/>
        </w:rPr>
        <w:t>Vanhook</w:t>
      </w:r>
      <w:proofErr w:type="spellEnd"/>
      <w:r w:rsidRPr="00E67881">
        <w:rPr>
          <w:rFonts w:ascii="Arial" w:hAnsi="Arial" w:cs="Arial"/>
          <w:sz w:val="24"/>
          <w:szCs w:val="24"/>
        </w:rPr>
        <w:t>, P., et al., (2019).  Chapter 54. Soft-tissue disorders</w:t>
      </w:r>
    </w:p>
    <w:p w14:paraId="74472A1F" w14:textId="77777777" w:rsidR="00A6744F" w:rsidRPr="00E67881" w:rsidRDefault="00A6744F" w:rsidP="00ED6B9A">
      <w:pPr>
        <w:pStyle w:val="NoSpacing"/>
        <w:numPr>
          <w:ilvl w:val="0"/>
          <w:numId w:val="37"/>
        </w:numPr>
        <w:ind w:left="1440"/>
        <w:rPr>
          <w:rFonts w:ascii="Arial" w:hAnsi="Arial" w:cs="Arial"/>
          <w:sz w:val="24"/>
          <w:szCs w:val="24"/>
        </w:rPr>
      </w:pPr>
      <w:proofErr w:type="spellStart"/>
      <w:r w:rsidRPr="00E67881">
        <w:rPr>
          <w:rFonts w:ascii="Arial" w:hAnsi="Arial" w:cs="Arial"/>
          <w:sz w:val="24"/>
          <w:szCs w:val="24"/>
        </w:rPr>
        <w:t>Vanhook</w:t>
      </w:r>
      <w:proofErr w:type="spellEnd"/>
      <w:r w:rsidRPr="00E67881">
        <w:rPr>
          <w:rFonts w:ascii="Arial" w:hAnsi="Arial" w:cs="Arial"/>
          <w:sz w:val="24"/>
          <w:szCs w:val="24"/>
        </w:rPr>
        <w:t>, P., et al., (2019).  Chapter 55.  Osteoarthritis and osteoporosis</w:t>
      </w:r>
    </w:p>
    <w:p w14:paraId="45998DE3" w14:textId="77777777" w:rsidR="00A6744F" w:rsidRPr="00E67881" w:rsidRDefault="00A6744F" w:rsidP="00A6744F">
      <w:pPr>
        <w:pStyle w:val="NoSpacing"/>
        <w:rPr>
          <w:rFonts w:ascii="Arial" w:hAnsi="Arial" w:cs="Arial"/>
          <w:sz w:val="24"/>
          <w:szCs w:val="24"/>
        </w:rPr>
      </w:pPr>
    </w:p>
    <w:p w14:paraId="2EE51F66" w14:textId="326CDD30" w:rsidR="00A6744F" w:rsidRPr="00E67881" w:rsidRDefault="00A6744F" w:rsidP="00A6744F">
      <w:pPr>
        <w:pStyle w:val="NoSpacing"/>
        <w:rPr>
          <w:rFonts w:ascii="Arial" w:hAnsi="Arial" w:cs="Arial"/>
          <w:b/>
          <w:sz w:val="24"/>
          <w:szCs w:val="24"/>
        </w:rPr>
      </w:pPr>
      <w:r w:rsidRPr="00E67881">
        <w:rPr>
          <w:rFonts w:ascii="Arial" w:hAnsi="Arial" w:cs="Arial"/>
          <w:b/>
          <w:sz w:val="24"/>
          <w:szCs w:val="24"/>
        </w:rPr>
        <w:t>Required You</w:t>
      </w:r>
      <w:r w:rsidR="00AE126E">
        <w:rPr>
          <w:rFonts w:ascii="Arial" w:hAnsi="Arial" w:cs="Arial"/>
          <w:b/>
          <w:sz w:val="24"/>
          <w:szCs w:val="24"/>
        </w:rPr>
        <w:t>T</w:t>
      </w:r>
      <w:r w:rsidRPr="00E67881">
        <w:rPr>
          <w:rFonts w:ascii="Arial" w:hAnsi="Arial" w:cs="Arial"/>
          <w:b/>
          <w:sz w:val="24"/>
          <w:szCs w:val="24"/>
        </w:rPr>
        <w:t>ube Videos:</w:t>
      </w:r>
    </w:p>
    <w:p w14:paraId="26F24F0B" w14:textId="77777777" w:rsidR="00A6744F" w:rsidRPr="00E67881" w:rsidRDefault="00A6744F" w:rsidP="00ED6B9A">
      <w:pPr>
        <w:pStyle w:val="NormalWeb"/>
        <w:numPr>
          <w:ilvl w:val="0"/>
          <w:numId w:val="25"/>
        </w:numPr>
        <w:shd w:val="clear" w:color="auto" w:fill="FFFFFF"/>
        <w:spacing w:before="0" w:beforeAutospacing="0" w:after="0" w:afterAutospacing="0"/>
        <w:rPr>
          <w:rFonts w:ascii="Arial" w:hAnsi="Arial" w:cs="Arial"/>
          <w:color w:val="000000"/>
        </w:rPr>
      </w:pPr>
      <w:r w:rsidRPr="00E67881">
        <w:rPr>
          <w:rFonts w:ascii="Arial" w:hAnsi="Arial" w:cs="Arial"/>
          <w:color w:val="000000"/>
        </w:rPr>
        <w:t>Basic ankle Exam </w:t>
      </w:r>
      <w:hyperlink r:id="rId25" w:history="1">
        <w:r w:rsidRPr="00E67881">
          <w:rPr>
            <w:rStyle w:val="Hyperlink"/>
            <w:rFonts w:ascii="Arial" w:hAnsi="Arial" w:cs="Arial"/>
            <w:color w:val="2278B5"/>
          </w:rPr>
          <w:t>https://www.youtube.com/watch?v=QiSm8rz2cmo</w:t>
        </w:r>
      </w:hyperlink>
    </w:p>
    <w:p w14:paraId="38CF1B4F" w14:textId="77777777" w:rsidR="00A6744F" w:rsidRPr="00E67881" w:rsidRDefault="00A6744F" w:rsidP="00ED6B9A">
      <w:pPr>
        <w:pStyle w:val="NormalWeb"/>
        <w:numPr>
          <w:ilvl w:val="0"/>
          <w:numId w:val="25"/>
        </w:numPr>
        <w:shd w:val="clear" w:color="auto" w:fill="FFFFFF"/>
        <w:spacing w:before="0" w:beforeAutospacing="0" w:after="0" w:afterAutospacing="0"/>
        <w:rPr>
          <w:rFonts w:ascii="Arial" w:hAnsi="Arial" w:cs="Arial"/>
          <w:color w:val="000000"/>
        </w:rPr>
      </w:pPr>
      <w:r w:rsidRPr="00E67881">
        <w:rPr>
          <w:rFonts w:ascii="Arial" w:hAnsi="Arial" w:cs="Arial"/>
          <w:color w:val="000000"/>
        </w:rPr>
        <w:t>Shoulder and Neck Exam </w:t>
      </w:r>
      <w:hyperlink r:id="rId26" w:history="1">
        <w:r w:rsidRPr="00E67881">
          <w:rPr>
            <w:rStyle w:val="Hyperlink"/>
            <w:rFonts w:ascii="Arial" w:hAnsi="Arial" w:cs="Arial"/>
            <w:color w:val="2278B5"/>
          </w:rPr>
          <w:t>https://youtu.be/f9kYF8K0HSs</w:t>
        </w:r>
      </w:hyperlink>
    </w:p>
    <w:p w14:paraId="7C577605" w14:textId="77777777" w:rsidR="00A6744F" w:rsidRPr="00E67881" w:rsidRDefault="00A6744F" w:rsidP="00ED6B9A">
      <w:pPr>
        <w:pStyle w:val="NormalWeb"/>
        <w:numPr>
          <w:ilvl w:val="0"/>
          <w:numId w:val="25"/>
        </w:numPr>
        <w:shd w:val="clear" w:color="auto" w:fill="FFFFFF"/>
        <w:spacing w:before="0" w:beforeAutospacing="0" w:after="0" w:afterAutospacing="0"/>
        <w:rPr>
          <w:rStyle w:val="Hyperlink"/>
          <w:rFonts w:ascii="Arial" w:hAnsi="Arial" w:cs="Arial"/>
          <w:color w:val="000000"/>
          <w:u w:val="none"/>
        </w:rPr>
      </w:pPr>
      <w:r w:rsidRPr="00E67881">
        <w:rPr>
          <w:rFonts w:ascii="Arial" w:hAnsi="Arial" w:cs="Arial"/>
          <w:color w:val="000000"/>
        </w:rPr>
        <w:t>Knee Exam </w:t>
      </w:r>
      <w:hyperlink r:id="rId27" w:history="1">
        <w:r w:rsidRPr="00E67881">
          <w:rPr>
            <w:rStyle w:val="Hyperlink"/>
            <w:rFonts w:ascii="Arial" w:hAnsi="Arial" w:cs="Arial"/>
            <w:color w:val="2278B5"/>
          </w:rPr>
          <w:t>https://youtu.be/-Z7j09LKt8Q</w:t>
        </w:r>
      </w:hyperlink>
    </w:p>
    <w:p w14:paraId="4257933B" w14:textId="77777777" w:rsidR="00A6744F" w:rsidRPr="00E67881" w:rsidRDefault="00A6744F" w:rsidP="00A6744F">
      <w:pPr>
        <w:pStyle w:val="NormalWeb"/>
        <w:shd w:val="clear" w:color="auto" w:fill="FFFFFF"/>
        <w:spacing w:before="0" w:beforeAutospacing="0" w:after="0" w:afterAutospacing="0"/>
        <w:rPr>
          <w:rStyle w:val="Hyperlink"/>
          <w:rFonts w:ascii="Arial" w:hAnsi="Arial" w:cs="Arial"/>
          <w:color w:val="2278B5"/>
        </w:rPr>
      </w:pPr>
    </w:p>
    <w:p w14:paraId="34B80A30" w14:textId="77777777" w:rsidR="00A6744F" w:rsidRPr="00E67881" w:rsidRDefault="00A6744F" w:rsidP="00A6744F">
      <w:pPr>
        <w:pStyle w:val="NoSpacing"/>
        <w:rPr>
          <w:rFonts w:ascii="Arial" w:hAnsi="Arial" w:cs="Arial"/>
          <w:sz w:val="24"/>
          <w:szCs w:val="24"/>
        </w:rPr>
      </w:pPr>
      <w:r w:rsidRPr="00E67881">
        <w:rPr>
          <w:rFonts w:ascii="Arial" w:hAnsi="Arial" w:cs="Arial"/>
          <w:b/>
          <w:sz w:val="24"/>
          <w:szCs w:val="24"/>
        </w:rPr>
        <w:t>Recommended Readings:</w:t>
      </w:r>
    </w:p>
    <w:p w14:paraId="136B9F6B" w14:textId="77777777" w:rsidR="00A6744F" w:rsidRPr="00E67881" w:rsidRDefault="00A6744F" w:rsidP="00ED6B9A">
      <w:pPr>
        <w:pStyle w:val="NoSpacing"/>
        <w:numPr>
          <w:ilvl w:val="0"/>
          <w:numId w:val="38"/>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0EAE3285" w14:textId="344510C9" w:rsidR="008D1D06" w:rsidRPr="00E67881" w:rsidRDefault="008D1D06" w:rsidP="008D1D06">
      <w:pPr>
        <w:pStyle w:val="NoSpacing"/>
        <w:rPr>
          <w:rFonts w:ascii="Arial" w:hAnsi="Arial" w:cs="Arial"/>
          <w:sz w:val="24"/>
          <w:szCs w:val="24"/>
        </w:rPr>
      </w:pPr>
    </w:p>
    <w:p w14:paraId="58A1B0A8" w14:textId="77777777" w:rsidR="00B85D4A" w:rsidRPr="00E67881" w:rsidRDefault="00B85D4A" w:rsidP="008D1D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7A82397E" w14:textId="77777777" w:rsidTr="00BA3E33">
        <w:tc>
          <w:tcPr>
            <w:tcW w:w="10790" w:type="dxa"/>
            <w:shd w:val="clear" w:color="auto" w:fill="990000"/>
          </w:tcPr>
          <w:p w14:paraId="028319D2" w14:textId="12705B96"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5: Rheumatology</w:t>
            </w:r>
          </w:p>
        </w:tc>
      </w:tr>
      <w:tr w:rsidR="0084693D" w:rsidRPr="00E67881" w14:paraId="0D781260" w14:textId="77777777" w:rsidTr="002F49ED">
        <w:tc>
          <w:tcPr>
            <w:tcW w:w="10790" w:type="dxa"/>
          </w:tcPr>
          <w:p w14:paraId="70E49D6B"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205062E4" w14:textId="77777777" w:rsidTr="002F49ED">
        <w:tc>
          <w:tcPr>
            <w:tcW w:w="10790" w:type="dxa"/>
          </w:tcPr>
          <w:p w14:paraId="571BD375"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Rheumatoid Arthritis</w:t>
            </w:r>
          </w:p>
          <w:p w14:paraId="618C23B7"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Systemic Lupus Erythematous</w:t>
            </w:r>
          </w:p>
          <w:p w14:paraId="5843191E"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 xml:space="preserve">Raynaud’s </w:t>
            </w:r>
          </w:p>
          <w:p w14:paraId="2127747C"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Ankylosing Spondylitis</w:t>
            </w:r>
          </w:p>
          <w:p w14:paraId="01AC71B2"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Polymyalgia Rheumatica and Giant Cell Arteritis</w:t>
            </w:r>
          </w:p>
          <w:p w14:paraId="4F92796D"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Vasculitis</w:t>
            </w:r>
          </w:p>
          <w:p w14:paraId="3157BF36" w14:textId="77777777" w:rsidR="008D1D06" w:rsidRPr="00E67881" w:rsidRDefault="008D1D06" w:rsidP="00CE6B09">
            <w:pPr>
              <w:pStyle w:val="NoSpacing"/>
              <w:numPr>
                <w:ilvl w:val="0"/>
                <w:numId w:val="6"/>
              </w:numPr>
              <w:rPr>
                <w:rFonts w:ascii="Arial" w:hAnsi="Arial" w:cs="Arial"/>
                <w:sz w:val="24"/>
                <w:szCs w:val="24"/>
              </w:rPr>
            </w:pPr>
            <w:r w:rsidRPr="00E67881">
              <w:rPr>
                <w:rFonts w:ascii="Arial" w:hAnsi="Arial" w:cs="Arial"/>
                <w:sz w:val="24"/>
                <w:szCs w:val="24"/>
              </w:rPr>
              <w:t xml:space="preserve">Content will include: </w:t>
            </w:r>
          </w:p>
          <w:p w14:paraId="0E4F56DB" w14:textId="77777777" w:rsidR="008D1D06" w:rsidRPr="00E67881" w:rsidRDefault="008D1D06" w:rsidP="008D1D06">
            <w:pPr>
              <w:pStyle w:val="NoSpacing"/>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2CC518AD" w14:textId="25AB785A" w:rsidR="0084693D" w:rsidRPr="00E67881" w:rsidRDefault="008D1D06" w:rsidP="008D1D06">
            <w:pPr>
              <w:pStyle w:val="NoSpacing"/>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222BFEE6" w14:textId="77777777" w:rsidR="0084693D" w:rsidRPr="00E67881" w:rsidRDefault="0084693D" w:rsidP="008D1D06">
      <w:pPr>
        <w:pStyle w:val="NoSpacing"/>
        <w:rPr>
          <w:rFonts w:ascii="Arial" w:hAnsi="Arial" w:cs="Arial"/>
          <w:sz w:val="24"/>
          <w:szCs w:val="24"/>
        </w:rPr>
      </w:pPr>
    </w:p>
    <w:p w14:paraId="3DAC712B" w14:textId="77777777" w:rsidR="008D1D06" w:rsidRPr="00E67881" w:rsidRDefault="008D1D06" w:rsidP="008D1D06">
      <w:pPr>
        <w:pStyle w:val="NoSpacing"/>
        <w:rPr>
          <w:rFonts w:ascii="Arial" w:hAnsi="Arial" w:cs="Arial"/>
          <w:sz w:val="24"/>
          <w:szCs w:val="24"/>
        </w:rPr>
      </w:pPr>
      <w:r w:rsidRPr="00E67881">
        <w:rPr>
          <w:rFonts w:ascii="Arial" w:hAnsi="Arial" w:cs="Arial"/>
          <w:sz w:val="24"/>
          <w:szCs w:val="24"/>
        </w:rPr>
        <w:lastRenderedPageBreak/>
        <w:t>This Module relates to course objectives 1-6.</w:t>
      </w:r>
    </w:p>
    <w:p w14:paraId="5A116D28" w14:textId="77777777" w:rsidR="008D1D06" w:rsidRPr="00E67881" w:rsidRDefault="008D1D06" w:rsidP="008D1D06">
      <w:pPr>
        <w:pStyle w:val="NoSpacing"/>
        <w:rPr>
          <w:rFonts w:ascii="Arial" w:hAnsi="Arial" w:cs="Arial"/>
          <w:sz w:val="24"/>
          <w:szCs w:val="24"/>
        </w:rPr>
      </w:pPr>
    </w:p>
    <w:p w14:paraId="09B7A867" w14:textId="77777777" w:rsidR="00594B1D" w:rsidRPr="00E67881" w:rsidRDefault="00594B1D" w:rsidP="00594B1D">
      <w:pPr>
        <w:pStyle w:val="NoSpacing"/>
        <w:rPr>
          <w:rFonts w:ascii="Arial" w:hAnsi="Arial" w:cs="Arial"/>
          <w:sz w:val="24"/>
          <w:szCs w:val="24"/>
        </w:rPr>
      </w:pPr>
      <w:bookmarkStart w:id="1" w:name="_Hlk13474860"/>
      <w:r w:rsidRPr="00E67881">
        <w:rPr>
          <w:rFonts w:ascii="Arial" w:hAnsi="Arial" w:cs="Arial"/>
          <w:b/>
          <w:sz w:val="24"/>
          <w:szCs w:val="24"/>
        </w:rPr>
        <w:t>Required Readings:</w:t>
      </w:r>
    </w:p>
    <w:p w14:paraId="65C431EF" w14:textId="77777777" w:rsidR="00594B1D" w:rsidRPr="00E67881" w:rsidRDefault="00594B1D" w:rsidP="00ED6B9A">
      <w:pPr>
        <w:pStyle w:val="NoSpacing"/>
        <w:numPr>
          <w:ilvl w:val="0"/>
          <w:numId w:val="39"/>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05AA6838" w14:textId="77777777" w:rsidR="00594B1D" w:rsidRPr="00E67881" w:rsidRDefault="00594B1D" w:rsidP="00ED6B9A">
      <w:pPr>
        <w:pStyle w:val="NoSpacing"/>
        <w:numPr>
          <w:ilvl w:val="0"/>
          <w:numId w:val="41"/>
        </w:numPr>
        <w:ind w:left="1440"/>
        <w:rPr>
          <w:rFonts w:ascii="Arial" w:hAnsi="Arial" w:cs="Arial"/>
          <w:sz w:val="24"/>
          <w:szCs w:val="24"/>
        </w:rPr>
      </w:pPr>
      <w:r w:rsidRPr="00E67881">
        <w:rPr>
          <w:rFonts w:ascii="Arial" w:hAnsi="Arial" w:cs="Arial"/>
          <w:sz w:val="24"/>
          <w:szCs w:val="24"/>
        </w:rPr>
        <w:t>Thomas, D.J. &amp; Porter, B.O. (2019). Chapter 59:  Metabolic disorders</w:t>
      </w:r>
    </w:p>
    <w:p w14:paraId="756CD720" w14:textId="77777777" w:rsidR="00594B1D" w:rsidRPr="00E67881" w:rsidRDefault="00594B1D" w:rsidP="00ED6B9A">
      <w:pPr>
        <w:pStyle w:val="NoSpacing"/>
        <w:numPr>
          <w:ilvl w:val="0"/>
          <w:numId w:val="41"/>
        </w:numPr>
        <w:ind w:left="1440"/>
        <w:rPr>
          <w:rFonts w:ascii="Arial" w:hAnsi="Arial" w:cs="Arial"/>
          <w:sz w:val="24"/>
          <w:szCs w:val="24"/>
        </w:rPr>
      </w:pPr>
      <w:r w:rsidRPr="00E67881">
        <w:rPr>
          <w:rFonts w:ascii="Arial" w:hAnsi="Arial" w:cs="Arial"/>
          <w:sz w:val="24"/>
          <w:szCs w:val="24"/>
        </w:rPr>
        <w:t>Porter. B.O. &amp; Winland-Brown, J.E. (2019).  Chapter 62:  Immunological disorders</w:t>
      </w:r>
    </w:p>
    <w:p w14:paraId="6B85DBF6" w14:textId="77777777" w:rsidR="00594B1D" w:rsidRPr="00E67881" w:rsidRDefault="00594B1D" w:rsidP="00ED6B9A">
      <w:pPr>
        <w:pStyle w:val="NoSpacing"/>
        <w:numPr>
          <w:ilvl w:val="0"/>
          <w:numId w:val="41"/>
        </w:numPr>
        <w:ind w:left="1440"/>
        <w:rPr>
          <w:rFonts w:ascii="Arial" w:hAnsi="Arial" w:cs="Arial"/>
          <w:sz w:val="24"/>
          <w:szCs w:val="24"/>
        </w:rPr>
      </w:pPr>
      <w:r w:rsidRPr="00E67881">
        <w:rPr>
          <w:rFonts w:ascii="Arial" w:hAnsi="Arial" w:cs="Arial"/>
          <w:sz w:val="24"/>
          <w:szCs w:val="24"/>
        </w:rPr>
        <w:t>Hellman, D.B. &amp; Imboden, J. B. (2018). Chapter 20: Ankylosing spondylitis and related disorders, Raynaud’s phenomenon, polymyalgia rheumatica &amp; giant cell arteritis</w:t>
      </w:r>
    </w:p>
    <w:p w14:paraId="03B11300" w14:textId="77777777" w:rsidR="00594B1D" w:rsidRPr="00E67881" w:rsidRDefault="00594B1D" w:rsidP="00ED6B9A">
      <w:pPr>
        <w:pStyle w:val="NoSpacing"/>
        <w:numPr>
          <w:ilvl w:val="0"/>
          <w:numId w:val="40"/>
        </w:numPr>
        <w:ind w:left="720"/>
        <w:rPr>
          <w:rFonts w:ascii="Arial" w:hAnsi="Arial" w:cs="Arial"/>
          <w:sz w:val="24"/>
          <w:szCs w:val="24"/>
        </w:rPr>
      </w:pPr>
      <w:r w:rsidRPr="00E67881">
        <w:rPr>
          <w:rFonts w:ascii="Arial" w:hAnsi="Arial" w:cs="Arial"/>
          <w:sz w:val="24"/>
          <w:szCs w:val="24"/>
        </w:rPr>
        <w:t>Goldenberg, D., Schur, P. &amp; Romain, P. (2019).  Clinical Manifestations and diagnosis of fibromyalgia in adults. UpToDate (access through Norris Medical Library)</w:t>
      </w:r>
    </w:p>
    <w:p w14:paraId="3B32A3FE" w14:textId="77777777" w:rsidR="00594B1D" w:rsidRPr="00E67881" w:rsidRDefault="00594B1D" w:rsidP="00594B1D">
      <w:pPr>
        <w:pStyle w:val="NoSpacing"/>
        <w:rPr>
          <w:rFonts w:ascii="Arial" w:hAnsi="Arial" w:cs="Arial"/>
          <w:sz w:val="24"/>
          <w:szCs w:val="24"/>
        </w:rPr>
      </w:pPr>
    </w:p>
    <w:p w14:paraId="19F491C7"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t>Recommended Readings:</w:t>
      </w:r>
    </w:p>
    <w:p w14:paraId="568948A6" w14:textId="77777777" w:rsidR="00594B1D" w:rsidRPr="00E67881" w:rsidRDefault="00594B1D" w:rsidP="00ED6B9A">
      <w:pPr>
        <w:pStyle w:val="NoSpacing"/>
        <w:numPr>
          <w:ilvl w:val="0"/>
          <w:numId w:val="42"/>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bookmarkEnd w:id="1"/>
    <w:p w14:paraId="33030179" w14:textId="77777777" w:rsidR="008D1D06" w:rsidRPr="00E67881" w:rsidRDefault="008D1D06" w:rsidP="008D1D06">
      <w:pPr>
        <w:pStyle w:val="NoSpacing"/>
        <w:rPr>
          <w:rFonts w:ascii="Arial" w:hAnsi="Arial" w:cs="Arial"/>
          <w:sz w:val="24"/>
          <w:szCs w:val="24"/>
        </w:rPr>
      </w:pPr>
    </w:p>
    <w:p w14:paraId="3E34C88C" w14:textId="77777777" w:rsidR="008D1D06" w:rsidRPr="00E67881" w:rsidRDefault="008D1D06" w:rsidP="008D1D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2A2405" w:rsidRPr="00E67881" w14:paraId="288EDE02" w14:textId="77777777" w:rsidTr="00D3033B">
        <w:tc>
          <w:tcPr>
            <w:tcW w:w="10790" w:type="dxa"/>
            <w:shd w:val="clear" w:color="auto" w:fill="990000"/>
          </w:tcPr>
          <w:p w14:paraId="4E803C1C" w14:textId="62B059D1" w:rsidR="002A2405" w:rsidRPr="00E67881" w:rsidRDefault="002A2405" w:rsidP="002A2405">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6: Mental Health Disorders</w:t>
            </w:r>
          </w:p>
        </w:tc>
      </w:tr>
      <w:tr w:rsidR="0084693D" w:rsidRPr="00E67881" w14:paraId="52B4757B" w14:textId="77777777" w:rsidTr="002F49ED">
        <w:tc>
          <w:tcPr>
            <w:tcW w:w="10790" w:type="dxa"/>
          </w:tcPr>
          <w:p w14:paraId="0BE7B26B"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45567CC4" w14:textId="77777777" w:rsidTr="002F49ED">
        <w:tc>
          <w:tcPr>
            <w:tcW w:w="10790" w:type="dxa"/>
          </w:tcPr>
          <w:p w14:paraId="19D617C4" w14:textId="59F322D3" w:rsidR="008D1D06" w:rsidRPr="00E67881" w:rsidRDefault="008D1D06" w:rsidP="00ED6B9A">
            <w:pPr>
              <w:pStyle w:val="ListParagraph"/>
              <w:numPr>
                <w:ilvl w:val="0"/>
                <w:numId w:val="20"/>
              </w:numPr>
              <w:spacing w:before="40" w:after="40"/>
              <w:rPr>
                <w:rFonts w:ascii="Arial" w:hAnsi="Arial" w:cs="Arial"/>
                <w:sz w:val="24"/>
                <w:szCs w:val="24"/>
              </w:rPr>
            </w:pPr>
            <w:r w:rsidRPr="00E67881">
              <w:rPr>
                <w:rFonts w:ascii="Arial" w:hAnsi="Arial" w:cs="Arial"/>
                <w:sz w:val="24"/>
                <w:szCs w:val="24"/>
              </w:rPr>
              <w:t>Eating Disorders: Anorexia Nervosa, Eating Disorder NOS</w:t>
            </w:r>
          </w:p>
          <w:p w14:paraId="455A722D" w14:textId="77777777" w:rsidR="008D1D06" w:rsidRPr="00E67881" w:rsidRDefault="008D1D06" w:rsidP="00ED6B9A">
            <w:pPr>
              <w:pStyle w:val="ListParagraph"/>
              <w:numPr>
                <w:ilvl w:val="0"/>
                <w:numId w:val="20"/>
              </w:numPr>
              <w:spacing w:before="40" w:after="40"/>
              <w:rPr>
                <w:rFonts w:ascii="Arial" w:hAnsi="Arial" w:cs="Arial"/>
                <w:sz w:val="24"/>
                <w:szCs w:val="24"/>
              </w:rPr>
            </w:pPr>
            <w:r w:rsidRPr="00E67881">
              <w:rPr>
                <w:rFonts w:ascii="Arial" w:hAnsi="Arial" w:cs="Arial"/>
                <w:sz w:val="24"/>
                <w:szCs w:val="24"/>
              </w:rPr>
              <w:t>Mood Disorders: Anxiety, Depression, Bipolar Disorder</w:t>
            </w:r>
          </w:p>
          <w:p w14:paraId="39DAF620" w14:textId="77777777" w:rsidR="008D1D06" w:rsidRPr="00E67881" w:rsidRDefault="008D1D06" w:rsidP="00ED6B9A">
            <w:pPr>
              <w:pStyle w:val="ListParagraph"/>
              <w:numPr>
                <w:ilvl w:val="0"/>
                <w:numId w:val="20"/>
              </w:numPr>
              <w:spacing w:before="40" w:after="40"/>
              <w:rPr>
                <w:rFonts w:ascii="Arial" w:hAnsi="Arial" w:cs="Arial"/>
                <w:sz w:val="24"/>
                <w:szCs w:val="24"/>
              </w:rPr>
            </w:pPr>
            <w:r w:rsidRPr="00E67881">
              <w:rPr>
                <w:rFonts w:ascii="Arial" w:hAnsi="Arial" w:cs="Arial"/>
                <w:sz w:val="24"/>
                <w:szCs w:val="24"/>
              </w:rPr>
              <w:t>Schizophrenia and other Psychotic disorders</w:t>
            </w:r>
          </w:p>
          <w:p w14:paraId="2020F1EF" w14:textId="77777777" w:rsidR="008D1D06" w:rsidRPr="00E67881" w:rsidRDefault="008D1D06" w:rsidP="00ED6B9A">
            <w:pPr>
              <w:pStyle w:val="ListParagraph"/>
              <w:numPr>
                <w:ilvl w:val="0"/>
                <w:numId w:val="20"/>
              </w:numPr>
              <w:spacing w:before="40" w:after="40"/>
              <w:rPr>
                <w:rFonts w:ascii="Arial" w:hAnsi="Arial" w:cs="Arial"/>
                <w:sz w:val="24"/>
                <w:szCs w:val="24"/>
              </w:rPr>
            </w:pPr>
            <w:r w:rsidRPr="00E67881">
              <w:rPr>
                <w:rFonts w:ascii="Arial" w:hAnsi="Arial" w:cs="Arial"/>
                <w:sz w:val="24"/>
                <w:szCs w:val="24"/>
              </w:rPr>
              <w:t xml:space="preserve">Content will include: </w:t>
            </w:r>
          </w:p>
          <w:p w14:paraId="2AEE1C2B" w14:textId="77777777" w:rsidR="008D1D06" w:rsidRPr="00E67881" w:rsidRDefault="008D1D06" w:rsidP="008D1D06">
            <w:pPr>
              <w:tabs>
                <w:tab w:val="left" w:pos="990"/>
              </w:tabs>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053B0C60" w14:textId="5AE31F29" w:rsidR="0084693D" w:rsidRPr="00E67881" w:rsidRDefault="008D1D06" w:rsidP="008D1D06">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775FD990" w14:textId="77777777" w:rsidR="0084693D" w:rsidRPr="00E67881" w:rsidRDefault="0084693D" w:rsidP="0084693D">
      <w:pPr>
        <w:pStyle w:val="NoSpacing"/>
        <w:jc w:val="center"/>
        <w:rPr>
          <w:rFonts w:ascii="Arial" w:hAnsi="Arial" w:cs="Arial"/>
          <w:sz w:val="24"/>
          <w:szCs w:val="24"/>
        </w:rPr>
      </w:pPr>
    </w:p>
    <w:p w14:paraId="2C8E6942" w14:textId="77777777" w:rsidR="00E7224D" w:rsidRPr="00E67881" w:rsidRDefault="008D1D06" w:rsidP="00E7224D">
      <w:pPr>
        <w:pStyle w:val="NoSpacing"/>
        <w:rPr>
          <w:rFonts w:ascii="Arial" w:hAnsi="Arial" w:cs="Arial"/>
          <w:sz w:val="24"/>
          <w:szCs w:val="24"/>
        </w:rPr>
      </w:pPr>
      <w:r w:rsidRPr="00E67881">
        <w:rPr>
          <w:rFonts w:ascii="Arial" w:hAnsi="Arial" w:cs="Arial"/>
          <w:sz w:val="24"/>
          <w:szCs w:val="24"/>
        </w:rPr>
        <w:t>This Module relates to course objectives 1-6.</w:t>
      </w:r>
    </w:p>
    <w:p w14:paraId="4753EECC" w14:textId="77777777" w:rsidR="00E7224D" w:rsidRPr="00E67881" w:rsidRDefault="00E7224D" w:rsidP="00E7224D">
      <w:pPr>
        <w:pStyle w:val="NoSpacing"/>
        <w:rPr>
          <w:rFonts w:ascii="Arial" w:hAnsi="Arial" w:cs="Arial"/>
          <w:sz w:val="24"/>
          <w:szCs w:val="24"/>
        </w:rPr>
      </w:pPr>
    </w:p>
    <w:p w14:paraId="0BB86C10"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t>Required Readings:</w:t>
      </w:r>
    </w:p>
    <w:p w14:paraId="3D165F8E" w14:textId="77777777" w:rsidR="00594B1D" w:rsidRPr="00E67881" w:rsidRDefault="00594B1D" w:rsidP="00ED6B9A">
      <w:pPr>
        <w:pStyle w:val="NoSpacing"/>
        <w:numPr>
          <w:ilvl w:val="0"/>
          <w:numId w:val="43"/>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1E5C97D7" w14:textId="156E497D" w:rsidR="00594B1D" w:rsidRPr="00E67881" w:rsidRDefault="00594B1D" w:rsidP="00ED6B9A">
      <w:pPr>
        <w:pStyle w:val="NoSpacing"/>
        <w:numPr>
          <w:ilvl w:val="0"/>
          <w:numId w:val="54"/>
        </w:numPr>
        <w:ind w:left="1440"/>
        <w:rPr>
          <w:rFonts w:ascii="Arial" w:hAnsi="Arial" w:cs="Arial"/>
          <w:sz w:val="24"/>
          <w:szCs w:val="24"/>
        </w:rPr>
      </w:pPr>
      <w:r w:rsidRPr="00E67881">
        <w:rPr>
          <w:rFonts w:ascii="Arial" w:hAnsi="Arial" w:cs="Arial"/>
          <w:sz w:val="24"/>
          <w:szCs w:val="24"/>
        </w:rPr>
        <w:t>King, B.M., Wilson, T., &amp; Dunphy, L.M. (2019). Chapter 64:</w:t>
      </w:r>
      <w:r w:rsidR="00AE126E">
        <w:rPr>
          <w:rFonts w:ascii="Arial" w:hAnsi="Arial" w:cs="Arial"/>
          <w:sz w:val="24"/>
          <w:szCs w:val="24"/>
        </w:rPr>
        <w:t xml:space="preserve"> </w:t>
      </w:r>
      <w:r w:rsidRPr="00E67881">
        <w:rPr>
          <w:rFonts w:ascii="Arial" w:hAnsi="Arial" w:cs="Arial"/>
          <w:sz w:val="24"/>
          <w:szCs w:val="24"/>
        </w:rPr>
        <w:t>Common psychological complaints</w:t>
      </w:r>
    </w:p>
    <w:p w14:paraId="6139D0FF" w14:textId="43060C16" w:rsidR="00594B1D" w:rsidRPr="00E67881" w:rsidRDefault="00594B1D" w:rsidP="00ED6B9A">
      <w:pPr>
        <w:pStyle w:val="NoSpacing"/>
        <w:numPr>
          <w:ilvl w:val="0"/>
          <w:numId w:val="54"/>
        </w:numPr>
        <w:ind w:left="1440"/>
        <w:rPr>
          <w:rFonts w:ascii="Arial" w:hAnsi="Arial" w:cs="Arial"/>
          <w:sz w:val="24"/>
          <w:szCs w:val="24"/>
        </w:rPr>
      </w:pPr>
      <w:proofErr w:type="spellStart"/>
      <w:r w:rsidRPr="00E67881">
        <w:rPr>
          <w:rFonts w:ascii="Arial" w:hAnsi="Arial" w:cs="Arial"/>
          <w:sz w:val="24"/>
          <w:szCs w:val="24"/>
        </w:rPr>
        <w:t>Strassing</w:t>
      </w:r>
      <w:proofErr w:type="spellEnd"/>
      <w:r w:rsidRPr="00E67881">
        <w:rPr>
          <w:rFonts w:ascii="Arial" w:hAnsi="Arial" w:cs="Arial"/>
          <w:sz w:val="24"/>
          <w:szCs w:val="24"/>
        </w:rPr>
        <w:t xml:space="preserve">, M.T., </w:t>
      </w:r>
      <w:proofErr w:type="spellStart"/>
      <w:r w:rsidRPr="00E67881">
        <w:rPr>
          <w:rFonts w:ascii="Arial" w:hAnsi="Arial" w:cs="Arial"/>
          <w:sz w:val="24"/>
          <w:szCs w:val="24"/>
        </w:rPr>
        <w:t>Thase</w:t>
      </w:r>
      <w:proofErr w:type="spellEnd"/>
      <w:r w:rsidRPr="00E67881">
        <w:rPr>
          <w:rFonts w:ascii="Arial" w:hAnsi="Arial" w:cs="Arial"/>
          <w:sz w:val="24"/>
          <w:szCs w:val="24"/>
        </w:rPr>
        <w:t>, M.E. &amp; Dunphy, L.M. (2019). Chapter 66: Schizophrenia spectrum disorders</w:t>
      </w:r>
    </w:p>
    <w:p w14:paraId="0213A1D4" w14:textId="30F76A31" w:rsidR="00594B1D" w:rsidRPr="00E67881" w:rsidRDefault="00594B1D" w:rsidP="00ED6B9A">
      <w:pPr>
        <w:pStyle w:val="NoSpacing"/>
        <w:numPr>
          <w:ilvl w:val="0"/>
          <w:numId w:val="54"/>
        </w:numPr>
        <w:ind w:left="1440"/>
        <w:rPr>
          <w:rFonts w:ascii="Arial" w:hAnsi="Arial" w:cs="Arial"/>
          <w:sz w:val="24"/>
          <w:szCs w:val="24"/>
        </w:rPr>
      </w:pPr>
      <w:r w:rsidRPr="00E67881">
        <w:rPr>
          <w:rFonts w:ascii="Arial" w:hAnsi="Arial" w:cs="Arial"/>
          <w:sz w:val="24"/>
          <w:szCs w:val="24"/>
        </w:rPr>
        <w:t>Aziz,</w:t>
      </w:r>
      <w:r w:rsidR="00AE126E">
        <w:rPr>
          <w:rFonts w:ascii="Arial" w:hAnsi="Arial" w:cs="Arial"/>
          <w:sz w:val="24"/>
          <w:szCs w:val="24"/>
        </w:rPr>
        <w:t xml:space="preserve"> </w:t>
      </w:r>
      <w:r w:rsidRPr="00E67881">
        <w:rPr>
          <w:rFonts w:ascii="Arial" w:hAnsi="Arial" w:cs="Arial"/>
          <w:sz w:val="24"/>
          <w:szCs w:val="24"/>
        </w:rPr>
        <w:t>R., Du</w:t>
      </w:r>
      <w:r w:rsidR="00AE126E">
        <w:rPr>
          <w:rFonts w:ascii="Arial" w:hAnsi="Arial" w:cs="Arial"/>
          <w:sz w:val="24"/>
          <w:szCs w:val="24"/>
        </w:rPr>
        <w:t>nph</w:t>
      </w:r>
      <w:r w:rsidRPr="00E67881">
        <w:rPr>
          <w:rFonts w:ascii="Arial" w:hAnsi="Arial" w:cs="Arial"/>
          <w:sz w:val="24"/>
          <w:szCs w:val="24"/>
        </w:rPr>
        <w:t xml:space="preserve">y, L.M. &amp; </w:t>
      </w:r>
      <w:proofErr w:type="spellStart"/>
      <w:r w:rsidRPr="00E67881">
        <w:rPr>
          <w:rFonts w:ascii="Arial" w:hAnsi="Arial" w:cs="Arial"/>
          <w:sz w:val="24"/>
          <w:szCs w:val="24"/>
        </w:rPr>
        <w:t>Bulfin</w:t>
      </w:r>
      <w:proofErr w:type="spellEnd"/>
      <w:r w:rsidRPr="00E67881">
        <w:rPr>
          <w:rFonts w:ascii="Arial" w:hAnsi="Arial" w:cs="Arial"/>
          <w:sz w:val="24"/>
          <w:szCs w:val="24"/>
        </w:rPr>
        <w:t>, S. (2019). Chapter 67:  Mood disorders</w:t>
      </w:r>
    </w:p>
    <w:p w14:paraId="4633F7AA" w14:textId="77777777" w:rsidR="00594B1D" w:rsidRPr="00E67881" w:rsidRDefault="00594B1D" w:rsidP="00ED6B9A">
      <w:pPr>
        <w:pStyle w:val="NoSpacing"/>
        <w:numPr>
          <w:ilvl w:val="0"/>
          <w:numId w:val="54"/>
        </w:numPr>
        <w:ind w:left="1440"/>
        <w:rPr>
          <w:rFonts w:ascii="Arial" w:hAnsi="Arial" w:cs="Arial"/>
          <w:sz w:val="24"/>
          <w:szCs w:val="24"/>
        </w:rPr>
      </w:pPr>
      <w:r w:rsidRPr="00E67881">
        <w:rPr>
          <w:rFonts w:ascii="Arial" w:hAnsi="Arial" w:cs="Arial"/>
          <w:sz w:val="24"/>
          <w:szCs w:val="24"/>
        </w:rPr>
        <w:t>Millender, E., &amp; Dunphy, L.M. (2019). Chapter 68:  Anxiety, stress, and trauma-related disorders</w:t>
      </w:r>
    </w:p>
    <w:p w14:paraId="6DDA68A2" w14:textId="77777777" w:rsidR="00594B1D" w:rsidRPr="00E67881" w:rsidRDefault="00594B1D" w:rsidP="00ED6B9A">
      <w:pPr>
        <w:pStyle w:val="NoSpacing"/>
        <w:numPr>
          <w:ilvl w:val="0"/>
          <w:numId w:val="44"/>
        </w:numPr>
        <w:ind w:left="720"/>
        <w:rPr>
          <w:rFonts w:ascii="Arial" w:hAnsi="Arial" w:cs="Arial"/>
          <w:sz w:val="24"/>
          <w:szCs w:val="24"/>
        </w:rPr>
      </w:pPr>
      <w:r w:rsidRPr="00E67881">
        <w:rPr>
          <w:rFonts w:ascii="Arial" w:hAnsi="Arial" w:cs="Arial"/>
          <w:sz w:val="24"/>
          <w:szCs w:val="24"/>
        </w:rPr>
        <w:t xml:space="preserve">Ranzenhofer, L.M., Lewis, E.L. &amp; </w:t>
      </w:r>
      <w:proofErr w:type="spellStart"/>
      <w:r w:rsidRPr="00E67881">
        <w:rPr>
          <w:rFonts w:ascii="Arial" w:hAnsi="Arial" w:cs="Arial"/>
          <w:sz w:val="24"/>
          <w:szCs w:val="24"/>
        </w:rPr>
        <w:t>Tanofsky-Kraff</w:t>
      </w:r>
      <w:proofErr w:type="spellEnd"/>
      <w:r w:rsidRPr="00E67881">
        <w:rPr>
          <w:rFonts w:ascii="Arial" w:hAnsi="Arial" w:cs="Arial"/>
          <w:sz w:val="24"/>
          <w:szCs w:val="24"/>
        </w:rPr>
        <w:t>, M. (2019) Chapter 11. Eating Disorders. In: South-Paul JE, Matheny SC, Lewis EL. eds. </w:t>
      </w:r>
      <w:r w:rsidRPr="00E67881">
        <w:rPr>
          <w:rFonts w:ascii="Arial" w:hAnsi="Arial" w:cs="Arial"/>
          <w:i/>
          <w:iCs/>
          <w:sz w:val="24"/>
          <w:szCs w:val="24"/>
        </w:rPr>
        <w:t>CURRENT Diagnosis &amp; Treatment in Family Medicine, 4e </w:t>
      </w:r>
      <w:r w:rsidRPr="00E67881">
        <w:rPr>
          <w:rFonts w:ascii="Arial" w:hAnsi="Arial" w:cs="Arial"/>
          <w:sz w:val="24"/>
          <w:szCs w:val="24"/>
        </w:rPr>
        <w:t xml:space="preserve">New York, NY: McGraw-Hill; </w:t>
      </w:r>
    </w:p>
    <w:p w14:paraId="6EED053C" w14:textId="77777777" w:rsidR="00594B1D" w:rsidRPr="00E67881" w:rsidRDefault="00594B1D" w:rsidP="00594B1D">
      <w:pPr>
        <w:pStyle w:val="NoSpacing"/>
        <w:ind w:left="720" w:hanging="720"/>
        <w:rPr>
          <w:rFonts w:ascii="Arial" w:hAnsi="Arial" w:cs="Arial"/>
          <w:sz w:val="24"/>
          <w:szCs w:val="24"/>
        </w:rPr>
      </w:pPr>
      <w:r w:rsidRPr="00E67881">
        <w:rPr>
          <w:rFonts w:ascii="Arial" w:hAnsi="Arial" w:cs="Arial"/>
          <w:sz w:val="24"/>
          <w:szCs w:val="24"/>
        </w:rPr>
        <w:tab/>
      </w:r>
    </w:p>
    <w:p w14:paraId="15EECEB4"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lastRenderedPageBreak/>
        <w:t>Recommended Readings:</w:t>
      </w:r>
    </w:p>
    <w:p w14:paraId="057C8545" w14:textId="77777777" w:rsidR="00594B1D" w:rsidRPr="00E67881" w:rsidRDefault="00594B1D" w:rsidP="00ED6B9A">
      <w:pPr>
        <w:pStyle w:val="NoSpacing"/>
        <w:numPr>
          <w:ilvl w:val="0"/>
          <w:numId w:val="45"/>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466664B5" w14:textId="51B1AB1B" w:rsidR="008D1D06" w:rsidRPr="00E67881" w:rsidRDefault="008D1D06" w:rsidP="008D1D06">
      <w:pPr>
        <w:pStyle w:val="NoSpacing"/>
        <w:rPr>
          <w:rFonts w:ascii="Arial" w:hAnsi="Arial" w:cs="Arial"/>
          <w:sz w:val="24"/>
          <w:szCs w:val="24"/>
        </w:rPr>
      </w:pPr>
    </w:p>
    <w:p w14:paraId="27FE00FA" w14:textId="77777777" w:rsidR="00B85D4A" w:rsidRPr="00E67881" w:rsidRDefault="00B85D4A" w:rsidP="008D1D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72CF530F" w14:textId="77777777" w:rsidTr="00BA3E33">
        <w:tc>
          <w:tcPr>
            <w:tcW w:w="10790" w:type="dxa"/>
            <w:shd w:val="clear" w:color="auto" w:fill="990000"/>
          </w:tcPr>
          <w:p w14:paraId="79A96687" w14:textId="53E9929E"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7: Endocrine</w:t>
            </w:r>
          </w:p>
        </w:tc>
      </w:tr>
      <w:tr w:rsidR="0084693D" w:rsidRPr="00E67881" w14:paraId="52B781D5" w14:textId="77777777" w:rsidTr="002F49ED">
        <w:tc>
          <w:tcPr>
            <w:tcW w:w="10790" w:type="dxa"/>
          </w:tcPr>
          <w:p w14:paraId="16B256C5"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225B10D1" w14:textId="77777777" w:rsidTr="002F49ED">
        <w:tc>
          <w:tcPr>
            <w:tcW w:w="10790" w:type="dxa"/>
          </w:tcPr>
          <w:p w14:paraId="0B892B63" w14:textId="77777777" w:rsidR="00B27A7C" w:rsidRPr="00E67881" w:rsidRDefault="00B27A7C"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Complex Diabetes Mellitus Type II</w:t>
            </w:r>
          </w:p>
          <w:p w14:paraId="28523BEC" w14:textId="77777777" w:rsidR="00B27A7C" w:rsidRPr="00E67881" w:rsidRDefault="00B27A7C"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Diabetes Mellitus Type 1</w:t>
            </w:r>
          </w:p>
          <w:p w14:paraId="1C52FC6A" w14:textId="77777777" w:rsidR="00B27A7C" w:rsidRPr="00E67881" w:rsidRDefault="00B27A7C"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Adrenal disease: Addison’s Primary Adrenal Insufficiency, Cushing’s syndrome, Pheochromocytoma</w:t>
            </w:r>
          </w:p>
          <w:p w14:paraId="2B0EBF2F" w14:textId="72167F8D" w:rsidR="00B27A7C" w:rsidRPr="00E67881" w:rsidRDefault="00B27A7C" w:rsidP="00B27A7C">
            <w:pPr>
              <w:spacing w:before="40" w:after="40"/>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 Ethical, cultural, lifespan, environmental considerations</w:t>
            </w:r>
          </w:p>
          <w:p w14:paraId="45C14403" w14:textId="77777777" w:rsidR="0084693D" w:rsidRPr="00E67881" w:rsidRDefault="0084693D" w:rsidP="00B27A7C">
            <w:pPr>
              <w:pStyle w:val="NoSpacing"/>
              <w:ind w:left="360"/>
              <w:rPr>
                <w:rFonts w:ascii="Arial" w:hAnsi="Arial" w:cs="Arial"/>
                <w:sz w:val="24"/>
                <w:szCs w:val="24"/>
              </w:rPr>
            </w:pPr>
          </w:p>
        </w:tc>
      </w:tr>
    </w:tbl>
    <w:p w14:paraId="7BB12BA0" w14:textId="77777777" w:rsidR="0084693D" w:rsidRPr="00E67881" w:rsidRDefault="0084693D" w:rsidP="00B27A7C">
      <w:pPr>
        <w:pStyle w:val="NoSpacing"/>
        <w:rPr>
          <w:rFonts w:ascii="Arial" w:hAnsi="Arial" w:cs="Arial"/>
          <w:sz w:val="24"/>
          <w:szCs w:val="24"/>
        </w:rPr>
      </w:pPr>
    </w:p>
    <w:p w14:paraId="1105C109" w14:textId="77777777" w:rsidR="00B27A7C" w:rsidRPr="00E67881" w:rsidRDefault="00B27A7C" w:rsidP="00B27A7C">
      <w:pPr>
        <w:pStyle w:val="NoSpacing"/>
        <w:rPr>
          <w:rFonts w:ascii="Arial" w:hAnsi="Arial" w:cs="Arial"/>
          <w:sz w:val="24"/>
          <w:szCs w:val="24"/>
        </w:rPr>
      </w:pPr>
      <w:r w:rsidRPr="00E67881">
        <w:rPr>
          <w:rFonts w:ascii="Arial" w:hAnsi="Arial" w:cs="Arial"/>
          <w:sz w:val="24"/>
          <w:szCs w:val="24"/>
        </w:rPr>
        <w:t>This Module relates to course objectives 1-6.</w:t>
      </w:r>
    </w:p>
    <w:p w14:paraId="18C1A7B4" w14:textId="77777777" w:rsidR="00B27A7C" w:rsidRPr="00E67881" w:rsidRDefault="00B27A7C" w:rsidP="00B27A7C">
      <w:pPr>
        <w:pStyle w:val="NoSpacing"/>
        <w:ind w:left="360"/>
        <w:rPr>
          <w:rFonts w:ascii="Arial" w:hAnsi="Arial" w:cs="Arial"/>
          <w:b/>
          <w:sz w:val="24"/>
          <w:szCs w:val="24"/>
        </w:rPr>
      </w:pPr>
    </w:p>
    <w:p w14:paraId="42D64E14" w14:textId="77777777" w:rsidR="00594B1D" w:rsidRPr="00E67881" w:rsidRDefault="00594B1D" w:rsidP="00594B1D">
      <w:pPr>
        <w:pStyle w:val="NoSpacing"/>
        <w:rPr>
          <w:rFonts w:ascii="Arial" w:hAnsi="Arial" w:cs="Arial"/>
          <w:b/>
          <w:sz w:val="24"/>
          <w:szCs w:val="24"/>
        </w:rPr>
      </w:pPr>
      <w:r w:rsidRPr="00E67881">
        <w:rPr>
          <w:rFonts w:ascii="Arial" w:hAnsi="Arial" w:cs="Arial"/>
          <w:b/>
          <w:sz w:val="24"/>
          <w:szCs w:val="24"/>
        </w:rPr>
        <w:t>Required Readings:</w:t>
      </w:r>
    </w:p>
    <w:p w14:paraId="327E2F8E" w14:textId="77777777" w:rsidR="00594B1D" w:rsidRPr="00E67881" w:rsidRDefault="00594B1D" w:rsidP="00ED6B9A">
      <w:pPr>
        <w:pStyle w:val="NoSpacing"/>
        <w:numPr>
          <w:ilvl w:val="0"/>
          <w:numId w:val="46"/>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2DF32FB5" w14:textId="77777777" w:rsidR="00594B1D" w:rsidRPr="00E67881" w:rsidRDefault="00594B1D" w:rsidP="00ED6B9A">
      <w:pPr>
        <w:pStyle w:val="NoSpacing"/>
        <w:numPr>
          <w:ilvl w:val="0"/>
          <w:numId w:val="48"/>
        </w:numPr>
        <w:tabs>
          <w:tab w:val="left" w:pos="360"/>
        </w:tabs>
        <w:ind w:left="1440"/>
        <w:rPr>
          <w:rFonts w:ascii="Arial" w:hAnsi="Arial" w:cs="Arial"/>
          <w:sz w:val="24"/>
          <w:szCs w:val="24"/>
        </w:rPr>
      </w:pPr>
      <w:r w:rsidRPr="00E67881">
        <w:rPr>
          <w:rFonts w:ascii="Arial" w:hAnsi="Arial" w:cs="Arial"/>
          <w:sz w:val="24"/>
          <w:szCs w:val="24"/>
        </w:rPr>
        <w:t>Golden, A.K., Thomas, D.J. &amp; Porter, B.O. (2019).  Chapter 58: Diabetes mellitus</w:t>
      </w:r>
    </w:p>
    <w:p w14:paraId="6579F36A" w14:textId="77777777" w:rsidR="00594B1D" w:rsidRPr="00E67881" w:rsidRDefault="00594B1D" w:rsidP="00ED6B9A">
      <w:pPr>
        <w:pStyle w:val="NoSpacing"/>
        <w:numPr>
          <w:ilvl w:val="0"/>
          <w:numId w:val="48"/>
        </w:numPr>
        <w:tabs>
          <w:tab w:val="left" w:pos="360"/>
        </w:tabs>
        <w:ind w:left="1440"/>
        <w:rPr>
          <w:rFonts w:ascii="Arial" w:hAnsi="Arial" w:cs="Arial"/>
          <w:sz w:val="24"/>
          <w:szCs w:val="24"/>
        </w:rPr>
      </w:pPr>
      <w:r w:rsidRPr="00E67881">
        <w:rPr>
          <w:rFonts w:ascii="Arial" w:hAnsi="Arial" w:cs="Arial"/>
          <w:sz w:val="24"/>
          <w:szCs w:val="24"/>
        </w:rPr>
        <w:t>Thomas, D.J. &amp; Porter, B.O. (2019).  Chapter 57: glandular disorders</w:t>
      </w:r>
    </w:p>
    <w:p w14:paraId="3EF1ACF5" w14:textId="77777777" w:rsidR="00594B1D" w:rsidRPr="00E67881" w:rsidRDefault="00594B1D" w:rsidP="00ED6B9A">
      <w:pPr>
        <w:pStyle w:val="NoSpacing"/>
        <w:numPr>
          <w:ilvl w:val="0"/>
          <w:numId w:val="47"/>
        </w:numPr>
        <w:rPr>
          <w:rFonts w:ascii="Arial" w:hAnsi="Arial" w:cs="Arial"/>
          <w:bCs/>
          <w:sz w:val="24"/>
          <w:szCs w:val="24"/>
        </w:rPr>
      </w:pPr>
      <w:r w:rsidRPr="00E67881">
        <w:rPr>
          <w:rFonts w:ascii="Arial" w:hAnsi="Arial" w:cs="Arial"/>
          <w:sz w:val="24"/>
          <w:szCs w:val="24"/>
        </w:rPr>
        <w:t xml:space="preserve">Davies, M.J et al., (2018) </w:t>
      </w:r>
      <w:r w:rsidRPr="00E67881">
        <w:rPr>
          <w:rFonts w:ascii="Arial" w:hAnsi="Arial" w:cs="Arial"/>
          <w:bCs/>
          <w:sz w:val="24"/>
          <w:szCs w:val="24"/>
        </w:rPr>
        <w:t xml:space="preserve">Management of Hyperglycemia in Type 2 Diabetes, 2018. A Consensus Report by the American Diabetes Association (ADA) and the European Association for the Study of Diabetes (EASD) Diabetes Care 2018 Dec; 41(12): 2669-2701.  Retrieved from </w:t>
      </w:r>
      <w:hyperlink r:id="rId28" w:history="1">
        <w:r w:rsidRPr="00E67881">
          <w:rPr>
            <w:rStyle w:val="Hyperlink"/>
            <w:rFonts w:ascii="Arial" w:hAnsi="Arial" w:cs="Arial"/>
            <w:bCs/>
            <w:sz w:val="24"/>
            <w:szCs w:val="24"/>
          </w:rPr>
          <w:t>http://care.diabetesjournals.org/content/41/12/2669</w:t>
        </w:r>
      </w:hyperlink>
    </w:p>
    <w:p w14:paraId="5884F670" w14:textId="77777777" w:rsidR="00594B1D" w:rsidRPr="00E67881" w:rsidRDefault="00594B1D" w:rsidP="00594B1D">
      <w:pPr>
        <w:pStyle w:val="NoSpacing"/>
        <w:rPr>
          <w:rFonts w:ascii="Arial" w:hAnsi="Arial" w:cs="Arial"/>
          <w:bCs/>
          <w:sz w:val="24"/>
          <w:szCs w:val="24"/>
        </w:rPr>
      </w:pPr>
    </w:p>
    <w:p w14:paraId="7FEF12CE" w14:textId="77777777" w:rsidR="00594B1D" w:rsidRPr="00E67881" w:rsidRDefault="00594B1D" w:rsidP="00594B1D">
      <w:pPr>
        <w:pStyle w:val="NoSpacing"/>
        <w:rPr>
          <w:rFonts w:ascii="Arial" w:hAnsi="Arial" w:cs="Arial"/>
          <w:sz w:val="24"/>
          <w:szCs w:val="24"/>
        </w:rPr>
      </w:pPr>
    </w:p>
    <w:p w14:paraId="11B16D2A"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t>Recommended Readings:</w:t>
      </w:r>
    </w:p>
    <w:p w14:paraId="5EB58F57" w14:textId="77777777" w:rsidR="00594B1D" w:rsidRPr="00E67881" w:rsidRDefault="00594B1D" w:rsidP="00ED6B9A">
      <w:pPr>
        <w:pStyle w:val="NoSpacing"/>
        <w:numPr>
          <w:ilvl w:val="0"/>
          <w:numId w:val="49"/>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7648E773" w14:textId="77777777" w:rsidR="00594B1D" w:rsidRPr="00E67881" w:rsidRDefault="00594B1D" w:rsidP="00594B1D">
      <w:pPr>
        <w:pStyle w:val="NoSpacing"/>
        <w:rPr>
          <w:rFonts w:ascii="Arial" w:hAnsi="Arial" w:cs="Arial"/>
          <w:sz w:val="24"/>
          <w:szCs w:val="24"/>
        </w:rPr>
      </w:pPr>
    </w:p>
    <w:p w14:paraId="71A31171" w14:textId="0638A26D" w:rsidR="00B27A7C" w:rsidRPr="00E67881" w:rsidRDefault="00B27A7C" w:rsidP="00B27A7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32BEFB58" w14:textId="77777777" w:rsidTr="00BA3E33">
        <w:tc>
          <w:tcPr>
            <w:tcW w:w="10790" w:type="dxa"/>
            <w:shd w:val="clear" w:color="auto" w:fill="990000"/>
          </w:tcPr>
          <w:p w14:paraId="70D4E76C" w14:textId="6E361F57"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8: Cardiovascular I</w:t>
            </w:r>
          </w:p>
        </w:tc>
      </w:tr>
      <w:tr w:rsidR="0084693D" w:rsidRPr="00E67881" w14:paraId="69CF562F" w14:textId="77777777" w:rsidTr="002F49ED">
        <w:tc>
          <w:tcPr>
            <w:tcW w:w="10790" w:type="dxa"/>
          </w:tcPr>
          <w:p w14:paraId="63BD2207"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5B841D15" w14:textId="77777777" w:rsidTr="002F49ED">
        <w:tc>
          <w:tcPr>
            <w:tcW w:w="10790" w:type="dxa"/>
          </w:tcPr>
          <w:p w14:paraId="522A3BA4" w14:textId="79BCE2A1" w:rsidR="0084693D" w:rsidRPr="00E67881" w:rsidRDefault="00B27A7C" w:rsidP="00CE6B09">
            <w:pPr>
              <w:pStyle w:val="NoSpacing"/>
              <w:numPr>
                <w:ilvl w:val="0"/>
                <w:numId w:val="6"/>
              </w:numPr>
              <w:rPr>
                <w:rFonts w:ascii="Arial" w:hAnsi="Arial" w:cs="Arial"/>
                <w:sz w:val="24"/>
                <w:szCs w:val="24"/>
              </w:rPr>
            </w:pPr>
            <w:r w:rsidRPr="00E67881">
              <w:rPr>
                <w:rFonts w:ascii="Arial" w:hAnsi="Arial" w:cs="Arial"/>
                <w:sz w:val="24"/>
                <w:szCs w:val="24"/>
              </w:rPr>
              <w:t>Heart Failure</w:t>
            </w:r>
          </w:p>
          <w:p w14:paraId="5E4F2B7B" w14:textId="2D97570B" w:rsidR="00B27A7C" w:rsidRPr="00E67881" w:rsidRDefault="00B27A7C" w:rsidP="00CE6B09">
            <w:pPr>
              <w:pStyle w:val="NoSpacing"/>
              <w:numPr>
                <w:ilvl w:val="0"/>
                <w:numId w:val="6"/>
              </w:numPr>
              <w:rPr>
                <w:rFonts w:ascii="Arial" w:hAnsi="Arial" w:cs="Arial"/>
                <w:sz w:val="24"/>
                <w:szCs w:val="24"/>
              </w:rPr>
            </w:pPr>
            <w:r w:rsidRPr="00E67881">
              <w:rPr>
                <w:rFonts w:ascii="Arial" w:hAnsi="Arial" w:cs="Arial"/>
                <w:sz w:val="24"/>
                <w:szCs w:val="24"/>
              </w:rPr>
              <w:t>Angina</w:t>
            </w:r>
          </w:p>
          <w:p w14:paraId="3FFE2687" w14:textId="77777777" w:rsidR="00B27A7C" w:rsidRPr="00E67881" w:rsidRDefault="00B27A7C" w:rsidP="00B27A7C">
            <w:pPr>
              <w:tabs>
                <w:tab w:val="left" w:pos="990"/>
              </w:tabs>
              <w:ind w:left="702"/>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1418E1C3" w14:textId="77777777" w:rsidR="00B27A7C" w:rsidRPr="00E67881" w:rsidRDefault="00B27A7C" w:rsidP="00B27A7C">
            <w:pPr>
              <w:tabs>
                <w:tab w:val="left" w:pos="990"/>
              </w:tabs>
              <w:ind w:left="702"/>
              <w:rPr>
                <w:rFonts w:ascii="Arial" w:hAnsi="Arial" w:cs="Arial"/>
                <w:sz w:val="24"/>
                <w:szCs w:val="24"/>
              </w:rPr>
            </w:pPr>
            <w:r w:rsidRPr="00E67881">
              <w:rPr>
                <w:rFonts w:ascii="Arial" w:hAnsi="Arial" w:cs="Arial"/>
                <w:sz w:val="24"/>
                <w:szCs w:val="24"/>
              </w:rPr>
              <w:t>Ethical, cultural, lifespan, environmental considerations.</w:t>
            </w:r>
          </w:p>
          <w:p w14:paraId="3A0B3885" w14:textId="21F30FE6" w:rsidR="0084693D" w:rsidRPr="00E67881" w:rsidRDefault="0084693D" w:rsidP="00B27A7C">
            <w:pPr>
              <w:pStyle w:val="NoSpacing"/>
              <w:ind w:left="360"/>
              <w:rPr>
                <w:rFonts w:ascii="Arial" w:hAnsi="Arial" w:cs="Arial"/>
                <w:sz w:val="24"/>
                <w:szCs w:val="24"/>
              </w:rPr>
            </w:pPr>
          </w:p>
        </w:tc>
      </w:tr>
    </w:tbl>
    <w:p w14:paraId="38E131FE" w14:textId="77777777" w:rsidR="0084693D" w:rsidRPr="00E67881" w:rsidRDefault="0084693D" w:rsidP="00D41CEA">
      <w:pPr>
        <w:pStyle w:val="NoSpacing"/>
        <w:rPr>
          <w:rFonts w:ascii="Arial" w:hAnsi="Arial" w:cs="Arial"/>
          <w:sz w:val="24"/>
          <w:szCs w:val="24"/>
        </w:rPr>
      </w:pPr>
    </w:p>
    <w:p w14:paraId="10955D0C" w14:textId="77777777" w:rsidR="00D41CEA" w:rsidRPr="00E67881" w:rsidRDefault="00D41CEA" w:rsidP="00D41CEA">
      <w:pPr>
        <w:pStyle w:val="NoSpacing"/>
        <w:rPr>
          <w:rFonts w:ascii="Arial" w:hAnsi="Arial" w:cs="Arial"/>
          <w:sz w:val="24"/>
          <w:szCs w:val="24"/>
        </w:rPr>
      </w:pPr>
      <w:r w:rsidRPr="00E67881">
        <w:rPr>
          <w:rFonts w:ascii="Arial" w:hAnsi="Arial" w:cs="Arial"/>
          <w:sz w:val="24"/>
          <w:szCs w:val="24"/>
        </w:rPr>
        <w:t>This Module relates to course objectives 1-6.</w:t>
      </w:r>
    </w:p>
    <w:p w14:paraId="395C7EBA" w14:textId="77777777" w:rsidR="00D41CEA" w:rsidRPr="00E67881" w:rsidRDefault="00D41CEA" w:rsidP="00D41CEA">
      <w:pPr>
        <w:pStyle w:val="NoSpacing"/>
        <w:rPr>
          <w:rFonts w:ascii="Arial" w:hAnsi="Arial" w:cs="Arial"/>
          <w:b/>
          <w:sz w:val="24"/>
          <w:szCs w:val="24"/>
        </w:rPr>
      </w:pPr>
    </w:p>
    <w:p w14:paraId="3B1897BB" w14:textId="77777777" w:rsidR="00594B1D" w:rsidRPr="00E67881" w:rsidRDefault="00594B1D" w:rsidP="00594B1D">
      <w:pPr>
        <w:pStyle w:val="NoSpacing"/>
        <w:rPr>
          <w:rFonts w:ascii="Arial" w:hAnsi="Arial" w:cs="Arial"/>
          <w:b/>
          <w:sz w:val="24"/>
          <w:szCs w:val="24"/>
        </w:rPr>
      </w:pPr>
      <w:r w:rsidRPr="00E67881">
        <w:rPr>
          <w:rFonts w:ascii="Arial" w:hAnsi="Arial" w:cs="Arial"/>
          <w:b/>
          <w:sz w:val="24"/>
          <w:szCs w:val="24"/>
        </w:rPr>
        <w:t>Required Readings:</w:t>
      </w:r>
    </w:p>
    <w:p w14:paraId="3981BE98" w14:textId="77777777" w:rsidR="00594B1D" w:rsidRPr="00E67881" w:rsidRDefault="00594B1D" w:rsidP="00ED6B9A">
      <w:pPr>
        <w:pStyle w:val="NoSpacing"/>
        <w:numPr>
          <w:ilvl w:val="0"/>
          <w:numId w:val="50"/>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4179A902" w14:textId="32D07711" w:rsidR="00594B1D" w:rsidRPr="00E67881" w:rsidRDefault="00594B1D" w:rsidP="00ED6B9A">
      <w:pPr>
        <w:pStyle w:val="NoSpacing"/>
        <w:numPr>
          <w:ilvl w:val="0"/>
          <w:numId w:val="52"/>
        </w:numPr>
        <w:ind w:left="1440"/>
        <w:rPr>
          <w:rFonts w:ascii="Arial" w:hAnsi="Arial" w:cs="Arial"/>
          <w:sz w:val="24"/>
          <w:szCs w:val="24"/>
        </w:rPr>
      </w:pPr>
      <w:r w:rsidRPr="00E67881">
        <w:rPr>
          <w:rFonts w:ascii="Arial" w:hAnsi="Arial" w:cs="Arial"/>
          <w:sz w:val="24"/>
          <w:szCs w:val="24"/>
        </w:rPr>
        <w:t>Keller, K., Winland-Brown, J.E. &amp; Porter B.O.</w:t>
      </w:r>
      <w:r w:rsidR="00AA3DD5">
        <w:rPr>
          <w:rFonts w:ascii="Arial" w:hAnsi="Arial" w:cs="Arial"/>
          <w:sz w:val="24"/>
          <w:szCs w:val="24"/>
        </w:rPr>
        <w:t>,</w:t>
      </w:r>
      <w:r w:rsidRPr="00E67881">
        <w:rPr>
          <w:rFonts w:ascii="Arial" w:hAnsi="Arial" w:cs="Arial"/>
          <w:sz w:val="24"/>
          <w:szCs w:val="24"/>
        </w:rPr>
        <w:t xml:space="preserve"> (2019). Chapter 34: Common cardiovascular complaints</w:t>
      </w:r>
    </w:p>
    <w:p w14:paraId="735578C1" w14:textId="4DB3FABF" w:rsidR="00594B1D" w:rsidRPr="00E67881" w:rsidRDefault="00594B1D" w:rsidP="00ED6B9A">
      <w:pPr>
        <w:pStyle w:val="NoSpacing"/>
        <w:numPr>
          <w:ilvl w:val="0"/>
          <w:numId w:val="52"/>
        </w:numPr>
        <w:ind w:left="1440"/>
        <w:rPr>
          <w:rFonts w:ascii="Arial" w:hAnsi="Arial" w:cs="Arial"/>
          <w:sz w:val="24"/>
          <w:szCs w:val="24"/>
        </w:rPr>
      </w:pPr>
      <w:r w:rsidRPr="00E67881">
        <w:rPr>
          <w:rFonts w:ascii="Arial" w:hAnsi="Arial" w:cs="Arial"/>
          <w:sz w:val="24"/>
          <w:szCs w:val="24"/>
        </w:rPr>
        <w:t>Keller, K., Winland-Brown, J.E. &amp; Porter B.O.</w:t>
      </w:r>
      <w:r w:rsidR="00AA3DD5">
        <w:rPr>
          <w:rFonts w:ascii="Arial" w:hAnsi="Arial" w:cs="Arial"/>
          <w:sz w:val="24"/>
          <w:szCs w:val="24"/>
        </w:rPr>
        <w:t>,</w:t>
      </w:r>
      <w:r w:rsidRPr="00E67881">
        <w:rPr>
          <w:rFonts w:ascii="Arial" w:hAnsi="Arial" w:cs="Arial"/>
          <w:sz w:val="24"/>
          <w:szCs w:val="24"/>
        </w:rPr>
        <w:t xml:space="preserve"> (2019). Chapter 35:  Cardiac &amp; associated rick factors</w:t>
      </w:r>
    </w:p>
    <w:p w14:paraId="31068BCF" w14:textId="77777777" w:rsidR="00594B1D" w:rsidRPr="00E67881" w:rsidRDefault="00594B1D" w:rsidP="00ED6B9A">
      <w:pPr>
        <w:pStyle w:val="NoSpacing"/>
        <w:numPr>
          <w:ilvl w:val="0"/>
          <w:numId w:val="51"/>
        </w:numPr>
        <w:rPr>
          <w:rFonts w:ascii="Arial" w:hAnsi="Arial" w:cs="Arial"/>
          <w:bCs/>
          <w:sz w:val="24"/>
          <w:szCs w:val="24"/>
        </w:rPr>
      </w:pPr>
      <w:r w:rsidRPr="00E67881">
        <w:rPr>
          <w:rFonts w:ascii="Arial" w:hAnsi="Arial" w:cs="Arial"/>
          <w:bCs/>
          <w:sz w:val="24"/>
          <w:szCs w:val="24"/>
          <w:lang w:val="fr-FR"/>
        </w:rPr>
        <w:t xml:space="preserve">Yancy, C.W. et al., (2017). 2017 </w:t>
      </w:r>
      <w:r w:rsidRPr="00E67881">
        <w:rPr>
          <w:rFonts w:ascii="Arial" w:hAnsi="Arial" w:cs="Arial"/>
          <w:bCs/>
          <w:sz w:val="24"/>
          <w:szCs w:val="24"/>
        </w:rPr>
        <w:t>ACC/AHA/HFSA Focused Update of the 2013 ACCF/AHA Guideline for the Management of Heart Failure.</w:t>
      </w:r>
      <w:r w:rsidRPr="00E67881">
        <w:rPr>
          <w:rFonts w:ascii="Arial" w:hAnsi="Arial" w:cs="Arial"/>
          <w:bCs/>
          <w:i/>
          <w:sz w:val="24"/>
          <w:szCs w:val="24"/>
        </w:rPr>
        <w:t xml:space="preserve"> Circulation </w:t>
      </w:r>
      <w:r w:rsidRPr="00E67881">
        <w:rPr>
          <w:rFonts w:ascii="Arial" w:hAnsi="Arial" w:cs="Arial"/>
          <w:bCs/>
          <w:sz w:val="24"/>
          <w:szCs w:val="24"/>
        </w:rPr>
        <w:t xml:space="preserve">136(24) Retrieved from : </w:t>
      </w:r>
      <w:hyperlink r:id="rId29" w:history="1">
        <w:r w:rsidRPr="00E67881">
          <w:rPr>
            <w:rStyle w:val="Hyperlink"/>
            <w:rFonts w:ascii="Arial" w:hAnsi="Arial" w:cs="Arial"/>
            <w:bCs/>
            <w:sz w:val="24"/>
            <w:szCs w:val="24"/>
          </w:rPr>
          <w:t>http://circ.ahajournals.org/content/early/2017/04/26/CIR.0000000000000509</w:t>
        </w:r>
      </w:hyperlink>
    </w:p>
    <w:p w14:paraId="632E5C3D" w14:textId="77777777" w:rsidR="00594B1D" w:rsidRPr="00E67881" w:rsidRDefault="00594B1D" w:rsidP="00594B1D">
      <w:pPr>
        <w:pStyle w:val="NoSpacing"/>
        <w:rPr>
          <w:rFonts w:ascii="Arial" w:hAnsi="Arial" w:cs="Arial"/>
          <w:sz w:val="24"/>
          <w:szCs w:val="24"/>
        </w:rPr>
      </w:pPr>
    </w:p>
    <w:p w14:paraId="04957A6A"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t>Recommended Readings:</w:t>
      </w:r>
    </w:p>
    <w:p w14:paraId="7585D759" w14:textId="77777777" w:rsidR="00594B1D" w:rsidRPr="00E67881" w:rsidRDefault="00594B1D" w:rsidP="00ED6B9A">
      <w:pPr>
        <w:pStyle w:val="NoSpacing"/>
        <w:numPr>
          <w:ilvl w:val="0"/>
          <w:numId w:val="53"/>
        </w:numPr>
        <w:rPr>
          <w:rFonts w:ascii="Arial" w:hAnsi="Arial" w:cs="Arial"/>
          <w:sz w:val="24"/>
          <w:szCs w:val="24"/>
        </w:rPr>
      </w:pPr>
      <w:r w:rsidRPr="00E67881">
        <w:rPr>
          <w:rFonts w:ascii="Arial" w:hAnsi="Arial" w:cs="Arial"/>
          <w:sz w:val="24"/>
          <w:szCs w:val="24"/>
        </w:rPr>
        <w:t>Apex Innovations. (2015). Apex Innovations: Improving Outcomes through Education</w:t>
      </w:r>
      <w:r w:rsidRPr="00E67881">
        <w:rPr>
          <w:rFonts w:ascii="Arial" w:hAnsi="Arial" w:cs="Arial"/>
          <w:i/>
          <w:sz w:val="24"/>
          <w:szCs w:val="24"/>
        </w:rPr>
        <w:t xml:space="preserve">. Apex Innovations. </w:t>
      </w:r>
      <w:r w:rsidRPr="00E67881">
        <w:rPr>
          <w:rFonts w:ascii="Arial" w:hAnsi="Arial" w:cs="Arial"/>
          <w:sz w:val="24"/>
          <w:szCs w:val="24"/>
        </w:rPr>
        <w:t xml:space="preserve">Retrieved from: </w:t>
      </w:r>
      <w:hyperlink r:id="rId30">
        <w:r w:rsidRPr="00E67881">
          <w:rPr>
            <w:rStyle w:val="Hyperlink"/>
            <w:rFonts w:ascii="Arial" w:hAnsi="Arial" w:cs="Arial"/>
            <w:sz w:val="24"/>
            <w:szCs w:val="24"/>
          </w:rPr>
          <w:t>http://www.apexinnovations.com/imPULSE2.0.html</w:t>
        </w:r>
      </w:hyperlink>
    </w:p>
    <w:p w14:paraId="5830EA01" w14:textId="77777777" w:rsidR="00594B1D" w:rsidRPr="00E67881" w:rsidRDefault="00594B1D" w:rsidP="00ED6B9A">
      <w:pPr>
        <w:pStyle w:val="NoSpacing"/>
        <w:numPr>
          <w:ilvl w:val="0"/>
          <w:numId w:val="53"/>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7AC5A85A" w14:textId="77777777" w:rsidR="00B85D4A" w:rsidRPr="00E67881" w:rsidRDefault="00B85D4A" w:rsidP="00D41CE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05F48D24" w14:textId="77777777" w:rsidTr="00BA3E33">
        <w:tc>
          <w:tcPr>
            <w:tcW w:w="10790" w:type="dxa"/>
            <w:shd w:val="clear" w:color="auto" w:fill="990000"/>
          </w:tcPr>
          <w:p w14:paraId="027CB9E7" w14:textId="213AF2A4"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9: Cardiovascular II</w:t>
            </w:r>
          </w:p>
        </w:tc>
      </w:tr>
      <w:tr w:rsidR="0084693D" w:rsidRPr="00E67881" w14:paraId="0D26F455" w14:textId="77777777" w:rsidTr="002F49ED">
        <w:tc>
          <w:tcPr>
            <w:tcW w:w="10790" w:type="dxa"/>
          </w:tcPr>
          <w:p w14:paraId="11D756BB"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64227B5B" w14:textId="77777777" w:rsidTr="002F49ED">
        <w:tc>
          <w:tcPr>
            <w:tcW w:w="10790" w:type="dxa"/>
          </w:tcPr>
          <w:p w14:paraId="7864C66E" w14:textId="77777777" w:rsidR="00D41CEA" w:rsidRPr="00E67881" w:rsidRDefault="00D41CEA"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Palpitations</w:t>
            </w:r>
          </w:p>
          <w:p w14:paraId="4D1D5C4D" w14:textId="77777777" w:rsidR="00D41CEA" w:rsidRPr="00E67881" w:rsidRDefault="00D41CEA"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 xml:space="preserve">Atrial fibrillation </w:t>
            </w:r>
          </w:p>
          <w:p w14:paraId="7A6AD700" w14:textId="77777777" w:rsidR="00D41CEA" w:rsidRPr="00E67881" w:rsidRDefault="00D41CEA"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Aortic Stenosis</w:t>
            </w:r>
          </w:p>
          <w:p w14:paraId="6FC723D1" w14:textId="77777777" w:rsidR="00D41CEA" w:rsidRPr="00E67881" w:rsidRDefault="00D41CEA" w:rsidP="00CE6B09">
            <w:pPr>
              <w:pStyle w:val="ListParagraph"/>
              <w:keepNext/>
              <w:numPr>
                <w:ilvl w:val="0"/>
                <w:numId w:val="6"/>
              </w:numPr>
              <w:spacing w:before="40" w:after="40"/>
              <w:rPr>
                <w:rFonts w:ascii="Arial" w:hAnsi="Arial" w:cs="Arial"/>
                <w:sz w:val="24"/>
                <w:szCs w:val="24"/>
              </w:rPr>
            </w:pPr>
            <w:r w:rsidRPr="00E67881">
              <w:rPr>
                <w:rFonts w:ascii="Arial" w:hAnsi="Arial" w:cs="Arial"/>
                <w:sz w:val="24"/>
                <w:szCs w:val="24"/>
              </w:rPr>
              <w:t>Peripheral Arterial and Venous Insufficiency: Chronic Arterial Insufficiency, Acute Arterial Insufficiency, Deep Vein Thrombosis, Chronic Venous Stasis, Varicose Veins, Venous Stasis Ulceration</w:t>
            </w:r>
          </w:p>
          <w:p w14:paraId="4D733A08" w14:textId="77777777" w:rsidR="00D41CEA" w:rsidRPr="00E67881" w:rsidRDefault="00D41CEA" w:rsidP="00D41CEA">
            <w:pPr>
              <w:tabs>
                <w:tab w:val="left" w:pos="990"/>
              </w:tabs>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58862111" w14:textId="77777777" w:rsidR="00D41CEA" w:rsidRPr="00E67881" w:rsidRDefault="00D41CEA" w:rsidP="00D41CEA">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p w14:paraId="16EB838D" w14:textId="46051E96" w:rsidR="0084693D" w:rsidRPr="00E67881" w:rsidRDefault="0084693D" w:rsidP="00D41CEA">
            <w:pPr>
              <w:pStyle w:val="NoSpacing"/>
              <w:ind w:left="360"/>
              <w:rPr>
                <w:rFonts w:ascii="Arial" w:hAnsi="Arial" w:cs="Arial"/>
                <w:sz w:val="24"/>
                <w:szCs w:val="24"/>
              </w:rPr>
            </w:pPr>
          </w:p>
        </w:tc>
      </w:tr>
    </w:tbl>
    <w:p w14:paraId="7179545F" w14:textId="77777777" w:rsidR="0084693D" w:rsidRPr="00E67881" w:rsidRDefault="0084693D" w:rsidP="00D41CEA">
      <w:pPr>
        <w:pStyle w:val="NoSpacing"/>
        <w:rPr>
          <w:rFonts w:ascii="Arial" w:hAnsi="Arial" w:cs="Arial"/>
          <w:sz w:val="24"/>
          <w:szCs w:val="24"/>
        </w:rPr>
      </w:pPr>
    </w:p>
    <w:p w14:paraId="4FC72278" w14:textId="77777777" w:rsidR="00D41CEA" w:rsidRPr="00E67881" w:rsidRDefault="00D41CEA" w:rsidP="00D41CEA">
      <w:pPr>
        <w:pStyle w:val="NoSpacing"/>
        <w:rPr>
          <w:rFonts w:ascii="Arial" w:hAnsi="Arial" w:cs="Arial"/>
          <w:sz w:val="24"/>
          <w:szCs w:val="24"/>
        </w:rPr>
      </w:pPr>
      <w:r w:rsidRPr="00E67881">
        <w:rPr>
          <w:rFonts w:ascii="Arial" w:hAnsi="Arial" w:cs="Arial"/>
          <w:sz w:val="24"/>
          <w:szCs w:val="24"/>
        </w:rPr>
        <w:t>This Module relates to course objectives 1-6.</w:t>
      </w:r>
    </w:p>
    <w:p w14:paraId="2287CBDA" w14:textId="77777777" w:rsidR="00D41CEA" w:rsidRPr="00E67881" w:rsidRDefault="00D41CEA" w:rsidP="00D41CEA">
      <w:pPr>
        <w:pStyle w:val="NoSpacing"/>
        <w:rPr>
          <w:rFonts w:ascii="Arial" w:hAnsi="Arial" w:cs="Arial"/>
          <w:b/>
          <w:sz w:val="24"/>
          <w:szCs w:val="24"/>
        </w:rPr>
      </w:pPr>
    </w:p>
    <w:p w14:paraId="58ADBCE7" w14:textId="77777777" w:rsidR="00594B1D" w:rsidRPr="00E67881" w:rsidRDefault="00594B1D" w:rsidP="00594B1D">
      <w:pPr>
        <w:pStyle w:val="NoSpacing"/>
        <w:rPr>
          <w:rFonts w:ascii="Arial" w:hAnsi="Arial" w:cs="Arial"/>
          <w:b/>
          <w:sz w:val="24"/>
          <w:szCs w:val="24"/>
        </w:rPr>
      </w:pPr>
      <w:r w:rsidRPr="00E67881">
        <w:rPr>
          <w:rFonts w:ascii="Arial" w:hAnsi="Arial" w:cs="Arial"/>
          <w:b/>
          <w:sz w:val="24"/>
          <w:szCs w:val="24"/>
        </w:rPr>
        <w:t>Required Readings:</w:t>
      </w:r>
    </w:p>
    <w:p w14:paraId="1C34C6D5" w14:textId="77777777" w:rsidR="00594B1D" w:rsidRPr="00E67881" w:rsidRDefault="00594B1D" w:rsidP="00ED6B9A">
      <w:pPr>
        <w:pStyle w:val="NoSpacing"/>
        <w:numPr>
          <w:ilvl w:val="0"/>
          <w:numId w:val="55"/>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2FBC95D9" w14:textId="77777777" w:rsidR="00594B1D" w:rsidRPr="00E67881" w:rsidRDefault="00594B1D" w:rsidP="00ED6B9A">
      <w:pPr>
        <w:pStyle w:val="NoSpacing"/>
        <w:numPr>
          <w:ilvl w:val="0"/>
          <w:numId w:val="56"/>
        </w:numPr>
        <w:ind w:left="1440"/>
        <w:rPr>
          <w:rFonts w:ascii="Arial" w:hAnsi="Arial" w:cs="Arial"/>
          <w:b/>
          <w:sz w:val="24"/>
          <w:szCs w:val="24"/>
        </w:rPr>
      </w:pPr>
      <w:r w:rsidRPr="00E67881">
        <w:rPr>
          <w:rFonts w:ascii="Arial" w:hAnsi="Arial" w:cs="Arial"/>
          <w:sz w:val="24"/>
          <w:szCs w:val="24"/>
        </w:rPr>
        <w:t xml:space="preserve">Keller, K., </w:t>
      </w:r>
      <w:proofErr w:type="spellStart"/>
      <w:r w:rsidRPr="00E67881">
        <w:rPr>
          <w:rFonts w:ascii="Arial" w:hAnsi="Arial" w:cs="Arial"/>
          <w:sz w:val="24"/>
          <w:szCs w:val="24"/>
        </w:rPr>
        <w:t>Sabatino</w:t>
      </w:r>
      <w:proofErr w:type="spellEnd"/>
      <w:r w:rsidRPr="00E67881">
        <w:rPr>
          <w:rFonts w:ascii="Arial" w:hAnsi="Arial" w:cs="Arial"/>
          <w:sz w:val="24"/>
          <w:szCs w:val="24"/>
        </w:rPr>
        <w:t>, D, Winland-Brown, J. et al. (2019). Chapter 36: Dysrhythmias and valvular disorders</w:t>
      </w:r>
    </w:p>
    <w:p w14:paraId="70CD6FB5" w14:textId="77777777" w:rsidR="00594B1D" w:rsidRPr="00E67881" w:rsidRDefault="00594B1D" w:rsidP="00ED6B9A">
      <w:pPr>
        <w:pStyle w:val="NoSpacing"/>
        <w:numPr>
          <w:ilvl w:val="0"/>
          <w:numId w:val="56"/>
        </w:numPr>
        <w:ind w:left="1440"/>
        <w:rPr>
          <w:rFonts w:ascii="Arial" w:hAnsi="Arial" w:cs="Arial"/>
          <w:b/>
          <w:sz w:val="24"/>
          <w:szCs w:val="24"/>
        </w:rPr>
      </w:pPr>
      <w:r w:rsidRPr="00E67881">
        <w:rPr>
          <w:rFonts w:ascii="Arial" w:hAnsi="Arial" w:cs="Arial"/>
          <w:sz w:val="24"/>
          <w:szCs w:val="24"/>
        </w:rPr>
        <w:t xml:space="preserve">Keller, K., </w:t>
      </w:r>
      <w:proofErr w:type="spellStart"/>
      <w:r w:rsidRPr="00E67881">
        <w:rPr>
          <w:rFonts w:ascii="Arial" w:hAnsi="Arial" w:cs="Arial"/>
          <w:sz w:val="24"/>
          <w:szCs w:val="24"/>
        </w:rPr>
        <w:t>Sabatino</w:t>
      </w:r>
      <w:proofErr w:type="spellEnd"/>
      <w:r w:rsidRPr="00E67881">
        <w:rPr>
          <w:rFonts w:ascii="Arial" w:hAnsi="Arial" w:cs="Arial"/>
          <w:sz w:val="24"/>
          <w:szCs w:val="24"/>
        </w:rPr>
        <w:t>, D, Winland-Brown, J. et al. (2019). Chapter 37:  disorders of the vascular system</w:t>
      </w:r>
    </w:p>
    <w:p w14:paraId="144376B5" w14:textId="77777777" w:rsidR="00594B1D" w:rsidRPr="00E67881" w:rsidRDefault="00594B1D" w:rsidP="00594B1D">
      <w:pPr>
        <w:pStyle w:val="NoSpacing"/>
        <w:ind w:left="1440"/>
        <w:rPr>
          <w:rFonts w:ascii="Arial" w:hAnsi="Arial" w:cs="Arial"/>
          <w:b/>
          <w:sz w:val="24"/>
          <w:szCs w:val="24"/>
        </w:rPr>
      </w:pPr>
    </w:p>
    <w:p w14:paraId="7B2DAC48" w14:textId="77777777" w:rsidR="00594B1D" w:rsidRPr="00E67881" w:rsidRDefault="00594B1D" w:rsidP="00594B1D">
      <w:pPr>
        <w:pStyle w:val="NoSpacing"/>
        <w:rPr>
          <w:rFonts w:ascii="Arial" w:hAnsi="Arial" w:cs="Arial"/>
          <w:sz w:val="24"/>
          <w:szCs w:val="24"/>
        </w:rPr>
      </w:pPr>
      <w:r w:rsidRPr="00E67881">
        <w:rPr>
          <w:rFonts w:ascii="Arial" w:hAnsi="Arial" w:cs="Arial"/>
          <w:b/>
          <w:sz w:val="24"/>
          <w:szCs w:val="24"/>
        </w:rPr>
        <w:lastRenderedPageBreak/>
        <w:t>Recommended Readings:</w:t>
      </w:r>
    </w:p>
    <w:p w14:paraId="22373EA5" w14:textId="77777777" w:rsidR="00594B1D" w:rsidRPr="00E67881" w:rsidRDefault="00594B1D" w:rsidP="00ED6B9A">
      <w:pPr>
        <w:pStyle w:val="NoSpacing"/>
        <w:numPr>
          <w:ilvl w:val="0"/>
          <w:numId w:val="57"/>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52A096DA" w14:textId="77777777" w:rsidR="00B85D4A" w:rsidRPr="00E67881" w:rsidRDefault="00B85D4A" w:rsidP="00D41CE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15BDA2A3" w14:textId="77777777" w:rsidTr="00BA3E33">
        <w:tc>
          <w:tcPr>
            <w:tcW w:w="10790" w:type="dxa"/>
            <w:shd w:val="clear" w:color="auto" w:fill="990000"/>
          </w:tcPr>
          <w:p w14:paraId="554D68E3" w14:textId="61B8889F"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 xml:space="preserve">Module 10: Neurological Disorders </w:t>
            </w:r>
            <w:r w:rsidR="009865D6">
              <w:rPr>
                <w:rFonts w:ascii="Arial" w:hAnsi="Arial" w:cs="Arial"/>
                <w:b/>
                <w:color w:val="FFFFFF" w:themeColor="background1"/>
                <w:sz w:val="24"/>
                <w:szCs w:val="24"/>
              </w:rPr>
              <w:t>I</w:t>
            </w:r>
          </w:p>
        </w:tc>
      </w:tr>
      <w:tr w:rsidR="0084693D" w:rsidRPr="00E67881" w14:paraId="6A3B7179" w14:textId="77777777" w:rsidTr="002F49ED">
        <w:tc>
          <w:tcPr>
            <w:tcW w:w="10790" w:type="dxa"/>
          </w:tcPr>
          <w:p w14:paraId="2714F659"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6204DE4B" w14:textId="77777777" w:rsidTr="002F49ED">
        <w:tc>
          <w:tcPr>
            <w:tcW w:w="10790" w:type="dxa"/>
          </w:tcPr>
          <w:p w14:paraId="740639B0" w14:textId="77777777" w:rsidR="006A767F" w:rsidRPr="00E67881" w:rsidRDefault="006A767F" w:rsidP="00CE6B09">
            <w:pPr>
              <w:pStyle w:val="ListParagraph"/>
              <w:keepNext/>
              <w:numPr>
                <w:ilvl w:val="0"/>
                <w:numId w:val="6"/>
              </w:numPr>
              <w:tabs>
                <w:tab w:val="left" w:pos="702"/>
              </w:tabs>
              <w:spacing w:before="40" w:after="40"/>
              <w:rPr>
                <w:rFonts w:ascii="Arial" w:hAnsi="Arial" w:cs="Arial"/>
                <w:sz w:val="24"/>
                <w:szCs w:val="24"/>
              </w:rPr>
            </w:pPr>
            <w:r w:rsidRPr="00E67881">
              <w:rPr>
                <w:rFonts w:ascii="Arial" w:hAnsi="Arial" w:cs="Arial"/>
                <w:sz w:val="24"/>
                <w:szCs w:val="24"/>
              </w:rPr>
              <w:t xml:space="preserve">Cerebrovascular Accidents </w:t>
            </w:r>
          </w:p>
          <w:p w14:paraId="2DE00E9F" w14:textId="77777777" w:rsidR="006A767F" w:rsidRPr="00E67881" w:rsidRDefault="006A767F" w:rsidP="00CE6B09">
            <w:pPr>
              <w:keepNext/>
              <w:numPr>
                <w:ilvl w:val="0"/>
                <w:numId w:val="6"/>
              </w:numPr>
              <w:tabs>
                <w:tab w:val="left" w:pos="702"/>
              </w:tabs>
              <w:spacing w:before="40" w:after="40"/>
              <w:rPr>
                <w:rFonts w:ascii="Arial" w:hAnsi="Arial" w:cs="Arial"/>
                <w:sz w:val="24"/>
                <w:szCs w:val="24"/>
              </w:rPr>
            </w:pPr>
            <w:r w:rsidRPr="00E67881">
              <w:rPr>
                <w:rFonts w:ascii="Arial" w:hAnsi="Arial" w:cs="Arial"/>
                <w:sz w:val="24"/>
                <w:szCs w:val="24"/>
              </w:rPr>
              <w:t>Concussion</w:t>
            </w:r>
          </w:p>
          <w:p w14:paraId="079DC301" w14:textId="77777777" w:rsidR="006A767F" w:rsidRPr="00E67881" w:rsidRDefault="006A767F" w:rsidP="00CE6B09">
            <w:pPr>
              <w:keepNext/>
              <w:numPr>
                <w:ilvl w:val="0"/>
                <w:numId w:val="6"/>
              </w:numPr>
              <w:tabs>
                <w:tab w:val="left" w:pos="702"/>
              </w:tabs>
              <w:spacing w:before="40" w:after="40"/>
              <w:rPr>
                <w:rFonts w:ascii="Arial" w:hAnsi="Arial" w:cs="Arial"/>
                <w:sz w:val="24"/>
                <w:szCs w:val="24"/>
              </w:rPr>
            </w:pPr>
            <w:r w:rsidRPr="00E67881">
              <w:rPr>
                <w:rFonts w:ascii="Arial" w:hAnsi="Arial" w:cs="Arial"/>
                <w:sz w:val="24"/>
                <w:szCs w:val="24"/>
              </w:rPr>
              <w:t>Myasthenia gravis</w:t>
            </w:r>
          </w:p>
          <w:p w14:paraId="4A4EBDA7" w14:textId="77777777" w:rsidR="006A767F" w:rsidRPr="00E67881" w:rsidRDefault="006A767F" w:rsidP="00CE6B09">
            <w:pPr>
              <w:keepNext/>
              <w:numPr>
                <w:ilvl w:val="0"/>
                <w:numId w:val="6"/>
              </w:numPr>
              <w:tabs>
                <w:tab w:val="left" w:pos="702"/>
              </w:tabs>
              <w:spacing w:before="40" w:after="40"/>
              <w:rPr>
                <w:rFonts w:ascii="Arial" w:hAnsi="Arial" w:cs="Arial"/>
                <w:sz w:val="24"/>
                <w:szCs w:val="24"/>
              </w:rPr>
            </w:pPr>
            <w:r w:rsidRPr="00E67881">
              <w:rPr>
                <w:rFonts w:ascii="Arial" w:hAnsi="Arial" w:cs="Arial"/>
                <w:sz w:val="24"/>
                <w:szCs w:val="24"/>
              </w:rPr>
              <w:t>Parkinson’s</w:t>
            </w:r>
          </w:p>
          <w:p w14:paraId="49CE83AA" w14:textId="77777777" w:rsidR="006A767F" w:rsidRPr="00E67881" w:rsidRDefault="006A767F" w:rsidP="00CE6B09">
            <w:pPr>
              <w:keepNext/>
              <w:numPr>
                <w:ilvl w:val="0"/>
                <w:numId w:val="6"/>
              </w:numPr>
              <w:tabs>
                <w:tab w:val="left" w:pos="702"/>
              </w:tabs>
              <w:spacing w:before="40" w:after="40"/>
              <w:rPr>
                <w:rFonts w:ascii="Arial" w:hAnsi="Arial" w:cs="Arial"/>
                <w:sz w:val="24"/>
                <w:szCs w:val="24"/>
              </w:rPr>
            </w:pPr>
            <w:r w:rsidRPr="00E67881">
              <w:rPr>
                <w:rFonts w:ascii="Arial" w:hAnsi="Arial" w:cs="Arial"/>
                <w:sz w:val="24"/>
                <w:szCs w:val="24"/>
              </w:rPr>
              <w:t>Huntington Disease</w:t>
            </w:r>
          </w:p>
          <w:p w14:paraId="4C9880E5" w14:textId="77777777" w:rsidR="00D41CEA" w:rsidRPr="00E67881" w:rsidRDefault="00D41CEA" w:rsidP="00CB5B1A">
            <w:pPr>
              <w:pStyle w:val="NoSpacing"/>
              <w:ind w:left="360"/>
              <w:rPr>
                <w:rFonts w:ascii="Arial" w:hAnsi="Arial" w:cs="Arial"/>
                <w:sz w:val="24"/>
                <w:szCs w:val="24"/>
              </w:rPr>
            </w:pPr>
            <w:r w:rsidRPr="00E67881">
              <w:rPr>
                <w:rFonts w:ascii="Arial" w:hAnsi="Arial" w:cs="Arial"/>
                <w:sz w:val="24"/>
                <w:szCs w:val="24"/>
              </w:rPr>
              <w:t xml:space="preserve">Content will include: </w:t>
            </w:r>
          </w:p>
          <w:p w14:paraId="1195B406" w14:textId="77777777" w:rsidR="00D41CEA" w:rsidRPr="00E67881" w:rsidRDefault="00D41CEA" w:rsidP="00D41CEA">
            <w:pPr>
              <w:pStyle w:val="NoSpacing"/>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3728140F" w14:textId="77777777" w:rsidR="00D41CEA" w:rsidRPr="00E67881" w:rsidRDefault="00D41CEA" w:rsidP="00D41CEA">
            <w:pPr>
              <w:pStyle w:val="NoSpacing"/>
              <w:ind w:left="360"/>
              <w:rPr>
                <w:rFonts w:ascii="Arial" w:hAnsi="Arial" w:cs="Arial"/>
                <w:sz w:val="24"/>
                <w:szCs w:val="24"/>
              </w:rPr>
            </w:pPr>
            <w:r w:rsidRPr="00E67881">
              <w:rPr>
                <w:rFonts w:ascii="Arial" w:hAnsi="Arial" w:cs="Arial"/>
                <w:sz w:val="24"/>
                <w:szCs w:val="24"/>
              </w:rPr>
              <w:t>Ethical, cultural, lifespan, environmental considerations</w:t>
            </w:r>
          </w:p>
          <w:p w14:paraId="3F8164CD" w14:textId="535D2F50" w:rsidR="0084693D" w:rsidRPr="00E67881" w:rsidRDefault="0084693D" w:rsidP="00D41CEA">
            <w:pPr>
              <w:pStyle w:val="NoSpacing"/>
              <w:ind w:left="360"/>
              <w:rPr>
                <w:rFonts w:ascii="Arial" w:hAnsi="Arial" w:cs="Arial"/>
                <w:sz w:val="24"/>
                <w:szCs w:val="24"/>
              </w:rPr>
            </w:pPr>
          </w:p>
        </w:tc>
      </w:tr>
    </w:tbl>
    <w:p w14:paraId="37F82F63" w14:textId="77777777" w:rsidR="0084693D" w:rsidRPr="00E67881" w:rsidRDefault="0084693D" w:rsidP="0084693D">
      <w:pPr>
        <w:pStyle w:val="NoSpacing"/>
        <w:rPr>
          <w:rFonts w:ascii="Arial" w:hAnsi="Arial" w:cs="Arial"/>
          <w:sz w:val="24"/>
          <w:szCs w:val="24"/>
        </w:rPr>
      </w:pPr>
    </w:p>
    <w:p w14:paraId="4D7FE9E2" w14:textId="77777777" w:rsidR="00D41CEA" w:rsidRPr="00E67881" w:rsidRDefault="00D41CEA" w:rsidP="00D41CEA">
      <w:pPr>
        <w:pStyle w:val="NoSpacing"/>
        <w:rPr>
          <w:rFonts w:ascii="Arial" w:hAnsi="Arial" w:cs="Arial"/>
          <w:sz w:val="24"/>
          <w:szCs w:val="24"/>
        </w:rPr>
      </w:pPr>
      <w:r w:rsidRPr="00E67881">
        <w:rPr>
          <w:rFonts w:ascii="Arial" w:hAnsi="Arial" w:cs="Arial"/>
          <w:sz w:val="24"/>
          <w:szCs w:val="24"/>
        </w:rPr>
        <w:t>This Module relates to course objectives 1-6.</w:t>
      </w:r>
    </w:p>
    <w:p w14:paraId="15F1FB01" w14:textId="77777777" w:rsidR="00D41CEA" w:rsidRPr="00E67881" w:rsidRDefault="00D41CEA" w:rsidP="00D41CEA">
      <w:pPr>
        <w:pStyle w:val="NoSpacing"/>
        <w:rPr>
          <w:rFonts w:ascii="Arial" w:hAnsi="Arial" w:cs="Arial"/>
          <w:b/>
          <w:sz w:val="24"/>
          <w:szCs w:val="24"/>
        </w:rPr>
      </w:pPr>
    </w:p>
    <w:p w14:paraId="2976A4A0" w14:textId="77777777" w:rsidR="00594B1D" w:rsidRPr="00E67881" w:rsidRDefault="00594B1D" w:rsidP="00594B1D">
      <w:pPr>
        <w:pStyle w:val="NoSpacing"/>
        <w:rPr>
          <w:rFonts w:ascii="Arial" w:hAnsi="Arial" w:cs="Arial"/>
          <w:b/>
          <w:sz w:val="24"/>
          <w:szCs w:val="24"/>
        </w:rPr>
      </w:pPr>
      <w:r w:rsidRPr="00E67881">
        <w:rPr>
          <w:rFonts w:ascii="Arial" w:hAnsi="Arial" w:cs="Arial"/>
          <w:b/>
          <w:sz w:val="24"/>
          <w:szCs w:val="24"/>
        </w:rPr>
        <w:t>Required Readings:</w:t>
      </w:r>
    </w:p>
    <w:p w14:paraId="47966438" w14:textId="77777777" w:rsidR="00594B1D" w:rsidRPr="00E67881" w:rsidRDefault="00594B1D" w:rsidP="00ED6B9A">
      <w:pPr>
        <w:pStyle w:val="NoSpacing"/>
        <w:numPr>
          <w:ilvl w:val="0"/>
          <w:numId w:val="58"/>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6F8F86DE" w14:textId="77777777" w:rsidR="00594B1D" w:rsidRPr="00E67881" w:rsidRDefault="00594B1D" w:rsidP="00ED6B9A">
      <w:pPr>
        <w:pStyle w:val="NoSpacing"/>
        <w:numPr>
          <w:ilvl w:val="0"/>
          <w:numId w:val="60"/>
        </w:numPr>
        <w:ind w:left="1440"/>
        <w:rPr>
          <w:rFonts w:ascii="Arial" w:hAnsi="Arial" w:cs="Arial"/>
          <w:sz w:val="24"/>
          <w:szCs w:val="24"/>
        </w:rPr>
      </w:pPr>
      <w:r w:rsidRPr="00E67881">
        <w:rPr>
          <w:rFonts w:ascii="Arial" w:hAnsi="Arial" w:cs="Arial"/>
          <w:sz w:val="24"/>
          <w:szCs w:val="24"/>
        </w:rPr>
        <w:t xml:space="preserve">Horn, S. &amp; Winland-Brown (2019). Chapter 9: Cerebrovascular Accident (Stroke) </w:t>
      </w:r>
    </w:p>
    <w:p w14:paraId="7035DA46" w14:textId="77777777" w:rsidR="00594B1D" w:rsidRPr="00E67881" w:rsidRDefault="00594B1D" w:rsidP="00ED6B9A">
      <w:pPr>
        <w:pStyle w:val="NoSpacing"/>
        <w:numPr>
          <w:ilvl w:val="0"/>
          <w:numId w:val="60"/>
        </w:numPr>
        <w:ind w:left="1440"/>
        <w:rPr>
          <w:rFonts w:ascii="Arial" w:hAnsi="Arial" w:cs="Arial"/>
          <w:sz w:val="24"/>
          <w:szCs w:val="24"/>
        </w:rPr>
      </w:pPr>
      <w:r w:rsidRPr="00E67881">
        <w:rPr>
          <w:rFonts w:ascii="Arial" w:hAnsi="Arial" w:cs="Arial"/>
          <w:sz w:val="24"/>
          <w:szCs w:val="24"/>
        </w:rPr>
        <w:t>Horn, S. &amp; Winland-Brown (2019). Chapter 8: Degenerative Disorders</w:t>
      </w:r>
    </w:p>
    <w:p w14:paraId="5D03915C" w14:textId="77777777" w:rsidR="00594B1D" w:rsidRPr="00E67881" w:rsidRDefault="00594B1D" w:rsidP="00ED6B9A">
      <w:pPr>
        <w:pStyle w:val="NoSpacing"/>
        <w:numPr>
          <w:ilvl w:val="0"/>
          <w:numId w:val="60"/>
        </w:numPr>
        <w:ind w:left="1440"/>
        <w:rPr>
          <w:rFonts w:ascii="Arial" w:hAnsi="Arial" w:cs="Arial"/>
          <w:sz w:val="24"/>
          <w:szCs w:val="24"/>
        </w:rPr>
      </w:pPr>
      <w:r w:rsidRPr="00E67881">
        <w:rPr>
          <w:rFonts w:ascii="Arial" w:hAnsi="Arial" w:cs="Arial"/>
          <w:sz w:val="24"/>
          <w:szCs w:val="24"/>
        </w:rPr>
        <w:t>Horn, S. &amp; Winland-Brown (2019). Chapter 10:  Infectious &amp; Inflammatory Neurological Disorders</w:t>
      </w:r>
    </w:p>
    <w:p w14:paraId="4325D11D" w14:textId="77777777" w:rsidR="00594B1D" w:rsidRPr="00E67881" w:rsidRDefault="00594B1D" w:rsidP="00ED6B9A">
      <w:pPr>
        <w:pStyle w:val="NoSpacing"/>
        <w:numPr>
          <w:ilvl w:val="0"/>
          <w:numId w:val="59"/>
        </w:numPr>
        <w:ind w:left="720"/>
        <w:rPr>
          <w:rFonts w:ascii="Arial" w:hAnsi="Arial" w:cs="Arial"/>
          <w:sz w:val="24"/>
          <w:szCs w:val="24"/>
        </w:rPr>
      </w:pPr>
      <w:proofErr w:type="spellStart"/>
      <w:r w:rsidRPr="00E67881">
        <w:rPr>
          <w:rFonts w:ascii="Arial" w:hAnsi="Arial" w:cs="Arial"/>
          <w:sz w:val="24"/>
          <w:szCs w:val="24"/>
        </w:rPr>
        <w:t>Bernardt</w:t>
      </w:r>
      <w:proofErr w:type="spellEnd"/>
      <w:r w:rsidRPr="00E67881">
        <w:rPr>
          <w:rFonts w:ascii="Arial" w:hAnsi="Arial" w:cs="Arial"/>
          <w:sz w:val="24"/>
          <w:szCs w:val="24"/>
        </w:rPr>
        <w:t xml:space="preserve">, D.T. &amp; Young, C.C. (2017) Concussion.  Medscape. Retrieved from </w:t>
      </w:r>
      <w:hyperlink r:id="rId31" w:history="1">
        <w:r w:rsidRPr="00E67881">
          <w:rPr>
            <w:rStyle w:val="Hyperlink"/>
            <w:rFonts w:ascii="Arial" w:hAnsi="Arial" w:cs="Arial"/>
            <w:sz w:val="24"/>
            <w:szCs w:val="24"/>
          </w:rPr>
          <w:t>https://emedicine.medscape.com/article/92095-overview</w:t>
        </w:r>
      </w:hyperlink>
    </w:p>
    <w:p w14:paraId="1CD411E4" w14:textId="77777777" w:rsidR="00594B1D" w:rsidRPr="00E67881" w:rsidRDefault="00594B1D" w:rsidP="00594B1D">
      <w:pPr>
        <w:pStyle w:val="NoSpacing"/>
        <w:rPr>
          <w:rFonts w:ascii="Arial" w:hAnsi="Arial" w:cs="Arial"/>
          <w:b/>
          <w:sz w:val="24"/>
          <w:szCs w:val="24"/>
        </w:rPr>
      </w:pPr>
    </w:p>
    <w:p w14:paraId="0EBF0ED4" w14:textId="77777777" w:rsidR="00594B1D" w:rsidRPr="00E67881" w:rsidRDefault="00594B1D" w:rsidP="00594B1D">
      <w:pPr>
        <w:pStyle w:val="NoSpacing"/>
        <w:rPr>
          <w:rFonts w:ascii="Arial" w:hAnsi="Arial" w:cs="Arial"/>
          <w:b/>
          <w:sz w:val="24"/>
          <w:szCs w:val="24"/>
        </w:rPr>
      </w:pPr>
      <w:r w:rsidRPr="00E67881">
        <w:rPr>
          <w:rFonts w:ascii="Arial" w:hAnsi="Arial" w:cs="Arial"/>
          <w:b/>
          <w:sz w:val="24"/>
          <w:szCs w:val="24"/>
        </w:rPr>
        <w:t>Recommended Readings:</w:t>
      </w:r>
    </w:p>
    <w:p w14:paraId="52A89AEE" w14:textId="77777777" w:rsidR="00594B1D" w:rsidRPr="00E67881" w:rsidRDefault="00594B1D" w:rsidP="00ED6B9A">
      <w:pPr>
        <w:pStyle w:val="NoSpacing"/>
        <w:numPr>
          <w:ilvl w:val="0"/>
          <w:numId w:val="61"/>
        </w:numPr>
        <w:rPr>
          <w:rFonts w:ascii="Arial" w:hAnsi="Arial" w:cs="Arial"/>
          <w:b/>
          <w:sz w:val="24"/>
          <w:szCs w:val="24"/>
        </w:rPr>
      </w:pPr>
      <w:r w:rsidRPr="00E67881">
        <w:rPr>
          <w:rFonts w:ascii="Arial" w:hAnsi="Arial" w:cs="Arial"/>
          <w:sz w:val="24"/>
          <w:szCs w:val="24"/>
        </w:rPr>
        <w:t>Costanzo, L. (2017). Physiology (6th ed.). Philadelphia, PA: Elsevier/Saunders. ISBN 978-0-323-47881-6</w:t>
      </w:r>
    </w:p>
    <w:p w14:paraId="7F7A8723" w14:textId="77777777" w:rsidR="00B85D4A" w:rsidRPr="00E67881" w:rsidRDefault="00B85D4A" w:rsidP="00D41CE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214D8A40" w14:textId="77777777" w:rsidTr="00BA3E33">
        <w:tc>
          <w:tcPr>
            <w:tcW w:w="10790" w:type="dxa"/>
            <w:shd w:val="clear" w:color="auto" w:fill="990000"/>
          </w:tcPr>
          <w:p w14:paraId="6BAB2F96" w14:textId="2F23746E"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11: Neurologic Disorders II</w:t>
            </w:r>
          </w:p>
        </w:tc>
      </w:tr>
      <w:tr w:rsidR="0084693D" w:rsidRPr="00E67881" w14:paraId="1E7F1089" w14:textId="77777777" w:rsidTr="002F49ED">
        <w:tc>
          <w:tcPr>
            <w:tcW w:w="10790" w:type="dxa"/>
          </w:tcPr>
          <w:p w14:paraId="36BD7D5C"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0FAC3A6F" w14:textId="77777777" w:rsidTr="002F49ED">
        <w:tc>
          <w:tcPr>
            <w:tcW w:w="10790" w:type="dxa"/>
          </w:tcPr>
          <w:p w14:paraId="26DAA7FC" w14:textId="2E6F00B0" w:rsidR="009C2A69" w:rsidRPr="00E67881" w:rsidRDefault="009C2A69" w:rsidP="00CE6B09">
            <w:pPr>
              <w:numPr>
                <w:ilvl w:val="0"/>
                <w:numId w:val="6"/>
              </w:numPr>
              <w:spacing w:before="40" w:after="40"/>
              <w:rPr>
                <w:rFonts w:ascii="Arial" w:hAnsi="Arial" w:cs="Arial"/>
                <w:sz w:val="24"/>
                <w:szCs w:val="24"/>
              </w:rPr>
            </w:pPr>
            <w:r w:rsidRPr="00E67881">
              <w:rPr>
                <w:rFonts w:ascii="Arial" w:hAnsi="Arial" w:cs="Arial"/>
                <w:sz w:val="24"/>
                <w:szCs w:val="24"/>
              </w:rPr>
              <w:t>Multiple Sclerosis</w:t>
            </w:r>
          </w:p>
          <w:p w14:paraId="02B469F7" w14:textId="169C76BB" w:rsidR="009C2A69" w:rsidRPr="00E67881" w:rsidRDefault="009C2A69" w:rsidP="00CE6B09">
            <w:pPr>
              <w:numPr>
                <w:ilvl w:val="0"/>
                <w:numId w:val="6"/>
              </w:numPr>
              <w:spacing w:before="40" w:after="40"/>
              <w:rPr>
                <w:rFonts w:ascii="Arial" w:hAnsi="Arial" w:cs="Arial"/>
                <w:sz w:val="24"/>
                <w:szCs w:val="24"/>
              </w:rPr>
            </w:pPr>
            <w:r w:rsidRPr="00E67881">
              <w:rPr>
                <w:rFonts w:ascii="Arial" w:hAnsi="Arial" w:cs="Arial"/>
                <w:sz w:val="24"/>
                <w:szCs w:val="24"/>
              </w:rPr>
              <w:t>Amyotrophic Lateral Sclerosis</w:t>
            </w:r>
          </w:p>
          <w:p w14:paraId="07FAB218" w14:textId="77777777" w:rsidR="009C2A69" w:rsidRPr="00E67881" w:rsidRDefault="009C2A69" w:rsidP="00CE6B09">
            <w:pPr>
              <w:numPr>
                <w:ilvl w:val="0"/>
                <w:numId w:val="6"/>
              </w:numPr>
              <w:spacing w:before="40" w:after="40"/>
              <w:rPr>
                <w:rFonts w:ascii="Arial" w:hAnsi="Arial" w:cs="Arial"/>
                <w:sz w:val="24"/>
                <w:szCs w:val="24"/>
              </w:rPr>
            </w:pPr>
            <w:r w:rsidRPr="00E67881">
              <w:rPr>
                <w:rFonts w:ascii="Arial" w:hAnsi="Arial" w:cs="Arial"/>
                <w:sz w:val="24"/>
                <w:szCs w:val="24"/>
              </w:rPr>
              <w:t>Carotid Artery Stenosis</w:t>
            </w:r>
          </w:p>
          <w:p w14:paraId="006B4627" w14:textId="56A9F6E5" w:rsidR="009C2A69" w:rsidRPr="00E67881" w:rsidRDefault="009C2A69" w:rsidP="00CE6B09">
            <w:pPr>
              <w:numPr>
                <w:ilvl w:val="0"/>
                <w:numId w:val="6"/>
              </w:numPr>
              <w:spacing w:before="40" w:after="40"/>
              <w:rPr>
                <w:rFonts w:ascii="Arial" w:hAnsi="Arial" w:cs="Arial"/>
                <w:sz w:val="24"/>
                <w:szCs w:val="24"/>
              </w:rPr>
            </w:pPr>
            <w:r w:rsidRPr="00E67881">
              <w:rPr>
                <w:rFonts w:ascii="Arial" w:hAnsi="Arial" w:cs="Arial"/>
                <w:sz w:val="24"/>
                <w:szCs w:val="24"/>
              </w:rPr>
              <w:t>Delirium</w:t>
            </w:r>
          </w:p>
          <w:p w14:paraId="281EB325" w14:textId="77777777" w:rsidR="009C2A69" w:rsidRPr="00E67881" w:rsidRDefault="009C2A69" w:rsidP="00CE6B09">
            <w:pPr>
              <w:numPr>
                <w:ilvl w:val="0"/>
                <w:numId w:val="6"/>
              </w:numPr>
              <w:spacing w:before="40" w:after="40"/>
              <w:rPr>
                <w:rFonts w:ascii="Arial" w:hAnsi="Arial" w:cs="Arial"/>
                <w:sz w:val="24"/>
                <w:szCs w:val="24"/>
              </w:rPr>
            </w:pPr>
            <w:r w:rsidRPr="00E67881">
              <w:rPr>
                <w:rFonts w:ascii="Arial" w:hAnsi="Arial" w:cs="Arial"/>
                <w:sz w:val="24"/>
                <w:szCs w:val="24"/>
              </w:rPr>
              <w:t>Dementia</w:t>
            </w:r>
          </w:p>
          <w:p w14:paraId="11B527FA" w14:textId="3CCB641D" w:rsidR="00DB7EF1" w:rsidRPr="00E67881" w:rsidRDefault="00DB7EF1" w:rsidP="009C2A69">
            <w:pPr>
              <w:spacing w:before="40" w:after="40"/>
              <w:ind w:left="360"/>
              <w:rPr>
                <w:rFonts w:ascii="Arial" w:hAnsi="Arial" w:cs="Arial"/>
                <w:sz w:val="24"/>
                <w:szCs w:val="24"/>
              </w:rPr>
            </w:pPr>
            <w:r w:rsidRPr="00E67881">
              <w:rPr>
                <w:rFonts w:ascii="Arial" w:hAnsi="Arial" w:cs="Arial"/>
                <w:sz w:val="24"/>
                <w:szCs w:val="24"/>
              </w:rPr>
              <w:lastRenderedPageBreak/>
              <w:t>Definition, epidemiology, pathophysiology, clinical presentation, physical examination, diagnostics, differential diagnosis, management, complications, indications for referral or hospitalization, patient and family education, health promotion and disease prevention.</w:t>
            </w:r>
          </w:p>
          <w:p w14:paraId="2B73AC78" w14:textId="61DA1F61" w:rsidR="0084693D" w:rsidRPr="00E67881" w:rsidRDefault="00DB7EF1" w:rsidP="00DB7EF1">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0BF1517B" w14:textId="77777777" w:rsidR="0084693D" w:rsidRPr="00E67881" w:rsidRDefault="0084693D" w:rsidP="00DB7EF1">
      <w:pPr>
        <w:pStyle w:val="NoSpacing"/>
        <w:jc w:val="both"/>
        <w:rPr>
          <w:rFonts w:ascii="Arial" w:hAnsi="Arial" w:cs="Arial"/>
          <w:sz w:val="24"/>
          <w:szCs w:val="24"/>
        </w:rPr>
      </w:pPr>
    </w:p>
    <w:p w14:paraId="17EDA50C" w14:textId="77777777" w:rsidR="00E67881" w:rsidRPr="00E67881" w:rsidRDefault="00E67881" w:rsidP="00E67881">
      <w:pPr>
        <w:pStyle w:val="NoSpacing"/>
        <w:jc w:val="both"/>
        <w:rPr>
          <w:rFonts w:ascii="Arial" w:hAnsi="Arial" w:cs="Arial"/>
          <w:b/>
          <w:sz w:val="24"/>
          <w:szCs w:val="24"/>
        </w:rPr>
      </w:pPr>
      <w:r w:rsidRPr="00E67881">
        <w:rPr>
          <w:rFonts w:ascii="Arial" w:hAnsi="Arial" w:cs="Arial"/>
          <w:b/>
          <w:sz w:val="24"/>
          <w:szCs w:val="24"/>
        </w:rPr>
        <w:t>Required Readings:</w:t>
      </w:r>
    </w:p>
    <w:p w14:paraId="12E18EF6" w14:textId="77777777" w:rsidR="00E67881" w:rsidRPr="00E67881" w:rsidRDefault="00E67881" w:rsidP="00ED6B9A">
      <w:pPr>
        <w:pStyle w:val="NoSpacing"/>
        <w:numPr>
          <w:ilvl w:val="0"/>
          <w:numId w:val="62"/>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72361F6C" w14:textId="77777777" w:rsidR="00E67881" w:rsidRPr="00E67881" w:rsidRDefault="00E67881" w:rsidP="00ED6B9A">
      <w:pPr>
        <w:pStyle w:val="NoSpacing"/>
        <w:numPr>
          <w:ilvl w:val="0"/>
          <w:numId w:val="63"/>
        </w:numPr>
        <w:ind w:left="1440"/>
        <w:rPr>
          <w:rFonts w:ascii="Arial" w:hAnsi="Arial" w:cs="Arial"/>
          <w:sz w:val="24"/>
          <w:szCs w:val="24"/>
        </w:rPr>
      </w:pPr>
      <w:r w:rsidRPr="00E67881">
        <w:rPr>
          <w:rFonts w:ascii="Arial" w:hAnsi="Arial" w:cs="Arial"/>
          <w:sz w:val="24"/>
          <w:szCs w:val="24"/>
        </w:rPr>
        <w:t>Horn, S. &amp; Winland-Brown (2019). Chapter 8: Degenerative Disorders</w:t>
      </w:r>
    </w:p>
    <w:p w14:paraId="21606AF2" w14:textId="77777777" w:rsidR="00E67881" w:rsidRPr="00E67881" w:rsidRDefault="00E67881" w:rsidP="00ED6B9A">
      <w:pPr>
        <w:pStyle w:val="NoSpacing"/>
        <w:numPr>
          <w:ilvl w:val="0"/>
          <w:numId w:val="63"/>
        </w:numPr>
        <w:ind w:left="1440"/>
        <w:rPr>
          <w:rFonts w:ascii="Arial" w:hAnsi="Arial" w:cs="Arial"/>
          <w:sz w:val="24"/>
          <w:szCs w:val="24"/>
        </w:rPr>
      </w:pPr>
      <w:r w:rsidRPr="00E67881">
        <w:rPr>
          <w:rFonts w:ascii="Arial" w:hAnsi="Arial" w:cs="Arial"/>
          <w:sz w:val="24"/>
          <w:szCs w:val="24"/>
        </w:rPr>
        <w:t>Horn, S. &amp; Winland-Brown (2019). Chapter 10:  Infectious &amp; Inflammatory Neurological Disorders</w:t>
      </w:r>
    </w:p>
    <w:p w14:paraId="0AF3915F" w14:textId="77777777" w:rsidR="00E67881" w:rsidRPr="00E67881" w:rsidRDefault="00E67881" w:rsidP="00E67881">
      <w:pPr>
        <w:pStyle w:val="NoSpacing"/>
        <w:ind w:left="1080"/>
        <w:jc w:val="both"/>
        <w:rPr>
          <w:rFonts w:ascii="Arial" w:hAnsi="Arial" w:cs="Arial"/>
          <w:sz w:val="24"/>
          <w:szCs w:val="24"/>
        </w:rPr>
      </w:pPr>
    </w:p>
    <w:p w14:paraId="3D1C999E" w14:textId="77777777" w:rsidR="00E67881" w:rsidRPr="00E67881" w:rsidRDefault="00E67881" w:rsidP="00E67881">
      <w:pPr>
        <w:pStyle w:val="NoSpacing"/>
        <w:jc w:val="both"/>
        <w:rPr>
          <w:rFonts w:ascii="Arial" w:hAnsi="Arial" w:cs="Arial"/>
          <w:b/>
          <w:sz w:val="24"/>
          <w:szCs w:val="24"/>
        </w:rPr>
      </w:pPr>
      <w:r w:rsidRPr="00E67881">
        <w:rPr>
          <w:rFonts w:ascii="Arial" w:hAnsi="Arial" w:cs="Arial"/>
          <w:b/>
          <w:sz w:val="24"/>
          <w:szCs w:val="24"/>
        </w:rPr>
        <w:t>Recommended Readings:</w:t>
      </w:r>
    </w:p>
    <w:p w14:paraId="0D3E0D68" w14:textId="77777777" w:rsidR="00E67881" w:rsidRPr="00E67881" w:rsidRDefault="00E67881" w:rsidP="00ED6B9A">
      <w:pPr>
        <w:pStyle w:val="NoSpacing"/>
        <w:numPr>
          <w:ilvl w:val="0"/>
          <w:numId w:val="64"/>
        </w:numPr>
        <w:jc w:val="both"/>
        <w:rPr>
          <w:rFonts w:ascii="Arial" w:hAnsi="Arial" w:cs="Arial"/>
          <w:b/>
          <w:sz w:val="24"/>
          <w:szCs w:val="24"/>
        </w:rPr>
      </w:pPr>
      <w:bookmarkStart w:id="2" w:name="h.pr02jiccjy86" w:colFirst="0" w:colLast="0"/>
      <w:bookmarkEnd w:id="2"/>
      <w:r w:rsidRPr="00E67881">
        <w:rPr>
          <w:rFonts w:ascii="Arial" w:hAnsi="Arial" w:cs="Arial"/>
          <w:sz w:val="24"/>
          <w:szCs w:val="24"/>
        </w:rPr>
        <w:t>Costanzo, L. (2017). Physiology (6th ed.). Philadelphia, PA: Elsevier/Saunders. ISBN 978-0-323-47881-6</w:t>
      </w:r>
    </w:p>
    <w:p w14:paraId="7B28E9F5" w14:textId="29159AA4" w:rsidR="00DB7EF1" w:rsidRPr="00E67881" w:rsidRDefault="00DB7EF1" w:rsidP="00DB7EF1">
      <w:pPr>
        <w:pStyle w:val="NoSpacing"/>
        <w:jc w:val="both"/>
        <w:rPr>
          <w:rFonts w:ascii="Arial" w:hAnsi="Arial" w:cs="Arial"/>
          <w:sz w:val="24"/>
          <w:szCs w:val="24"/>
        </w:rPr>
      </w:pPr>
    </w:p>
    <w:p w14:paraId="3CDA4EA2" w14:textId="77144D27" w:rsidR="00B85D4A" w:rsidRPr="00E67881" w:rsidRDefault="00B85D4A" w:rsidP="00DB7EF1">
      <w:pPr>
        <w:pStyle w:val="NoSpacing"/>
        <w:jc w:val="both"/>
        <w:rPr>
          <w:rFonts w:ascii="Arial" w:hAnsi="Arial" w:cs="Arial"/>
          <w:sz w:val="24"/>
          <w:szCs w:val="24"/>
        </w:rPr>
      </w:pPr>
    </w:p>
    <w:p w14:paraId="60E0C528" w14:textId="77777777" w:rsidR="00B85D4A" w:rsidRPr="00E67881" w:rsidRDefault="00B85D4A" w:rsidP="00DB7EF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4F177ED3" w14:textId="77777777" w:rsidTr="00BA3E33">
        <w:tc>
          <w:tcPr>
            <w:tcW w:w="10790" w:type="dxa"/>
            <w:shd w:val="clear" w:color="auto" w:fill="990000"/>
          </w:tcPr>
          <w:p w14:paraId="0F65CA88" w14:textId="45AE596F"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Module 12: Hematologic and Oncologic Disorders</w:t>
            </w:r>
          </w:p>
        </w:tc>
      </w:tr>
      <w:tr w:rsidR="0084693D" w:rsidRPr="00E67881" w14:paraId="07CB96BC" w14:textId="77777777" w:rsidTr="002F49ED">
        <w:tc>
          <w:tcPr>
            <w:tcW w:w="10790" w:type="dxa"/>
          </w:tcPr>
          <w:p w14:paraId="53694010"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47B6D4B0" w14:textId="77777777" w:rsidTr="002F49ED">
        <w:tc>
          <w:tcPr>
            <w:tcW w:w="10790" w:type="dxa"/>
          </w:tcPr>
          <w:p w14:paraId="5F7EB0FF" w14:textId="77777777" w:rsidR="00ED7D4B" w:rsidRPr="00E67881" w:rsidRDefault="00ED7D4B" w:rsidP="00CE6B09">
            <w:pPr>
              <w:pStyle w:val="NoSpacing"/>
              <w:numPr>
                <w:ilvl w:val="0"/>
                <w:numId w:val="6"/>
              </w:numPr>
              <w:rPr>
                <w:rFonts w:ascii="Arial" w:hAnsi="Arial" w:cs="Arial"/>
                <w:sz w:val="24"/>
                <w:szCs w:val="24"/>
              </w:rPr>
            </w:pPr>
            <w:r w:rsidRPr="00E67881">
              <w:rPr>
                <w:rFonts w:ascii="Arial" w:hAnsi="Arial" w:cs="Arial"/>
                <w:sz w:val="24"/>
                <w:szCs w:val="24"/>
              </w:rPr>
              <w:t>Anemia: Anemia of Chronic Disease, Aplastic Anemia</w:t>
            </w:r>
          </w:p>
          <w:p w14:paraId="1A5917DB" w14:textId="77777777" w:rsidR="00ED7D4B" w:rsidRPr="00E67881" w:rsidRDefault="00ED7D4B" w:rsidP="00CE6B09">
            <w:pPr>
              <w:pStyle w:val="NoSpacing"/>
              <w:numPr>
                <w:ilvl w:val="0"/>
                <w:numId w:val="6"/>
              </w:numPr>
              <w:rPr>
                <w:rFonts w:ascii="Arial" w:hAnsi="Arial" w:cs="Arial"/>
                <w:sz w:val="24"/>
                <w:szCs w:val="24"/>
              </w:rPr>
            </w:pPr>
            <w:r w:rsidRPr="00E67881">
              <w:rPr>
                <w:rFonts w:ascii="Arial" w:hAnsi="Arial" w:cs="Arial"/>
                <w:sz w:val="24"/>
                <w:szCs w:val="24"/>
              </w:rPr>
              <w:t>Coagulopathies</w:t>
            </w:r>
          </w:p>
          <w:p w14:paraId="66F4F1A4" w14:textId="110CDC67" w:rsidR="00ED7D4B" w:rsidRPr="00E67881" w:rsidRDefault="001701BC" w:rsidP="00CE6B09">
            <w:pPr>
              <w:pStyle w:val="NoSpacing"/>
              <w:numPr>
                <w:ilvl w:val="0"/>
                <w:numId w:val="6"/>
              </w:numPr>
              <w:rPr>
                <w:rFonts w:ascii="Arial" w:hAnsi="Arial" w:cs="Arial"/>
                <w:sz w:val="24"/>
                <w:szCs w:val="24"/>
              </w:rPr>
            </w:pPr>
            <w:r w:rsidRPr="00E67881">
              <w:rPr>
                <w:rFonts w:ascii="Arial" w:hAnsi="Arial" w:cs="Arial"/>
                <w:sz w:val="24"/>
                <w:szCs w:val="24"/>
              </w:rPr>
              <w:t>Leukemia’s</w:t>
            </w:r>
          </w:p>
          <w:p w14:paraId="5DE70C8C" w14:textId="77777777" w:rsidR="00ED7D4B" w:rsidRPr="00E67881" w:rsidRDefault="00ED7D4B" w:rsidP="00CE6B09">
            <w:pPr>
              <w:pStyle w:val="NoSpacing"/>
              <w:numPr>
                <w:ilvl w:val="0"/>
                <w:numId w:val="6"/>
              </w:numPr>
              <w:rPr>
                <w:rFonts w:ascii="Arial" w:hAnsi="Arial" w:cs="Arial"/>
                <w:sz w:val="24"/>
                <w:szCs w:val="24"/>
              </w:rPr>
            </w:pPr>
            <w:r w:rsidRPr="00E67881">
              <w:rPr>
                <w:rFonts w:ascii="Arial" w:hAnsi="Arial" w:cs="Arial"/>
                <w:sz w:val="24"/>
                <w:szCs w:val="24"/>
              </w:rPr>
              <w:t>Lymphomas</w:t>
            </w:r>
          </w:p>
          <w:p w14:paraId="03D94D40" w14:textId="77777777" w:rsidR="00ED7D4B" w:rsidRPr="00E67881" w:rsidRDefault="00ED7D4B" w:rsidP="00CE6B09">
            <w:pPr>
              <w:pStyle w:val="NoSpacing"/>
              <w:numPr>
                <w:ilvl w:val="0"/>
                <w:numId w:val="6"/>
              </w:numPr>
              <w:rPr>
                <w:rFonts w:ascii="Arial" w:hAnsi="Arial" w:cs="Arial"/>
                <w:sz w:val="24"/>
                <w:szCs w:val="24"/>
              </w:rPr>
            </w:pPr>
            <w:r w:rsidRPr="00E67881">
              <w:rPr>
                <w:rFonts w:ascii="Arial" w:hAnsi="Arial" w:cs="Arial"/>
                <w:sz w:val="24"/>
                <w:szCs w:val="24"/>
              </w:rPr>
              <w:t>Myelodysplastic Syndromes</w:t>
            </w:r>
          </w:p>
          <w:p w14:paraId="4275436D" w14:textId="77777777" w:rsidR="00ED7D4B" w:rsidRPr="00E67881" w:rsidRDefault="00ED7D4B" w:rsidP="00CE6B09">
            <w:pPr>
              <w:pStyle w:val="NoSpacing"/>
              <w:numPr>
                <w:ilvl w:val="0"/>
                <w:numId w:val="6"/>
              </w:numPr>
              <w:rPr>
                <w:rFonts w:ascii="Arial" w:hAnsi="Arial" w:cs="Arial"/>
                <w:sz w:val="24"/>
                <w:szCs w:val="24"/>
              </w:rPr>
            </w:pPr>
            <w:r w:rsidRPr="00E67881">
              <w:rPr>
                <w:rFonts w:ascii="Arial" w:hAnsi="Arial" w:cs="Arial"/>
                <w:sz w:val="24"/>
                <w:szCs w:val="24"/>
              </w:rPr>
              <w:t xml:space="preserve">Content will include: </w:t>
            </w:r>
          </w:p>
          <w:p w14:paraId="27A888C3" w14:textId="77777777" w:rsidR="00ED7D4B" w:rsidRPr="00E67881" w:rsidRDefault="00ED7D4B" w:rsidP="00ED7D4B">
            <w:pPr>
              <w:pStyle w:val="NoSpacing"/>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7B56B050" w14:textId="285CEFDB" w:rsidR="0084693D" w:rsidRPr="00E67881" w:rsidRDefault="00ED7D4B" w:rsidP="00ED7D4B">
            <w:pPr>
              <w:pStyle w:val="NoSpacing"/>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56F4C18E" w14:textId="77777777" w:rsidR="0084693D" w:rsidRPr="00E67881" w:rsidRDefault="0084693D" w:rsidP="00ED7D4B">
      <w:pPr>
        <w:pStyle w:val="NoSpacing"/>
        <w:rPr>
          <w:rFonts w:ascii="Arial" w:hAnsi="Arial" w:cs="Arial"/>
          <w:sz w:val="24"/>
          <w:szCs w:val="24"/>
        </w:rPr>
      </w:pPr>
    </w:p>
    <w:p w14:paraId="2402E580" w14:textId="77777777" w:rsidR="00E67881" w:rsidRPr="00E67881" w:rsidRDefault="00E67881" w:rsidP="00E67881">
      <w:pPr>
        <w:pStyle w:val="NoSpacing"/>
        <w:rPr>
          <w:rFonts w:ascii="Arial" w:hAnsi="Arial" w:cs="Arial"/>
          <w:b/>
          <w:sz w:val="24"/>
          <w:szCs w:val="24"/>
        </w:rPr>
      </w:pPr>
      <w:r w:rsidRPr="00E67881">
        <w:rPr>
          <w:rFonts w:ascii="Arial" w:hAnsi="Arial" w:cs="Arial"/>
          <w:b/>
          <w:sz w:val="24"/>
          <w:szCs w:val="24"/>
        </w:rPr>
        <w:t>Required Readings:</w:t>
      </w:r>
    </w:p>
    <w:p w14:paraId="0C7A3CB8" w14:textId="77777777" w:rsidR="00725DDE" w:rsidRDefault="00E67881" w:rsidP="00ED6B9A">
      <w:pPr>
        <w:pStyle w:val="NoSpacing"/>
        <w:numPr>
          <w:ilvl w:val="0"/>
          <w:numId w:val="65"/>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60D518D8" w14:textId="77777777" w:rsidR="00725DDE" w:rsidRDefault="00E67881" w:rsidP="00ED6B9A">
      <w:pPr>
        <w:pStyle w:val="NoSpacing"/>
        <w:numPr>
          <w:ilvl w:val="1"/>
          <w:numId w:val="65"/>
        </w:numPr>
        <w:rPr>
          <w:rFonts w:ascii="Arial" w:hAnsi="Arial" w:cs="Arial"/>
          <w:sz w:val="24"/>
          <w:szCs w:val="24"/>
        </w:rPr>
      </w:pPr>
      <w:r w:rsidRPr="00725DDE">
        <w:rPr>
          <w:rFonts w:ascii="Arial" w:hAnsi="Arial" w:cs="Arial"/>
          <w:sz w:val="24"/>
          <w:szCs w:val="24"/>
        </w:rPr>
        <w:t>Elder, J.D., Porter, B.O., &amp; Winland-Brown, J.E. (2019).  Chapter 61: Hematological disorders</w:t>
      </w:r>
    </w:p>
    <w:p w14:paraId="1BDB346C" w14:textId="1AB9B157" w:rsidR="00E67881" w:rsidRPr="00725DDE" w:rsidRDefault="00E67881" w:rsidP="00ED6B9A">
      <w:pPr>
        <w:pStyle w:val="NoSpacing"/>
        <w:numPr>
          <w:ilvl w:val="0"/>
          <w:numId w:val="65"/>
        </w:numPr>
        <w:rPr>
          <w:rFonts w:ascii="Arial" w:hAnsi="Arial" w:cs="Arial"/>
          <w:sz w:val="24"/>
          <w:szCs w:val="24"/>
        </w:rPr>
      </w:pPr>
      <w:proofErr w:type="spellStart"/>
      <w:r w:rsidRPr="00725DDE">
        <w:rPr>
          <w:rFonts w:ascii="Arial" w:hAnsi="Arial" w:cs="Arial"/>
          <w:sz w:val="24"/>
          <w:szCs w:val="24"/>
        </w:rPr>
        <w:t>Besa</w:t>
      </w:r>
      <w:proofErr w:type="spellEnd"/>
      <w:r w:rsidRPr="00725DDE">
        <w:rPr>
          <w:rFonts w:ascii="Arial" w:hAnsi="Arial" w:cs="Arial"/>
          <w:sz w:val="24"/>
          <w:szCs w:val="24"/>
        </w:rPr>
        <w:t xml:space="preserve">, E. C. (2016).  Myelodysplastic syndrome.  Retrieved from  </w:t>
      </w:r>
      <w:hyperlink r:id="rId32" w:history="1">
        <w:r w:rsidRPr="00725DDE">
          <w:rPr>
            <w:rStyle w:val="Hyperlink"/>
            <w:rFonts w:ascii="Arial" w:hAnsi="Arial" w:cs="Arial"/>
            <w:sz w:val="24"/>
            <w:szCs w:val="24"/>
          </w:rPr>
          <w:t>http://emedicine.medscape.com/article/207347-overview.accessed</w:t>
        </w:r>
      </w:hyperlink>
      <w:r w:rsidRPr="00725DDE">
        <w:rPr>
          <w:rFonts w:ascii="Arial" w:hAnsi="Arial" w:cs="Arial"/>
          <w:sz w:val="24"/>
          <w:szCs w:val="24"/>
        </w:rPr>
        <w:t xml:space="preserve"> </w:t>
      </w:r>
    </w:p>
    <w:p w14:paraId="4376E6B4" w14:textId="77777777" w:rsidR="00E67881" w:rsidRPr="00E67881" w:rsidRDefault="00E67881" w:rsidP="00E67881">
      <w:pPr>
        <w:pStyle w:val="NoSpacing"/>
        <w:ind w:left="360"/>
        <w:rPr>
          <w:rFonts w:ascii="Arial" w:hAnsi="Arial" w:cs="Arial"/>
          <w:b/>
          <w:sz w:val="24"/>
          <w:szCs w:val="24"/>
        </w:rPr>
      </w:pPr>
    </w:p>
    <w:p w14:paraId="437D6E91" w14:textId="77777777" w:rsidR="00E67881" w:rsidRPr="00E67881" w:rsidRDefault="00E67881" w:rsidP="00E67881">
      <w:pPr>
        <w:pStyle w:val="NoSpacing"/>
        <w:rPr>
          <w:rFonts w:ascii="Arial" w:hAnsi="Arial" w:cs="Arial"/>
          <w:b/>
          <w:sz w:val="24"/>
          <w:szCs w:val="24"/>
        </w:rPr>
      </w:pPr>
      <w:r w:rsidRPr="00E67881">
        <w:rPr>
          <w:rFonts w:ascii="Arial" w:hAnsi="Arial" w:cs="Arial"/>
          <w:b/>
          <w:sz w:val="24"/>
          <w:szCs w:val="24"/>
        </w:rPr>
        <w:t>Recommended Readings:</w:t>
      </w:r>
      <w:bookmarkStart w:id="3" w:name="h.7hpjps9c8xeo" w:colFirst="0" w:colLast="0"/>
      <w:bookmarkEnd w:id="3"/>
    </w:p>
    <w:p w14:paraId="3E078F16" w14:textId="77777777" w:rsidR="00E67881" w:rsidRPr="00E67881" w:rsidRDefault="00E67881" w:rsidP="00ED6B9A">
      <w:pPr>
        <w:pStyle w:val="NoSpacing"/>
        <w:numPr>
          <w:ilvl w:val="0"/>
          <w:numId w:val="66"/>
        </w:numPr>
        <w:rPr>
          <w:rFonts w:ascii="Arial" w:hAnsi="Arial" w:cs="Arial"/>
          <w:b/>
          <w:sz w:val="24"/>
          <w:szCs w:val="24"/>
        </w:rPr>
      </w:pPr>
      <w:r w:rsidRPr="00E67881">
        <w:rPr>
          <w:rFonts w:ascii="Arial" w:hAnsi="Arial" w:cs="Arial"/>
          <w:sz w:val="24"/>
          <w:szCs w:val="24"/>
        </w:rPr>
        <w:t>Costanzo, L. (2017). Physiology (6th ed.). Philadelphia, PA: Elsevier/Saunders. ISBN 978-0-323-47881-6</w:t>
      </w:r>
    </w:p>
    <w:p w14:paraId="373CFC4C" w14:textId="77777777" w:rsidR="00ED7D4B" w:rsidRPr="00E67881" w:rsidRDefault="00ED7D4B" w:rsidP="00ED7D4B">
      <w:pPr>
        <w:pStyle w:val="NoSpacing"/>
        <w:rPr>
          <w:rFonts w:ascii="Arial" w:hAnsi="Arial" w:cs="Arial"/>
          <w:sz w:val="24"/>
          <w:szCs w:val="24"/>
        </w:rPr>
      </w:pPr>
    </w:p>
    <w:p w14:paraId="56729FE9" w14:textId="77777777" w:rsidR="00ED7D4B" w:rsidRPr="00E67881" w:rsidRDefault="00ED7D4B" w:rsidP="00ED7D4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14D55505" w14:textId="77777777" w:rsidTr="00BA3E33">
        <w:tc>
          <w:tcPr>
            <w:tcW w:w="10790" w:type="dxa"/>
            <w:shd w:val="clear" w:color="auto" w:fill="990000"/>
          </w:tcPr>
          <w:p w14:paraId="029B2489" w14:textId="024AD7D5"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lastRenderedPageBreak/>
              <w:t>Module 13: Gastrointestinal Disorders</w:t>
            </w:r>
          </w:p>
        </w:tc>
      </w:tr>
      <w:tr w:rsidR="0084693D" w:rsidRPr="00E67881" w14:paraId="330038ED" w14:textId="77777777" w:rsidTr="002F49ED">
        <w:tc>
          <w:tcPr>
            <w:tcW w:w="10790" w:type="dxa"/>
          </w:tcPr>
          <w:p w14:paraId="572B4B9A"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5CE60792" w14:textId="77777777" w:rsidTr="002F49ED">
        <w:tc>
          <w:tcPr>
            <w:tcW w:w="10790" w:type="dxa"/>
          </w:tcPr>
          <w:p w14:paraId="3CD1967D" w14:textId="43374F9D"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Hepatitis: Viral hepatitis (A,</w:t>
            </w:r>
            <w:r w:rsidR="00AA3DD5">
              <w:rPr>
                <w:rFonts w:ascii="Arial" w:hAnsi="Arial" w:cs="Arial"/>
                <w:sz w:val="24"/>
                <w:szCs w:val="24"/>
              </w:rPr>
              <w:t xml:space="preserve"> </w:t>
            </w:r>
            <w:r w:rsidRPr="00E67881">
              <w:rPr>
                <w:rFonts w:ascii="Arial" w:hAnsi="Arial" w:cs="Arial"/>
                <w:sz w:val="24"/>
                <w:szCs w:val="24"/>
              </w:rPr>
              <w:t>B,</w:t>
            </w:r>
            <w:r w:rsidR="00AA3DD5">
              <w:rPr>
                <w:rFonts w:ascii="Arial" w:hAnsi="Arial" w:cs="Arial"/>
                <w:sz w:val="24"/>
                <w:szCs w:val="24"/>
              </w:rPr>
              <w:t xml:space="preserve"> </w:t>
            </w:r>
            <w:r w:rsidRPr="00E67881">
              <w:rPr>
                <w:rFonts w:ascii="Arial" w:hAnsi="Arial" w:cs="Arial"/>
                <w:sz w:val="24"/>
                <w:szCs w:val="24"/>
              </w:rPr>
              <w:t>C,</w:t>
            </w:r>
            <w:r w:rsidR="00AA3DD5">
              <w:rPr>
                <w:rFonts w:ascii="Arial" w:hAnsi="Arial" w:cs="Arial"/>
                <w:sz w:val="24"/>
                <w:szCs w:val="24"/>
              </w:rPr>
              <w:t xml:space="preserve"> </w:t>
            </w:r>
            <w:r w:rsidRPr="00E67881">
              <w:rPr>
                <w:rFonts w:ascii="Arial" w:hAnsi="Arial" w:cs="Arial"/>
                <w:sz w:val="24"/>
                <w:szCs w:val="24"/>
              </w:rPr>
              <w:t>D,</w:t>
            </w:r>
            <w:r w:rsidR="00AA3DD5">
              <w:rPr>
                <w:rFonts w:ascii="Arial" w:hAnsi="Arial" w:cs="Arial"/>
                <w:sz w:val="24"/>
                <w:szCs w:val="24"/>
              </w:rPr>
              <w:t xml:space="preserve"> </w:t>
            </w:r>
            <w:r w:rsidRPr="00E67881">
              <w:rPr>
                <w:rFonts w:ascii="Arial" w:hAnsi="Arial" w:cs="Arial"/>
                <w:sz w:val="24"/>
                <w:szCs w:val="24"/>
              </w:rPr>
              <w:t>E), Alcoholic hepatitis, Autoimmune hepatitis</w:t>
            </w:r>
          </w:p>
          <w:p w14:paraId="4F8717E5"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Cirrhosis</w:t>
            </w:r>
          </w:p>
          <w:p w14:paraId="0CAC87E8"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Inflammatory Bowel Disease: Ulcerative Colitis and Crohn’s Disease</w:t>
            </w:r>
          </w:p>
          <w:p w14:paraId="51E68F58"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Cholelithiasis and Cholecystitis</w:t>
            </w:r>
          </w:p>
          <w:p w14:paraId="1516086D"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Diverticular Disease: Diverticulitis, Diverticulosis, Diverticular bleeding (Lower GI bleed)</w:t>
            </w:r>
          </w:p>
          <w:p w14:paraId="094DEED4"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Pancreatitis</w:t>
            </w:r>
          </w:p>
          <w:p w14:paraId="0DCFFB75" w14:textId="77777777" w:rsidR="00D44007" w:rsidRPr="00E67881" w:rsidRDefault="00F933EA" w:rsidP="00CE6B09">
            <w:pPr>
              <w:pStyle w:val="NoSpacing"/>
              <w:numPr>
                <w:ilvl w:val="0"/>
                <w:numId w:val="6"/>
              </w:numPr>
              <w:rPr>
                <w:rFonts w:ascii="Arial" w:hAnsi="Arial" w:cs="Arial"/>
                <w:sz w:val="24"/>
                <w:szCs w:val="24"/>
              </w:rPr>
            </w:pPr>
            <w:r w:rsidRPr="00E67881">
              <w:rPr>
                <w:rFonts w:ascii="Arial" w:hAnsi="Arial" w:cs="Arial"/>
                <w:sz w:val="24"/>
                <w:szCs w:val="24"/>
              </w:rPr>
              <w:t xml:space="preserve">Content will include: </w:t>
            </w:r>
          </w:p>
          <w:p w14:paraId="7EEE7312" w14:textId="77777777" w:rsidR="00F752A3" w:rsidRPr="00E67881" w:rsidRDefault="00F752A3" w:rsidP="00F752A3">
            <w:pPr>
              <w:pStyle w:val="NoSpacing"/>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6420E45F" w14:textId="38CD790A" w:rsidR="0084693D" w:rsidRPr="00E67881" w:rsidRDefault="00F752A3" w:rsidP="00F752A3">
            <w:pPr>
              <w:pStyle w:val="NoSpacing"/>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39BDF470" w14:textId="77777777" w:rsidR="0084693D" w:rsidRPr="00E67881" w:rsidRDefault="0084693D" w:rsidP="0084693D">
      <w:pPr>
        <w:pStyle w:val="NoSpacing"/>
        <w:jc w:val="center"/>
        <w:rPr>
          <w:rFonts w:ascii="Arial" w:hAnsi="Arial" w:cs="Arial"/>
          <w:sz w:val="24"/>
          <w:szCs w:val="24"/>
        </w:rPr>
      </w:pPr>
    </w:p>
    <w:p w14:paraId="47BB1C42" w14:textId="77777777" w:rsidR="00E67881" w:rsidRPr="00E67881" w:rsidRDefault="00E67881" w:rsidP="00E67881">
      <w:pPr>
        <w:pStyle w:val="NoSpacing"/>
        <w:rPr>
          <w:rFonts w:ascii="Arial" w:hAnsi="Arial" w:cs="Arial"/>
          <w:b/>
          <w:sz w:val="24"/>
          <w:szCs w:val="24"/>
        </w:rPr>
      </w:pPr>
      <w:r w:rsidRPr="00E67881">
        <w:rPr>
          <w:rFonts w:ascii="Arial" w:hAnsi="Arial" w:cs="Arial"/>
          <w:b/>
          <w:sz w:val="24"/>
          <w:szCs w:val="24"/>
        </w:rPr>
        <w:t>Required Readings:</w:t>
      </w:r>
    </w:p>
    <w:p w14:paraId="7B38A1CF" w14:textId="77777777" w:rsidR="00725DDE" w:rsidRDefault="00E67881" w:rsidP="00ED6B9A">
      <w:pPr>
        <w:pStyle w:val="NoSpacing"/>
        <w:numPr>
          <w:ilvl w:val="0"/>
          <w:numId w:val="67"/>
        </w:numPr>
        <w:rPr>
          <w:rFonts w:ascii="Arial" w:hAnsi="Arial" w:cs="Arial"/>
          <w:sz w:val="24"/>
          <w:szCs w:val="24"/>
        </w:rPr>
      </w:pPr>
      <w:r w:rsidRPr="00725DDE">
        <w:rPr>
          <w:rFonts w:ascii="Arial" w:hAnsi="Arial" w:cs="Arial"/>
          <w:sz w:val="24"/>
          <w:szCs w:val="24"/>
        </w:rPr>
        <w:t>Dunphy, L.M., Winland-Brown, J.E., Porter, B.O. &amp; Thomas, D.J.  (2019). Primary care: The art and science of advanced practice nursing (5th ed), Philadelphia, PA: F.A. Davis Company</w:t>
      </w:r>
    </w:p>
    <w:p w14:paraId="7F5F4798" w14:textId="77777777" w:rsidR="00725DDE" w:rsidRDefault="00E67881" w:rsidP="00ED6B9A">
      <w:pPr>
        <w:pStyle w:val="NoSpacing"/>
        <w:numPr>
          <w:ilvl w:val="1"/>
          <w:numId w:val="67"/>
        </w:numPr>
        <w:rPr>
          <w:rFonts w:ascii="Arial" w:hAnsi="Arial" w:cs="Arial"/>
          <w:sz w:val="24"/>
          <w:szCs w:val="24"/>
        </w:rPr>
      </w:pPr>
      <w:r w:rsidRPr="00725DDE">
        <w:rPr>
          <w:rFonts w:ascii="Arial" w:hAnsi="Arial" w:cs="Arial"/>
          <w:sz w:val="24"/>
          <w:szCs w:val="24"/>
        </w:rPr>
        <w:t>Thomas, D.J (2019). Chapter 38:   Common abdominal complaints</w:t>
      </w:r>
    </w:p>
    <w:p w14:paraId="57379BC2" w14:textId="26860AF6" w:rsidR="00725DDE" w:rsidRPr="00725DDE" w:rsidRDefault="00E67881" w:rsidP="00ED6B9A">
      <w:pPr>
        <w:pStyle w:val="NoSpacing"/>
        <w:numPr>
          <w:ilvl w:val="1"/>
          <w:numId w:val="67"/>
        </w:numPr>
        <w:rPr>
          <w:rFonts w:ascii="Arial" w:hAnsi="Arial" w:cs="Arial"/>
          <w:sz w:val="24"/>
          <w:szCs w:val="24"/>
        </w:rPr>
      </w:pPr>
      <w:r w:rsidRPr="00725DDE">
        <w:rPr>
          <w:rFonts w:ascii="Arial" w:hAnsi="Arial" w:cs="Arial"/>
          <w:sz w:val="24"/>
          <w:szCs w:val="24"/>
        </w:rPr>
        <w:t>Thomas, D.J (2019). Chapter 39:  Infectious gastrointestinal disorders</w:t>
      </w:r>
    </w:p>
    <w:p w14:paraId="5438AE15" w14:textId="705064CA" w:rsidR="00E67881" w:rsidRPr="00725DDE" w:rsidRDefault="00E67881" w:rsidP="00ED6B9A">
      <w:pPr>
        <w:pStyle w:val="NoSpacing"/>
        <w:numPr>
          <w:ilvl w:val="1"/>
          <w:numId w:val="67"/>
        </w:numPr>
        <w:rPr>
          <w:rFonts w:ascii="Arial" w:hAnsi="Arial" w:cs="Arial"/>
          <w:sz w:val="24"/>
          <w:szCs w:val="24"/>
        </w:rPr>
      </w:pPr>
      <w:r w:rsidRPr="00725DDE">
        <w:rPr>
          <w:rFonts w:ascii="Arial" w:hAnsi="Arial" w:cs="Arial"/>
          <w:sz w:val="24"/>
          <w:szCs w:val="24"/>
        </w:rPr>
        <w:t>Thomas, D.J (2019). Chapter 40:  Gastric and intestinal disorders</w:t>
      </w:r>
    </w:p>
    <w:p w14:paraId="1D7B3D90" w14:textId="77777777" w:rsidR="00E67881" w:rsidRPr="00E67881" w:rsidRDefault="00E67881" w:rsidP="00ED6B9A">
      <w:pPr>
        <w:pStyle w:val="NoSpacing"/>
        <w:numPr>
          <w:ilvl w:val="1"/>
          <w:numId w:val="67"/>
        </w:numPr>
        <w:rPr>
          <w:rFonts w:ascii="Arial" w:hAnsi="Arial" w:cs="Arial"/>
          <w:sz w:val="24"/>
          <w:szCs w:val="24"/>
        </w:rPr>
      </w:pPr>
      <w:r w:rsidRPr="00E67881">
        <w:rPr>
          <w:rFonts w:ascii="Arial" w:hAnsi="Arial" w:cs="Arial"/>
          <w:sz w:val="24"/>
          <w:szCs w:val="24"/>
        </w:rPr>
        <w:t>Thomas, D.J (2019). Chapter 41:  Gallbladder and pancreatic disorders</w:t>
      </w:r>
    </w:p>
    <w:p w14:paraId="366FB374" w14:textId="2116BEBD" w:rsidR="00E67881" w:rsidRPr="00E67881" w:rsidRDefault="00E67881" w:rsidP="00ED6B9A">
      <w:pPr>
        <w:pStyle w:val="NoSpacing"/>
        <w:numPr>
          <w:ilvl w:val="0"/>
          <w:numId w:val="67"/>
        </w:numPr>
        <w:rPr>
          <w:rFonts w:ascii="Arial" w:hAnsi="Arial" w:cs="Arial"/>
          <w:sz w:val="24"/>
          <w:szCs w:val="24"/>
        </w:rPr>
      </w:pPr>
      <w:r w:rsidRPr="00E67881">
        <w:rPr>
          <w:rFonts w:ascii="Arial" w:hAnsi="Arial" w:cs="Arial"/>
          <w:sz w:val="24"/>
          <w:szCs w:val="24"/>
        </w:rPr>
        <w:t xml:space="preserve">Freidman, L.S., Chopra, S. &amp; Travis, A.C. (2019).  Approach to the patient with abnormal liver biochemical and function tests.  </w:t>
      </w:r>
      <w:proofErr w:type="spellStart"/>
      <w:r w:rsidRPr="00E67881">
        <w:rPr>
          <w:rFonts w:ascii="Arial" w:hAnsi="Arial" w:cs="Arial"/>
          <w:sz w:val="24"/>
          <w:szCs w:val="24"/>
        </w:rPr>
        <w:t>U</w:t>
      </w:r>
      <w:r w:rsidR="00AA3DD5">
        <w:rPr>
          <w:rFonts w:ascii="Arial" w:hAnsi="Arial" w:cs="Arial"/>
          <w:sz w:val="24"/>
          <w:szCs w:val="24"/>
        </w:rPr>
        <w:t>p</w:t>
      </w:r>
      <w:r w:rsidRPr="00E67881">
        <w:rPr>
          <w:rFonts w:ascii="Arial" w:hAnsi="Arial" w:cs="Arial"/>
          <w:sz w:val="24"/>
          <w:szCs w:val="24"/>
        </w:rPr>
        <w:t>toDate</w:t>
      </w:r>
      <w:proofErr w:type="spellEnd"/>
      <w:r w:rsidRPr="00E67881">
        <w:rPr>
          <w:rFonts w:ascii="Arial" w:hAnsi="Arial" w:cs="Arial"/>
          <w:sz w:val="24"/>
          <w:szCs w:val="24"/>
        </w:rPr>
        <w:t xml:space="preserve">.  </w:t>
      </w:r>
    </w:p>
    <w:p w14:paraId="764447D9" w14:textId="77777777" w:rsidR="00E67881" w:rsidRPr="00E67881" w:rsidRDefault="00E67881" w:rsidP="00E67881">
      <w:pPr>
        <w:pStyle w:val="NoSpacing"/>
        <w:ind w:left="360"/>
        <w:rPr>
          <w:rFonts w:ascii="Arial" w:hAnsi="Arial" w:cs="Arial"/>
          <w:b/>
          <w:sz w:val="24"/>
          <w:szCs w:val="24"/>
        </w:rPr>
      </w:pPr>
    </w:p>
    <w:p w14:paraId="34854073" w14:textId="77777777" w:rsidR="00E67881" w:rsidRPr="00E67881" w:rsidRDefault="00E67881" w:rsidP="00E67881">
      <w:pPr>
        <w:pStyle w:val="NoSpacing"/>
        <w:rPr>
          <w:rFonts w:ascii="Arial" w:hAnsi="Arial" w:cs="Arial"/>
          <w:b/>
          <w:sz w:val="24"/>
          <w:szCs w:val="24"/>
        </w:rPr>
      </w:pPr>
      <w:r w:rsidRPr="00E67881">
        <w:rPr>
          <w:rFonts w:ascii="Arial" w:hAnsi="Arial" w:cs="Arial"/>
          <w:b/>
          <w:sz w:val="24"/>
          <w:szCs w:val="24"/>
        </w:rPr>
        <w:t>Recommended Readings:</w:t>
      </w:r>
    </w:p>
    <w:p w14:paraId="770655EA" w14:textId="77777777" w:rsidR="00E67881" w:rsidRPr="00E67881" w:rsidRDefault="00E67881" w:rsidP="00ED6B9A">
      <w:pPr>
        <w:pStyle w:val="NoSpacing"/>
        <w:numPr>
          <w:ilvl w:val="0"/>
          <w:numId w:val="68"/>
        </w:numPr>
        <w:rPr>
          <w:rFonts w:ascii="Arial" w:hAnsi="Arial" w:cs="Arial"/>
          <w:sz w:val="24"/>
          <w:szCs w:val="24"/>
        </w:rPr>
      </w:pPr>
      <w:bookmarkStart w:id="4" w:name="h.2w9obtmeehjm" w:colFirst="0" w:colLast="0"/>
      <w:bookmarkEnd w:id="4"/>
      <w:r w:rsidRPr="00E67881">
        <w:rPr>
          <w:rFonts w:ascii="Arial" w:hAnsi="Arial" w:cs="Arial"/>
          <w:sz w:val="24"/>
          <w:szCs w:val="24"/>
        </w:rPr>
        <w:t xml:space="preserve">Bennet, A.L., </w:t>
      </w:r>
      <w:proofErr w:type="spellStart"/>
      <w:r w:rsidRPr="00E67881">
        <w:rPr>
          <w:rFonts w:ascii="Arial" w:hAnsi="Arial" w:cs="Arial"/>
          <w:sz w:val="24"/>
          <w:szCs w:val="24"/>
        </w:rPr>
        <w:t>Munkholm</w:t>
      </w:r>
      <w:proofErr w:type="spellEnd"/>
      <w:r w:rsidRPr="00E67881">
        <w:rPr>
          <w:rFonts w:ascii="Arial" w:hAnsi="Arial" w:cs="Arial"/>
          <w:sz w:val="24"/>
          <w:szCs w:val="24"/>
        </w:rPr>
        <w:t xml:space="preserve">, P., &amp; Andrews J.M. (2019).  Tools for primary care management of inflammatory bowel disease: Do they exist?  </w:t>
      </w:r>
      <w:r w:rsidRPr="00E67881">
        <w:rPr>
          <w:rFonts w:ascii="Arial" w:hAnsi="Arial" w:cs="Arial"/>
          <w:i/>
          <w:sz w:val="24"/>
          <w:szCs w:val="24"/>
        </w:rPr>
        <w:t>World Journal of Gastroenterology.</w:t>
      </w:r>
      <w:r w:rsidRPr="00E67881">
        <w:rPr>
          <w:rFonts w:ascii="Arial" w:hAnsi="Arial" w:cs="Arial"/>
          <w:sz w:val="24"/>
          <w:szCs w:val="24"/>
        </w:rPr>
        <w:t xml:space="preserve"> 21(15): 4457-4465</w:t>
      </w:r>
    </w:p>
    <w:p w14:paraId="26FF13A5" w14:textId="77777777" w:rsidR="00E67881" w:rsidRPr="00E67881" w:rsidRDefault="00E67881" w:rsidP="00ED6B9A">
      <w:pPr>
        <w:pStyle w:val="NoSpacing"/>
        <w:numPr>
          <w:ilvl w:val="0"/>
          <w:numId w:val="68"/>
        </w:numPr>
        <w:rPr>
          <w:rFonts w:ascii="Arial" w:hAnsi="Arial" w:cs="Arial"/>
          <w:b/>
          <w:sz w:val="24"/>
          <w:szCs w:val="24"/>
        </w:rPr>
      </w:pPr>
      <w:r w:rsidRPr="00E67881">
        <w:rPr>
          <w:rFonts w:ascii="Arial" w:hAnsi="Arial" w:cs="Arial"/>
          <w:sz w:val="24"/>
          <w:szCs w:val="24"/>
        </w:rPr>
        <w:t>Costanzo, L. (2017). Physiology (6th ed.). Philadelphia, PA: Elsevier/Saunders. ISBN 978-0-323-47881-6</w:t>
      </w:r>
    </w:p>
    <w:p w14:paraId="0C6269E1" w14:textId="29EA495D" w:rsidR="00B85D4A" w:rsidRPr="00E67881" w:rsidRDefault="00B85D4A" w:rsidP="00F752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17D32BA4" w14:textId="77777777" w:rsidTr="00BA3E33">
        <w:tc>
          <w:tcPr>
            <w:tcW w:w="10790" w:type="dxa"/>
            <w:shd w:val="clear" w:color="auto" w:fill="990000"/>
          </w:tcPr>
          <w:p w14:paraId="7ADD5357" w14:textId="4F9B07B7"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 xml:space="preserve">Module 14: </w:t>
            </w:r>
            <w:r w:rsidRPr="00E67881">
              <w:rPr>
                <w:rFonts w:ascii="Arial" w:hAnsi="Arial" w:cs="Arial"/>
                <w:b/>
                <w:color w:val="FFFFFF"/>
                <w:sz w:val="24"/>
                <w:szCs w:val="24"/>
              </w:rPr>
              <w:t>Renal, Gynecologic Concerns and Genitourinary Disorders</w:t>
            </w:r>
          </w:p>
        </w:tc>
      </w:tr>
      <w:tr w:rsidR="0084693D" w:rsidRPr="00E67881" w14:paraId="322AE7B0" w14:textId="77777777" w:rsidTr="002F49ED">
        <w:tc>
          <w:tcPr>
            <w:tcW w:w="10790" w:type="dxa"/>
          </w:tcPr>
          <w:p w14:paraId="1B3DEFF2"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4ADAB79E" w14:textId="77777777" w:rsidTr="002F49ED">
        <w:tc>
          <w:tcPr>
            <w:tcW w:w="10790" w:type="dxa"/>
          </w:tcPr>
          <w:p w14:paraId="4C11F40F"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Chronic Kidney Disease and Renal Failure – including stages 2,3,4 and End-Stage Renal Disease</w:t>
            </w:r>
          </w:p>
          <w:p w14:paraId="67CCAE3A"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 xml:space="preserve">Polycystic Kidney Disease </w:t>
            </w:r>
          </w:p>
          <w:p w14:paraId="3244CB8D"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Incontinence</w:t>
            </w:r>
          </w:p>
          <w:p w14:paraId="1441A9F5"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Prostate disorders</w:t>
            </w:r>
          </w:p>
          <w:p w14:paraId="3621C54A"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Pelvic pain</w:t>
            </w:r>
          </w:p>
          <w:p w14:paraId="489A84F2"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Polycystic ovarian disorder</w:t>
            </w:r>
          </w:p>
          <w:p w14:paraId="194DD29A" w14:textId="447DCF50" w:rsidR="00F752A3" w:rsidRPr="00E67881" w:rsidRDefault="00F752A3" w:rsidP="00F752A3">
            <w:pPr>
              <w:tabs>
                <w:tab w:val="left" w:pos="990"/>
              </w:tabs>
              <w:ind w:left="360"/>
              <w:rPr>
                <w:rFonts w:ascii="Arial" w:hAnsi="Arial" w:cs="Arial"/>
                <w:sz w:val="24"/>
                <w:szCs w:val="24"/>
              </w:rPr>
            </w:pPr>
            <w:r w:rsidRPr="00E67881">
              <w:rPr>
                <w:rFonts w:ascii="Arial" w:hAnsi="Arial" w:cs="Arial"/>
                <w:sz w:val="24"/>
                <w:szCs w:val="24"/>
              </w:rPr>
              <w:t>Definition, epidemiology, pathophysiology,</w:t>
            </w:r>
            <w:r w:rsidR="00AA3DD5">
              <w:rPr>
                <w:rFonts w:ascii="Arial" w:hAnsi="Arial" w:cs="Arial"/>
                <w:sz w:val="24"/>
                <w:szCs w:val="24"/>
              </w:rPr>
              <w:t xml:space="preserve"> </w:t>
            </w:r>
            <w:r w:rsidRPr="00E67881">
              <w:rPr>
                <w:rFonts w:ascii="Arial" w:hAnsi="Arial" w:cs="Arial"/>
                <w:sz w:val="24"/>
                <w:szCs w:val="24"/>
              </w:rPr>
              <w:t>presentation, physical examination, diagnostics, differential diagnosis, management, complications, indications for referral or hospitalization, patient and family education, health promotion and disease prevention.</w:t>
            </w:r>
          </w:p>
          <w:p w14:paraId="491BCED6" w14:textId="6B1E3369" w:rsidR="0084693D" w:rsidRPr="00E67881" w:rsidRDefault="00F752A3" w:rsidP="003A38CC">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460C9A55" w14:textId="77777777" w:rsidR="00F752A3" w:rsidRPr="00E67881" w:rsidRDefault="00F752A3" w:rsidP="00F752A3">
      <w:pPr>
        <w:pStyle w:val="NoSpacing"/>
        <w:jc w:val="both"/>
        <w:rPr>
          <w:rFonts w:ascii="Arial" w:hAnsi="Arial" w:cs="Arial"/>
          <w:sz w:val="24"/>
          <w:szCs w:val="24"/>
        </w:rPr>
      </w:pPr>
    </w:p>
    <w:p w14:paraId="7248E7AB" w14:textId="77777777" w:rsidR="00E67881" w:rsidRPr="00E67881" w:rsidRDefault="00E67881" w:rsidP="00E67881">
      <w:pPr>
        <w:pStyle w:val="NoSpacing"/>
        <w:jc w:val="both"/>
        <w:rPr>
          <w:rFonts w:ascii="Arial" w:hAnsi="Arial" w:cs="Arial"/>
          <w:b/>
          <w:sz w:val="24"/>
          <w:szCs w:val="24"/>
        </w:rPr>
      </w:pPr>
      <w:r w:rsidRPr="00E67881">
        <w:rPr>
          <w:rFonts w:ascii="Arial" w:hAnsi="Arial" w:cs="Arial"/>
          <w:b/>
          <w:sz w:val="24"/>
          <w:szCs w:val="24"/>
        </w:rPr>
        <w:t>Required Readings:</w:t>
      </w:r>
    </w:p>
    <w:p w14:paraId="71EC864D" w14:textId="77777777" w:rsidR="00E67881" w:rsidRPr="00E67881" w:rsidRDefault="00E67881" w:rsidP="00ED6B9A">
      <w:pPr>
        <w:pStyle w:val="NoSpacing"/>
        <w:numPr>
          <w:ilvl w:val="0"/>
          <w:numId w:val="69"/>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19E9297E" w14:textId="77777777" w:rsidR="00E67881" w:rsidRPr="00E67881" w:rsidRDefault="00E67881" w:rsidP="00ED6B9A">
      <w:pPr>
        <w:pStyle w:val="NoSpacing"/>
        <w:numPr>
          <w:ilvl w:val="0"/>
          <w:numId w:val="71"/>
        </w:numPr>
        <w:jc w:val="both"/>
        <w:rPr>
          <w:rFonts w:ascii="Arial" w:hAnsi="Arial" w:cs="Arial"/>
          <w:sz w:val="24"/>
          <w:szCs w:val="24"/>
        </w:rPr>
      </w:pPr>
      <w:proofErr w:type="spellStart"/>
      <w:r w:rsidRPr="00E67881">
        <w:rPr>
          <w:rFonts w:ascii="Arial" w:hAnsi="Arial" w:cs="Arial"/>
          <w:sz w:val="24"/>
          <w:szCs w:val="24"/>
        </w:rPr>
        <w:t>Nogueras</w:t>
      </w:r>
      <w:proofErr w:type="spellEnd"/>
      <w:r w:rsidRPr="00E67881">
        <w:rPr>
          <w:rFonts w:ascii="Arial" w:hAnsi="Arial" w:cs="Arial"/>
          <w:sz w:val="24"/>
          <w:szCs w:val="24"/>
        </w:rPr>
        <w:t>, D.J., Thomas, D.J. &amp; Porter, B.O. (2019). Chapter 44: Urinary track disorders</w:t>
      </w:r>
    </w:p>
    <w:p w14:paraId="20E98172" w14:textId="77777777" w:rsidR="00E67881" w:rsidRPr="00E67881" w:rsidRDefault="00E67881" w:rsidP="00ED6B9A">
      <w:pPr>
        <w:pStyle w:val="NoSpacing"/>
        <w:numPr>
          <w:ilvl w:val="0"/>
          <w:numId w:val="71"/>
        </w:numPr>
        <w:jc w:val="both"/>
        <w:rPr>
          <w:rFonts w:ascii="Arial" w:hAnsi="Arial" w:cs="Arial"/>
          <w:sz w:val="24"/>
          <w:szCs w:val="24"/>
        </w:rPr>
      </w:pPr>
      <w:proofErr w:type="spellStart"/>
      <w:r w:rsidRPr="00E67881">
        <w:rPr>
          <w:rFonts w:ascii="Arial" w:hAnsi="Arial" w:cs="Arial"/>
          <w:sz w:val="24"/>
          <w:szCs w:val="24"/>
        </w:rPr>
        <w:t>Nogueras</w:t>
      </w:r>
      <w:proofErr w:type="spellEnd"/>
      <w:r w:rsidRPr="00E67881">
        <w:rPr>
          <w:rFonts w:ascii="Arial" w:hAnsi="Arial" w:cs="Arial"/>
          <w:sz w:val="24"/>
          <w:szCs w:val="24"/>
        </w:rPr>
        <w:t>, D.J., Thomas, D.J. &amp; Porter, B.O. (2019). Chapter 45:  Kidney and bladder disorders</w:t>
      </w:r>
    </w:p>
    <w:p w14:paraId="3917AE82" w14:textId="77777777" w:rsidR="00E67881" w:rsidRPr="00E67881" w:rsidRDefault="00E67881" w:rsidP="00ED6B9A">
      <w:pPr>
        <w:pStyle w:val="NoSpacing"/>
        <w:numPr>
          <w:ilvl w:val="0"/>
          <w:numId w:val="71"/>
        </w:numPr>
        <w:jc w:val="both"/>
        <w:rPr>
          <w:rFonts w:ascii="Arial" w:hAnsi="Arial" w:cs="Arial"/>
          <w:sz w:val="24"/>
          <w:szCs w:val="24"/>
        </w:rPr>
      </w:pPr>
      <w:proofErr w:type="spellStart"/>
      <w:r w:rsidRPr="00E67881">
        <w:rPr>
          <w:rFonts w:ascii="Arial" w:hAnsi="Arial" w:cs="Arial"/>
          <w:sz w:val="24"/>
          <w:szCs w:val="24"/>
        </w:rPr>
        <w:t>Bulfin</w:t>
      </w:r>
      <w:proofErr w:type="spellEnd"/>
      <w:r w:rsidRPr="00E67881">
        <w:rPr>
          <w:rFonts w:ascii="Arial" w:hAnsi="Arial" w:cs="Arial"/>
          <w:sz w:val="24"/>
          <w:szCs w:val="24"/>
        </w:rPr>
        <w:t>, S., Thomas, D.J. &amp; Porter, B.O. (2019).  Chapter 46:  Common reproductive system complaints</w:t>
      </w:r>
    </w:p>
    <w:p w14:paraId="5C8E7EA0" w14:textId="77777777" w:rsidR="00E67881" w:rsidRPr="00E67881" w:rsidRDefault="00E67881" w:rsidP="00ED6B9A">
      <w:pPr>
        <w:pStyle w:val="NoSpacing"/>
        <w:numPr>
          <w:ilvl w:val="0"/>
          <w:numId w:val="71"/>
        </w:numPr>
        <w:jc w:val="both"/>
        <w:rPr>
          <w:rFonts w:ascii="Arial" w:hAnsi="Arial" w:cs="Arial"/>
          <w:sz w:val="24"/>
          <w:szCs w:val="24"/>
        </w:rPr>
      </w:pPr>
      <w:proofErr w:type="spellStart"/>
      <w:r w:rsidRPr="00E67881">
        <w:rPr>
          <w:rFonts w:ascii="Arial" w:hAnsi="Arial" w:cs="Arial"/>
          <w:sz w:val="24"/>
          <w:szCs w:val="24"/>
        </w:rPr>
        <w:t>Nogueras</w:t>
      </w:r>
      <w:proofErr w:type="spellEnd"/>
      <w:r w:rsidRPr="00E67881">
        <w:rPr>
          <w:rFonts w:ascii="Arial" w:hAnsi="Arial" w:cs="Arial"/>
          <w:sz w:val="24"/>
          <w:szCs w:val="24"/>
        </w:rPr>
        <w:t>, D.J., Thomas, D.J. &amp; Porter, B.O. (2019). Chapter 49: Prostate disorders</w:t>
      </w:r>
    </w:p>
    <w:p w14:paraId="3C74DC38" w14:textId="77777777" w:rsidR="00725DDE" w:rsidRDefault="00E67881" w:rsidP="00ED6B9A">
      <w:pPr>
        <w:pStyle w:val="NoSpacing"/>
        <w:numPr>
          <w:ilvl w:val="0"/>
          <w:numId w:val="71"/>
        </w:numPr>
        <w:jc w:val="both"/>
        <w:rPr>
          <w:rFonts w:ascii="Arial" w:hAnsi="Arial" w:cs="Arial"/>
          <w:sz w:val="24"/>
          <w:szCs w:val="24"/>
        </w:rPr>
      </w:pPr>
      <w:r w:rsidRPr="00E67881">
        <w:rPr>
          <w:rFonts w:ascii="Arial" w:hAnsi="Arial" w:cs="Arial"/>
          <w:sz w:val="24"/>
          <w:szCs w:val="24"/>
        </w:rPr>
        <w:t>Johnson, J., Thomas, D.J. &amp; Porter, B.O. (2019).  Chapter 14: Pelvic pain</w:t>
      </w:r>
    </w:p>
    <w:p w14:paraId="434DFBBC" w14:textId="77777777" w:rsidR="00725DDE" w:rsidRDefault="00E67881" w:rsidP="00ED6B9A">
      <w:pPr>
        <w:pStyle w:val="NoSpacing"/>
        <w:numPr>
          <w:ilvl w:val="0"/>
          <w:numId w:val="70"/>
        </w:numPr>
        <w:ind w:left="720"/>
        <w:jc w:val="both"/>
        <w:rPr>
          <w:rFonts w:ascii="Arial" w:hAnsi="Arial" w:cs="Arial"/>
          <w:sz w:val="24"/>
          <w:szCs w:val="24"/>
        </w:rPr>
      </w:pPr>
      <w:r w:rsidRPr="00725DDE">
        <w:rPr>
          <w:rFonts w:ascii="Arial" w:hAnsi="Arial" w:cs="Arial"/>
          <w:sz w:val="24"/>
          <w:szCs w:val="24"/>
        </w:rPr>
        <w:t xml:space="preserve">Papadakis, M.A, McPhee, S.J &amp; </w:t>
      </w:r>
      <w:proofErr w:type="spellStart"/>
      <w:r w:rsidRPr="00725DDE">
        <w:rPr>
          <w:rFonts w:ascii="Arial" w:hAnsi="Arial" w:cs="Arial"/>
          <w:sz w:val="24"/>
          <w:szCs w:val="24"/>
        </w:rPr>
        <w:t>Rabow</w:t>
      </w:r>
      <w:proofErr w:type="spellEnd"/>
      <w:r w:rsidRPr="00725DDE">
        <w:rPr>
          <w:rFonts w:ascii="Arial" w:hAnsi="Arial" w:cs="Arial"/>
          <w:sz w:val="24"/>
          <w:szCs w:val="24"/>
        </w:rPr>
        <w:t>, M.W. (2019).  Current Medical Diagnosis &amp; Treatment 2019 (58</w:t>
      </w:r>
      <w:r w:rsidRPr="00725DDE">
        <w:rPr>
          <w:rFonts w:ascii="Arial" w:hAnsi="Arial" w:cs="Arial"/>
          <w:sz w:val="24"/>
          <w:szCs w:val="24"/>
          <w:vertAlign w:val="superscript"/>
        </w:rPr>
        <w:t>th</w:t>
      </w:r>
      <w:r w:rsidRPr="00725DDE">
        <w:rPr>
          <w:rFonts w:ascii="Arial" w:hAnsi="Arial" w:cs="Arial"/>
          <w:sz w:val="24"/>
          <w:szCs w:val="24"/>
        </w:rPr>
        <w:t xml:space="preserve"> Ed.) New York, NY.  McGraw-Hill</w:t>
      </w:r>
    </w:p>
    <w:p w14:paraId="03E1B392" w14:textId="67550281" w:rsidR="00E67881" w:rsidRPr="00725DDE" w:rsidRDefault="00E67881" w:rsidP="00ED6B9A">
      <w:pPr>
        <w:pStyle w:val="NoSpacing"/>
        <w:numPr>
          <w:ilvl w:val="1"/>
          <w:numId w:val="70"/>
        </w:numPr>
        <w:ind w:left="1440"/>
        <w:jc w:val="both"/>
        <w:rPr>
          <w:rFonts w:ascii="Arial" w:hAnsi="Arial" w:cs="Arial"/>
          <w:sz w:val="24"/>
          <w:szCs w:val="24"/>
        </w:rPr>
      </w:pPr>
      <w:r w:rsidRPr="00725DDE">
        <w:rPr>
          <w:rFonts w:ascii="Arial" w:hAnsi="Arial" w:cs="Arial"/>
          <w:sz w:val="24"/>
          <w:szCs w:val="24"/>
        </w:rPr>
        <w:t>Fitzgerald, P.A. (2018). Chapter 26: PCOS</w:t>
      </w:r>
    </w:p>
    <w:p w14:paraId="4E669958" w14:textId="77777777" w:rsidR="00E67881" w:rsidRPr="00E67881" w:rsidRDefault="00E67881" w:rsidP="00F752A3">
      <w:pPr>
        <w:pStyle w:val="NoSpacing"/>
        <w:jc w:val="both"/>
        <w:rPr>
          <w:rFonts w:ascii="Arial" w:hAnsi="Arial" w:cs="Arial"/>
          <w:b/>
          <w:bCs/>
          <w:sz w:val="24"/>
          <w:szCs w:val="24"/>
        </w:rPr>
      </w:pPr>
    </w:p>
    <w:p w14:paraId="1B5A3604" w14:textId="5115954B" w:rsidR="00E67881" w:rsidRPr="00E67881" w:rsidRDefault="00E67881" w:rsidP="00E67881">
      <w:pPr>
        <w:pStyle w:val="NoSpacing"/>
        <w:jc w:val="both"/>
        <w:rPr>
          <w:rFonts w:ascii="Arial" w:hAnsi="Arial" w:cs="Arial"/>
          <w:b/>
          <w:bCs/>
          <w:sz w:val="24"/>
          <w:szCs w:val="24"/>
        </w:rPr>
      </w:pPr>
      <w:r w:rsidRPr="00E67881">
        <w:rPr>
          <w:rFonts w:ascii="Arial" w:hAnsi="Arial" w:cs="Arial"/>
          <w:b/>
          <w:bCs/>
          <w:sz w:val="24"/>
          <w:szCs w:val="24"/>
        </w:rPr>
        <w:t xml:space="preserve">Recommended Readings: </w:t>
      </w:r>
    </w:p>
    <w:p w14:paraId="6ED6FCE9" w14:textId="77777777" w:rsidR="00E67881" w:rsidRPr="00E67881" w:rsidRDefault="00E67881" w:rsidP="00ED6B9A">
      <w:pPr>
        <w:pStyle w:val="NoSpacing"/>
        <w:numPr>
          <w:ilvl w:val="0"/>
          <w:numId w:val="72"/>
        </w:numPr>
        <w:jc w:val="both"/>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4974A7E7" w14:textId="77777777" w:rsidR="00E67881" w:rsidRPr="00E67881" w:rsidRDefault="00E67881" w:rsidP="00F752A3">
      <w:pPr>
        <w:pStyle w:val="NoSpacing"/>
        <w:jc w:val="both"/>
        <w:rPr>
          <w:rFonts w:ascii="Arial" w:hAnsi="Arial" w:cs="Arial"/>
          <w:b/>
          <w:bCs/>
          <w:sz w:val="24"/>
          <w:szCs w:val="24"/>
        </w:rPr>
      </w:pPr>
    </w:p>
    <w:p w14:paraId="49E949F4" w14:textId="77777777" w:rsidR="00F752A3" w:rsidRPr="00E67881" w:rsidRDefault="00F752A3" w:rsidP="00F752A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05E0922A" w14:textId="77777777" w:rsidTr="00BA3E33">
        <w:tc>
          <w:tcPr>
            <w:tcW w:w="10790" w:type="dxa"/>
            <w:shd w:val="clear" w:color="auto" w:fill="990000"/>
          </w:tcPr>
          <w:p w14:paraId="03A902E4" w14:textId="088B27EE"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 xml:space="preserve">Module 15: </w:t>
            </w:r>
            <w:r w:rsidRPr="00E67881">
              <w:rPr>
                <w:rFonts w:ascii="Arial" w:hAnsi="Arial" w:cs="Arial"/>
                <w:b/>
                <w:color w:val="FFFFFF"/>
                <w:sz w:val="24"/>
                <w:szCs w:val="24"/>
              </w:rPr>
              <w:t>Infectious Diseases</w:t>
            </w:r>
          </w:p>
        </w:tc>
      </w:tr>
      <w:tr w:rsidR="0084693D" w:rsidRPr="00E67881" w14:paraId="1941CD16" w14:textId="77777777" w:rsidTr="002F49ED">
        <w:tc>
          <w:tcPr>
            <w:tcW w:w="10790" w:type="dxa"/>
          </w:tcPr>
          <w:p w14:paraId="1354049E" w14:textId="77777777" w:rsidR="0084693D" w:rsidRPr="00E67881" w:rsidRDefault="0084693D" w:rsidP="002F49ED">
            <w:pPr>
              <w:pStyle w:val="NoSpacing"/>
              <w:rPr>
                <w:rFonts w:ascii="Arial" w:hAnsi="Arial" w:cs="Arial"/>
                <w:b/>
                <w:sz w:val="24"/>
                <w:szCs w:val="24"/>
              </w:rPr>
            </w:pPr>
            <w:r w:rsidRPr="00E67881">
              <w:rPr>
                <w:rFonts w:ascii="Arial" w:hAnsi="Arial" w:cs="Arial"/>
                <w:b/>
                <w:sz w:val="24"/>
                <w:szCs w:val="24"/>
              </w:rPr>
              <w:t>Topics</w:t>
            </w:r>
          </w:p>
        </w:tc>
      </w:tr>
      <w:tr w:rsidR="0084693D" w:rsidRPr="00E67881" w14:paraId="1661BB33" w14:textId="77777777" w:rsidTr="002F49ED">
        <w:tc>
          <w:tcPr>
            <w:tcW w:w="10790" w:type="dxa"/>
          </w:tcPr>
          <w:p w14:paraId="358DE722"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HIV Infection</w:t>
            </w:r>
          </w:p>
          <w:p w14:paraId="1FE8CF8E"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Tick-Borne Illnesses: Lyme disease, Babesiosis, Rocky Mountain Spotted Fever</w:t>
            </w:r>
          </w:p>
          <w:p w14:paraId="416F4A03"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Tuberculosis</w:t>
            </w:r>
          </w:p>
          <w:p w14:paraId="65771D3E" w14:textId="77777777" w:rsidR="00F752A3" w:rsidRPr="00E67881" w:rsidRDefault="00F752A3" w:rsidP="00CE6B09">
            <w:pPr>
              <w:pStyle w:val="ListParagraph"/>
              <w:numPr>
                <w:ilvl w:val="0"/>
                <w:numId w:val="6"/>
              </w:numPr>
              <w:spacing w:before="40" w:after="40"/>
              <w:rPr>
                <w:rFonts w:ascii="Arial" w:hAnsi="Arial" w:cs="Arial"/>
                <w:sz w:val="24"/>
                <w:szCs w:val="24"/>
              </w:rPr>
            </w:pPr>
            <w:r w:rsidRPr="00E67881">
              <w:rPr>
                <w:rFonts w:ascii="Arial" w:hAnsi="Arial" w:cs="Arial"/>
                <w:sz w:val="24"/>
                <w:szCs w:val="24"/>
              </w:rPr>
              <w:t>West Nile Virus</w:t>
            </w:r>
          </w:p>
          <w:p w14:paraId="39FB2665" w14:textId="77777777" w:rsidR="00F752A3" w:rsidRPr="00E67881" w:rsidRDefault="00F752A3" w:rsidP="00F752A3">
            <w:pPr>
              <w:tabs>
                <w:tab w:val="left" w:pos="990"/>
              </w:tabs>
              <w:ind w:left="360"/>
              <w:rPr>
                <w:rFonts w:ascii="Arial" w:hAnsi="Arial" w:cs="Arial"/>
                <w:sz w:val="24"/>
                <w:szCs w:val="24"/>
              </w:rPr>
            </w:pPr>
            <w:r w:rsidRPr="00E67881">
              <w:rPr>
                <w:rFonts w:ascii="Arial" w:hAnsi="Arial" w:cs="Arial"/>
                <w:sz w:val="24"/>
                <w:szCs w:val="24"/>
              </w:rPr>
              <w:t>Definition, epidemiology, pathophysiology, clinical presentation, physical examination, diagnostics, differential diagnosis, management, complications, indications for referral or hospitalization, patient and family education, health promotion and disease prevention.</w:t>
            </w:r>
          </w:p>
          <w:p w14:paraId="6064CEE3" w14:textId="68A7816B" w:rsidR="0084693D" w:rsidRPr="00E67881" w:rsidRDefault="00F752A3" w:rsidP="00F752A3">
            <w:pPr>
              <w:tabs>
                <w:tab w:val="left" w:pos="990"/>
              </w:tabs>
              <w:ind w:left="360"/>
              <w:rPr>
                <w:rFonts w:ascii="Arial" w:hAnsi="Arial" w:cs="Arial"/>
                <w:sz w:val="24"/>
                <w:szCs w:val="24"/>
              </w:rPr>
            </w:pPr>
            <w:r w:rsidRPr="00E67881">
              <w:rPr>
                <w:rFonts w:ascii="Arial" w:hAnsi="Arial" w:cs="Arial"/>
                <w:sz w:val="24"/>
                <w:szCs w:val="24"/>
              </w:rPr>
              <w:t>Ethical, cultural, lifespan, environmental considerations</w:t>
            </w:r>
          </w:p>
        </w:tc>
      </w:tr>
    </w:tbl>
    <w:p w14:paraId="2FA32544" w14:textId="77777777" w:rsidR="000A2623" w:rsidRPr="00E67881" w:rsidRDefault="000A2623" w:rsidP="00F752A3">
      <w:pPr>
        <w:pStyle w:val="NoSpacing"/>
        <w:rPr>
          <w:rFonts w:ascii="Arial" w:hAnsi="Arial" w:cs="Arial"/>
          <w:sz w:val="24"/>
          <w:szCs w:val="24"/>
        </w:rPr>
      </w:pPr>
    </w:p>
    <w:p w14:paraId="1CC179D9" w14:textId="3ACFE7C8" w:rsidR="00F752A3" w:rsidRPr="00E67881" w:rsidRDefault="00BC6142" w:rsidP="00F752A3">
      <w:pPr>
        <w:pStyle w:val="NoSpacing"/>
        <w:rPr>
          <w:rFonts w:ascii="Arial" w:hAnsi="Arial" w:cs="Arial"/>
          <w:b/>
          <w:sz w:val="24"/>
          <w:szCs w:val="24"/>
        </w:rPr>
      </w:pPr>
      <w:r w:rsidRPr="00E67881">
        <w:rPr>
          <w:rFonts w:ascii="Arial" w:hAnsi="Arial" w:cs="Arial"/>
          <w:b/>
          <w:sz w:val="24"/>
          <w:szCs w:val="24"/>
        </w:rPr>
        <w:t>Required Readings:</w:t>
      </w:r>
    </w:p>
    <w:p w14:paraId="656D8F2A" w14:textId="77777777" w:rsidR="00725DDE" w:rsidRDefault="00E67881" w:rsidP="00ED6B9A">
      <w:pPr>
        <w:pStyle w:val="NoSpacing"/>
        <w:numPr>
          <w:ilvl w:val="0"/>
          <w:numId w:val="73"/>
        </w:numPr>
        <w:rPr>
          <w:rFonts w:ascii="Arial" w:hAnsi="Arial" w:cs="Arial"/>
          <w:sz w:val="24"/>
          <w:szCs w:val="24"/>
        </w:rPr>
      </w:pPr>
      <w:r w:rsidRPr="00E67881">
        <w:rPr>
          <w:rFonts w:ascii="Arial" w:hAnsi="Arial" w:cs="Arial"/>
          <w:sz w:val="24"/>
          <w:szCs w:val="24"/>
        </w:rPr>
        <w:t>Dunphy, L.M., Winland-Brown, J.E., Porter, B.O. &amp; Thomas, D.J.  (2019). Primary care: The art and science of advanced practice nursing (5th ed), Philadelphia, PA: F.A. Davis Company</w:t>
      </w:r>
    </w:p>
    <w:p w14:paraId="1FC9F5FE" w14:textId="77777777" w:rsidR="00725DDE" w:rsidRDefault="00E67881" w:rsidP="00ED6B9A">
      <w:pPr>
        <w:pStyle w:val="NoSpacing"/>
        <w:numPr>
          <w:ilvl w:val="1"/>
          <w:numId w:val="73"/>
        </w:numPr>
        <w:rPr>
          <w:rFonts w:ascii="Arial" w:hAnsi="Arial" w:cs="Arial"/>
          <w:sz w:val="24"/>
          <w:szCs w:val="24"/>
        </w:rPr>
      </w:pPr>
      <w:r w:rsidRPr="00725DDE">
        <w:rPr>
          <w:rFonts w:ascii="Arial" w:hAnsi="Arial" w:cs="Arial"/>
          <w:sz w:val="24"/>
          <w:szCs w:val="24"/>
        </w:rPr>
        <w:t xml:space="preserve">Porter, B.O. &amp; </w:t>
      </w:r>
      <w:proofErr w:type="spellStart"/>
      <w:r w:rsidRPr="00725DDE">
        <w:rPr>
          <w:rFonts w:ascii="Arial" w:hAnsi="Arial" w:cs="Arial"/>
          <w:sz w:val="24"/>
          <w:szCs w:val="24"/>
        </w:rPr>
        <w:t>Windland</w:t>
      </w:r>
      <w:proofErr w:type="spellEnd"/>
      <w:r w:rsidRPr="00725DDE">
        <w:rPr>
          <w:rFonts w:ascii="Arial" w:hAnsi="Arial" w:cs="Arial"/>
          <w:sz w:val="24"/>
          <w:szCs w:val="24"/>
        </w:rPr>
        <w:t>-Brown, J.E. Chapter 17:  HIV Infection.</w:t>
      </w:r>
    </w:p>
    <w:p w14:paraId="56BFC69D" w14:textId="0A7E0672" w:rsidR="00E67881" w:rsidRPr="00725DDE" w:rsidRDefault="00E67881" w:rsidP="00ED6B9A">
      <w:pPr>
        <w:pStyle w:val="NoSpacing"/>
        <w:numPr>
          <w:ilvl w:val="0"/>
          <w:numId w:val="73"/>
        </w:numPr>
        <w:rPr>
          <w:rFonts w:ascii="Arial" w:hAnsi="Arial" w:cs="Arial"/>
          <w:sz w:val="24"/>
          <w:szCs w:val="24"/>
        </w:rPr>
      </w:pPr>
      <w:proofErr w:type="spellStart"/>
      <w:r w:rsidRPr="00725DDE">
        <w:rPr>
          <w:rFonts w:ascii="Arial" w:hAnsi="Arial" w:cs="Arial"/>
          <w:sz w:val="24"/>
          <w:szCs w:val="24"/>
        </w:rPr>
        <w:t>UptoDate</w:t>
      </w:r>
      <w:proofErr w:type="spellEnd"/>
      <w:r w:rsidRPr="00725DDE">
        <w:rPr>
          <w:rFonts w:ascii="Arial" w:hAnsi="Arial" w:cs="Arial"/>
          <w:sz w:val="24"/>
          <w:szCs w:val="24"/>
        </w:rPr>
        <w:t xml:space="preserve"> (2019)</w:t>
      </w:r>
    </w:p>
    <w:p w14:paraId="16334D3B" w14:textId="77777777" w:rsidR="00E67881" w:rsidRPr="00E67881" w:rsidRDefault="00E67881" w:rsidP="00ED6B9A">
      <w:pPr>
        <w:pStyle w:val="NoSpacing"/>
        <w:numPr>
          <w:ilvl w:val="0"/>
          <w:numId w:val="74"/>
        </w:numPr>
        <w:rPr>
          <w:rFonts w:ascii="Arial" w:hAnsi="Arial" w:cs="Arial"/>
          <w:sz w:val="24"/>
          <w:szCs w:val="24"/>
        </w:rPr>
      </w:pPr>
      <w:r w:rsidRPr="00E67881">
        <w:rPr>
          <w:rFonts w:ascii="Arial" w:hAnsi="Arial" w:cs="Arial"/>
          <w:sz w:val="24"/>
          <w:szCs w:val="24"/>
        </w:rPr>
        <w:t xml:space="preserve">Hu, L., </w:t>
      </w:r>
      <w:proofErr w:type="spellStart"/>
      <w:r w:rsidRPr="00E67881">
        <w:rPr>
          <w:rFonts w:ascii="Arial" w:hAnsi="Arial" w:cs="Arial"/>
          <w:sz w:val="24"/>
          <w:szCs w:val="24"/>
        </w:rPr>
        <w:t>Steere</w:t>
      </w:r>
      <w:proofErr w:type="spellEnd"/>
      <w:r w:rsidRPr="00E67881">
        <w:rPr>
          <w:rFonts w:ascii="Arial" w:hAnsi="Arial" w:cs="Arial"/>
          <w:sz w:val="24"/>
          <w:szCs w:val="24"/>
        </w:rPr>
        <w:t xml:space="preserve">, A. &amp; </w:t>
      </w:r>
      <w:proofErr w:type="spellStart"/>
      <w:r w:rsidRPr="00E67881">
        <w:rPr>
          <w:rFonts w:ascii="Arial" w:hAnsi="Arial" w:cs="Arial"/>
          <w:sz w:val="24"/>
          <w:szCs w:val="24"/>
        </w:rPr>
        <w:t>Mitty</w:t>
      </w:r>
      <w:proofErr w:type="spellEnd"/>
      <w:r w:rsidRPr="00E67881">
        <w:rPr>
          <w:rFonts w:ascii="Arial" w:hAnsi="Arial" w:cs="Arial"/>
          <w:sz w:val="24"/>
          <w:szCs w:val="24"/>
        </w:rPr>
        <w:t xml:space="preserve">, J.  (2019) Evaluation of a tick bite for possible Lyme disease. </w:t>
      </w:r>
      <w:proofErr w:type="spellStart"/>
      <w:r w:rsidRPr="00E67881">
        <w:rPr>
          <w:rFonts w:ascii="Arial" w:hAnsi="Arial" w:cs="Arial"/>
          <w:sz w:val="24"/>
          <w:szCs w:val="24"/>
        </w:rPr>
        <w:t>UptoDate</w:t>
      </w:r>
      <w:proofErr w:type="spellEnd"/>
      <w:r w:rsidRPr="00E67881">
        <w:rPr>
          <w:rFonts w:ascii="Arial" w:hAnsi="Arial" w:cs="Arial"/>
          <w:sz w:val="24"/>
          <w:szCs w:val="24"/>
        </w:rPr>
        <w:t xml:space="preserve">. </w:t>
      </w:r>
    </w:p>
    <w:p w14:paraId="49267BE4" w14:textId="77777777" w:rsidR="00E67881" w:rsidRPr="00E67881" w:rsidRDefault="00E67881" w:rsidP="00ED6B9A">
      <w:pPr>
        <w:pStyle w:val="NoSpacing"/>
        <w:numPr>
          <w:ilvl w:val="0"/>
          <w:numId w:val="74"/>
        </w:numPr>
        <w:rPr>
          <w:rFonts w:ascii="Arial" w:hAnsi="Arial" w:cs="Arial"/>
          <w:sz w:val="24"/>
          <w:szCs w:val="24"/>
        </w:rPr>
      </w:pPr>
      <w:r w:rsidRPr="00E67881">
        <w:rPr>
          <w:rFonts w:ascii="Arial" w:hAnsi="Arial" w:cs="Arial"/>
          <w:sz w:val="24"/>
          <w:szCs w:val="24"/>
        </w:rPr>
        <w:t>Sexton, D.J., Calderwood, S., Kaplan S. et al. (2019). Clinical manifestations and diagnosis of Rocky Mountain spotted fever</w:t>
      </w:r>
    </w:p>
    <w:p w14:paraId="646BC127" w14:textId="77777777" w:rsidR="00E67881" w:rsidRPr="00E67881" w:rsidRDefault="00E67881" w:rsidP="00ED6B9A">
      <w:pPr>
        <w:pStyle w:val="NoSpacing"/>
        <w:numPr>
          <w:ilvl w:val="0"/>
          <w:numId w:val="74"/>
        </w:numPr>
        <w:rPr>
          <w:rFonts w:ascii="Arial" w:hAnsi="Arial" w:cs="Arial"/>
          <w:sz w:val="24"/>
          <w:szCs w:val="24"/>
        </w:rPr>
      </w:pPr>
      <w:r w:rsidRPr="00E67881">
        <w:rPr>
          <w:rFonts w:ascii="Arial" w:hAnsi="Arial" w:cs="Arial"/>
          <w:sz w:val="24"/>
          <w:szCs w:val="24"/>
        </w:rPr>
        <w:t xml:space="preserve">Petersen, L.R., Hirsch, M.S. &amp; </w:t>
      </w:r>
      <w:proofErr w:type="spellStart"/>
      <w:r w:rsidRPr="00E67881">
        <w:rPr>
          <w:rFonts w:ascii="Arial" w:hAnsi="Arial" w:cs="Arial"/>
          <w:sz w:val="24"/>
          <w:szCs w:val="24"/>
        </w:rPr>
        <w:t>Mitty</w:t>
      </w:r>
      <w:proofErr w:type="spellEnd"/>
      <w:r w:rsidRPr="00E67881">
        <w:rPr>
          <w:rFonts w:ascii="Arial" w:hAnsi="Arial" w:cs="Arial"/>
          <w:sz w:val="24"/>
          <w:szCs w:val="24"/>
        </w:rPr>
        <w:t xml:space="preserve">, J. (2019).  Clinical manifestations of West Nile virus infections. </w:t>
      </w:r>
    </w:p>
    <w:p w14:paraId="14DDE184" w14:textId="77777777" w:rsidR="00E67881" w:rsidRPr="00E67881" w:rsidRDefault="00E67881" w:rsidP="00E67881">
      <w:pPr>
        <w:pStyle w:val="NoSpacing"/>
        <w:ind w:left="720"/>
        <w:rPr>
          <w:rFonts w:ascii="Arial" w:hAnsi="Arial" w:cs="Arial"/>
          <w:sz w:val="24"/>
          <w:szCs w:val="24"/>
        </w:rPr>
      </w:pPr>
    </w:p>
    <w:p w14:paraId="56646699" w14:textId="77777777" w:rsidR="00725DDE" w:rsidRDefault="00725DDE" w:rsidP="00E67881">
      <w:pPr>
        <w:pStyle w:val="NoSpacing"/>
        <w:rPr>
          <w:rFonts w:ascii="Arial" w:hAnsi="Arial" w:cs="Arial"/>
          <w:b/>
          <w:sz w:val="24"/>
          <w:szCs w:val="24"/>
        </w:rPr>
      </w:pPr>
    </w:p>
    <w:p w14:paraId="1F215175" w14:textId="1A8AB592" w:rsidR="00E67881" w:rsidRPr="00E67881" w:rsidRDefault="00E67881" w:rsidP="00E67881">
      <w:pPr>
        <w:pStyle w:val="NoSpacing"/>
        <w:rPr>
          <w:rFonts w:ascii="Arial" w:hAnsi="Arial" w:cs="Arial"/>
          <w:b/>
          <w:sz w:val="24"/>
          <w:szCs w:val="24"/>
        </w:rPr>
      </w:pPr>
      <w:r w:rsidRPr="00E67881">
        <w:rPr>
          <w:rFonts w:ascii="Arial" w:hAnsi="Arial" w:cs="Arial"/>
          <w:b/>
          <w:sz w:val="24"/>
          <w:szCs w:val="24"/>
        </w:rPr>
        <w:lastRenderedPageBreak/>
        <w:t>Recommended Readings:</w:t>
      </w:r>
    </w:p>
    <w:p w14:paraId="5C3EBA70" w14:textId="77777777" w:rsidR="00E67881" w:rsidRPr="00E67881" w:rsidRDefault="00E67881" w:rsidP="00ED6B9A">
      <w:pPr>
        <w:pStyle w:val="NoSpacing"/>
        <w:numPr>
          <w:ilvl w:val="0"/>
          <w:numId w:val="75"/>
        </w:numPr>
        <w:rPr>
          <w:rFonts w:ascii="Arial" w:hAnsi="Arial" w:cs="Arial"/>
          <w:sz w:val="24"/>
          <w:szCs w:val="24"/>
        </w:rPr>
      </w:pPr>
      <w:r w:rsidRPr="00E67881">
        <w:rPr>
          <w:rFonts w:ascii="Arial" w:hAnsi="Arial" w:cs="Arial"/>
          <w:sz w:val="24"/>
          <w:szCs w:val="24"/>
        </w:rPr>
        <w:t xml:space="preserve">Guidelines for the Use of Antiretroviral Agents in Adults and Adolescents Living with HIV.  What’s New in the Guidelines (2017). Retrieved from </w:t>
      </w:r>
      <w:hyperlink r:id="rId33" w:history="1">
        <w:r w:rsidRPr="00E67881">
          <w:rPr>
            <w:rStyle w:val="Hyperlink"/>
            <w:rFonts w:ascii="Arial" w:hAnsi="Arial" w:cs="Arial"/>
            <w:sz w:val="24"/>
            <w:szCs w:val="24"/>
          </w:rPr>
          <w:t>https://aidsinfo.nih.gov/guidelines/html/1/adult-and-adolescent-arv/0</w:t>
        </w:r>
      </w:hyperlink>
    </w:p>
    <w:p w14:paraId="22C09FE6" w14:textId="7D6A6B1B" w:rsidR="00E67881" w:rsidRPr="00792E70" w:rsidRDefault="00E67881" w:rsidP="00ED6B9A">
      <w:pPr>
        <w:pStyle w:val="NoSpacing"/>
        <w:numPr>
          <w:ilvl w:val="0"/>
          <w:numId w:val="75"/>
        </w:numPr>
        <w:rPr>
          <w:rFonts w:ascii="Arial" w:hAnsi="Arial" w:cs="Arial"/>
          <w:sz w:val="24"/>
          <w:szCs w:val="24"/>
        </w:rPr>
      </w:pPr>
      <w:r w:rsidRPr="00E67881">
        <w:rPr>
          <w:rFonts w:ascii="Arial" w:hAnsi="Arial" w:cs="Arial"/>
          <w:sz w:val="24"/>
          <w:szCs w:val="24"/>
        </w:rPr>
        <w:t>Center for Disease Control and Prevention. (2018). Pre-Exposure Prophylaxis (</w:t>
      </w:r>
      <w:proofErr w:type="spellStart"/>
      <w:r w:rsidRPr="00E67881">
        <w:rPr>
          <w:rFonts w:ascii="Arial" w:hAnsi="Arial" w:cs="Arial"/>
          <w:sz w:val="24"/>
          <w:szCs w:val="24"/>
        </w:rPr>
        <w:t>PrEP</w:t>
      </w:r>
      <w:proofErr w:type="spellEnd"/>
      <w:r w:rsidRPr="00E67881">
        <w:rPr>
          <w:rFonts w:ascii="Arial" w:hAnsi="Arial" w:cs="Arial"/>
          <w:sz w:val="24"/>
          <w:szCs w:val="24"/>
        </w:rPr>
        <w:t xml:space="preserve">).  Retrieved from </w:t>
      </w:r>
      <w:hyperlink r:id="rId34" w:history="1">
        <w:r w:rsidRPr="00E67881">
          <w:rPr>
            <w:rStyle w:val="Hyperlink"/>
            <w:rFonts w:ascii="Arial" w:hAnsi="Arial" w:cs="Arial"/>
            <w:sz w:val="24"/>
            <w:szCs w:val="24"/>
          </w:rPr>
          <w:t>https://www.cdc.gov/hiv/risk/prep/index.html</w:t>
        </w:r>
      </w:hyperlink>
      <w:r w:rsidRPr="00E67881">
        <w:rPr>
          <w:rFonts w:ascii="Arial" w:hAnsi="Arial" w:cs="Arial"/>
          <w:sz w:val="24"/>
          <w:szCs w:val="24"/>
        </w:rPr>
        <w:t xml:space="preserve"> </w:t>
      </w:r>
    </w:p>
    <w:p w14:paraId="1EB0725C" w14:textId="0007B8FB" w:rsidR="00E67881" w:rsidRPr="00792E70" w:rsidRDefault="00E67881" w:rsidP="00ED6B9A">
      <w:pPr>
        <w:pStyle w:val="NoSpacing"/>
        <w:numPr>
          <w:ilvl w:val="0"/>
          <w:numId w:val="75"/>
        </w:numPr>
        <w:rPr>
          <w:rFonts w:ascii="Arial" w:hAnsi="Arial" w:cs="Arial"/>
          <w:sz w:val="24"/>
          <w:szCs w:val="24"/>
        </w:rPr>
      </w:pPr>
      <w:r w:rsidRPr="00E67881">
        <w:rPr>
          <w:rFonts w:ascii="Arial" w:hAnsi="Arial" w:cs="Arial"/>
          <w:sz w:val="24"/>
          <w:szCs w:val="24"/>
        </w:rPr>
        <w:t xml:space="preserve">Center for Disease Control and Prevention. (2018). Post-Exposure Prophylaxis (PEP).  Retrieved from </w:t>
      </w:r>
      <w:hyperlink r:id="rId35" w:history="1">
        <w:r w:rsidRPr="00E67881">
          <w:rPr>
            <w:rStyle w:val="Hyperlink"/>
            <w:rFonts w:ascii="Arial" w:hAnsi="Arial" w:cs="Arial"/>
            <w:sz w:val="24"/>
            <w:szCs w:val="24"/>
          </w:rPr>
          <w:t>https://www.cdc.gov/hiv/risk/pep/index.html</w:t>
        </w:r>
      </w:hyperlink>
    </w:p>
    <w:p w14:paraId="721FFD26" w14:textId="77777777" w:rsidR="00E67881" w:rsidRPr="00E67881" w:rsidRDefault="00D3033B" w:rsidP="00ED6B9A">
      <w:pPr>
        <w:pStyle w:val="NoSpacing"/>
        <w:numPr>
          <w:ilvl w:val="0"/>
          <w:numId w:val="75"/>
        </w:numPr>
        <w:rPr>
          <w:rFonts w:ascii="Arial" w:hAnsi="Arial" w:cs="Arial"/>
          <w:sz w:val="24"/>
          <w:szCs w:val="24"/>
        </w:rPr>
      </w:pPr>
      <w:hyperlink r:id="rId36">
        <w:r w:rsidR="00E67881" w:rsidRPr="00E67881">
          <w:rPr>
            <w:rStyle w:val="Hyperlink"/>
            <w:rFonts w:ascii="Arial" w:hAnsi="Arial" w:cs="Arial"/>
            <w:sz w:val="24"/>
            <w:szCs w:val="24"/>
          </w:rPr>
          <w:t>https://aidsinfo.nih.gov/guidelines</w:t>
        </w:r>
      </w:hyperlink>
    </w:p>
    <w:p w14:paraId="503F90D1" w14:textId="77777777" w:rsidR="00E67881" w:rsidRPr="00E67881" w:rsidRDefault="00E67881" w:rsidP="00ED6B9A">
      <w:pPr>
        <w:pStyle w:val="NoSpacing"/>
        <w:numPr>
          <w:ilvl w:val="0"/>
          <w:numId w:val="75"/>
        </w:numPr>
        <w:rPr>
          <w:rFonts w:ascii="Arial" w:hAnsi="Arial" w:cs="Arial"/>
          <w:sz w:val="24"/>
          <w:szCs w:val="24"/>
        </w:rPr>
      </w:pPr>
      <w:r w:rsidRPr="00E67881">
        <w:rPr>
          <w:rFonts w:ascii="Arial" w:hAnsi="Arial" w:cs="Arial"/>
          <w:sz w:val="24"/>
          <w:szCs w:val="24"/>
        </w:rPr>
        <w:t>Costanzo, L. (2017). Physiology (6th ed.). Philadelphia, PA: Elsevier/Saunders. ISBN 978-0-323-47881-6</w:t>
      </w:r>
    </w:p>
    <w:p w14:paraId="31A37F10" w14:textId="77777777" w:rsidR="00E67881" w:rsidRPr="00E67881" w:rsidRDefault="00E67881" w:rsidP="00ED6B9A">
      <w:pPr>
        <w:pStyle w:val="NoSpacing"/>
        <w:numPr>
          <w:ilvl w:val="1"/>
          <w:numId w:val="75"/>
        </w:numPr>
        <w:rPr>
          <w:rFonts w:ascii="Arial" w:hAnsi="Arial" w:cs="Arial"/>
          <w:sz w:val="24"/>
          <w:szCs w:val="24"/>
        </w:rPr>
      </w:pPr>
      <w:r w:rsidRPr="00E67881">
        <w:rPr>
          <w:rFonts w:ascii="Arial" w:hAnsi="Arial" w:cs="Arial"/>
          <w:sz w:val="24"/>
          <w:szCs w:val="24"/>
        </w:rPr>
        <w:t>Grossman, S. (2014). Chapter 16: Acquired immunodeficiency syndrome, pp. 361-379.</w:t>
      </w:r>
    </w:p>
    <w:p w14:paraId="684E5A2F" w14:textId="2987DB94" w:rsidR="00E67881" w:rsidRPr="00E67881" w:rsidRDefault="00E67881" w:rsidP="00ED6B9A">
      <w:pPr>
        <w:pStyle w:val="NoSpacing"/>
        <w:numPr>
          <w:ilvl w:val="1"/>
          <w:numId w:val="75"/>
        </w:numPr>
        <w:rPr>
          <w:rFonts w:ascii="Arial" w:hAnsi="Arial" w:cs="Arial"/>
          <w:sz w:val="24"/>
          <w:szCs w:val="24"/>
        </w:rPr>
      </w:pPr>
      <w:r w:rsidRPr="00E67881">
        <w:rPr>
          <w:rFonts w:ascii="Arial" w:hAnsi="Arial" w:cs="Arial"/>
          <w:sz w:val="24"/>
          <w:szCs w:val="24"/>
        </w:rPr>
        <w:t>Grossman, S. (2014). Chapter 36: Tuberculosis, pp. 939-942.</w:t>
      </w:r>
    </w:p>
    <w:p w14:paraId="4AB98F5A" w14:textId="77777777" w:rsidR="00E67881" w:rsidRPr="00E67881" w:rsidRDefault="00E67881" w:rsidP="00E67881">
      <w:pPr>
        <w:pStyle w:val="NoSpacing"/>
        <w:jc w:val="both"/>
        <w:rPr>
          <w:rFonts w:ascii="Arial" w:hAnsi="Arial" w:cs="Arial"/>
          <w:sz w:val="24"/>
          <w:szCs w:val="24"/>
        </w:rPr>
      </w:pPr>
    </w:p>
    <w:p w14:paraId="6F2D6CB5" w14:textId="77777777" w:rsidR="00F752A3" w:rsidRPr="00E67881" w:rsidRDefault="00F752A3" w:rsidP="00F752A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050BD14A" w14:textId="77777777" w:rsidTr="00BA3E33">
        <w:tc>
          <w:tcPr>
            <w:tcW w:w="10790" w:type="dxa"/>
            <w:shd w:val="clear" w:color="auto" w:fill="990000"/>
          </w:tcPr>
          <w:p w14:paraId="509F299A" w14:textId="2ACB7B9E"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Study Days / No Classes</w:t>
            </w:r>
          </w:p>
        </w:tc>
      </w:tr>
      <w:tr w:rsidR="000A2623" w:rsidRPr="00E67881" w14:paraId="1A322BE1" w14:textId="77777777" w:rsidTr="002F49ED">
        <w:tc>
          <w:tcPr>
            <w:tcW w:w="10790" w:type="dxa"/>
          </w:tcPr>
          <w:p w14:paraId="3168BD47" w14:textId="77777777" w:rsidR="000A2623" w:rsidRPr="00E67881" w:rsidRDefault="000A2623" w:rsidP="000A2623">
            <w:pPr>
              <w:pStyle w:val="NoSpacing"/>
              <w:rPr>
                <w:rFonts w:ascii="Arial" w:hAnsi="Arial" w:cs="Arial"/>
                <w:sz w:val="24"/>
                <w:szCs w:val="24"/>
              </w:rPr>
            </w:pPr>
          </w:p>
        </w:tc>
      </w:tr>
    </w:tbl>
    <w:p w14:paraId="11CA1D79" w14:textId="77777777" w:rsidR="0084693D" w:rsidRPr="00E67881" w:rsidRDefault="0084693D" w:rsidP="00296BA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589E" w:rsidRPr="00E67881" w14:paraId="560BEAC9" w14:textId="77777777" w:rsidTr="00BA3E33">
        <w:tc>
          <w:tcPr>
            <w:tcW w:w="10790" w:type="dxa"/>
            <w:shd w:val="clear" w:color="auto" w:fill="990000"/>
          </w:tcPr>
          <w:p w14:paraId="5DBA7AF5" w14:textId="0A624051" w:rsidR="00CB589E" w:rsidRPr="00E67881" w:rsidRDefault="00CB589E" w:rsidP="00CB589E">
            <w:pPr>
              <w:pStyle w:val="NoSpacing"/>
              <w:rPr>
                <w:rFonts w:ascii="Arial" w:hAnsi="Arial" w:cs="Arial"/>
                <w:b/>
                <w:color w:val="FFFFFF" w:themeColor="background1"/>
                <w:sz w:val="24"/>
                <w:szCs w:val="24"/>
              </w:rPr>
            </w:pPr>
            <w:r w:rsidRPr="00E67881">
              <w:rPr>
                <w:rFonts w:ascii="Arial" w:hAnsi="Arial" w:cs="Arial"/>
                <w:b/>
                <w:color w:val="FFFFFF" w:themeColor="background1"/>
                <w:sz w:val="24"/>
                <w:szCs w:val="24"/>
              </w:rPr>
              <w:t>Final Examinations</w:t>
            </w:r>
          </w:p>
        </w:tc>
      </w:tr>
      <w:tr w:rsidR="000A2623" w:rsidRPr="00E67881" w14:paraId="4BF2F8E1" w14:textId="77777777" w:rsidTr="002F49ED">
        <w:tc>
          <w:tcPr>
            <w:tcW w:w="10790" w:type="dxa"/>
          </w:tcPr>
          <w:p w14:paraId="223AFC6F" w14:textId="61F8D91E" w:rsidR="000A2623" w:rsidRPr="00E67881" w:rsidRDefault="0051173B" w:rsidP="002F49ED">
            <w:pPr>
              <w:pStyle w:val="NoSpacing"/>
              <w:rPr>
                <w:rFonts w:ascii="Arial" w:hAnsi="Arial" w:cs="Arial"/>
                <w:sz w:val="24"/>
                <w:szCs w:val="24"/>
              </w:rPr>
            </w:pPr>
            <w:r w:rsidRPr="00E67881">
              <w:rPr>
                <w:rFonts w:ascii="Arial" w:hAnsi="Arial" w:cs="Arial"/>
                <w:sz w:val="24"/>
                <w:szCs w:val="24"/>
              </w:rPr>
              <w:t>N/A</w:t>
            </w:r>
          </w:p>
        </w:tc>
      </w:tr>
    </w:tbl>
    <w:p w14:paraId="43429F50" w14:textId="77777777" w:rsidR="0084693D" w:rsidRPr="00E67881" w:rsidRDefault="0084693D" w:rsidP="00296BAA">
      <w:pPr>
        <w:pStyle w:val="NoSpacing"/>
        <w:rPr>
          <w:rFonts w:ascii="Arial" w:hAnsi="Arial" w:cs="Arial"/>
          <w:sz w:val="24"/>
          <w:szCs w:val="24"/>
        </w:rPr>
      </w:pPr>
    </w:p>
    <w:p w14:paraId="3D00FC33" w14:textId="77777777" w:rsidR="00BC6142" w:rsidRPr="00E67881" w:rsidRDefault="00BC6142" w:rsidP="00F11008">
      <w:pPr>
        <w:pStyle w:val="NoSpacing"/>
        <w:jc w:val="center"/>
        <w:rPr>
          <w:rFonts w:ascii="Arial" w:hAnsi="Arial" w:cs="Arial"/>
          <w:b/>
          <w:color w:val="990000"/>
          <w:sz w:val="24"/>
          <w:szCs w:val="24"/>
        </w:rPr>
      </w:pPr>
    </w:p>
    <w:p w14:paraId="5E017D4D" w14:textId="162993B0" w:rsidR="00BC6142" w:rsidRPr="00E67881" w:rsidRDefault="00BC6142" w:rsidP="00BC6142">
      <w:pPr>
        <w:pBdr>
          <w:bottom w:val="single" w:sz="18" w:space="1" w:color="C00000"/>
        </w:pBdr>
        <w:spacing w:after="320"/>
        <w:rPr>
          <w:rFonts w:ascii="Arial" w:hAnsi="Arial" w:cs="Arial"/>
          <w:b/>
          <w:bCs/>
          <w:color w:val="262626"/>
          <w:sz w:val="32"/>
          <w:szCs w:val="32"/>
        </w:rPr>
      </w:pPr>
      <w:r w:rsidRPr="00E67881">
        <w:rPr>
          <w:rFonts w:ascii="Arial" w:hAnsi="Arial" w:cs="Arial"/>
          <w:b/>
          <w:color w:val="990000"/>
          <w:sz w:val="24"/>
          <w:szCs w:val="24"/>
        </w:rPr>
        <w:br w:type="page"/>
      </w:r>
    </w:p>
    <w:p w14:paraId="22974ACA" w14:textId="77777777" w:rsidR="001E6E7B" w:rsidRPr="001E6E7B" w:rsidRDefault="001E6E7B" w:rsidP="001E6E7B">
      <w:pPr>
        <w:pBdr>
          <w:bottom w:val="single" w:sz="18" w:space="1" w:color="C00000"/>
        </w:pBdr>
        <w:spacing w:after="320"/>
        <w:rPr>
          <w:rFonts w:ascii="Arial" w:hAnsi="Arial" w:cs="Arial"/>
          <w:b/>
          <w:bCs/>
          <w:color w:val="262626"/>
          <w:sz w:val="20"/>
          <w:szCs w:val="20"/>
        </w:rPr>
      </w:pPr>
      <w:r w:rsidRPr="001E6E7B">
        <w:rPr>
          <w:rFonts w:ascii="Arial" w:hAnsi="Arial" w:cs="Arial"/>
          <w:b/>
          <w:bCs/>
          <w:color w:val="262626"/>
          <w:sz w:val="20"/>
          <w:szCs w:val="20"/>
        </w:rPr>
        <w:lastRenderedPageBreak/>
        <w:t>University Policies and Guidelines</w:t>
      </w:r>
    </w:p>
    <w:p w14:paraId="211CF277" w14:textId="77777777" w:rsidR="001E6E7B" w:rsidRPr="001E6E7B" w:rsidRDefault="001E6E7B" w:rsidP="001E6E7B">
      <w:pPr>
        <w:pStyle w:val="Heading1"/>
        <w:keepLines w:val="0"/>
        <w:numPr>
          <w:ilvl w:val="0"/>
          <w:numId w:val="80"/>
        </w:numPr>
        <w:rPr>
          <w:b/>
          <w:bCs/>
          <w:color w:val="C00000"/>
          <w:sz w:val="20"/>
          <w:szCs w:val="20"/>
        </w:rPr>
      </w:pPr>
      <w:r w:rsidRPr="001E6E7B">
        <w:rPr>
          <w:sz w:val="20"/>
          <w:szCs w:val="20"/>
        </w:rPr>
        <w:t>Attendance Policy</w:t>
      </w:r>
    </w:p>
    <w:p w14:paraId="6E8E72DB" w14:textId="2A61F22A" w:rsidR="001E6E7B" w:rsidRPr="001E6E7B" w:rsidRDefault="001E6E7B" w:rsidP="001E6E7B">
      <w:pPr>
        <w:pStyle w:val="BodyText"/>
        <w:rPr>
          <w:szCs w:val="20"/>
        </w:rPr>
      </w:pPr>
      <w:r w:rsidRPr="001E6E7B">
        <w:rPr>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7" w:history="1">
        <w:r w:rsidRPr="001E6E7B">
          <w:rPr>
            <w:rStyle w:val="Hyperlink"/>
            <w:szCs w:val="20"/>
          </w:rPr>
          <w:t>platojoh@usc.edu</w:t>
        </w:r>
      </w:hyperlink>
      <w:r w:rsidRPr="001E6E7B">
        <w:rPr>
          <w:szCs w:val="20"/>
        </w:rPr>
        <w:t>) of any anticipated absence or reason for tardiness.</w:t>
      </w:r>
    </w:p>
    <w:p w14:paraId="69D91B2A" w14:textId="77777777" w:rsidR="001E6E7B" w:rsidRPr="001E6E7B" w:rsidRDefault="001E6E7B" w:rsidP="001E6E7B">
      <w:pPr>
        <w:pStyle w:val="BodyText"/>
        <w:rPr>
          <w:szCs w:val="20"/>
        </w:rPr>
      </w:pPr>
      <w:r w:rsidRPr="001E6E7B">
        <w:rPr>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1E6E7B">
        <w:rPr>
          <w:szCs w:val="20"/>
        </w:rPr>
        <w:t>make arrangements</w:t>
      </w:r>
      <w:proofErr w:type="gramEnd"/>
      <w:r w:rsidRPr="001E6E7B">
        <w:rPr>
          <w:szCs w:val="20"/>
        </w:rPr>
        <w:t xml:space="preserve"> </w:t>
      </w:r>
      <w:r w:rsidRPr="001E6E7B">
        <w:rPr>
          <w:i/>
          <w:szCs w:val="20"/>
        </w:rPr>
        <w:t>in advance</w:t>
      </w:r>
      <w:r w:rsidRPr="001E6E7B">
        <w:rPr>
          <w:szCs w:val="20"/>
        </w:rPr>
        <w:t xml:space="preserve"> to complete class work which will be missed, or to reschedule an examination, due to holy days observance.</w:t>
      </w:r>
    </w:p>
    <w:p w14:paraId="48F411C5" w14:textId="77777777" w:rsidR="001E6E7B" w:rsidRPr="001E6E7B" w:rsidRDefault="001E6E7B" w:rsidP="001E6E7B">
      <w:pPr>
        <w:pStyle w:val="BodyText"/>
        <w:rPr>
          <w:szCs w:val="20"/>
        </w:rPr>
      </w:pPr>
      <w:r w:rsidRPr="001E6E7B">
        <w:rPr>
          <w:szCs w:val="20"/>
        </w:rPr>
        <w:t xml:space="preserve">Please refer to </w:t>
      </w:r>
      <w:proofErr w:type="spellStart"/>
      <w:r w:rsidRPr="001E6E7B">
        <w:rPr>
          <w:szCs w:val="20"/>
        </w:rPr>
        <w:t>Scampus</w:t>
      </w:r>
      <w:proofErr w:type="spellEnd"/>
      <w:r w:rsidRPr="001E6E7B">
        <w:rPr>
          <w:szCs w:val="20"/>
        </w:rPr>
        <w:t xml:space="preserve"> and to the USC School of Social Work Student Handbook for additional information on attendance policies.</w:t>
      </w:r>
    </w:p>
    <w:p w14:paraId="565A818A" w14:textId="77777777" w:rsidR="001E6E7B" w:rsidRPr="001E6E7B" w:rsidRDefault="001E6E7B" w:rsidP="001E6E7B">
      <w:pPr>
        <w:pStyle w:val="Heading1"/>
        <w:keepLines w:val="0"/>
        <w:numPr>
          <w:ilvl w:val="0"/>
          <w:numId w:val="80"/>
        </w:numPr>
        <w:rPr>
          <w:sz w:val="20"/>
          <w:szCs w:val="20"/>
        </w:rPr>
      </w:pPr>
      <w:r w:rsidRPr="001E6E7B">
        <w:rPr>
          <w:sz w:val="20"/>
          <w:szCs w:val="20"/>
        </w:rPr>
        <w:t>Academic Conduct</w:t>
      </w:r>
    </w:p>
    <w:p w14:paraId="69287634" w14:textId="77777777" w:rsidR="001E6E7B" w:rsidRPr="001E6E7B" w:rsidRDefault="001E6E7B" w:rsidP="001E6E7B">
      <w:pPr>
        <w:rPr>
          <w:rFonts w:ascii="Arial" w:hAnsi="Arial" w:cs="Arial"/>
          <w:sz w:val="20"/>
          <w:szCs w:val="20"/>
        </w:rPr>
      </w:pPr>
      <w:r w:rsidRPr="001E6E7B">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1E6E7B">
        <w:rPr>
          <w:rFonts w:ascii="Arial" w:hAnsi="Arial" w:cs="Arial"/>
          <w:i/>
          <w:iCs/>
          <w:sz w:val="20"/>
          <w:szCs w:val="20"/>
        </w:rPr>
        <w:t>SCampus</w:t>
      </w:r>
      <w:proofErr w:type="spellEnd"/>
      <w:r w:rsidRPr="001E6E7B">
        <w:rPr>
          <w:rFonts w:ascii="Arial" w:hAnsi="Arial" w:cs="Arial"/>
          <w:sz w:val="20"/>
          <w:szCs w:val="20"/>
        </w:rPr>
        <w:t xml:space="preserve"> in Part B, Section 11, “Behavior Violating University Standards” </w:t>
      </w:r>
      <w:hyperlink r:id="rId38" w:history="1">
        <w:r w:rsidRPr="001E6E7B">
          <w:rPr>
            <w:rStyle w:val="Hyperlink"/>
            <w:rFonts w:ascii="Arial" w:hAnsi="Arial" w:cs="Arial"/>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E6E7B">
        <w:rPr>
          <w:rFonts w:ascii="Arial" w:hAnsi="Arial" w:cs="Arial"/>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2700000" w14:scaled="0"/>
            </w14:gradFill>
          </w14:textFill>
        </w:rPr>
        <w:t>.  </w:t>
      </w:r>
      <w:r w:rsidRPr="001E6E7B">
        <w:rPr>
          <w:rFonts w:ascii="Arial" w:hAnsi="Arial" w:cs="Arial"/>
          <w:sz w:val="20"/>
          <w:szCs w:val="20"/>
        </w:rPr>
        <w:t>Other forms of academic dishonesty are equally unacceptable.  See additional information in </w:t>
      </w:r>
      <w:proofErr w:type="spellStart"/>
      <w:r w:rsidRPr="001E6E7B">
        <w:rPr>
          <w:rFonts w:ascii="Arial" w:hAnsi="Arial" w:cs="Arial"/>
          <w:i/>
          <w:iCs/>
          <w:sz w:val="20"/>
          <w:szCs w:val="20"/>
        </w:rPr>
        <w:t>SCampus</w:t>
      </w:r>
      <w:proofErr w:type="spellEnd"/>
      <w:r w:rsidRPr="001E6E7B">
        <w:rPr>
          <w:rFonts w:ascii="Arial" w:hAnsi="Arial" w:cs="Arial"/>
          <w:i/>
          <w:iCs/>
          <w:sz w:val="20"/>
          <w:szCs w:val="20"/>
        </w:rPr>
        <w:t> </w:t>
      </w:r>
      <w:r w:rsidRPr="001E6E7B">
        <w:rPr>
          <w:rFonts w:ascii="Arial" w:hAnsi="Arial" w:cs="Arial"/>
          <w:sz w:val="20"/>
          <w:szCs w:val="20"/>
        </w:rPr>
        <w:t>and university policies on scientific misconduct, </w:t>
      </w:r>
      <w:hyperlink r:id="rId39" w:tgtFrame="_blank" w:history="1">
        <w:r w:rsidRPr="001E6E7B">
          <w:rPr>
            <w:rStyle w:val="Hyperlink"/>
            <w:rFonts w:ascii="Arial" w:hAnsi="Arial" w:cs="Arial"/>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E6E7B">
        <w:rPr>
          <w:rFonts w:ascii="Arial" w:hAnsi="Arial" w:cs="Arial"/>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2700000" w14:scaled="0"/>
            </w14:gradFill>
          </w14:textFill>
        </w:rPr>
        <w:t>.</w:t>
      </w:r>
    </w:p>
    <w:p w14:paraId="504B9862" w14:textId="77777777" w:rsidR="001E6E7B" w:rsidRPr="001E6E7B" w:rsidRDefault="001E6E7B" w:rsidP="001E6E7B">
      <w:pPr>
        <w:pStyle w:val="Heading1"/>
        <w:keepLines w:val="0"/>
        <w:numPr>
          <w:ilvl w:val="0"/>
          <w:numId w:val="80"/>
        </w:numPr>
        <w:rPr>
          <w:sz w:val="20"/>
          <w:szCs w:val="20"/>
        </w:rPr>
      </w:pPr>
      <w:r w:rsidRPr="001E6E7B">
        <w:rPr>
          <w:sz w:val="20"/>
          <w:szCs w:val="20"/>
        </w:rPr>
        <w:t>Support Systems</w:t>
      </w:r>
    </w:p>
    <w:p w14:paraId="7F21CC3A" w14:textId="77777777" w:rsidR="001E6E7B" w:rsidRPr="001E6E7B" w:rsidRDefault="001E6E7B" w:rsidP="001E6E7B">
      <w:pPr>
        <w:pStyle w:val="NormalWeb"/>
        <w:spacing w:before="0" w:beforeAutospacing="0" w:after="0" w:afterAutospacing="0"/>
        <w:ind w:right="-576"/>
        <w:rPr>
          <w:rFonts w:ascii="Arial" w:hAnsi="Arial" w:cs="Arial"/>
          <w:bCs/>
          <w:i/>
          <w:color w:val="000000"/>
          <w:sz w:val="20"/>
          <w:szCs w:val="20"/>
        </w:rPr>
      </w:pPr>
      <w:r w:rsidRPr="001E6E7B">
        <w:rPr>
          <w:rFonts w:ascii="Arial" w:hAnsi="Arial" w:cs="Arial"/>
          <w:bCs/>
          <w:i/>
          <w:color w:val="000000"/>
          <w:sz w:val="20"/>
          <w:szCs w:val="20"/>
        </w:rPr>
        <w:t>Student Counseling Services (SCS) – (213) 740-7711 – 24/7 on call</w:t>
      </w:r>
    </w:p>
    <w:p w14:paraId="4EA4CB19" w14:textId="77777777" w:rsidR="001E6E7B" w:rsidRPr="001E6E7B" w:rsidRDefault="00D3033B" w:rsidP="001E6E7B">
      <w:pPr>
        <w:pStyle w:val="NormalWeb"/>
        <w:spacing w:before="0" w:beforeAutospacing="0" w:after="0" w:afterAutospacing="0"/>
        <w:ind w:right="-576"/>
        <w:rPr>
          <w:rFonts w:ascii="Arial" w:hAnsi="Arial" w:cs="Arial"/>
          <w:i/>
          <w:sz w:val="20"/>
          <w:szCs w:val="20"/>
        </w:rPr>
      </w:pPr>
      <w:hyperlink r:id="rId40" w:history="1">
        <w:r w:rsidR="001E6E7B" w:rsidRPr="001E6E7B">
          <w:rPr>
            <w:rStyle w:val="Hyperlink"/>
            <w:rFonts w:ascii="Arial" w:hAnsi="Arial" w:cs="Arial"/>
            <w:sz w:val="20"/>
            <w:szCs w:val="20"/>
          </w:rPr>
          <w:t>engemannshc.usc.edu/counseling</w:t>
        </w:r>
      </w:hyperlink>
    </w:p>
    <w:p w14:paraId="23106C01" w14:textId="77777777" w:rsidR="001E6E7B" w:rsidRPr="001E6E7B" w:rsidRDefault="001E6E7B" w:rsidP="001E6E7B">
      <w:pPr>
        <w:pStyle w:val="NormalWeb"/>
        <w:spacing w:before="0" w:beforeAutospacing="0" w:after="0" w:afterAutospacing="0"/>
        <w:ind w:right="-576"/>
        <w:rPr>
          <w:rFonts w:ascii="Arial" w:hAnsi="Arial" w:cs="Arial"/>
          <w:sz w:val="20"/>
          <w:szCs w:val="20"/>
        </w:rPr>
      </w:pPr>
      <w:r w:rsidRPr="001E6E7B">
        <w:rPr>
          <w:rFonts w:ascii="Arial" w:hAnsi="Arial" w:cs="Arial"/>
          <w:color w:val="000000"/>
          <w:sz w:val="20"/>
          <w:szCs w:val="20"/>
        </w:rPr>
        <w:t>Free and confidential mental health treatment for students, including short-term psychotherapy, group counseling, stress fitness workshops, and crisis intervention.</w:t>
      </w:r>
      <w:r w:rsidRPr="001E6E7B">
        <w:rPr>
          <w:rFonts w:ascii="Arial" w:hAnsi="Arial" w:cs="Arial"/>
          <w:sz w:val="20"/>
          <w:szCs w:val="20"/>
        </w:rPr>
        <w:t xml:space="preserve"> </w:t>
      </w:r>
    </w:p>
    <w:p w14:paraId="480C27BF" w14:textId="77777777" w:rsidR="001E6E7B" w:rsidRPr="001E6E7B" w:rsidRDefault="001E6E7B" w:rsidP="001E6E7B">
      <w:pPr>
        <w:pStyle w:val="NormalWeb"/>
        <w:spacing w:before="0" w:beforeAutospacing="0" w:after="0" w:afterAutospacing="0"/>
        <w:ind w:right="-576"/>
        <w:rPr>
          <w:rFonts w:ascii="Arial" w:hAnsi="Arial" w:cs="Arial"/>
          <w:b/>
          <w:bCs/>
          <w:color w:val="000000"/>
          <w:sz w:val="20"/>
          <w:szCs w:val="20"/>
        </w:rPr>
      </w:pPr>
    </w:p>
    <w:p w14:paraId="155DABDF" w14:textId="77777777" w:rsidR="001E6E7B" w:rsidRPr="001E6E7B" w:rsidRDefault="001E6E7B" w:rsidP="001E6E7B">
      <w:pPr>
        <w:pStyle w:val="NormalWeb"/>
        <w:spacing w:before="0" w:beforeAutospacing="0" w:after="0" w:afterAutospacing="0"/>
        <w:ind w:right="-576"/>
        <w:rPr>
          <w:rFonts w:ascii="Arial" w:hAnsi="Arial" w:cs="Arial"/>
          <w:bCs/>
          <w:i/>
          <w:color w:val="000000"/>
          <w:sz w:val="20"/>
          <w:szCs w:val="20"/>
        </w:rPr>
      </w:pPr>
      <w:r w:rsidRPr="001E6E7B">
        <w:rPr>
          <w:rFonts w:ascii="Arial" w:hAnsi="Arial" w:cs="Arial"/>
          <w:bCs/>
          <w:i/>
          <w:color w:val="000000"/>
          <w:sz w:val="20"/>
          <w:szCs w:val="20"/>
        </w:rPr>
        <w:t>National Suicide Prevention Lifeline – 1 (800) 273-8255</w:t>
      </w:r>
    </w:p>
    <w:p w14:paraId="4597498D" w14:textId="77777777" w:rsidR="001E6E7B" w:rsidRPr="001E6E7B" w:rsidRDefault="00D3033B" w:rsidP="001E6E7B">
      <w:pPr>
        <w:pStyle w:val="NormalWeb"/>
        <w:spacing w:before="0" w:beforeAutospacing="0" w:after="0" w:afterAutospacing="0"/>
        <w:ind w:right="-576"/>
        <w:rPr>
          <w:rFonts w:ascii="Arial" w:hAnsi="Arial" w:cs="Arial"/>
          <w:i/>
          <w:sz w:val="20"/>
          <w:szCs w:val="20"/>
        </w:rPr>
      </w:pPr>
      <w:hyperlink r:id="rId41" w:history="1">
        <w:r w:rsidR="001E6E7B" w:rsidRPr="001E6E7B">
          <w:rPr>
            <w:rStyle w:val="Hyperlink"/>
            <w:rFonts w:ascii="Arial" w:hAnsi="Arial" w:cs="Arial"/>
            <w:bCs/>
            <w:i/>
            <w:sz w:val="20"/>
            <w:szCs w:val="20"/>
          </w:rPr>
          <w:t>www.suicidepreventionlifeline.org</w:t>
        </w:r>
      </w:hyperlink>
      <w:r w:rsidR="001E6E7B" w:rsidRPr="001E6E7B">
        <w:rPr>
          <w:rFonts w:ascii="Arial" w:hAnsi="Arial" w:cs="Arial"/>
          <w:bCs/>
          <w:i/>
          <w:color w:val="000000"/>
          <w:sz w:val="20"/>
          <w:szCs w:val="20"/>
        </w:rPr>
        <w:t xml:space="preserve"> </w:t>
      </w:r>
    </w:p>
    <w:p w14:paraId="57ED8142" w14:textId="77777777" w:rsidR="001E6E7B" w:rsidRPr="001E6E7B" w:rsidRDefault="001E6E7B" w:rsidP="001E6E7B">
      <w:pPr>
        <w:pStyle w:val="NormalWeb"/>
        <w:spacing w:before="0" w:beforeAutospacing="0" w:after="0" w:afterAutospacing="0"/>
        <w:ind w:right="-180"/>
        <w:rPr>
          <w:rFonts w:ascii="Arial" w:hAnsi="Arial" w:cs="Arial"/>
          <w:sz w:val="20"/>
          <w:szCs w:val="20"/>
        </w:rPr>
      </w:pPr>
      <w:r w:rsidRPr="001E6E7B">
        <w:rPr>
          <w:rFonts w:ascii="Arial" w:hAnsi="Arial" w:cs="Arial"/>
          <w:color w:val="000000"/>
          <w:sz w:val="20"/>
          <w:szCs w:val="20"/>
        </w:rPr>
        <w:t>Provides free and confidential emotional support to people in suicidal crisis or emotional distress 24 hours a day, 7 days a week.</w:t>
      </w:r>
      <w:hyperlink r:id="rId42" w:history="1">
        <w:r w:rsidRPr="001E6E7B">
          <w:rPr>
            <w:rStyle w:val="Hyperlink"/>
            <w:rFonts w:ascii="Arial" w:hAnsi="Arial" w:cs="Arial"/>
            <w:sz w:val="20"/>
            <w:szCs w:val="20"/>
          </w:rPr>
          <w:t xml:space="preserve"> </w:t>
        </w:r>
      </w:hyperlink>
    </w:p>
    <w:p w14:paraId="4D84B56A" w14:textId="77777777" w:rsidR="001E6E7B" w:rsidRPr="001E6E7B" w:rsidRDefault="001E6E7B" w:rsidP="001E6E7B">
      <w:pPr>
        <w:pStyle w:val="NormalWeb"/>
        <w:spacing w:before="0" w:beforeAutospacing="0" w:after="0" w:afterAutospacing="0"/>
        <w:ind w:right="-576"/>
        <w:rPr>
          <w:rFonts w:ascii="Arial" w:hAnsi="Arial" w:cs="Arial"/>
          <w:b/>
          <w:bCs/>
          <w:color w:val="000000"/>
          <w:sz w:val="20"/>
          <w:szCs w:val="20"/>
        </w:rPr>
      </w:pPr>
    </w:p>
    <w:p w14:paraId="773087AF" w14:textId="77777777" w:rsidR="001E6E7B" w:rsidRPr="001E6E7B" w:rsidRDefault="001E6E7B" w:rsidP="001E6E7B">
      <w:pPr>
        <w:pStyle w:val="NormalWeb"/>
        <w:spacing w:before="0" w:beforeAutospacing="0" w:after="0" w:afterAutospacing="0"/>
        <w:ind w:right="-576"/>
        <w:rPr>
          <w:rFonts w:ascii="Arial" w:hAnsi="Arial" w:cs="Arial"/>
          <w:bCs/>
          <w:i/>
          <w:color w:val="000000"/>
          <w:sz w:val="20"/>
          <w:szCs w:val="20"/>
        </w:rPr>
      </w:pPr>
      <w:r w:rsidRPr="001E6E7B">
        <w:rPr>
          <w:rFonts w:ascii="Arial" w:hAnsi="Arial" w:cs="Arial"/>
          <w:bCs/>
          <w:i/>
          <w:color w:val="000000"/>
          <w:sz w:val="20"/>
          <w:szCs w:val="20"/>
        </w:rPr>
        <w:t>Relationship and Sexual Violence Prevention Services (RSVP) – (213) 740-4900 – 24/7 on call</w:t>
      </w:r>
    </w:p>
    <w:p w14:paraId="1BD23F29" w14:textId="77777777" w:rsidR="001E6E7B" w:rsidRPr="001E6E7B" w:rsidRDefault="001E6E7B" w:rsidP="001E6E7B">
      <w:pPr>
        <w:pStyle w:val="NormalWeb"/>
        <w:spacing w:before="0" w:beforeAutospacing="0" w:after="0" w:afterAutospacing="0"/>
        <w:ind w:right="-576"/>
        <w:rPr>
          <w:rFonts w:ascii="Arial" w:hAnsi="Arial" w:cs="Arial"/>
          <w:bCs/>
          <w:color w:val="000000"/>
          <w:sz w:val="20"/>
          <w:szCs w:val="20"/>
        </w:rPr>
      </w:pPr>
      <w:r w:rsidRPr="001E6E7B">
        <w:rPr>
          <w:rFonts w:ascii="Arial" w:hAnsi="Arial" w:cs="Arial"/>
          <w:bCs/>
          <w:color w:val="000000"/>
          <w:sz w:val="20"/>
          <w:szCs w:val="20"/>
        </w:rPr>
        <w:t xml:space="preserve">USC Student Health Sexual Assault &amp; Survivor Support: </w:t>
      </w:r>
      <w:hyperlink r:id="rId43" w:tgtFrame="_blank" w:history="1">
        <w:r w:rsidRPr="001E6E7B">
          <w:rPr>
            <w:rStyle w:val="Hyperlink"/>
            <w:rFonts w:ascii="Arial" w:hAnsi="Arial" w:cs="Arial"/>
            <w:bCs/>
            <w:sz w:val="20"/>
            <w:szCs w:val="20"/>
          </w:rPr>
          <w:t>https://studenthealth.usc.edu/sexual-assault/</w:t>
        </w:r>
      </w:hyperlink>
    </w:p>
    <w:p w14:paraId="6BCDC1A9" w14:textId="77777777" w:rsidR="001E6E7B" w:rsidRPr="001E6E7B" w:rsidRDefault="001E6E7B" w:rsidP="001E6E7B">
      <w:pPr>
        <w:pStyle w:val="NormalWeb"/>
        <w:spacing w:before="0" w:beforeAutospacing="0" w:after="0" w:afterAutospacing="0"/>
        <w:ind w:right="-576"/>
        <w:rPr>
          <w:rFonts w:ascii="Arial" w:hAnsi="Arial" w:cs="Arial"/>
          <w:color w:val="000000"/>
          <w:sz w:val="20"/>
          <w:szCs w:val="20"/>
        </w:rPr>
      </w:pPr>
      <w:r w:rsidRPr="001E6E7B">
        <w:rPr>
          <w:rFonts w:ascii="Arial" w:hAnsi="Arial" w:cs="Arial"/>
          <w:color w:val="000000"/>
          <w:sz w:val="20"/>
          <w:szCs w:val="20"/>
        </w:rPr>
        <w:t xml:space="preserve">Free and confidential therapy services, workshops, and training for situations related to gender-based harm. </w:t>
      </w:r>
    </w:p>
    <w:p w14:paraId="4F8B7252" w14:textId="77777777" w:rsidR="001E6E7B" w:rsidRPr="001E6E7B" w:rsidRDefault="001E6E7B" w:rsidP="001E6E7B">
      <w:pPr>
        <w:pStyle w:val="NormalWeb"/>
        <w:spacing w:before="0" w:beforeAutospacing="0" w:after="0" w:afterAutospacing="0"/>
        <w:ind w:right="-576"/>
        <w:rPr>
          <w:rFonts w:ascii="Arial" w:hAnsi="Arial" w:cs="Arial"/>
          <w:sz w:val="20"/>
          <w:szCs w:val="20"/>
        </w:rPr>
      </w:pPr>
    </w:p>
    <w:p w14:paraId="33AD8C6E" w14:textId="77777777" w:rsidR="001E6E7B" w:rsidRPr="001E6E7B" w:rsidRDefault="001E6E7B" w:rsidP="001E6E7B">
      <w:pPr>
        <w:pStyle w:val="NormalWeb"/>
        <w:spacing w:before="0" w:beforeAutospacing="0" w:after="0" w:afterAutospacing="0"/>
        <w:ind w:right="-576"/>
        <w:rPr>
          <w:rFonts w:ascii="Arial" w:hAnsi="Arial" w:cs="Arial"/>
          <w:i/>
          <w:sz w:val="20"/>
          <w:szCs w:val="20"/>
        </w:rPr>
      </w:pPr>
      <w:r w:rsidRPr="001E6E7B">
        <w:rPr>
          <w:rFonts w:ascii="Arial" w:hAnsi="Arial" w:cs="Arial"/>
          <w:bCs/>
          <w:i/>
          <w:color w:val="000000"/>
          <w:sz w:val="20"/>
          <w:szCs w:val="20"/>
        </w:rPr>
        <w:t>Sexual Assault Resource Center</w:t>
      </w:r>
    </w:p>
    <w:p w14:paraId="23F12D3B" w14:textId="77777777" w:rsidR="001E6E7B" w:rsidRPr="001E6E7B" w:rsidRDefault="001E6E7B" w:rsidP="001E6E7B">
      <w:pPr>
        <w:pStyle w:val="NormalWeb"/>
        <w:spacing w:before="0" w:beforeAutospacing="0" w:after="0" w:afterAutospacing="0"/>
        <w:ind w:right="-576"/>
        <w:rPr>
          <w:rFonts w:ascii="Arial" w:hAnsi="Arial" w:cs="Arial"/>
          <w:sz w:val="20"/>
          <w:szCs w:val="20"/>
        </w:rPr>
      </w:pPr>
      <w:r w:rsidRPr="001E6E7B">
        <w:rPr>
          <w:rFonts w:ascii="Arial" w:hAnsi="Arial" w:cs="Arial"/>
          <w:color w:val="000000"/>
          <w:sz w:val="20"/>
          <w:szCs w:val="20"/>
        </w:rPr>
        <w:t xml:space="preserve">For more information about how to get help or help a survivor, rights, reporting options, and additional resources, visit the website: </w:t>
      </w:r>
      <w:hyperlink r:id="rId44" w:history="1">
        <w:r w:rsidRPr="001E6E7B">
          <w:rPr>
            <w:rStyle w:val="Hyperlink"/>
            <w:rFonts w:ascii="Arial" w:hAnsi="Arial" w:cs="Arial"/>
            <w:sz w:val="20"/>
            <w:szCs w:val="20"/>
          </w:rPr>
          <w:t>sarc.usc.edu</w:t>
        </w:r>
      </w:hyperlink>
    </w:p>
    <w:p w14:paraId="7660FF08" w14:textId="77777777" w:rsidR="001E6E7B" w:rsidRPr="001E6E7B" w:rsidRDefault="001E6E7B" w:rsidP="001E6E7B">
      <w:pPr>
        <w:pStyle w:val="NormalWeb"/>
        <w:spacing w:before="0" w:beforeAutospacing="0" w:after="0" w:afterAutospacing="0"/>
        <w:ind w:right="-576"/>
        <w:rPr>
          <w:rFonts w:ascii="Arial" w:hAnsi="Arial" w:cs="Arial"/>
          <w:b/>
          <w:bCs/>
          <w:color w:val="000000"/>
          <w:sz w:val="20"/>
          <w:szCs w:val="20"/>
        </w:rPr>
      </w:pPr>
    </w:p>
    <w:p w14:paraId="0224C481" w14:textId="77777777" w:rsidR="001E6E7B" w:rsidRPr="001E6E7B" w:rsidRDefault="001E6E7B" w:rsidP="001E6E7B">
      <w:pPr>
        <w:pStyle w:val="NormalWeb"/>
        <w:spacing w:before="0" w:beforeAutospacing="0" w:after="0" w:afterAutospacing="0"/>
        <w:ind w:right="-576"/>
        <w:rPr>
          <w:rFonts w:ascii="Arial" w:hAnsi="Arial" w:cs="Arial"/>
          <w:bCs/>
          <w:i/>
          <w:color w:val="000000"/>
          <w:sz w:val="20"/>
          <w:szCs w:val="20"/>
        </w:rPr>
      </w:pPr>
      <w:r w:rsidRPr="001E6E7B">
        <w:rPr>
          <w:rFonts w:ascii="Arial" w:hAnsi="Arial" w:cs="Arial"/>
          <w:bCs/>
          <w:i/>
          <w:color w:val="000000"/>
          <w:sz w:val="20"/>
          <w:szCs w:val="20"/>
        </w:rPr>
        <w:t>Office of Equity and Diversity (OED) / Title IX Compliance – (213) 740-5086</w:t>
      </w:r>
    </w:p>
    <w:p w14:paraId="5793403C" w14:textId="77777777" w:rsidR="001E6E7B" w:rsidRPr="001E6E7B" w:rsidRDefault="00D3033B" w:rsidP="001E6E7B">
      <w:pPr>
        <w:pStyle w:val="NormalWeb"/>
        <w:spacing w:before="0" w:beforeAutospacing="0" w:after="0" w:afterAutospacing="0"/>
        <w:ind w:right="-576"/>
        <w:rPr>
          <w:rFonts w:ascii="Arial" w:hAnsi="Arial" w:cs="Arial"/>
          <w:bCs/>
          <w:i/>
          <w:color w:val="000000"/>
          <w:sz w:val="20"/>
          <w:szCs w:val="20"/>
        </w:rPr>
      </w:pPr>
      <w:hyperlink r:id="rId45" w:history="1">
        <w:r w:rsidR="001E6E7B" w:rsidRPr="001E6E7B">
          <w:rPr>
            <w:rStyle w:val="Hyperlink"/>
            <w:rFonts w:ascii="Arial" w:hAnsi="Arial" w:cs="Arial"/>
            <w:sz w:val="20"/>
            <w:szCs w:val="20"/>
          </w:rPr>
          <w:t>equity.usc.edu</w:t>
        </w:r>
      </w:hyperlink>
      <w:r w:rsidR="001E6E7B" w:rsidRPr="001E6E7B">
        <w:rPr>
          <w:rStyle w:val="Hyperlink"/>
          <w:rFonts w:ascii="Arial" w:hAnsi="Arial" w:cs="Arial"/>
          <w:sz w:val="20"/>
          <w:szCs w:val="20"/>
        </w:rPr>
        <w:t xml:space="preserve">, </w:t>
      </w:r>
      <w:hyperlink r:id="rId46" w:history="1">
        <w:r w:rsidR="001E6E7B" w:rsidRPr="001E6E7B">
          <w:rPr>
            <w:rStyle w:val="Hyperlink"/>
            <w:rFonts w:ascii="Arial" w:hAnsi="Arial" w:cs="Arial"/>
            <w:sz w:val="20"/>
            <w:szCs w:val="20"/>
          </w:rPr>
          <w:t>titleix.usc.edu</w:t>
        </w:r>
      </w:hyperlink>
    </w:p>
    <w:p w14:paraId="4714208E" w14:textId="77777777" w:rsidR="001E6E7B" w:rsidRPr="001E6E7B" w:rsidRDefault="001E6E7B" w:rsidP="001E6E7B">
      <w:pPr>
        <w:rPr>
          <w:rStyle w:val="Hyperlink"/>
          <w:rFonts w:ascii="Arial" w:hAnsi="Arial" w:cs="Arial"/>
          <w:color w:val="1155CC"/>
          <w:sz w:val="20"/>
          <w:szCs w:val="20"/>
        </w:rPr>
      </w:pPr>
      <w:r w:rsidRPr="001E6E7B">
        <w:rPr>
          <w:rFonts w:ascii="Arial" w:hAnsi="Arial" w:cs="Arial"/>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6A31C17F" w14:textId="77777777" w:rsidR="001E6E7B" w:rsidRPr="001E6E7B" w:rsidRDefault="001E6E7B" w:rsidP="001E6E7B">
      <w:pPr>
        <w:pStyle w:val="NormalWeb"/>
        <w:spacing w:before="0" w:beforeAutospacing="0" w:after="0" w:afterAutospacing="0"/>
        <w:ind w:right="-576"/>
        <w:rPr>
          <w:rStyle w:val="Hyperlink"/>
          <w:rFonts w:ascii="Arial" w:hAnsi="Arial" w:cs="Arial"/>
          <w:color w:val="1155CC"/>
          <w:sz w:val="20"/>
          <w:szCs w:val="20"/>
        </w:rPr>
      </w:pPr>
    </w:p>
    <w:p w14:paraId="11D92425" w14:textId="77777777" w:rsidR="001E6E7B" w:rsidRPr="001E6E7B" w:rsidRDefault="001E6E7B" w:rsidP="001E6E7B">
      <w:pPr>
        <w:pStyle w:val="NormalWeb"/>
        <w:spacing w:before="0" w:beforeAutospacing="0" w:after="0" w:afterAutospacing="0"/>
        <w:ind w:right="-576"/>
        <w:rPr>
          <w:rFonts w:ascii="Arial" w:hAnsi="Arial" w:cs="Arial"/>
          <w:b/>
          <w:bCs/>
          <w:color w:val="000000"/>
          <w:sz w:val="20"/>
          <w:szCs w:val="20"/>
        </w:rPr>
      </w:pPr>
    </w:p>
    <w:p w14:paraId="524C4E59" w14:textId="77777777" w:rsidR="001E6E7B" w:rsidRPr="001E6E7B" w:rsidRDefault="001E6E7B" w:rsidP="001E6E7B">
      <w:pPr>
        <w:pStyle w:val="NormalWeb"/>
        <w:spacing w:before="0" w:beforeAutospacing="0" w:after="0" w:afterAutospacing="0"/>
        <w:rPr>
          <w:rFonts w:ascii="Arial" w:hAnsi="Arial" w:cs="Arial"/>
          <w:bCs/>
          <w:i/>
          <w:color w:val="000000"/>
          <w:sz w:val="20"/>
          <w:szCs w:val="20"/>
        </w:rPr>
      </w:pPr>
      <w:r w:rsidRPr="001E6E7B">
        <w:rPr>
          <w:rFonts w:ascii="Arial" w:hAnsi="Arial" w:cs="Arial"/>
          <w:bCs/>
          <w:i/>
          <w:color w:val="000000"/>
          <w:sz w:val="20"/>
          <w:szCs w:val="20"/>
        </w:rPr>
        <w:t>Bias Assessment Response and Support – (213) 740-2421</w:t>
      </w:r>
    </w:p>
    <w:p w14:paraId="54667AEE" w14:textId="77777777" w:rsidR="001E6E7B" w:rsidRPr="001E6E7B" w:rsidRDefault="001E6E7B" w:rsidP="001E6E7B">
      <w:pPr>
        <w:pStyle w:val="NormalWeb"/>
        <w:spacing w:before="0" w:beforeAutospacing="0" w:after="0" w:afterAutospacing="0"/>
        <w:rPr>
          <w:rFonts w:ascii="Arial" w:hAnsi="Arial" w:cs="Arial"/>
          <w:i/>
          <w:sz w:val="20"/>
          <w:szCs w:val="20"/>
        </w:rPr>
      </w:pPr>
      <w:r w:rsidRPr="001E6E7B">
        <w:rPr>
          <w:rFonts w:ascii="Arial" w:hAnsi="Arial" w:cs="Arial"/>
          <w:bCs/>
          <w:i/>
          <w:color w:val="000000"/>
          <w:sz w:val="20"/>
          <w:szCs w:val="20"/>
        </w:rPr>
        <w:t xml:space="preserve"> </w:t>
      </w:r>
      <w:r w:rsidRPr="001E6E7B">
        <w:rPr>
          <w:rFonts w:ascii="Arial" w:hAnsi="Arial" w:cs="Arial"/>
          <w:bCs/>
          <w:color w:val="000000"/>
          <w:sz w:val="20"/>
          <w:szCs w:val="20"/>
        </w:rPr>
        <w:t xml:space="preserve">USC Policy Reporting to Title IX: </w:t>
      </w:r>
      <w:hyperlink r:id="rId47" w:tgtFrame="_blank" w:history="1">
        <w:r w:rsidRPr="001E6E7B">
          <w:rPr>
            <w:rStyle w:val="Hyperlink"/>
            <w:rFonts w:ascii="Arial" w:hAnsi="Arial" w:cs="Arial"/>
            <w:bCs/>
            <w:sz w:val="20"/>
            <w:szCs w:val="20"/>
          </w:rPr>
          <w:t>https://policy.usc.edu/reporting-to-title-ix-student-misconduct/</w:t>
        </w:r>
      </w:hyperlink>
      <w:r w:rsidRPr="001E6E7B">
        <w:rPr>
          <w:rFonts w:ascii="Arial" w:hAnsi="Arial" w:cs="Arial"/>
          <w:i/>
          <w:sz w:val="20"/>
          <w:szCs w:val="20"/>
        </w:rPr>
        <w:t xml:space="preserve"> </w:t>
      </w:r>
    </w:p>
    <w:p w14:paraId="7A86EB0D" w14:textId="77777777" w:rsidR="001E6E7B" w:rsidRPr="001E6E7B" w:rsidRDefault="001E6E7B" w:rsidP="001E6E7B">
      <w:pPr>
        <w:pStyle w:val="NormalWeb"/>
        <w:spacing w:before="0" w:beforeAutospacing="0" w:after="0" w:afterAutospacing="0"/>
        <w:ind w:right="-576"/>
        <w:rPr>
          <w:rStyle w:val="Hyperlink"/>
          <w:rFonts w:ascii="Arial" w:hAnsi="Arial" w:cs="Arial"/>
          <w:color w:val="1155CC"/>
          <w:sz w:val="20"/>
          <w:szCs w:val="20"/>
        </w:rPr>
      </w:pPr>
      <w:proofErr w:type="gramStart"/>
      <w:r w:rsidRPr="001E6E7B">
        <w:rPr>
          <w:rFonts w:ascii="Arial" w:hAnsi="Arial" w:cs="Arial"/>
          <w:color w:val="000000"/>
          <w:sz w:val="20"/>
          <w:szCs w:val="20"/>
        </w:rPr>
        <w:t>Incidents of bias,</w:t>
      </w:r>
      <w:proofErr w:type="gramEnd"/>
      <w:r w:rsidRPr="001E6E7B">
        <w:rPr>
          <w:rFonts w:ascii="Arial" w:hAnsi="Arial" w:cs="Arial"/>
          <w:color w:val="000000"/>
          <w:sz w:val="20"/>
          <w:szCs w:val="20"/>
        </w:rPr>
        <w:t xml:space="preserve"> hate crimes and micro aggressions need to be reported allowing for appropriate investigation and response. </w:t>
      </w:r>
    </w:p>
    <w:p w14:paraId="24F455D3" w14:textId="77777777" w:rsidR="001E6E7B" w:rsidRPr="001E6E7B" w:rsidRDefault="001E6E7B" w:rsidP="001E6E7B">
      <w:pPr>
        <w:pStyle w:val="NormalWeb"/>
        <w:spacing w:before="0" w:beforeAutospacing="0" w:after="0" w:afterAutospacing="0"/>
        <w:ind w:right="-576"/>
        <w:rPr>
          <w:rStyle w:val="Hyperlink"/>
          <w:rFonts w:ascii="Arial" w:hAnsi="Arial" w:cs="Arial"/>
          <w:color w:val="1155CC"/>
          <w:sz w:val="20"/>
          <w:szCs w:val="20"/>
        </w:rPr>
      </w:pPr>
    </w:p>
    <w:p w14:paraId="4C8D3C1E" w14:textId="77777777" w:rsidR="001E6E7B" w:rsidRPr="001E6E7B" w:rsidRDefault="001E6E7B" w:rsidP="001E6E7B">
      <w:pPr>
        <w:ind w:right="-576"/>
        <w:rPr>
          <w:rFonts w:ascii="Arial" w:hAnsi="Arial" w:cs="Arial"/>
          <w:i/>
          <w:iCs/>
          <w:sz w:val="20"/>
          <w:szCs w:val="20"/>
        </w:rPr>
      </w:pPr>
      <w:r w:rsidRPr="001E6E7B">
        <w:rPr>
          <w:rFonts w:ascii="Arial" w:hAnsi="Arial" w:cs="Arial"/>
          <w:i/>
          <w:iCs/>
          <w:sz w:val="20"/>
          <w:szCs w:val="20"/>
        </w:rPr>
        <w:t>The Office of Disability Services and Programs (213) 740-0776</w:t>
      </w:r>
    </w:p>
    <w:p w14:paraId="61483B24" w14:textId="77777777" w:rsidR="001E6E7B" w:rsidRPr="001E6E7B" w:rsidRDefault="00D3033B" w:rsidP="001E6E7B">
      <w:pPr>
        <w:ind w:right="-576"/>
        <w:rPr>
          <w:rFonts w:ascii="Arial" w:hAnsi="Arial" w:cs="Arial"/>
          <w:i/>
          <w:iCs/>
          <w:sz w:val="20"/>
          <w:szCs w:val="20"/>
        </w:rPr>
      </w:pPr>
      <w:hyperlink r:id="rId48" w:history="1">
        <w:r w:rsidR="001E6E7B" w:rsidRPr="001E6E7B">
          <w:rPr>
            <w:rStyle w:val="Hyperlink"/>
            <w:rFonts w:ascii="Arial" w:hAnsi="Arial" w:cs="Arial"/>
            <w:sz w:val="20"/>
            <w:szCs w:val="20"/>
          </w:rPr>
          <w:t>dsp.usc.edu</w:t>
        </w:r>
      </w:hyperlink>
    </w:p>
    <w:p w14:paraId="2B11B1AA" w14:textId="77777777" w:rsidR="001E6E7B" w:rsidRPr="001E6E7B" w:rsidRDefault="001E6E7B" w:rsidP="001E6E7B">
      <w:pPr>
        <w:rPr>
          <w:rStyle w:val="Hyperlink"/>
          <w:rFonts w:ascii="Arial" w:hAnsi="Arial" w:cs="Arial"/>
          <w:color w:val="1155CC"/>
          <w:sz w:val="20"/>
          <w:szCs w:val="20"/>
        </w:rPr>
      </w:pPr>
      <w:r w:rsidRPr="001E6E7B">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60D99B93" w14:textId="77777777" w:rsidR="001E6E7B" w:rsidRPr="001E6E7B" w:rsidRDefault="001E6E7B" w:rsidP="001E6E7B">
      <w:pPr>
        <w:ind w:right="-576"/>
        <w:rPr>
          <w:rFonts w:ascii="Arial" w:hAnsi="Arial" w:cs="Arial"/>
          <w:sz w:val="20"/>
          <w:szCs w:val="20"/>
        </w:rPr>
      </w:pPr>
    </w:p>
    <w:p w14:paraId="173247EC" w14:textId="77777777" w:rsidR="001E6E7B" w:rsidRPr="001E6E7B" w:rsidRDefault="001E6E7B" w:rsidP="001E6E7B">
      <w:pPr>
        <w:rPr>
          <w:rFonts w:ascii="Arial" w:hAnsi="Arial" w:cs="Arial"/>
          <w:i/>
          <w:sz w:val="20"/>
          <w:szCs w:val="20"/>
        </w:rPr>
      </w:pPr>
      <w:r w:rsidRPr="001E6E7B">
        <w:rPr>
          <w:rFonts w:ascii="Arial" w:hAnsi="Arial" w:cs="Arial"/>
          <w:i/>
          <w:sz w:val="20"/>
          <w:szCs w:val="20"/>
        </w:rPr>
        <w:t>USC Support and Advocacy - (213) 821-4710</w:t>
      </w:r>
    </w:p>
    <w:p w14:paraId="7EFDE353" w14:textId="77777777" w:rsidR="001E6E7B" w:rsidRPr="001E6E7B" w:rsidRDefault="00D3033B" w:rsidP="001E6E7B">
      <w:pPr>
        <w:rPr>
          <w:rFonts w:ascii="Arial" w:hAnsi="Arial" w:cs="Arial"/>
          <w:i/>
          <w:sz w:val="20"/>
          <w:szCs w:val="20"/>
          <w14:textFill>
            <w14:gradFill>
              <w14:gsLst>
                <w14:gs w14:pos="0">
                  <w14:srgbClr w14:val="002C7E">
                    <w14:shade w14:val="30000"/>
                    <w14:satMod w14:val="115000"/>
                  </w14:srgbClr>
                </w14:gs>
                <w14:gs w14:pos="50000">
                  <w14:srgbClr w14:val="0043B7">
                    <w14:shade w14:val="67500"/>
                    <w14:satMod w14:val="115000"/>
                  </w14:srgbClr>
                </w14:gs>
                <w14:gs w14:pos="100000">
                  <w14:srgbClr w14:val="0351DA">
                    <w14:shade w14:val="100000"/>
                    <w14:satMod w14:val="115000"/>
                  </w14:srgbClr>
                </w14:gs>
              </w14:gsLst>
              <w14:lin w14:ang="5400000" w14:scaled="0"/>
            </w14:gradFill>
          </w14:textFill>
        </w:rPr>
      </w:pPr>
      <w:hyperlink r:id="rId49" w:history="1">
        <w:r w:rsidR="001E6E7B" w:rsidRPr="001E6E7B">
          <w:rPr>
            <w:rStyle w:val="Hyperlink"/>
            <w:rFonts w:ascii="Arial" w:hAnsi="Arial" w:cs="Arial"/>
            <w:color w:val="1155CC"/>
            <w:sz w:val="20"/>
            <w:szCs w:val="20"/>
            <w14:textFill>
              <w14:gradFill>
                <w14:gsLst>
                  <w14:gs w14:pos="0">
                    <w14:srgbClr w14:val="002C7E">
                      <w14:shade w14:val="30000"/>
                      <w14:satMod w14:val="115000"/>
                    </w14:srgbClr>
                  </w14:gs>
                  <w14:gs w14:pos="50000">
                    <w14:srgbClr w14:val="0043B7">
                      <w14:shade w14:val="67500"/>
                      <w14:satMod w14:val="115000"/>
                    </w14:srgbClr>
                  </w14:gs>
                  <w14:gs w14:pos="100000">
                    <w14:srgbClr w14:val="0351DA">
                      <w14:shade w14:val="100000"/>
                      <w14:satMod w14:val="115000"/>
                    </w14:srgbClr>
                  </w14:gs>
                </w14:gsLst>
                <w14:lin w14:ang="5400000" w14:scaled="0"/>
              </w14:gradFill>
            </w14:textFill>
          </w:rPr>
          <w:t>studentaffairs.usc.edu/</w:t>
        </w:r>
        <w:proofErr w:type="spellStart"/>
        <w:r w:rsidR="001E6E7B" w:rsidRPr="001E6E7B">
          <w:rPr>
            <w:rStyle w:val="Hyperlink"/>
            <w:rFonts w:ascii="Arial" w:hAnsi="Arial" w:cs="Arial"/>
            <w:color w:val="1155CC"/>
            <w:sz w:val="20"/>
            <w:szCs w:val="20"/>
            <w14:textFill>
              <w14:gradFill>
                <w14:gsLst>
                  <w14:gs w14:pos="0">
                    <w14:srgbClr w14:val="002C7E">
                      <w14:shade w14:val="30000"/>
                      <w14:satMod w14:val="115000"/>
                    </w14:srgbClr>
                  </w14:gs>
                  <w14:gs w14:pos="50000">
                    <w14:srgbClr w14:val="0043B7">
                      <w14:shade w14:val="67500"/>
                      <w14:satMod w14:val="115000"/>
                    </w14:srgbClr>
                  </w14:gs>
                  <w14:gs w14:pos="100000">
                    <w14:srgbClr w14:val="0351DA">
                      <w14:shade w14:val="100000"/>
                      <w14:satMod w14:val="115000"/>
                    </w14:srgbClr>
                  </w14:gs>
                </w14:gsLst>
                <w14:lin w14:ang="5400000" w14:scaled="0"/>
              </w14:gradFill>
            </w14:textFill>
          </w:rPr>
          <w:t>ssa</w:t>
        </w:r>
        <w:proofErr w:type="spellEnd"/>
      </w:hyperlink>
    </w:p>
    <w:p w14:paraId="6D06E900" w14:textId="77777777" w:rsidR="001E6E7B" w:rsidRPr="001E6E7B" w:rsidRDefault="001E6E7B" w:rsidP="001E6E7B">
      <w:pPr>
        <w:rPr>
          <w:rFonts w:ascii="Arial" w:hAnsi="Arial" w:cs="Arial"/>
          <w:sz w:val="20"/>
          <w:szCs w:val="20"/>
        </w:rPr>
      </w:pPr>
      <w:r w:rsidRPr="001E6E7B">
        <w:rPr>
          <w:rFonts w:ascii="Arial" w:hAnsi="Arial" w:cs="Arial"/>
          <w:sz w:val="20"/>
          <w:szCs w:val="20"/>
        </w:rPr>
        <w:t>Assists students and families in resolving complex personal, financial, and academic issues adversely affecting their success as a student.</w:t>
      </w:r>
    </w:p>
    <w:p w14:paraId="3D259CF6" w14:textId="77777777" w:rsidR="001E6E7B" w:rsidRPr="001E6E7B" w:rsidRDefault="001E6E7B" w:rsidP="001E6E7B">
      <w:pPr>
        <w:shd w:val="clear" w:color="auto" w:fill="FFFFFF"/>
        <w:ind w:right="-576"/>
        <w:rPr>
          <w:rFonts w:ascii="Arial" w:hAnsi="Arial" w:cs="Arial"/>
          <w:color w:val="222222"/>
          <w:sz w:val="20"/>
          <w:szCs w:val="20"/>
        </w:rPr>
      </w:pPr>
    </w:p>
    <w:p w14:paraId="67035BDC" w14:textId="77777777" w:rsidR="001E6E7B" w:rsidRPr="001E6E7B" w:rsidRDefault="001E6E7B" w:rsidP="001E6E7B">
      <w:pPr>
        <w:shd w:val="clear" w:color="auto" w:fill="FFFFFF"/>
        <w:ind w:right="-576"/>
        <w:rPr>
          <w:rFonts w:ascii="Arial" w:hAnsi="Arial" w:cs="Arial"/>
          <w:i/>
          <w:color w:val="222222"/>
          <w:sz w:val="20"/>
          <w:szCs w:val="20"/>
        </w:rPr>
      </w:pPr>
      <w:r w:rsidRPr="001E6E7B">
        <w:rPr>
          <w:rFonts w:ascii="Arial" w:hAnsi="Arial" w:cs="Arial"/>
          <w:i/>
          <w:color w:val="222222"/>
          <w:sz w:val="20"/>
          <w:szCs w:val="20"/>
        </w:rPr>
        <w:t>Diversity at USC – (213) 740-2101</w:t>
      </w:r>
    </w:p>
    <w:p w14:paraId="06E8069A" w14:textId="77777777" w:rsidR="001E6E7B" w:rsidRPr="001E6E7B" w:rsidRDefault="00D3033B" w:rsidP="001E6E7B">
      <w:pPr>
        <w:shd w:val="clear" w:color="auto" w:fill="FFFFFF"/>
        <w:ind w:right="-576"/>
        <w:rPr>
          <w:rFonts w:ascii="Arial" w:hAnsi="Arial" w:cs="Arial"/>
          <w:i/>
          <w:color w:val="222222"/>
          <w:sz w:val="20"/>
          <w:szCs w:val="20"/>
        </w:rPr>
      </w:pPr>
      <w:hyperlink r:id="rId50" w:history="1">
        <w:r w:rsidR="001E6E7B" w:rsidRPr="001E6E7B">
          <w:rPr>
            <w:rStyle w:val="Hyperlink"/>
            <w:rFonts w:ascii="Arial" w:hAnsi="Arial" w:cs="Arial"/>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0E520935" w14:textId="77777777" w:rsidR="001E6E7B" w:rsidRPr="001E6E7B" w:rsidRDefault="001E6E7B" w:rsidP="001E6E7B">
      <w:pPr>
        <w:shd w:val="clear" w:color="auto" w:fill="FFFFFF"/>
        <w:ind w:right="-576"/>
        <w:rPr>
          <w:rFonts w:ascii="Arial" w:hAnsi="Arial" w:cs="Arial"/>
          <w:color w:val="222222"/>
          <w:sz w:val="20"/>
          <w:szCs w:val="20"/>
        </w:rPr>
      </w:pPr>
      <w:r w:rsidRPr="001E6E7B">
        <w:rPr>
          <w:rFonts w:ascii="Arial" w:hAnsi="Arial" w:cs="Arial"/>
          <w:color w:val="222222"/>
          <w:sz w:val="20"/>
          <w:szCs w:val="20"/>
        </w:rPr>
        <w:t xml:space="preserve">Information on events, programs and training, the Diversity Task Force (including representatives for each school), chronology, participation, and various resources for students. </w:t>
      </w:r>
    </w:p>
    <w:p w14:paraId="7C37DFC3" w14:textId="77777777" w:rsidR="001E6E7B" w:rsidRPr="001E6E7B" w:rsidRDefault="001E6E7B" w:rsidP="001E6E7B">
      <w:pPr>
        <w:ind w:right="-576"/>
        <w:rPr>
          <w:rFonts w:ascii="Arial" w:hAnsi="Arial" w:cs="Arial"/>
          <w:sz w:val="20"/>
          <w:szCs w:val="20"/>
        </w:rPr>
      </w:pPr>
    </w:p>
    <w:p w14:paraId="06902DCF" w14:textId="77777777" w:rsidR="001E6E7B" w:rsidRPr="001E6E7B" w:rsidRDefault="001E6E7B" w:rsidP="001E6E7B">
      <w:pPr>
        <w:rPr>
          <w:rFonts w:ascii="Arial" w:hAnsi="Arial" w:cs="Arial"/>
          <w:i/>
          <w:sz w:val="20"/>
          <w:szCs w:val="20"/>
        </w:rPr>
      </w:pPr>
      <w:r w:rsidRPr="001E6E7B">
        <w:rPr>
          <w:rFonts w:ascii="Arial" w:hAnsi="Arial" w:cs="Arial"/>
          <w:i/>
          <w:sz w:val="20"/>
          <w:szCs w:val="20"/>
        </w:rPr>
        <w:t xml:space="preserve">USC Emergency - UPC: (213) 740-4321, HSC: (323) 442-1000 – 24/7 on call </w:t>
      </w:r>
    </w:p>
    <w:p w14:paraId="643A1C50" w14:textId="77777777" w:rsidR="001E6E7B" w:rsidRPr="001E6E7B" w:rsidRDefault="00D3033B" w:rsidP="001E6E7B">
      <w:pPr>
        <w:rPr>
          <w:rFonts w:ascii="Arial" w:hAnsi="Arial" w:cs="Arial"/>
          <w:i/>
          <w:sz w:val="20"/>
          <w:szCs w:val="20"/>
        </w:rPr>
      </w:pPr>
      <w:hyperlink r:id="rId51" w:history="1">
        <w:r w:rsidR="001E6E7B" w:rsidRPr="001E6E7B">
          <w:rPr>
            <w:rStyle w:val="Hyperlink"/>
            <w:rFonts w:ascii="Arial" w:hAnsi="Arial" w:cs="Arial"/>
            <w:color w:val="1155CC"/>
            <w:sz w:val="20"/>
            <w:szCs w:val="20"/>
          </w:rPr>
          <w:t>dps.usc.edu</w:t>
        </w:r>
      </w:hyperlink>
      <w:r w:rsidR="001E6E7B" w:rsidRPr="001E6E7B">
        <w:rPr>
          <w:rFonts w:ascii="Arial" w:hAnsi="Arial" w:cs="Arial"/>
          <w:sz w:val="20"/>
          <w:szCs w:val="20"/>
        </w:rPr>
        <w:t xml:space="preserve">, </w:t>
      </w:r>
      <w:hyperlink r:id="rId52" w:history="1">
        <w:r w:rsidR="001E6E7B" w:rsidRPr="001E6E7B">
          <w:rPr>
            <w:rStyle w:val="Hyperlink"/>
            <w:rFonts w:ascii="Arial" w:hAnsi="Arial" w:cs="Arial"/>
            <w:color w:val="1155CC"/>
            <w:sz w:val="20"/>
            <w:szCs w:val="20"/>
          </w:rPr>
          <w:t>emergency.usc.edu</w:t>
        </w:r>
      </w:hyperlink>
    </w:p>
    <w:p w14:paraId="245D1928" w14:textId="77777777" w:rsidR="001E6E7B" w:rsidRPr="001E6E7B" w:rsidRDefault="001E6E7B" w:rsidP="001E6E7B">
      <w:pPr>
        <w:rPr>
          <w:rFonts w:ascii="Arial" w:hAnsi="Arial" w:cs="Arial"/>
          <w:i/>
          <w:sz w:val="20"/>
          <w:szCs w:val="20"/>
        </w:rPr>
      </w:pPr>
      <w:r w:rsidRPr="001E6E7B">
        <w:rPr>
          <w:rFonts w:ascii="Arial" w:hAnsi="Arial" w:cs="Arial"/>
          <w:sz w:val="20"/>
          <w:szCs w:val="20"/>
        </w:rPr>
        <w:t>Emergency assistance and avenue to report a crime. Latest updates regarding safety, including ways in which instruction will be continued if an officially declared emergency makes travel to campus infeasible.</w:t>
      </w:r>
    </w:p>
    <w:p w14:paraId="229AE32F" w14:textId="77777777" w:rsidR="001E6E7B" w:rsidRPr="001E6E7B" w:rsidRDefault="001E6E7B" w:rsidP="001E6E7B">
      <w:pPr>
        <w:rPr>
          <w:rFonts w:ascii="Arial" w:hAnsi="Arial" w:cs="Arial"/>
          <w:i/>
          <w:sz w:val="20"/>
          <w:szCs w:val="20"/>
        </w:rPr>
      </w:pPr>
    </w:p>
    <w:p w14:paraId="2B0A38C6" w14:textId="77777777" w:rsidR="001E6E7B" w:rsidRPr="001E6E7B" w:rsidRDefault="001E6E7B" w:rsidP="001E6E7B">
      <w:pPr>
        <w:rPr>
          <w:rFonts w:ascii="Arial" w:hAnsi="Arial" w:cs="Arial"/>
          <w:i/>
          <w:sz w:val="20"/>
          <w:szCs w:val="20"/>
        </w:rPr>
      </w:pPr>
      <w:r w:rsidRPr="001E6E7B">
        <w:rPr>
          <w:rFonts w:ascii="Arial" w:hAnsi="Arial" w:cs="Arial"/>
          <w:i/>
          <w:sz w:val="20"/>
          <w:szCs w:val="20"/>
        </w:rPr>
        <w:t xml:space="preserve">USC Department of Public Safety - UPC: (213) 740-6000, HSC: (323) 442-120 – 24/7 on call </w:t>
      </w:r>
    </w:p>
    <w:p w14:paraId="4230CE55" w14:textId="77777777" w:rsidR="001E6E7B" w:rsidRPr="001E6E7B" w:rsidRDefault="00D3033B" w:rsidP="001E6E7B">
      <w:pPr>
        <w:rPr>
          <w:rFonts w:ascii="Arial" w:hAnsi="Arial" w:cs="Arial"/>
          <w:sz w:val="20"/>
          <w:szCs w:val="20"/>
        </w:rPr>
      </w:pPr>
      <w:hyperlink r:id="rId53" w:history="1">
        <w:r w:rsidR="001E6E7B" w:rsidRPr="001E6E7B">
          <w:rPr>
            <w:rStyle w:val="Hyperlink"/>
            <w:rFonts w:ascii="Arial" w:hAnsi="Arial" w:cs="Arial"/>
            <w:color w:val="1155CC"/>
            <w:sz w:val="20"/>
            <w:szCs w:val="20"/>
          </w:rPr>
          <w:t>dps.usc.edu</w:t>
        </w:r>
      </w:hyperlink>
    </w:p>
    <w:p w14:paraId="65687AE1" w14:textId="77777777" w:rsidR="001E6E7B" w:rsidRPr="001E6E7B" w:rsidRDefault="001E6E7B" w:rsidP="001E6E7B">
      <w:pPr>
        <w:rPr>
          <w:rFonts w:ascii="Arial" w:hAnsi="Arial" w:cs="Arial"/>
          <w:sz w:val="20"/>
          <w:szCs w:val="20"/>
        </w:rPr>
      </w:pPr>
      <w:r w:rsidRPr="001E6E7B">
        <w:rPr>
          <w:rFonts w:ascii="Arial" w:hAnsi="Arial" w:cs="Arial"/>
          <w:sz w:val="20"/>
          <w:szCs w:val="20"/>
        </w:rPr>
        <w:t>Non-emergency assistance or information.</w:t>
      </w:r>
    </w:p>
    <w:p w14:paraId="743EE812" w14:textId="77777777" w:rsidR="001E6E7B" w:rsidRPr="001E6E7B" w:rsidRDefault="001E6E7B" w:rsidP="001E6E7B">
      <w:pPr>
        <w:pStyle w:val="Heading1"/>
        <w:keepLines w:val="0"/>
        <w:numPr>
          <w:ilvl w:val="0"/>
          <w:numId w:val="80"/>
        </w:numPr>
        <w:rPr>
          <w:sz w:val="20"/>
          <w:szCs w:val="20"/>
        </w:rPr>
      </w:pPr>
      <w:r w:rsidRPr="001E6E7B">
        <w:rPr>
          <w:sz w:val="20"/>
          <w:szCs w:val="20"/>
        </w:rPr>
        <w:t>Additional Resources</w:t>
      </w:r>
    </w:p>
    <w:p w14:paraId="2C59EEAE" w14:textId="77777777" w:rsidR="001E6E7B" w:rsidRPr="001E6E7B" w:rsidRDefault="001E6E7B" w:rsidP="001E6E7B">
      <w:pPr>
        <w:pStyle w:val="BodyText"/>
        <w:rPr>
          <w:szCs w:val="20"/>
        </w:rPr>
      </w:pPr>
      <w:r w:rsidRPr="001E6E7B">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2651AB" w14:textId="77777777" w:rsidR="001E6E7B" w:rsidRPr="001E6E7B" w:rsidRDefault="001E6E7B" w:rsidP="001E6E7B">
      <w:pPr>
        <w:pStyle w:val="Heading1"/>
        <w:keepLines w:val="0"/>
        <w:numPr>
          <w:ilvl w:val="0"/>
          <w:numId w:val="80"/>
        </w:numPr>
        <w:rPr>
          <w:sz w:val="20"/>
          <w:szCs w:val="20"/>
        </w:rPr>
      </w:pPr>
      <w:r w:rsidRPr="001E6E7B">
        <w:rPr>
          <w:sz w:val="20"/>
          <w:szCs w:val="20"/>
        </w:rPr>
        <w:lastRenderedPageBreak/>
        <w:t>Statement about Incompletes</w:t>
      </w:r>
    </w:p>
    <w:p w14:paraId="0617D967" w14:textId="77777777" w:rsidR="001E6E7B" w:rsidRPr="001E6E7B" w:rsidRDefault="001E6E7B" w:rsidP="001E6E7B">
      <w:pPr>
        <w:pStyle w:val="BodyText"/>
        <w:rPr>
          <w:szCs w:val="20"/>
        </w:rPr>
      </w:pPr>
      <w:r w:rsidRPr="001E6E7B">
        <w:rPr>
          <w:bCs/>
          <w:szCs w:val="20"/>
        </w:rPr>
        <w:t xml:space="preserve">The Grade of Incomplete (IN) </w:t>
      </w:r>
      <w:r w:rsidRPr="001E6E7B">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FBF472" w14:textId="77777777" w:rsidR="001E6E7B" w:rsidRPr="001E6E7B" w:rsidRDefault="001E6E7B" w:rsidP="001E6E7B">
      <w:pPr>
        <w:pStyle w:val="Heading1"/>
        <w:keepLines w:val="0"/>
        <w:numPr>
          <w:ilvl w:val="0"/>
          <w:numId w:val="80"/>
        </w:numPr>
        <w:rPr>
          <w:sz w:val="20"/>
          <w:szCs w:val="20"/>
        </w:rPr>
      </w:pPr>
      <w:r w:rsidRPr="001E6E7B">
        <w:rPr>
          <w:sz w:val="20"/>
          <w:szCs w:val="20"/>
        </w:rPr>
        <w:t>Policy on Late or Make-Up Work</w:t>
      </w:r>
    </w:p>
    <w:p w14:paraId="6BDDA3CF" w14:textId="77777777" w:rsidR="001E6E7B" w:rsidRPr="001E6E7B" w:rsidRDefault="001E6E7B" w:rsidP="001E6E7B">
      <w:pPr>
        <w:pStyle w:val="BodyText"/>
        <w:rPr>
          <w:szCs w:val="20"/>
        </w:rPr>
      </w:pPr>
      <w:r w:rsidRPr="001E6E7B">
        <w:rPr>
          <w:szCs w:val="20"/>
        </w:rPr>
        <w:t>Papers are due on the day and time specified.  Extensions will be granted only for extenuating circumstances.  If the paper is late without permission, the grade will be affected.</w:t>
      </w:r>
    </w:p>
    <w:p w14:paraId="30E239B5" w14:textId="77777777" w:rsidR="001E6E7B" w:rsidRPr="001E6E7B" w:rsidRDefault="001E6E7B" w:rsidP="001E6E7B">
      <w:pPr>
        <w:pStyle w:val="Heading1"/>
        <w:keepLines w:val="0"/>
        <w:numPr>
          <w:ilvl w:val="0"/>
          <w:numId w:val="80"/>
        </w:numPr>
        <w:rPr>
          <w:sz w:val="20"/>
          <w:szCs w:val="20"/>
        </w:rPr>
      </w:pPr>
      <w:r w:rsidRPr="001E6E7B">
        <w:rPr>
          <w:sz w:val="20"/>
          <w:szCs w:val="20"/>
        </w:rPr>
        <w:t>Policy on Changes to the Syllabus and/or Course Requirements</w:t>
      </w:r>
    </w:p>
    <w:p w14:paraId="71CC91D1" w14:textId="77777777" w:rsidR="001E6E7B" w:rsidRPr="001E6E7B" w:rsidRDefault="001E6E7B" w:rsidP="001E6E7B">
      <w:pPr>
        <w:rPr>
          <w:rFonts w:ascii="Arial" w:hAnsi="Arial" w:cs="Arial"/>
          <w:sz w:val="20"/>
          <w:szCs w:val="20"/>
        </w:rPr>
      </w:pPr>
      <w:r w:rsidRPr="001E6E7B">
        <w:rPr>
          <w:rFonts w:ascii="Arial"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5003008D" w14:textId="77777777" w:rsidR="001E6E7B" w:rsidRPr="001E6E7B" w:rsidRDefault="001E6E7B" w:rsidP="001E6E7B">
      <w:pPr>
        <w:pStyle w:val="Heading1"/>
        <w:keepLines w:val="0"/>
        <w:numPr>
          <w:ilvl w:val="0"/>
          <w:numId w:val="80"/>
        </w:numPr>
        <w:rPr>
          <w:sz w:val="20"/>
          <w:szCs w:val="20"/>
        </w:rPr>
      </w:pPr>
      <w:r w:rsidRPr="001E6E7B">
        <w:rPr>
          <w:sz w:val="20"/>
          <w:szCs w:val="20"/>
        </w:rPr>
        <w:t>Code of Ethics of the National Association of Social Workers (Optional)</w:t>
      </w:r>
    </w:p>
    <w:p w14:paraId="1E39045B" w14:textId="77777777" w:rsidR="001E6E7B" w:rsidRPr="001E6E7B" w:rsidRDefault="001E6E7B" w:rsidP="001E6E7B">
      <w:pPr>
        <w:pStyle w:val="BodyText"/>
        <w:rPr>
          <w:szCs w:val="20"/>
        </w:rPr>
      </w:pPr>
      <w:r w:rsidRPr="001E6E7B">
        <w:rPr>
          <w:i/>
          <w:szCs w:val="20"/>
        </w:rPr>
        <w:t xml:space="preserve">Approved by the 1996 NASW Delegate Assembly and revised by the 2017 NASW Delegate Assembly </w:t>
      </w:r>
      <w:hyperlink r:id="rId54" w:history="1">
        <w:r w:rsidRPr="001E6E7B">
          <w:rPr>
            <w:rStyle w:val="Hyperlink"/>
            <w:i/>
            <w:szCs w:val="20"/>
          </w:rPr>
          <w:t>https://www.socialworkers.org/About/Ethics/Code-of-Ethics/Code-of-Ethics-English</w:t>
        </w:r>
      </w:hyperlink>
      <w:r w:rsidRPr="001E6E7B">
        <w:rPr>
          <w:i/>
          <w:szCs w:val="20"/>
        </w:rPr>
        <w:t xml:space="preserve"> </w:t>
      </w:r>
    </w:p>
    <w:p w14:paraId="0C68D674" w14:textId="77777777" w:rsidR="001E6E7B" w:rsidRPr="001E6E7B" w:rsidRDefault="001E6E7B" w:rsidP="001E6E7B">
      <w:pPr>
        <w:pStyle w:val="Heading2"/>
        <w:rPr>
          <w:rFonts w:ascii="Arial" w:hAnsi="Arial" w:cs="Arial"/>
          <w:sz w:val="20"/>
          <w:szCs w:val="20"/>
        </w:rPr>
      </w:pPr>
      <w:r w:rsidRPr="001E6E7B">
        <w:rPr>
          <w:rFonts w:ascii="Arial" w:hAnsi="Arial" w:cs="Arial"/>
          <w:sz w:val="20"/>
          <w:szCs w:val="20"/>
        </w:rPr>
        <w:t>Preamble</w:t>
      </w:r>
    </w:p>
    <w:p w14:paraId="2CF7C6E1" w14:textId="77777777" w:rsidR="001E6E7B" w:rsidRPr="001E6E7B" w:rsidRDefault="001E6E7B" w:rsidP="001E6E7B">
      <w:pPr>
        <w:pStyle w:val="NormalWeb"/>
        <w:rPr>
          <w:rFonts w:ascii="Arial" w:hAnsi="Arial" w:cs="Arial"/>
          <w:sz w:val="20"/>
          <w:szCs w:val="20"/>
        </w:rPr>
      </w:pPr>
      <w:r w:rsidRPr="001E6E7B">
        <w:rPr>
          <w:rFonts w:ascii="Arial" w:hAnsi="Arial" w:cs="Arial"/>
          <w:sz w:val="20"/>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8957C0E" w14:textId="77777777" w:rsidR="001E6E7B" w:rsidRPr="001E6E7B" w:rsidRDefault="001E6E7B" w:rsidP="001E6E7B">
      <w:pPr>
        <w:spacing w:before="100" w:beforeAutospacing="1" w:after="100" w:afterAutospacing="1"/>
        <w:rPr>
          <w:rFonts w:ascii="Arial" w:hAnsi="Arial" w:cs="Arial"/>
          <w:sz w:val="20"/>
          <w:szCs w:val="20"/>
        </w:rPr>
      </w:pPr>
      <w:r w:rsidRPr="001E6E7B">
        <w:rPr>
          <w:rFonts w:ascii="Arial" w:hAnsi="Arial" w:cs="Arial"/>
          <w:sz w:val="20"/>
          <w:szCs w:val="20"/>
        </w:rPr>
        <w:t xml:space="preserve">Social workers promote social justice and social change with and on behalf of clients. "Clients" is used inclusively to refer to individuals, families, groups, organizations, and communities. </w:t>
      </w:r>
      <w:proofErr w:type="gramStart"/>
      <w:r w:rsidRPr="001E6E7B">
        <w:rPr>
          <w:rFonts w:ascii="Arial" w:hAnsi="Arial" w:cs="Arial"/>
          <w:sz w:val="20"/>
          <w:szCs w:val="20"/>
        </w:rPr>
        <w:t>.Social</w:t>
      </w:r>
      <w:proofErr w:type="gramEnd"/>
      <w:r w:rsidRPr="001E6E7B">
        <w:rPr>
          <w:rFonts w:ascii="Arial" w:hAnsi="Arial" w:cs="Arial"/>
          <w:sz w:val="20"/>
          <w:szCs w:val="20"/>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1E6E7B">
        <w:rPr>
          <w:rFonts w:ascii="Arial" w:hAnsi="Arial" w:cs="Arial"/>
          <w:b/>
          <w:bCs/>
          <w:sz w:val="20"/>
          <w:szCs w:val="20"/>
        </w:rPr>
        <w:t xml:space="preserve">, </w:t>
      </w:r>
      <w:r w:rsidRPr="001E6E7B">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9C50884" w14:textId="77777777" w:rsidR="001E6E7B" w:rsidRPr="001E6E7B" w:rsidRDefault="001E6E7B" w:rsidP="001E6E7B">
      <w:pPr>
        <w:spacing w:before="100" w:beforeAutospacing="1" w:after="100" w:afterAutospacing="1"/>
        <w:rPr>
          <w:rFonts w:ascii="Arial" w:hAnsi="Arial" w:cs="Arial"/>
          <w:sz w:val="20"/>
          <w:szCs w:val="20"/>
        </w:rPr>
      </w:pPr>
      <w:r w:rsidRPr="001E6E7B">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76E48B36"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 xml:space="preserve">Service </w:t>
      </w:r>
    </w:p>
    <w:p w14:paraId="38BD9FF6"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 xml:space="preserve">Social justice </w:t>
      </w:r>
    </w:p>
    <w:p w14:paraId="5DAE7842"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 xml:space="preserve">Dignity and worth of the person </w:t>
      </w:r>
    </w:p>
    <w:p w14:paraId="0948584B"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 xml:space="preserve">Importance of human relationships </w:t>
      </w:r>
    </w:p>
    <w:p w14:paraId="376FE055"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 xml:space="preserve">Integrity </w:t>
      </w:r>
    </w:p>
    <w:p w14:paraId="59FDE15D" w14:textId="77777777" w:rsidR="001E6E7B" w:rsidRPr="001E6E7B" w:rsidRDefault="001E6E7B" w:rsidP="001E6E7B">
      <w:pPr>
        <w:pStyle w:val="Bullets1"/>
        <w:tabs>
          <w:tab w:val="clear" w:pos="360"/>
          <w:tab w:val="left" w:pos="720"/>
        </w:tabs>
        <w:ind w:left="720"/>
        <w:rPr>
          <w:sz w:val="20"/>
          <w:szCs w:val="20"/>
        </w:rPr>
      </w:pPr>
      <w:r w:rsidRPr="001E6E7B">
        <w:rPr>
          <w:sz w:val="20"/>
          <w:szCs w:val="20"/>
        </w:rPr>
        <w:t>Competence</w:t>
      </w:r>
    </w:p>
    <w:p w14:paraId="7BBB875F" w14:textId="77777777" w:rsidR="001E6E7B" w:rsidRPr="001E6E7B" w:rsidRDefault="001E6E7B" w:rsidP="001E6E7B">
      <w:pPr>
        <w:rPr>
          <w:rFonts w:ascii="Arial" w:hAnsi="Arial" w:cs="Arial"/>
          <w:sz w:val="20"/>
          <w:szCs w:val="20"/>
        </w:rPr>
      </w:pPr>
    </w:p>
    <w:p w14:paraId="64453880" w14:textId="77777777" w:rsidR="001E6E7B" w:rsidRPr="001E6E7B" w:rsidRDefault="001E6E7B" w:rsidP="001E6E7B">
      <w:pPr>
        <w:pStyle w:val="BodyText"/>
        <w:rPr>
          <w:szCs w:val="20"/>
        </w:rPr>
      </w:pPr>
      <w:r w:rsidRPr="001E6E7B">
        <w:rPr>
          <w:szCs w:val="20"/>
        </w:rPr>
        <w:t xml:space="preserve">This constellation of core values reflects what is unique to the social work profession. Core values, and the principles that flow from them, must be balanced within the context and complexity of the human experience. </w:t>
      </w:r>
    </w:p>
    <w:p w14:paraId="4E958368" w14:textId="77777777" w:rsidR="001E6E7B" w:rsidRPr="001E6E7B" w:rsidRDefault="001E6E7B" w:rsidP="001E6E7B">
      <w:pPr>
        <w:pStyle w:val="Heading1"/>
        <w:keepLines w:val="0"/>
        <w:numPr>
          <w:ilvl w:val="0"/>
          <w:numId w:val="80"/>
        </w:numPr>
        <w:rPr>
          <w:sz w:val="20"/>
          <w:szCs w:val="20"/>
        </w:rPr>
      </w:pPr>
      <w:r w:rsidRPr="001E6E7B">
        <w:rPr>
          <w:sz w:val="20"/>
          <w:szCs w:val="20"/>
        </w:rPr>
        <w:lastRenderedPageBreak/>
        <w:t>Academic Dishonesty Sanction Guidelines</w:t>
      </w:r>
    </w:p>
    <w:p w14:paraId="58DEFEC0" w14:textId="77777777" w:rsidR="001E6E7B" w:rsidRPr="001E6E7B" w:rsidRDefault="001E6E7B" w:rsidP="001E6E7B">
      <w:pPr>
        <w:pStyle w:val="BodyText"/>
        <w:rPr>
          <w:szCs w:val="20"/>
        </w:rPr>
      </w:pPr>
      <w:r w:rsidRPr="001E6E7B">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DE00102" w14:textId="77777777" w:rsidR="001E6E7B" w:rsidRPr="001E6E7B" w:rsidRDefault="001E6E7B" w:rsidP="001E6E7B">
      <w:pPr>
        <w:pStyle w:val="Heading1"/>
        <w:keepLines w:val="0"/>
        <w:numPr>
          <w:ilvl w:val="0"/>
          <w:numId w:val="80"/>
        </w:numPr>
        <w:rPr>
          <w:sz w:val="20"/>
          <w:szCs w:val="20"/>
        </w:rPr>
      </w:pPr>
      <w:r w:rsidRPr="001E6E7B">
        <w:rPr>
          <w:sz w:val="20"/>
          <w:szCs w:val="20"/>
        </w:rPr>
        <w:t>Complaints</w:t>
      </w:r>
    </w:p>
    <w:p w14:paraId="1593B432" w14:textId="77777777" w:rsidR="001E6E7B" w:rsidRPr="001E6E7B" w:rsidRDefault="001E6E7B" w:rsidP="001E6E7B">
      <w:pPr>
        <w:pStyle w:val="BodyText"/>
        <w:rPr>
          <w:szCs w:val="20"/>
        </w:rPr>
      </w:pPr>
      <w:r w:rsidRPr="001E6E7B">
        <w:rPr>
          <w:szCs w:val="20"/>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E74AF6A" w14:textId="77777777" w:rsidR="001E6E7B" w:rsidRPr="001E6E7B" w:rsidRDefault="001E6E7B" w:rsidP="001E6E7B">
      <w:pPr>
        <w:pStyle w:val="BodyText"/>
        <w:rPr>
          <w:b/>
          <w:color w:val="C00000"/>
          <w:szCs w:val="20"/>
        </w:rPr>
      </w:pPr>
      <w:r w:rsidRPr="001E6E7B">
        <w:rPr>
          <w:b/>
          <w:color w:val="C00000"/>
          <w:szCs w:val="20"/>
        </w:rPr>
        <w:t>Tips for Maximizing Your Learning Experience in this Course (Optional)</w:t>
      </w:r>
    </w:p>
    <w:p w14:paraId="3D7A59C3" w14:textId="77777777" w:rsidR="001E6E7B" w:rsidRPr="001E6E7B" w:rsidRDefault="001E6E7B" w:rsidP="001E6E7B">
      <w:pPr>
        <w:pStyle w:val="CheckBullets"/>
        <w:tabs>
          <w:tab w:val="clear" w:pos="540"/>
          <w:tab w:val="left" w:pos="720"/>
        </w:tabs>
        <w:rPr>
          <w:szCs w:val="20"/>
        </w:rPr>
      </w:pPr>
      <w:r w:rsidRPr="001E6E7B">
        <w:rPr>
          <w:szCs w:val="20"/>
        </w:rPr>
        <w:t xml:space="preserve">Be mindful of getting proper nutrition, exercise, rest and sleep! </w:t>
      </w:r>
    </w:p>
    <w:p w14:paraId="19D26908" w14:textId="77777777" w:rsidR="001E6E7B" w:rsidRPr="001E6E7B" w:rsidRDefault="001E6E7B" w:rsidP="001E6E7B">
      <w:pPr>
        <w:pStyle w:val="CheckBullets"/>
        <w:tabs>
          <w:tab w:val="clear" w:pos="540"/>
          <w:tab w:val="left" w:pos="720"/>
        </w:tabs>
        <w:rPr>
          <w:szCs w:val="20"/>
        </w:rPr>
      </w:pPr>
      <w:r w:rsidRPr="001E6E7B">
        <w:rPr>
          <w:szCs w:val="20"/>
        </w:rPr>
        <w:t>Come to class.</w:t>
      </w:r>
    </w:p>
    <w:p w14:paraId="38140D8E" w14:textId="77777777" w:rsidR="001E6E7B" w:rsidRPr="001E6E7B" w:rsidRDefault="001E6E7B" w:rsidP="001E6E7B">
      <w:pPr>
        <w:pStyle w:val="CheckBullets"/>
        <w:tabs>
          <w:tab w:val="clear" w:pos="540"/>
          <w:tab w:val="left" w:pos="720"/>
        </w:tabs>
        <w:rPr>
          <w:szCs w:val="20"/>
        </w:rPr>
      </w:pPr>
      <w:r w:rsidRPr="001E6E7B">
        <w:rPr>
          <w:szCs w:val="20"/>
        </w:rPr>
        <w:t xml:space="preserve">Complete required readings and assignments BEFORE coming to class. </w:t>
      </w:r>
    </w:p>
    <w:p w14:paraId="7458DC85" w14:textId="77777777" w:rsidR="001E6E7B" w:rsidRPr="001E6E7B" w:rsidRDefault="001E6E7B" w:rsidP="001E6E7B">
      <w:pPr>
        <w:pStyle w:val="CheckBullets"/>
        <w:tabs>
          <w:tab w:val="clear" w:pos="540"/>
          <w:tab w:val="left" w:pos="720"/>
        </w:tabs>
        <w:rPr>
          <w:szCs w:val="20"/>
        </w:rPr>
      </w:pPr>
      <w:r w:rsidRPr="001E6E7B">
        <w:rPr>
          <w:szCs w:val="20"/>
        </w:rPr>
        <w:t>BEFORE coming to class, review the materials from the previous Unit AND the current Unit, AND scan the topics to be covered in the next Unit.</w:t>
      </w:r>
    </w:p>
    <w:p w14:paraId="1010D5A7" w14:textId="77777777" w:rsidR="001E6E7B" w:rsidRPr="001E6E7B" w:rsidRDefault="001E6E7B" w:rsidP="001E6E7B">
      <w:pPr>
        <w:pStyle w:val="CheckBullets"/>
        <w:tabs>
          <w:tab w:val="clear" w:pos="540"/>
          <w:tab w:val="left" w:pos="720"/>
        </w:tabs>
        <w:rPr>
          <w:szCs w:val="20"/>
        </w:rPr>
      </w:pPr>
      <w:r w:rsidRPr="001E6E7B">
        <w:rPr>
          <w:szCs w:val="20"/>
        </w:rPr>
        <w:t>Come to class prepared to ask any questions you might have.</w:t>
      </w:r>
    </w:p>
    <w:p w14:paraId="70E11A8B" w14:textId="77777777" w:rsidR="001E6E7B" w:rsidRPr="001E6E7B" w:rsidRDefault="001E6E7B" w:rsidP="001E6E7B">
      <w:pPr>
        <w:pStyle w:val="CheckBullets"/>
        <w:tabs>
          <w:tab w:val="clear" w:pos="540"/>
          <w:tab w:val="left" w:pos="720"/>
        </w:tabs>
        <w:rPr>
          <w:szCs w:val="20"/>
        </w:rPr>
      </w:pPr>
      <w:r w:rsidRPr="001E6E7B">
        <w:rPr>
          <w:szCs w:val="20"/>
        </w:rPr>
        <w:t>Participate in class discussions.</w:t>
      </w:r>
    </w:p>
    <w:p w14:paraId="06C42D27" w14:textId="77777777" w:rsidR="001E6E7B" w:rsidRPr="001E6E7B" w:rsidRDefault="001E6E7B" w:rsidP="001E6E7B">
      <w:pPr>
        <w:pStyle w:val="CheckBullets"/>
        <w:tabs>
          <w:tab w:val="clear" w:pos="540"/>
          <w:tab w:val="left" w:pos="720"/>
        </w:tabs>
        <w:rPr>
          <w:szCs w:val="20"/>
        </w:rPr>
      </w:pPr>
      <w:r w:rsidRPr="001E6E7B">
        <w:rPr>
          <w:szCs w:val="20"/>
        </w:rPr>
        <w:t xml:space="preserve">AFTER you leave class, review the materials assigned for that Unit again, along with your notes from that Unit. </w:t>
      </w:r>
    </w:p>
    <w:p w14:paraId="2F04DEF3" w14:textId="77777777" w:rsidR="001E6E7B" w:rsidRPr="001E6E7B" w:rsidRDefault="001E6E7B" w:rsidP="001E6E7B">
      <w:pPr>
        <w:pStyle w:val="CheckBullets"/>
        <w:tabs>
          <w:tab w:val="clear" w:pos="540"/>
          <w:tab w:val="left" w:pos="720"/>
        </w:tabs>
        <w:rPr>
          <w:szCs w:val="20"/>
        </w:rPr>
      </w:pPr>
      <w:r w:rsidRPr="001E6E7B">
        <w:rPr>
          <w:szCs w:val="20"/>
        </w:rPr>
        <w:t xml:space="preserve">If you don't understand something, ask questions! Ask questions in class, during office hours, and/or through email!  </w:t>
      </w:r>
    </w:p>
    <w:p w14:paraId="68E9E971" w14:textId="77777777" w:rsidR="001E6E7B" w:rsidRPr="001E6E7B" w:rsidRDefault="001E6E7B" w:rsidP="001E6E7B">
      <w:pPr>
        <w:pStyle w:val="CheckBullets"/>
        <w:tabs>
          <w:tab w:val="clear" w:pos="540"/>
          <w:tab w:val="left" w:pos="720"/>
        </w:tabs>
        <w:spacing w:after="120"/>
        <w:rPr>
          <w:szCs w:val="20"/>
        </w:rPr>
      </w:pPr>
      <w:r w:rsidRPr="001E6E7B">
        <w:rPr>
          <w:szCs w:val="20"/>
        </w:rPr>
        <w:t xml:space="preserve">Keep up with the assigned readings. </w:t>
      </w:r>
    </w:p>
    <w:p w14:paraId="70AD73BB" w14:textId="77777777" w:rsidR="001E6E7B" w:rsidRPr="001E6E7B" w:rsidRDefault="001E6E7B" w:rsidP="001E6E7B">
      <w:pPr>
        <w:pStyle w:val="CheckBullets"/>
        <w:numPr>
          <w:ilvl w:val="0"/>
          <w:numId w:val="0"/>
        </w:numPr>
        <w:tabs>
          <w:tab w:val="clear" w:pos="540"/>
          <w:tab w:val="left" w:pos="720"/>
        </w:tabs>
        <w:spacing w:after="120"/>
        <w:ind w:left="720"/>
        <w:rPr>
          <w:szCs w:val="20"/>
        </w:rPr>
      </w:pPr>
    </w:p>
    <w:p w14:paraId="493DCB6A" w14:textId="77777777" w:rsidR="001E6E7B" w:rsidRPr="001E6E7B" w:rsidRDefault="001E6E7B" w:rsidP="001E6E7B">
      <w:pPr>
        <w:pStyle w:val="DONOTbullet"/>
        <w:numPr>
          <w:ilvl w:val="0"/>
          <w:numId w:val="0"/>
        </w:numPr>
        <w:pBdr>
          <w:top w:val="single" w:sz="8" w:space="1" w:color="C0504D"/>
          <w:bottom w:val="single" w:sz="8" w:space="1" w:color="C0504D"/>
        </w:pBdr>
        <w:ind w:left="360"/>
        <w:jc w:val="center"/>
        <w:rPr>
          <w:szCs w:val="20"/>
        </w:rPr>
      </w:pPr>
      <w:r w:rsidRPr="001E6E7B">
        <w:rPr>
          <w:i/>
          <w:szCs w:val="20"/>
        </w:rPr>
        <w:t>Don’t procrastinate or postpone working on assignments.</w:t>
      </w:r>
    </w:p>
    <w:p w14:paraId="6B8BA17B" w14:textId="77777777" w:rsidR="00BC6142" w:rsidRPr="001E6E7B" w:rsidRDefault="00BC6142">
      <w:pPr>
        <w:rPr>
          <w:rFonts w:ascii="Arial" w:hAnsi="Arial" w:cs="Arial"/>
          <w:b/>
          <w:color w:val="990000"/>
          <w:sz w:val="20"/>
          <w:szCs w:val="20"/>
        </w:rPr>
      </w:pPr>
    </w:p>
    <w:sectPr w:rsidR="00BC6142" w:rsidRPr="001E6E7B" w:rsidSect="00D07244">
      <w:headerReference w:type="default" r:id="rId55"/>
      <w:footerReference w:type="default" r:id="rId56"/>
      <w:headerReference w:type="first" r:id="rId57"/>
      <w:footerReference w:type="first" r:id="rId58"/>
      <w:pgSz w:w="12240" w:h="15840"/>
      <w:pgMar w:top="1440" w:right="720" w:bottom="180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761D" w14:textId="77777777" w:rsidR="00010C9F" w:rsidRDefault="00010C9F" w:rsidP="00510D29">
      <w:pPr>
        <w:spacing w:after="0" w:line="240" w:lineRule="auto"/>
      </w:pPr>
      <w:r>
        <w:separator/>
      </w:r>
    </w:p>
  </w:endnote>
  <w:endnote w:type="continuationSeparator" w:id="0">
    <w:p w14:paraId="0FC13F94" w14:textId="77777777" w:rsidR="00010C9F" w:rsidRDefault="00010C9F" w:rsidP="0051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5E77" w14:textId="42DFBBA3" w:rsidR="00BA3E33" w:rsidRDefault="00BA3E33">
    <w:pPr>
      <w:pStyle w:val="Footer"/>
      <w:rPr>
        <w:rFonts w:ascii="Times New Roman" w:hAnsi="Times New Roman" w:cs="Times New Roman"/>
        <w:color w:val="990000"/>
      </w:rPr>
    </w:pPr>
    <w:r>
      <w:rPr>
        <w:rFonts w:ascii="Times New Roman" w:hAnsi="Times New Roman" w:cs="Times New Roman"/>
        <w:color w:val="990000"/>
      </w:rPr>
      <w:t>NURS 600- Plato-Johnson</w:t>
    </w:r>
  </w:p>
  <w:p w14:paraId="5D512870" w14:textId="550E9CD2" w:rsidR="00BA3E33" w:rsidRPr="00DB7C08" w:rsidRDefault="00BA3E33">
    <w:pPr>
      <w:pStyle w:val="Footer"/>
      <w:rPr>
        <w:rFonts w:ascii="Times New Roman" w:hAnsi="Times New Roman" w:cs="Times New Roman"/>
        <w:color w:val="990000"/>
      </w:rPr>
    </w:pPr>
    <w:r>
      <w:rPr>
        <w:rFonts w:ascii="Times New Roman" w:hAnsi="Times New Roman" w:cs="Times New Roman"/>
        <w:color w:val="990000"/>
      </w:rPr>
      <w:tab/>
      <w:t>Fall 2019</w:t>
    </w:r>
    <w:r w:rsidRPr="00DB7C08">
      <w:rPr>
        <w:rFonts w:ascii="Times New Roman" w:hAnsi="Times New Roman" w:cs="Times New Roman"/>
        <w:color w:val="990000"/>
      </w:rPr>
      <w:ptab w:relativeTo="margin" w:alignment="right" w:leader="none"/>
    </w:r>
    <w:r w:rsidRPr="00DB7C08">
      <w:rPr>
        <w:rFonts w:ascii="Times New Roman" w:hAnsi="Times New Roman" w:cs="Times New Roman"/>
        <w:color w:val="990000"/>
      </w:rPr>
      <w:t xml:space="preserve">Page </w:t>
    </w:r>
    <w:r w:rsidRPr="00DB7C08">
      <w:rPr>
        <w:rFonts w:ascii="Times New Roman" w:hAnsi="Times New Roman" w:cs="Times New Roman"/>
        <w:b/>
        <w:bCs/>
        <w:color w:val="990000"/>
      </w:rPr>
      <w:fldChar w:fldCharType="begin"/>
    </w:r>
    <w:r w:rsidRPr="00DB7C08">
      <w:rPr>
        <w:rFonts w:ascii="Times New Roman" w:hAnsi="Times New Roman" w:cs="Times New Roman"/>
        <w:b/>
        <w:bCs/>
        <w:color w:val="990000"/>
      </w:rPr>
      <w:instrText xml:space="preserve"> PAGE  \* Arabic  \* MERGEFORMAT </w:instrText>
    </w:r>
    <w:r w:rsidRPr="00DB7C08">
      <w:rPr>
        <w:rFonts w:ascii="Times New Roman" w:hAnsi="Times New Roman" w:cs="Times New Roman"/>
        <w:b/>
        <w:bCs/>
        <w:color w:val="990000"/>
      </w:rPr>
      <w:fldChar w:fldCharType="separate"/>
    </w:r>
    <w:r>
      <w:rPr>
        <w:rFonts w:ascii="Times New Roman" w:hAnsi="Times New Roman" w:cs="Times New Roman"/>
        <w:b/>
        <w:bCs/>
        <w:noProof/>
        <w:color w:val="990000"/>
      </w:rPr>
      <w:t>30</w:t>
    </w:r>
    <w:r w:rsidRPr="00DB7C08">
      <w:rPr>
        <w:rFonts w:ascii="Times New Roman" w:hAnsi="Times New Roman" w:cs="Times New Roman"/>
        <w:b/>
        <w:bCs/>
        <w:color w:val="990000"/>
      </w:rPr>
      <w:fldChar w:fldCharType="end"/>
    </w:r>
    <w:r w:rsidRPr="00DB7C08">
      <w:rPr>
        <w:rFonts w:ascii="Times New Roman" w:hAnsi="Times New Roman" w:cs="Times New Roman"/>
        <w:color w:val="990000"/>
      </w:rPr>
      <w:t xml:space="preserve"> of </w:t>
    </w:r>
    <w:r w:rsidRPr="00DB7C08">
      <w:rPr>
        <w:rFonts w:ascii="Times New Roman" w:hAnsi="Times New Roman" w:cs="Times New Roman"/>
        <w:b/>
        <w:bCs/>
        <w:color w:val="990000"/>
      </w:rPr>
      <w:fldChar w:fldCharType="begin"/>
    </w:r>
    <w:r w:rsidRPr="00DB7C08">
      <w:rPr>
        <w:rFonts w:ascii="Times New Roman" w:hAnsi="Times New Roman" w:cs="Times New Roman"/>
        <w:b/>
        <w:bCs/>
        <w:color w:val="990000"/>
      </w:rPr>
      <w:instrText xml:space="preserve"> NUMPAGES  \* Arabic  \* MERGEFORMAT </w:instrText>
    </w:r>
    <w:r w:rsidRPr="00DB7C08">
      <w:rPr>
        <w:rFonts w:ascii="Times New Roman" w:hAnsi="Times New Roman" w:cs="Times New Roman"/>
        <w:b/>
        <w:bCs/>
        <w:color w:val="990000"/>
      </w:rPr>
      <w:fldChar w:fldCharType="separate"/>
    </w:r>
    <w:r>
      <w:rPr>
        <w:rFonts w:ascii="Times New Roman" w:hAnsi="Times New Roman" w:cs="Times New Roman"/>
        <w:b/>
        <w:bCs/>
        <w:noProof/>
        <w:color w:val="990000"/>
      </w:rPr>
      <w:t>30</w:t>
    </w:r>
    <w:r w:rsidRPr="00DB7C08">
      <w:rPr>
        <w:rFonts w:ascii="Times New Roman" w:hAnsi="Times New Roman" w:cs="Times New Roman"/>
        <w:b/>
        <w:bCs/>
        <w:color w:val="99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476E" w14:textId="77777777" w:rsidR="00BA3E33" w:rsidRPr="00DB7C08" w:rsidRDefault="00BA3E33">
    <w:pPr>
      <w:pStyle w:val="Footer"/>
      <w:rPr>
        <w:rFonts w:ascii="Times New Roman" w:hAnsi="Times New Roman" w:cs="Times New Roman"/>
        <w:color w:val="990000"/>
      </w:rPr>
    </w:pPr>
    <w:sdt>
      <w:sdtPr>
        <w:rPr>
          <w:rFonts w:ascii="Times New Roman" w:hAnsi="Times New Roman" w:cs="Times New Roman"/>
          <w:color w:val="990000"/>
        </w:rPr>
        <w:id w:val="417056895"/>
        <w:placeholder>
          <w:docPart w:val="7F3D4B6F3AAA4D1CA736468FD124C034"/>
        </w:placeholder>
        <w:temporary/>
        <w:showingPlcHdr/>
        <w15:appearance w15:val="hidden"/>
      </w:sdtPr>
      <w:sdtContent>
        <w:r w:rsidRPr="00DB7C08">
          <w:rPr>
            <w:rFonts w:ascii="Times New Roman" w:hAnsi="Times New Roman" w:cs="Times New Roman"/>
            <w:color w:val="990000"/>
          </w:rPr>
          <w:t>[Type here]</w:t>
        </w:r>
      </w:sdtContent>
    </w:sdt>
    <w:r w:rsidRPr="00DB7C08">
      <w:rPr>
        <w:rFonts w:ascii="Times New Roman" w:hAnsi="Times New Roman" w:cs="Times New Roman"/>
        <w:color w:val="990000"/>
      </w:rPr>
      <w:ptab w:relativeTo="margin" w:alignment="center" w:leader="none"/>
    </w:r>
    <w:sdt>
      <w:sdtPr>
        <w:rPr>
          <w:rFonts w:ascii="Times New Roman" w:hAnsi="Times New Roman" w:cs="Times New Roman"/>
          <w:color w:val="990000"/>
        </w:rPr>
        <w:id w:val="99620155"/>
        <w:placeholder>
          <w:docPart w:val="7F3D4B6F3AAA4D1CA736468FD124C034"/>
        </w:placeholder>
        <w:temporary/>
        <w:showingPlcHdr/>
        <w15:appearance w15:val="hidden"/>
      </w:sdtPr>
      <w:sdtContent>
        <w:r w:rsidRPr="00DB7C08">
          <w:rPr>
            <w:rFonts w:ascii="Times New Roman" w:hAnsi="Times New Roman" w:cs="Times New Roman"/>
            <w:color w:val="990000"/>
          </w:rPr>
          <w:t>[Type here]</w:t>
        </w:r>
      </w:sdtContent>
    </w:sdt>
    <w:r w:rsidRPr="00DB7C08">
      <w:rPr>
        <w:rFonts w:ascii="Times New Roman" w:hAnsi="Times New Roman" w:cs="Times New Roman"/>
        <w:color w:val="99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ABB7" w14:textId="77777777" w:rsidR="00010C9F" w:rsidRDefault="00010C9F" w:rsidP="00510D29">
      <w:pPr>
        <w:spacing w:after="0" w:line="240" w:lineRule="auto"/>
      </w:pPr>
      <w:r>
        <w:separator/>
      </w:r>
    </w:p>
  </w:footnote>
  <w:footnote w:type="continuationSeparator" w:id="0">
    <w:p w14:paraId="7E2CC105" w14:textId="77777777" w:rsidR="00010C9F" w:rsidRDefault="00010C9F" w:rsidP="0051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B7CE" w14:textId="77777777" w:rsidR="00BA3E33" w:rsidRDefault="00BA3E33" w:rsidP="00DB7C08">
    <w:pPr>
      <w:pStyle w:val="Header"/>
      <w:jc w:val="center"/>
    </w:pPr>
    <w:r w:rsidRPr="00DB7C08">
      <w:rPr>
        <w:rFonts w:ascii="Times New Roman" w:hAnsi="Times New Roman" w:cs="Times New Roman"/>
        <w:noProof/>
      </w:rPr>
      <w:drawing>
        <wp:anchor distT="0" distB="0" distL="114300" distR="114300" simplePos="0" relativeHeight="251659264" behindDoc="0" locked="0" layoutInCell="1" allowOverlap="1" wp14:anchorId="3095DEF6" wp14:editId="00975F88">
          <wp:simplePos x="0" y="0"/>
          <wp:positionH relativeFrom="margin">
            <wp:align>center</wp:align>
          </wp:positionH>
          <wp:positionV relativeFrom="paragraph">
            <wp:posOffset>152400</wp:posOffset>
          </wp:positionV>
          <wp:extent cx="2858770" cy="762000"/>
          <wp:effectExtent l="0" t="0" r="0" b="0"/>
          <wp:wrapThrough wrapText="bothSides">
            <wp:wrapPolygon edited="0">
              <wp:start x="0" y="0"/>
              <wp:lineTo x="0" y="21060"/>
              <wp:lineTo x="21446" y="21060"/>
              <wp:lineTo x="2144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1-Line_SocialWork_DeptNursing_CardOnTra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77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CF3B" w14:textId="77777777" w:rsidR="00BA3E33" w:rsidRDefault="00BA3E33" w:rsidP="00510D29">
    <w:pPr>
      <w:pStyle w:val="Header"/>
      <w:jc w:val="center"/>
    </w:pPr>
    <w:r>
      <w:rPr>
        <w:noProof/>
      </w:rPr>
      <w:drawing>
        <wp:anchor distT="0" distB="0" distL="114300" distR="114300" simplePos="0" relativeHeight="251658240" behindDoc="0" locked="0" layoutInCell="1" allowOverlap="1" wp14:anchorId="4A38A7EB" wp14:editId="7A8EAF18">
          <wp:simplePos x="0" y="0"/>
          <wp:positionH relativeFrom="margin">
            <wp:posOffset>2325536</wp:posOffset>
          </wp:positionH>
          <wp:positionV relativeFrom="margin">
            <wp:posOffset>-866775</wp:posOffset>
          </wp:positionV>
          <wp:extent cx="2226310" cy="835660"/>
          <wp:effectExtent l="0" t="0" r="254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Line_SocialWork_DeptNursing_CardOnTrans.jpg"/>
                  <pic:cNvPicPr/>
                </pic:nvPicPr>
                <pic:blipFill>
                  <a:blip r:embed="rId1">
                    <a:extLst>
                      <a:ext uri="{28A0092B-C50C-407E-A947-70E740481C1C}">
                        <a14:useLocalDpi xmlns:a14="http://schemas.microsoft.com/office/drawing/2010/main" val="0"/>
                      </a:ext>
                    </a:extLst>
                  </a:blip>
                  <a:stretch>
                    <a:fillRect/>
                  </a:stretch>
                </pic:blipFill>
                <pic:spPr>
                  <a:xfrm>
                    <a:off x="0" y="0"/>
                    <a:ext cx="222631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49F"/>
    <w:multiLevelType w:val="hybridMultilevel"/>
    <w:tmpl w:val="B6AA20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85494"/>
    <w:multiLevelType w:val="hybridMultilevel"/>
    <w:tmpl w:val="6396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7470"/>
    <w:multiLevelType w:val="hybridMultilevel"/>
    <w:tmpl w:val="795AD7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B4925"/>
    <w:multiLevelType w:val="hybridMultilevel"/>
    <w:tmpl w:val="CBB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F600D"/>
    <w:multiLevelType w:val="hybridMultilevel"/>
    <w:tmpl w:val="D34C8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00842"/>
    <w:multiLevelType w:val="hybridMultilevel"/>
    <w:tmpl w:val="0630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31F"/>
    <w:multiLevelType w:val="hybridMultilevel"/>
    <w:tmpl w:val="B67EA7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CE56050"/>
    <w:multiLevelType w:val="hybridMultilevel"/>
    <w:tmpl w:val="4A02B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5D21"/>
    <w:multiLevelType w:val="hybridMultilevel"/>
    <w:tmpl w:val="F8520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DC3D4E"/>
    <w:multiLevelType w:val="hybridMultilevel"/>
    <w:tmpl w:val="D1F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71BBC"/>
    <w:multiLevelType w:val="hybridMultilevel"/>
    <w:tmpl w:val="75B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3629D"/>
    <w:multiLevelType w:val="hybridMultilevel"/>
    <w:tmpl w:val="D4D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F49FA"/>
    <w:multiLevelType w:val="hybridMultilevel"/>
    <w:tmpl w:val="71EE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B5A87"/>
    <w:multiLevelType w:val="hybridMultilevel"/>
    <w:tmpl w:val="88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128BC"/>
    <w:multiLevelType w:val="hybridMultilevel"/>
    <w:tmpl w:val="C256F73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89E29CE"/>
    <w:multiLevelType w:val="hybridMultilevel"/>
    <w:tmpl w:val="F32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A2515"/>
    <w:multiLevelType w:val="hybridMultilevel"/>
    <w:tmpl w:val="FAB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66386"/>
    <w:multiLevelType w:val="hybridMultilevel"/>
    <w:tmpl w:val="97C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6692A"/>
    <w:multiLevelType w:val="hybridMultilevel"/>
    <w:tmpl w:val="B6264B2E"/>
    <w:lvl w:ilvl="0" w:tplc="BAFCDA62">
      <w:start w:val="1"/>
      <w:numFmt w:val="upperRoman"/>
      <w:lvlText w:val="%1."/>
      <w:lvlJc w:val="left"/>
      <w:pPr>
        <w:ind w:left="450" w:hanging="360"/>
      </w:pPr>
      <w:rPr>
        <w:b/>
        <w:color w:val="C000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EBD7F6D"/>
    <w:multiLevelType w:val="hybridMultilevel"/>
    <w:tmpl w:val="9A1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93F67"/>
    <w:multiLevelType w:val="hybridMultilevel"/>
    <w:tmpl w:val="E36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CA51AD"/>
    <w:multiLevelType w:val="hybridMultilevel"/>
    <w:tmpl w:val="41A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84CA4"/>
    <w:multiLevelType w:val="multilevel"/>
    <w:tmpl w:val="CFF6B3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216638C"/>
    <w:multiLevelType w:val="hybridMultilevel"/>
    <w:tmpl w:val="5EFA1366"/>
    <w:lvl w:ilvl="0" w:tplc="A1C0BC94">
      <w:numFmt w:val="bullet"/>
      <w:lvlText w:val="•"/>
      <w:lvlJc w:val="left"/>
      <w:pPr>
        <w:ind w:left="1901" w:hanging="721"/>
      </w:pPr>
      <w:rPr>
        <w:rFonts w:ascii="Times New Roman" w:eastAsia="Times New Roman" w:hAnsi="Times New Roman" w:cs="Times New Roman" w:hint="default"/>
        <w:w w:val="99"/>
        <w:sz w:val="22"/>
        <w:szCs w:val="22"/>
      </w:rPr>
    </w:lvl>
    <w:lvl w:ilvl="1" w:tplc="021C2AAA">
      <w:numFmt w:val="bullet"/>
      <w:lvlText w:val="•"/>
      <w:lvlJc w:val="left"/>
      <w:pPr>
        <w:ind w:left="2666" w:hanging="721"/>
      </w:pPr>
      <w:rPr>
        <w:rFonts w:hint="default"/>
      </w:rPr>
    </w:lvl>
    <w:lvl w:ilvl="2" w:tplc="17F0C4AE">
      <w:numFmt w:val="bullet"/>
      <w:lvlText w:val="•"/>
      <w:lvlJc w:val="left"/>
      <w:pPr>
        <w:ind w:left="3432" w:hanging="721"/>
      </w:pPr>
      <w:rPr>
        <w:rFonts w:hint="default"/>
      </w:rPr>
    </w:lvl>
    <w:lvl w:ilvl="3" w:tplc="D74C2482">
      <w:numFmt w:val="bullet"/>
      <w:lvlText w:val="•"/>
      <w:lvlJc w:val="left"/>
      <w:pPr>
        <w:ind w:left="4198" w:hanging="721"/>
      </w:pPr>
      <w:rPr>
        <w:rFonts w:hint="default"/>
      </w:rPr>
    </w:lvl>
    <w:lvl w:ilvl="4" w:tplc="DA20BC16">
      <w:numFmt w:val="bullet"/>
      <w:lvlText w:val="•"/>
      <w:lvlJc w:val="left"/>
      <w:pPr>
        <w:ind w:left="4964" w:hanging="721"/>
      </w:pPr>
      <w:rPr>
        <w:rFonts w:hint="default"/>
      </w:rPr>
    </w:lvl>
    <w:lvl w:ilvl="5" w:tplc="3D02E324">
      <w:numFmt w:val="bullet"/>
      <w:lvlText w:val="•"/>
      <w:lvlJc w:val="left"/>
      <w:pPr>
        <w:ind w:left="5730" w:hanging="721"/>
      </w:pPr>
      <w:rPr>
        <w:rFonts w:hint="default"/>
      </w:rPr>
    </w:lvl>
    <w:lvl w:ilvl="6" w:tplc="7E946398">
      <w:numFmt w:val="bullet"/>
      <w:lvlText w:val="•"/>
      <w:lvlJc w:val="left"/>
      <w:pPr>
        <w:ind w:left="6496" w:hanging="721"/>
      </w:pPr>
      <w:rPr>
        <w:rFonts w:hint="default"/>
      </w:rPr>
    </w:lvl>
    <w:lvl w:ilvl="7" w:tplc="37CAC090">
      <w:numFmt w:val="bullet"/>
      <w:lvlText w:val="•"/>
      <w:lvlJc w:val="left"/>
      <w:pPr>
        <w:ind w:left="7262" w:hanging="721"/>
      </w:pPr>
      <w:rPr>
        <w:rFonts w:hint="default"/>
      </w:rPr>
    </w:lvl>
    <w:lvl w:ilvl="8" w:tplc="E0C6CAC6">
      <w:numFmt w:val="bullet"/>
      <w:lvlText w:val="•"/>
      <w:lvlJc w:val="left"/>
      <w:pPr>
        <w:ind w:left="8028" w:hanging="721"/>
      </w:pPr>
      <w:rPr>
        <w:rFonts w:hint="default"/>
      </w:rPr>
    </w:lvl>
  </w:abstractNum>
  <w:abstractNum w:abstractNumId="26" w15:restartNumberingAfterBreak="0">
    <w:nsid w:val="221839EC"/>
    <w:multiLevelType w:val="hybridMultilevel"/>
    <w:tmpl w:val="B1D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3D448C"/>
    <w:multiLevelType w:val="hybridMultilevel"/>
    <w:tmpl w:val="DE3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6B44ED"/>
    <w:multiLevelType w:val="hybridMultilevel"/>
    <w:tmpl w:val="E05CCC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6984FE9"/>
    <w:multiLevelType w:val="hybridMultilevel"/>
    <w:tmpl w:val="BC12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1A4450"/>
    <w:multiLevelType w:val="hybridMultilevel"/>
    <w:tmpl w:val="FBD4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CA7521"/>
    <w:multiLevelType w:val="hybridMultilevel"/>
    <w:tmpl w:val="668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DA6707"/>
    <w:multiLevelType w:val="hybridMultilevel"/>
    <w:tmpl w:val="7DB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5028A"/>
    <w:multiLevelType w:val="hybridMultilevel"/>
    <w:tmpl w:val="0AD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F558CC"/>
    <w:multiLevelType w:val="hybridMultilevel"/>
    <w:tmpl w:val="7A2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E94A4C"/>
    <w:multiLevelType w:val="hybridMultilevel"/>
    <w:tmpl w:val="7BE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BD18FA"/>
    <w:multiLevelType w:val="hybridMultilevel"/>
    <w:tmpl w:val="AF3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47F3436"/>
    <w:multiLevelType w:val="hybridMultilevel"/>
    <w:tmpl w:val="53DA55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D51AC4"/>
    <w:multiLevelType w:val="hybridMultilevel"/>
    <w:tmpl w:val="F0E2B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8E02EE7"/>
    <w:multiLevelType w:val="hybridMultilevel"/>
    <w:tmpl w:val="3B0C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AD54EC"/>
    <w:multiLevelType w:val="hybridMultilevel"/>
    <w:tmpl w:val="7390C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F5214B"/>
    <w:multiLevelType w:val="hybridMultilevel"/>
    <w:tmpl w:val="D22EB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801551"/>
    <w:multiLevelType w:val="hybridMultilevel"/>
    <w:tmpl w:val="E79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A82EFF"/>
    <w:multiLevelType w:val="hybridMultilevel"/>
    <w:tmpl w:val="619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F1B3C"/>
    <w:multiLevelType w:val="multilevel"/>
    <w:tmpl w:val="A75277D2"/>
    <w:lvl w:ilvl="0">
      <w:start w:val="1"/>
      <w:numFmt w:val="upperRoman"/>
      <w:pStyle w:val="Heading1"/>
      <w:lvlText w:val="%1."/>
      <w:lvlJc w:val="left"/>
      <w:pPr>
        <w:ind w:left="0" w:firstLine="0"/>
      </w:pPr>
      <w:rPr>
        <w:b/>
        <w:color w:val="C00000"/>
        <w:sz w:val="24"/>
        <w:szCs w:val="24"/>
      </w:rPr>
    </w:lvl>
    <w:lvl w:ilvl="1">
      <w:start w:val="1"/>
      <w:numFmt w:val="lowerLetter"/>
      <w:lvlText w:val="%2."/>
      <w:lvlJc w:val="left"/>
      <w:pPr>
        <w:ind w:left="900" w:firstLine="720"/>
      </w:pPr>
    </w:lvl>
    <w:lvl w:ilvl="2">
      <w:start w:val="1"/>
      <w:numFmt w:val="lowerRoman"/>
      <w:lvlText w:val="%3."/>
      <w:lvlJc w:val="right"/>
      <w:pPr>
        <w:ind w:left="1620" w:firstLine="1620"/>
      </w:pPr>
    </w:lvl>
    <w:lvl w:ilvl="3">
      <w:start w:val="1"/>
      <w:numFmt w:val="decimal"/>
      <w:lvlText w:val="%4."/>
      <w:lvlJc w:val="left"/>
      <w:pPr>
        <w:ind w:left="2340" w:firstLine="2160"/>
      </w:pPr>
    </w:lvl>
    <w:lvl w:ilvl="4">
      <w:start w:val="1"/>
      <w:numFmt w:val="lowerLetter"/>
      <w:lvlText w:val="%5."/>
      <w:lvlJc w:val="left"/>
      <w:pPr>
        <w:ind w:left="3060" w:firstLine="2880"/>
      </w:pPr>
    </w:lvl>
    <w:lvl w:ilvl="5">
      <w:start w:val="1"/>
      <w:numFmt w:val="lowerRoman"/>
      <w:lvlText w:val="%6."/>
      <w:lvlJc w:val="right"/>
      <w:pPr>
        <w:ind w:left="3780" w:firstLine="3780"/>
      </w:pPr>
    </w:lvl>
    <w:lvl w:ilvl="6">
      <w:start w:val="1"/>
      <w:numFmt w:val="decimal"/>
      <w:lvlText w:val="%7."/>
      <w:lvlJc w:val="left"/>
      <w:pPr>
        <w:ind w:left="4500" w:firstLine="4320"/>
      </w:pPr>
    </w:lvl>
    <w:lvl w:ilvl="7">
      <w:start w:val="1"/>
      <w:numFmt w:val="lowerLetter"/>
      <w:lvlText w:val="%8."/>
      <w:lvlJc w:val="left"/>
      <w:pPr>
        <w:ind w:left="5220" w:firstLine="5040"/>
      </w:pPr>
    </w:lvl>
    <w:lvl w:ilvl="8">
      <w:start w:val="1"/>
      <w:numFmt w:val="lowerRoman"/>
      <w:lvlText w:val="%9."/>
      <w:lvlJc w:val="right"/>
      <w:pPr>
        <w:ind w:left="5940" w:firstLine="5940"/>
      </w:pPr>
    </w:lvl>
  </w:abstractNum>
  <w:abstractNum w:abstractNumId="47" w15:restartNumberingAfterBreak="0">
    <w:nsid w:val="44A47860"/>
    <w:multiLevelType w:val="hybridMultilevel"/>
    <w:tmpl w:val="88F0F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AC36119"/>
    <w:multiLevelType w:val="hybridMultilevel"/>
    <w:tmpl w:val="A06E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DE6469"/>
    <w:multiLevelType w:val="hybridMultilevel"/>
    <w:tmpl w:val="CAEA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FD7306"/>
    <w:multiLevelType w:val="hybridMultilevel"/>
    <w:tmpl w:val="81B8C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CDD0607"/>
    <w:multiLevelType w:val="hybridMultilevel"/>
    <w:tmpl w:val="BDB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E258A"/>
    <w:multiLevelType w:val="hybridMultilevel"/>
    <w:tmpl w:val="A614C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53C166A"/>
    <w:multiLevelType w:val="hybridMultilevel"/>
    <w:tmpl w:val="BC3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BD7339"/>
    <w:multiLevelType w:val="hybridMultilevel"/>
    <w:tmpl w:val="AEF0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5AFE1D42"/>
    <w:multiLevelType w:val="hybridMultilevel"/>
    <w:tmpl w:val="513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1F7D87"/>
    <w:multiLevelType w:val="hybridMultilevel"/>
    <w:tmpl w:val="7FB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230E41"/>
    <w:multiLevelType w:val="hybridMultilevel"/>
    <w:tmpl w:val="27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84AAC"/>
    <w:multiLevelType w:val="hybridMultilevel"/>
    <w:tmpl w:val="D80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E60294"/>
    <w:multiLevelType w:val="hybridMultilevel"/>
    <w:tmpl w:val="3360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591272D"/>
    <w:multiLevelType w:val="hybridMultilevel"/>
    <w:tmpl w:val="4160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E907B7"/>
    <w:multiLevelType w:val="hybridMultilevel"/>
    <w:tmpl w:val="60340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2673D7"/>
    <w:multiLevelType w:val="hybridMultilevel"/>
    <w:tmpl w:val="7B6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2365FC"/>
    <w:multiLevelType w:val="hybridMultilevel"/>
    <w:tmpl w:val="ACCA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BF270D2"/>
    <w:multiLevelType w:val="hybridMultilevel"/>
    <w:tmpl w:val="036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6A622A"/>
    <w:multiLevelType w:val="hybridMultilevel"/>
    <w:tmpl w:val="715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A82EC3"/>
    <w:multiLevelType w:val="hybridMultilevel"/>
    <w:tmpl w:val="660A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EC2CA4"/>
    <w:multiLevelType w:val="hybridMultilevel"/>
    <w:tmpl w:val="56DC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B83672"/>
    <w:multiLevelType w:val="hybridMultilevel"/>
    <w:tmpl w:val="F20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0540A6"/>
    <w:multiLevelType w:val="multilevel"/>
    <w:tmpl w:val="4C6666EE"/>
    <w:lvl w:ilvl="0">
      <w:start w:val="1"/>
      <w:numFmt w:val="upperRoman"/>
      <w:lvlText w:val="%1."/>
      <w:lvlJc w:val="left"/>
      <w:pPr>
        <w:ind w:left="0" w:firstLine="0"/>
      </w:pPr>
      <w:rPr>
        <w:b/>
        <w:color w:val="99000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1" w15:restartNumberingAfterBreak="0">
    <w:nsid w:val="76612DAC"/>
    <w:multiLevelType w:val="hybridMultilevel"/>
    <w:tmpl w:val="A182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E44C94"/>
    <w:multiLevelType w:val="hybridMultilevel"/>
    <w:tmpl w:val="6A64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095F5E"/>
    <w:multiLevelType w:val="hybridMultilevel"/>
    <w:tmpl w:val="65D0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3F722C"/>
    <w:multiLevelType w:val="hybridMultilevel"/>
    <w:tmpl w:val="84B0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84347A"/>
    <w:multiLevelType w:val="hybridMultilevel"/>
    <w:tmpl w:val="7B6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4F1ECB"/>
    <w:multiLevelType w:val="hybridMultilevel"/>
    <w:tmpl w:val="4E64B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AB7AE2"/>
    <w:multiLevelType w:val="hybridMultilevel"/>
    <w:tmpl w:val="E8E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0009F6"/>
    <w:multiLevelType w:val="hybridMultilevel"/>
    <w:tmpl w:val="236A17B0"/>
    <w:lvl w:ilvl="0" w:tplc="04090001">
      <w:start w:val="1"/>
      <w:numFmt w:val="bullet"/>
      <w:lvlText w:val=""/>
      <w:lvlJc w:val="left"/>
      <w:pPr>
        <w:ind w:left="720" w:hanging="360"/>
      </w:pPr>
      <w:rPr>
        <w:rFonts w:ascii="Symbol" w:hAnsi="Symbol" w:hint="default"/>
      </w:rPr>
    </w:lvl>
    <w:lvl w:ilvl="1" w:tplc="3E547FF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8"/>
  </w:num>
  <w:num w:numId="3">
    <w:abstractNumId w:val="78"/>
  </w:num>
  <w:num w:numId="4">
    <w:abstractNumId w:val="57"/>
  </w:num>
  <w:num w:numId="5">
    <w:abstractNumId w:val="67"/>
  </w:num>
  <w:num w:numId="6">
    <w:abstractNumId w:val="35"/>
  </w:num>
  <w:num w:numId="7">
    <w:abstractNumId w:val="46"/>
  </w:num>
  <w:num w:numId="8">
    <w:abstractNumId w:val="24"/>
  </w:num>
  <w:num w:numId="9">
    <w:abstractNumId w:val="16"/>
  </w:num>
  <w:num w:numId="10">
    <w:abstractNumId w:val="77"/>
  </w:num>
  <w:num w:numId="11">
    <w:abstractNumId w:val="26"/>
  </w:num>
  <w:num w:numId="12">
    <w:abstractNumId w:val="34"/>
  </w:num>
  <w:num w:numId="13">
    <w:abstractNumId w:val="23"/>
  </w:num>
  <w:num w:numId="14">
    <w:abstractNumId w:val="31"/>
  </w:num>
  <w:num w:numId="15">
    <w:abstractNumId w:val="74"/>
  </w:num>
  <w:num w:numId="16">
    <w:abstractNumId w:val="37"/>
  </w:num>
  <w:num w:numId="17">
    <w:abstractNumId w:val="39"/>
  </w:num>
  <w:num w:numId="18">
    <w:abstractNumId w:val="52"/>
  </w:num>
  <w:num w:numId="19">
    <w:abstractNumId w:val="64"/>
  </w:num>
  <w:num w:numId="20">
    <w:abstractNumId w:val="33"/>
  </w:num>
  <w:num w:numId="21">
    <w:abstractNumId w:val="59"/>
  </w:num>
  <w:num w:numId="22">
    <w:abstractNumId w:val="18"/>
  </w:num>
  <w:num w:numId="23">
    <w:abstractNumId w:val="66"/>
  </w:num>
  <w:num w:numId="24">
    <w:abstractNumId w:val="45"/>
  </w:num>
  <w:num w:numId="25">
    <w:abstractNumId w:val="61"/>
  </w:num>
  <w:num w:numId="26">
    <w:abstractNumId w:val="70"/>
  </w:num>
  <w:num w:numId="27">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73"/>
  </w:num>
  <w:num w:numId="31">
    <w:abstractNumId w:val="49"/>
  </w:num>
  <w:num w:numId="32">
    <w:abstractNumId w:val="30"/>
  </w:num>
  <w:num w:numId="33">
    <w:abstractNumId w:val="76"/>
  </w:num>
  <w:num w:numId="34">
    <w:abstractNumId w:val="48"/>
  </w:num>
  <w:num w:numId="35">
    <w:abstractNumId w:val="5"/>
  </w:num>
  <w:num w:numId="36">
    <w:abstractNumId w:val="44"/>
  </w:num>
  <w:num w:numId="37">
    <w:abstractNumId w:val="0"/>
  </w:num>
  <w:num w:numId="38">
    <w:abstractNumId w:val="51"/>
  </w:num>
  <w:num w:numId="39">
    <w:abstractNumId w:val="58"/>
  </w:num>
  <w:num w:numId="40">
    <w:abstractNumId w:val="50"/>
  </w:num>
  <w:num w:numId="41">
    <w:abstractNumId w:val="28"/>
  </w:num>
  <w:num w:numId="42">
    <w:abstractNumId w:val="68"/>
  </w:num>
  <w:num w:numId="43">
    <w:abstractNumId w:val="65"/>
  </w:num>
  <w:num w:numId="44">
    <w:abstractNumId w:val="60"/>
  </w:num>
  <w:num w:numId="45">
    <w:abstractNumId w:val="3"/>
  </w:num>
  <w:num w:numId="46">
    <w:abstractNumId w:val="14"/>
  </w:num>
  <w:num w:numId="47">
    <w:abstractNumId w:val="54"/>
  </w:num>
  <w:num w:numId="48">
    <w:abstractNumId w:val="41"/>
  </w:num>
  <w:num w:numId="49">
    <w:abstractNumId w:val="17"/>
  </w:num>
  <w:num w:numId="50">
    <w:abstractNumId w:val="32"/>
  </w:num>
  <w:num w:numId="51">
    <w:abstractNumId w:val="75"/>
  </w:num>
  <w:num w:numId="52">
    <w:abstractNumId w:val="7"/>
  </w:num>
  <w:num w:numId="53">
    <w:abstractNumId w:val="72"/>
  </w:num>
  <w:num w:numId="54">
    <w:abstractNumId w:val="47"/>
  </w:num>
  <w:num w:numId="55">
    <w:abstractNumId w:val="27"/>
  </w:num>
  <w:num w:numId="56">
    <w:abstractNumId w:val="62"/>
  </w:num>
  <w:num w:numId="57">
    <w:abstractNumId w:val="36"/>
  </w:num>
  <w:num w:numId="58">
    <w:abstractNumId w:val="69"/>
  </w:num>
  <w:num w:numId="59">
    <w:abstractNumId w:val="6"/>
  </w:num>
  <w:num w:numId="60">
    <w:abstractNumId w:val="15"/>
  </w:num>
  <w:num w:numId="61">
    <w:abstractNumId w:val="10"/>
  </w:num>
  <w:num w:numId="62">
    <w:abstractNumId w:val="56"/>
  </w:num>
  <w:num w:numId="63">
    <w:abstractNumId w:val="38"/>
  </w:num>
  <w:num w:numId="64">
    <w:abstractNumId w:val="12"/>
  </w:num>
  <w:num w:numId="65">
    <w:abstractNumId w:val="71"/>
  </w:num>
  <w:num w:numId="66">
    <w:abstractNumId w:val="63"/>
  </w:num>
  <w:num w:numId="67">
    <w:abstractNumId w:val="1"/>
  </w:num>
  <w:num w:numId="68">
    <w:abstractNumId w:val="53"/>
  </w:num>
  <w:num w:numId="69">
    <w:abstractNumId w:val="20"/>
  </w:num>
  <w:num w:numId="70">
    <w:abstractNumId w:val="4"/>
  </w:num>
  <w:num w:numId="71">
    <w:abstractNumId w:val="9"/>
  </w:num>
  <w:num w:numId="72">
    <w:abstractNumId w:val="21"/>
  </w:num>
  <w:num w:numId="73">
    <w:abstractNumId w:val="13"/>
  </w:num>
  <w:num w:numId="74">
    <w:abstractNumId w:val="42"/>
  </w:num>
  <w:num w:numId="75">
    <w:abstractNumId w:val="40"/>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43"/>
  </w:num>
  <w:num w:numId="79">
    <w:abstractNumId w:val="22"/>
  </w:num>
  <w:num w:numId="80">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E0"/>
    <w:rsid w:val="00004FF4"/>
    <w:rsid w:val="00005542"/>
    <w:rsid w:val="00010C9F"/>
    <w:rsid w:val="000171EF"/>
    <w:rsid w:val="0002757E"/>
    <w:rsid w:val="00033166"/>
    <w:rsid w:val="00055A65"/>
    <w:rsid w:val="00061822"/>
    <w:rsid w:val="00090F56"/>
    <w:rsid w:val="000A2623"/>
    <w:rsid w:val="000C6706"/>
    <w:rsid w:val="000D2C34"/>
    <w:rsid w:val="000E0C41"/>
    <w:rsid w:val="000F547F"/>
    <w:rsid w:val="00113807"/>
    <w:rsid w:val="0014051E"/>
    <w:rsid w:val="00163680"/>
    <w:rsid w:val="00163A42"/>
    <w:rsid w:val="001701BC"/>
    <w:rsid w:val="00175EBD"/>
    <w:rsid w:val="00177076"/>
    <w:rsid w:val="00177979"/>
    <w:rsid w:val="0019045E"/>
    <w:rsid w:val="00191E37"/>
    <w:rsid w:val="00192A15"/>
    <w:rsid w:val="001C1706"/>
    <w:rsid w:val="001D31D9"/>
    <w:rsid w:val="001E6E7B"/>
    <w:rsid w:val="001F450B"/>
    <w:rsid w:val="001F4B3A"/>
    <w:rsid w:val="001F681B"/>
    <w:rsid w:val="00203008"/>
    <w:rsid w:val="00222E37"/>
    <w:rsid w:val="00232B7F"/>
    <w:rsid w:val="00242574"/>
    <w:rsid w:val="002822DE"/>
    <w:rsid w:val="0028715F"/>
    <w:rsid w:val="00296BAA"/>
    <w:rsid w:val="002A2405"/>
    <w:rsid w:val="002A69BC"/>
    <w:rsid w:val="002B02C6"/>
    <w:rsid w:val="002C1674"/>
    <w:rsid w:val="002F49ED"/>
    <w:rsid w:val="0031102D"/>
    <w:rsid w:val="00317B31"/>
    <w:rsid w:val="00320CE8"/>
    <w:rsid w:val="00345691"/>
    <w:rsid w:val="00356C72"/>
    <w:rsid w:val="0036076B"/>
    <w:rsid w:val="003A38CC"/>
    <w:rsid w:val="003A58BD"/>
    <w:rsid w:val="003B06E7"/>
    <w:rsid w:val="003C37D7"/>
    <w:rsid w:val="003C45A7"/>
    <w:rsid w:val="003D6E5A"/>
    <w:rsid w:val="003E5DF1"/>
    <w:rsid w:val="003E7C29"/>
    <w:rsid w:val="00415659"/>
    <w:rsid w:val="00453AA6"/>
    <w:rsid w:val="004721B9"/>
    <w:rsid w:val="00472909"/>
    <w:rsid w:val="00485542"/>
    <w:rsid w:val="004A384F"/>
    <w:rsid w:val="004D77EF"/>
    <w:rsid w:val="00510D29"/>
    <w:rsid w:val="0051173B"/>
    <w:rsid w:val="00527FC6"/>
    <w:rsid w:val="00531FFF"/>
    <w:rsid w:val="00594B1D"/>
    <w:rsid w:val="005A05F0"/>
    <w:rsid w:val="005F2954"/>
    <w:rsid w:val="00605824"/>
    <w:rsid w:val="0060585A"/>
    <w:rsid w:val="00626933"/>
    <w:rsid w:val="006314E3"/>
    <w:rsid w:val="006465B0"/>
    <w:rsid w:val="006466E9"/>
    <w:rsid w:val="00653009"/>
    <w:rsid w:val="00673070"/>
    <w:rsid w:val="0067346D"/>
    <w:rsid w:val="006761A0"/>
    <w:rsid w:val="0068185A"/>
    <w:rsid w:val="00691E3F"/>
    <w:rsid w:val="00694994"/>
    <w:rsid w:val="006A767F"/>
    <w:rsid w:val="006A7E9F"/>
    <w:rsid w:val="006C2A3B"/>
    <w:rsid w:val="006E21EF"/>
    <w:rsid w:val="006E475F"/>
    <w:rsid w:val="006F5FE3"/>
    <w:rsid w:val="00713B73"/>
    <w:rsid w:val="00722E82"/>
    <w:rsid w:val="00725DDE"/>
    <w:rsid w:val="00750B8E"/>
    <w:rsid w:val="007654DE"/>
    <w:rsid w:val="0077521D"/>
    <w:rsid w:val="00781CFE"/>
    <w:rsid w:val="007841D9"/>
    <w:rsid w:val="00792E70"/>
    <w:rsid w:val="007D0829"/>
    <w:rsid w:val="007D4493"/>
    <w:rsid w:val="007F1FDA"/>
    <w:rsid w:val="007F206E"/>
    <w:rsid w:val="0081369E"/>
    <w:rsid w:val="008141B7"/>
    <w:rsid w:val="0084122F"/>
    <w:rsid w:val="0084693D"/>
    <w:rsid w:val="00850669"/>
    <w:rsid w:val="008656A3"/>
    <w:rsid w:val="00865C6B"/>
    <w:rsid w:val="00873187"/>
    <w:rsid w:val="00880D41"/>
    <w:rsid w:val="00886FC2"/>
    <w:rsid w:val="008870C1"/>
    <w:rsid w:val="0089691C"/>
    <w:rsid w:val="008972CD"/>
    <w:rsid w:val="008B6B60"/>
    <w:rsid w:val="008C5C31"/>
    <w:rsid w:val="008D1D06"/>
    <w:rsid w:val="008D61AC"/>
    <w:rsid w:val="008D6B0B"/>
    <w:rsid w:val="008E76EA"/>
    <w:rsid w:val="008F0C85"/>
    <w:rsid w:val="00940516"/>
    <w:rsid w:val="00946AF4"/>
    <w:rsid w:val="00951CB0"/>
    <w:rsid w:val="0095479B"/>
    <w:rsid w:val="009865D6"/>
    <w:rsid w:val="009966B3"/>
    <w:rsid w:val="009A646D"/>
    <w:rsid w:val="009B5739"/>
    <w:rsid w:val="009C0072"/>
    <w:rsid w:val="009C2A69"/>
    <w:rsid w:val="009D1B74"/>
    <w:rsid w:val="009F48D8"/>
    <w:rsid w:val="009F6F17"/>
    <w:rsid w:val="00A30C96"/>
    <w:rsid w:val="00A36E76"/>
    <w:rsid w:val="00A51AFF"/>
    <w:rsid w:val="00A6744F"/>
    <w:rsid w:val="00A74AE9"/>
    <w:rsid w:val="00A83221"/>
    <w:rsid w:val="00AA3DD5"/>
    <w:rsid w:val="00AB23BB"/>
    <w:rsid w:val="00AB5B7A"/>
    <w:rsid w:val="00AD3DE8"/>
    <w:rsid w:val="00AE126E"/>
    <w:rsid w:val="00AE426B"/>
    <w:rsid w:val="00B0531F"/>
    <w:rsid w:val="00B27A7C"/>
    <w:rsid w:val="00B40C8D"/>
    <w:rsid w:val="00B616D1"/>
    <w:rsid w:val="00B647D9"/>
    <w:rsid w:val="00B74F9E"/>
    <w:rsid w:val="00B82222"/>
    <w:rsid w:val="00B825EE"/>
    <w:rsid w:val="00B859D7"/>
    <w:rsid w:val="00B85D4A"/>
    <w:rsid w:val="00BA3E33"/>
    <w:rsid w:val="00BC6142"/>
    <w:rsid w:val="00BC7EE8"/>
    <w:rsid w:val="00C25DCB"/>
    <w:rsid w:val="00C34D8D"/>
    <w:rsid w:val="00CA68FB"/>
    <w:rsid w:val="00CA7DBA"/>
    <w:rsid w:val="00CB0DD8"/>
    <w:rsid w:val="00CB589E"/>
    <w:rsid w:val="00CB5B1A"/>
    <w:rsid w:val="00CB7BBA"/>
    <w:rsid w:val="00CC7739"/>
    <w:rsid w:val="00CC7F83"/>
    <w:rsid w:val="00CE5D82"/>
    <w:rsid w:val="00CE6B09"/>
    <w:rsid w:val="00CF6D8F"/>
    <w:rsid w:val="00CF70C6"/>
    <w:rsid w:val="00D04E7E"/>
    <w:rsid w:val="00D07244"/>
    <w:rsid w:val="00D170A7"/>
    <w:rsid w:val="00D25A97"/>
    <w:rsid w:val="00D3033B"/>
    <w:rsid w:val="00D41CEA"/>
    <w:rsid w:val="00D44007"/>
    <w:rsid w:val="00D63B9E"/>
    <w:rsid w:val="00D71E71"/>
    <w:rsid w:val="00D7630A"/>
    <w:rsid w:val="00D811BE"/>
    <w:rsid w:val="00D81222"/>
    <w:rsid w:val="00D8405C"/>
    <w:rsid w:val="00DB7C08"/>
    <w:rsid w:val="00DB7EF1"/>
    <w:rsid w:val="00E15DD2"/>
    <w:rsid w:val="00E2538A"/>
    <w:rsid w:val="00E26CC7"/>
    <w:rsid w:val="00E3453D"/>
    <w:rsid w:val="00E5371D"/>
    <w:rsid w:val="00E60036"/>
    <w:rsid w:val="00E67881"/>
    <w:rsid w:val="00E7224D"/>
    <w:rsid w:val="00E72842"/>
    <w:rsid w:val="00E83E14"/>
    <w:rsid w:val="00E849C7"/>
    <w:rsid w:val="00E90CD8"/>
    <w:rsid w:val="00EA137D"/>
    <w:rsid w:val="00EC05E0"/>
    <w:rsid w:val="00EC3A82"/>
    <w:rsid w:val="00ED3DD9"/>
    <w:rsid w:val="00ED6B9A"/>
    <w:rsid w:val="00ED7D4B"/>
    <w:rsid w:val="00F11008"/>
    <w:rsid w:val="00F42904"/>
    <w:rsid w:val="00F46398"/>
    <w:rsid w:val="00F46A08"/>
    <w:rsid w:val="00F752A3"/>
    <w:rsid w:val="00F7727D"/>
    <w:rsid w:val="00F77BB2"/>
    <w:rsid w:val="00F8483A"/>
    <w:rsid w:val="00F933EA"/>
    <w:rsid w:val="00FB2F03"/>
    <w:rsid w:val="00FD2CB3"/>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9A9F"/>
  <w15:chartTrackingRefBased/>
  <w15:docId w15:val="{E572B74A-4D84-4C73-A0E6-61E6B3B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7E"/>
  </w:style>
  <w:style w:type="paragraph" w:styleId="Heading1">
    <w:name w:val="heading 1"/>
    <w:basedOn w:val="Normal"/>
    <w:next w:val="Normal"/>
    <w:link w:val="Heading1Char"/>
    <w:qFormat/>
    <w:rsid w:val="0051173B"/>
    <w:pPr>
      <w:keepNext/>
      <w:keepLines/>
      <w:numPr>
        <w:numId w:val="7"/>
      </w:numPr>
      <w:spacing w:before="220" w:after="220" w:line="240" w:lineRule="auto"/>
      <w:outlineLvl w:val="0"/>
    </w:pPr>
    <w:rPr>
      <w:rFonts w:ascii="Arial" w:eastAsiaTheme="majorEastAsia" w:hAnsi="Arial" w:cs="Arial"/>
      <w:color w:val="990000"/>
      <w:sz w:val="24"/>
      <w:szCs w:val="24"/>
    </w:rPr>
  </w:style>
  <w:style w:type="paragraph" w:styleId="Heading2">
    <w:name w:val="heading 2"/>
    <w:basedOn w:val="Normal"/>
    <w:next w:val="Normal"/>
    <w:link w:val="Heading2Char"/>
    <w:uiPriority w:val="9"/>
    <w:unhideWhenUsed/>
    <w:qFormat/>
    <w:rsid w:val="00750B8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0B8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0B8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B8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0B8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0B8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0B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B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29"/>
  </w:style>
  <w:style w:type="paragraph" w:styleId="Footer">
    <w:name w:val="footer"/>
    <w:basedOn w:val="Normal"/>
    <w:link w:val="FooterChar"/>
    <w:uiPriority w:val="99"/>
    <w:unhideWhenUsed/>
    <w:rsid w:val="0051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29"/>
  </w:style>
  <w:style w:type="paragraph" w:styleId="NoSpacing">
    <w:name w:val="No Spacing"/>
    <w:uiPriority w:val="1"/>
    <w:qFormat/>
    <w:rsid w:val="00510D29"/>
    <w:pPr>
      <w:spacing w:after="0" w:line="240" w:lineRule="auto"/>
    </w:pPr>
  </w:style>
  <w:style w:type="table" w:styleId="TableGrid">
    <w:name w:val="Table Grid"/>
    <w:basedOn w:val="TableNormal"/>
    <w:uiPriority w:val="39"/>
    <w:rsid w:val="006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173B"/>
    <w:rPr>
      <w:rFonts w:ascii="Arial" w:eastAsiaTheme="majorEastAsia" w:hAnsi="Arial" w:cs="Arial"/>
      <w:color w:val="990000"/>
      <w:sz w:val="24"/>
      <w:szCs w:val="24"/>
    </w:rPr>
  </w:style>
  <w:style w:type="character" w:customStyle="1" w:styleId="Heading2Char">
    <w:name w:val="Heading 2 Char"/>
    <w:basedOn w:val="DefaultParagraphFont"/>
    <w:link w:val="Heading2"/>
    <w:uiPriority w:val="9"/>
    <w:rsid w:val="00750B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B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0B8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0B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0B8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0B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0B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0B8E"/>
    <w:rPr>
      <w:rFonts w:asciiTheme="majorHAnsi" w:eastAsiaTheme="majorEastAsia" w:hAnsiTheme="majorHAnsi" w:cstheme="majorBidi"/>
      <w:i/>
      <w:iCs/>
      <w:color w:val="272727" w:themeColor="text1" w:themeTint="D8"/>
      <w:sz w:val="21"/>
      <w:szCs w:val="21"/>
    </w:rPr>
  </w:style>
  <w:style w:type="paragraph" w:customStyle="1" w:styleId="TableBull1">
    <w:name w:val="TableBull1"/>
    <w:basedOn w:val="Normal"/>
    <w:qFormat/>
    <w:rsid w:val="00B647D9"/>
    <w:pPr>
      <w:numPr>
        <w:numId w:val="2"/>
      </w:numPr>
      <w:spacing w:after="0" w:line="240" w:lineRule="auto"/>
      <w:ind w:left="252" w:hanging="270"/>
    </w:pPr>
    <w:rPr>
      <w:rFonts w:ascii="Arial" w:eastAsia="Times New Roman" w:hAnsi="Arial" w:cs="Arial"/>
      <w:bCs/>
      <w:sz w:val="20"/>
      <w:szCs w:val="20"/>
    </w:rPr>
  </w:style>
  <w:style w:type="paragraph" w:styleId="ListParagraph">
    <w:name w:val="List Paragraph"/>
    <w:basedOn w:val="Normal"/>
    <w:uiPriority w:val="1"/>
    <w:qFormat/>
    <w:rsid w:val="00AD3DE8"/>
    <w:pPr>
      <w:ind w:left="720"/>
      <w:contextualSpacing/>
    </w:pPr>
  </w:style>
  <w:style w:type="character" w:styleId="Hyperlink">
    <w:name w:val="Hyperlink"/>
    <w:rsid w:val="00F11008"/>
    <w:rPr>
      <w:color w:val="0000FF"/>
      <w:u w:val="single"/>
    </w:rPr>
  </w:style>
  <w:style w:type="paragraph" w:styleId="BodyText">
    <w:name w:val="Body Text"/>
    <w:basedOn w:val="Normal"/>
    <w:link w:val="BodyTextChar"/>
    <w:uiPriority w:val="99"/>
    <w:qFormat/>
    <w:rsid w:val="00F11008"/>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F11008"/>
    <w:rPr>
      <w:rFonts w:ascii="Arial" w:eastAsia="Times New Roman" w:hAnsi="Arial" w:cs="Arial"/>
      <w:sz w:val="20"/>
      <w:szCs w:val="24"/>
    </w:rPr>
  </w:style>
  <w:style w:type="paragraph" w:styleId="DocumentMap">
    <w:name w:val="Document Map"/>
    <w:basedOn w:val="Normal"/>
    <w:link w:val="DocumentMapChar"/>
    <w:uiPriority w:val="99"/>
    <w:semiHidden/>
    <w:unhideWhenUsed/>
    <w:rsid w:val="00DB7EF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7EF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A38CC"/>
    <w:rPr>
      <w:color w:val="954F72" w:themeColor="followedHyperlink"/>
      <w:u w:val="single"/>
    </w:rPr>
  </w:style>
  <w:style w:type="paragraph" w:styleId="NormalWeb">
    <w:name w:val="Normal (Web)"/>
    <w:basedOn w:val="Normal"/>
    <w:uiPriority w:val="99"/>
    <w:unhideWhenUsed/>
    <w:rsid w:val="00356C7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3A82"/>
    <w:rPr>
      <w:color w:val="605E5C"/>
      <w:shd w:val="clear" w:color="auto" w:fill="E1DFDD"/>
    </w:rPr>
  </w:style>
  <w:style w:type="paragraph" w:customStyle="1" w:styleId="Instructions">
    <w:name w:val="Instructions"/>
    <w:basedOn w:val="Heading1"/>
    <w:uiPriority w:val="99"/>
    <w:rsid w:val="001E6E7B"/>
    <w:pPr>
      <w:keepNext w:val="0"/>
      <w:keepLines w:val="0"/>
      <w:numPr>
        <w:numId w:val="77"/>
      </w:numPr>
      <w:tabs>
        <w:tab w:val="num" w:pos="360"/>
      </w:tabs>
      <w:spacing w:before="0" w:after="0"/>
      <w:ind w:left="360"/>
    </w:pPr>
    <w:rPr>
      <w:rFonts w:eastAsia="Times New Roman"/>
      <w:color w:val="FF0000"/>
      <w:sz w:val="22"/>
    </w:rPr>
  </w:style>
  <w:style w:type="paragraph" w:customStyle="1" w:styleId="Bullets1">
    <w:name w:val="Bullets1"/>
    <w:basedOn w:val="Instructions"/>
    <w:uiPriority w:val="99"/>
    <w:qFormat/>
    <w:rsid w:val="001E6E7B"/>
    <w:rPr>
      <w:color w:val="auto"/>
    </w:rPr>
  </w:style>
  <w:style w:type="paragraph" w:customStyle="1" w:styleId="CheckBullets">
    <w:name w:val="Check Bullets"/>
    <w:basedOn w:val="Normal"/>
    <w:uiPriority w:val="99"/>
    <w:qFormat/>
    <w:rsid w:val="001E6E7B"/>
    <w:pPr>
      <w:numPr>
        <w:numId w:val="78"/>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6E7B"/>
    <w:pPr>
      <w:numPr>
        <w:numId w:val="79"/>
      </w:num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849">
      <w:bodyDiv w:val="1"/>
      <w:marLeft w:val="0"/>
      <w:marRight w:val="0"/>
      <w:marTop w:val="0"/>
      <w:marBottom w:val="0"/>
      <w:divBdr>
        <w:top w:val="none" w:sz="0" w:space="0" w:color="auto"/>
        <w:left w:val="none" w:sz="0" w:space="0" w:color="auto"/>
        <w:bottom w:val="none" w:sz="0" w:space="0" w:color="auto"/>
        <w:right w:val="none" w:sz="0" w:space="0" w:color="auto"/>
      </w:divBdr>
    </w:div>
    <w:div w:id="283118547">
      <w:bodyDiv w:val="1"/>
      <w:marLeft w:val="0"/>
      <w:marRight w:val="0"/>
      <w:marTop w:val="0"/>
      <w:marBottom w:val="0"/>
      <w:divBdr>
        <w:top w:val="none" w:sz="0" w:space="0" w:color="auto"/>
        <w:left w:val="none" w:sz="0" w:space="0" w:color="auto"/>
        <w:bottom w:val="none" w:sz="0" w:space="0" w:color="auto"/>
        <w:right w:val="none" w:sz="0" w:space="0" w:color="auto"/>
      </w:divBdr>
    </w:div>
    <w:div w:id="537745369">
      <w:bodyDiv w:val="1"/>
      <w:marLeft w:val="0"/>
      <w:marRight w:val="0"/>
      <w:marTop w:val="0"/>
      <w:marBottom w:val="0"/>
      <w:divBdr>
        <w:top w:val="none" w:sz="0" w:space="0" w:color="auto"/>
        <w:left w:val="none" w:sz="0" w:space="0" w:color="auto"/>
        <w:bottom w:val="none" w:sz="0" w:space="0" w:color="auto"/>
        <w:right w:val="none" w:sz="0" w:space="0" w:color="auto"/>
      </w:divBdr>
    </w:div>
    <w:div w:id="604195989">
      <w:bodyDiv w:val="1"/>
      <w:marLeft w:val="0"/>
      <w:marRight w:val="0"/>
      <w:marTop w:val="0"/>
      <w:marBottom w:val="0"/>
      <w:divBdr>
        <w:top w:val="none" w:sz="0" w:space="0" w:color="auto"/>
        <w:left w:val="none" w:sz="0" w:space="0" w:color="auto"/>
        <w:bottom w:val="none" w:sz="0" w:space="0" w:color="auto"/>
        <w:right w:val="none" w:sz="0" w:space="0" w:color="auto"/>
      </w:divBdr>
      <w:divsChild>
        <w:div w:id="1180855630">
          <w:marLeft w:val="0"/>
          <w:marRight w:val="0"/>
          <w:marTop w:val="0"/>
          <w:marBottom w:val="0"/>
          <w:divBdr>
            <w:top w:val="none" w:sz="0" w:space="0" w:color="auto"/>
            <w:left w:val="none" w:sz="0" w:space="0" w:color="auto"/>
            <w:bottom w:val="none" w:sz="0" w:space="0" w:color="auto"/>
            <w:right w:val="none" w:sz="0" w:space="0" w:color="auto"/>
          </w:divBdr>
        </w:div>
        <w:div w:id="1955357427">
          <w:marLeft w:val="0"/>
          <w:marRight w:val="0"/>
          <w:marTop w:val="0"/>
          <w:marBottom w:val="0"/>
          <w:divBdr>
            <w:top w:val="none" w:sz="0" w:space="0" w:color="auto"/>
            <w:left w:val="none" w:sz="0" w:space="0" w:color="auto"/>
            <w:bottom w:val="none" w:sz="0" w:space="0" w:color="auto"/>
            <w:right w:val="none" w:sz="0" w:space="0" w:color="auto"/>
          </w:divBdr>
        </w:div>
        <w:div w:id="734166109">
          <w:marLeft w:val="0"/>
          <w:marRight w:val="0"/>
          <w:marTop w:val="0"/>
          <w:marBottom w:val="0"/>
          <w:divBdr>
            <w:top w:val="none" w:sz="0" w:space="0" w:color="auto"/>
            <w:left w:val="none" w:sz="0" w:space="0" w:color="auto"/>
            <w:bottom w:val="none" w:sz="0" w:space="0" w:color="auto"/>
            <w:right w:val="none" w:sz="0" w:space="0" w:color="auto"/>
          </w:divBdr>
        </w:div>
      </w:divsChild>
    </w:div>
    <w:div w:id="994069409">
      <w:bodyDiv w:val="1"/>
      <w:marLeft w:val="0"/>
      <w:marRight w:val="0"/>
      <w:marTop w:val="0"/>
      <w:marBottom w:val="0"/>
      <w:divBdr>
        <w:top w:val="none" w:sz="0" w:space="0" w:color="auto"/>
        <w:left w:val="none" w:sz="0" w:space="0" w:color="auto"/>
        <w:bottom w:val="none" w:sz="0" w:space="0" w:color="auto"/>
        <w:right w:val="none" w:sz="0" w:space="0" w:color="auto"/>
      </w:divBdr>
      <w:divsChild>
        <w:div w:id="1480003689">
          <w:marLeft w:val="0"/>
          <w:marRight w:val="0"/>
          <w:marTop w:val="0"/>
          <w:marBottom w:val="0"/>
          <w:divBdr>
            <w:top w:val="none" w:sz="0" w:space="0" w:color="auto"/>
            <w:left w:val="none" w:sz="0" w:space="0" w:color="auto"/>
            <w:bottom w:val="none" w:sz="0" w:space="0" w:color="auto"/>
            <w:right w:val="none" w:sz="0" w:space="0" w:color="auto"/>
          </w:divBdr>
        </w:div>
        <w:div w:id="167791740">
          <w:marLeft w:val="0"/>
          <w:marRight w:val="0"/>
          <w:marTop w:val="0"/>
          <w:marBottom w:val="0"/>
          <w:divBdr>
            <w:top w:val="none" w:sz="0" w:space="0" w:color="auto"/>
            <w:left w:val="none" w:sz="0" w:space="0" w:color="auto"/>
            <w:bottom w:val="none" w:sz="0" w:space="0" w:color="auto"/>
            <w:right w:val="none" w:sz="0" w:space="0" w:color="auto"/>
          </w:divBdr>
        </w:div>
        <w:div w:id="1522816091">
          <w:marLeft w:val="0"/>
          <w:marRight w:val="0"/>
          <w:marTop w:val="0"/>
          <w:marBottom w:val="0"/>
          <w:divBdr>
            <w:top w:val="none" w:sz="0" w:space="0" w:color="auto"/>
            <w:left w:val="none" w:sz="0" w:space="0" w:color="auto"/>
            <w:bottom w:val="none" w:sz="0" w:space="0" w:color="auto"/>
            <w:right w:val="none" w:sz="0" w:space="0" w:color="auto"/>
          </w:divBdr>
        </w:div>
      </w:divsChild>
    </w:div>
    <w:div w:id="1301611298">
      <w:bodyDiv w:val="1"/>
      <w:marLeft w:val="0"/>
      <w:marRight w:val="0"/>
      <w:marTop w:val="0"/>
      <w:marBottom w:val="0"/>
      <w:divBdr>
        <w:top w:val="none" w:sz="0" w:space="0" w:color="auto"/>
        <w:left w:val="none" w:sz="0" w:space="0" w:color="auto"/>
        <w:bottom w:val="none" w:sz="0" w:space="0" w:color="auto"/>
        <w:right w:val="none" w:sz="0" w:space="0" w:color="auto"/>
      </w:divBdr>
    </w:div>
    <w:div w:id="1948925860">
      <w:bodyDiv w:val="1"/>
      <w:marLeft w:val="0"/>
      <w:marRight w:val="0"/>
      <w:marTop w:val="0"/>
      <w:marBottom w:val="0"/>
      <w:divBdr>
        <w:top w:val="none" w:sz="0" w:space="0" w:color="auto"/>
        <w:left w:val="none" w:sz="0" w:space="0" w:color="auto"/>
        <w:bottom w:val="none" w:sz="0" w:space="0" w:color="auto"/>
        <w:right w:val="none" w:sz="0" w:space="0" w:color="auto"/>
      </w:divBdr>
    </w:div>
    <w:div w:id="2001301781">
      <w:bodyDiv w:val="1"/>
      <w:marLeft w:val="0"/>
      <w:marRight w:val="0"/>
      <w:marTop w:val="0"/>
      <w:marBottom w:val="0"/>
      <w:divBdr>
        <w:top w:val="none" w:sz="0" w:space="0" w:color="auto"/>
        <w:left w:val="none" w:sz="0" w:space="0" w:color="auto"/>
        <w:bottom w:val="none" w:sz="0" w:space="0" w:color="auto"/>
        <w:right w:val="none" w:sz="0" w:space="0" w:color="auto"/>
      </w:divBdr>
    </w:div>
    <w:div w:id="2027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gi.org" TargetMode="External"/><Relationship Id="rId18" Type="http://schemas.openxmlformats.org/officeDocument/2006/relationships/hyperlink" Target="http://www.nhlbi.nih.gov/" TargetMode="External"/><Relationship Id="rId26" Type="http://schemas.openxmlformats.org/officeDocument/2006/relationships/hyperlink" Target="https://youtu.be/f9kYF8K0HSs" TargetMode="External"/><Relationship Id="rId39" Type="http://schemas.openxmlformats.org/officeDocument/2006/relationships/hyperlink" Target="http://policy.usc.edu/scientific-misconduct/" TargetMode="External"/><Relationship Id="rId21" Type="http://schemas.openxmlformats.org/officeDocument/2006/relationships/hyperlink" Target="http://www.niddk.nih.gov/Pages/default.aspx" TargetMode="External"/><Relationship Id="rId34" Type="http://schemas.openxmlformats.org/officeDocument/2006/relationships/hyperlink" Target="https://www.cdc.gov/hiv/risk/prep/index.html" TargetMode="External"/><Relationship Id="rId42" Type="http://schemas.openxmlformats.org/officeDocument/2006/relationships/hyperlink" Target="http://www.suicidepreventionlifeline.org/" TargetMode="External"/><Relationship Id="rId47" Type="http://schemas.openxmlformats.org/officeDocument/2006/relationships/hyperlink" Target="https://policy.usc.edu/reporting-to-title-ix-student-misconduct/" TargetMode="External"/><Relationship Id="rId50" Type="http://schemas.openxmlformats.org/officeDocument/2006/relationships/hyperlink" Target="https://diversity.usc.ed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rt.org/HEARTORG/" TargetMode="External"/><Relationship Id="rId20" Type="http://schemas.openxmlformats.org/officeDocument/2006/relationships/hyperlink" Target="http://www.niddk.nih.gov/Pages/default.aspx" TargetMode="External"/><Relationship Id="rId29" Type="http://schemas.openxmlformats.org/officeDocument/2006/relationships/hyperlink" Target="http://circ.ahajournals.org/content/early/2017/04/26/CIR.0000000000000509" TargetMode="External"/><Relationship Id="rId41" Type="http://schemas.openxmlformats.org/officeDocument/2006/relationships/hyperlink" Target="http://www.suicidepreventionlifeline.org" TargetMode="External"/><Relationship Id="rId54"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medicine.mhmedical.com.libproxy1.usc.edu/" TargetMode="External"/><Relationship Id="rId24" Type="http://schemas.openxmlformats.org/officeDocument/2006/relationships/hyperlink" Target="https://goldcopd.org/wp-content/uploads/2018/02/WMS-GOLD-2018-Feb-Final-to-print-v2.pdf" TargetMode="External"/><Relationship Id="rId32" Type="http://schemas.openxmlformats.org/officeDocument/2006/relationships/hyperlink" Target="http://emedicine.medscape.com/article/207347-overview.accessed" TargetMode="External"/><Relationship Id="rId37" Type="http://schemas.openxmlformats.org/officeDocument/2006/relationships/hyperlink" Target="mailto:platojoh@usc.edu" TargetMode="External"/><Relationship Id="rId40" Type="http://schemas.openxmlformats.org/officeDocument/2006/relationships/hyperlink" Target="https://engemannshc.usc.edu/counseling" TargetMode="External"/><Relationship Id="rId45" Type="http://schemas.openxmlformats.org/officeDocument/2006/relationships/hyperlink" Target="http://equity.usc.edu/" TargetMode="External"/><Relationship Id="rId53" Type="http://schemas.openxmlformats.org/officeDocument/2006/relationships/hyperlink" Target="http://dps.usc.edu/"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abetes.org/" TargetMode="External"/><Relationship Id="rId23" Type="http://schemas.openxmlformats.org/officeDocument/2006/relationships/hyperlink" Target="http://shareddecisions.mayoclinic.org/" TargetMode="External"/><Relationship Id="rId28" Type="http://schemas.openxmlformats.org/officeDocument/2006/relationships/hyperlink" Target="http://care.diabetesjournals.org/content/41/12/2669" TargetMode="External"/><Relationship Id="rId36" Type="http://schemas.openxmlformats.org/officeDocument/2006/relationships/hyperlink" Target="https://aidsinfo.nih.gov/guidelines" TargetMode="External"/><Relationship Id="rId49" Type="http://schemas.openxmlformats.org/officeDocument/2006/relationships/hyperlink" Target="https://studentaffairs.usc.edu/ssa/"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mailto:waltonmo@usc.edu" TargetMode="External"/><Relationship Id="rId19" Type="http://schemas.openxmlformats.org/officeDocument/2006/relationships/hyperlink" Target="http://www.nhlbi.nih.gov/" TargetMode="External"/><Relationship Id="rId31" Type="http://schemas.openxmlformats.org/officeDocument/2006/relationships/hyperlink" Target="https://emedicine.medscape.com/article/92095-overview" TargetMode="External"/><Relationship Id="rId44" Type="http://schemas.openxmlformats.org/officeDocument/2006/relationships/hyperlink" Target="http://sarc.usc.edu/" TargetMode="External"/><Relationship Id="rId52" Type="http://schemas.openxmlformats.org/officeDocument/2006/relationships/hyperlink" Target="http://emergency.usc.edu/"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dbecker@usc.edu" TargetMode="External"/><Relationship Id="rId14" Type="http://schemas.openxmlformats.org/officeDocument/2006/relationships/hyperlink" Target="http://www.diabetes.org/" TargetMode="External"/><Relationship Id="rId22" Type="http://schemas.openxmlformats.org/officeDocument/2006/relationships/hyperlink" Target="http://www.niddk.nih.gov/Pages/default.aspx" TargetMode="External"/><Relationship Id="rId27" Type="http://schemas.openxmlformats.org/officeDocument/2006/relationships/hyperlink" Target="https://youtu.be/-Z7j09LKt8Q" TargetMode="External"/><Relationship Id="rId30" Type="http://schemas.openxmlformats.org/officeDocument/2006/relationships/hyperlink" Target="http://www.apexinnovations.com/imPULSE2.0.html" TargetMode="External"/><Relationship Id="rId35" Type="http://schemas.openxmlformats.org/officeDocument/2006/relationships/hyperlink" Target="https://www.cdc.gov/hiv/risk/pep/index.html" TargetMode="External"/><Relationship Id="rId43" Type="http://schemas.openxmlformats.org/officeDocument/2006/relationships/hyperlink" Target="https://studenthealth.usc.edu/sexual-assault/" TargetMode="External"/><Relationship Id="rId48" Type="http://schemas.openxmlformats.org/officeDocument/2006/relationships/hyperlink" Target="http://dsp.usc.edu/" TargetMode="External"/><Relationship Id="rId56" Type="http://schemas.openxmlformats.org/officeDocument/2006/relationships/footer" Target="footer1.xml"/><Relationship Id="rId8" Type="http://schemas.openxmlformats.org/officeDocument/2006/relationships/hyperlink" Target="mailto:platojoh@usc.edu" TargetMode="External"/><Relationship Id="rId51" Type="http://schemas.openxmlformats.org/officeDocument/2006/relationships/hyperlink" Target="http://dps.usc.edu/" TargetMode="External"/><Relationship Id="rId3" Type="http://schemas.openxmlformats.org/officeDocument/2006/relationships/styles" Target="styles.xml"/><Relationship Id="rId12" Type="http://schemas.openxmlformats.org/officeDocument/2006/relationships/hyperlink" Target="http://www.acc.org" TargetMode="External"/><Relationship Id="rId17" Type="http://schemas.openxmlformats.org/officeDocument/2006/relationships/hyperlink" Target="http://www.heart.org/HEARTORG/" TargetMode="External"/><Relationship Id="rId25" Type="http://schemas.openxmlformats.org/officeDocument/2006/relationships/hyperlink" Target="https://www.youtube.com/watch?v=QiSm8rz2cmo" TargetMode="External"/><Relationship Id="rId33" Type="http://schemas.openxmlformats.org/officeDocument/2006/relationships/hyperlink" Target="https://aidsinfo.nih.gov/guidelines/html/1/adult-and-adolescent-arv/0" TargetMode="External"/><Relationship Id="rId38" Type="http://schemas.openxmlformats.org/officeDocument/2006/relationships/hyperlink" Target="https://policy.usc.edu/scampus-part-b/" TargetMode="External"/><Relationship Id="rId46" Type="http://schemas.openxmlformats.org/officeDocument/2006/relationships/hyperlink" Target="file:///C:\Users\linzs\AppData\Local\Packages\microsoft.windowscommunicationsapps_8wekyb3d8bbwe\LocalState\Files\S0\6009\Attachments\titleix.usc.edu"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D4B6F3AAA4D1CA736468FD124C034"/>
        <w:category>
          <w:name w:val="General"/>
          <w:gallery w:val="placeholder"/>
        </w:category>
        <w:types>
          <w:type w:val="bbPlcHdr"/>
        </w:types>
        <w:behaviors>
          <w:behavior w:val="content"/>
        </w:behaviors>
        <w:guid w:val="{894A6526-B759-4854-8F52-371D94BA2F2B}"/>
      </w:docPartPr>
      <w:docPartBody>
        <w:p w:rsidR="006E46A8" w:rsidRDefault="009A5615" w:rsidP="009A5615">
          <w:pPr>
            <w:pStyle w:val="7F3D4B6F3AAA4D1CA736468FD124C0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5"/>
    <w:rsid w:val="00014EFB"/>
    <w:rsid w:val="000B43D3"/>
    <w:rsid w:val="00154A29"/>
    <w:rsid w:val="002020C2"/>
    <w:rsid w:val="00267C5F"/>
    <w:rsid w:val="00345FD5"/>
    <w:rsid w:val="005507D3"/>
    <w:rsid w:val="00662DBD"/>
    <w:rsid w:val="00667DB9"/>
    <w:rsid w:val="00687E7E"/>
    <w:rsid w:val="006E46A8"/>
    <w:rsid w:val="006E4EDE"/>
    <w:rsid w:val="006E5F03"/>
    <w:rsid w:val="00833293"/>
    <w:rsid w:val="00914B23"/>
    <w:rsid w:val="009A5615"/>
    <w:rsid w:val="00AF0E2F"/>
    <w:rsid w:val="00BB4B8E"/>
    <w:rsid w:val="00C74418"/>
    <w:rsid w:val="00C831DC"/>
    <w:rsid w:val="00D7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A142E47D245C98D40EF0BEF498A43">
    <w:name w:val="217A142E47D245C98D40EF0BEF498A43"/>
    <w:rsid w:val="009A5615"/>
  </w:style>
  <w:style w:type="paragraph" w:customStyle="1" w:styleId="7F3D4B6F3AAA4D1CA736468FD124C034">
    <w:name w:val="7F3D4B6F3AAA4D1CA736468FD124C034"/>
    <w:rsid w:val="009A5615"/>
  </w:style>
  <w:style w:type="paragraph" w:customStyle="1" w:styleId="30BA9B7054CC49CDAA7AAC48427F6CFF">
    <w:name w:val="30BA9B7054CC49CDAA7AAC48427F6CFF"/>
    <w:rsid w:val="009A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34160-43EF-45F1-AAAB-72D51C34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8354</Words>
  <Characters>47622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Lindsey Plato-Johnson</cp:lastModifiedBy>
  <cp:revision>2</cp:revision>
  <cp:lastPrinted>2018-03-05T16:57:00Z</cp:lastPrinted>
  <dcterms:created xsi:type="dcterms:W3CDTF">2019-08-22T22:59:00Z</dcterms:created>
  <dcterms:modified xsi:type="dcterms:W3CDTF">2019-08-22T22:59:00Z</dcterms:modified>
</cp:coreProperties>
</file>