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3F5B2" w14:textId="77777777" w:rsidR="00CC06EC" w:rsidRDefault="00CC06EC" w:rsidP="008B33DB">
      <w:pPr>
        <w:spacing w:before="100"/>
        <w:jc w:val="center"/>
        <w:rPr>
          <w:rFonts w:cs="Arial"/>
          <w:b/>
          <w:bCs/>
          <w:sz w:val="32"/>
          <w:szCs w:val="32"/>
        </w:rPr>
      </w:pPr>
    </w:p>
    <w:p w14:paraId="47456A5B" w14:textId="77777777" w:rsidR="00197692" w:rsidRDefault="00197692" w:rsidP="008B33DB">
      <w:pPr>
        <w:spacing w:before="100"/>
        <w:jc w:val="center"/>
        <w:rPr>
          <w:rFonts w:cs="Arial"/>
          <w:b/>
          <w:bCs/>
          <w:sz w:val="32"/>
          <w:szCs w:val="32"/>
        </w:rPr>
      </w:pPr>
    </w:p>
    <w:p w14:paraId="4D0E03D8" w14:textId="77777777" w:rsidR="00197692" w:rsidRDefault="00197692" w:rsidP="008B33DB">
      <w:pPr>
        <w:spacing w:before="100"/>
        <w:jc w:val="center"/>
        <w:rPr>
          <w:rFonts w:cs="Arial"/>
          <w:b/>
          <w:bCs/>
          <w:sz w:val="32"/>
          <w:szCs w:val="32"/>
        </w:rPr>
      </w:pPr>
    </w:p>
    <w:p w14:paraId="2DB65228" w14:textId="77777777" w:rsidR="009A3B96" w:rsidRPr="008B33DB" w:rsidRDefault="009A3B96" w:rsidP="008B33DB">
      <w:pPr>
        <w:spacing w:before="100"/>
        <w:jc w:val="center"/>
        <w:rPr>
          <w:rFonts w:cs="Arial"/>
          <w:b/>
          <w:bCs/>
          <w:sz w:val="32"/>
          <w:szCs w:val="32"/>
        </w:rPr>
      </w:pPr>
      <w:r w:rsidRPr="008B33DB">
        <w:rPr>
          <w:rFonts w:cs="Arial"/>
          <w:b/>
          <w:bCs/>
          <w:sz w:val="32"/>
          <w:szCs w:val="32"/>
        </w:rPr>
        <w:t xml:space="preserve">Social Work </w:t>
      </w:r>
      <w:r w:rsidR="00830597">
        <w:rPr>
          <w:rFonts w:cs="Arial"/>
          <w:b/>
          <w:bCs/>
          <w:sz w:val="32"/>
          <w:szCs w:val="32"/>
        </w:rPr>
        <w:t>613</w:t>
      </w:r>
    </w:p>
    <w:p w14:paraId="67EADCBF" w14:textId="77777777" w:rsidR="005F3422" w:rsidRPr="00B65CE9" w:rsidRDefault="005F3422" w:rsidP="00B65CE9">
      <w:pPr>
        <w:pStyle w:val="CommentText"/>
        <w:jc w:val="center"/>
        <w:rPr>
          <w:rFonts w:cs="Arial"/>
          <w:sz w:val="24"/>
        </w:rPr>
      </w:pPr>
    </w:p>
    <w:p w14:paraId="382367D9" w14:textId="77777777" w:rsidR="00197692" w:rsidRDefault="00830597" w:rsidP="00830597">
      <w:pPr>
        <w:jc w:val="center"/>
        <w:rPr>
          <w:rFonts w:cs="Arial"/>
          <w:b/>
          <w:bCs/>
          <w:color w:val="C00000"/>
          <w:sz w:val="28"/>
          <w:szCs w:val="36"/>
        </w:rPr>
      </w:pPr>
      <w:r w:rsidRPr="008166D4">
        <w:rPr>
          <w:rFonts w:cs="Arial"/>
          <w:b/>
          <w:bCs/>
          <w:color w:val="C00000"/>
          <w:sz w:val="28"/>
          <w:szCs w:val="36"/>
        </w:rPr>
        <w:t xml:space="preserve">Social Work Practice </w:t>
      </w:r>
      <w:r>
        <w:rPr>
          <w:rFonts w:cs="Arial"/>
          <w:b/>
          <w:bCs/>
          <w:color w:val="C00000"/>
          <w:sz w:val="28"/>
          <w:szCs w:val="36"/>
        </w:rPr>
        <w:t>w</w:t>
      </w:r>
      <w:r w:rsidRPr="008166D4">
        <w:rPr>
          <w:rFonts w:cs="Arial"/>
          <w:b/>
          <w:bCs/>
          <w:color w:val="C00000"/>
          <w:sz w:val="28"/>
          <w:szCs w:val="36"/>
        </w:rPr>
        <w:t xml:space="preserve">ith Children </w:t>
      </w:r>
      <w:r>
        <w:rPr>
          <w:rFonts w:cs="Arial"/>
          <w:b/>
          <w:bCs/>
          <w:color w:val="C00000"/>
          <w:sz w:val="28"/>
          <w:szCs w:val="36"/>
        </w:rPr>
        <w:t>and</w:t>
      </w:r>
      <w:r w:rsidRPr="008166D4">
        <w:rPr>
          <w:rFonts w:cs="Arial"/>
          <w:b/>
          <w:bCs/>
          <w:color w:val="C00000"/>
          <w:sz w:val="28"/>
          <w:szCs w:val="36"/>
        </w:rPr>
        <w:t xml:space="preserve"> Families in Early </w:t>
      </w:r>
    </w:p>
    <w:p w14:paraId="4153CF37" w14:textId="5A1CC9FC" w:rsidR="00830597" w:rsidRDefault="004E4A5E" w:rsidP="00830597">
      <w:pPr>
        <w:jc w:val="center"/>
        <w:rPr>
          <w:rFonts w:cs="Arial"/>
          <w:b/>
          <w:bCs/>
          <w:color w:val="C00000"/>
          <w:sz w:val="28"/>
          <w:szCs w:val="36"/>
        </w:rPr>
      </w:pPr>
      <w:r>
        <w:rPr>
          <w:rFonts w:cs="Arial"/>
          <w:b/>
          <w:bCs/>
          <w:color w:val="C00000"/>
          <w:sz w:val="28"/>
          <w:szCs w:val="36"/>
        </w:rPr>
        <w:t>and Middle Childhood</w:t>
      </w:r>
    </w:p>
    <w:p w14:paraId="1D7DC0CF" w14:textId="77777777" w:rsidR="004E4A5E" w:rsidRDefault="004E4A5E" w:rsidP="00830597">
      <w:pPr>
        <w:jc w:val="center"/>
        <w:rPr>
          <w:rFonts w:cs="Arial"/>
          <w:b/>
          <w:bCs/>
          <w:color w:val="C00000"/>
          <w:sz w:val="28"/>
          <w:szCs w:val="36"/>
        </w:rPr>
      </w:pPr>
    </w:p>
    <w:p w14:paraId="7A21FD43" w14:textId="7B3FD7BE" w:rsidR="004E4A5E" w:rsidRDefault="004E4A5E" w:rsidP="00830597">
      <w:pPr>
        <w:jc w:val="center"/>
        <w:rPr>
          <w:rFonts w:cs="Arial"/>
          <w:b/>
          <w:bCs/>
          <w:color w:val="C00000"/>
          <w:sz w:val="28"/>
          <w:szCs w:val="36"/>
        </w:rPr>
      </w:pPr>
      <w:r>
        <w:rPr>
          <w:rFonts w:cs="Arial"/>
          <w:b/>
          <w:bCs/>
          <w:color w:val="C00000"/>
          <w:sz w:val="28"/>
          <w:szCs w:val="36"/>
        </w:rPr>
        <w:t>Virtual Academic Center</w:t>
      </w:r>
    </w:p>
    <w:p w14:paraId="5B447C8C" w14:textId="77777777" w:rsidR="00ED59C0" w:rsidRDefault="00ED59C0" w:rsidP="00830597">
      <w:pPr>
        <w:jc w:val="center"/>
        <w:rPr>
          <w:rFonts w:cs="Arial"/>
          <w:b/>
          <w:bCs/>
          <w:color w:val="C00000"/>
          <w:sz w:val="28"/>
          <w:szCs w:val="36"/>
        </w:rPr>
      </w:pPr>
    </w:p>
    <w:p w14:paraId="30307CD5" w14:textId="170AA947" w:rsidR="005F3422" w:rsidRDefault="00830597" w:rsidP="00830597">
      <w:pPr>
        <w:jc w:val="center"/>
        <w:rPr>
          <w:rFonts w:cs="Arial"/>
          <w:b/>
          <w:bCs/>
          <w:color w:val="C00000"/>
          <w:sz w:val="28"/>
          <w:szCs w:val="36"/>
        </w:rPr>
      </w:pPr>
      <w:r w:rsidRPr="008166D4">
        <w:rPr>
          <w:rFonts w:cs="Arial"/>
          <w:b/>
          <w:bCs/>
          <w:color w:val="C00000"/>
          <w:sz w:val="28"/>
          <w:szCs w:val="36"/>
        </w:rPr>
        <w:t>3 Units</w:t>
      </w:r>
    </w:p>
    <w:p w14:paraId="0F0CD7D8" w14:textId="77777777" w:rsidR="00ED59C0" w:rsidRDefault="00ED59C0" w:rsidP="00830597">
      <w:pPr>
        <w:jc w:val="center"/>
        <w:rPr>
          <w:rFonts w:cs="Arial"/>
          <w:b/>
          <w:bCs/>
          <w:color w:val="C00000"/>
          <w:sz w:val="28"/>
          <w:szCs w:val="36"/>
        </w:rPr>
      </w:pPr>
    </w:p>
    <w:p w14:paraId="322AF2F7" w14:textId="75855494" w:rsidR="00ED59C0" w:rsidRPr="00ED59C0" w:rsidRDefault="00ED59C0" w:rsidP="00830597">
      <w:pPr>
        <w:jc w:val="center"/>
        <w:rPr>
          <w:rFonts w:cs="Arial"/>
          <w:bCs/>
          <w:sz w:val="32"/>
          <w:szCs w:val="32"/>
        </w:rPr>
      </w:pPr>
      <w:r w:rsidRPr="00ED59C0">
        <w:rPr>
          <w:rFonts w:cs="Arial"/>
          <w:b/>
          <w:bCs/>
          <w:color w:val="C00000"/>
          <w:sz w:val="32"/>
          <w:szCs w:val="32"/>
        </w:rPr>
        <w:t>Fall 2019</w:t>
      </w:r>
    </w:p>
    <w:p w14:paraId="4F31BAF7" w14:textId="77777777" w:rsidR="009A3B96" w:rsidRPr="00B54ABC" w:rsidRDefault="009A3B96" w:rsidP="009A3B96">
      <w:pPr>
        <w:jc w:val="center"/>
        <w:rPr>
          <w:rFonts w:cs="Arial"/>
          <w:bCs/>
          <w:sz w:val="28"/>
          <w:szCs w:val="36"/>
        </w:rPr>
      </w:pPr>
      <w:bookmarkStart w:id="0" w:name="_GoBack"/>
      <w:bookmarkEnd w:id="0"/>
    </w:p>
    <w:tbl>
      <w:tblPr>
        <w:tblW w:w="10008" w:type="dxa"/>
        <w:tblLook w:val="04A0" w:firstRow="1" w:lastRow="0" w:firstColumn="1" w:lastColumn="0" w:noHBand="0" w:noVBand="1"/>
      </w:tblPr>
      <w:tblGrid>
        <w:gridCol w:w="10224"/>
        <w:gridCol w:w="222"/>
        <w:gridCol w:w="222"/>
        <w:gridCol w:w="222"/>
      </w:tblGrid>
      <w:tr w:rsidR="00157F22" w14:paraId="10A06AC4" w14:textId="77777777" w:rsidTr="00157F22">
        <w:trPr>
          <w:trHeight w:val="286"/>
        </w:trPr>
        <w:tc>
          <w:tcPr>
            <w:tcW w:w="2808" w:type="dxa"/>
            <w:vMerge w:val="restart"/>
          </w:tcPr>
          <w:tbl>
            <w:tblPr>
              <w:tblW w:w="10008" w:type="dxa"/>
              <w:tblLook w:val="04A0" w:firstRow="1" w:lastRow="0" w:firstColumn="1" w:lastColumn="0" w:noHBand="0" w:noVBand="1"/>
            </w:tblPr>
            <w:tblGrid>
              <w:gridCol w:w="2808"/>
              <w:gridCol w:w="2340"/>
              <w:gridCol w:w="1890"/>
              <w:gridCol w:w="2970"/>
            </w:tblGrid>
            <w:tr w:rsidR="00ED59C0" w:rsidRPr="00ED59C0" w14:paraId="72D867A3" w14:textId="77777777" w:rsidTr="00E02E6C">
              <w:trPr>
                <w:trHeight w:val="495"/>
              </w:trPr>
              <w:tc>
                <w:tcPr>
                  <w:tcW w:w="2808" w:type="dxa"/>
                  <w:vMerge w:val="restart"/>
                </w:tcPr>
                <w:p w14:paraId="7E67D1D1" w14:textId="77777777" w:rsidR="00ED59C0" w:rsidRPr="00ED59C0" w:rsidRDefault="00ED59C0" w:rsidP="00ED59C0">
                  <w:pPr>
                    <w:tabs>
                      <w:tab w:val="left" w:pos="1620"/>
                    </w:tabs>
                    <w:rPr>
                      <w:rFonts w:cs="Arial"/>
                      <w:b/>
                      <w:bCs/>
                    </w:rPr>
                  </w:pPr>
                </w:p>
                <w:p w14:paraId="6FE948DE" w14:textId="77777777" w:rsidR="00ED59C0" w:rsidRPr="00ED59C0" w:rsidRDefault="00ED59C0" w:rsidP="00ED59C0">
                  <w:pPr>
                    <w:tabs>
                      <w:tab w:val="left" w:pos="1620"/>
                    </w:tabs>
                    <w:rPr>
                      <w:rFonts w:cs="Arial"/>
                      <w:b/>
                      <w:bCs/>
                    </w:rPr>
                  </w:pPr>
                  <w:r w:rsidRPr="00ED59C0">
                    <w:rPr>
                      <w:rFonts w:cs="Arial"/>
                      <w:b/>
                      <w:bCs/>
                    </w:rPr>
                    <w:t xml:space="preserve">Instructor:  </w:t>
                  </w:r>
                </w:p>
                <w:p w14:paraId="639D55EC" w14:textId="77777777" w:rsidR="00ED59C0" w:rsidRPr="00ED59C0" w:rsidRDefault="00ED59C0" w:rsidP="00ED59C0">
                  <w:pPr>
                    <w:tabs>
                      <w:tab w:val="left" w:pos="1620"/>
                    </w:tabs>
                    <w:rPr>
                      <w:rFonts w:cs="Arial"/>
                      <w:b/>
                      <w:bCs/>
                    </w:rPr>
                  </w:pPr>
                </w:p>
                <w:p w14:paraId="25F62085" w14:textId="77777777" w:rsidR="00ED59C0" w:rsidRPr="00ED59C0" w:rsidRDefault="00ED59C0" w:rsidP="00ED59C0">
                  <w:pPr>
                    <w:tabs>
                      <w:tab w:val="left" w:pos="1620"/>
                    </w:tabs>
                    <w:rPr>
                      <w:rFonts w:cs="Arial"/>
                      <w:b/>
                      <w:bCs/>
                    </w:rPr>
                  </w:pPr>
                </w:p>
                <w:p w14:paraId="6E4A435D" w14:textId="77777777" w:rsidR="00ED59C0" w:rsidRPr="00ED59C0" w:rsidRDefault="00ED59C0" w:rsidP="00ED59C0">
                  <w:pPr>
                    <w:tabs>
                      <w:tab w:val="left" w:pos="1620"/>
                    </w:tabs>
                    <w:rPr>
                      <w:rFonts w:cs="Arial"/>
                      <w:b/>
                      <w:bCs/>
                    </w:rPr>
                  </w:pPr>
                  <w:r w:rsidRPr="00ED59C0">
                    <w:rPr>
                      <w:rFonts w:cs="Arial"/>
                      <w:b/>
                      <w:bCs/>
                    </w:rPr>
                    <w:t xml:space="preserve">E-Mail: </w:t>
                  </w:r>
                </w:p>
                <w:p w14:paraId="320737B4" w14:textId="77777777" w:rsidR="00ED59C0" w:rsidRPr="00ED59C0" w:rsidRDefault="00ED59C0" w:rsidP="00ED59C0">
                  <w:pPr>
                    <w:tabs>
                      <w:tab w:val="left" w:pos="1620"/>
                    </w:tabs>
                    <w:rPr>
                      <w:rFonts w:cs="Arial"/>
                      <w:b/>
                      <w:bCs/>
                    </w:rPr>
                  </w:pPr>
                </w:p>
                <w:p w14:paraId="59F0C40A" w14:textId="77777777" w:rsidR="00ED59C0" w:rsidRPr="00ED59C0" w:rsidRDefault="00ED59C0" w:rsidP="00ED59C0">
                  <w:pPr>
                    <w:tabs>
                      <w:tab w:val="left" w:pos="1620"/>
                    </w:tabs>
                    <w:rPr>
                      <w:rFonts w:cs="Arial"/>
                      <w:b/>
                      <w:bCs/>
                    </w:rPr>
                  </w:pPr>
                </w:p>
                <w:p w14:paraId="049D90B3" w14:textId="77777777" w:rsidR="00ED59C0" w:rsidRPr="00ED59C0" w:rsidRDefault="00ED59C0" w:rsidP="00ED59C0">
                  <w:pPr>
                    <w:tabs>
                      <w:tab w:val="left" w:pos="1620"/>
                    </w:tabs>
                    <w:rPr>
                      <w:rFonts w:cs="Arial"/>
                      <w:b/>
                      <w:bCs/>
                    </w:rPr>
                  </w:pPr>
                </w:p>
                <w:p w14:paraId="2BC4C712" w14:textId="77777777" w:rsidR="00ED59C0" w:rsidRPr="00ED59C0" w:rsidRDefault="00ED59C0" w:rsidP="00ED59C0">
                  <w:pPr>
                    <w:tabs>
                      <w:tab w:val="left" w:pos="1620"/>
                    </w:tabs>
                    <w:rPr>
                      <w:rFonts w:cs="Arial"/>
                      <w:b/>
                      <w:bCs/>
                    </w:rPr>
                  </w:pPr>
                </w:p>
                <w:p w14:paraId="3715BF2D" w14:textId="77777777" w:rsidR="00ED59C0" w:rsidRPr="00ED59C0" w:rsidRDefault="00ED59C0" w:rsidP="00ED59C0">
                  <w:pPr>
                    <w:tabs>
                      <w:tab w:val="left" w:pos="1620"/>
                    </w:tabs>
                    <w:rPr>
                      <w:rFonts w:cs="Arial"/>
                      <w:b/>
                      <w:bCs/>
                    </w:rPr>
                  </w:pPr>
                </w:p>
                <w:p w14:paraId="5853FFAE" w14:textId="77777777" w:rsidR="00ED59C0" w:rsidRPr="00ED59C0" w:rsidRDefault="00ED59C0" w:rsidP="00ED59C0">
                  <w:pPr>
                    <w:tabs>
                      <w:tab w:val="left" w:pos="1620"/>
                    </w:tabs>
                    <w:rPr>
                      <w:rFonts w:cs="Arial"/>
                      <w:b/>
                      <w:bCs/>
                    </w:rPr>
                  </w:pPr>
                </w:p>
                <w:p w14:paraId="2984AA5A" w14:textId="77777777" w:rsidR="00ED59C0" w:rsidRPr="00ED59C0" w:rsidRDefault="00ED59C0" w:rsidP="00ED59C0">
                  <w:pPr>
                    <w:tabs>
                      <w:tab w:val="left" w:pos="1620"/>
                    </w:tabs>
                    <w:rPr>
                      <w:rFonts w:cs="Arial"/>
                      <w:b/>
                      <w:bCs/>
                    </w:rPr>
                  </w:pPr>
                </w:p>
                <w:p w14:paraId="61880700" w14:textId="77777777" w:rsidR="00ED59C0" w:rsidRPr="00ED59C0" w:rsidRDefault="00ED59C0" w:rsidP="00ED59C0">
                  <w:pPr>
                    <w:tabs>
                      <w:tab w:val="left" w:pos="1620"/>
                    </w:tabs>
                    <w:rPr>
                      <w:rFonts w:cs="Arial"/>
                      <w:b/>
                      <w:bCs/>
                    </w:rPr>
                  </w:pPr>
                </w:p>
                <w:p w14:paraId="3A816FB4" w14:textId="77777777" w:rsidR="00ED59C0" w:rsidRPr="00ED59C0" w:rsidRDefault="00ED59C0" w:rsidP="00ED59C0">
                  <w:pPr>
                    <w:tabs>
                      <w:tab w:val="left" w:pos="1620"/>
                    </w:tabs>
                    <w:rPr>
                      <w:rFonts w:cs="Arial"/>
                      <w:b/>
                      <w:bCs/>
                    </w:rPr>
                  </w:pPr>
                </w:p>
                <w:p w14:paraId="12A72B07" w14:textId="77777777" w:rsidR="00ED59C0" w:rsidRPr="00ED59C0" w:rsidRDefault="00ED59C0" w:rsidP="00ED59C0">
                  <w:pPr>
                    <w:tabs>
                      <w:tab w:val="left" w:pos="1620"/>
                    </w:tabs>
                    <w:rPr>
                      <w:rFonts w:cs="Arial"/>
                      <w:b/>
                      <w:bCs/>
                    </w:rPr>
                  </w:pPr>
                  <w:r w:rsidRPr="00ED59C0">
                    <w:rPr>
                      <w:rFonts w:cs="Arial"/>
                      <w:b/>
                      <w:bCs/>
                    </w:rPr>
                    <w:t>Telephone:</w:t>
                  </w:r>
                </w:p>
                <w:p w14:paraId="322A6ED4" w14:textId="77777777" w:rsidR="00ED59C0" w:rsidRPr="00ED59C0" w:rsidRDefault="00ED59C0" w:rsidP="00ED59C0">
                  <w:pPr>
                    <w:tabs>
                      <w:tab w:val="left" w:pos="1620"/>
                    </w:tabs>
                    <w:rPr>
                      <w:rFonts w:cs="Arial"/>
                      <w:b/>
                      <w:bCs/>
                    </w:rPr>
                  </w:pPr>
                </w:p>
                <w:p w14:paraId="20EA9934" w14:textId="77777777" w:rsidR="00ED59C0" w:rsidRPr="00ED59C0" w:rsidRDefault="00ED59C0" w:rsidP="00ED59C0">
                  <w:pPr>
                    <w:tabs>
                      <w:tab w:val="left" w:pos="1620"/>
                    </w:tabs>
                    <w:rPr>
                      <w:rFonts w:cs="Arial"/>
                      <w:b/>
                      <w:bCs/>
                    </w:rPr>
                  </w:pPr>
                  <w:r w:rsidRPr="00ED59C0">
                    <w:rPr>
                      <w:rFonts w:cs="Arial"/>
                      <w:b/>
                      <w:bCs/>
                    </w:rPr>
                    <w:t>Office Hours:</w:t>
                  </w:r>
                </w:p>
              </w:tc>
              <w:tc>
                <w:tcPr>
                  <w:tcW w:w="7200" w:type="dxa"/>
                  <w:gridSpan w:val="3"/>
                </w:tcPr>
                <w:p w14:paraId="63041FBA" w14:textId="77777777" w:rsidR="00ED59C0" w:rsidRPr="00ED59C0" w:rsidRDefault="00ED59C0" w:rsidP="00ED59C0">
                  <w:pPr>
                    <w:tabs>
                      <w:tab w:val="left" w:pos="1620"/>
                    </w:tabs>
                    <w:rPr>
                      <w:rFonts w:cs="Arial"/>
                      <w:b/>
                      <w:bCs/>
                    </w:rPr>
                  </w:pPr>
                </w:p>
                <w:p w14:paraId="3042197C" w14:textId="07FC75CC" w:rsidR="00ED59C0" w:rsidRPr="00ED59C0" w:rsidRDefault="00ED59C0" w:rsidP="00ED59C0">
                  <w:pPr>
                    <w:tabs>
                      <w:tab w:val="left" w:pos="1620"/>
                    </w:tabs>
                    <w:rPr>
                      <w:rFonts w:cs="Arial"/>
                      <w:b/>
                      <w:bCs/>
                    </w:rPr>
                  </w:pPr>
                  <w:r w:rsidRPr="00ED59C0">
                    <w:rPr>
                      <w:rFonts w:cs="Arial"/>
                      <w:b/>
                      <w:bCs/>
                    </w:rPr>
                    <w:t>Estela Andujo, Ph. D</w:t>
                  </w:r>
                  <w:r>
                    <w:rPr>
                      <w:rFonts w:cs="Arial"/>
                      <w:b/>
                      <w:bCs/>
                    </w:rPr>
                    <w:t>, LCSW</w:t>
                  </w:r>
                </w:p>
              </w:tc>
            </w:tr>
            <w:tr w:rsidR="00ED59C0" w:rsidRPr="00ED59C0" w14:paraId="56E60867" w14:textId="77777777" w:rsidTr="00E02E6C">
              <w:trPr>
                <w:trHeight w:val="286"/>
              </w:trPr>
              <w:tc>
                <w:tcPr>
                  <w:tcW w:w="2808" w:type="dxa"/>
                  <w:vMerge/>
                </w:tcPr>
                <w:p w14:paraId="730CBDE4" w14:textId="77777777" w:rsidR="00ED59C0" w:rsidRPr="00ED59C0" w:rsidRDefault="00ED59C0" w:rsidP="00ED59C0">
                  <w:pPr>
                    <w:tabs>
                      <w:tab w:val="left" w:pos="1620"/>
                    </w:tabs>
                    <w:rPr>
                      <w:rFonts w:cs="Arial"/>
                      <w:b/>
                      <w:bCs/>
                    </w:rPr>
                  </w:pPr>
                </w:p>
              </w:tc>
              <w:tc>
                <w:tcPr>
                  <w:tcW w:w="2340" w:type="dxa"/>
                </w:tcPr>
                <w:p w14:paraId="4ADDC066" w14:textId="77777777" w:rsidR="00ED59C0" w:rsidRPr="00ED59C0" w:rsidRDefault="00ED59C0" w:rsidP="00ED59C0">
                  <w:pPr>
                    <w:tabs>
                      <w:tab w:val="left" w:pos="1620"/>
                    </w:tabs>
                    <w:rPr>
                      <w:rFonts w:cs="Arial"/>
                      <w:bCs/>
                    </w:rPr>
                  </w:pPr>
                  <w:r w:rsidRPr="00ED59C0">
                    <w:rPr>
                      <w:rFonts w:cs="Arial"/>
                      <w:bCs/>
                    </w:rPr>
                    <w:t>Clinical Associate Professor</w:t>
                  </w:r>
                </w:p>
                <w:p w14:paraId="382AEA8A" w14:textId="77777777" w:rsidR="00ED59C0" w:rsidRPr="00ED59C0" w:rsidRDefault="00ED59C0" w:rsidP="00ED59C0">
                  <w:pPr>
                    <w:tabs>
                      <w:tab w:val="left" w:pos="1620"/>
                    </w:tabs>
                    <w:rPr>
                      <w:rFonts w:cs="Arial"/>
                      <w:b/>
                      <w:bCs/>
                    </w:rPr>
                  </w:pPr>
                </w:p>
                <w:p w14:paraId="61746FAC" w14:textId="77777777" w:rsidR="00ED59C0" w:rsidRPr="00ED59C0" w:rsidRDefault="00ED59C0" w:rsidP="00ED59C0">
                  <w:pPr>
                    <w:tabs>
                      <w:tab w:val="left" w:pos="1620"/>
                    </w:tabs>
                    <w:rPr>
                      <w:rFonts w:cs="Arial"/>
                      <w:b/>
                      <w:bCs/>
                    </w:rPr>
                  </w:pPr>
                  <w:hyperlink r:id="rId8" w:history="1">
                    <w:r w:rsidRPr="00ED59C0">
                      <w:rPr>
                        <w:rStyle w:val="Hyperlink"/>
                        <w:rFonts w:cs="Arial"/>
                        <w:b/>
                        <w:bCs/>
                      </w:rPr>
                      <w:t>eandujo@usc.edu</w:t>
                    </w:r>
                  </w:hyperlink>
                </w:p>
                <w:p w14:paraId="4AECF486" w14:textId="77777777" w:rsidR="00ED59C0" w:rsidRPr="00ED59C0" w:rsidRDefault="00ED59C0" w:rsidP="00ED59C0">
                  <w:pPr>
                    <w:tabs>
                      <w:tab w:val="left" w:pos="1620"/>
                    </w:tabs>
                    <w:rPr>
                      <w:rFonts w:cs="Arial"/>
                      <w:b/>
                      <w:bCs/>
                    </w:rPr>
                  </w:pPr>
                </w:p>
              </w:tc>
              <w:tc>
                <w:tcPr>
                  <w:tcW w:w="1890" w:type="dxa"/>
                </w:tcPr>
                <w:p w14:paraId="7F6D86C0" w14:textId="77777777" w:rsidR="00ED59C0" w:rsidRPr="00ED59C0" w:rsidRDefault="00ED59C0" w:rsidP="00ED59C0">
                  <w:pPr>
                    <w:tabs>
                      <w:tab w:val="left" w:pos="1620"/>
                    </w:tabs>
                    <w:rPr>
                      <w:rFonts w:cs="Arial"/>
                      <w:b/>
                      <w:bCs/>
                    </w:rPr>
                  </w:pPr>
                  <w:r w:rsidRPr="00ED59C0">
                    <w:rPr>
                      <w:rFonts w:cs="Arial"/>
                      <w:b/>
                      <w:bCs/>
                    </w:rPr>
                    <w:t>Course Days</w:t>
                  </w:r>
                </w:p>
                <w:p w14:paraId="27D77E4B" w14:textId="77777777" w:rsidR="00ED59C0" w:rsidRPr="00ED59C0" w:rsidRDefault="00ED59C0" w:rsidP="00ED59C0">
                  <w:pPr>
                    <w:tabs>
                      <w:tab w:val="left" w:pos="1620"/>
                    </w:tabs>
                    <w:rPr>
                      <w:rFonts w:cs="Arial"/>
                      <w:b/>
                      <w:bCs/>
                    </w:rPr>
                  </w:pPr>
                  <w:r w:rsidRPr="00ED59C0">
                    <w:rPr>
                      <w:rFonts w:cs="Arial"/>
                      <w:b/>
                      <w:bCs/>
                    </w:rPr>
                    <w:t xml:space="preserve">     Times</w:t>
                  </w:r>
                </w:p>
              </w:tc>
              <w:tc>
                <w:tcPr>
                  <w:tcW w:w="2970" w:type="dxa"/>
                </w:tcPr>
                <w:p w14:paraId="1114D78B" w14:textId="77777777" w:rsidR="00ED59C0" w:rsidRPr="00ED59C0" w:rsidRDefault="00ED59C0" w:rsidP="00ED59C0">
                  <w:pPr>
                    <w:tabs>
                      <w:tab w:val="left" w:pos="1620"/>
                    </w:tabs>
                    <w:rPr>
                      <w:rFonts w:cs="Arial"/>
                      <w:b/>
                      <w:bCs/>
                    </w:rPr>
                  </w:pPr>
                  <w:r w:rsidRPr="00ED59C0">
                    <w:rPr>
                      <w:rFonts w:cs="Arial"/>
                      <w:b/>
                      <w:bCs/>
                    </w:rPr>
                    <w:t>Monday</w:t>
                  </w:r>
                </w:p>
                <w:p w14:paraId="679DB03B" w14:textId="77777777" w:rsidR="00ED59C0" w:rsidRPr="00ED59C0" w:rsidRDefault="00ED59C0" w:rsidP="00ED59C0">
                  <w:pPr>
                    <w:tabs>
                      <w:tab w:val="left" w:pos="1620"/>
                    </w:tabs>
                    <w:rPr>
                      <w:rFonts w:cs="Arial"/>
                      <w:bCs/>
                    </w:rPr>
                  </w:pPr>
                  <w:r w:rsidRPr="00ED59C0">
                    <w:rPr>
                      <w:rFonts w:cs="Arial"/>
                      <w:bCs/>
                    </w:rPr>
                    <w:t>#67191 #67192</w:t>
                  </w:r>
                </w:p>
                <w:p w14:paraId="277EC53D" w14:textId="77777777" w:rsidR="00ED59C0" w:rsidRPr="00ED59C0" w:rsidRDefault="00ED59C0" w:rsidP="00ED59C0">
                  <w:pPr>
                    <w:tabs>
                      <w:tab w:val="left" w:pos="1620"/>
                    </w:tabs>
                    <w:rPr>
                      <w:rFonts w:cs="Arial"/>
                      <w:bCs/>
                    </w:rPr>
                  </w:pPr>
                  <w:r w:rsidRPr="00ED59C0">
                    <w:rPr>
                      <w:rFonts w:cs="Arial"/>
                      <w:bCs/>
                    </w:rPr>
                    <w:t>10:15 to 1:15</w:t>
                  </w:r>
                </w:p>
                <w:p w14:paraId="45618E06" w14:textId="77777777" w:rsidR="00ED59C0" w:rsidRPr="00ED59C0" w:rsidRDefault="00ED59C0" w:rsidP="00ED59C0">
                  <w:pPr>
                    <w:tabs>
                      <w:tab w:val="left" w:pos="1620"/>
                    </w:tabs>
                    <w:rPr>
                      <w:rFonts w:cs="Arial"/>
                      <w:b/>
                      <w:bCs/>
                    </w:rPr>
                  </w:pPr>
                  <w:r w:rsidRPr="00ED59C0">
                    <w:rPr>
                      <w:rFonts w:cs="Arial"/>
                      <w:b/>
                      <w:bCs/>
                    </w:rPr>
                    <w:t>Tuesday</w:t>
                  </w:r>
                </w:p>
                <w:p w14:paraId="4A92665A" w14:textId="77777777" w:rsidR="00ED59C0" w:rsidRPr="00ED59C0" w:rsidRDefault="00ED59C0" w:rsidP="00ED59C0">
                  <w:pPr>
                    <w:tabs>
                      <w:tab w:val="left" w:pos="1620"/>
                    </w:tabs>
                    <w:rPr>
                      <w:rFonts w:cs="Arial"/>
                      <w:bCs/>
                    </w:rPr>
                  </w:pPr>
                  <w:r w:rsidRPr="00ED59C0">
                    <w:rPr>
                      <w:rFonts w:cs="Arial"/>
                      <w:bCs/>
                    </w:rPr>
                    <w:t>#67193 #67194</w:t>
                  </w:r>
                </w:p>
                <w:p w14:paraId="6D6D734B" w14:textId="77777777" w:rsidR="00ED59C0" w:rsidRPr="00ED59C0" w:rsidRDefault="00ED59C0" w:rsidP="00ED59C0">
                  <w:pPr>
                    <w:tabs>
                      <w:tab w:val="left" w:pos="1620"/>
                    </w:tabs>
                    <w:rPr>
                      <w:rFonts w:cs="Arial"/>
                      <w:bCs/>
                    </w:rPr>
                  </w:pPr>
                  <w:r w:rsidRPr="00ED59C0">
                    <w:rPr>
                      <w:rFonts w:cs="Arial"/>
                      <w:bCs/>
                    </w:rPr>
                    <w:t>4:00 to 7:00 pm</w:t>
                  </w:r>
                </w:p>
                <w:p w14:paraId="1AECF3F7" w14:textId="77777777" w:rsidR="00ED59C0" w:rsidRPr="00ED59C0" w:rsidRDefault="00ED59C0" w:rsidP="00ED59C0">
                  <w:pPr>
                    <w:tabs>
                      <w:tab w:val="left" w:pos="1620"/>
                    </w:tabs>
                    <w:rPr>
                      <w:rFonts w:cs="Arial"/>
                      <w:b/>
                      <w:bCs/>
                    </w:rPr>
                  </w:pPr>
                  <w:r w:rsidRPr="00ED59C0">
                    <w:rPr>
                      <w:rFonts w:cs="Arial"/>
                      <w:b/>
                      <w:bCs/>
                    </w:rPr>
                    <w:t>Wednesday</w:t>
                  </w:r>
                </w:p>
                <w:p w14:paraId="0F581DFB" w14:textId="77777777" w:rsidR="00ED59C0" w:rsidRPr="00ED59C0" w:rsidRDefault="00ED59C0" w:rsidP="00ED59C0">
                  <w:pPr>
                    <w:tabs>
                      <w:tab w:val="left" w:pos="1620"/>
                    </w:tabs>
                    <w:rPr>
                      <w:rFonts w:cs="Arial"/>
                      <w:bCs/>
                    </w:rPr>
                  </w:pPr>
                  <w:r w:rsidRPr="00ED59C0">
                    <w:rPr>
                      <w:rFonts w:cs="Arial"/>
                      <w:bCs/>
                    </w:rPr>
                    <w:t>#67195 #67196</w:t>
                  </w:r>
                </w:p>
                <w:p w14:paraId="4282D217" w14:textId="77777777" w:rsidR="00ED59C0" w:rsidRPr="00ED59C0" w:rsidRDefault="00ED59C0" w:rsidP="00ED59C0">
                  <w:pPr>
                    <w:tabs>
                      <w:tab w:val="left" w:pos="1620"/>
                    </w:tabs>
                    <w:rPr>
                      <w:rFonts w:cs="Arial"/>
                      <w:bCs/>
                    </w:rPr>
                  </w:pPr>
                  <w:r w:rsidRPr="00ED59C0">
                    <w:rPr>
                      <w:rFonts w:cs="Arial"/>
                      <w:bCs/>
                    </w:rPr>
                    <w:t>4:00 to 7:00 pm</w:t>
                  </w:r>
                </w:p>
                <w:p w14:paraId="2FC2A721" w14:textId="77777777" w:rsidR="00ED59C0" w:rsidRPr="00ED59C0" w:rsidRDefault="00ED59C0" w:rsidP="00ED59C0">
                  <w:pPr>
                    <w:tabs>
                      <w:tab w:val="left" w:pos="1620"/>
                    </w:tabs>
                    <w:rPr>
                      <w:rFonts w:cs="Arial"/>
                      <w:b/>
                      <w:bCs/>
                    </w:rPr>
                  </w:pPr>
                  <w:r w:rsidRPr="00ED59C0">
                    <w:rPr>
                      <w:rFonts w:cs="Arial"/>
                      <w:b/>
                      <w:bCs/>
                    </w:rPr>
                    <w:t>Thursday</w:t>
                  </w:r>
                </w:p>
                <w:p w14:paraId="5992709B" w14:textId="77777777" w:rsidR="00ED59C0" w:rsidRPr="00ED59C0" w:rsidRDefault="00ED59C0" w:rsidP="00ED59C0">
                  <w:pPr>
                    <w:tabs>
                      <w:tab w:val="left" w:pos="1620"/>
                    </w:tabs>
                    <w:rPr>
                      <w:rFonts w:cs="Arial"/>
                      <w:bCs/>
                    </w:rPr>
                  </w:pPr>
                  <w:r w:rsidRPr="00ED59C0">
                    <w:rPr>
                      <w:rFonts w:cs="Arial"/>
                      <w:bCs/>
                    </w:rPr>
                    <w:t>#67197#67198</w:t>
                  </w:r>
                </w:p>
                <w:p w14:paraId="61F6DF6B" w14:textId="77777777" w:rsidR="00ED59C0" w:rsidRPr="00ED59C0" w:rsidRDefault="00ED59C0" w:rsidP="00ED59C0">
                  <w:pPr>
                    <w:tabs>
                      <w:tab w:val="left" w:pos="1620"/>
                    </w:tabs>
                    <w:rPr>
                      <w:rFonts w:cs="Arial"/>
                      <w:b/>
                      <w:bCs/>
                    </w:rPr>
                  </w:pPr>
                  <w:r w:rsidRPr="00ED59C0">
                    <w:rPr>
                      <w:rFonts w:cs="Arial"/>
                      <w:bCs/>
                    </w:rPr>
                    <w:t>7:00 am to 10:00 am</w:t>
                  </w:r>
                </w:p>
              </w:tc>
            </w:tr>
            <w:tr w:rsidR="00ED59C0" w:rsidRPr="00ED59C0" w14:paraId="0B59C881" w14:textId="77777777" w:rsidTr="00E02E6C">
              <w:trPr>
                <w:trHeight w:val="945"/>
              </w:trPr>
              <w:tc>
                <w:tcPr>
                  <w:tcW w:w="2808" w:type="dxa"/>
                  <w:vMerge/>
                </w:tcPr>
                <w:p w14:paraId="51DD2CE9" w14:textId="77777777" w:rsidR="00ED59C0" w:rsidRPr="00ED59C0" w:rsidRDefault="00ED59C0" w:rsidP="00ED59C0">
                  <w:pPr>
                    <w:tabs>
                      <w:tab w:val="left" w:pos="1620"/>
                    </w:tabs>
                    <w:rPr>
                      <w:rFonts w:cs="Arial"/>
                      <w:b/>
                      <w:bCs/>
                    </w:rPr>
                  </w:pPr>
                </w:p>
              </w:tc>
              <w:tc>
                <w:tcPr>
                  <w:tcW w:w="2340" w:type="dxa"/>
                </w:tcPr>
                <w:p w14:paraId="2D10CA27" w14:textId="77777777" w:rsidR="00ED59C0" w:rsidRPr="00ED59C0" w:rsidRDefault="00ED59C0" w:rsidP="00ED59C0">
                  <w:pPr>
                    <w:tabs>
                      <w:tab w:val="left" w:pos="1620"/>
                    </w:tabs>
                    <w:rPr>
                      <w:rFonts w:cs="Arial"/>
                      <w:b/>
                      <w:bCs/>
                    </w:rPr>
                  </w:pPr>
                </w:p>
                <w:p w14:paraId="7827F608" w14:textId="77777777" w:rsidR="00ED59C0" w:rsidRPr="00ED59C0" w:rsidRDefault="00ED59C0" w:rsidP="00ED59C0">
                  <w:pPr>
                    <w:tabs>
                      <w:tab w:val="left" w:pos="1620"/>
                    </w:tabs>
                    <w:rPr>
                      <w:rFonts w:cs="Arial"/>
                      <w:bCs/>
                    </w:rPr>
                  </w:pPr>
                  <w:r w:rsidRPr="00ED59C0">
                    <w:rPr>
                      <w:rFonts w:cs="Arial"/>
                      <w:bCs/>
                    </w:rPr>
                    <w:t>562 706-0355 (cell)</w:t>
                  </w:r>
                </w:p>
              </w:tc>
              <w:tc>
                <w:tcPr>
                  <w:tcW w:w="1890" w:type="dxa"/>
                </w:tcPr>
                <w:p w14:paraId="30169621" w14:textId="77777777" w:rsidR="00ED59C0" w:rsidRPr="00ED59C0" w:rsidRDefault="00ED59C0" w:rsidP="00ED59C0">
                  <w:pPr>
                    <w:tabs>
                      <w:tab w:val="left" w:pos="1620"/>
                    </w:tabs>
                    <w:rPr>
                      <w:rFonts w:cs="Arial"/>
                      <w:b/>
                      <w:bCs/>
                    </w:rPr>
                  </w:pPr>
                </w:p>
                <w:p w14:paraId="6D8A4854" w14:textId="77777777" w:rsidR="00ED59C0" w:rsidRPr="00ED59C0" w:rsidRDefault="00ED59C0" w:rsidP="00ED59C0">
                  <w:pPr>
                    <w:tabs>
                      <w:tab w:val="left" w:pos="1620"/>
                    </w:tabs>
                    <w:rPr>
                      <w:rFonts w:cs="Arial"/>
                      <w:b/>
                      <w:bCs/>
                    </w:rPr>
                  </w:pPr>
                  <w:r w:rsidRPr="00ED59C0">
                    <w:rPr>
                      <w:rFonts w:cs="Arial"/>
                      <w:b/>
                      <w:bCs/>
                    </w:rPr>
                    <w:t>Course Location:</w:t>
                  </w:r>
                </w:p>
              </w:tc>
              <w:tc>
                <w:tcPr>
                  <w:tcW w:w="2970" w:type="dxa"/>
                </w:tcPr>
                <w:p w14:paraId="6D059E46" w14:textId="77777777" w:rsidR="00ED59C0" w:rsidRPr="00ED59C0" w:rsidRDefault="00ED59C0" w:rsidP="00ED59C0">
                  <w:pPr>
                    <w:tabs>
                      <w:tab w:val="left" w:pos="1620"/>
                    </w:tabs>
                    <w:rPr>
                      <w:rFonts w:cs="Arial"/>
                      <w:b/>
                      <w:bCs/>
                    </w:rPr>
                  </w:pPr>
                </w:p>
                <w:p w14:paraId="0B95C2AB" w14:textId="77777777" w:rsidR="00ED59C0" w:rsidRPr="00ED59C0" w:rsidRDefault="00ED59C0" w:rsidP="00ED59C0">
                  <w:pPr>
                    <w:tabs>
                      <w:tab w:val="left" w:pos="1620"/>
                    </w:tabs>
                    <w:rPr>
                      <w:rFonts w:cs="Arial"/>
                      <w:bCs/>
                    </w:rPr>
                  </w:pPr>
                  <w:r w:rsidRPr="00ED59C0">
                    <w:rPr>
                      <w:rFonts w:cs="Arial"/>
                      <w:bCs/>
                    </w:rPr>
                    <w:t>Virtual Academic Center</w:t>
                  </w:r>
                </w:p>
              </w:tc>
            </w:tr>
            <w:tr w:rsidR="00ED59C0" w:rsidRPr="00ED59C0" w14:paraId="62CE6F98" w14:textId="77777777" w:rsidTr="00E02E6C">
              <w:trPr>
                <w:trHeight w:val="142"/>
              </w:trPr>
              <w:tc>
                <w:tcPr>
                  <w:tcW w:w="2808" w:type="dxa"/>
                  <w:vMerge/>
                </w:tcPr>
                <w:p w14:paraId="0E6DC10D" w14:textId="77777777" w:rsidR="00ED59C0" w:rsidRPr="00ED59C0" w:rsidRDefault="00ED59C0" w:rsidP="00ED59C0">
                  <w:pPr>
                    <w:tabs>
                      <w:tab w:val="left" w:pos="1620"/>
                    </w:tabs>
                    <w:rPr>
                      <w:rFonts w:cs="Arial"/>
                      <w:b/>
                      <w:bCs/>
                    </w:rPr>
                  </w:pPr>
                </w:p>
              </w:tc>
              <w:tc>
                <w:tcPr>
                  <w:tcW w:w="2340" w:type="dxa"/>
                </w:tcPr>
                <w:p w14:paraId="2393CE71" w14:textId="77777777" w:rsidR="00ED59C0" w:rsidRPr="00ED59C0" w:rsidRDefault="00ED59C0" w:rsidP="00ED59C0">
                  <w:pPr>
                    <w:tabs>
                      <w:tab w:val="left" w:pos="1620"/>
                    </w:tabs>
                    <w:rPr>
                      <w:rFonts w:cs="Arial"/>
                      <w:b/>
                      <w:bCs/>
                    </w:rPr>
                  </w:pPr>
                  <w:r w:rsidRPr="00ED59C0">
                    <w:rPr>
                      <w:rFonts w:cs="Arial"/>
                      <w:b/>
                      <w:bCs/>
                    </w:rPr>
                    <w:t>Virtual</w:t>
                  </w:r>
                </w:p>
              </w:tc>
              <w:tc>
                <w:tcPr>
                  <w:tcW w:w="1890" w:type="dxa"/>
                  <w:vMerge w:val="restart"/>
                </w:tcPr>
                <w:p w14:paraId="786379CC" w14:textId="77777777" w:rsidR="00ED59C0" w:rsidRPr="00ED59C0" w:rsidRDefault="00ED59C0" w:rsidP="00ED59C0">
                  <w:pPr>
                    <w:tabs>
                      <w:tab w:val="left" w:pos="1620"/>
                    </w:tabs>
                    <w:rPr>
                      <w:rFonts w:cs="Arial"/>
                      <w:bCs/>
                    </w:rPr>
                  </w:pPr>
                  <w:r w:rsidRPr="00ED59C0">
                    <w:rPr>
                      <w:rFonts w:cs="Arial"/>
                      <w:b/>
                      <w:bCs/>
                    </w:rPr>
                    <w:t xml:space="preserve">Thursday </w:t>
                  </w:r>
                  <w:r w:rsidRPr="00ED59C0">
                    <w:rPr>
                      <w:rFonts w:cs="Arial"/>
                      <w:bCs/>
                    </w:rPr>
                    <w:t>PST</w:t>
                  </w:r>
                </w:p>
                <w:p w14:paraId="1B448285" w14:textId="77777777" w:rsidR="00ED59C0" w:rsidRPr="00ED59C0" w:rsidRDefault="00ED59C0" w:rsidP="00ED59C0">
                  <w:pPr>
                    <w:tabs>
                      <w:tab w:val="left" w:pos="1620"/>
                    </w:tabs>
                    <w:rPr>
                      <w:rFonts w:cs="Arial"/>
                      <w:bCs/>
                    </w:rPr>
                  </w:pPr>
                  <w:r w:rsidRPr="00ED59C0">
                    <w:rPr>
                      <w:rFonts w:cs="Arial"/>
                      <w:bCs/>
                    </w:rPr>
                    <w:t>10:00-11:30 am</w:t>
                  </w:r>
                </w:p>
                <w:p w14:paraId="2E4FE216" w14:textId="77777777" w:rsidR="00ED59C0" w:rsidRPr="00ED59C0" w:rsidRDefault="00ED59C0" w:rsidP="00ED59C0">
                  <w:pPr>
                    <w:tabs>
                      <w:tab w:val="left" w:pos="1620"/>
                    </w:tabs>
                    <w:rPr>
                      <w:rFonts w:cs="Arial"/>
                      <w:bCs/>
                    </w:rPr>
                  </w:pPr>
                  <w:r w:rsidRPr="00ED59C0">
                    <w:rPr>
                      <w:rFonts w:cs="Arial"/>
                      <w:bCs/>
                    </w:rPr>
                    <w:t>7:00-8:00 pm</w:t>
                  </w:r>
                </w:p>
                <w:p w14:paraId="49A1418E" w14:textId="77777777" w:rsidR="00ED59C0" w:rsidRPr="00ED59C0" w:rsidRDefault="00ED59C0" w:rsidP="00ED59C0">
                  <w:pPr>
                    <w:tabs>
                      <w:tab w:val="left" w:pos="1620"/>
                    </w:tabs>
                    <w:rPr>
                      <w:rFonts w:cs="Arial"/>
                      <w:bCs/>
                    </w:rPr>
                  </w:pPr>
                  <w:r w:rsidRPr="00ED59C0">
                    <w:rPr>
                      <w:rFonts w:cs="Arial"/>
                      <w:bCs/>
                    </w:rPr>
                    <w:t>By Appointment per request</w:t>
                  </w:r>
                </w:p>
              </w:tc>
              <w:tc>
                <w:tcPr>
                  <w:tcW w:w="2970" w:type="dxa"/>
                  <w:vMerge w:val="restart"/>
                </w:tcPr>
                <w:p w14:paraId="4A5CBD13" w14:textId="77777777" w:rsidR="00ED59C0" w:rsidRPr="00ED59C0" w:rsidRDefault="00ED59C0" w:rsidP="00ED59C0">
                  <w:pPr>
                    <w:tabs>
                      <w:tab w:val="left" w:pos="1620"/>
                    </w:tabs>
                    <w:rPr>
                      <w:rFonts w:cs="Arial"/>
                      <w:b/>
                      <w:bCs/>
                    </w:rPr>
                  </w:pPr>
                </w:p>
              </w:tc>
            </w:tr>
            <w:tr w:rsidR="00ED59C0" w:rsidRPr="00ED59C0" w14:paraId="7C1A4E15" w14:textId="77777777" w:rsidTr="00E02E6C">
              <w:trPr>
                <w:trHeight w:val="286"/>
              </w:trPr>
              <w:tc>
                <w:tcPr>
                  <w:tcW w:w="2808" w:type="dxa"/>
                  <w:vMerge/>
                </w:tcPr>
                <w:p w14:paraId="249C176D" w14:textId="77777777" w:rsidR="00ED59C0" w:rsidRPr="00ED59C0" w:rsidRDefault="00ED59C0" w:rsidP="00ED59C0">
                  <w:pPr>
                    <w:tabs>
                      <w:tab w:val="left" w:pos="1620"/>
                    </w:tabs>
                    <w:rPr>
                      <w:rFonts w:cs="Arial"/>
                      <w:b/>
                      <w:bCs/>
                    </w:rPr>
                  </w:pPr>
                </w:p>
              </w:tc>
              <w:tc>
                <w:tcPr>
                  <w:tcW w:w="2340" w:type="dxa"/>
                </w:tcPr>
                <w:p w14:paraId="133B7815" w14:textId="77777777" w:rsidR="00ED59C0" w:rsidRPr="00ED59C0" w:rsidRDefault="00ED59C0" w:rsidP="00ED59C0">
                  <w:pPr>
                    <w:tabs>
                      <w:tab w:val="left" w:pos="1620"/>
                    </w:tabs>
                    <w:rPr>
                      <w:rFonts w:cs="Arial"/>
                      <w:bCs/>
                    </w:rPr>
                  </w:pPr>
                  <w:r w:rsidRPr="00ED59C0">
                    <w:rPr>
                      <w:rFonts w:cs="Arial"/>
                      <w:b/>
                      <w:bCs/>
                    </w:rPr>
                    <w:t>Monday</w:t>
                  </w:r>
                  <w:r w:rsidRPr="00ED59C0">
                    <w:rPr>
                      <w:rFonts w:cs="Arial"/>
                      <w:bCs/>
                    </w:rPr>
                    <w:t xml:space="preserve">: PST                            </w:t>
                  </w:r>
                </w:p>
                <w:p w14:paraId="6B7A7C0B" w14:textId="77777777" w:rsidR="00ED59C0" w:rsidRPr="00ED59C0" w:rsidRDefault="00ED59C0" w:rsidP="00ED59C0">
                  <w:pPr>
                    <w:tabs>
                      <w:tab w:val="left" w:pos="1620"/>
                    </w:tabs>
                    <w:rPr>
                      <w:rFonts w:cs="Arial"/>
                      <w:bCs/>
                    </w:rPr>
                  </w:pPr>
                  <w:r w:rsidRPr="00ED59C0">
                    <w:rPr>
                      <w:rFonts w:cs="Arial"/>
                      <w:bCs/>
                    </w:rPr>
                    <w:t>1:30- 3:00 pm</w:t>
                  </w:r>
                </w:p>
                <w:p w14:paraId="54F59799" w14:textId="77777777" w:rsidR="00ED59C0" w:rsidRPr="00ED59C0" w:rsidRDefault="00ED59C0" w:rsidP="00ED59C0">
                  <w:pPr>
                    <w:tabs>
                      <w:tab w:val="left" w:pos="1620"/>
                    </w:tabs>
                    <w:rPr>
                      <w:rFonts w:cs="Arial"/>
                      <w:bCs/>
                    </w:rPr>
                  </w:pPr>
                  <w:r w:rsidRPr="00ED59C0">
                    <w:rPr>
                      <w:rFonts w:cs="Arial"/>
                      <w:b/>
                      <w:bCs/>
                    </w:rPr>
                    <w:t>Tuesday</w:t>
                  </w:r>
                  <w:r w:rsidRPr="00ED59C0">
                    <w:rPr>
                      <w:rFonts w:cs="Arial"/>
                      <w:bCs/>
                    </w:rPr>
                    <w:t xml:space="preserve"> PST</w:t>
                  </w:r>
                </w:p>
                <w:p w14:paraId="6CC5AE1C" w14:textId="77777777" w:rsidR="00ED59C0" w:rsidRPr="00ED59C0" w:rsidRDefault="00ED59C0" w:rsidP="00ED59C0">
                  <w:pPr>
                    <w:tabs>
                      <w:tab w:val="left" w:pos="1620"/>
                    </w:tabs>
                    <w:rPr>
                      <w:rFonts w:cs="Arial"/>
                      <w:bCs/>
                    </w:rPr>
                  </w:pPr>
                  <w:r w:rsidRPr="00ED59C0">
                    <w:rPr>
                      <w:rFonts w:cs="Arial"/>
                      <w:bCs/>
                    </w:rPr>
                    <w:t>1:00 to 3:00</w:t>
                  </w:r>
                </w:p>
                <w:p w14:paraId="76B546BA" w14:textId="77777777" w:rsidR="00ED59C0" w:rsidRPr="00ED59C0" w:rsidRDefault="00ED59C0" w:rsidP="00ED59C0">
                  <w:pPr>
                    <w:tabs>
                      <w:tab w:val="left" w:pos="1620"/>
                    </w:tabs>
                    <w:rPr>
                      <w:rFonts w:cs="Arial"/>
                      <w:b/>
                      <w:bCs/>
                    </w:rPr>
                  </w:pPr>
                </w:p>
              </w:tc>
              <w:tc>
                <w:tcPr>
                  <w:tcW w:w="1890" w:type="dxa"/>
                  <w:vMerge/>
                </w:tcPr>
                <w:p w14:paraId="236756C4" w14:textId="77777777" w:rsidR="00ED59C0" w:rsidRPr="00ED59C0" w:rsidRDefault="00ED59C0" w:rsidP="00ED59C0">
                  <w:pPr>
                    <w:tabs>
                      <w:tab w:val="left" w:pos="1620"/>
                    </w:tabs>
                    <w:rPr>
                      <w:rFonts w:cs="Arial"/>
                      <w:b/>
                      <w:bCs/>
                    </w:rPr>
                  </w:pPr>
                </w:p>
              </w:tc>
              <w:tc>
                <w:tcPr>
                  <w:tcW w:w="2970" w:type="dxa"/>
                  <w:vMerge/>
                </w:tcPr>
                <w:p w14:paraId="4E786728" w14:textId="77777777" w:rsidR="00ED59C0" w:rsidRPr="00ED59C0" w:rsidRDefault="00ED59C0" w:rsidP="00ED59C0">
                  <w:pPr>
                    <w:tabs>
                      <w:tab w:val="left" w:pos="1620"/>
                    </w:tabs>
                    <w:rPr>
                      <w:rFonts w:cs="Arial"/>
                      <w:b/>
                      <w:bCs/>
                    </w:rPr>
                  </w:pPr>
                </w:p>
              </w:tc>
            </w:tr>
          </w:tbl>
          <w:p w14:paraId="183272B1" w14:textId="77777777" w:rsidR="00ED59C0" w:rsidRPr="00ED59C0" w:rsidRDefault="00ED59C0" w:rsidP="00ED59C0">
            <w:pPr>
              <w:numPr>
                <w:ilvl w:val="0"/>
                <w:numId w:val="4"/>
              </w:numPr>
              <w:tabs>
                <w:tab w:val="left" w:pos="1620"/>
              </w:tabs>
              <w:rPr>
                <w:rFonts w:cs="Arial"/>
                <w:b/>
                <w:bCs/>
              </w:rPr>
            </w:pPr>
            <w:r w:rsidRPr="00ED59C0">
              <w:rPr>
                <w:rFonts w:cs="Arial"/>
                <w:b/>
                <w:bCs/>
              </w:rPr>
              <w:t>Course Prerequisites</w:t>
            </w:r>
          </w:p>
          <w:p w14:paraId="0FE94488" w14:textId="7B8E9821" w:rsidR="00153555" w:rsidRDefault="00153555">
            <w:pPr>
              <w:tabs>
                <w:tab w:val="left" w:pos="1620"/>
              </w:tabs>
              <w:rPr>
                <w:rFonts w:cs="Arial"/>
                <w:b/>
                <w:bCs/>
              </w:rPr>
            </w:pPr>
          </w:p>
        </w:tc>
        <w:tc>
          <w:tcPr>
            <w:tcW w:w="7200" w:type="dxa"/>
            <w:gridSpan w:val="3"/>
          </w:tcPr>
          <w:p w14:paraId="51E9C7BC" w14:textId="77777777" w:rsidR="00157F22" w:rsidRDefault="00157F22" w:rsidP="00153555">
            <w:pPr>
              <w:tabs>
                <w:tab w:val="left" w:pos="1620"/>
              </w:tabs>
              <w:rPr>
                <w:rFonts w:cs="Arial"/>
                <w:bCs/>
              </w:rPr>
            </w:pPr>
          </w:p>
        </w:tc>
      </w:tr>
      <w:tr w:rsidR="00157F22" w14:paraId="0E33427A" w14:textId="77777777" w:rsidTr="00ED59C0">
        <w:trPr>
          <w:trHeight w:val="286"/>
        </w:trPr>
        <w:tc>
          <w:tcPr>
            <w:tcW w:w="0" w:type="auto"/>
            <w:vMerge/>
            <w:vAlign w:val="center"/>
          </w:tcPr>
          <w:p w14:paraId="752CA828" w14:textId="77777777" w:rsidR="00157F22" w:rsidRDefault="00157F22">
            <w:pPr>
              <w:rPr>
                <w:rFonts w:cs="Arial"/>
                <w:b/>
                <w:bCs/>
              </w:rPr>
            </w:pPr>
          </w:p>
        </w:tc>
        <w:tc>
          <w:tcPr>
            <w:tcW w:w="2340" w:type="dxa"/>
          </w:tcPr>
          <w:p w14:paraId="4D3C0742" w14:textId="7B6A86C6" w:rsidR="00157F22" w:rsidRDefault="00157F22">
            <w:pPr>
              <w:tabs>
                <w:tab w:val="left" w:pos="1620"/>
              </w:tabs>
              <w:rPr>
                <w:rFonts w:cs="Arial"/>
                <w:bCs/>
              </w:rPr>
            </w:pPr>
          </w:p>
        </w:tc>
        <w:tc>
          <w:tcPr>
            <w:tcW w:w="1890" w:type="dxa"/>
          </w:tcPr>
          <w:p w14:paraId="12EF4B37" w14:textId="286F2566" w:rsidR="00157F22" w:rsidRDefault="00157F22">
            <w:pPr>
              <w:tabs>
                <w:tab w:val="left" w:pos="1620"/>
              </w:tabs>
              <w:rPr>
                <w:rFonts w:cs="Arial"/>
                <w:b/>
                <w:bCs/>
              </w:rPr>
            </w:pPr>
          </w:p>
        </w:tc>
        <w:tc>
          <w:tcPr>
            <w:tcW w:w="2970" w:type="dxa"/>
          </w:tcPr>
          <w:p w14:paraId="01254777" w14:textId="56608871" w:rsidR="00157F22" w:rsidRDefault="00157F22">
            <w:pPr>
              <w:tabs>
                <w:tab w:val="left" w:pos="1620"/>
              </w:tabs>
              <w:rPr>
                <w:rFonts w:cs="Arial"/>
                <w:bCs/>
              </w:rPr>
            </w:pPr>
          </w:p>
        </w:tc>
      </w:tr>
      <w:tr w:rsidR="00157F22" w14:paraId="3D90E4CA" w14:textId="77777777" w:rsidTr="00ED59C0">
        <w:trPr>
          <w:trHeight w:val="143"/>
        </w:trPr>
        <w:tc>
          <w:tcPr>
            <w:tcW w:w="0" w:type="auto"/>
            <w:vMerge/>
            <w:vAlign w:val="center"/>
          </w:tcPr>
          <w:p w14:paraId="5F89F62C" w14:textId="77777777" w:rsidR="00157F22" w:rsidRDefault="00157F22">
            <w:pPr>
              <w:rPr>
                <w:rFonts w:cs="Arial"/>
                <w:b/>
                <w:bCs/>
              </w:rPr>
            </w:pPr>
          </w:p>
        </w:tc>
        <w:tc>
          <w:tcPr>
            <w:tcW w:w="2340" w:type="dxa"/>
          </w:tcPr>
          <w:p w14:paraId="3BEB73AF" w14:textId="40C16585" w:rsidR="00157F22" w:rsidRDefault="00157F22">
            <w:pPr>
              <w:tabs>
                <w:tab w:val="left" w:pos="1620"/>
              </w:tabs>
              <w:rPr>
                <w:rFonts w:cs="Arial"/>
                <w:bCs/>
              </w:rPr>
            </w:pPr>
          </w:p>
        </w:tc>
        <w:tc>
          <w:tcPr>
            <w:tcW w:w="1890" w:type="dxa"/>
          </w:tcPr>
          <w:p w14:paraId="52C1E7C0" w14:textId="4AFA73D3" w:rsidR="00157F22" w:rsidRDefault="00157F22">
            <w:pPr>
              <w:tabs>
                <w:tab w:val="left" w:pos="1620"/>
              </w:tabs>
              <w:rPr>
                <w:rFonts w:cs="Arial"/>
                <w:b/>
                <w:bCs/>
              </w:rPr>
            </w:pPr>
          </w:p>
        </w:tc>
        <w:tc>
          <w:tcPr>
            <w:tcW w:w="2970" w:type="dxa"/>
          </w:tcPr>
          <w:p w14:paraId="2F0713D7" w14:textId="505F2AD2" w:rsidR="00157F22" w:rsidRDefault="00157F22">
            <w:pPr>
              <w:tabs>
                <w:tab w:val="left" w:pos="1620"/>
              </w:tabs>
              <w:rPr>
                <w:rFonts w:cs="Arial"/>
                <w:bCs/>
              </w:rPr>
            </w:pPr>
          </w:p>
        </w:tc>
      </w:tr>
      <w:tr w:rsidR="00157F22" w14:paraId="5628552F" w14:textId="77777777" w:rsidTr="00ED59C0">
        <w:trPr>
          <w:trHeight w:val="143"/>
        </w:trPr>
        <w:tc>
          <w:tcPr>
            <w:tcW w:w="0" w:type="auto"/>
            <w:vMerge/>
            <w:vAlign w:val="center"/>
          </w:tcPr>
          <w:p w14:paraId="7AA5F05F" w14:textId="77777777" w:rsidR="00157F22" w:rsidRDefault="00157F22">
            <w:pPr>
              <w:rPr>
                <w:rFonts w:cs="Arial"/>
                <w:b/>
                <w:bCs/>
              </w:rPr>
            </w:pPr>
          </w:p>
        </w:tc>
        <w:tc>
          <w:tcPr>
            <w:tcW w:w="2340" w:type="dxa"/>
          </w:tcPr>
          <w:p w14:paraId="5CC4E1C8" w14:textId="3701EFA1" w:rsidR="00157F22" w:rsidRDefault="00157F22">
            <w:pPr>
              <w:tabs>
                <w:tab w:val="left" w:pos="1620"/>
              </w:tabs>
              <w:rPr>
                <w:rFonts w:cs="Arial"/>
                <w:bCs/>
              </w:rPr>
            </w:pPr>
          </w:p>
        </w:tc>
        <w:tc>
          <w:tcPr>
            <w:tcW w:w="1890" w:type="dxa"/>
          </w:tcPr>
          <w:p w14:paraId="666BD736" w14:textId="053A4138" w:rsidR="00157F22" w:rsidRDefault="00157F22">
            <w:pPr>
              <w:tabs>
                <w:tab w:val="left" w:pos="1620"/>
              </w:tabs>
              <w:rPr>
                <w:rFonts w:cs="Arial"/>
                <w:b/>
                <w:bCs/>
              </w:rPr>
            </w:pPr>
          </w:p>
        </w:tc>
        <w:tc>
          <w:tcPr>
            <w:tcW w:w="2970" w:type="dxa"/>
          </w:tcPr>
          <w:p w14:paraId="6DA7B71A" w14:textId="6DFA96F9" w:rsidR="00157F22" w:rsidRDefault="00157F22">
            <w:pPr>
              <w:tabs>
                <w:tab w:val="left" w:pos="1620"/>
              </w:tabs>
              <w:rPr>
                <w:rFonts w:cs="Arial"/>
                <w:bCs/>
              </w:rPr>
            </w:pPr>
          </w:p>
        </w:tc>
      </w:tr>
      <w:tr w:rsidR="00157F22" w14:paraId="66AF08BC" w14:textId="77777777" w:rsidTr="00ED59C0">
        <w:trPr>
          <w:trHeight w:val="142"/>
        </w:trPr>
        <w:tc>
          <w:tcPr>
            <w:tcW w:w="0" w:type="auto"/>
            <w:vMerge/>
            <w:vAlign w:val="center"/>
          </w:tcPr>
          <w:p w14:paraId="6458C5E9" w14:textId="77777777" w:rsidR="00157F22" w:rsidRDefault="00157F22">
            <w:pPr>
              <w:rPr>
                <w:rFonts w:cs="Arial"/>
                <w:b/>
                <w:bCs/>
              </w:rPr>
            </w:pPr>
          </w:p>
        </w:tc>
        <w:tc>
          <w:tcPr>
            <w:tcW w:w="2340" w:type="dxa"/>
          </w:tcPr>
          <w:p w14:paraId="3CAD73AE" w14:textId="6052CFF3" w:rsidR="00157F22" w:rsidRDefault="00157F22">
            <w:pPr>
              <w:tabs>
                <w:tab w:val="left" w:pos="1620"/>
              </w:tabs>
              <w:rPr>
                <w:rFonts w:cs="Arial"/>
                <w:bCs/>
              </w:rPr>
            </w:pPr>
          </w:p>
        </w:tc>
        <w:tc>
          <w:tcPr>
            <w:tcW w:w="1890" w:type="dxa"/>
            <w:vMerge w:val="restart"/>
          </w:tcPr>
          <w:p w14:paraId="653BB399" w14:textId="26E4B379" w:rsidR="00157F22" w:rsidRDefault="00157F22">
            <w:pPr>
              <w:tabs>
                <w:tab w:val="left" w:pos="1620"/>
              </w:tabs>
              <w:rPr>
                <w:rFonts w:cs="Arial"/>
                <w:b/>
                <w:bCs/>
              </w:rPr>
            </w:pPr>
          </w:p>
        </w:tc>
        <w:tc>
          <w:tcPr>
            <w:tcW w:w="2970" w:type="dxa"/>
            <w:vMerge w:val="restart"/>
          </w:tcPr>
          <w:p w14:paraId="3E65E92C" w14:textId="417EC2BF" w:rsidR="00157F22" w:rsidRDefault="00157F22">
            <w:pPr>
              <w:tabs>
                <w:tab w:val="left" w:pos="1620"/>
              </w:tabs>
              <w:rPr>
                <w:rFonts w:cs="Arial"/>
                <w:bCs/>
              </w:rPr>
            </w:pPr>
          </w:p>
        </w:tc>
      </w:tr>
      <w:tr w:rsidR="00157F22" w14:paraId="6D87E7EE" w14:textId="77777777" w:rsidTr="00153555">
        <w:trPr>
          <w:trHeight w:val="286"/>
        </w:trPr>
        <w:tc>
          <w:tcPr>
            <w:tcW w:w="0" w:type="auto"/>
            <w:vMerge/>
            <w:vAlign w:val="center"/>
            <w:hideMark/>
          </w:tcPr>
          <w:p w14:paraId="63EF06A3" w14:textId="77777777" w:rsidR="00157F22" w:rsidRDefault="00157F22">
            <w:pPr>
              <w:rPr>
                <w:rFonts w:cs="Arial"/>
                <w:b/>
                <w:bCs/>
              </w:rPr>
            </w:pPr>
          </w:p>
        </w:tc>
        <w:tc>
          <w:tcPr>
            <w:tcW w:w="2340" w:type="dxa"/>
          </w:tcPr>
          <w:p w14:paraId="63DE7C18" w14:textId="64007CA9" w:rsidR="00157F22" w:rsidRDefault="00157F22">
            <w:pPr>
              <w:tabs>
                <w:tab w:val="left" w:pos="1620"/>
              </w:tabs>
              <w:rPr>
                <w:rFonts w:cs="Arial"/>
                <w:bCs/>
              </w:rPr>
            </w:pPr>
          </w:p>
        </w:tc>
        <w:tc>
          <w:tcPr>
            <w:tcW w:w="0" w:type="auto"/>
            <w:vMerge/>
            <w:vAlign w:val="center"/>
            <w:hideMark/>
          </w:tcPr>
          <w:p w14:paraId="694B9F99" w14:textId="77777777" w:rsidR="00157F22" w:rsidRDefault="00157F22">
            <w:pPr>
              <w:rPr>
                <w:rFonts w:cs="Arial"/>
                <w:b/>
                <w:bCs/>
              </w:rPr>
            </w:pPr>
          </w:p>
        </w:tc>
        <w:tc>
          <w:tcPr>
            <w:tcW w:w="0" w:type="auto"/>
            <w:vMerge/>
            <w:vAlign w:val="center"/>
          </w:tcPr>
          <w:p w14:paraId="1536AC97" w14:textId="77777777" w:rsidR="00157F22" w:rsidRDefault="00157F22">
            <w:pPr>
              <w:rPr>
                <w:rFonts w:cs="Arial"/>
                <w:bCs/>
              </w:rPr>
            </w:pPr>
          </w:p>
        </w:tc>
      </w:tr>
      <w:tr w:rsidR="00157F22" w14:paraId="28ADB8B9" w14:textId="77777777" w:rsidTr="00153555">
        <w:trPr>
          <w:trHeight w:val="286"/>
        </w:trPr>
        <w:tc>
          <w:tcPr>
            <w:tcW w:w="2808" w:type="dxa"/>
          </w:tcPr>
          <w:p w14:paraId="11D995D1" w14:textId="7E774C78" w:rsidR="00B15D7B" w:rsidRDefault="00B15D7B">
            <w:pPr>
              <w:tabs>
                <w:tab w:val="left" w:pos="1620"/>
              </w:tabs>
              <w:rPr>
                <w:rFonts w:cs="Arial"/>
                <w:b/>
                <w:bCs/>
              </w:rPr>
            </w:pPr>
          </w:p>
        </w:tc>
        <w:tc>
          <w:tcPr>
            <w:tcW w:w="2340" w:type="dxa"/>
          </w:tcPr>
          <w:p w14:paraId="558F4500" w14:textId="01BB4201" w:rsidR="00157F22" w:rsidRDefault="00157F22">
            <w:pPr>
              <w:tabs>
                <w:tab w:val="left" w:pos="1620"/>
              </w:tabs>
              <w:rPr>
                <w:rFonts w:cs="Arial"/>
                <w:bCs/>
              </w:rPr>
            </w:pPr>
          </w:p>
        </w:tc>
        <w:tc>
          <w:tcPr>
            <w:tcW w:w="1890" w:type="dxa"/>
          </w:tcPr>
          <w:p w14:paraId="74570237" w14:textId="28E5443B" w:rsidR="00157F22" w:rsidRDefault="00157F22">
            <w:pPr>
              <w:tabs>
                <w:tab w:val="left" w:pos="1620"/>
              </w:tabs>
              <w:rPr>
                <w:rFonts w:cs="Arial"/>
                <w:bCs/>
              </w:rPr>
            </w:pPr>
          </w:p>
        </w:tc>
        <w:tc>
          <w:tcPr>
            <w:tcW w:w="2970" w:type="dxa"/>
          </w:tcPr>
          <w:p w14:paraId="48FCE36D" w14:textId="77777777" w:rsidR="00157F22" w:rsidRDefault="00157F22">
            <w:pPr>
              <w:tabs>
                <w:tab w:val="left" w:pos="1620"/>
              </w:tabs>
              <w:rPr>
                <w:rFonts w:cs="Arial"/>
                <w:bCs/>
              </w:rPr>
            </w:pPr>
          </w:p>
        </w:tc>
      </w:tr>
    </w:tbl>
    <w:p w14:paraId="41DE696D" w14:textId="1F8AA434" w:rsidR="009A3B96" w:rsidRPr="00ED59C0" w:rsidRDefault="008830CD" w:rsidP="008830CD">
      <w:pPr>
        <w:autoSpaceDE w:val="0"/>
        <w:autoSpaceDN w:val="0"/>
        <w:adjustRightInd w:val="0"/>
        <w:rPr>
          <w:rFonts w:cs="Arial"/>
          <w:bCs/>
          <w:color w:val="262626"/>
          <w:sz w:val="18"/>
          <w:szCs w:val="18"/>
        </w:rPr>
      </w:pPr>
      <w:r w:rsidRPr="00ED59C0">
        <w:rPr>
          <w:rFonts w:cs="Arial"/>
          <w:bCs/>
          <w:color w:val="262626"/>
          <w:sz w:val="18"/>
          <w:szCs w:val="18"/>
        </w:rPr>
        <w:t xml:space="preserve">        </w:t>
      </w:r>
      <w:r w:rsidR="00ED59C0" w:rsidRPr="00ED59C0">
        <w:rPr>
          <w:rFonts w:cs="Arial"/>
          <w:bCs/>
          <w:color w:val="262626"/>
          <w:sz w:val="18"/>
          <w:szCs w:val="18"/>
        </w:rPr>
        <w:t>SOWK 544, SOWK 609, SOWK 610</w:t>
      </w:r>
      <w:r w:rsidRPr="00ED59C0">
        <w:rPr>
          <w:rFonts w:cs="Arial"/>
          <w:bCs/>
          <w:color w:val="262626"/>
          <w:sz w:val="18"/>
          <w:szCs w:val="18"/>
        </w:rPr>
        <w:t xml:space="preserve">                          </w:t>
      </w:r>
    </w:p>
    <w:p w14:paraId="2C1F35ED" w14:textId="77777777" w:rsidR="00157F22" w:rsidRPr="004E4A5E" w:rsidRDefault="00157F22" w:rsidP="00157F22">
      <w:pPr>
        <w:autoSpaceDE w:val="0"/>
        <w:autoSpaceDN w:val="0"/>
        <w:adjustRightInd w:val="0"/>
        <w:rPr>
          <w:rFonts w:cs="Arial"/>
          <w:color w:val="262626"/>
          <w:sz w:val="24"/>
          <w:szCs w:val="24"/>
        </w:rPr>
      </w:pPr>
    </w:p>
    <w:p w14:paraId="0C7F5052" w14:textId="77777777" w:rsidR="005F3422" w:rsidRPr="00D20FB5" w:rsidRDefault="005F3422" w:rsidP="005F3422">
      <w:pPr>
        <w:rPr>
          <w:rFonts w:cs="Arial"/>
          <w:b/>
        </w:rPr>
      </w:pPr>
    </w:p>
    <w:p w14:paraId="3C3BD15F" w14:textId="77777777" w:rsidR="005F3422" w:rsidRPr="000D3CFC" w:rsidRDefault="005F3422" w:rsidP="00726A3E">
      <w:pPr>
        <w:pStyle w:val="Heading1"/>
      </w:pPr>
      <w:r w:rsidRPr="000D3CFC">
        <w:lastRenderedPageBreak/>
        <w:t>Catalogue Description</w:t>
      </w:r>
    </w:p>
    <w:p w14:paraId="5DDBFFE7" w14:textId="77777777" w:rsidR="00830597" w:rsidRDefault="00830597" w:rsidP="00830597">
      <w:r>
        <w:t xml:space="preserve">Provides understanding of the development of problems in early childhood, and skills for engagement, assessment, intervention, and evaluation of effectiveness for treatment of these problems. </w:t>
      </w:r>
    </w:p>
    <w:p w14:paraId="5BF52B51" w14:textId="77777777" w:rsidR="007A34C7" w:rsidRPr="000D3CFC" w:rsidRDefault="00B10670" w:rsidP="00726A3E">
      <w:pPr>
        <w:pStyle w:val="Heading1"/>
      </w:pPr>
      <w:r w:rsidRPr="000D3CFC">
        <w:t xml:space="preserve"> </w:t>
      </w:r>
      <w:r w:rsidR="0063097C" w:rsidRPr="000D3CFC">
        <w:t xml:space="preserve">Course </w:t>
      </w:r>
      <w:r w:rsidR="00145CDD" w:rsidRPr="000D3CFC">
        <w:t>Description</w:t>
      </w:r>
    </w:p>
    <w:p w14:paraId="678B9991" w14:textId="4ED6DE45" w:rsidR="00830597" w:rsidRDefault="00830597" w:rsidP="00830597">
      <w:r>
        <w:t xml:space="preserve">This advanced practice course builds on the skills learned in SOWK 544 and 609 to teach students to understand the causal factors in the development of problems with children and families in early childhood, how to do a thorough assessment, develop a treatment plan, choose an appropriate intervention, deliver that intervention, and evaluate its effectiveness within an ecological perspective. It will introduce </w:t>
      </w:r>
      <w:r w:rsidR="00153555">
        <w:t>several</w:t>
      </w:r>
      <w:r>
        <w:t xml:space="preserve"> specific evidence-based interventions for problems, modularized interventions, and the skills to choose the appropriate intervention given factors in the child, family, worker, and agency constraints. Skills for making cultural a</w:t>
      </w:r>
      <w:r w:rsidR="00BD0693">
        <w:t>d</w:t>
      </w:r>
      <w:r>
        <w:t>aptations and encouraging family choice are highlighted.</w:t>
      </w:r>
    </w:p>
    <w:p w14:paraId="734D21B3" w14:textId="4F325A85" w:rsidR="00975A59" w:rsidRPr="000D3CFC" w:rsidRDefault="00ED44D4" w:rsidP="00BD0693">
      <w:r>
        <w:br w:type="page"/>
      </w:r>
      <w:r w:rsidR="00975A59" w:rsidRPr="000D3CFC">
        <w:lastRenderedPageBreak/>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14:paraId="4B21D59A" w14:textId="77777777" w:rsidTr="009A77B6">
        <w:trPr>
          <w:cantSplit/>
          <w:tblHeader/>
        </w:trPr>
        <w:tc>
          <w:tcPr>
            <w:tcW w:w="1638" w:type="dxa"/>
            <w:shd w:val="clear" w:color="auto" w:fill="C00000"/>
          </w:tcPr>
          <w:p w14:paraId="7112D4CC" w14:textId="77777777"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14:paraId="7A7A9137" w14:textId="77777777" w:rsidR="00887C7D" w:rsidRPr="008014DF" w:rsidRDefault="00887C7D" w:rsidP="00B26468">
            <w:pPr>
              <w:keepNext/>
              <w:rPr>
                <w:rFonts w:cs="Arial"/>
                <w:b/>
                <w:bCs/>
                <w:color w:val="FFFFFF"/>
              </w:rPr>
            </w:pPr>
            <w:r w:rsidRPr="008014DF">
              <w:rPr>
                <w:rFonts w:cs="Arial"/>
                <w:b/>
                <w:color w:val="FFFFFF"/>
              </w:rPr>
              <w:t>Objectives</w:t>
            </w:r>
          </w:p>
        </w:tc>
      </w:tr>
      <w:tr w:rsidR="00830597" w:rsidRPr="00D84F7C" w14:paraId="11BCBB2A" w14:textId="77777777" w:rsidTr="004B5764">
        <w:trPr>
          <w:cantSplit/>
        </w:trPr>
        <w:tc>
          <w:tcPr>
            <w:tcW w:w="1638" w:type="dxa"/>
            <w:tcBorders>
              <w:top w:val="single" w:sz="8" w:space="0" w:color="C0504D"/>
              <w:left w:val="single" w:sz="8" w:space="0" w:color="C0504D"/>
              <w:bottom w:val="single" w:sz="8" w:space="0" w:color="C0504D"/>
            </w:tcBorders>
          </w:tcPr>
          <w:p w14:paraId="6C0C6111" w14:textId="77777777" w:rsidR="00830597" w:rsidRPr="00887C7D" w:rsidRDefault="00830597" w:rsidP="00830597">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14:paraId="31F4A723" w14:textId="77777777" w:rsidR="00830597" w:rsidRPr="00B06AE8" w:rsidRDefault="00830597" w:rsidP="00830597">
            <w:pPr>
              <w:contextualSpacing/>
            </w:pPr>
            <w:r>
              <w:t>Present knowledge on the most common difficulties encountered by children and families in early and middle childhood, what the evidence tells us about the multiple causes of these problems, and the role that cultural differences plays in the expression of these difficulties.</w:t>
            </w:r>
          </w:p>
        </w:tc>
      </w:tr>
      <w:tr w:rsidR="00830597" w:rsidRPr="00D84F7C" w14:paraId="0C4AE6AB" w14:textId="77777777" w:rsidTr="004B5764">
        <w:trPr>
          <w:cantSplit/>
        </w:trPr>
        <w:tc>
          <w:tcPr>
            <w:tcW w:w="1638" w:type="dxa"/>
          </w:tcPr>
          <w:p w14:paraId="1064FEBF" w14:textId="77777777" w:rsidR="00830597" w:rsidRPr="00887C7D" w:rsidRDefault="00830597" w:rsidP="00830597">
            <w:pPr>
              <w:jc w:val="center"/>
              <w:rPr>
                <w:rFonts w:cs="Arial"/>
              </w:rPr>
            </w:pPr>
            <w:r w:rsidRPr="00887C7D">
              <w:rPr>
                <w:rFonts w:cs="Arial"/>
              </w:rPr>
              <w:t>2</w:t>
            </w:r>
          </w:p>
        </w:tc>
        <w:tc>
          <w:tcPr>
            <w:tcW w:w="7920" w:type="dxa"/>
          </w:tcPr>
          <w:p w14:paraId="0D8D999D" w14:textId="77777777" w:rsidR="00830597" w:rsidRPr="002050B7" w:rsidRDefault="00830597" w:rsidP="00830597">
            <w:pPr>
              <w:contextualSpacing/>
            </w:pPr>
            <w:r>
              <w:t>Present students with a model of the process of assessment and intervention with young children and their families and how this process is integrated into choosing empirically supported interventions that have been shown to be effective with specific kinds of problems.</w:t>
            </w:r>
          </w:p>
        </w:tc>
      </w:tr>
      <w:tr w:rsidR="00830597" w:rsidRPr="00D84F7C" w14:paraId="2DD76FD1" w14:textId="77777777" w:rsidTr="004B5764">
        <w:trPr>
          <w:cantSplit/>
        </w:trPr>
        <w:tc>
          <w:tcPr>
            <w:tcW w:w="1638" w:type="dxa"/>
            <w:tcBorders>
              <w:top w:val="single" w:sz="8" w:space="0" w:color="C0504D"/>
              <w:left w:val="single" w:sz="8" w:space="0" w:color="C0504D"/>
              <w:bottom w:val="single" w:sz="8" w:space="0" w:color="C0504D"/>
            </w:tcBorders>
          </w:tcPr>
          <w:p w14:paraId="307FDE4D" w14:textId="77777777" w:rsidR="00830597" w:rsidRPr="00887C7D" w:rsidRDefault="00830597" w:rsidP="00830597">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14:paraId="348001F2" w14:textId="77777777" w:rsidR="00830597" w:rsidRDefault="00830597" w:rsidP="00830597">
            <w:pPr>
              <w:contextualSpacing/>
            </w:pPr>
            <w:r>
              <w:t xml:space="preserve">Present knowledge on </w:t>
            </w:r>
            <w:proofErr w:type="gramStart"/>
            <w:r>
              <w:t>particular tools</w:t>
            </w:r>
            <w:proofErr w:type="gramEnd"/>
            <w:r>
              <w:t xml:space="preserve"> for categorizing problems across service settings for reimbursement for services including the DSM, DC0-3, and ICD; the strengths and weakness of each; and the differences in application across practice setting.</w:t>
            </w:r>
          </w:p>
        </w:tc>
      </w:tr>
      <w:tr w:rsidR="00830597" w:rsidRPr="00D84F7C" w14:paraId="6AD6ABC3" w14:textId="77777777" w:rsidTr="004B5764">
        <w:trPr>
          <w:cantSplit/>
        </w:trPr>
        <w:tc>
          <w:tcPr>
            <w:tcW w:w="1638" w:type="dxa"/>
            <w:tcBorders>
              <w:top w:val="single" w:sz="8" w:space="0" w:color="C0504D"/>
              <w:left w:val="single" w:sz="8" w:space="0" w:color="C0504D"/>
              <w:bottom w:val="single" w:sz="8" w:space="0" w:color="C0504D"/>
            </w:tcBorders>
          </w:tcPr>
          <w:p w14:paraId="3CE962AB" w14:textId="77777777" w:rsidR="00830597" w:rsidRPr="00887C7D" w:rsidRDefault="00830597" w:rsidP="00830597">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14:paraId="607B075F" w14:textId="77777777" w:rsidR="00830597" w:rsidRPr="002050B7" w:rsidRDefault="00830597" w:rsidP="00830597">
            <w:pPr>
              <w:contextualSpacing/>
            </w:pPr>
            <w:r>
              <w:t>Present knowledge on evidence-based interventions available for the problems, how to choose from one of these interventions, skills for implementation, the role of culture in the application of these interventions, and opportunities for practicing skills.</w:t>
            </w:r>
          </w:p>
        </w:tc>
      </w:tr>
      <w:tr w:rsidR="00830597" w:rsidRPr="00D84F7C" w14:paraId="1A0D1E6A" w14:textId="77777777" w:rsidTr="004B5764">
        <w:trPr>
          <w:cantSplit/>
        </w:trPr>
        <w:tc>
          <w:tcPr>
            <w:tcW w:w="1638" w:type="dxa"/>
            <w:tcBorders>
              <w:top w:val="single" w:sz="8" w:space="0" w:color="C0504D"/>
              <w:left w:val="single" w:sz="8" w:space="0" w:color="C0504D"/>
              <w:bottom w:val="single" w:sz="8" w:space="0" w:color="C0504D"/>
            </w:tcBorders>
          </w:tcPr>
          <w:p w14:paraId="48885964" w14:textId="77777777" w:rsidR="00830597" w:rsidRDefault="00830597" w:rsidP="00830597">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14:paraId="31DA2D6B" w14:textId="77777777" w:rsidR="00830597" w:rsidRPr="002050B7" w:rsidRDefault="00830597" w:rsidP="00830597">
            <w:pPr>
              <w:contextualSpacing/>
            </w:pPr>
            <w:r>
              <w:t xml:space="preserve">Present knowledge on how to evaluate the effectiveness of the intervention throughout the process. </w:t>
            </w:r>
          </w:p>
        </w:tc>
      </w:tr>
    </w:tbl>
    <w:p w14:paraId="0454995C" w14:textId="77777777" w:rsidR="00E83390" w:rsidRDefault="00E83390" w:rsidP="000731DF">
      <w:pPr>
        <w:pStyle w:val="Heading1"/>
      </w:pPr>
      <w:r>
        <w:t xml:space="preserve">Course format / </w:t>
      </w:r>
      <w:r w:rsidRPr="003F5ABA">
        <w:t>Instructional Methods</w:t>
      </w:r>
    </w:p>
    <w:p w14:paraId="3C8C1186" w14:textId="77777777" w:rsidR="00ED44D4" w:rsidRDefault="00156B12" w:rsidP="00F63447">
      <w:pPr>
        <w:pStyle w:val="BodyText"/>
        <w:rPr>
          <w:color w:val="000000"/>
          <w:szCs w:val="20"/>
        </w:rPr>
      </w:pPr>
      <w:r>
        <w:rPr>
          <w:color w:val="000000"/>
          <w:szCs w:val="20"/>
        </w:rPr>
        <w:t>The f</w:t>
      </w:r>
      <w:r w:rsidRPr="00365224">
        <w:rPr>
          <w:color w:val="000000"/>
          <w:szCs w:val="20"/>
        </w:rPr>
        <w:t xml:space="preserve">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14:paraId="648916DF" w14:textId="77777777" w:rsidR="00ED44D4" w:rsidRDefault="00ED44D4">
      <w:pPr>
        <w:rPr>
          <w:rFonts w:cs="Arial"/>
          <w:color w:val="000000"/>
        </w:rPr>
      </w:pPr>
      <w:r>
        <w:rPr>
          <w:color w:val="000000"/>
        </w:rPr>
        <w:br w:type="page"/>
      </w:r>
    </w:p>
    <w:p w14:paraId="7A3F5701" w14:textId="77777777" w:rsidR="003440EE" w:rsidRDefault="003440EE" w:rsidP="00FA75BA">
      <w:pPr>
        <w:pStyle w:val="Heading1"/>
        <w:numPr>
          <w:ilvl w:val="0"/>
          <w:numId w:val="9"/>
        </w:numPr>
      </w:pPr>
      <w:r>
        <w:lastRenderedPageBreak/>
        <w:t>Student Learning Outcomes</w:t>
      </w:r>
    </w:p>
    <w:p w14:paraId="6AF9B414" w14:textId="77777777" w:rsidR="003440EE" w:rsidRDefault="003440EE" w:rsidP="003440EE">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3440EE" w14:paraId="6E850058" w14:textId="77777777" w:rsidTr="00355D21">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14:paraId="087E40B4" w14:textId="77777777" w:rsidR="003440EE" w:rsidRDefault="003440EE" w:rsidP="00BF119A">
            <w:pPr>
              <w:spacing w:line="256" w:lineRule="auto"/>
              <w:jc w:val="center"/>
              <w:rPr>
                <w:rFonts w:cs="Arial"/>
                <w:b/>
                <w:bCs/>
                <w:sz w:val="22"/>
                <w:szCs w:val="22"/>
              </w:rPr>
            </w:pPr>
            <w:r>
              <w:rPr>
                <w:rFonts w:cs="Arial"/>
                <w:b/>
                <w:bCs/>
                <w:sz w:val="22"/>
                <w:szCs w:val="22"/>
              </w:rPr>
              <w:t>Social Work Core Competencies</w:t>
            </w:r>
          </w:p>
        </w:tc>
      </w:tr>
      <w:tr w:rsidR="003440EE" w14:paraId="54548079"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7F6B30B1" w14:textId="77777777" w:rsidR="003440EE" w:rsidRDefault="003440EE" w:rsidP="00BF119A">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14:paraId="4E37F8E6" w14:textId="77777777" w:rsidR="003440EE" w:rsidRDefault="003440EE" w:rsidP="00BF119A">
            <w:pPr>
              <w:spacing w:line="256" w:lineRule="auto"/>
              <w:rPr>
                <w:rFonts w:cs="Arial"/>
                <w:b/>
                <w:bCs/>
                <w:sz w:val="22"/>
                <w:szCs w:val="22"/>
              </w:rPr>
            </w:pPr>
            <w:r>
              <w:rPr>
                <w:rFonts w:cs="Arial"/>
                <w:b/>
                <w:bCs/>
                <w:sz w:val="22"/>
                <w:szCs w:val="22"/>
              </w:rPr>
              <w:t>Demonstrate Ethical and Professional Behavior</w:t>
            </w:r>
          </w:p>
        </w:tc>
      </w:tr>
      <w:tr w:rsidR="003440EE" w14:paraId="0039B107"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48D17188" w14:textId="77777777" w:rsidR="003440EE" w:rsidRDefault="003440EE" w:rsidP="00BF119A">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14:paraId="25FD4480" w14:textId="77777777" w:rsidR="003440EE" w:rsidRDefault="003440EE" w:rsidP="00BF119A">
            <w:pPr>
              <w:spacing w:line="256" w:lineRule="auto"/>
              <w:rPr>
                <w:rFonts w:cs="Arial"/>
                <w:b/>
                <w:sz w:val="22"/>
                <w:szCs w:val="22"/>
              </w:rPr>
            </w:pPr>
            <w:r>
              <w:rPr>
                <w:rFonts w:cs="Arial"/>
                <w:b/>
                <w:sz w:val="22"/>
                <w:szCs w:val="22"/>
              </w:rPr>
              <w:t>Engage in Diversity and Difference in Practice</w:t>
            </w:r>
            <w:r w:rsidR="00830597">
              <w:rPr>
                <w:rFonts w:cs="Arial"/>
                <w:b/>
                <w:sz w:val="22"/>
                <w:szCs w:val="22"/>
              </w:rPr>
              <w:t>*</w:t>
            </w:r>
          </w:p>
        </w:tc>
      </w:tr>
      <w:tr w:rsidR="003440EE" w14:paraId="5023A111"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40491ACE" w14:textId="77777777" w:rsidR="003440EE" w:rsidRDefault="003440EE" w:rsidP="00BF119A">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14:paraId="4F9632B1" w14:textId="77777777" w:rsidR="003440EE" w:rsidRDefault="003440EE" w:rsidP="00BF119A">
            <w:pPr>
              <w:spacing w:line="256" w:lineRule="auto"/>
              <w:rPr>
                <w:rFonts w:cs="Arial"/>
                <w:b/>
                <w:sz w:val="22"/>
                <w:szCs w:val="22"/>
              </w:rPr>
            </w:pPr>
            <w:r>
              <w:rPr>
                <w:rFonts w:cs="Arial"/>
                <w:b/>
                <w:sz w:val="22"/>
                <w:szCs w:val="22"/>
              </w:rPr>
              <w:t>Advance Human Rights and Social, Economic, and Environmental Justice</w:t>
            </w:r>
          </w:p>
        </w:tc>
      </w:tr>
      <w:tr w:rsidR="003440EE" w14:paraId="27AEEC5B"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01E6F12E" w14:textId="77777777" w:rsidR="003440EE" w:rsidRDefault="003440EE" w:rsidP="00BF119A">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14:paraId="13BF29AF" w14:textId="77777777" w:rsidR="003440EE" w:rsidRDefault="003440EE" w:rsidP="00BF119A">
            <w:pPr>
              <w:spacing w:line="256" w:lineRule="auto"/>
              <w:rPr>
                <w:rFonts w:cs="Arial"/>
                <w:b/>
                <w:sz w:val="22"/>
                <w:szCs w:val="22"/>
              </w:rPr>
            </w:pPr>
            <w:r>
              <w:rPr>
                <w:rFonts w:cs="Arial"/>
                <w:b/>
                <w:sz w:val="22"/>
                <w:szCs w:val="22"/>
              </w:rPr>
              <w:t>Engage in Practice-informed Research and Research-informed Practice</w:t>
            </w:r>
          </w:p>
        </w:tc>
      </w:tr>
      <w:tr w:rsidR="003440EE" w14:paraId="317B7189"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7CAE1800" w14:textId="77777777" w:rsidR="003440EE" w:rsidRDefault="003440EE" w:rsidP="00BF119A">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14:paraId="3DDBBA00" w14:textId="77777777" w:rsidR="003440EE" w:rsidRDefault="003440EE" w:rsidP="00BF119A">
            <w:pPr>
              <w:spacing w:line="256" w:lineRule="auto"/>
              <w:rPr>
                <w:rFonts w:cs="Arial"/>
                <w:b/>
                <w:sz w:val="22"/>
                <w:szCs w:val="22"/>
              </w:rPr>
            </w:pPr>
            <w:r>
              <w:rPr>
                <w:rFonts w:cs="Arial"/>
                <w:b/>
                <w:sz w:val="22"/>
                <w:szCs w:val="22"/>
              </w:rPr>
              <w:t>Engage in Policy Practice</w:t>
            </w:r>
          </w:p>
        </w:tc>
      </w:tr>
      <w:tr w:rsidR="003440EE" w14:paraId="2AB31E36" w14:textId="77777777" w:rsidTr="00BF119A">
        <w:trPr>
          <w:cantSplit/>
          <w:jc w:val="center"/>
        </w:trPr>
        <w:tc>
          <w:tcPr>
            <w:tcW w:w="644" w:type="dxa"/>
            <w:tcBorders>
              <w:top w:val="single" w:sz="4" w:space="0" w:color="C00000"/>
              <w:left w:val="single" w:sz="8" w:space="0" w:color="C0504D"/>
              <w:bottom w:val="single" w:sz="8" w:space="0" w:color="C0504D"/>
              <w:right w:val="nil"/>
            </w:tcBorders>
            <w:hideMark/>
          </w:tcPr>
          <w:p w14:paraId="67BF5EF2" w14:textId="77777777" w:rsidR="003440EE" w:rsidRDefault="003440EE" w:rsidP="00BF119A">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14:paraId="33AA6360" w14:textId="77777777" w:rsidR="003440EE" w:rsidRDefault="003440EE" w:rsidP="00BF119A">
            <w:pPr>
              <w:spacing w:line="256" w:lineRule="auto"/>
              <w:rPr>
                <w:rFonts w:cs="Arial"/>
                <w:b/>
                <w:sz w:val="22"/>
                <w:szCs w:val="22"/>
              </w:rPr>
            </w:pPr>
            <w:r>
              <w:rPr>
                <w:rFonts w:cs="Arial"/>
                <w:b/>
                <w:sz w:val="22"/>
                <w:szCs w:val="22"/>
              </w:rPr>
              <w:t>Engage with Individuals, Families, Groups, Organizations, and Communities</w:t>
            </w:r>
          </w:p>
        </w:tc>
      </w:tr>
      <w:tr w:rsidR="003440EE" w14:paraId="2D5B4BFB"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349ACA45" w14:textId="77777777" w:rsidR="003440EE" w:rsidRDefault="003440EE" w:rsidP="00BF119A">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14:paraId="314E8BF0" w14:textId="77777777" w:rsidR="003440EE" w:rsidRDefault="003440EE" w:rsidP="00BF119A">
            <w:pPr>
              <w:spacing w:line="256" w:lineRule="auto"/>
              <w:rPr>
                <w:rFonts w:cs="Arial"/>
                <w:b/>
                <w:sz w:val="22"/>
                <w:szCs w:val="22"/>
              </w:rPr>
            </w:pPr>
            <w:r>
              <w:rPr>
                <w:rFonts w:cs="Arial"/>
                <w:b/>
                <w:sz w:val="22"/>
                <w:szCs w:val="22"/>
              </w:rPr>
              <w:t>Assess Individuals, Families, Groups, Organizations, and Communities</w:t>
            </w:r>
          </w:p>
        </w:tc>
      </w:tr>
      <w:tr w:rsidR="003440EE" w14:paraId="272758CA"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227EB533" w14:textId="77777777" w:rsidR="003440EE" w:rsidRDefault="003440EE" w:rsidP="00BF119A">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14:paraId="71FA3745" w14:textId="77777777" w:rsidR="003440EE" w:rsidRDefault="003440EE" w:rsidP="00BF119A">
            <w:pPr>
              <w:spacing w:line="256" w:lineRule="auto"/>
              <w:rPr>
                <w:rFonts w:cs="Arial"/>
                <w:b/>
                <w:sz w:val="22"/>
                <w:szCs w:val="22"/>
              </w:rPr>
            </w:pPr>
            <w:r>
              <w:rPr>
                <w:rFonts w:cs="Arial"/>
                <w:b/>
                <w:sz w:val="22"/>
                <w:szCs w:val="22"/>
              </w:rPr>
              <w:t>Intervene with Individuals, Families, Groups, Organizations, and Communities</w:t>
            </w:r>
          </w:p>
        </w:tc>
      </w:tr>
      <w:tr w:rsidR="003440EE" w14:paraId="5892D45E"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2B8607A3" w14:textId="77777777" w:rsidR="003440EE" w:rsidRDefault="003440EE" w:rsidP="00BF119A">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hideMark/>
          </w:tcPr>
          <w:p w14:paraId="4FDFD247" w14:textId="77777777" w:rsidR="003440EE" w:rsidRDefault="003440EE" w:rsidP="00BF119A">
            <w:pPr>
              <w:spacing w:line="256" w:lineRule="auto"/>
              <w:rPr>
                <w:rFonts w:cs="Arial"/>
                <w:b/>
                <w:sz w:val="22"/>
                <w:szCs w:val="22"/>
              </w:rPr>
            </w:pPr>
            <w:r>
              <w:rPr>
                <w:rFonts w:cs="Arial"/>
                <w:b/>
                <w:sz w:val="22"/>
                <w:szCs w:val="22"/>
              </w:rPr>
              <w:t>Evaluate Practice with Individuals, Families, Groups, Organizations and Communities</w:t>
            </w:r>
            <w:r w:rsidR="00830597">
              <w:rPr>
                <w:rFonts w:cs="Arial"/>
                <w:b/>
                <w:sz w:val="22"/>
                <w:szCs w:val="22"/>
              </w:rPr>
              <w:t>*</w:t>
            </w:r>
          </w:p>
        </w:tc>
      </w:tr>
    </w:tbl>
    <w:p w14:paraId="13EA0D8B" w14:textId="77777777" w:rsidR="003440EE" w:rsidRDefault="003440EE" w:rsidP="003440EE">
      <w:pPr>
        <w:tabs>
          <w:tab w:val="right" w:pos="8460"/>
        </w:tabs>
        <w:spacing w:after="240"/>
        <w:rPr>
          <w:rFonts w:cs="Arial"/>
        </w:rPr>
      </w:pPr>
      <w:r>
        <w:rPr>
          <w:rFonts w:cs="Arial"/>
        </w:rPr>
        <w:tab/>
        <w:t>* Highlighted in this course</w:t>
      </w:r>
    </w:p>
    <w:p w14:paraId="1516367C" w14:textId="77777777" w:rsidR="003440EE" w:rsidRDefault="003440EE" w:rsidP="003440EE">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14:paraId="1034F43D" w14:textId="77777777" w:rsidR="006C3F35" w:rsidRDefault="006C3F35" w:rsidP="003440EE">
      <w:pPr>
        <w:rPr>
          <w:rFonts w:cs="Arial"/>
          <w:szCs w:val="24"/>
        </w:rPr>
      </w:pPr>
    </w:p>
    <w:p w14:paraId="5A8A7CAF" w14:textId="77777777" w:rsidR="006C3F35" w:rsidRDefault="006C3F35" w:rsidP="003440EE">
      <w:pPr>
        <w:rPr>
          <w:rFonts w:cs="Arial"/>
          <w:szCs w:val="24"/>
        </w:rPr>
      </w:pPr>
    </w:p>
    <w:p w14:paraId="0DDE2C14" w14:textId="77777777" w:rsidR="006C3F35" w:rsidRDefault="006C3F35" w:rsidP="003440EE">
      <w:pPr>
        <w:rPr>
          <w:rFonts w:cs="Arial"/>
          <w:szCs w:val="24"/>
        </w:rPr>
      </w:pPr>
    </w:p>
    <w:p w14:paraId="1F4DC153" w14:textId="77777777" w:rsidR="006C3F35" w:rsidRDefault="006C3F35" w:rsidP="003440EE">
      <w:pPr>
        <w:rPr>
          <w:rFonts w:cs="Arial"/>
          <w:szCs w:val="24"/>
        </w:rPr>
      </w:pPr>
    </w:p>
    <w:p w14:paraId="04FE60A0" w14:textId="77777777" w:rsidR="006C3F35" w:rsidRDefault="006C3F35" w:rsidP="003440EE">
      <w:pPr>
        <w:rPr>
          <w:rFonts w:cs="Arial"/>
          <w:szCs w:val="24"/>
        </w:rPr>
      </w:pPr>
    </w:p>
    <w:p w14:paraId="2DCD9AF0" w14:textId="77777777" w:rsidR="006C3F35" w:rsidRDefault="006C3F35" w:rsidP="003440EE">
      <w:pPr>
        <w:rPr>
          <w:rFonts w:cs="Arial"/>
          <w:szCs w:val="24"/>
        </w:rPr>
      </w:pPr>
    </w:p>
    <w:p w14:paraId="43BDC799" w14:textId="77777777" w:rsidR="006C3F35" w:rsidRDefault="006C3F35" w:rsidP="003440EE">
      <w:pPr>
        <w:rPr>
          <w:rFonts w:cs="Arial"/>
          <w:szCs w:val="24"/>
        </w:rPr>
      </w:pPr>
    </w:p>
    <w:p w14:paraId="629F0D53" w14:textId="77777777" w:rsidR="006C3F35" w:rsidRDefault="006C3F35" w:rsidP="003440EE">
      <w:pPr>
        <w:rPr>
          <w:rFonts w:cs="Arial"/>
          <w:szCs w:val="24"/>
        </w:rPr>
      </w:pPr>
    </w:p>
    <w:p w14:paraId="0ACF13B4" w14:textId="77777777" w:rsidR="006C3F35" w:rsidRDefault="006C3F35" w:rsidP="003440EE">
      <w:pPr>
        <w:rPr>
          <w:rFonts w:cs="Arial"/>
          <w:szCs w:val="24"/>
        </w:rPr>
      </w:pPr>
    </w:p>
    <w:p w14:paraId="520670F1" w14:textId="77777777" w:rsidR="006C3F35" w:rsidRDefault="006C3F35" w:rsidP="003440EE">
      <w:pPr>
        <w:rPr>
          <w:rFonts w:cs="Arial"/>
          <w:szCs w:val="24"/>
        </w:rPr>
        <w:sectPr w:rsidR="006C3F35" w:rsidSect="00A552ED">
          <w:headerReference w:type="even"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p w14:paraId="5C27B3D4" w14:textId="77777777" w:rsidR="003440EE" w:rsidRDefault="003440EE" w:rsidP="007C0E15">
      <w:pPr>
        <w:jc w:val="center"/>
        <w:rPr>
          <w:rFonts w:cs="Arial"/>
          <w:szCs w:val="24"/>
        </w:rPr>
      </w:pPr>
    </w:p>
    <w:tbl>
      <w:tblPr>
        <w:tblStyle w:val="TableGrid"/>
        <w:tblW w:w="13500" w:type="dxa"/>
        <w:tblInd w:w="-455" w:type="dxa"/>
        <w:tblLayout w:type="fixed"/>
        <w:tblLook w:val="04A0" w:firstRow="1" w:lastRow="0" w:firstColumn="1" w:lastColumn="0" w:noHBand="0" w:noVBand="1"/>
      </w:tblPr>
      <w:tblGrid>
        <w:gridCol w:w="3780"/>
        <w:gridCol w:w="2160"/>
        <w:gridCol w:w="1530"/>
        <w:gridCol w:w="1530"/>
        <w:gridCol w:w="4500"/>
      </w:tblGrid>
      <w:tr w:rsidR="003440EE" w14:paraId="53BD5144" w14:textId="77777777" w:rsidTr="00ED44D4">
        <w:tc>
          <w:tcPr>
            <w:tcW w:w="3780" w:type="dxa"/>
            <w:tcBorders>
              <w:top w:val="single" w:sz="4" w:space="0" w:color="C00000"/>
              <w:left w:val="single" w:sz="4" w:space="0" w:color="C00000"/>
              <w:bottom w:val="single" w:sz="4" w:space="0" w:color="C00000"/>
              <w:right w:val="single" w:sz="4" w:space="0" w:color="C00000"/>
            </w:tcBorders>
            <w:shd w:val="clear" w:color="auto" w:fill="C00000"/>
          </w:tcPr>
          <w:p w14:paraId="7A2AA387" w14:textId="77777777" w:rsidR="003440EE" w:rsidRPr="00911380" w:rsidRDefault="003440EE" w:rsidP="007C0E15">
            <w:pPr>
              <w:jc w:val="center"/>
              <w:rPr>
                <w:rFonts w:cs="Arial"/>
                <w:b/>
                <w:sz w:val="22"/>
                <w:szCs w:val="22"/>
              </w:rPr>
            </w:pPr>
          </w:p>
          <w:p w14:paraId="50D0783D" w14:textId="77777777" w:rsidR="003440EE" w:rsidRPr="00911380" w:rsidRDefault="003440EE" w:rsidP="007C0E15">
            <w:pPr>
              <w:jc w:val="center"/>
              <w:rPr>
                <w:rFonts w:cs="Arial"/>
                <w:b/>
                <w:sz w:val="22"/>
                <w:szCs w:val="22"/>
              </w:rPr>
            </w:pPr>
            <w:r w:rsidRPr="00911380">
              <w:rPr>
                <w:rFonts w:cs="Arial"/>
                <w:b/>
                <w:sz w:val="22"/>
                <w:szCs w:val="22"/>
              </w:rPr>
              <w:t>Competency</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14:paraId="68A1A249" w14:textId="77777777" w:rsidR="003440EE" w:rsidRPr="00911380" w:rsidRDefault="003440EE" w:rsidP="007C0E15">
            <w:pPr>
              <w:jc w:val="center"/>
              <w:rPr>
                <w:rFonts w:cs="Arial"/>
                <w:b/>
                <w:sz w:val="22"/>
                <w:szCs w:val="22"/>
              </w:rPr>
            </w:pPr>
          </w:p>
          <w:p w14:paraId="1BDBBA77" w14:textId="77777777" w:rsidR="003440EE" w:rsidRPr="00911380" w:rsidRDefault="003440EE" w:rsidP="007C0E15">
            <w:pPr>
              <w:jc w:val="center"/>
              <w:rPr>
                <w:rFonts w:cs="Arial"/>
                <w:b/>
                <w:sz w:val="22"/>
                <w:szCs w:val="22"/>
              </w:rPr>
            </w:pPr>
            <w:r w:rsidRPr="00911380">
              <w:rPr>
                <w:rFonts w:cs="Arial"/>
                <w:b/>
                <w:sz w:val="22"/>
                <w:szCs w:val="22"/>
              </w:rPr>
              <w:t>Objectives</w:t>
            </w:r>
          </w:p>
        </w:tc>
        <w:tc>
          <w:tcPr>
            <w:tcW w:w="1530" w:type="dxa"/>
            <w:tcBorders>
              <w:top w:val="single" w:sz="4" w:space="0" w:color="C00000"/>
              <w:left w:val="single" w:sz="4" w:space="0" w:color="C00000"/>
              <w:bottom w:val="single" w:sz="4" w:space="0" w:color="C00000"/>
              <w:right w:val="single" w:sz="4" w:space="0" w:color="C00000"/>
            </w:tcBorders>
            <w:shd w:val="clear" w:color="auto" w:fill="C00000"/>
          </w:tcPr>
          <w:p w14:paraId="578D28F1" w14:textId="77777777" w:rsidR="003440EE" w:rsidRPr="00911380" w:rsidRDefault="003440EE" w:rsidP="007C0E15">
            <w:pPr>
              <w:jc w:val="center"/>
              <w:rPr>
                <w:rFonts w:cs="Arial"/>
                <w:b/>
                <w:sz w:val="22"/>
                <w:szCs w:val="22"/>
              </w:rPr>
            </w:pPr>
          </w:p>
          <w:p w14:paraId="5D688ADA" w14:textId="77777777" w:rsidR="003440EE" w:rsidRPr="00911380" w:rsidRDefault="003440EE" w:rsidP="007C0E15">
            <w:pPr>
              <w:jc w:val="center"/>
              <w:rPr>
                <w:rFonts w:cs="Arial"/>
                <w:b/>
                <w:sz w:val="22"/>
                <w:szCs w:val="22"/>
              </w:rPr>
            </w:pPr>
            <w:r w:rsidRPr="00911380">
              <w:rPr>
                <w:rFonts w:cs="Arial"/>
                <w:b/>
                <w:sz w:val="22"/>
                <w:szCs w:val="22"/>
              </w:rPr>
              <w:t>Behaviors</w:t>
            </w:r>
          </w:p>
        </w:tc>
        <w:tc>
          <w:tcPr>
            <w:tcW w:w="1530" w:type="dxa"/>
            <w:tcBorders>
              <w:top w:val="single" w:sz="4" w:space="0" w:color="C00000"/>
              <w:left w:val="single" w:sz="4" w:space="0" w:color="C00000"/>
              <w:bottom w:val="single" w:sz="4" w:space="0" w:color="C00000"/>
              <w:right w:val="single" w:sz="4" w:space="0" w:color="C00000"/>
            </w:tcBorders>
            <w:shd w:val="clear" w:color="auto" w:fill="C00000"/>
          </w:tcPr>
          <w:p w14:paraId="0EA3BD37" w14:textId="77777777" w:rsidR="003440EE" w:rsidRPr="00911380" w:rsidRDefault="003440EE" w:rsidP="007C0E15">
            <w:pPr>
              <w:jc w:val="center"/>
              <w:rPr>
                <w:rFonts w:cs="Arial"/>
                <w:b/>
                <w:sz w:val="22"/>
                <w:szCs w:val="22"/>
              </w:rPr>
            </w:pPr>
          </w:p>
          <w:p w14:paraId="3A9EAFA9" w14:textId="77777777" w:rsidR="003440EE" w:rsidRPr="00911380" w:rsidRDefault="003440EE" w:rsidP="007C0E15">
            <w:pPr>
              <w:jc w:val="center"/>
              <w:rPr>
                <w:rFonts w:cs="Arial"/>
                <w:b/>
                <w:sz w:val="22"/>
                <w:szCs w:val="22"/>
              </w:rPr>
            </w:pPr>
            <w:r w:rsidRPr="00911380">
              <w:rPr>
                <w:rFonts w:cs="Arial"/>
                <w:b/>
                <w:sz w:val="22"/>
                <w:szCs w:val="22"/>
              </w:rPr>
              <w:t>Dimensions</w:t>
            </w:r>
          </w:p>
        </w:tc>
        <w:tc>
          <w:tcPr>
            <w:tcW w:w="4500" w:type="dxa"/>
            <w:tcBorders>
              <w:top w:val="single" w:sz="4" w:space="0" w:color="C00000"/>
              <w:left w:val="single" w:sz="4" w:space="0" w:color="C00000"/>
              <w:bottom w:val="single" w:sz="4" w:space="0" w:color="C00000"/>
              <w:right w:val="single" w:sz="4" w:space="0" w:color="C00000"/>
            </w:tcBorders>
            <w:shd w:val="clear" w:color="auto" w:fill="C00000"/>
          </w:tcPr>
          <w:p w14:paraId="74C5C793" w14:textId="77777777" w:rsidR="003440EE" w:rsidRPr="00911380" w:rsidRDefault="003440EE" w:rsidP="007C0E15">
            <w:pPr>
              <w:jc w:val="center"/>
              <w:rPr>
                <w:rFonts w:cs="Arial"/>
                <w:b/>
                <w:sz w:val="22"/>
                <w:szCs w:val="22"/>
              </w:rPr>
            </w:pPr>
          </w:p>
          <w:p w14:paraId="628642CB" w14:textId="77777777" w:rsidR="003440EE" w:rsidRPr="00911380" w:rsidRDefault="003440EE" w:rsidP="007C0E15">
            <w:pPr>
              <w:jc w:val="center"/>
              <w:rPr>
                <w:rFonts w:cs="Arial"/>
                <w:b/>
                <w:sz w:val="22"/>
                <w:szCs w:val="22"/>
              </w:rPr>
            </w:pPr>
            <w:r w:rsidRPr="00911380">
              <w:rPr>
                <w:rFonts w:cs="Arial"/>
                <w:b/>
                <w:sz w:val="22"/>
                <w:szCs w:val="22"/>
              </w:rPr>
              <w:t>Content</w:t>
            </w:r>
          </w:p>
        </w:tc>
      </w:tr>
      <w:tr w:rsidR="00830597" w14:paraId="3E5243C9" w14:textId="77777777" w:rsidTr="00ED44D4">
        <w:tc>
          <w:tcPr>
            <w:tcW w:w="3780" w:type="dxa"/>
            <w:tcBorders>
              <w:top w:val="single" w:sz="4" w:space="0" w:color="C00000"/>
              <w:left w:val="single" w:sz="4" w:space="0" w:color="C00000"/>
              <w:bottom w:val="single" w:sz="4" w:space="0" w:color="C00000"/>
              <w:right w:val="single" w:sz="4" w:space="0" w:color="C00000"/>
            </w:tcBorders>
          </w:tcPr>
          <w:p w14:paraId="20E390A5" w14:textId="77777777" w:rsidR="00830597" w:rsidRPr="005B5D71" w:rsidRDefault="00830597" w:rsidP="00830597">
            <w:pPr>
              <w:rPr>
                <w:rFonts w:eastAsia="Calibri" w:cs="Arial"/>
              </w:rPr>
            </w:pPr>
            <w:r w:rsidRPr="005B5D71">
              <w:rPr>
                <w:rFonts w:cs="Arial"/>
                <w:b/>
              </w:rPr>
              <w:t>Competency 2: Engage Diversity and Difference in</w:t>
            </w:r>
            <w:r w:rsidRPr="005B5D71">
              <w:rPr>
                <w:rFonts w:cs="Arial"/>
                <w:b/>
                <w:spacing w:val="16"/>
              </w:rPr>
              <w:t xml:space="preserve"> </w:t>
            </w:r>
            <w:r w:rsidRPr="005B5D71">
              <w:rPr>
                <w:rFonts w:cs="Arial"/>
                <w:b/>
              </w:rPr>
              <w:t>Practice</w:t>
            </w:r>
          </w:p>
          <w:p w14:paraId="5530D5D8" w14:textId="77777777" w:rsidR="00830597" w:rsidRPr="005B5D71" w:rsidRDefault="00830597" w:rsidP="00830597">
            <w:pPr>
              <w:pStyle w:val="BodyText"/>
            </w:pPr>
            <w:r w:rsidRPr="005B5D71">
              <w:rPr>
                <w:szCs w:val="20"/>
              </w:rPr>
              <w:t>Social workers seek to further their comprehension as to how diversity and difference characterize and shape the human experience in relation to the critical formation of identity as families develop and children grow physically and emotionally. The dimensions of</w:t>
            </w:r>
            <w:r w:rsidRPr="005B5D71">
              <w:rPr>
                <w:spacing w:val="-29"/>
                <w:szCs w:val="20"/>
              </w:rPr>
              <w:t xml:space="preserve"> </w:t>
            </w:r>
            <w:r w:rsidRPr="005B5D71">
              <w:rPr>
                <w:szCs w:val="20"/>
              </w:rPr>
              <w:t>diversity are understood as</w:t>
            </w:r>
            <w:r w:rsidRPr="005B5D71">
              <w:rPr>
                <w:spacing w:val="-29"/>
                <w:szCs w:val="20"/>
              </w:rPr>
              <w:t xml:space="preserve"> </w:t>
            </w:r>
            <w:r w:rsidRPr="005B5D71">
              <w:rPr>
                <w:szCs w:val="20"/>
              </w:rPr>
              <w:t>the intersectionality of multiple</w:t>
            </w:r>
            <w:r w:rsidRPr="005B5D71">
              <w:rPr>
                <w:spacing w:val="-29"/>
                <w:szCs w:val="20"/>
              </w:rPr>
              <w:t xml:space="preserve"> </w:t>
            </w:r>
            <w:r w:rsidRPr="005B5D71">
              <w:rPr>
                <w:szCs w:val="20"/>
              </w:rPr>
              <w:t>factors including but not</w:t>
            </w:r>
            <w:r w:rsidRPr="005B5D71">
              <w:rPr>
                <w:spacing w:val="-29"/>
                <w:szCs w:val="20"/>
              </w:rPr>
              <w:t xml:space="preserve"> </w:t>
            </w:r>
            <w:r w:rsidRPr="005B5D71">
              <w:rPr>
                <w:szCs w:val="20"/>
              </w:rPr>
              <w:t xml:space="preserve">limited to age, class, </w:t>
            </w:r>
            <w:r w:rsidRPr="005B5D71">
              <w:rPr>
                <w:spacing w:val="-3"/>
                <w:szCs w:val="20"/>
              </w:rPr>
              <w:t xml:space="preserve">color, </w:t>
            </w:r>
            <w:r w:rsidRPr="005B5D71">
              <w:rPr>
                <w:szCs w:val="20"/>
              </w:rPr>
              <w:t>culture, disability and</w:t>
            </w:r>
            <w:r w:rsidRPr="005B5D71">
              <w:rPr>
                <w:spacing w:val="-34"/>
                <w:szCs w:val="20"/>
              </w:rPr>
              <w:t xml:space="preserve"> </w:t>
            </w:r>
            <w:r w:rsidRPr="005B5D71">
              <w:rPr>
                <w:szCs w:val="20"/>
              </w:rPr>
              <w:t xml:space="preserve">ability, ethnicity, </w:t>
            </w:r>
            <w:r w:rsidRPr="005B5D71">
              <w:rPr>
                <w:spacing w:val="-3"/>
                <w:szCs w:val="20"/>
              </w:rPr>
              <w:t xml:space="preserve">gender, </w:t>
            </w:r>
            <w:r w:rsidRPr="005B5D71">
              <w:rPr>
                <w:szCs w:val="20"/>
              </w:rPr>
              <w:t>gender identity and</w:t>
            </w:r>
            <w:r w:rsidRPr="005B5D71">
              <w:rPr>
                <w:spacing w:val="-34"/>
                <w:szCs w:val="20"/>
              </w:rPr>
              <w:t xml:space="preserve"> </w:t>
            </w:r>
            <w:r w:rsidRPr="005B5D71">
              <w:rPr>
                <w:szCs w:val="20"/>
              </w:rPr>
              <w:t>expression, immigration status, marital</w:t>
            </w:r>
            <w:r w:rsidRPr="005B5D71">
              <w:rPr>
                <w:spacing w:val="-34"/>
                <w:szCs w:val="20"/>
              </w:rPr>
              <w:t xml:space="preserve"> </w:t>
            </w:r>
            <w:r w:rsidRPr="005B5D71">
              <w:rPr>
                <w:szCs w:val="20"/>
              </w:rPr>
              <w:t>status, political ideology, race, religion/spirituality,</w:t>
            </w:r>
            <w:r w:rsidRPr="005B5D71">
              <w:rPr>
                <w:spacing w:val="-7"/>
                <w:szCs w:val="20"/>
              </w:rPr>
              <w:t xml:space="preserve"> </w:t>
            </w:r>
            <w:r w:rsidRPr="005B5D71">
              <w:rPr>
                <w:szCs w:val="20"/>
              </w:rPr>
              <w:t>sex, sexual orientation, and</w:t>
            </w:r>
            <w:r w:rsidRPr="005B5D71">
              <w:rPr>
                <w:spacing w:val="-7"/>
                <w:szCs w:val="20"/>
              </w:rPr>
              <w:t xml:space="preserve"> </w:t>
            </w:r>
            <w:r w:rsidRPr="005B5D71">
              <w:rPr>
                <w:szCs w:val="20"/>
              </w:rPr>
              <w:t>tribal sovereign status.</w:t>
            </w:r>
            <w:r w:rsidRPr="005B5D71">
              <w:rPr>
                <w:spacing w:val="-7"/>
                <w:szCs w:val="20"/>
              </w:rPr>
              <w:t xml:space="preserve"> Social workers are aware of their own intersectionality of differences and how this may impact their practice with the children, youth and families they serve.</w:t>
            </w:r>
            <w:r>
              <w:rPr>
                <w:spacing w:val="-7"/>
                <w:szCs w:val="20"/>
              </w:rPr>
              <w:t xml:space="preserve"> </w:t>
            </w:r>
            <w:r w:rsidRPr="005B5D71">
              <w:rPr>
                <w:szCs w:val="20"/>
              </w:rPr>
              <w:t>Social</w:t>
            </w:r>
            <w:r w:rsidRPr="005B5D71">
              <w:rPr>
                <w:spacing w:val="-7"/>
                <w:szCs w:val="20"/>
              </w:rPr>
              <w:t xml:space="preserve"> </w:t>
            </w:r>
            <w:r w:rsidRPr="005B5D71">
              <w:rPr>
                <w:szCs w:val="20"/>
              </w:rPr>
              <w:t>workers</w:t>
            </w:r>
            <w:r w:rsidRPr="005B5D71">
              <w:rPr>
                <w:spacing w:val="-7"/>
                <w:szCs w:val="20"/>
              </w:rPr>
              <w:t xml:space="preserve"> who work with children, youth, and families seek to </w:t>
            </w:r>
            <w:r w:rsidRPr="005B5D71">
              <w:rPr>
                <w:szCs w:val="20"/>
              </w:rPr>
              <w:t>understand</w:t>
            </w:r>
            <w:r w:rsidRPr="005B5D71">
              <w:rPr>
                <w:spacing w:val="-7"/>
                <w:szCs w:val="20"/>
              </w:rPr>
              <w:t xml:space="preserve"> how life experiences arising from oppression, poverty, marginalization, or privilege and power, can affect family culture and identity, as well as individual growth and development. Social workers recognize the extent to which social structures, social service delivery systems, values and cultural systems may oppress, marginalize, alienate, exclude, or create or enhance privilege and power among children youth, and families.</w:t>
            </w:r>
          </w:p>
        </w:tc>
        <w:tc>
          <w:tcPr>
            <w:tcW w:w="2160" w:type="dxa"/>
            <w:tcBorders>
              <w:top w:val="single" w:sz="4" w:space="0" w:color="C00000"/>
              <w:left w:val="single" w:sz="4" w:space="0" w:color="C00000"/>
              <w:bottom w:val="single" w:sz="4" w:space="0" w:color="C00000"/>
              <w:right w:val="single" w:sz="4" w:space="0" w:color="C00000"/>
            </w:tcBorders>
          </w:tcPr>
          <w:p w14:paraId="4D889962" w14:textId="77777777" w:rsidR="00830597" w:rsidRDefault="00830597" w:rsidP="00830597">
            <w:r w:rsidRPr="005B5D71">
              <w:rPr>
                <w:b/>
              </w:rPr>
              <w:t>1.</w:t>
            </w:r>
            <w:r>
              <w:t xml:space="preserve"> Present knowledge on the most common difficulties encountered by children and families in early and middle childhood, what the evidence tells us about the multiple causes of these problems, and the role that cultural differences plays in the expression of these difficulties.</w:t>
            </w:r>
          </w:p>
          <w:p w14:paraId="0C711D3F" w14:textId="77777777" w:rsidR="00830597" w:rsidRPr="005B5D71" w:rsidRDefault="00830597" w:rsidP="00830597">
            <w:pPr>
              <w:rPr>
                <w:rFonts w:cs="Arial"/>
                <w:szCs w:val="24"/>
              </w:rPr>
            </w:pPr>
            <w:r w:rsidRPr="005B5D71">
              <w:rPr>
                <w:b/>
              </w:rPr>
              <w:t>4.</w:t>
            </w:r>
            <w:r>
              <w:t xml:space="preserve"> Present knowledge on </w:t>
            </w:r>
            <w:proofErr w:type="gramStart"/>
            <w:r>
              <w:t>evidence based</w:t>
            </w:r>
            <w:proofErr w:type="gramEnd"/>
            <w:r>
              <w:t xml:space="preserve"> interventions available for the problems, how to choose from one of these interventions, skills for implementation, the role of culture in the application of these interventions, and opportunities for practicing skills.</w:t>
            </w:r>
          </w:p>
        </w:tc>
        <w:tc>
          <w:tcPr>
            <w:tcW w:w="1530" w:type="dxa"/>
            <w:tcBorders>
              <w:top w:val="single" w:sz="4" w:space="0" w:color="C00000"/>
              <w:left w:val="single" w:sz="4" w:space="0" w:color="C00000"/>
              <w:bottom w:val="single" w:sz="4" w:space="0" w:color="C00000"/>
              <w:right w:val="single" w:sz="4" w:space="0" w:color="C00000"/>
            </w:tcBorders>
          </w:tcPr>
          <w:p w14:paraId="6A7BA8CA" w14:textId="77777777" w:rsidR="00830597" w:rsidRPr="005B5D71" w:rsidRDefault="00830597" w:rsidP="00830597">
            <w:pPr>
              <w:rPr>
                <w:rFonts w:cs="Arial"/>
              </w:rPr>
            </w:pPr>
            <w:r w:rsidRPr="005B5D71">
              <w:rPr>
                <w:rFonts w:cs="Arial"/>
                <w:b/>
              </w:rPr>
              <w:t>2a.</w:t>
            </w:r>
            <w:r w:rsidRPr="005B5D71">
              <w:rPr>
                <w:rFonts w:cs="Arial"/>
              </w:rPr>
              <w:t xml:space="preserve"> Apply and communicate understanding of the importance of diversity and difference in shaping life experiences of children and families when practicing at the micro, mezzo, and macro levels.</w:t>
            </w:r>
            <w:r>
              <w:rPr>
                <w:rFonts w:cs="Arial"/>
              </w:rPr>
              <w:t xml:space="preserve"> </w:t>
            </w:r>
          </w:p>
        </w:tc>
        <w:tc>
          <w:tcPr>
            <w:tcW w:w="1530" w:type="dxa"/>
            <w:tcBorders>
              <w:top w:val="single" w:sz="4" w:space="0" w:color="C00000"/>
              <w:left w:val="single" w:sz="4" w:space="0" w:color="C00000"/>
              <w:bottom w:val="single" w:sz="4" w:space="0" w:color="C00000"/>
              <w:right w:val="single" w:sz="4" w:space="0" w:color="C00000"/>
            </w:tcBorders>
          </w:tcPr>
          <w:p w14:paraId="25074259" w14:textId="77777777" w:rsidR="00830597" w:rsidRPr="005B5D71" w:rsidRDefault="00830597" w:rsidP="00830597">
            <w:pPr>
              <w:rPr>
                <w:rFonts w:cs="Arial"/>
                <w:szCs w:val="24"/>
              </w:rPr>
            </w:pPr>
            <w:r w:rsidRPr="005B5D71">
              <w:rPr>
                <w:rFonts w:cs="Arial"/>
                <w:szCs w:val="24"/>
              </w:rPr>
              <w:t>Values</w:t>
            </w:r>
          </w:p>
        </w:tc>
        <w:tc>
          <w:tcPr>
            <w:tcW w:w="4500" w:type="dxa"/>
            <w:tcBorders>
              <w:top w:val="single" w:sz="4" w:space="0" w:color="C00000"/>
              <w:left w:val="single" w:sz="4" w:space="0" w:color="C00000"/>
              <w:bottom w:val="single" w:sz="4" w:space="0" w:color="C00000"/>
              <w:right w:val="single" w:sz="4" w:space="0" w:color="C00000"/>
            </w:tcBorders>
          </w:tcPr>
          <w:p w14:paraId="22891891" w14:textId="15E7B8D0" w:rsidR="00830597" w:rsidRPr="005B5D71" w:rsidRDefault="00830597" w:rsidP="00830597">
            <w:pPr>
              <w:rPr>
                <w:rFonts w:cs="Arial"/>
              </w:rPr>
            </w:pPr>
            <w:r w:rsidRPr="005B5D71">
              <w:rPr>
                <w:rFonts w:cs="Arial"/>
                <w:b/>
              </w:rPr>
              <w:t xml:space="preserve">Session </w:t>
            </w:r>
            <w:r w:rsidR="00FE6558">
              <w:rPr>
                <w:rFonts w:cs="Arial"/>
                <w:b/>
              </w:rPr>
              <w:t>4</w:t>
            </w:r>
            <w:r w:rsidRPr="005B5D71">
              <w:rPr>
                <w:rFonts w:cs="Arial"/>
                <w:b/>
              </w:rPr>
              <w:t>:</w:t>
            </w:r>
            <w:r w:rsidRPr="005B5D71">
              <w:rPr>
                <w:rFonts w:cs="Arial"/>
              </w:rPr>
              <w:t xml:space="preserve"> </w:t>
            </w:r>
            <w:r>
              <w:rPr>
                <w:rFonts w:cs="Arial"/>
              </w:rPr>
              <w:t>Infant Mental Health</w:t>
            </w:r>
          </w:p>
          <w:p w14:paraId="00802A0D" w14:textId="77777777" w:rsidR="00830597" w:rsidRDefault="00830597" w:rsidP="00830597">
            <w:pPr>
              <w:rPr>
                <w:rFonts w:cs="Arial"/>
                <w:b/>
              </w:rPr>
            </w:pPr>
          </w:p>
          <w:p w14:paraId="4FD9F11D" w14:textId="0EA9F0A9" w:rsidR="00830597" w:rsidRDefault="00830597" w:rsidP="00830597">
            <w:pPr>
              <w:rPr>
                <w:rFonts w:cs="Arial"/>
                <w:b/>
              </w:rPr>
            </w:pPr>
            <w:r>
              <w:rPr>
                <w:rFonts w:cs="Arial"/>
                <w:b/>
              </w:rPr>
              <w:t xml:space="preserve">Session </w:t>
            </w:r>
            <w:r w:rsidR="00FE6558">
              <w:rPr>
                <w:rFonts w:cs="Arial"/>
                <w:b/>
              </w:rPr>
              <w:t>6</w:t>
            </w:r>
            <w:r>
              <w:rPr>
                <w:rFonts w:cs="Arial"/>
                <w:b/>
              </w:rPr>
              <w:t xml:space="preserve">: </w:t>
            </w:r>
            <w:r w:rsidRPr="003470A8">
              <w:rPr>
                <w:rFonts w:cs="Arial"/>
              </w:rPr>
              <w:t>Chronic Illness</w:t>
            </w:r>
          </w:p>
          <w:p w14:paraId="7703CECF" w14:textId="77777777" w:rsidR="00830597" w:rsidRDefault="00830597" w:rsidP="00830597">
            <w:pPr>
              <w:rPr>
                <w:rFonts w:cs="Arial"/>
                <w:b/>
              </w:rPr>
            </w:pPr>
          </w:p>
          <w:p w14:paraId="7310B103" w14:textId="69DB7CA7" w:rsidR="00830597" w:rsidRDefault="00830597" w:rsidP="00830597">
            <w:pPr>
              <w:rPr>
                <w:rFonts w:cs="Arial"/>
                <w:b/>
              </w:rPr>
            </w:pPr>
            <w:r>
              <w:rPr>
                <w:rFonts w:cs="Arial"/>
                <w:b/>
              </w:rPr>
              <w:t xml:space="preserve">Session </w:t>
            </w:r>
            <w:r w:rsidR="00FE6558">
              <w:rPr>
                <w:rFonts w:cs="Arial"/>
                <w:b/>
              </w:rPr>
              <w:t>7</w:t>
            </w:r>
            <w:r>
              <w:rPr>
                <w:rFonts w:cs="Arial"/>
                <w:b/>
              </w:rPr>
              <w:t xml:space="preserve">: </w:t>
            </w:r>
            <w:r w:rsidRPr="003470A8">
              <w:rPr>
                <w:rFonts w:cs="Arial"/>
              </w:rPr>
              <w:t>Trauma, Abuse, and Neglect</w:t>
            </w:r>
          </w:p>
          <w:p w14:paraId="657BC809" w14:textId="77777777" w:rsidR="00FE6558" w:rsidRDefault="00FE6558" w:rsidP="00830597">
            <w:pPr>
              <w:rPr>
                <w:rFonts w:cs="Arial"/>
                <w:b/>
              </w:rPr>
            </w:pPr>
          </w:p>
          <w:p w14:paraId="6263AB63" w14:textId="54B4A68F" w:rsidR="00830597" w:rsidRDefault="00830597" w:rsidP="00830597">
            <w:pPr>
              <w:rPr>
                <w:rFonts w:cs="Arial"/>
                <w:b/>
              </w:rPr>
            </w:pPr>
            <w:r>
              <w:rPr>
                <w:rFonts w:cs="Arial"/>
                <w:b/>
              </w:rPr>
              <w:t xml:space="preserve">Session </w:t>
            </w:r>
            <w:r w:rsidR="00FE6558">
              <w:rPr>
                <w:rFonts w:cs="Arial"/>
                <w:b/>
              </w:rPr>
              <w:t>8</w:t>
            </w:r>
            <w:r>
              <w:rPr>
                <w:rFonts w:cs="Arial"/>
                <w:b/>
              </w:rPr>
              <w:t xml:space="preserve">: </w:t>
            </w:r>
            <w:r w:rsidRPr="003470A8">
              <w:rPr>
                <w:rFonts w:cs="Arial"/>
              </w:rPr>
              <w:t>Neurodevelopmental Disability</w:t>
            </w:r>
          </w:p>
          <w:p w14:paraId="24B2D300" w14:textId="77777777" w:rsidR="00830597" w:rsidRDefault="00830597" w:rsidP="00830597">
            <w:pPr>
              <w:rPr>
                <w:rFonts w:cs="Arial"/>
                <w:b/>
              </w:rPr>
            </w:pPr>
          </w:p>
          <w:p w14:paraId="7B557F43" w14:textId="3F24609D" w:rsidR="00830597" w:rsidRDefault="00830597" w:rsidP="00830597">
            <w:pPr>
              <w:rPr>
                <w:rFonts w:cs="Arial"/>
                <w:b/>
              </w:rPr>
            </w:pPr>
            <w:r>
              <w:rPr>
                <w:rFonts w:cs="Arial"/>
                <w:b/>
              </w:rPr>
              <w:t xml:space="preserve">Session </w:t>
            </w:r>
            <w:r w:rsidR="00FE6558">
              <w:rPr>
                <w:rFonts w:cs="Arial"/>
                <w:b/>
              </w:rPr>
              <w:t>10</w:t>
            </w:r>
            <w:r>
              <w:rPr>
                <w:rFonts w:cs="Arial"/>
                <w:b/>
              </w:rPr>
              <w:t xml:space="preserve">: </w:t>
            </w:r>
            <w:r w:rsidRPr="003470A8">
              <w:rPr>
                <w:rFonts w:cs="Arial"/>
              </w:rPr>
              <w:t>Externalizing Behaviors</w:t>
            </w:r>
          </w:p>
          <w:p w14:paraId="1A002C7F" w14:textId="77777777" w:rsidR="00830597" w:rsidRDefault="00830597" w:rsidP="00830597">
            <w:pPr>
              <w:rPr>
                <w:rFonts w:cs="Arial"/>
                <w:b/>
              </w:rPr>
            </w:pPr>
          </w:p>
          <w:p w14:paraId="13B7C10E" w14:textId="77777777" w:rsidR="00830597" w:rsidRDefault="00830597" w:rsidP="00830597">
            <w:pPr>
              <w:rPr>
                <w:rFonts w:cs="Arial"/>
                <w:b/>
              </w:rPr>
            </w:pPr>
            <w:r>
              <w:rPr>
                <w:rFonts w:cs="Arial"/>
                <w:b/>
              </w:rPr>
              <w:t xml:space="preserve">Session 14: </w:t>
            </w:r>
            <w:r w:rsidRPr="003470A8">
              <w:rPr>
                <w:rFonts w:cs="Arial"/>
              </w:rPr>
              <w:t>Environmental Trauma</w:t>
            </w:r>
          </w:p>
          <w:p w14:paraId="0B76036A" w14:textId="77777777" w:rsidR="00830597" w:rsidRDefault="00830597" w:rsidP="00830597">
            <w:pPr>
              <w:rPr>
                <w:rFonts w:cs="Arial"/>
                <w:b/>
              </w:rPr>
            </w:pPr>
          </w:p>
          <w:p w14:paraId="496DBE5E" w14:textId="77777777" w:rsidR="00830597" w:rsidRPr="005B5D71" w:rsidRDefault="00830597" w:rsidP="00830597">
            <w:pPr>
              <w:rPr>
                <w:rFonts w:cs="Arial"/>
                <w:b/>
              </w:rPr>
            </w:pPr>
            <w:r>
              <w:rPr>
                <w:rFonts w:cs="Arial"/>
                <w:b/>
              </w:rPr>
              <w:t xml:space="preserve">Session 15: </w:t>
            </w:r>
            <w:r w:rsidRPr="003470A8">
              <w:rPr>
                <w:rFonts w:cs="Arial"/>
              </w:rPr>
              <w:t>Grief and Loss</w:t>
            </w:r>
          </w:p>
          <w:p w14:paraId="122CF338" w14:textId="77777777" w:rsidR="00830597" w:rsidRPr="005B5D71" w:rsidRDefault="00830597" w:rsidP="00830597">
            <w:pPr>
              <w:rPr>
                <w:rFonts w:cs="Arial"/>
              </w:rPr>
            </w:pPr>
          </w:p>
          <w:p w14:paraId="617B615E" w14:textId="77777777" w:rsidR="00830597" w:rsidRPr="005B5D71" w:rsidRDefault="00830597" w:rsidP="00830597">
            <w:pPr>
              <w:rPr>
                <w:rFonts w:cs="Arial"/>
              </w:rPr>
            </w:pPr>
          </w:p>
          <w:p w14:paraId="55532B90" w14:textId="77777777" w:rsidR="00830597" w:rsidRPr="005B5D71" w:rsidRDefault="00830597" w:rsidP="00830597">
            <w:pPr>
              <w:rPr>
                <w:rFonts w:cs="Arial"/>
              </w:rPr>
            </w:pPr>
            <w:r w:rsidRPr="005B5D71">
              <w:rPr>
                <w:rFonts w:cs="Arial"/>
                <w:b/>
              </w:rPr>
              <w:t>Assignment 2:</w:t>
            </w:r>
            <w:r w:rsidRPr="005B5D71">
              <w:rPr>
                <w:rFonts w:cs="Arial"/>
              </w:rPr>
              <w:t xml:space="preserve"> </w:t>
            </w:r>
            <w:r>
              <w:rPr>
                <w:rFonts w:cs="Arial"/>
              </w:rPr>
              <w:t>Take Home Final</w:t>
            </w:r>
          </w:p>
          <w:p w14:paraId="72BB1A09" w14:textId="77777777" w:rsidR="00830597" w:rsidRPr="005B5D71" w:rsidRDefault="00830597" w:rsidP="00830597">
            <w:pPr>
              <w:rPr>
                <w:rFonts w:cs="Arial"/>
              </w:rPr>
            </w:pPr>
          </w:p>
          <w:p w14:paraId="0EE2CC99" w14:textId="77777777" w:rsidR="00830597" w:rsidRPr="005B5D71" w:rsidRDefault="00830597" w:rsidP="00830597">
            <w:pPr>
              <w:rPr>
                <w:rFonts w:cs="Arial"/>
              </w:rPr>
            </w:pPr>
            <w:r w:rsidRPr="005B5D71">
              <w:rPr>
                <w:rFonts w:cs="Arial"/>
                <w:b/>
              </w:rPr>
              <w:t xml:space="preserve">Assignment 3: </w:t>
            </w:r>
            <w:r w:rsidRPr="005B5D71">
              <w:rPr>
                <w:rFonts w:cs="Arial"/>
              </w:rPr>
              <w:t xml:space="preserve">Group Work </w:t>
            </w:r>
          </w:p>
          <w:p w14:paraId="2DCFD0D7" w14:textId="77777777" w:rsidR="00830597" w:rsidRPr="005B5D71" w:rsidRDefault="00830597" w:rsidP="00830597">
            <w:pPr>
              <w:rPr>
                <w:rFonts w:cs="Arial"/>
              </w:rPr>
            </w:pPr>
          </w:p>
          <w:p w14:paraId="188B97FB" w14:textId="77777777" w:rsidR="00830597" w:rsidRPr="005B5D71" w:rsidRDefault="00830597" w:rsidP="00830597">
            <w:pPr>
              <w:rPr>
                <w:rFonts w:cs="Arial"/>
              </w:rPr>
            </w:pPr>
            <w:r w:rsidRPr="005B5D71">
              <w:rPr>
                <w:rFonts w:cs="Arial"/>
                <w:b/>
              </w:rPr>
              <w:t>Assignment 4:</w:t>
            </w:r>
            <w:r w:rsidRPr="005B5D71">
              <w:rPr>
                <w:rFonts w:cs="Arial"/>
              </w:rPr>
              <w:t xml:space="preserve"> Class Participation </w:t>
            </w:r>
          </w:p>
        </w:tc>
      </w:tr>
    </w:tbl>
    <w:tbl>
      <w:tblPr>
        <w:tblStyle w:val="TableGrid"/>
        <w:tblpPr w:leftFromText="180" w:rightFromText="180" w:vertAnchor="text" w:horzAnchor="margin" w:tblpX="-455" w:tblpY="-18"/>
        <w:tblW w:w="13410" w:type="dxa"/>
        <w:tblLayout w:type="fixed"/>
        <w:tblLook w:val="04A0" w:firstRow="1" w:lastRow="0" w:firstColumn="1" w:lastColumn="0" w:noHBand="0" w:noVBand="1"/>
      </w:tblPr>
      <w:tblGrid>
        <w:gridCol w:w="3501"/>
        <w:gridCol w:w="1618"/>
        <w:gridCol w:w="11"/>
        <w:gridCol w:w="2070"/>
        <w:gridCol w:w="1800"/>
        <w:gridCol w:w="4410"/>
      </w:tblGrid>
      <w:tr w:rsidR="00830597" w14:paraId="30F3F265" w14:textId="77777777" w:rsidTr="00197692">
        <w:tc>
          <w:tcPr>
            <w:tcW w:w="3501" w:type="dxa"/>
            <w:tcBorders>
              <w:top w:val="single" w:sz="4" w:space="0" w:color="C00000"/>
              <w:left w:val="single" w:sz="4" w:space="0" w:color="C00000"/>
              <w:bottom w:val="single" w:sz="4" w:space="0" w:color="C00000"/>
              <w:right w:val="single" w:sz="4" w:space="0" w:color="C00000"/>
            </w:tcBorders>
            <w:shd w:val="clear" w:color="auto" w:fill="C00000"/>
          </w:tcPr>
          <w:p w14:paraId="74FF5A6C" w14:textId="77777777" w:rsidR="00830597" w:rsidRPr="00911380" w:rsidRDefault="00830597" w:rsidP="00197692">
            <w:pPr>
              <w:jc w:val="center"/>
              <w:rPr>
                <w:rFonts w:cs="Arial"/>
                <w:b/>
                <w:sz w:val="22"/>
                <w:szCs w:val="22"/>
              </w:rPr>
            </w:pPr>
          </w:p>
          <w:p w14:paraId="033CCA5D" w14:textId="77777777" w:rsidR="00830597" w:rsidRPr="00911380" w:rsidRDefault="00830597" w:rsidP="00197692">
            <w:pPr>
              <w:jc w:val="center"/>
              <w:rPr>
                <w:rFonts w:cs="Arial"/>
                <w:b/>
                <w:sz w:val="22"/>
                <w:szCs w:val="22"/>
              </w:rPr>
            </w:pPr>
            <w:r w:rsidRPr="00911380">
              <w:rPr>
                <w:rFonts w:cs="Arial"/>
                <w:b/>
                <w:sz w:val="22"/>
                <w:szCs w:val="22"/>
              </w:rPr>
              <w:t>Competency</w:t>
            </w:r>
          </w:p>
        </w:tc>
        <w:tc>
          <w:tcPr>
            <w:tcW w:w="1618" w:type="dxa"/>
            <w:tcBorders>
              <w:top w:val="single" w:sz="4" w:space="0" w:color="C00000"/>
              <w:left w:val="single" w:sz="4" w:space="0" w:color="C00000"/>
              <w:bottom w:val="single" w:sz="4" w:space="0" w:color="C00000"/>
              <w:right w:val="single" w:sz="4" w:space="0" w:color="C00000"/>
            </w:tcBorders>
            <w:shd w:val="clear" w:color="auto" w:fill="C00000"/>
          </w:tcPr>
          <w:p w14:paraId="4E2BFF44" w14:textId="77777777" w:rsidR="00830597" w:rsidRPr="00911380" w:rsidRDefault="00830597" w:rsidP="00197692">
            <w:pPr>
              <w:jc w:val="center"/>
              <w:rPr>
                <w:rFonts w:cs="Arial"/>
                <w:b/>
                <w:sz w:val="22"/>
                <w:szCs w:val="22"/>
              </w:rPr>
            </w:pPr>
          </w:p>
          <w:p w14:paraId="08ECB75D" w14:textId="77777777" w:rsidR="00830597" w:rsidRPr="00911380" w:rsidRDefault="00830597" w:rsidP="00197692">
            <w:pPr>
              <w:jc w:val="center"/>
              <w:rPr>
                <w:rFonts w:cs="Arial"/>
                <w:b/>
                <w:sz w:val="22"/>
                <w:szCs w:val="22"/>
              </w:rPr>
            </w:pPr>
            <w:r w:rsidRPr="00911380">
              <w:rPr>
                <w:rFonts w:cs="Arial"/>
                <w:b/>
                <w:sz w:val="22"/>
                <w:szCs w:val="22"/>
              </w:rPr>
              <w:t>Objectives</w:t>
            </w:r>
          </w:p>
        </w:tc>
        <w:tc>
          <w:tcPr>
            <w:tcW w:w="2081" w:type="dxa"/>
            <w:gridSpan w:val="2"/>
            <w:tcBorders>
              <w:top w:val="single" w:sz="4" w:space="0" w:color="C00000"/>
              <w:left w:val="single" w:sz="4" w:space="0" w:color="C00000"/>
              <w:bottom w:val="single" w:sz="4" w:space="0" w:color="C00000"/>
              <w:right w:val="single" w:sz="4" w:space="0" w:color="C00000"/>
            </w:tcBorders>
            <w:shd w:val="clear" w:color="auto" w:fill="C00000"/>
          </w:tcPr>
          <w:p w14:paraId="7C43253A" w14:textId="77777777" w:rsidR="00830597" w:rsidRPr="00911380" w:rsidRDefault="00830597" w:rsidP="00197692">
            <w:pPr>
              <w:jc w:val="center"/>
              <w:rPr>
                <w:rFonts w:cs="Arial"/>
                <w:b/>
                <w:sz w:val="22"/>
                <w:szCs w:val="22"/>
              </w:rPr>
            </w:pPr>
          </w:p>
          <w:p w14:paraId="36F815FC" w14:textId="77777777" w:rsidR="00830597" w:rsidRPr="00911380" w:rsidRDefault="00830597" w:rsidP="00197692">
            <w:pPr>
              <w:jc w:val="center"/>
              <w:rPr>
                <w:rFonts w:cs="Arial"/>
                <w:b/>
                <w:sz w:val="22"/>
                <w:szCs w:val="22"/>
              </w:rPr>
            </w:pPr>
            <w:r w:rsidRPr="00911380">
              <w:rPr>
                <w:rFonts w:cs="Arial"/>
                <w:b/>
                <w:sz w:val="22"/>
                <w:szCs w:val="22"/>
              </w:rPr>
              <w:t>Behaviors</w:t>
            </w:r>
          </w:p>
        </w:tc>
        <w:tc>
          <w:tcPr>
            <w:tcW w:w="1800" w:type="dxa"/>
            <w:tcBorders>
              <w:top w:val="single" w:sz="4" w:space="0" w:color="C00000"/>
              <w:left w:val="single" w:sz="4" w:space="0" w:color="C00000"/>
              <w:bottom w:val="single" w:sz="4" w:space="0" w:color="C00000"/>
              <w:right w:val="single" w:sz="4" w:space="0" w:color="C00000"/>
            </w:tcBorders>
            <w:shd w:val="clear" w:color="auto" w:fill="C00000"/>
          </w:tcPr>
          <w:p w14:paraId="66703E62" w14:textId="77777777" w:rsidR="00830597" w:rsidRPr="00911380" w:rsidRDefault="00830597" w:rsidP="00197692">
            <w:pPr>
              <w:jc w:val="center"/>
              <w:rPr>
                <w:rFonts w:cs="Arial"/>
                <w:b/>
                <w:sz w:val="22"/>
                <w:szCs w:val="22"/>
              </w:rPr>
            </w:pPr>
          </w:p>
          <w:p w14:paraId="7B162DA2" w14:textId="77777777" w:rsidR="00830597" w:rsidRPr="00911380" w:rsidRDefault="00830597" w:rsidP="00197692">
            <w:pPr>
              <w:jc w:val="center"/>
              <w:rPr>
                <w:rFonts w:cs="Arial"/>
                <w:b/>
                <w:sz w:val="22"/>
                <w:szCs w:val="22"/>
              </w:rPr>
            </w:pPr>
            <w:r w:rsidRPr="00911380">
              <w:rPr>
                <w:rFonts w:cs="Arial"/>
                <w:b/>
                <w:sz w:val="22"/>
                <w:szCs w:val="22"/>
              </w:rPr>
              <w:t>Dimensions</w:t>
            </w:r>
          </w:p>
        </w:tc>
        <w:tc>
          <w:tcPr>
            <w:tcW w:w="4410" w:type="dxa"/>
            <w:tcBorders>
              <w:top w:val="single" w:sz="4" w:space="0" w:color="C00000"/>
              <w:left w:val="single" w:sz="4" w:space="0" w:color="C00000"/>
              <w:bottom w:val="single" w:sz="4" w:space="0" w:color="C00000"/>
              <w:right w:val="single" w:sz="4" w:space="0" w:color="C00000"/>
            </w:tcBorders>
            <w:shd w:val="clear" w:color="auto" w:fill="C00000"/>
          </w:tcPr>
          <w:p w14:paraId="1CE19F9B" w14:textId="77777777" w:rsidR="00830597" w:rsidRPr="00911380" w:rsidRDefault="00830597" w:rsidP="00197692">
            <w:pPr>
              <w:jc w:val="center"/>
              <w:rPr>
                <w:rFonts w:cs="Arial"/>
                <w:b/>
                <w:sz w:val="22"/>
                <w:szCs w:val="22"/>
              </w:rPr>
            </w:pPr>
          </w:p>
          <w:p w14:paraId="16B4CB9D" w14:textId="77777777" w:rsidR="00830597" w:rsidRPr="00911380" w:rsidRDefault="00830597" w:rsidP="00197692">
            <w:pPr>
              <w:jc w:val="center"/>
              <w:rPr>
                <w:rFonts w:cs="Arial"/>
                <w:b/>
                <w:sz w:val="22"/>
                <w:szCs w:val="22"/>
              </w:rPr>
            </w:pPr>
            <w:r w:rsidRPr="00911380">
              <w:rPr>
                <w:rFonts w:cs="Arial"/>
                <w:b/>
                <w:sz w:val="22"/>
                <w:szCs w:val="22"/>
              </w:rPr>
              <w:t>Content</w:t>
            </w:r>
          </w:p>
        </w:tc>
      </w:tr>
      <w:tr w:rsidR="00830597" w14:paraId="741FBF0B" w14:textId="77777777" w:rsidTr="00197692">
        <w:tc>
          <w:tcPr>
            <w:tcW w:w="3501" w:type="dxa"/>
            <w:tcBorders>
              <w:top w:val="single" w:sz="4" w:space="0" w:color="C00000"/>
              <w:left w:val="single" w:sz="4" w:space="0" w:color="C00000"/>
              <w:bottom w:val="single" w:sz="4" w:space="0" w:color="C00000"/>
              <w:right w:val="single" w:sz="4" w:space="0" w:color="C00000"/>
            </w:tcBorders>
          </w:tcPr>
          <w:p w14:paraId="19A6D48D" w14:textId="77777777" w:rsidR="00830597" w:rsidRPr="005B5D71" w:rsidRDefault="00830597" w:rsidP="00197692">
            <w:pPr>
              <w:pStyle w:val="Heading4"/>
              <w:rPr>
                <w:rFonts w:ascii="Arial" w:hAnsi="Arial" w:cs="Arial"/>
                <w:b w:val="0"/>
                <w:bCs/>
              </w:rPr>
            </w:pPr>
            <w:r w:rsidRPr="005B5D71">
              <w:rPr>
                <w:rFonts w:ascii="Arial" w:hAnsi="Arial" w:cs="Arial"/>
              </w:rPr>
              <w:t>Competency</w:t>
            </w:r>
            <w:r w:rsidRPr="005B5D71">
              <w:rPr>
                <w:rFonts w:ascii="Arial" w:hAnsi="Arial" w:cs="Arial"/>
                <w:spacing w:val="-6"/>
              </w:rPr>
              <w:t xml:space="preserve"> </w:t>
            </w:r>
            <w:r w:rsidRPr="005B5D71">
              <w:rPr>
                <w:rFonts w:ascii="Arial" w:hAnsi="Arial" w:cs="Arial"/>
              </w:rPr>
              <w:t>9:</w:t>
            </w:r>
            <w:r w:rsidRPr="005B5D71">
              <w:rPr>
                <w:rFonts w:ascii="Arial" w:hAnsi="Arial" w:cs="Arial"/>
                <w:spacing w:val="-6"/>
              </w:rPr>
              <w:t xml:space="preserve"> </w:t>
            </w:r>
            <w:r w:rsidRPr="005B5D71">
              <w:rPr>
                <w:rFonts w:ascii="Arial" w:hAnsi="Arial" w:cs="Arial"/>
              </w:rPr>
              <w:t>Evaluate</w:t>
            </w:r>
            <w:r w:rsidRPr="005B5D71">
              <w:rPr>
                <w:rFonts w:ascii="Arial" w:hAnsi="Arial" w:cs="Arial"/>
                <w:spacing w:val="-6"/>
              </w:rPr>
              <w:t xml:space="preserve"> </w:t>
            </w:r>
            <w:r w:rsidRPr="005B5D71">
              <w:rPr>
                <w:rFonts w:ascii="Arial" w:hAnsi="Arial" w:cs="Arial"/>
              </w:rPr>
              <w:t>Practice</w:t>
            </w:r>
            <w:r w:rsidRPr="005B5D71">
              <w:rPr>
                <w:rFonts w:ascii="Arial" w:hAnsi="Arial" w:cs="Arial"/>
                <w:spacing w:val="-6"/>
              </w:rPr>
              <w:t xml:space="preserve"> </w:t>
            </w:r>
            <w:r w:rsidRPr="005B5D71">
              <w:rPr>
                <w:rFonts w:ascii="Arial" w:hAnsi="Arial" w:cs="Arial"/>
              </w:rPr>
              <w:t>with</w:t>
            </w:r>
            <w:r w:rsidRPr="005B5D71">
              <w:rPr>
                <w:rFonts w:ascii="Arial" w:hAnsi="Arial" w:cs="Arial"/>
                <w:spacing w:val="-6"/>
              </w:rPr>
              <w:t xml:space="preserve"> </w:t>
            </w:r>
            <w:r w:rsidRPr="005B5D71">
              <w:rPr>
                <w:rFonts w:ascii="Arial" w:hAnsi="Arial" w:cs="Arial"/>
              </w:rPr>
              <w:t>Individuals,</w:t>
            </w:r>
            <w:r w:rsidRPr="005B5D71">
              <w:rPr>
                <w:rFonts w:ascii="Arial" w:hAnsi="Arial" w:cs="Arial"/>
                <w:spacing w:val="-6"/>
              </w:rPr>
              <w:t xml:space="preserve"> </w:t>
            </w:r>
            <w:r w:rsidRPr="005B5D71">
              <w:rPr>
                <w:rFonts w:ascii="Arial" w:hAnsi="Arial" w:cs="Arial"/>
              </w:rPr>
              <w:t>Families,</w:t>
            </w:r>
            <w:r w:rsidRPr="005B5D71">
              <w:rPr>
                <w:rFonts w:ascii="Arial" w:hAnsi="Arial" w:cs="Arial"/>
                <w:spacing w:val="-6"/>
              </w:rPr>
              <w:t xml:space="preserve"> </w:t>
            </w:r>
            <w:r w:rsidRPr="005B5D71">
              <w:rPr>
                <w:rFonts w:ascii="Arial" w:hAnsi="Arial" w:cs="Arial"/>
              </w:rPr>
              <w:t>Groups,</w:t>
            </w:r>
            <w:r w:rsidRPr="005B5D71">
              <w:rPr>
                <w:rFonts w:ascii="Arial" w:hAnsi="Arial" w:cs="Arial"/>
                <w:spacing w:val="-6"/>
              </w:rPr>
              <w:t xml:space="preserve"> </w:t>
            </w:r>
            <w:r w:rsidRPr="005B5D71">
              <w:rPr>
                <w:rFonts w:ascii="Arial" w:hAnsi="Arial" w:cs="Arial"/>
              </w:rPr>
              <w:t>Organizations,</w:t>
            </w:r>
            <w:r w:rsidRPr="005B5D71">
              <w:rPr>
                <w:rFonts w:ascii="Arial" w:hAnsi="Arial" w:cs="Arial"/>
                <w:spacing w:val="-6"/>
              </w:rPr>
              <w:t xml:space="preserve"> </w:t>
            </w:r>
            <w:r w:rsidRPr="005B5D71">
              <w:rPr>
                <w:rFonts w:ascii="Arial" w:hAnsi="Arial" w:cs="Arial"/>
              </w:rPr>
              <w:t>and</w:t>
            </w:r>
            <w:r w:rsidRPr="005B5D71">
              <w:rPr>
                <w:rFonts w:ascii="Arial" w:hAnsi="Arial" w:cs="Arial"/>
                <w:spacing w:val="-6"/>
              </w:rPr>
              <w:t xml:space="preserve"> </w:t>
            </w:r>
            <w:r w:rsidRPr="005B5D71">
              <w:rPr>
                <w:rFonts w:ascii="Arial" w:hAnsi="Arial" w:cs="Arial"/>
              </w:rPr>
              <w:t>Communities</w:t>
            </w:r>
          </w:p>
          <w:p w14:paraId="3034E01E" w14:textId="77777777" w:rsidR="00830597" w:rsidRPr="005B5D71" w:rsidRDefault="00830597" w:rsidP="00197692">
            <w:pPr>
              <w:pStyle w:val="BodyText"/>
              <w:rPr>
                <w:szCs w:val="20"/>
              </w:rPr>
            </w:pPr>
            <w:r w:rsidRPr="005B5D71">
              <w:rPr>
                <w:spacing w:val="-5"/>
                <w:szCs w:val="20"/>
              </w:rPr>
              <w:t>Social</w:t>
            </w:r>
            <w:r w:rsidRPr="005B5D71">
              <w:rPr>
                <w:spacing w:val="-25"/>
                <w:szCs w:val="20"/>
              </w:rPr>
              <w:t xml:space="preserve"> </w:t>
            </w:r>
            <w:r w:rsidRPr="005B5D71">
              <w:rPr>
                <w:spacing w:val="-5"/>
                <w:szCs w:val="20"/>
              </w:rPr>
              <w:t xml:space="preserve">workers recognize </w:t>
            </w:r>
            <w:r w:rsidRPr="005B5D71">
              <w:rPr>
                <w:spacing w:val="-4"/>
                <w:szCs w:val="20"/>
              </w:rPr>
              <w:t>that</w:t>
            </w:r>
            <w:r w:rsidRPr="005B5D71">
              <w:rPr>
                <w:spacing w:val="-25"/>
                <w:szCs w:val="20"/>
              </w:rPr>
              <w:t xml:space="preserve"> </w:t>
            </w:r>
            <w:r w:rsidRPr="005B5D71">
              <w:rPr>
                <w:spacing w:val="-5"/>
                <w:szCs w:val="20"/>
              </w:rPr>
              <w:t>evaluation must be</w:t>
            </w:r>
            <w:r w:rsidRPr="005B5D71">
              <w:rPr>
                <w:spacing w:val="-25"/>
                <w:szCs w:val="20"/>
              </w:rPr>
              <w:t xml:space="preserve"> </w:t>
            </w:r>
            <w:r w:rsidRPr="005B5D71">
              <w:rPr>
                <w:spacing w:val="-3"/>
                <w:szCs w:val="20"/>
              </w:rPr>
              <w:t>an</w:t>
            </w:r>
            <w:r w:rsidRPr="005B5D71">
              <w:rPr>
                <w:spacing w:val="-25"/>
                <w:szCs w:val="20"/>
              </w:rPr>
              <w:t xml:space="preserve"> </w:t>
            </w:r>
            <w:r w:rsidRPr="005B5D71">
              <w:rPr>
                <w:spacing w:val="-5"/>
                <w:szCs w:val="20"/>
              </w:rPr>
              <w:t>ongoing</w:t>
            </w:r>
            <w:r w:rsidRPr="005B5D71">
              <w:rPr>
                <w:spacing w:val="-25"/>
                <w:szCs w:val="20"/>
              </w:rPr>
              <w:t xml:space="preserve"> </w:t>
            </w:r>
            <w:r w:rsidRPr="005B5D71">
              <w:rPr>
                <w:spacing w:val="-5"/>
                <w:szCs w:val="20"/>
              </w:rPr>
              <w:t>component</w:t>
            </w:r>
            <w:r w:rsidRPr="005B5D71">
              <w:rPr>
                <w:spacing w:val="-25"/>
                <w:szCs w:val="20"/>
              </w:rPr>
              <w:t xml:space="preserve"> </w:t>
            </w:r>
            <w:r w:rsidRPr="005B5D71">
              <w:rPr>
                <w:spacing w:val="-3"/>
                <w:szCs w:val="20"/>
              </w:rPr>
              <w:t>of</w:t>
            </w:r>
            <w:r w:rsidRPr="005B5D71">
              <w:rPr>
                <w:spacing w:val="-25"/>
                <w:szCs w:val="20"/>
              </w:rPr>
              <w:t xml:space="preserve"> </w:t>
            </w:r>
            <w:r w:rsidRPr="005B5D71">
              <w:rPr>
                <w:spacing w:val="-4"/>
                <w:szCs w:val="20"/>
              </w:rPr>
              <w:t>the</w:t>
            </w:r>
            <w:r w:rsidRPr="005B5D71">
              <w:rPr>
                <w:spacing w:val="-25"/>
                <w:szCs w:val="20"/>
              </w:rPr>
              <w:t xml:space="preserve"> </w:t>
            </w:r>
            <w:r w:rsidRPr="005B5D71">
              <w:rPr>
                <w:spacing w:val="-5"/>
                <w:szCs w:val="20"/>
              </w:rPr>
              <w:t>dynamic</w:t>
            </w:r>
            <w:r w:rsidRPr="005B5D71">
              <w:rPr>
                <w:spacing w:val="-25"/>
                <w:szCs w:val="20"/>
              </w:rPr>
              <w:t xml:space="preserve"> </w:t>
            </w:r>
            <w:r w:rsidRPr="005B5D71">
              <w:rPr>
                <w:spacing w:val="-4"/>
                <w:szCs w:val="20"/>
              </w:rPr>
              <w:t>and</w:t>
            </w:r>
            <w:r w:rsidRPr="005B5D71">
              <w:rPr>
                <w:spacing w:val="-25"/>
                <w:szCs w:val="20"/>
              </w:rPr>
              <w:t xml:space="preserve"> </w:t>
            </w:r>
            <w:r w:rsidRPr="005B5D71">
              <w:rPr>
                <w:spacing w:val="-5"/>
                <w:szCs w:val="20"/>
              </w:rPr>
              <w:t>interactive</w:t>
            </w:r>
            <w:r w:rsidRPr="005B5D71">
              <w:rPr>
                <w:spacing w:val="-25"/>
                <w:szCs w:val="20"/>
              </w:rPr>
              <w:t xml:space="preserve"> </w:t>
            </w:r>
            <w:r w:rsidRPr="005B5D71">
              <w:rPr>
                <w:spacing w:val="-5"/>
                <w:szCs w:val="20"/>
              </w:rPr>
              <w:t>process</w:t>
            </w:r>
            <w:r w:rsidRPr="005B5D71">
              <w:rPr>
                <w:spacing w:val="-25"/>
                <w:szCs w:val="20"/>
              </w:rPr>
              <w:t xml:space="preserve"> </w:t>
            </w:r>
            <w:r w:rsidRPr="005B5D71">
              <w:rPr>
                <w:spacing w:val="-3"/>
                <w:szCs w:val="20"/>
              </w:rPr>
              <w:t>of</w:t>
            </w:r>
            <w:r w:rsidRPr="005B5D71">
              <w:rPr>
                <w:spacing w:val="-25"/>
                <w:szCs w:val="20"/>
              </w:rPr>
              <w:t xml:space="preserve"> </w:t>
            </w:r>
            <w:r w:rsidRPr="005B5D71">
              <w:rPr>
                <w:spacing w:val="-5"/>
                <w:szCs w:val="20"/>
              </w:rPr>
              <w:t>social</w:t>
            </w:r>
            <w:r w:rsidRPr="005B5D71">
              <w:rPr>
                <w:spacing w:val="-25"/>
                <w:szCs w:val="20"/>
              </w:rPr>
              <w:t xml:space="preserve"> </w:t>
            </w:r>
            <w:r w:rsidRPr="005B5D71">
              <w:rPr>
                <w:spacing w:val="-4"/>
                <w:szCs w:val="20"/>
              </w:rPr>
              <w:t>work</w:t>
            </w:r>
            <w:r w:rsidRPr="005B5D71">
              <w:rPr>
                <w:spacing w:val="-25"/>
                <w:szCs w:val="20"/>
              </w:rPr>
              <w:t xml:space="preserve"> </w:t>
            </w:r>
            <w:r w:rsidRPr="005B5D71">
              <w:rPr>
                <w:spacing w:val="-5"/>
                <w:szCs w:val="20"/>
              </w:rPr>
              <w:t>practice</w:t>
            </w:r>
            <w:r w:rsidRPr="005B5D71">
              <w:rPr>
                <w:spacing w:val="-25"/>
                <w:szCs w:val="20"/>
              </w:rPr>
              <w:t xml:space="preserve"> </w:t>
            </w:r>
            <w:r w:rsidRPr="005B5D71">
              <w:rPr>
                <w:spacing w:val="-4"/>
                <w:szCs w:val="20"/>
              </w:rPr>
              <w:t>with,</w:t>
            </w:r>
            <w:r w:rsidRPr="005B5D71">
              <w:rPr>
                <w:spacing w:val="-25"/>
                <w:szCs w:val="20"/>
              </w:rPr>
              <w:t xml:space="preserve"> </w:t>
            </w:r>
            <w:r w:rsidRPr="005B5D71">
              <w:rPr>
                <w:spacing w:val="-5"/>
                <w:szCs w:val="20"/>
              </w:rPr>
              <w:t xml:space="preserve">and </w:t>
            </w:r>
            <w:r w:rsidRPr="005B5D71">
              <w:rPr>
                <w:spacing w:val="-3"/>
                <w:szCs w:val="20"/>
              </w:rPr>
              <w:t>on</w:t>
            </w:r>
            <w:r w:rsidRPr="005B5D71">
              <w:rPr>
                <w:spacing w:val="-24"/>
                <w:szCs w:val="20"/>
              </w:rPr>
              <w:t xml:space="preserve"> </w:t>
            </w:r>
            <w:r w:rsidRPr="005B5D71">
              <w:rPr>
                <w:spacing w:val="-5"/>
                <w:szCs w:val="20"/>
              </w:rPr>
              <w:t>behalf</w:t>
            </w:r>
            <w:r w:rsidRPr="005B5D71">
              <w:rPr>
                <w:spacing w:val="-24"/>
                <w:szCs w:val="20"/>
              </w:rPr>
              <w:t xml:space="preserve"> </w:t>
            </w:r>
            <w:r w:rsidRPr="005B5D71">
              <w:rPr>
                <w:spacing w:val="-4"/>
                <w:szCs w:val="20"/>
              </w:rPr>
              <w:t>of,</w:t>
            </w:r>
            <w:r w:rsidRPr="005B5D71">
              <w:rPr>
                <w:spacing w:val="-24"/>
                <w:szCs w:val="20"/>
              </w:rPr>
              <w:t xml:space="preserve"> </w:t>
            </w:r>
            <w:r w:rsidRPr="005B5D71">
              <w:rPr>
                <w:spacing w:val="-5"/>
                <w:szCs w:val="20"/>
              </w:rPr>
              <w:t>diverse children, youth, and families, and the</w:t>
            </w:r>
            <w:r w:rsidRPr="005B5D71">
              <w:rPr>
                <w:spacing w:val="-24"/>
                <w:szCs w:val="20"/>
              </w:rPr>
              <w:t xml:space="preserve"> </w:t>
            </w:r>
            <w:r w:rsidRPr="005B5D71">
              <w:rPr>
                <w:spacing w:val="-5"/>
                <w:szCs w:val="20"/>
              </w:rPr>
              <w:t>groups,</w:t>
            </w:r>
            <w:r w:rsidRPr="005B5D71">
              <w:rPr>
                <w:spacing w:val="-24"/>
                <w:szCs w:val="20"/>
              </w:rPr>
              <w:t xml:space="preserve"> </w:t>
            </w:r>
            <w:r w:rsidRPr="005B5D71">
              <w:rPr>
                <w:spacing w:val="-5"/>
                <w:szCs w:val="20"/>
              </w:rPr>
              <w:t>organizations</w:t>
            </w:r>
            <w:r w:rsidRPr="005B5D71">
              <w:rPr>
                <w:spacing w:val="-24"/>
                <w:szCs w:val="20"/>
              </w:rPr>
              <w:t xml:space="preserve"> </w:t>
            </w:r>
            <w:r w:rsidRPr="005B5D71">
              <w:rPr>
                <w:spacing w:val="-4"/>
                <w:szCs w:val="20"/>
              </w:rPr>
              <w:t>and</w:t>
            </w:r>
            <w:r w:rsidRPr="005B5D71">
              <w:rPr>
                <w:spacing w:val="-24"/>
                <w:szCs w:val="20"/>
              </w:rPr>
              <w:t xml:space="preserve"> </w:t>
            </w:r>
            <w:r w:rsidRPr="005B5D71">
              <w:rPr>
                <w:spacing w:val="-5"/>
                <w:szCs w:val="20"/>
              </w:rPr>
              <w:t>communities that play important parts in their lives.</w:t>
            </w:r>
            <w:r w:rsidRPr="005B5D71">
              <w:rPr>
                <w:spacing w:val="-24"/>
                <w:szCs w:val="20"/>
              </w:rPr>
              <w:t xml:space="preserve"> </w:t>
            </w:r>
            <w:r w:rsidRPr="005B5D71">
              <w:rPr>
                <w:spacing w:val="-5"/>
                <w:szCs w:val="20"/>
              </w:rPr>
              <w:t>Social</w:t>
            </w:r>
            <w:r w:rsidRPr="005B5D71">
              <w:rPr>
                <w:spacing w:val="-24"/>
                <w:szCs w:val="20"/>
              </w:rPr>
              <w:t xml:space="preserve"> </w:t>
            </w:r>
            <w:r w:rsidRPr="005B5D71">
              <w:rPr>
                <w:spacing w:val="-5"/>
                <w:szCs w:val="20"/>
              </w:rPr>
              <w:t xml:space="preserve">workers use their knowledge of qualitative and quantitative methods, and theories of human behavior in their evaluation of practice processes </w:t>
            </w:r>
            <w:r w:rsidRPr="005B5D71">
              <w:rPr>
                <w:spacing w:val="-4"/>
                <w:szCs w:val="20"/>
              </w:rPr>
              <w:t xml:space="preserve">and </w:t>
            </w:r>
            <w:r w:rsidRPr="005B5D71">
              <w:rPr>
                <w:spacing w:val="-5"/>
                <w:szCs w:val="20"/>
              </w:rPr>
              <w:t xml:space="preserve">outcomes of their work with children, youth, and families. Social workers engage in self-reflection to evaluate how their personal and professional experiences may have impacted their work. These formal and informal methods of evaluation advance the effectiveness of practice, </w:t>
            </w:r>
            <w:r w:rsidRPr="005B5D71">
              <w:rPr>
                <w:spacing w:val="-7"/>
                <w:szCs w:val="20"/>
              </w:rPr>
              <w:t xml:space="preserve">policy, </w:t>
            </w:r>
            <w:r w:rsidRPr="005B5D71">
              <w:rPr>
                <w:spacing w:val="-4"/>
                <w:szCs w:val="20"/>
              </w:rPr>
              <w:t xml:space="preserve">and </w:t>
            </w:r>
            <w:r w:rsidRPr="005B5D71">
              <w:rPr>
                <w:spacing w:val="-5"/>
                <w:szCs w:val="20"/>
              </w:rPr>
              <w:t>service delivery to children, youth, and families.</w:t>
            </w:r>
            <w:r>
              <w:rPr>
                <w:spacing w:val="-5"/>
                <w:szCs w:val="20"/>
              </w:rPr>
              <w:t xml:space="preserve"> </w:t>
            </w:r>
          </w:p>
        </w:tc>
        <w:tc>
          <w:tcPr>
            <w:tcW w:w="1629" w:type="dxa"/>
            <w:gridSpan w:val="2"/>
            <w:tcBorders>
              <w:top w:val="single" w:sz="4" w:space="0" w:color="C00000"/>
              <w:left w:val="single" w:sz="4" w:space="0" w:color="C00000"/>
              <w:bottom w:val="single" w:sz="4" w:space="0" w:color="C00000"/>
              <w:right w:val="single" w:sz="4" w:space="0" w:color="C00000"/>
            </w:tcBorders>
          </w:tcPr>
          <w:p w14:paraId="7786AFE5" w14:textId="77777777" w:rsidR="00830597" w:rsidRPr="005B5D71" w:rsidRDefault="00830597" w:rsidP="00197692">
            <w:pPr>
              <w:rPr>
                <w:rFonts w:cs="Arial"/>
              </w:rPr>
            </w:pPr>
            <w:r w:rsidRPr="005B5D71">
              <w:rPr>
                <w:rFonts w:cs="Arial"/>
                <w:b/>
              </w:rPr>
              <w:t>5.</w:t>
            </w:r>
            <w:r>
              <w:rPr>
                <w:rFonts w:cs="Arial"/>
              </w:rPr>
              <w:t xml:space="preserve"> </w:t>
            </w:r>
            <w:r w:rsidRPr="005B5D71">
              <w:rPr>
                <w:rFonts w:cs="Arial"/>
              </w:rPr>
              <w:t>Present knowledge on how to evaluate the effectiveness of the intervention throughout the process.</w:t>
            </w:r>
          </w:p>
        </w:tc>
        <w:tc>
          <w:tcPr>
            <w:tcW w:w="2070" w:type="dxa"/>
            <w:tcBorders>
              <w:top w:val="single" w:sz="4" w:space="0" w:color="C00000"/>
              <w:left w:val="single" w:sz="4" w:space="0" w:color="C00000"/>
              <w:bottom w:val="single" w:sz="4" w:space="0" w:color="C00000"/>
              <w:right w:val="single" w:sz="4" w:space="0" w:color="C00000"/>
            </w:tcBorders>
          </w:tcPr>
          <w:p w14:paraId="0516CB99" w14:textId="77777777" w:rsidR="00830597" w:rsidRPr="005B5D71" w:rsidRDefault="00830597" w:rsidP="00197692">
            <w:pPr>
              <w:rPr>
                <w:rFonts w:cs="Arial"/>
              </w:rPr>
            </w:pPr>
            <w:r w:rsidRPr="005B5D71">
              <w:rPr>
                <w:rFonts w:cs="Arial"/>
                <w:b/>
              </w:rPr>
              <w:t>9a.</w:t>
            </w:r>
            <w:r w:rsidRPr="005B5D71">
              <w:rPr>
                <w:rFonts w:cs="Arial"/>
              </w:rPr>
              <w:t xml:space="preserve"> Critically analyze, monitor, and evaluate intervention and program processes and outcomes when working with children, youth, and families.</w:t>
            </w:r>
          </w:p>
        </w:tc>
        <w:tc>
          <w:tcPr>
            <w:tcW w:w="1800" w:type="dxa"/>
            <w:tcBorders>
              <w:top w:val="single" w:sz="4" w:space="0" w:color="C00000"/>
              <w:left w:val="single" w:sz="4" w:space="0" w:color="C00000"/>
              <w:bottom w:val="single" w:sz="4" w:space="0" w:color="C00000"/>
              <w:right w:val="single" w:sz="4" w:space="0" w:color="C00000"/>
            </w:tcBorders>
          </w:tcPr>
          <w:p w14:paraId="568D532B" w14:textId="77777777" w:rsidR="00830597" w:rsidRPr="005B5D71" w:rsidRDefault="00830597" w:rsidP="00197692">
            <w:pPr>
              <w:rPr>
                <w:rFonts w:cs="Arial"/>
              </w:rPr>
            </w:pPr>
            <w:r w:rsidRPr="005B5D71">
              <w:rPr>
                <w:rFonts w:cs="Arial"/>
              </w:rPr>
              <w:t>Cognitive and Affective Processes</w:t>
            </w:r>
          </w:p>
        </w:tc>
        <w:tc>
          <w:tcPr>
            <w:tcW w:w="4410" w:type="dxa"/>
            <w:tcBorders>
              <w:top w:val="single" w:sz="4" w:space="0" w:color="C00000"/>
              <w:left w:val="single" w:sz="4" w:space="0" w:color="C00000"/>
              <w:bottom w:val="single" w:sz="4" w:space="0" w:color="C00000"/>
              <w:right w:val="single" w:sz="4" w:space="0" w:color="C00000"/>
            </w:tcBorders>
          </w:tcPr>
          <w:p w14:paraId="09A1E676" w14:textId="6F2C9B62" w:rsidR="00830597" w:rsidRDefault="00830597" w:rsidP="00197692">
            <w:pPr>
              <w:rPr>
                <w:rFonts w:cs="Arial"/>
                <w:bCs/>
              </w:rPr>
            </w:pPr>
            <w:r w:rsidRPr="005B5D71">
              <w:rPr>
                <w:rFonts w:cs="Arial"/>
                <w:b/>
                <w:bCs/>
              </w:rPr>
              <w:t xml:space="preserve">Session </w:t>
            </w:r>
            <w:r w:rsidR="00FE6558">
              <w:rPr>
                <w:rFonts w:cs="Arial"/>
                <w:b/>
                <w:bCs/>
              </w:rPr>
              <w:t>7</w:t>
            </w:r>
            <w:r w:rsidRPr="005B5D71">
              <w:rPr>
                <w:rFonts w:cs="Arial"/>
                <w:b/>
                <w:bCs/>
              </w:rPr>
              <w:t>:</w:t>
            </w:r>
            <w:r>
              <w:rPr>
                <w:rFonts w:cs="Arial"/>
                <w:bCs/>
              </w:rPr>
              <w:t xml:space="preserve"> Trauma, Abuse, and Neglect (CPP and Safe</w:t>
            </w:r>
            <w:r w:rsidR="00FE6558">
              <w:rPr>
                <w:rFonts w:cs="Arial"/>
                <w:bCs/>
              </w:rPr>
              <w:t xml:space="preserve"> </w:t>
            </w:r>
            <w:r>
              <w:rPr>
                <w:rFonts w:cs="Arial"/>
                <w:bCs/>
              </w:rPr>
              <w:t>Care)</w:t>
            </w:r>
          </w:p>
          <w:p w14:paraId="1D51E7BA" w14:textId="77777777" w:rsidR="00BC2885" w:rsidRPr="005B5D71" w:rsidRDefault="00BC2885" w:rsidP="00197692">
            <w:pPr>
              <w:rPr>
                <w:rFonts w:cs="Arial"/>
                <w:bCs/>
              </w:rPr>
            </w:pPr>
          </w:p>
          <w:p w14:paraId="2312F105" w14:textId="427527A7" w:rsidR="00830597" w:rsidRPr="005B5D71" w:rsidRDefault="00830597" w:rsidP="00197692">
            <w:pPr>
              <w:rPr>
                <w:rFonts w:cs="Arial"/>
                <w:bCs/>
              </w:rPr>
            </w:pPr>
            <w:r w:rsidRPr="005B5D71">
              <w:rPr>
                <w:rFonts w:cs="Arial"/>
                <w:b/>
                <w:bCs/>
              </w:rPr>
              <w:t xml:space="preserve">Session </w:t>
            </w:r>
            <w:r w:rsidR="00FE6558">
              <w:rPr>
                <w:rFonts w:cs="Arial"/>
                <w:b/>
                <w:bCs/>
              </w:rPr>
              <w:t>8</w:t>
            </w:r>
            <w:r w:rsidR="00BC2885">
              <w:rPr>
                <w:rFonts w:cs="Arial"/>
                <w:b/>
                <w:bCs/>
              </w:rPr>
              <w:t>, 9</w:t>
            </w:r>
            <w:r w:rsidRPr="005B5D71">
              <w:rPr>
                <w:rFonts w:cs="Arial"/>
                <w:b/>
                <w:bCs/>
              </w:rPr>
              <w:t>:</w:t>
            </w:r>
            <w:r w:rsidRPr="005B5D71">
              <w:rPr>
                <w:rFonts w:cs="Arial"/>
                <w:bCs/>
              </w:rPr>
              <w:t xml:space="preserve"> </w:t>
            </w:r>
            <w:r>
              <w:rPr>
                <w:rFonts w:cs="Arial"/>
                <w:bCs/>
              </w:rPr>
              <w:t xml:space="preserve">Neurodevelopmental </w:t>
            </w:r>
            <w:proofErr w:type="gramStart"/>
            <w:r>
              <w:rPr>
                <w:rFonts w:cs="Arial"/>
                <w:bCs/>
              </w:rPr>
              <w:t>Disability</w:t>
            </w:r>
            <w:r w:rsidR="00BC2885">
              <w:rPr>
                <w:rFonts w:cs="Arial"/>
                <w:bCs/>
              </w:rPr>
              <w:t xml:space="preserve"> ;Developmental</w:t>
            </w:r>
            <w:proofErr w:type="gramEnd"/>
            <w:r w:rsidR="00BC2885">
              <w:rPr>
                <w:rFonts w:cs="Arial"/>
                <w:bCs/>
              </w:rPr>
              <w:t xml:space="preserve"> Delays</w:t>
            </w:r>
            <w:r>
              <w:rPr>
                <w:rFonts w:cs="Arial"/>
                <w:bCs/>
              </w:rPr>
              <w:t xml:space="preserve"> (</w:t>
            </w:r>
            <w:r w:rsidR="00FE6558">
              <w:rPr>
                <w:rFonts w:cs="Arial"/>
                <w:bCs/>
              </w:rPr>
              <w:t>Applied</w:t>
            </w:r>
            <w:r>
              <w:rPr>
                <w:rFonts w:cs="Arial"/>
                <w:bCs/>
              </w:rPr>
              <w:t xml:space="preserve"> Behavioral Analysis)</w:t>
            </w:r>
          </w:p>
          <w:p w14:paraId="28B5107A" w14:textId="77777777" w:rsidR="00830597" w:rsidRDefault="00830597" w:rsidP="00197692">
            <w:pPr>
              <w:rPr>
                <w:rFonts w:cs="Arial"/>
                <w:bCs/>
              </w:rPr>
            </w:pPr>
          </w:p>
          <w:p w14:paraId="4545F2FC" w14:textId="4F49F713" w:rsidR="00830597" w:rsidRDefault="00830597" w:rsidP="00197692">
            <w:pPr>
              <w:rPr>
                <w:rFonts w:cs="Arial"/>
                <w:bCs/>
              </w:rPr>
            </w:pPr>
            <w:r w:rsidRPr="005B5D71">
              <w:rPr>
                <w:rFonts w:cs="Arial"/>
                <w:b/>
                <w:bCs/>
              </w:rPr>
              <w:t xml:space="preserve">Session </w:t>
            </w:r>
            <w:r w:rsidR="00BC2885">
              <w:rPr>
                <w:rFonts w:cs="Arial"/>
                <w:b/>
                <w:bCs/>
              </w:rPr>
              <w:t>10</w:t>
            </w:r>
            <w:r w:rsidRPr="005B5D71">
              <w:rPr>
                <w:rFonts w:cs="Arial"/>
                <w:b/>
                <w:bCs/>
              </w:rPr>
              <w:t>:</w:t>
            </w:r>
            <w:r w:rsidRPr="005B5D71">
              <w:rPr>
                <w:rFonts w:cs="Arial"/>
                <w:bCs/>
              </w:rPr>
              <w:t xml:space="preserve"> </w:t>
            </w:r>
            <w:r>
              <w:rPr>
                <w:rFonts w:cs="Arial"/>
                <w:bCs/>
              </w:rPr>
              <w:t xml:space="preserve">Externalizing Behaviors (Parent Management Training) </w:t>
            </w:r>
          </w:p>
          <w:p w14:paraId="27877F25" w14:textId="77777777" w:rsidR="00830597" w:rsidRDefault="00830597" w:rsidP="00197692">
            <w:pPr>
              <w:rPr>
                <w:rFonts w:cs="Arial"/>
                <w:bCs/>
              </w:rPr>
            </w:pPr>
          </w:p>
          <w:p w14:paraId="142580DE" w14:textId="77777777" w:rsidR="00830597" w:rsidRDefault="00830597" w:rsidP="00197692">
            <w:pPr>
              <w:rPr>
                <w:rFonts w:cs="Arial"/>
                <w:bCs/>
              </w:rPr>
            </w:pPr>
            <w:r w:rsidRPr="005B5D71">
              <w:rPr>
                <w:rFonts w:cs="Arial"/>
                <w:b/>
                <w:bCs/>
              </w:rPr>
              <w:t xml:space="preserve">Session </w:t>
            </w:r>
            <w:r>
              <w:rPr>
                <w:rFonts w:cs="Arial"/>
                <w:b/>
                <w:bCs/>
              </w:rPr>
              <w:t>11</w:t>
            </w:r>
            <w:r w:rsidRPr="005B5D71">
              <w:rPr>
                <w:rFonts w:cs="Arial"/>
                <w:b/>
                <w:bCs/>
              </w:rPr>
              <w:t>:</w:t>
            </w:r>
            <w:r w:rsidRPr="005B5D71">
              <w:rPr>
                <w:rFonts w:cs="Arial"/>
                <w:bCs/>
              </w:rPr>
              <w:t xml:space="preserve"> </w:t>
            </w:r>
            <w:r>
              <w:rPr>
                <w:rFonts w:cs="Arial"/>
                <w:bCs/>
              </w:rPr>
              <w:t>Depression (Cognitive Behavioral Therapy)</w:t>
            </w:r>
          </w:p>
          <w:p w14:paraId="7DCD70A1" w14:textId="77777777" w:rsidR="00830597" w:rsidRDefault="00830597" w:rsidP="00197692">
            <w:pPr>
              <w:rPr>
                <w:rFonts w:cs="Arial"/>
                <w:b/>
                <w:bCs/>
              </w:rPr>
            </w:pPr>
          </w:p>
          <w:p w14:paraId="4D66C23B" w14:textId="77777777" w:rsidR="00830597" w:rsidRDefault="00830597" w:rsidP="00197692">
            <w:pPr>
              <w:rPr>
                <w:rFonts w:cs="Arial"/>
                <w:bCs/>
              </w:rPr>
            </w:pPr>
            <w:r w:rsidRPr="005B5D71">
              <w:rPr>
                <w:rFonts w:cs="Arial"/>
                <w:b/>
                <w:bCs/>
              </w:rPr>
              <w:t xml:space="preserve">Session </w:t>
            </w:r>
            <w:r>
              <w:rPr>
                <w:rFonts w:cs="Arial"/>
                <w:b/>
                <w:bCs/>
              </w:rPr>
              <w:t>12</w:t>
            </w:r>
            <w:r w:rsidRPr="005B5D71">
              <w:rPr>
                <w:rFonts w:cs="Arial"/>
                <w:b/>
                <w:bCs/>
              </w:rPr>
              <w:t>:</w:t>
            </w:r>
            <w:r w:rsidRPr="005B5D71">
              <w:rPr>
                <w:rFonts w:cs="Arial"/>
                <w:bCs/>
              </w:rPr>
              <w:t xml:space="preserve"> </w:t>
            </w:r>
            <w:r>
              <w:rPr>
                <w:rFonts w:cs="Arial"/>
                <w:bCs/>
              </w:rPr>
              <w:t>Anxiety (Coping Cat)</w:t>
            </w:r>
          </w:p>
          <w:p w14:paraId="7A362114" w14:textId="77777777" w:rsidR="00830597" w:rsidRDefault="00830597" w:rsidP="00197692">
            <w:pPr>
              <w:rPr>
                <w:rFonts w:cs="Arial"/>
                <w:bCs/>
              </w:rPr>
            </w:pPr>
          </w:p>
          <w:p w14:paraId="099FFFB2" w14:textId="77777777" w:rsidR="00830597" w:rsidRPr="005B5D71" w:rsidRDefault="00830597" w:rsidP="00197692">
            <w:pPr>
              <w:rPr>
                <w:rFonts w:cs="Arial"/>
                <w:bCs/>
              </w:rPr>
            </w:pPr>
            <w:r w:rsidRPr="005B5D71">
              <w:rPr>
                <w:rFonts w:cs="Arial"/>
                <w:b/>
                <w:bCs/>
              </w:rPr>
              <w:t xml:space="preserve">Session </w:t>
            </w:r>
            <w:r>
              <w:rPr>
                <w:rFonts w:cs="Arial"/>
                <w:b/>
                <w:bCs/>
              </w:rPr>
              <w:t>14</w:t>
            </w:r>
            <w:r w:rsidRPr="005B5D71">
              <w:rPr>
                <w:rFonts w:cs="Arial"/>
                <w:b/>
                <w:bCs/>
              </w:rPr>
              <w:t>:</w:t>
            </w:r>
            <w:r w:rsidRPr="005B5D71">
              <w:rPr>
                <w:rFonts w:cs="Arial"/>
                <w:bCs/>
              </w:rPr>
              <w:t xml:space="preserve"> </w:t>
            </w:r>
            <w:r>
              <w:rPr>
                <w:rFonts w:cs="Arial"/>
                <w:bCs/>
              </w:rPr>
              <w:t>Environmental Trauma (Trauma Focused- CBT)</w:t>
            </w:r>
          </w:p>
          <w:p w14:paraId="5A20F3DA" w14:textId="77777777" w:rsidR="00830597" w:rsidRPr="005B5D71" w:rsidRDefault="00830597" w:rsidP="00197692">
            <w:pPr>
              <w:rPr>
                <w:rFonts w:cs="Arial"/>
                <w:bCs/>
              </w:rPr>
            </w:pPr>
          </w:p>
          <w:p w14:paraId="3D37E822" w14:textId="77777777" w:rsidR="00830597" w:rsidRPr="005B5D71" w:rsidRDefault="00830597" w:rsidP="00197692">
            <w:pPr>
              <w:rPr>
                <w:rFonts w:cs="Arial"/>
                <w:bCs/>
              </w:rPr>
            </w:pPr>
            <w:r w:rsidRPr="005B5D71">
              <w:rPr>
                <w:rFonts w:cs="Arial"/>
                <w:b/>
                <w:bCs/>
              </w:rPr>
              <w:t>Assignment 1:</w:t>
            </w:r>
            <w:r w:rsidRPr="005B5D71">
              <w:rPr>
                <w:rFonts w:cs="Arial"/>
                <w:bCs/>
              </w:rPr>
              <w:t xml:space="preserve"> </w:t>
            </w:r>
            <w:r>
              <w:rPr>
                <w:rFonts w:cs="Arial"/>
                <w:bCs/>
              </w:rPr>
              <w:t>Midterm</w:t>
            </w:r>
          </w:p>
          <w:p w14:paraId="24D13672" w14:textId="77777777" w:rsidR="00830597" w:rsidRPr="005B5D71" w:rsidRDefault="00830597" w:rsidP="00197692">
            <w:pPr>
              <w:rPr>
                <w:rFonts w:cs="Arial"/>
                <w:bCs/>
              </w:rPr>
            </w:pPr>
          </w:p>
          <w:p w14:paraId="092281F1" w14:textId="77777777" w:rsidR="00830597" w:rsidRPr="005B5D71" w:rsidRDefault="00830597" w:rsidP="00197692">
            <w:pPr>
              <w:rPr>
                <w:rFonts w:cs="Arial"/>
                <w:bCs/>
              </w:rPr>
            </w:pPr>
            <w:r w:rsidRPr="005B5D71">
              <w:rPr>
                <w:rFonts w:cs="Arial"/>
                <w:b/>
                <w:bCs/>
              </w:rPr>
              <w:t>Assignment 2:</w:t>
            </w:r>
            <w:r w:rsidRPr="005B5D71">
              <w:rPr>
                <w:rFonts w:cs="Arial"/>
                <w:bCs/>
              </w:rPr>
              <w:t xml:space="preserve"> </w:t>
            </w:r>
            <w:r>
              <w:rPr>
                <w:rFonts w:cs="Arial"/>
                <w:bCs/>
              </w:rPr>
              <w:t>Final</w:t>
            </w:r>
          </w:p>
          <w:p w14:paraId="0BDFBBD1" w14:textId="77777777" w:rsidR="00830597" w:rsidRPr="005B5D71" w:rsidRDefault="00830597" w:rsidP="00197692">
            <w:pPr>
              <w:rPr>
                <w:rFonts w:cs="Arial"/>
                <w:bCs/>
              </w:rPr>
            </w:pPr>
          </w:p>
          <w:p w14:paraId="2134FC6C" w14:textId="77777777" w:rsidR="00830597" w:rsidRPr="005B5D71" w:rsidRDefault="00830597" w:rsidP="00197692">
            <w:pPr>
              <w:rPr>
                <w:rFonts w:cs="Arial"/>
                <w:bCs/>
              </w:rPr>
            </w:pPr>
            <w:r w:rsidRPr="005B5D71">
              <w:rPr>
                <w:rFonts w:cs="Arial"/>
                <w:b/>
                <w:bCs/>
              </w:rPr>
              <w:t xml:space="preserve">Assignment 4: </w:t>
            </w:r>
            <w:r w:rsidRPr="005B5D71">
              <w:rPr>
                <w:rFonts w:cs="Arial"/>
                <w:bCs/>
              </w:rPr>
              <w:t>Class Participation</w:t>
            </w:r>
          </w:p>
          <w:p w14:paraId="08C47741" w14:textId="77777777" w:rsidR="00830597" w:rsidRPr="005B5D71" w:rsidRDefault="00830597" w:rsidP="00197692">
            <w:pPr>
              <w:rPr>
                <w:rFonts w:cs="Arial"/>
                <w:bCs/>
              </w:rPr>
            </w:pPr>
          </w:p>
        </w:tc>
      </w:tr>
    </w:tbl>
    <w:p w14:paraId="00F0FF50" w14:textId="77777777" w:rsidR="006C3F35" w:rsidRDefault="006C3F35" w:rsidP="007C0E15">
      <w:pPr>
        <w:pStyle w:val="BodyText"/>
        <w:jc w:val="center"/>
      </w:pPr>
    </w:p>
    <w:p w14:paraId="387F4C59" w14:textId="77777777" w:rsidR="007C0E15" w:rsidRDefault="007C0E15" w:rsidP="007C0E15">
      <w:pPr>
        <w:jc w:val="center"/>
        <w:rPr>
          <w:rFonts w:cs="Arial"/>
          <w:szCs w:val="24"/>
        </w:rPr>
      </w:pPr>
    </w:p>
    <w:p w14:paraId="06A0B33A" w14:textId="77777777" w:rsidR="007C0E15" w:rsidRDefault="007C0E15" w:rsidP="007C0E15">
      <w:pPr>
        <w:jc w:val="center"/>
        <w:rPr>
          <w:rFonts w:cs="Arial"/>
          <w:szCs w:val="24"/>
        </w:rPr>
      </w:pPr>
    </w:p>
    <w:p w14:paraId="5E085C2F" w14:textId="77777777" w:rsidR="007C0E15" w:rsidRDefault="007C0E15" w:rsidP="007C0E15">
      <w:pPr>
        <w:pStyle w:val="BodyText"/>
      </w:pPr>
    </w:p>
    <w:p w14:paraId="01C5660C" w14:textId="77777777" w:rsidR="006C3F35" w:rsidRDefault="006C3F35" w:rsidP="003E5C6F">
      <w:pPr>
        <w:pStyle w:val="BodyText"/>
      </w:pPr>
    </w:p>
    <w:p w14:paraId="0CE88E37" w14:textId="77777777" w:rsidR="006C3F35" w:rsidRDefault="006C3F35" w:rsidP="003E5C6F">
      <w:pPr>
        <w:pStyle w:val="BodyText"/>
      </w:pPr>
    </w:p>
    <w:p w14:paraId="50A47BC5" w14:textId="77777777" w:rsidR="006C3F35" w:rsidRDefault="006C3F35" w:rsidP="003E5C6F">
      <w:pPr>
        <w:pStyle w:val="BodyText"/>
      </w:pPr>
    </w:p>
    <w:p w14:paraId="6CD89228" w14:textId="77777777" w:rsidR="006C3F35" w:rsidRDefault="006C3F35" w:rsidP="003E5C6F">
      <w:pPr>
        <w:pStyle w:val="BodyText"/>
        <w:sectPr w:rsidR="006C3F35" w:rsidSect="006C3F35">
          <w:pgSz w:w="15840" w:h="12240" w:orient="landscape" w:code="1"/>
          <w:pgMar w:top="1440" w:right="1440" w:bottom="1440" w:left="1440" w:header="720" w:footer="720" w:gutter="0"/>
          <w:cols w:space="720"/>
          <w:docGrid w:linePitch="360"/>
        </w:sectPr>
      </w:pPr>
    </w:p>
    <w:p w14:paraId="4B6BFDB8" w14:textId="77777777" w:rsidR="005F3422" w:rsidRDefault="005F3422" w:rsidP="00FA75BA">
      <w:pPr>
        <w:pStyle w:val="Heading1"/>
        <w:numPr>
          <w:ilvl w:val="0"/>
          <w:numId w:val="9"/>
        </w:numPr>
      </w:pPr>
      <w:r w:rsidRPr="003F5ABA">
        <w:lastRenderedPageBreak/>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15"/>
        <w:gridCol w:w="1593"/>
        <w:gridCol w:w="1532"/>
      </w:tblGrid>
      <w:tr w:rsidR="00691546" w:rsidRPr="00197918" w14:paraId="722F68F0" w14:textId="77777777" w:rsidTr="00830597">
        <w:trPr>
          <w:cantSplit/>
          <w:tblHeader/>
        </w:trPr>
        <w:tc>
          <w:tcPr>
            <w:tcW w:w="6215" w:type="dxa"/>
            <w:shd w:val="clear" w:color="auto" w:fill="C00000"/>
            <w:vAlign w:val="center"/>
          </w:tcPr>
          <w:p w14:paraId="08F158FC" w14:textId="77777777" w:rsidR="00691546" w:rsidRPr="008014DF" w:rsidRDefault="00691546" w:rsidP="00370844">
            <w:pPr>
              <w:keepNext/>
              <w:jc w:val="center"/>
              <w:rPr>
                <w:rFonts w:cs="Arial"/>
                <w:b/>
                <w:bCs/>
                <w:color w:val="FFFFFF"/>
              </w:rPr>
            </w:pPr>
            <w:r w:rsidRPr="008014DF">
              <w:rPr>
                <w:rFonts w:cs="Arial"/>
                <w:b/>
                <w:bCs/>
                <w:color w:val="FFFFFF"/>
              </w:rPr>
              <w:t>Assignment</w:t>
            </w:r>
          </w:p>
        </w:tc>
        <w:tc>
          <w:tcPr>
            <w:tcW w:w="1593" w:type="dxa"/>
            <w:shd w:val="clear" w:color="auto" w:fill="C00000"/>
            <w:vAlign w:val="center"/>
          </w:tcPr>
          <w:p w14:paraId="2DEF668F" w14:textId="77777777" w:rsidR="00691546" w:rsidRPr="008014DF" w:rsidRDefault="00691546" w:rsidP="00370844">
            <w:pPr>
              <w:keepNext/>
              <w:jc w:val="center"/>
              <w:rPr>
                <w:rFonts w:cs="Arial"/>
                <w:b/>
                <w:bCs/>
                <w:color w:val="FFFFFF"/>
              </w:rPr>
            </w:pPr>
            <w:r w:rsidRPr="008014DF">
              <w:rPr>
                <w:rFonts w:cs="Arial"/>
                <w:b/>
                <w:bCs/>
                <w:color w:val="FFFFFF"/>
              </w:rPr>
              <w:t>Due Date</w:t>
            </w:r>
          </w:p>
        </w:tc>
        <w:tc>
          <w:tcPr>
            <w:tcW w:w="1532" w:type="dxa"/>
            <w:shd w:val="clear" w:color="auto" w:fill="C00000"/>
            <w:vAlign w:val="center"/>
          </w:tcPr>
          <w:p w14:paraId="543E3977" w14:textId="77777777" w:rsidR="00691546" w:rsidRPr="008014DF" w:rsidRDefault="00691546" w:rsidP="00370844">
            <w:pPr>
              <w:keepNext/>
              <w:jc w:val="center"/>
              <w:rPr>
                <w:rFonts w:cs="Arial"/>
                <w:b/>
                <w:bCs/>
                <w:color w:val="FFFFFF"/>
              </w:rPr>
            </w:pPr>
            <w:r w:rsidRPr="008014DF">
              <w:rPr>
                <w:rFonts w:cs="Arial"/>
                <w:b/>
                <w:bCs/>
                <w:color w:val="FFFFFF"/>
              </w:rPr>
              <w:t>% of</w:t>
            </w:r>
            <w:r w:rsidR="00370844">
              <w:rPr>
                <w:rFonts w:cs="Arial"/>
                <w:b/>
                <w:bCs/>
                <w:color w:val="FFFFFF"/>
              </w:rPr>
              <w:t xml:space="preserve"> </w:t>
            </w:r>
            <w:r w:rsidRPr="008014DF">
              <w:rPr>
                <w:rFonts w:cs="Arial"/>
                <w:b/>
                <w:bCs/>
                <w:color w:val="FFFFFF"/>
              </w:rPr>
              <w:t>Final</w:t>
            </w:r>
            <w:r w:rsidR="00370844">
              <w:rPr>
                <w:rFonts w:cs="Arial"/>
                <w:b/>
                <w:bCs/>
                <w:color w:val="FFFFFF"/>
              </w:rPr>
              <w:t> </w:t>
            </w:r>
            <w:r w:rsidRPr="008014DF">
              <w:rPr>
                <w:rFonts w:cs="Arial"/>
                <w:b/>
                <w:bCs/>
                <w:color w:val="FFFFFF"/>
              </w:rPr>
              <w:t>Grade</w:t>
            </w:r>
          </w:p>
        </w:tc>
      </w:tr>
      <w:tr w:rsidR="00830597" w:rsidRPr="00370844" w14:paraId="20AEBC33" w14:textId="77777777" w:rsidTr="00830597">
        <w:trPr>
          <w:cantSplit/>
        </w:trPr>
        <w:tc>
          <w:tcPr>
            <w:tcW w:w="6215" w:type="dxa"/>
            <w:tcBorders>
              <w:top w:val="single" w:sz="8" w:space="0" w:color="C0504D"/>
              <w:left w:val="single" w:sz="8" w:space="0" w:color="C0504D"/>
              <w:bottom w:val="single" w:sz="8" w:space="0" w:color="C0504D"/>
            </w:tcBorders>
          </w:tcPr>
          <w:p w14:paraId="1FD9AFCF" w14:textId="77777777" w:rsidR="00830597" w:rsidRPr="00B503D5" w:rsidRDefault="00830597" w:rsidP="00830597">
            <w:pPr>
              <w:ind w:left="1440" w:hanging="1440"/>
              <w:rPr>
                <w:rFonts w:cs="Arial"/>
                <w:b/>
                <w:bCs/>
              </w:rPr>
            </w:pPr>
          </w:p>
          <w:p w14:paraId="7D3A4BF9" w14:textId="36707036" w:rsidR="00830597" w:rsidRPr="00B503D5" w:rsidRDefault="00D776C2" w:rsidP="00830597">
            <w:pPr>
              <w:ind w:left="1440" w:hanging="1440"/>
              <w:rPr>
                <w:rFonts w:cs="Arial"/>
                <w:b/>
                <w:bCs/>
              </w:rPr>
            </w:pPr>
            <w:r>
              <w:rPr>
                <w:rFonts w:cs="Arial"/>
                <w:b/>
                <w:bCs/>
              </w:rPr>
              <w:t>Assignment:</w:t>
            </w:r>
            <w:r w:rsidR="001E0CB5">
              <w:rPr>
                <w:rFonts w:cs="Arial"/>
                <w:b/>
                <w:bCs/>
              </w:rPr>
              <w:t xml:space="preserve">     </w:t>
            </w:r>
            <w:r w:rsidR="00830597" w:rsidRPr="00B503D5">
              <w:rPr>
                <w:rFonts w:cs="Arial"/>
                <w:b/>
                <w:bCs/>
              </w:rPr>
              <w:t>Midterm</w:t>
            </w:r>
          </w:p>
        </w:tc>
        <w:tc>
          <w:tcPr>
            <w:tcW w:w="1593" w:type="dxa"/>
            <w:tcBorders>
              <w:top w:val="single" w:sz="8" w:space="0" w:color="C0504D"/>
              <w:bottom w:val="single" w:sz="8" w:space="0" w:color="C0504D"/>
            </w:tcBorders>
          </w:tcPr>
          <w:p w14:paraId="40817D01" w14:textId="77777777" w:rsidR="00830597" w:rsidRPr="00B503D5" w:rsidRDefault="00830597" w:rsidP="00830597">
            <w:pPr>
              <w:jc w:val="center"/>
              <w:rPr>
                <w:rFonts w:cs="Arial"/>
              </w:rPr>
            </w:pPr>
          </w:p>
          <w:p w14:paraId="42A5586B" w14:textId="1CCF70C9" w:rsidR="00830597" w:rsidRPr="00B503D5" w:rsidRDefault="00A60C50" w:rsidP="00830597">
            <w:pPr>
              <w:jc w:val="center"/>
              <w:rPr>
                <w:rFonts w:cs="Arial"/>
              </w:rPr>
            </w:pPr>
            <w:r>
              <w:rPr>
                <w:rFonts w:cs="Arial"/>
              </w:rPr>
              <w:t>7 t</w:t>
            </w:r>
            <w:r w:rsidR="00830597">
              <w:rPr>
                <w:rFonts w:cs="Arial"/>
              </w:rPr>
              <w:t>h</w:t>
            </w:r>
            <w:r w:rsidR="00830597" w:rsidRPr="00B503D5">
              <w:rPr>
                <w:rFonts w:cs="Arial"/>
              </w:rPr>
              <w:t xml:space="preserve"> week of class</w:t>
            </w:r>
          </w:p>
        </w:tc>
        <w:tc>
          <w:tcPr>
            <w:tcW w:w="1532" w:type="dxa"/>
            <w:tcBorders>
              <w:top w:val="single" w:sz="8" w:space="0" w:color="C0504D"/>
              <w:bottom w:val="single" w:sz="8" w:space="0" w:color="C0504D"/>
              <w:right w:val="single" w:sz="8" w:space="0" w:color="C0504D"/>
            </w:tcBorders>
          </w:tcPr>
          <w:p w14:paraId="5C3DDE88" w14:textId="77777777" w:rsidR="00830597" w:rsidRPr="00B503D5" w:rsidRDefault="00830597" w:rsidP="00830597">
            <w:pPr>
              <w:jc w:val="center"/>
              <w:rPr>
                <w:rFonts w:cs="Arial"/>
              </w:rPr>
            </w:pPr>
          </w:p>
          <w:p w14:paraId="4C8EE331" w14:textId="77777777" w:rsidR="00830597" w:rsidRPr="00B503D5" w:rsidRDefault="00830597" w:rsidP="00830597">
            <w:pPr>
              <w:jc w:val="center"/>
              <w:rPr>
                <w:rFonts w:cs="Arial"/>
              </w:rPr>
            </w:pPr>
            <w:r w:rsidRPr="00B503D5">
              <w:rPr>
                <w:rFonts w:cs="Arial"/>
              </w:rPr>
              <w:t>35%</w:t>
            </w:r>
          </w:p>
        </w:tc>
      </w:tr>
      <w:tr w:rsidR="00830597" w:rsidRPr="00370844" w14:paraId="1D418BE6" w14:textId="77777777" w:rsidTr="001E0CB5">
        <w:trPr>
          <w:cantSplit/>
          <w:trHeight w:val="475"/>
        </w:trPr>
        <w:tc>
          <w:tcPr>
            <w:tcW w:w="6215" w:type="dxa"/>
          </w:tcPr>
          <w:p w14:paraId="6A76AB7E" w14:textId="3DC2733A" w:rsidR="00830597" w:rsidRPr="00B503D5" w:rsidRDefault="00D776C2" w:rsidP="001E0CB5">
            <w:pPr>
              <w:ind w:left="1440" w:hanging="1440"/>
            </w:pPr>
            <w:r>
              <w:rPr>
                <w:rFonts w:cs="Arial"/>
                <w:b/>
                <w:bCs/>
              </w:rPr>
              <w:t>Assignment:</w:t>
            </w:r>
            <w:r w:rsidR="00365B08">
              <w:rPr>
                <w:rFonts w:cs="Arial"/>
                <w:b/>
                <w:bCs/>
              </w:rPr>
              <w:t xml:space="preserve"> </w:t>
            </w:r>
            <w:r w:rsidR="00830597" w:rsidRPr="00B503D5">
              <w:rPr>
                <w:rFonts w:cs="Arial"/>
                <w:b/>
                <w:bCs/>
              </w:rPr>
              <w:tab/>
              <w:t>Final</w:t>
            </w:r>
            <w:r w:rsidR="00830597">
              <w:rPr>
                <w:rFonts w:cs="Arial"/>
                <w:b/>
                <w:bCs/>
              </w:rPr>
              <w:t>—</w:t>
            </w:r>
            <w:r w:rsidR="00830597" w:rsidRPr="00B503D5">
              <w:rPr>
                <w:rFonts w:cs="Arial"/>
                <w:b/>
                <w:bCs/>
              </w:rPr>
              <w:t xml:space="preserve">Integrative Assessment </w:t>
            </w:r>
          </w:p>
        </w:tc>
        <w:tc>
          <w:tcPr>
            <w:tcW w:w="1593" w:type="dxa"/>
          </w:tcPr>
          <w:p w14:paraId="659DFF1A" w14:textId="07ED66A4" w:rsidR="00830597" w:rsidRPr="00B503D5" w:rsidRDefault="00E173B9" w:rsidP="00830597">
            <w:pPr>
              <w:jc w:val="center"/>
              <w:rPr>
                <w:rFonts w:cs="Arial"/>
              </w:rPr>
            </w:pPr>
            <w:r>
              <w:rPr>
                <w:rFonts w:cs="Arial"/>
              </w:rPr>
              <w:t>TBA</w:t>
            </w:r>
          </w:p>
        </w:tc>
        <w:tc>
          <w:tcPr>
            <w:tcW w:w="1532" w:type="dxa"/>
          </w:tcPr>
          <w:p w14:paraId="79506BB9" w14:textId="77777777" w:rsidR="00830597" w:rsidRPr="00B503D5" w:rsidRDefault="00830597" w:rsidP="00830597">
            <w:pPr>
              <w:jc w:val="center"/>
              <w:rPr>
                <w:rFonts w:cs="Arial"/>
              </w:rPr>
            </w:pPr>
            <w:r w:rsidRPr="00B503D5">
              <w:rPr>
                <w:rFonts w:cs="Arial"/>
              </w:rPr>
              <w:t>35%</w:t>
            </w:r>
          </w:p>
        </w:tc>
      </w:tr>
      <w:tr w:rsidR="00830597" w:rsidRPr="00370844" w14:paraId="2DED3C8A" w14:textId="77777777" w:rsidTr="00830597">
        <w:trPr>
          <w:cantSplit/>
        </w:trPr>
        <w:tc>
          <w:tcPr>
            <w:tcW w:w="6215" w:type="dxa"/>
            <w:tcBorders>
              <w:top w:val="single" w:sz="8" w:space="0" w:color="C0504D"/>
              <w:left w:val="single" w:sz="8" w:space="0" w:color="C0504D"/>
              <w:bottom w:val="single" w:sz="8" w:space="0" w:color="C0504D"/>
            </w:tcBorders>
          </w:tcPr>
          <w:p w14:paraId="76A0BB69" w14:textId="6793E650" w:rsidR="00830597" w:rsidRPr="00B503D5" w:rsidRDefault="00D776C2" w:rsidP="00830597">
            <w:pPr>
              <w:ind w:left="1440" w:hanging="1440"/>
              <w:rPr>
                <w:rFonts w:cs="Arial"/>
                <w:b/>
                <w:bCs/>
              </w:rPr>
            </w:pPr>
            <w:r>
              <w:rPr>
                <w:rFonts w:cs="Arial"/>
                <w:b/>
                <w:bCs/>
              </w:rPr>
              <w:t>Assignment:</w:t>
            </w:r>
            <w:r w:rsidR="00830597" w:rsidRPr="00B503D5">
              <w:rPr>
                <w:rFonts w:cs="Arial"/>
                <w:b/>
                <w:bCs/>
              </w:rPr>
              <w:t xml:space="preserve"> </w:t>
            </w:r>
            <w:r>
              <w:rPr>
                <w:rFonts w:cs="Arial"/>
                <w:b/>
                <w:bCs/>
              </w:rPr>
              <w:t xml:space="preserve">   </w:t>
            </w:r>
            <w:r w:rsidR="00830597" w:rsidRPr="00B503D5">
              <w:rPr>
                <w:rFonts w:cs="Arial"/>
                <w:b/>
                <w:bCs/>
              </w:rPr>
              <w:t>Group Work</w:t>
            </w:r>
          </w:p>
        </w:tc>
        <w:tc>
          <w:tcPr>
            <w:tcW w:w="1593" w:type="dxa"/>
            <w:tcBorders>
              <w:top w:val="single" w:sz="8" w:space="0" w:color="C0504D"/>
              <w:bottom w:val="single" w:sz="8" w:space="0" w:color="C0504D"/>
            </w:tcBorders>
          </w:tcPr>
          <w:p w14:paraId="0F42A894" w14:textId="77777777" w:rsidR="00830597" w:rsidRPr="00B503D5" w:rsidRDefault="00830597" w:rsidP="00830597">
            <w:pPr>
              <w:jc w:val="center"/>
              <w:rPr>
                <w:rFonts w:cs="Arial"/>
              </w:rPr>
            </w:pPr>
            <w:r w:rsidRPr="00B503D5">
              <w:rPr>
                <w:rFonts w:cs="Arial"/>
              </w:rPr>
              <w:t>Throughout semester</w:t>
            </w:r>
          </w:p>
        </w:tc>
        <w:tc>
          <w:tcPr>
            <w:tcW w:w="1532" w:type="dxa"/>
            <w:tcBorders>
              <w:top w:val="single" w:sz="8" w:space="0" w:color="C0504D"/>
              <w:bottom w:val="single" w:sz="8" w:space="0" w:color="C0504D"/>
              <w:right w:val="single" w:sz="8" w:space="0" w:color="C0504D"/>
            </w:tcBorders>
          </w:tcPr>
          <w:p w14:paraId="0B49EBF1" w14:textId="77777777" w:rsidR="00830597" w:rsidRPr="00B503D5" w:rsidRDefault="00830597" w:rsidP="00830597">
            <w:pPr>
              <w:jc w:val="center"/>
              <w:rPr>
                <w:rFonts w:cs="Arial"/>
              </w:rPr>
            </w:pPr>
            <w:r w:rsidRPr="00B503D5">
              <w:rPr>
                <w:rFonts w:cs="Arial"/>
              </w:rPr>
              <w:t>20%</w:t>
            </w:r>
          </w:p>
        </w:tc>
      </w:tr>
      <w:tr w:rsidR="00830597" w:rsidRPr="00370844" w14:paraId="0C97DF81" w14:textId="77777777" w:rsidTr="00830597">
        <w:trPr>
          <w:cantSplit/>
        </w:trPr>
        <w:tc>
          <w:tcPr>
            <w:tcW w:w="6215" w:type="dxa"/>
            <w:tcBorders>
              <w:top w:val="single" w:sz="8" w:space="0" w:color="C0504D"/>
              <w:left w:val="single" w:sz="8" w:space="0" w:color="C0504D"/>
              <w:bottom w:val="single" w:sz="8" w:space="0" w:color="C0504D"/>
            </w:tcBorders>
          </w:tcPr>
          <w:p w14:paraId="0138589F" w14:textId="5F23275F" w:rsidR="00830597" w:rsidRPr="00B503D5" w:rsidRDefault="00365B08" w:rsidP="001E0CB5">
            <w:pPr>
              <w:rPr>
                <w:rFonts w:cs="Arial"/>
                <w:b/>
                <w:bCs/>
              </w:rPr>
            </w:pPr>
            <w:r>
              <w:rPr>
                <w:rFonts w:cs="Arial"/>
                <w:b/>
                <w:bCs/>
              </w:rPr>
              <w:t xml:space="preserve"> Class</w:t>
            </w:r>
            <w:r w:rsidR="00830597">
              <w:rPr>
                <w:rFonts w:cs="Arial"/>
                <w:b/>
                <w:bCs/>
              </w:rPr>
              <w:t xml:space="preserve"> Participation</w:t>
            </w:r>
          </w:p>
        </w:tc>
        <w:tc>
          <w:tcPr>
            <w:tcW w:w="1593" w:type="dxa"/>
            <w:tcBorders>
              <w:top w:val="single" w:sz="8" w:space="0" w:color="C0504D"/>
              <w:bottom w:val="single" w:sz="8" w:space="0" w:color="C0504D"/>
            </w:tcBorders>
          </w:tcPr>
          <w:p w14:paraId="3C89891F" w14:textId="77777777" w:rsidR="00830597" w:rsidRDefault="00D776C2" w:rsidP="00830597">
            <w:pPr>
              <w:jc w:val="center"/>
              <w:rPr>
                <w:rFonts w:cs="Arial"/>
              </w:rPr>
            </w:pPr>
            <w:r>
              <w:rPr>
                <w:rFonts w:cs="Arial"/>
              </w:rPr>
              <w:t xml:space="preserve">Throughout </w:t>
            </w:r>
          </w:p>
          <w:p w14:paraId="69AC811C" w14:textId="3A153B9E" w:rsidR="00D776C2" w:rsidRPr="00B503D5" w:rsidRDefault="00D776C2" w:rsidP="00830597">
            <w:pPr>
              <w:jc w:val="center"/>
              <w:rPr>
                <w:rFonts w:cs="Arial"/>
              </w:rPr>
            </w:pPr>
            <w:r>
              <w:rPr>
                <w:rFonts w:cs="Arial"/>
              </w:rPr>
              <w:t>semester</w:t>
            </w:r>
          </w:p>
        </w:tc>
        <w:tc>
          <w:tcPr>
            <w:tcW w:w="1532" w:type="dxa"/>
            <w:tcBorders>
              <w:top w:val="single" w:sz="8" w:space="0" w:color="C0504D"/>
              <w:bottom w:val="single" w:sz="8" w:space="0" w:color="C0504D"/>
              <w:right w:val="single" w:sz="8" w:space="0" w:color="C0504D"/>
            </w:tcBorders>
          </w:tcPr>
          <w:p w14:paraId="19E1F59A" w14:textId="77777777" w:rsidR="00830597" w:rsidRPr="00B503D5" w:rsidRDefault="00830597" w:rsidP="00830597">
            <w:pPr>
              <w:jc w:val="center"/>
              <w:rPr>
                <w:rFonts w:cs="Arial"/>
              </w:rPr>
            </w:pPr>
            <w:r>
              <w:rPr>
                <w:rFonts w:cs="Arial"/>
              </w:rPr>
              <w:t>10%</w:t>
            </w:r>
          </w:p>
        </w:tc>
      </w:tr>
    </w:tbl>
    <w:p w14:paraId="39660113" w14:textId="77777777" w:rsidR="00664DA1" w:rsidRPr="000E18E4" w:rsidRDefault="00664DA1" w:rsidP="00CA2C04">
      <w:pPr>
        <w:pStyle w:val="BodyText"/>
        <w:spacing w:before="120"/>
      </w:pPr>
      <w:r w:rsidRPr="000E18E4">
        <w:t>Each of the major assignments is described below.</w:t>
      </w:r>
    </w:p>
    <w:p w14:paraId="19440BFF" w14:textId="4DC7B0C6" w:rsidR="00830597" w:rsidRPr="00B503D5" w:rsidRDefault="00D776C2" w:rsidP="00830597">
      <w:pPr>
        <w:rPr>
          <w:b/>
        </w:rPr>
      </w:pPr>
      <w:r>
        <w:rPr>
          <w:b/>
        </w:rPr>
        <w:t>Assignment:</w:t>
      </w:r>
      <w:r w:rsidR="00830597" w:rsidRPr="00B503D5">
        <w:rPr>
          <w:b/>
        </w:rPr>
        <w:t xml:space="preserve">  Take Home Midterm </w:t>
      </w:r>
    </w:p>
    <w:p w14:paraId="628D0429" w14:textId="77777777" w:rsidR="00830597" w:rsidRPr="00B503D5" w:rsidRDefault="00830597" w:rsidP="00830597"/>
    <w:p w14:paraId="56E58085" w14:textId="4AC0607A" w:rsidR="00830597" w:rsidRPr="00B503D5" w:rsidRDefault="00830597" w:rsidP="00830597">
      <w:pPr>
        <w:pStyle w:val="BodyText"/>
        <w:spacing w:after="0"/>
        <w:rPr>
          <w:szCs w:val="20"/>
        </w:rPr>
      </w:pPr>
      <w:r w:rsidRPr="00B503D5">
        <w:rPr>
          <w:szCs w:val="20"/>
        </w:rPr>
        <w:t xml:space="preserve">For the midterm, you will receive a set of case vignettes in class/on the wall </w:t>
      </w:r>
      <w:r w:rsidRPr="00B503D5">
        <w:rPr>
          <w:b/>
          <w:szCs w:val="20"/>
          <w:u w:val="single"/>
        </w:rPr>
        <w:t>during Week 5</w:t>
      </w:r>
      <w:r w:rsidRPr="00B503D5">
        <w:rPr>
          <w:szCs w:val="20"/>
        </w:rPr>
        <w:t xml:space="preserve">. You will </w:t>
      </w:r>
      <w:r w:rsidR="00D776C2" w:rsidRPr="00B503D5">
        <w:rPr>
          <w:szCs w:val="20"/>
        </w:rPr>
        <w:t>choose</w:t>
      </w:r>
      <w:r w:rsidRPr="00B503D5">
        <w:rPr>
          <w:szCs w:val="20"/>
        </w:rPr>
        <w:t xml:space="preserve"> </w:t>
      </w:r>
      <w:r w:rsidRPr="00B503D5">
        <w:rPr>
          <w:b/>
          <w:szCs w:val="20"/>
          <w:u w:val="single"/>
        </w:rPr>
        <w:t>ONE</w:t>
      </w:r>
      <w:r w:rsidRPr="00B503D5">
        <w:rPr>
          <w:szCs w:val="20"/>
        </w:rPr>
        <w:t xml:space="preserve"> of the cases to utilize for your practice midterm. The objective of this assignment is for you to take one case and apply your practice skills. You are being asked to provide an assessment, develop a treatment plan, discuss therapeutic interventions for the issues identified in the treatment plan, and discuss resources coordination. Please denote which case you are responding to. </w:t>
      </w:r>
      <w:r w:rsidRPr="00B503D5">
        <w:rPr>
          <w:szCs w:val="20"/>
          <w:u w:val="single"/>
        </w:rPr>
        <w:t>Assignment should be written in the 3</w:t>
      </w:r>
      <w:r w:rsidRPr="00B503D5">
        <w:rPr>
          <w:szCs w:val="20"/>
          <w:u w:val="single"/>
          <w:vertAlign w:val="superscript"/>
        </w:rPr>
        <w:t>rd</w:t>
      </w:r>
      <w:r w:rsidRPr="00B503D5">
        <w:rPr>
          <w:szCs w:val="20"/>
          <w:u w:val="single"/>
        </w:rPr>
        <w:t xml:space="preserve"> person</w:t>
      </w:r>
      <w:r w:rsidRPr="00B503D5">
        <w:rPr>
          <w:szCs w:val="20"/>
        </w:rPr>
        <w:t>.</w:t>
      </w:r>
    </w:p>
    <w:p w14:paraId="3D80502C" w14:textId="77777777" w:rsidR="00830597" w:rsidRPr="00B503D5" w:rsidRDefault="00830597" w:rsidP="00830597">
      <w:pPr>
        <w:pStyle w:val="BodyText"/>
        <w:spacing w:after="0"/>
        <w:rPr>
          <w:szCs w:val="20"/>
        </w:rPr>
      </w:pPr>
    </w:p>
    <w:p w14:paraId="7E908A5D" w14:textId="77777777" w:rsidR="00830597" w:rsidRPr="00B503D5" w:rsidRDefault="00830597" w:rsidP="00830597">
      <w:pPr>
        <w:pStyle w:val="BodyText"/>
        <w:spacing w:after="0"/>
        <w:rPr>
          <w:szCs w:val="20"/>
        </w:rPr>
      </w:pPr>
      <w:r w:rsidRPr="00B503D5">
        <w:rPr>
          <w:szCs w:val="20"/>
        </w:rPr>
        <w:t>Please cover:</w:t>
      </w:r>
    </w:p>
    <w:p w14:paraId="0A18FE96" w14:textId="77777777" w:rsidR="00830597" w:rsidRPr="00B503D5" w:rsidRDefault="00830597" w:rsidP="00830597">
      <w:pPr>
        <w:pStyle w:val="BodyText"/>
        <w:spacing w:after="0"/>
        <w:rPr>
          <w:szCs w:val="20"/>
        </w:rPr>
      </w:pPr>
      <w:r w:rsidRPr="00B503D5">
        <w:rPr>
          <w:b/>
          <w:szCs w:val="20"/>
        </w:rPr>
        <w:t>Assessment</w:t>
      </w:r>
      <w:r w:rsidRPr="00B503D5">
        <w:rPr>
          <w:szCs w:val="20"/>
        </w:rPr>
        <w:t>―We are asking you to discuss the immediate issues being presented and discuss how you are going to prioritize the individual’s needs. This is not just a restatement of the case but should also guide your reader as to what content areas you will address.</w:t>
      </w:r>
    </w:p>
    <w:p w14:paraId="7BEB6A13" w14:textId="77777777" w:rsidR="00830597" w:rsidRPr="00B503D5" w:rsidRDefault="00830597" w:rsidP="00830597">
      <w:pPr>
        <w:pStyle w:val="BodyText"/>
        <w:spacing w:after="0"/>
        <w:rPr>
          <w:szCs w:val="20"/>
        </w:rPr>
      </w:pPr>
    </w:p>
    <w:p w14:paraId="115153D7" w14:textId="77777777" w:rsidR="00830597" w:rsidRPr="00B503D5" w:rsidRDefault="00830597" w:rsidP="00830597">
      <w:pPr>
        <w:pStyle w:val="BodyText"/>
        <w:spacing w:after="0"/>
        <w:rPr>
          <w:szCs w:val="20"/>
        </w:rPr>
      </w:pPr>
      <w:r w:rsidRPr="00B503D5">
        <w:rPr>
          <w:b/>
          <w:szCs w:val="20"/>
        </w:rPr>
        <w:t>Treatment Plan</w:t>
      </w:r>
      <w:r w:rsidRPr="00B503D5">
        <w:rPr>
          <w:szCs w:val="20"/>
        </w:rPr>
        <w:t>―What will the treatment plan include? What is your primary focus when formulating the initial treatment plan? Consider immediate and on-going needs of the individual.</w:t>
      </w:r>
    </w:p>
    <w:p w14:paraId="780A192C" w14:textId="77777777" w:rsidR="00830597" w:rsidRPr="00B503D5" w:rsidRDefault="00830597" w:rsidP="00830597">
      <w:pPr>
        <w:pStyle w:val="BodyText"/>
        <w:spacing w:after="0"/>
        <w:rPr>
          <w:szCs w:val="20"/>
        </w:rPr>
      </w:pPr>
    </w:p>
    <w:p w14:paraId="3674A46C" w14:textId="77777777" w:rsidR="00830597" w:rsidRPr="00B503D5" w:rsidRDefault="00830597" w:rsidP="00830597">
      <w:pPr>
        <w:pStyle w:val="BodyText"/>
        <w:spacing w:after="0"/>
        <w:rPr>
          <w:szCs w:val="20"/>
        </w:rPr>
      </w:pPr>
      <w:r w:rsidRPr="00B503D5">
        <w:rPr>
          <w:b/>
          <w:szCs w:val="20"/>
        </w:rPr>
        <w:t>Therapeutic Intervention</w:t>
      </w:r>
      <w:r w:rsidRPr="00B503D5">
        <w:rPr>
          <w:szCs w:val="20"/>
        </w:rPr>
        <w:t>―Talk about initial interventions for this case and discuss areas of focus. This may include crisis stabilization, education, skills, grief and loss, etc.</w:t>
      </w:r>
    </w:p>
    <w:p w14:paraId="33D48B64" w14:textId="77777777" w:rsidR="00830597" w:rsidRPr="00B503D5" w:rsidRDefault="00830597" w:rsidP="00830597">
      <w:pPr>
        <w:pStyle w:val="BodyText"/>
        <w:spacing w:after="0"/>
        <w:rPr>
          <w:szCs w:val="20"/>
        </w:rPr>
      </w:pPr>
    </w:p>
    <w:p w14:paraId="7BF45217" w14:textId="77777777" w:rsidR="00830597" w:rsidRPr="00B503D5" w:rsidRDefault="00830597" w:rsidP="00830597">
      <w:pPr>
        <w:pStyle w:val="BodyText"/>
        <w:spacing w:after="0"/>
        <w:rPr>
          <w:szCs w:val="20"/>
        </w:rPr>
      </w:pPr>
      <w:r w:rsidRPr="00B503D5">
        <w:rPr>
          <w:b/>
          <w:szCs w:val="20"/>
        </w:rPr>
        <w:t>Resources Coordination</w:t>
      </w:r>
      <w:r w:rsidRPr="00B503D5">
        <w:rPr>
          <w:szCs w:val="20"/>
        </w:rPr>
        <w:t>―What resources should you be presenting to the child/family? Consider both the immediate and long-term needs.</w:t>
      </w:r>
    </w:p>
    <w:p w14:paraId="66FE4998" w14:textId="77777777" w:rsidR="00830597" w:rsidRPr="00B503D5" w:rsidRDefault="00830597" w:rsidP="00830597">
      <w:pPr>
        <w:pStyle w:val="BodyText"/>
        <w:spacing w:after="0"/>
        <w:rPr>
          <w:szCs w:val="20"/>
        </w:rPr>
      </w:pPr>
    </w:p>
    <w:p w14:paraId="445A3531" w14:textId="38F6F669" w:rsidR="00830597" w:rsidRPr="00B503D5" w:rsidRDefault="00830597" w:rsidP="00830597">
      <w:pPr>
        <w:pStyle w:val="BodyText"/>
        <w:spacing w:after="0"/>
        <w:rPr>
          <w:szCs w:val="20"/>
        </w:rPr>
      </w:pPr>
      <w:r w:rsidRPr="00B503D5">
        <w:rPr>
          <w:szCs w:val="20"/>
        </w:rPr>
        <w:t xml:space="preserve">The mid-term should be </w:t>
      </w:r>
      <w:r w:rsidRPr="00B503D5">
        <w:rPr>
          <w:szCs w:val="20"/>
          <w:u w:val="single"/>
        </w:rPr>
        <w:t>5-</w:t>
      </w:r>
      <w:r w:rsidR="00153555">
        <w:rPr>
          <w:szCs w:val="20"/>
          <w:u w:val="single"/>
        </w:rPr>
        <w:t>6</w:t>
      </w:r>
      <w:r w:rsidRPr="00B503D5">
        <w:rPr>
          <w:szCs w:val="20"/>
          <w:u w:val="single"/>
        </w:rPr>
        <w:t xml:space="preserve"> pages in length</w:t>
      </w:r>
      <w:r w:rsidRPr="00B503D5">
        <w:rPr>
          <w:szCs w:val="20"/>
        </w:rPr>
        <w:t>, NOT including any cover pages or reference page.  Please include 5-</w:t>
      </w:r>
      <w:r w:rsidR="00153555">
        <w:rPr>
          <w:szCs w:val="20"/>
        </w:rPr>
        <w:t>6</w:t>
      </w:r>
      <w:r w:rsidRPr="00B503D5">
        <w:rPr>
          <w:szCs w:val="20"/>
        </w:rPr>
        <w:t xml:space="preserve"> references (cite all scales, intervention techniques, and resources presented), with a minimum of 2 outside the required reading on the syllabus. </w:t>
      </w:r>
      <w:r w:rsidR="00153555">
        <w:rPr>
          <w:szCs w:val="20"/>
        </w:rPr>
        <w:t>APA format.</w:t>
      </w:r>
    </w:p>
    <w:p w14:paraId="53B784FF" w14:textId="165E0822" w:rsidR="00830597" w:rsidRPr="00B503D5" w:rsidRDefault="00A60C50" w:rsidP="00830597">
      <w:r>
        <w:rPr>
          <w:u w:val="single"/>
        </w:rPr>
        <w:t>Due the 7th</w:t>
      </w:r>
      <w:r w:rsidR="00830597" w:rsidRPr="00B503D5">
        <w:rPr>
          <w:u w:val="single"/>
        </w:rPr>
        <w:t xml:space="preserve"> week of class</w:t>
      </w:r>
      <w:r w:rsidR="00830597" w:rsidRPr="00B503D5">
        <w:t>.  More details on the assignment can be found at the end of the syllabus.</w:t>
      </w:r>
    </w:p>
    <w:p w14:paraId="42760F91" w14:textId="77777777" w:rsidR="00830597" w:rsidRPr="00B503D5" w:rsidRDefault="00830597" w:rsidP="00830597"/>
    <w:p w14:paraId="1F875A7C" w14:textId="77777777" w:rsidR="00830597" w:rsidRPr="00B503D5" w:rsidRDefault="00830597" w:rsidP="00830597"/>
    <w:p w14:paraId="26A6FFFF" w14:textId="722B3B59" w:rsidR="00830597" w:rsidRPr="00B503D5" w:rsidRDefault="00D776C2" w:rsidP="00830597">
      <w:pPr>
        <w:rPr>
          <w:b/>
        </w:rPr>
      </w:pPr>
      <w:r>
        <w:rPr>
          <w:b/>
        </w:rPr>
        <w:t>Assignment:</w:t>
      </w:r>
      <w:r w:rsidR="00830597" w:rsidRPr="00B503D5">
        <w:rPr>
          <w:b/>
        </w:rPr>
        <w:t xml:space="preserve">  </w:t>
      </w:r>
      <w:r w:rsidR="007C5280">
        <w:rPr>
          <w:rFonts w:cs="Arial"/>
          <w:b/>
          <w:bCs/>
        </w:rPr>
        <w:t xml:space="preserve">Final - Integrative </w:t>
      </w:r>
      <w:r w:rsidR="007C5280" w:rsidRPr="00B503D5">
        <w:rPr>
          <w:rFonts w:cs="Arial"/>
          <w:b/>
          <w:bCs/>
        </w:rPr>
        <w:t>Assessment</w:t>
      </w:r>
    </w:p>
    <w:p w14:paraId="6FB78EE8" w14:textId="77777777" w:rsidR="00830597" w:rsidRPr="00B503D5" w:rsidRDefault="00830597" w:rsidP="00830597"/>
    <w:p w14:paraId="1B1634E8" w14:textId="16536C56" w:rsidR="00830597" w:rsidRDefault="00830597" w:rsidP="007C5280">
      <w:pPr>
        <w:rPr>
          <w:rFonts w:cs="Arial"/>
          <w:color w:val="000000"/>
          <w:shd w:val="clear" w:color="auto" w:fill="FFFFFF"/>
        </w:rPr>
      </w:pPr>
      <w:r w:rsidRPr="00B503D5">
        <w:rPr>
          <w:rFonts w:cs="Arial"/>
          <w:color w:val="000000"/>
          <w:shd w:val="clear" w:color="auto" w:fill="FFFFFF"/>
        </w:rPr>
        <w:t>You</w:t>
      </w:r>
      <w:r w:rsidR="007C5280">
        <w:rPr>
          <w:rFonts w:cs="Arial"/>
          <w:color w:val="000000"/>
          <w:shd w:val="clear" w:color="auto" w:fill="FFFFFF"/>
        </w:rPr>
        <w:t xml:space="preserve"> will be provided with 2 </w:t>
      </w:r>
      <w:r w:rsidRPr="00731E45">
        <w:rPr>
          <w:rFonts w:cs="Arial"/>
          <w:color w:val="000000"/>
          <w:shd w:val="clear" w:color="auto" w:fill="FFFFFF"/>
        </w:rPr>
        <w:t>in-depth</w:t>
      </w:r>
      <w:r>
        <w:rPr>
          <w:rFonts w:cs="Arial"/>
          <w:color w:val="000000"/>
          <w:shd w:val="clear" w:color="auto" w:fill="FFFFFF"/>
        </w:rPr>
        <w:t xml:space="preserve"> cases</w:t>
      </w:r>
      <w:r w:rsidRPr="00731E45">
        <w:rPr>
          <w:rFonts w:cs="Arial"/>
          <w:color w:val="000000"/>
          <w:shd w:val="clear" w:color="auto" w:fill="FFFFFF"/>
        </w:rPr>
        <w:t xml:space="preserve"> </w:t>
      </w:r>
      <w:r>
        <w:rPr>
          <w:rFonts w:cs="Arial"/>
          <w:color w:val="000000"/>
          <w:shd w:val="clear" w:color="auto" w:fill="FFFFFF"/>
        </w:rPr>
        <w:t xml:space="preserve">that will </w:t>
      </w:r>
      <w:r w:rsidRPr="00731E45">
        <w:rPr>
          <w:rFonts w:cs="Arial"/>
          <w:color w:val="000000"/>
          <w:shd w:val="clear" w:color="auto" w:fill="FFFFFF"/>
        </w:rPr>
        <w:t xml:space="preserve">include </w:t>
      </w:r>
      <w:r>
        <w:rPr>
          <w:rFonts w:cs="Arial"/>
          <w:color w:val="000000"/>
          <w:shd w:val="clear" w:color="auto" w:fill="FFFFFF"/>
        </w:rPr>
        <w:t xml:space="preserve">family history and </w:t>
      </w:r>
      <w:r w:rsidRPr="00731E45">
        <w:rPr>
          <w:rFonts w:cs="Arial"/>
          <w:color w:val="000000"/>
          <w:shd w:val="clear" w:color="auto" w:fill="FFFFFF"/>
        </w:rPr>
        <w:t>clinical assessments (scales</w:t>
      </w:r>
      <w:r>
        <w:rPr>
          <w:rFonts w:cs="Arial"/>
          <w:color w:val="000000"/>
          <w:shd w:val="clear" w:color="auto" w:fill="FFFFFF"/>
        </w:rPr>
        <w:t xml:space="preserve"> with scores) for a child (and family) age 5-12 years</w:t>
      </w:r>
      <w:r w:rsidRPr="00731E45">
        <w:rPr>
          <w:rFonts w:cs="Arial"/>
          <w:color w:val="000000"/>
          <w:shd w:val="clear" w:color="auto" w:fill="FFFFFF"/>
        </w:rPr>
        <w:t>.</w:t>
      </w:r>
      <w:r w:rsidR="004E4A5E">
        <w:rPr>
          <w:rFonts w:cs="Arial"/>
          <w:color w:val="000000"/>
          <w:shd w:val="clear" w:color="auto" w:fill="FFFFFF"/>
        </w:rPr>
        <w:t xml:space="preserve"> </w:t>
      </w:r>
      <w:r w:rsidR="004E4A5E" w:rsidRPr="004E4A5E">
        <w:rPr>
          <w:rFonts w:cs="Arial"/>
          <w:b/>
          <w:i/>
          <w:color w:val="000000"/>
          <w:shd w:val="clear" w:color="auto" w:fill="FFFFFF"/>
        </w:rPr>
        <w:t>Select one case</w:t>
      </w:r>
      <w:r w:rsidR="004E4A5E">
        <w:rPr>
          <w:rFonts w:cs="Arial"/>
          <w:color w:val="000000"/>
          <w:shd w:val="clear" w:color="auto" w:fill="FFFFFF"/>
        </w:rPr>
        <w:t>.</w:t>
      </w:r>
      <w:r w:rsidRPr="00731E45">
        <w:rPr>
          <w:rFonts w:cs="Arial"/>
          <w:color w:val="000000"/>
          <w:shd w:val="clear" w:color="auto" w:fill="FFFFFF"/>
        </w:rPr>
        <w:t xml:space="preserve"> </w:t>
      </w:r>
      <w:r>
        <w:rPr>
          <w:rFonts w:cs="Arial"/>
          <w:color w:val="000000"/>
          <w:shd w:val="clear" w:color="auto" w:fill="FFFFFF"/>
        </w:rPr>
        <w:t xml:space="preserve">You will be asked to </w:t>
      </w:r>
      <w:r w:rsidRPr="00731E45">
        <w:rPr>
          <w:rFonts w:cs="Arial"/>
          <w:color w:val="000000"/>
          <w:shd w:val="clear" w:color="auto" w:fill="FFFFFF"/>
        </w:rPr>
        <w:t>complete a(n): (</w:t>
      </w:r>
      <w:proofErr w:type="spellStart"/>
      <w:r w:rsidRPr="00731E45">
        <w:rPr>
          <w:rFonts w:cs="Arial"/>
          <w:color w:val="000000"/>
          <w:shd w:val="clear" w:color="auto" w:fill="FFFFFF"/>
        </w:rPr>
        <w:t>i</w:t>
      </w:r>
      <w:proofErr w:type="spellEnd"/>
      <w:r w:rsidRPr="00731E45">
        <w:rPr>
          <w:rFonts w:cs="Arial"/>
          <w:color w:val="000000"/>
          <w:shd w:val="clear" w:color="auto" w:fill="FFFFFF"/>
        </w:rPr>
        <w:t>) assessment (ii) t</w:t>
      </w:r>
      <w:r w:rsidR="007C5280">
        <w:rPr>
          <w:rFonts w:cs="Arial"/>
          <w:color w:val="000000"/>
          <w:shd w:val="clear" w:color="auto" w:fill="FFFFFF"/>
        </w:rPr>
        <w:t>reatment plan, (iii) session by session (initial, middle &amp; ending phases) discussion of your clinical work using an Evidenced-Based treatment model</w:t>
      </w:r>
      <w:r w:rsidR="00A04B5E">
        <w:rPr>
          <w:rFonts w:cs="Arial"/>
          <w:color w:val="000000"/>
          <w:shd w:val="clear" w:color="auto" w:fill="FFFFFF"/>
        </w:rPr>
        <w:t>. In the form of a written paper, you will present the assessment, treatment, plan and intervention.</w:t>
      </w:r>
    </w:p>
    <w:p w14:paraId="16417CF7" w14:textId="08607665" w:rsidR="00A04B5E" w:rsidRDefault="00A04B5E" w:rsidP="007C5280">
      <w:pPr>
        <w:rPr>
          <w:rFonts w:cs="Arial"/>
          <w:color w:val="000000"/>
          <w:shd w:val="clear" w:color="auto" w:fill="FFFFFF"/>
        </w:rPr>
      </w:pPr>
    </w:p>
    <w:p w14:paraId="77AAA8C6" w14:textId="66E537F7" w:rsidR="00A04B5E" w:rsidRDefault="00A04B5E" w:rsidP="007C5280">
      <w:pPr>
        <w:rPr>
          <w:rFonts w:cs="Arial"/>
          <w:color w:val="000000"/>
          <w:shd w:val="clear" w:color="auto" w:fill="FFFFFF"/>
        </w:rPr>
      </w:pPr>
      <w:r>
        <w:rPr>
          <w:rFonts w:cs="Arial"/>
          <w:color w:val="000000"/>
          <w:shd w:val="clear" w:color="auto" w:fill="FFFFFF"/>
        </w:rPr>
        <w:t xml:space="preserve">The final should be </w:t>
      </w:r>
      <w:r w:rsidR="00153555">
        <w:rPr>
          <w:rFonts w:cs="Arial"/>
          <w:color w:val="000000"/>
          <w:shd w:val="clear" w:color="auto" w:fill="FFFFFF"/>
        </w:rPr>
        <w:t>five</w:t>
      </w:r>
      <w:r>
        <w:rPr>
          <w:rFonts w:cs="Arial"/>
          <w:color w:val="000000"/>
          <w:shd w:val="clear" w:color="auto" w:fill="FFFFFF"/>
        </w:rPr>
        <w:t xml:space="preserve"> to </w:t>
      </w:r>
      <w:r w:rsidR="00153555">
        <w:rPr>
          <w:rFonts w:cs="Arial"/>
          <w:color w:val="000000"/>
          <w:shd w:val="clear" w:color="auto" w:fill="FFFFFF"/>
        </w:rPr>
        <w:t>six</w:t>
      </w:r>
      <w:r>
        <w:rPr>
          <w:rFonts w:cs="Arial"/>
          <w:color w:val="000000"/>
          <w:shd w:val="clear" w:color="auto" w:fill="FFFFFF"/>
        </w:rPr>
        <w:t xml:space="preserve"> pages in length. NOT including any cover pages or reference page.  APA format</w:t>
      </w:r>
      <w:r w:rsidR="00153555">
        <w:rPr>
          <w:rFonts w:cs="Arial"/>
          <w:color w:val="000000"/>
          <w:shd w:val="clear" w:color="auto" w:fill="FFFFFF"/>
        </w:rPr>
        <w:t>.</w:t>
      </w:r>
    </w:p>
    <w:p w14:paraId="63F42FD6" w14:textId="1AFD8A07" w:rsidR="007C5280" w:rsidRDefault="007C5280" w:rsidP="007C5280">
      <w:pPr>
        <w:rPr>
          <w:rFonts w:cs="Arial"/>
          <w:color w:val="000000"/>
          <w:shd w:val="clear" w:color="auto" w:fill="FFFFFF"/>
        </w:rPr>
      </w:pPr>
    </w:p>
    <w:p w14:paraId="0BA4DFB3" w14:textId="40B48C54" w:rsidR="007C5280" w:rsidRDefault="007C5280" w:rsidP="007C5280">
      <w:pPr>
        <w:rPr>
          <w:rFonts w:cs="Arial"/>
          <w:color w:val="000000"/>
          <w:shd w:val="clear" w:color="auto" w:fill="FFFFFF"/>
        </w:rPr>
      </w:pPr>
    </w:p>
    <w:p w14:paraId="69783ECA" w14:textId="77777777" w:rsidR="007C5280" w:rsidRPr="00731E45" w:rsidRDefault="007C5280" w:rsidP="007C5280">
      <w:pPr>
        <w:rPr>
          <w:b/>
        </w:rPr>
      </w:pPr>
    </w:p>
    <w:p w14:paraId="3DF862BA" w14:textId="77777777" w:rsidR="00830597" w:rsidRPr="00731E45" w:rsidRDefault="00830597" w:rsidP="00830597"/>
    <w:p w14:paraId="27BCD963" w14:textId="77777777" w:rsidR="007C5280" w:rsidRDefault="007C5280" w:rsidP="00830597"/>
    <w:p w14:paraId="06FDBF1A" w14:textId="113C1B29" w:rsidR="007C5280" w:rsidRPr="007C5280" w:rsidRDefault="00D776C2" w:rsidP="00830597">
      <w:pPr>
        <w:rPr>
          <w:b/>
        </w:rPr>
      </w:pPr>
      <w:r w:rsidRPr="007C5280">
        <w:rPr>
          <w:b/>
        </w:rPr>
        <w:t>Ass</w:t>
      </w:r>
      <w:r>
        <w:rPr>
          <w:b/>
        </w:rPr>
        <w:t>ignment:</w:t>
      </w:r>
      <w:r w:rsidR="007C5280">
        <w:rPr>
          <w:b/>
        </w:rPr>
        <w:t xml:space="preserve"> Group Work/In-Class G</w:t>
      </w:r>
      <w:r w:rsidR="007C5280" w:rsidRPr="007C5280">
        <w:rPr>
          <w:b/>
        </w:rPr>
        <w:t>roup Activity</w:t>
      </w:r>
    </w:p>
    <w:p w14:paraId="73DDF940" w14:textId="77777777" w:rsidR="007C5280" w:rsidRDefault="007C5280" w:rsidP="00830597"/>
    <w:p w14:paraId="7CF0471E" w14:textId="739AD1D9" w:rsidR="00830597" w:rsidRPr="00731E45" w:rsidRDefault="00A60C50" w:rsidP="00830597">
      <w:r>
        <w:t>You will</w:t>
      </w:r>
      <w:r w:rsidR="00153555">
        <w:t xml:space="preserve"> be assigned to a</w:t>
      </w:r>
      <w:r w:rsidR="00830597" w:rsidRPr="00731E45">
        <w:t xml:space="preserve"> group</w:t>
      </w:r>
      <w:r w:rsidR="00153555">
        <w:t>.  The group will be assigned</w:t>
      </w:r>
      <w:r w:rsidR="000B0DE3">
        <w:t xml:space="preserve"> a</w:t>
      </w:r>
      <w:r w:rsidR="00153555">
        <w:t xml:space="preserve"> vignette.</w:t>
      </w:r>
      <w:r w:rsidR="000B0DE3">
        <w:t xml:space="preserve"> </w:t>
      </w:r>
      <w:r w:rsidR="00153555">
        <w:t>As</w:t>
      </w:r>
      <w:r w:rsidR="000B0DE3">
        <w:t xml:space="preserve"> a</w:t>
      </w:r>
      <w:r w:rsidR="00153555">
        <w:t xml:space="preserve"> member of the group, </w:t>
      </w:r>
      <w:r w:rsidR="000B0DE3">
        <w:t>the group</w:t>
      </w:r>
      <w:r w:rsidR="00153555">
        <w:t xml:space="preserve"> will develop a cas</w:t>
      </w:r>
      <w:r w:rsidR="000B0DE3">
        <w:t>e conceptualization of the assigned vignette and present their case conceptualization to the class. The case presentation will simulate a traditional social work agency case conference discussion. You will be asked to draw upon readings, explore case dynamics, plan interventions and implement those plans</w:t>
      </w:r>
      <w:r w:rsidR="00830597" w:rsidRPr="00731E45">
        <w:t xml:space="preserve">. You will be evaluated on your willingness to engage </w:t>
      </w:r>
      <w:r w:rsidR="000B0DE3">
        <w:t>as group member and your ability to work in a group format.</w:t>
      </w:r>
      <w:r w:rsidR="00830597" w:rsidRPr="00731E45">
        <w:t xml:space="preserve"> More detail will be given in class.</w:t>
      </w:r>
    </w:p>
    <w:p w14:paraId="28E54A07" w14:textId="77777777" w:rsidR="00830597" w:rsidRPr="00731E45" w:rsidRDefault="00830597" w:rsidP="00830597"/>
    <w:p w14:paraId="7F55B965" w14:textId="0CD0A6CC" w:rsidR="00830597" w:rsidRPr="00731E45" w:rsidRDefault="00D776C2" w:rsidP="00830597">
      <w:pPr>
        <w:rPr>
          <w:b/>
        </w:rPr>
      </w:pPr>
      <w:r>
        <w:rPr>
          <w:b/>
        </w:rPr>
        <w:t>Assignment:</w:t>
      </w:r>
      <w:r w:rsidR="00830597">
        <w:rPr>
          <w:b/>
        </w:rPr>
        <w:t xml:space="preserve"> </w:t>
      </w:r>
      <w:r w:rsidR="00830597" w:rsidRPr="00731E45">
        <w:rPr>
          <w:b/>
        </w:rPr>
        <w:t>Class Participation</w:t>
      </w:r>
    </w:p>
    <w:p w14:paraId="16B64324" w14:textId="77777777" w:rsidR="00830597" w:rsidRPr="00731E45" w:rsidRDefault="00830597" w:rsidP="00830597"/>
    <w:p w14:paraId="693A81D6" w14:textId="77777777" w:rsidR="00830597" w:rsidRPr="00731E45" w:rsidRDefault="00830597" w:rsidP="00830597">
      <w:r w:rsidRPr="00731E45">
        <w:t>Students will be expected to come to class on time, to have read the material, and to participate in all class discussions.</w:t>
      </w:r>
    </w:p>
    <w:p w14:paraId="0493CCB5" w14:textId="77777777" w:rsidR="00830597" w:rsidRDefault="00830597" w:rsidP="00830597"/>
    <w:p w14:paraId="3520E6B0" w14:textId="77777777" w:rsidR="00830597" w:rsidRPr="00605C9C" w:rsidRDefault="00830597" w:rsidP="00830597">
      <w:pPr>
        <w:rPr>
          <w:b/>
        </w:rPr>
      </w:pPr>
      <w:r w:rsidRPr="00605C9C">
        <w:rPr>
          <w:b/>
        </w:rPr>
        <w:t xml:space="preserve">Guidelines for Evaluating Class Participation </w:t>
      </w:r>
    </w:p>
    <w:p w14:paraId="4A3ECAD9" w14:textId="77777777" w:rsidR="00830597" w:rsidRDefault="00830597" w:rsidP="00830597">
      <w:pPr>
        <w:rPr>
          <w:b/>
        </w:rPr>
      </w:pPr>
    </w:p>
    <w:p w14:paraId="65F8C9A9" w14:textId="77777777" w:rsidR="00830597" w:rsidRPr="00605C9C" w:rsidRDefault="00830597" w:rsidP="00830597">
      <w:r w:rsidRPr="00605C9C">
        <w:rPr>
          <w:b/>
        </w:rPr>
        <w:t>10: Outstanding Contributor</w:t>
      </w:r>
      <w:r>
        <w:rPr>
          <w:b/>
        </w:rPr>
        <w:t>—</w:t>
      </w:r>
      <w:r w:rsidRPr="00605C9C">
        <w:t>Contributions in class reflect exceptional preparation and participation is substantial. Ideas offered are always substantive, provides one or more major insights</w:t>
      </w:r>
      <w:r>
        <w:t>,</w:t>
      </w:r>
      <w:r w:rsidRPr="00605C9C">
        <w:t xml:space="preserve">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w:t>
      </w:r>
      <w:r>
        <w:t>-</w:t>
      </w:r>
      <w:r w:rsidRPr="00605C9C">
        <w:t>target behavior in role</w:t>
      </w:r>
      <w:r>
        <w:t>-</w:t>
      </w:r>
      <w:r w:rsidRPr="00605C9C">
        <w:t>plays, small-group discussions, and other activities.</w:t>
      </w:r>
    </w:p>
    <w:p w14:paraId="145D48A4" w14:textId="77777777" w:rsidR="00830597" w:rsidRPr="00605C9C" w:rsidRDefault="00830597" w:rsidP="00830597">
      <w:pPr>
        <w:rPr>
          <w:b/>
        </w:rPr>
      </w:pPr>
    </w:p>
    <w:p w14:paraId="59B872CD" w14:textId="77777777" w:rsidR="00830597" w:rsidRDefault="00830597" w:rsidP="00830597">
      <w:r w:rsidRPr="00605C9C">
        <w:rPr>
          <w:b/>
        </w:rPr>
        <w:t>9: Very Good Contributor</w:t>
      </w:r>
      <w:r>
        <w:rPr>
          <w:b/>
        </w:rPr>
        <w:t>—</w:t>
      </w:r>
      <w:r w:rsidRPr="00605C9C">
        <w:t>Contributions in class reflect thorough preparation and frequency in participation is high. Ideas offered are usually substantive, provide</w:t>
      </w:r>
      <w:r>
        <w:t>s</w:t>
      </w:r>
      <w:r w:rsidRPr="00605C9C">
        <w:t xml:space="preserve"> good insights</w:t>
      </w:r>
      <w:r>
        <w:t>,</w:t>
      </w:r>
      <w:r w:rsidRPr="00605C9C">
        <w:t xml:space="preserve">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w:t>
      </w:r>
      <w:r>
        <w:t>-</w:t>
      </w:r>
      <w:r w:rsidRPr="00605C9C">
        <w:t>plays, small-group discussions, and other activities.</w:t>
      </w:r>
    </w:p>
    <w:p w14:paraId="1418F74B" w14:textId="77777777" w:rsidR="00830597" w:rsidRPr="00605C9C" w:rsidRDefault="00830597" w:rsidP="00830597"/>
    <w:p w14:paraId="1CD3C367" w14:textId="77777777" w:rsidR="00830597" w:rsidRPr="00605C9C" w:rsidRDefault="00830597" w:rsidP="00830597">
      <w:r w:rsidRPr="00605C9C">
        <w:rPr>
          <w:b/>
        </w:rPr>
        <w:t>8: Good Contributor</w:t>
      </w:r>
      <w:r>
        <w:t>—</w:t>
      </w:r>
      <w:r w:rsidRPr="00605C9C">
        <w:t>Contributions in class reflect solid preparation. Ideas offered are usually substantive and participation is very regular, provides generally useful insights</w:t>
      </w:r>
      <w:r>
        <w:t>,</w:t>
      </w:r>
      <w:r w:rsidRPr="00605C9C">
        <w:t xml:space="preserve"> but seldom offer</w:t>
      </w:r>
      <w:r>
        <w:t>s</w:t>
      </w:r>
      <w:r w:rsidRPr="00605C9C">
        <w:t xml:space="preserve"> a new direction for the discussion. Sometimes provides application of class material to cases held. Challenges are sometimes presented, </w:t>
      </w:r>
      <w:proofErr w:type="gramStart"/>
      <w:r w:rsidRPr="00605C9C">
        <w:t>fairly well</w:t>
      </w:r>
      <w:proofErr w:type="gramEnd"/>
      <w:r w:rsidRPr="00605C9C">
        <w:t xml:space="preserve"> substantiated, and are sometimes persuasive with good comportment. If this person were not a member of the class, the quality of discussion would be diminished somewhat. Behavior in experiential exercises demonstrates good understanding of methods in role</w:t>
      </w:r>
      <w:r>
        <w:t>-</w:t>
      </w:r>
      <w:r w:rsidRPr="00605C9C">
        <w:t>plays, small-group discussions, and other activities.</w:t>
      </w:r>
    </w:p>
    <w:p w14:paraId="02FC0104" w14:textId="77777777" w:rsidR="00830597" w:rsidRPr="00605C9C" w:rsidRDefault="00830597" w:rsidP="00830597">
      <w:pPr>
        <w:rPr>
          <w:b/>
        </w:rPr>
      </w:pPr>
    </w:p>
    <w:p w14:paraId="18BFAB94" w14:textId="74F9F585" w:rsidR="00830597" w:rsidRPr="00605C9C" w:rsidRDefault="00830597" w:rsidP="00830597">
      <w:r w:rsidRPr="00605C9C">
        <w:rPr>
          <w:b/>
        </w:rPr>
        <w:t>7: Adequate Contributor</w:t>
      </w:r>
      <w:r>
        <w:rPr>
          <w:b/>
        </w:rPr>
        <w:t>—</w:t>
      </w:r>
      <w:r w:rsidRPr="00605C9C">
        <w:t>Contributions in class reflect some preparation. Ideas offered are somewhat substantive, provides some insights</w:t>
      </w:r>
      <w:r>
        <w:t>,</w:t>
      </w:r>
      <w:r w:rsidRPr="00605C9C">
        <w:t xml:space="preserve"> but seldom offers a new direction for the discussion. Participation is somewhat regular. Challenges are sometimes </w:t>
      </w:r>
      <w:r w:rsidR="00D8061C" w:rsidRPr="00605C9C">
        <w:t>presented and</w:t>
      </w:r>
      <w:r w:rsidRPr="00605C9C">
        <w:t xml:space="preserve">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w:t>
      </w:r>
      <w:r>
        <w:t>-</w:t>
      </w:r>
      <w:r w:rsidRPr="00605C9C">
        <w:t>plays, small-group discussions, and other activities.</w:t>
      </w:r>
    </w:p>
    <w:p w14:paraId="0C261E4B" w14:textId="77777777" w:rsidR="00830597" w:rsidRPr="00605C9C" w:rsidRDefault="00830597" w:rsidP="00830597">
      <w:pPr>
        <w:rPr>
          <w:b/>
        </w:rPr>
      </w:pPr>
    </w:p>
    <w:p w14:paraId="2D64DF57" w14:textId="5965090D" w:rsidR="00830597" w:rsidRPr="00605C9C" w:rsidRDefault="00830597" w:rsidP="00830597">
      <w:r w:rsidRPr="00605C9C">
        <w:rPr>
          <w:b/>
        </w:rPr>
        <w:t>6: Inadequate</w:t>
      </w:r>
      <w:r>
        <w:rPr>
          <w:b/>
        </w:rPr>
        <w:t>—</w:t>
      </w:r>
      <w:r w:rsidRPr="00605C9C">
        <w:t xml:space="preserve">This person says little in class. Hence, there is not an adequate basis for evaluation. If this person were not a member of the class, the quality of discussion would not be changed. Does not participate actively in exercises but sits almost silently and does not </w:t>
      </w:r>
      <w:r w:rsidR="00A60C50" w:rsidRPr="00605C9C">
        <w:t>ever-present</w:t>
      </w:r>
      <w:r w:rsidRPr="00605C9C">
        <w:t xml:space="preserve"> material to the class from exercises. Does not appear to be engaged.</w:t>
      </w:r>
    </w:p>
    <w:p w14:paraId="11D8DA02" w14:textId="77777777" w:rsidR="00830597" w:rsidRPr="00605C9C" w:rsidRDefault="00830597" w:rsidP="00830597">
      <w:pPr>
        <w:rPr>
          <w:b/>
        </w:rPr>
      </w:pPr>
    </w:p>
    <w:p w14:paraId="47304A8E" w14:textId="77777777" w:rsidR="00830597" w:rsidRPr="00605C9C" w:rsidRDefault="00830597" w:rsidP="00830597">
      <w:r w:rsidRPr="00605C9C">
        <w:rPr>
          <w:b/>
        </w:rPr>
        <w:t>5: Nonparticipant</w:t>
      </w:r>
      <w:r>
        <w:t>—</w:t>
      </w:r>
      <w:r w:rsidRPr="00605C9C">
        <w:t>Attends class only.</w:t>
      </w:r>
    </w:p>
    <w:p w14:paraId="22A8FC89" w14:textId="77777777" w:rsidR="00830597" w:rsidRPr="00605C9C" w:rsidRDefault="00830597" w:rsidP="00830597">
      <w:pPr>
        <w:rPr>
          <w:b/>
        </w:rPr>
      </w:pPr>
    </w:p>
    <w:p w14:paraId="47ECCA2B" w14:textId="77777777" w:rsidR="00830597" w:rsidRPr="00605C9C" w:rsidRDefault="00830597" w:rsidP="00830597">
      <w:r w:rsidRPr="00605C9C">
        <w:rPr>
          <w:b/>
        </w:rPr>
        <w:t>0: Unsatisfactory Contributor</w:t>
      </w:r>
      <w:r>
        <w:t>—</w:t>
      </w:r>
      <w:r w:rsidRPr="00605C9C">
        <w:t>Contributions in class reflect inadequate preparation. Ideas offered are seldom substantive</w:t>
      </w:r>
      <w:r>
        <w:t>,</w:t>
      </w:r>
      <w:r w:rsidRPr="00605C9C">
        <w:t xml:space="preserve"> provides few if any insights</w:t>
      </w:r>
      <w:r>
        <w:t>,</w:t>
      </w:r>
      <w:r w:rsidRPr="00605C9C">
        <w:t xml:space="preserve"> and never a constructive direction for the class. Integrative comments and effective challenges are absent. Comportment is negative. Is unable to perform exercises and detracts from the experience.</w:t>
      </w:r>
      <w:r>
        <w:br/>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8"/>
        <w:gridCol w:w="2296"/>
        <w:gridCol w:w="36"/>
        <w:gridCol w:w="2336"/>
        <w:gridCol w:w="2334"/>
      </w:tblGrid>
      <w:tr w:rsidR="0016662D" w:rsidRPr="00197918" w14:paraId="67038FBD" w14:textId="77777777" w:rsidTr="00830597">
        <w:trPr>
          <w:cantSplit/>
          <w:tblHeader/>
        </w:trPr>
        <w:tc>
          <w:tcPr>
            <w:tcW w:w="4634" w:type="dxa"/>
            <w:gridSpan w:val="2"/>
            <w:tcBorders>
              <w:top w:val="single" w:sz="8" w:space="0" w:color="C0504D"/>
            </w:tcBorders>
            <w:shd w:val="clear" w:color="auto" w:fill="C00000"/>
            <w:vAlign w:val="center"/>
          </w:tcPr>
          <w:p w14:paraId="6214A883" w14:textId="77777777" w:rsidR="0016662D" w:rsidRPr="008014DF" w:rsidRDefault="0016662D" w:rsidP="00B408EE">
            <w:pPr>
              <w:keepNext/>
              <w:jc w:val="center"/>
              <w:rPr>
                <w:rFonts w:cs="Arial"/>
                <w:b/>
                <w:bCs/>
                <w:color w:val="FFFFFF"/>
              </w:rPr>
            </w:pPr>
            <w:r>
              <w:rPr>
                <w:rFonts w:cs="Arial"/>
                <w:b/>
                <w:bCs/>
                <w:color w:val="FFFFFF"/>
              </w:rPr>
              <w:t>Class Grades</w:t>
            </w:r>
          </w:p>
        </w:tc>
        <w:tc>
          <w:tcPr>
            <w:tcW w:w="4706" w:type="dxa"/>
            <w:gridSpan w:val="3"/>
            <w:tcBorders>
              <w:top w:val="single" w:sz="8" w:space="0" w:color="C0504D"/>
            </w:tcBorders>
            <w:shd w:val="clear" w:color="auto" w:fill="C00000"/>
            <w:vAlign w:val="center"/>
          </w:tcPr>
          <w:p w14:paraId="4D91A213" w14:textId="77777777" w:rsidR="0016662D" w:rsidRPr="008014DF" w:rsidRDefault="0016662D" w:rsidP="00B408EE">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16662D" w:rsidRPr="000D4EB9" w14:paraId="0E1F3D2A" w14:textId="77777777" w:rsidTr="00830597">
        <w:trPr>
          <w:cantSplit/>
        </w:trPr>
        <w:tc>
          <w:tcPr>
            <w:tcW w:w="2338" w:type="dxa"/>
            <w:tcBorders>
              <w:top w:val="single" w:sz="8" w:space="0" w:color="C0504D"/>
              <w:left w:val="single" w:sz="8" w:space="0" w:color="C0504D"/>
              <w:bottom w:val="single" w:sz="8" w:space="0" w:color="C0504D"/>
            </w:tcBorders>
          </w:tcPr>
          <w:p w14:paraId="0EAE2187" w14:textId="77777777" w:rsidR="0016662D" w:rsidRPr="000D4EB9" w:rsidRDefault="0016662D" w:rsidP="00B408EE">
            <w:pPr>
              <w:jc w:val="center"/>
              <w:rPr>
                <w:rFonts w:cs="Arial"/>
                <w:b/>
                <w:bCs/>
              </w:rPr>
            </w:pPr>
            <w:r w:rsidRPr="000D4EB9">
              <w:rPr>
                <w:rFonts w:cs="Arial"/>
                <w:color w:val="000000"/>
              </w:rPr>
              <w:t>3.85 – 4</w:t>
            </w:r>
          </w:p>
        </w:tc>
        <w:tc>
          <w:tcPr>
            <w:tcW w:w="2332" w:type="dxa"/>
            <w:gridSpan w:val="2"/>
            <w:tcBorders>
              <w:top w:val="single" w:sz="8" w:space="0" w:color="C0504D"/>
              <w:bottom w:val="single" w:sz="8" w:space="0" w:color="C0504D"/>
              <w:right w:val="single" w:sz="8" w:space="0" w:color="C0504D"/>
            </w:tcBorders>
          </w:tcPr>
          <w:p w14:paraId="4948DFAE" w14:textId="77777777" w:rsidR="0016662D" w:rsidRPr="000D4EB9" w:rsidRDefault="0016662D" w:rsidP="00B408EE">
            <w:pPr>
              <w:rPr>
                <w:rFonts w:cs="Arial"/>
              </w:rPr>
            </w:pPr>
            <w:r w:rsidRPr="000D4EB9">
              <w:rPr>
                <w:rFonts w:cs="Arial"/>
                <w:color w:val="000000"/>
              </w:rPr>
              <w:t>A</w:t>
            </w:r>
          </w:p>
        </w:tc>
        <w:tc>
          <w:tcPr>
            <w:tcW w:w="2336" w:type="dxa"/>
            <w:tcBorders>
              <w:top w:val="single" w:sz="8" w:space="0" w:color="C0504D"/>
              <w:left w:val="single" w:sz="8" w:space="0" w:color="C0504D"/>
              <w:bottom w:val="single" w:sz="8" w:space="0" w:color="C0504D"/>
              <w:right w:val="nil"/>
            </w:tcBorders>
          </w:tcPr>
          <w:p w14:paraId="0BB9F36D" w14:textId="77777777" w:rsidR="0016662D" w:rsidRPr="000D4EB9" w:rsidRDefault="0016662D" w:rsidP="00B408EE">
            <w:pPr>
              <w:jc w:val="center"/>
              <w:rPr>
                <w:rFonts w:cs="Arial"/>
              </w:rPr>
            </w:pPr>
            <w:r w:rsidRPr="000D4EB9">
              <w:rPr>
                <w:rFonts w:cs="Arial"/>
                <w:color w:val="000000"/>
              </w:rPr>
              <w:t xml:space="preserve">  93 – 100</w:t>
            </w:r>
          </w:p>
        </w:tc>
        <w:tc>
          <w:tcPr>
            <w:tcW w:w="2334" w:type="dxa"/>
            <w:tcBorders>
              <w:top w:val="single" w:sz="8" w:space="0" w:color="C0504D"/>
              <w:left w:val="nil"/>
              <w:bottom w:val="single" w:sz="8" w:space="0" w:color="C0504D"/>
              <w:right w:val="single" w:sz="8" w:space="0" w:color="C0504D"/>
            </w:tcBorders>
          </w:tcPr>
          <w:p w14:paraId="77BC4E92" w14:textId="77777777" w:rsidR="0016662D" w:rsidRPr="000D4EB9" w:rsidRDefault="0016662D" w:rsidP="00B408EE">
            <w:pPr>
              <w:rPr>
                <w:rFonts w:cs="Arial"/>
              </w:rPr>
            </w:pPr>
            <w:r w:rsidRPr="000D4EB9">
              <w:rPr>
                <w:rFonts w:cs="Arial"/>
                <w:color w:val="000000"/>
              </w:rPr>
              <w:t>A</w:t>
            </w:r>
          </w:p>
        </w:tc>
      </w:tr>
      <w:tr w:rsidR="0016662D" w:rsidRPr="000D4EB9" w14:paraId="0BCAD5A0" w14:textId="77777777" w:rsidTr="00830597">
        <w:trPr>
          <w:cantSplit/>
        </w:trPr>
        <w:tc>
          <w:tcPr>
            <w:tcW w:w="2338" w:type="dxa"/>
            <w:tcBorders>
              <w:top w:val="single" w:sz="8" w:space="0" w:color="C0504D"/>
              <w:left w:val="single" w:sz="8" w:space="0" w:color="C0504D"/>
              <w:bottom w:val="single" w:sz="8" w:space="0" w:color="C0504D"/>
            </w:tcBorders>
          </w:tcPr>
          <w:p w14:paraId="5F7A2D20" w14:textId="77777777" w:rsidR="0016662D" w:rsidRPr="000D4EB9" w:rsidRDefault="0016662D" w:rsidP="00B408EE">
            <w:pPr>
              <w:jc w:val="center"/>
              <w:rPr>
                <w:rFonts w:cs="Arial"/>
                <w:b/>
                <w:bCs/>
              </w:rPr>
            </w:pPr>
            <w:r w:rsidRPr="000D4EB9">
              <w:rPr>
                <w:rFonts w:cs="Arial"/>
                <w:color w:val="000000"/>
              </w:rPr>
              <w:t>3.60 – 3.84</w:t>
            </w:r>
          </w:p>
        </w:tc>
        <w:tc>
          <w:tcPr>
            <w:tcW w:w="2332" w:type="dxa"/>
            <w:gridSpan w:val="2"/>
            <w:tcBorders>
              <w:top w:val="single" w:sz="8" w:space="0" w:color="C0504D"/>
              <w:bottom w:val="single" w:sz="8" w:space="0" w:color="C0504D"/>
              <w:right w:val="single" w:sz="8" w:space="0" w:color="C0504D"/>
            </w:tcBorders>
          </w:tcPr>
          <w:p w14:paraId="6D221FA8" w14:textId="77777777" w:rsidR="0016662D" w:rsidRPr="000D4EB9" w:rsidRDefault="0016662D" w:rsidP="00B408EE">
            <w:pPr>
              <w:rPr>
                <w:rFonts w:cs="Arial"/>
              </w:rPr>
            </w:pPr>
            <w:r w:rsidRPr="000D4EB9">
              <w:rPr>
                <w:rFonts w:cs="Arial"/>
                <w:color w:val="000000"/>
              </w:rPr>
              <w:t>A-</w:t>
            </w:r>
          </w:p>
        </w:tc>
        <w:tc>
          <w:tcPr>
            <w:tcW w:w="2336" w:type="dxa"/>
            <w:tcBorders>
              <w:top w:val="single" w:sz="8" w:space="0" w:color="C0504D"/>
              <w:left w:val="single" w:sz="8" w:space="0" w:color="C0504D"/>
              <w:bottom w:val="single" w:sz="8" w:space="0" w:color="C0504D"/>
              <w:right w:val="nil"/>
            </w:tcBorders>
          </w:tcPr>
          <w:p w14:paraId="5125539C" w14:textId="77777777" w:rsidR="0016662D" w:rsidRPr="000D4EB9" w:rsidRDefault="0016662D" w:rsidP="00B408EE">
            <w:pPr>
              <w:jc w:val="center"/>
              <w:rPr>
                <w:rFonts w:cs="Arial"/>
              </w:rPr>
            </w:pPr>
            <w:r w:rsidRPr="000D4EB9">
              <w:rPr>
                <w:rFonts w:cs="Arial"/>
                <w:color w:val="000000"/>
              </w:rPr>
              <w:t>90 – 92</w:t>
            </w:r>
          </w:p>
        </w:tc>
        <w:tc>
          <w:tcPr>
            <w:tcW w:w="2334" w:type="dxa"/>
            <w:tcBorders>
              <w:top w:val="single" w:sz="8" w:space="0" w:color="C0504D"/>
              <w:left w:val="nil"/>
              <w:bottom w:val="single" w:sz="8" w:space="0" w:color="C0504D"/>
              <w:right w:val="single" w:sz="8" w:space="0" w:color="C0504D"/>
            </w:tcBorders>
          </w:tcPr>
          <w:p w14:paraId="200570F3" w14:textId="77777777" w:rsidR="0016662D" w:rsidRPr="000D4EB9" w:rsidRDefault="0016662D" w:rsidP="00B408EE">
            <w:pPr>
              <w:rPr>
                <w:rFonts w:cs="Arial"/>
              </w:rPr>
            </w:pPr>
            <w:r w:rsidRPr="000D4EB9">
              <w:rPr>
                <w:rFonts w:cs="Arial"/>
                <w:color w:val="000000"/>
              </w:rPr>
              <w:t>A-</w:t>
            </w:r>
          </w:p>
        </w:tc>
      </w:tr>
      <w:tr w:rsidR="0016662D" w:rsidRPr="000D4EB9" w14:paraId="1FE271CA" w14:textId="77777777" w:rsidTr="00830597">
        <w:trPr>
          <w:cantSplit/>
        </w:trPr>
        <w:tc>
          <w:tcPr>
            <w:tcW w:w="2338" w:type="dxa"/>
            <w:tcBorders>
              <w:top w:val="single" w:sz="8" w:space="0" w:color="C0504D"/>
              <w:left w:val="single" w:sz="8" w:space="0" w:color="C0504D"/>
              <w:bottom w:val="single" w:sz="8" w:space="0" w:color="C0504D"/>
            </w:tcBorders>
          </w:tcPr>
          <w:p w14:paraId="7F720934" w14:textId="77777777" w:rsidR="0016662D" w:rsidRPr="000D4EB9" w:rsidRDefault="0016662D" w:rsidP="00B408EE">
            <w:pPr>
              <w:jc w:val="center"/>
              <w:rPr>
                <w:rFonts w:cs="Arial"/>
                <w:color w:val="000000"/>
              </w:rPr>
            </w:pPr>
            <w:r w:rsidRPr="000D4EB9">
              <w:rPr>
                <w:rFonts w:cs="Arial"/>
                <w:color w:val="000000"/>
              </w:rPr>
              <w:t>3.25 – 3.59</w:t>
            </w:r>
          </w:p>
        </w:tc>
        <w:tc>
          <w:tcPr>
            <w:tcW w:w="2332" w:type="dxa"/>
            <w:gridSpan w:val="2"/>
            <w:tcBorders>
              <w:top w:val="single" w:sz="8" w:space="0" w:color="C0504D"/>
              <w:bottom w:val="single" w:sz="8" w:space="0" w:color="C0504D"/>
              <w:right w:val="single" w:sz="8" w:space="0" w:color="C0504D"/>
            </w:tcBorders>
          </w:tcPr>
          <w:p w14:paraId="54D804ED" w14:textId="77777777" w:rsidR="0016662D" w:rsidRPr="000D4EB9" w:rsidRDefault="0016662D" w:rsidP="00B408EE">
            <w:pPr>
              <w:rPr>
                <w:rFonts w:cs="Arial"/>
                <w:color w:val="000000"/>
              </w:rPr>
            </w:pPr>
            <w:r w:rsidRPr="000D4EB9">
              <w:rPr>
                <w:rFonts w:cs="Arial"/>
                <w:color w:val="000000"/>
              </w:rPr>
              <w:t>B+</w:t>
            </w:r>
          </w:p>
        </w:tc>
        <w:tc>
          <w:tcPr>
            <w:tcW w:w="2336" w:type="dxa"/>
            <w:tcBorders>
              <w:top w:val="single" w:sz="8" w:space="0" w:color="C0504D"/>
              <w:left w:val="single" w:sz="8" w:space="0" w:color="C0504D"/>
              <w:bottom w:val="single" w:sz="8" w:space="0" w:color="C0504D"/>
              <w:right w:val="nil"/>
            </w:tcBorders>
          </w:tcPr>
          <w:p w14:paraId="7E41EDCE" w14:textId="77777777" w:rsidR="0016662D" w:rsidRPr="000D4EB9" w:rsidRDefault="0016662D" w:rsidP="00B408EE">
            <w:pPr>
              <w:jc w:val="center"/>
              <w:rPr>
                <w:rFonts w:cs="Arial"/>
              </w:rPr>
            </w:pPr>
            <w:r w:rsidRPr="000D4EB9">
              <w:rPr>
                <w:rFonts w:cs="Arial"/>
                <w:color w:val="000000"/>
              </w:rPr>
              <w:t>87 – 89</w:t>
            </w:r>
          </w:p>
        </w:tc>
        <w:tc>
          <w:tcPr>
            <w:tcW w:w="2334" w:type="dxa"/>
            <w:tcBorders>
              <w:top w:val="single" w:sz="8" w:space="0" w:color="C0504D"/>
              <w:left w:val="nil"/>
              <w:bottom w:val="single" w:sz="8" w:space="0" w:color="C0504D"/>
              <w:right w:val="single" w:sz="8" w:space="0" w:color="C0504D"/>
            </w:tcBorders>
          </w:tcPr>
          <w:p w14:paraId="424D05C0" w14:textId="77777777" w:rsidR="0016662D" w:rsidRPr="000D4EB9" w:rsidRDefault="0016662D" w:rsidP="00B408EE">
            <w:pPr>
              <w:rPr>
                <w:rFonts w:cs="Arial"/>
              </w:rPr>
            </w:pPr>
            <w:r w:rsidRPr="000D4EB9">
              <w:rPr>
                <w:rFonts w:cs="Arial"/>
                <w:color w:val="000000"/>
              </w:rPr>
              <w:t>B+</w:t>
            </w:r>
          </w:p>
        </w:tc>
      </w:tr>
      <w:tr w:rsidR="0016662D" w:rsidRPr="000D4EB9" w14:paraId="10B34361" w14:textId="77777777" w:rsidTr="00830597">
        <w:trPr>
          <w:cantSplit/>
        </w:trPr>
        <w:tc>
          <w:tcPr>
            <w:tcW w:w="2338" w:type="dxa"/>
            <w:tcBorders>
              <w:top w:val="single" w:sz="8" w:space="0" w:color="C0504D"/>
              <w:left w:val="single" w:sz="8" w:space="0" w:color="C0504D"/>
              <w:bottom w:val="single" w:sz="8" w:space="0" w:color="C0504D"/>
            </w:tcBorders>
          </w:tcPr>
          <w:p w14:paraId="4D342075" w14:textId="77777777" w:rsidR="0016662D" w:rsidRPr="000D4EB9" w:rsidRDefault="0016662D" w:rsidP="00B408EE">
            <w:pPr>
              <w:pStyle w:val="BodyText"/>
              <w:spacing w:after="0"/>
              <w:jc w:val="center"/>
              <w:rPr>
                <w:color w:val="000000"/>
                <w:szCs w:val="20"/>
              </w:rPr>
            </w:pPr>
            <w:r w:rsidRPr="000D4EB9">
              <w:rPr>
                <w:color w:val="000000"/>
                <w:szCs w:val="20"/>
              </w:rPr>
              <w:t>2.90 – 3.24</w:t>
            </w:r>
          </w:p>
        </w:tc>
        <w:tc>
          <w:tcPr>
            <w:tcW w:w="2332" w:type="dxa"/>
            <w:gridSpan w:val="2"/>
            <w:tcBorders>
              <w:top w:val="single" w:sz="8" w:space="0" w:color="C0504D"/>
              <w:bottom w:val="single" w:sz="8" w:space="0" w:color="C0504D"/>
              <w:right w:val="single" w:sz="8" w:space="0" w:color="C0504D"/>
            </w:tcBorders>
          </w:tcPr>
          <w:p w14:paraId="63CE0CAE" w14:textId="77777777" w:rsidR="0016662D" w:rsidRPr="000D4EB9" w:rsidRDefault="0016662D" w:rsidP="00B408EE">
            <w:pPr>
              <w:rPr>
                <w:rFonts w:cs="Arial"/>
                <w:color w:val="000000"/>
              </w:rPr>
            </w:pPr>
            <w:r w:rsidRPr="000D4EB9">
              <w:rPr>
                <w:rFonts w:cs="Arial"/>
                <w:color w:val="000000"/>
              </w:rPr>
              <w:t>B</w:t>
            </w:r>
          </w:p>
        </w:tc>
        <w:tc>
          <w:tcPr>
            <w:tcW w:w="2336" w:type="dxa"/>
            <w:tcBorders>
              <w:top w:val="single" w:sz="8" w:space="0" w:color="C0504D"/>
              <w:left w:val="single" w:sz="8" w:space="0" w:color="C0504D"/>
              <w:bottom w:val="single" w:sz="8" w:space="0" w:color="C0504D"/>
              <w:right w:val="nil"/>
            </w:tcBorders>
          </w:tcPr>
          <w:p w14:paraId="72C969CA" w14:textId="77777777" w:rsidR="0016662D" w:rsidRPr="000D4EB9" w:rsidRDefault="0016662D" w:rsidP="00B408EE">
            <w:pPr>
              <w:jc w:val="center"/>
              <w:rPr>
                <w:rFonts w:cs="Arial"/>
              </w:rPr>
            </w:pPr>
            <w:r w:rsidRPr="000D4EB9">
              <w:rPr>
                <w:rFonts w:cs="Arial"/>
                <w:color w:val="000000"/>
              </w:rPr>
              <w:t>83 – 86</w:t>
            </w:r>
          </w:p>
        </w:tc>
        <w:tc>
          <w:tcPr>
            <w:tcW w:w="2334" w:type="dxa"/>
            <w:tcBorders>
              <w:top w:val="single" w:sz="8" w:space="0" w:color="C0504D"/>
              <w:left w:val="nil"/>
              <w:bottom w:val="single" w:sz="8" w:space="0" w:color="C0504D"/>
              <w:right w:val="single" w:sz="8" w:space="0" w:color="C0504D"/>
            </w:tcBorders>
          </w:tcPr>
          <w:p w14:paraId="33EC70E1" w14:textId="77777777" w:rsidR="0016662D" w:rsidRPr="000D4EB9" w:rsidRDefault="0016662D" w:rsidP="00B408EE">
            <w:pPr>
              <w:rPr>
                <w:rFonts w:cs="Arial"/>
              </w:rPr>
            </w:pPr>
            <w:r w:rsidRPr="000D4EB9">
              <w:rPr>
                <w:rFonts w:cs="Arial"/>
                <w:color w:val="000000"/>
              </w:rPr>
              <w:t>B</w:t>
            </w:r>
          </w:p>
        </w:tc>
      </w:tr>
      <w:tr w:rsidR="0016662D" w:rsidRPr="000D4EB9" w14:paraId="67A6A0C6" w14:textId="77777777" w:rsidTr="00830597">
        <w:trPr>
          <w:cantSplit/>
        </w:trPr>
        <w:tc>
          <w:tcPr>
            <w:tcW w:w="2338" w:type="dxa"/>
            <w:tcBorders>
              <w:top w:val="single" w:sz="8" w:space="0" w:color="C0504D"/>
              <w:left w:val="single" w:sz="8" w:space="0" w:color="C0504D"/>
              <w:bottom w:val="single" w:sz="8" w:space="0" w:color="C0504D"/>
            </w:tcBorders>
          </w:tcPr>
          <w:p w14:paraId="482C9955" w14:textId="77777777" w:rsidR="0016662D" w:rsidRPr="000D4EB9" w:rsidRDefault="0016662D" w:rsidP="00B408EE">
            <w:pPr>
              <w:pStyle w:val="BodyText"/>
              <w:spacing w:after="0"/>
              <w:jc w:val="center"/>
              <w:rPr>
                <w:color w:val="000000"/>
                <w:szCs w:val="20"/>
              </w:rPr>
            </w:pPr>
            <w:r w:rsidRPr="000D4EB9">
              <w:rPr>
                <w:color w:val="000000"/>
                <w:szCs w:val="20"/>
              </w:rPr>
              <w:t>2.60 – 2.87</w:t>
            </w:r>
          </w:p>
        </w:tc>
        <w:tc>
          <w:tcPr>
            <w:tcW w:w="2332" w:type="dxa"/>
            <w:gridSpan w:val="2"/>
            <w:tcBorders>
              <w:top w:val="single" w:sz="8" w:space="0" w:color="C0504D"/>
              <w:bottom w:val="single" w:sz="8" w:space="0" w:color="C0504D"/>
              <w:right w:val="single" w:sz="8" w:space="0" w:color="C0504D"/>
            </w:tcBorders>
          </w:tcPr>
          <w:p w14:paraId="72033B73" w14:textId="77777777" w:rsidR="0016662D" w:rsidRPr="000D4EB9" w:rsidRDefault="0016662D" w:rsidP="00B408EE">
            <w:pPr>
              <w:pStyle w:val="BodyText"/>
              <w:spacing w:after="0"/>
              <w:rPr>
                <w:color w:val="000000"/>
                <w:szCs w:val="20"/>
              </w:rPr>
            </w:pPr>
            <w:r w:rsidRPr="000D4EB9">
              <w:rPr>
                <w:color w:val="000000"/>
                <w:szCs w:val="20"/>
              </w:rPr>
              <w:t>B-</w:t>
            </w:r>
          </w:p>
        </w:tc>
        <w:tc>
          <w:tcPr>
            <w:tcW w:w="2336" w:type="dxa"/>
            <w:tcBorders>
              <w:top w:val="single" w:sz="8" w:space="0" w:color="C0504D"/>
              <w:left w:val="single" w:sz="8" w:space="0" w:color="C0504D"/>
              <w:bottom w:val="single" w:sz="8" w:space="0" w:color="C0504D"/>
              <w:right w:val="nil"/>
            </w:tcBorders>
          </w:tcPr>
          <w:p w14:paraId="010CA85C" w14:textId="77777777" w:rsidR="0016662D" w:rsidRPr="000D4EB9" w:rsidRDefault="0016662D" w:rsidP="00B408EE">
            <w:pPr>
              <w:jc w:val="center"/>
              <w:rPr>
                <w:rFonts w:cs="Arial"/>
              </w:rPr>
            </w:pPr>
            <w:r w:rsidRPr="000D4EB9">
              <w:rPr>
                <w:rFonts w:cs="Arial"/>
                <w:color w:val="000000"/>
              </w:rPr>
              <w:t>80 – 82</w:t>
            </w:r>
          </w:p>
        </w:tc>
        <w:tc>
          <w:tcPr>
            <w:tcW w:w="2334" w:type="dxa"/>
            <w:tcBorders>
              <w:top w:val="single" w:sz="8" w:space="0" w:color="C0504D"/>
              <w:left w:val="nil"/>
              <w:bottom w:val="single" w:sz="8" w:space="0" w:color="C0504D"/>
              <w:right w:val="single" w:sz="8" w:space="0" w:color="C0504D"/>
            </w:tcBorders>
          </w:tcPr>
          <w:p w14:paraId="5DA39561" w14:textId="77777777" w:rsidR="0016662D" w:rsidRPr="000D4EB9" w:rsidRDefault="0016662D" w:rsidP="00B408EE">
            <w:pPr>
              <w:rPr>
                <w:rFonts w:cs="Arial"/>
              </w:rPr>
            </w:pPr>
            <w:r w:rsidRPr="000D4EB9">
              <w:rPr>
                <w:rFonts w:cs="Arial"/>
                <w:color w:val="000000"/>
              </w:rPr>
              <w:t>B-</w:t>
            </w:r>
          </w:p>
        </w:tc>
      </w:tr>
      <w:tr w:rsidR="0016662D" w:rsidRPr="000D4EB9" w14:paraId="2A802609" w14:textId="77777777" w:rsidTr="00830597">
        <w:trPr>
          <w:cantSplit/>
        </w:trPr>
        <w:tc>
          <w:tcPr>
            <w:tcW w:w="2338" w:type="dxa"/>
            <w:tcBorders>
              <w:top w:val="single" w:sz="8" w:space="0" w:color="C0504D"/>
              <w:left w:val="single" w:sz="8" w:space="0" w:color="C0504D"/>
              <w:bottom w:val="single" w:sz="8" w:space="0" w:color="C0504D"/>
            </w:tcBorders>
          </w:tcPr>
          <w:p w14:paraId="7E72BEDE" w14:textId="77777777" w:rsidR="0016662D" w:rsidRPr="000D4EB9" w:rsidRDefault="0016662D" w:rsidP="00B408EE">
            <w:pPr>
              <w:pStyle w:val="BodyText"/>
              <w:spacing w:after="0"/>
              <w:jc w:val="center"/>
              <w:rPr>
                <w:color w:val="000000"/>
                <w:szCs w:val="20"/>
              </w:rPr>
            </w:pPr>
            <w:r w:rsidRPr="000D4EB9">
              <w:rPr>
                <w:color w:val="000000"/>
                <w:szCs w:val="20"/>
              </w:rPr>
              <w:t>2.25 – 2.50</w:t>
            </w:r>
          </w:p>
        </w:tc>
        <w:tc>
          <w:tcPr>
            <w:tcW w:w="2332" w:type="dxa"/>
            <w:gridSpan w:val="2"/>
            <w:tcBorders>
              <w:top w:val="single" w:sz="8" w:space="0" w:color="C0504D"/>
              <w:bottom w:val="single" w:sz="8" w:space="0" w:color="C0504D"/>
              <w:right w:val="single" w:sz="8" w:space="0" w:color="C0504D"/>
            </w:tcBorders>
          </w:tcPr>
          <w:p w14:paraId="13113CEB" w14:textId="77777777" w:rsidR="0016662D" w:rsidRPr="000D4EB9" w:rsidRDefault="0016662D" w:rsidP="00B408EE">
            <w:pPr>
              <w:pStyle w:val="BodyText"/>
              <w:spacing w:after="0"/>
              <w:rPr>
                <w:color w:val="000000"/>
                <w:szCs w:val="20"/>
              </w:rPr>
            </w:pPr>
            <w:r w:rsidRPr="000D4EB9">
              <w:rPr>
                <w:color w:val="000000"/>
                <w:szCs w:val="20"/>
              </w:rPr>
              <w:t>C+</w:t>
            </w:r>
          </w:p>
        </w:tc>
        <w:tc>
          <w:tcPr>
            <w:tcW w:w="2336" w:type="dxa"/>
            <w:tcBorders>
              <w:top w:val="single" w:sz="8" w:space="0" w:color="C0504D"/>
              <w:left w:val="single" w:sz="8" w:space="0" w:color="C0504D"/>
              <w:bottom w:val="single" w:sz="8" w:space="0" w:color="C0504D"/>
              <w:right w:val="nil"/>
            </w:tcBorders>
          </w:tcPr>
          <w:p w14:paraId="175AB700" w14:textId="77777777" w:rsidR="0016662D" w:rsidRPr="000D4EB9" w:rsidRDefault="0016662D" w:rsidP="00B408EE">
            <w:pPr>
              <w:jc w:val="center"/>
              <w:rPr>
                <w:rFonts w:cs="Arial"/>
              </w:rPr>
            </w:pPr>
            <w:r w:rsidRPr="000D4EB9">
              <w:rPr>
                <w:rFonts w:cs="Arial"/>
                <w:color w:val="000000"/>
              </w:rPr>
              <w:t>77 – 79</w:t>
            </w:r>
          </w:p>
        </w:tc>
        <w:tc>
          <w:tcPr>
            <w:tcW w:w="2334" w:type="dxa"/>
            <w:tcBorders>
              <w:top w:val="single" w:sz="8" w:space="0" w:color="C0504D"/>
              <w:left w:val="nil"/>
              <w:bottom w:val="single" w:sz="8" w:space="0" w:color="C0504D"/>
              <w:right w:val="single" w:sz="8" w:space="0" w:color="C0504D"/>
            </w:tcBorders>
          </w:tcPr>
          <w:p w14:paraId="0E2B3440" w14:textId="77777777" w:rsidR="0016662D" w:rsidRPr="000D4EB9" w:rsidRDefault="0016662D" w:rsidP="00B408EE">
            <w:pPr>
              <w:rPr>
                <w:rFonts w:cs="Arial"/>
              </w:rPr>
            </w:pPr>
            <w:r w:rsidRPr="000D4EB9">
              <w:rPr>
                <w:rFonts w:cs="Arial"/>
                <w:color w:val="000000"/>
              </w:rPr>
              <w:t>C+</w:t>
            </w:r>
          </w:p>
        </w:tc>
      </w:tr>
      <w:tr w:rsidR="0016662D" w:rsidRPr="000D4EB9" w14:paraId="066D7E0F" w14:textId="77777777" w:rsidTr="00830597">
        <w:trPr>
          <w:cantSplit/>
        </w:trPr>
        <w:tc>
          <w:tcPr>
            <w:tcW w:w="2338" w:type="dxa"/>
            <w:tcBorders>
              <w:top w:val="single" w:sz="8" w:space="0" w:color="C0504D"/>
              <w:left w:val="single" w:sz="8" w:space="0" w:color="C0504D"/>
              <w:bottom w:val="single" w:sz="8" w:space="0" w:color="C0504D"/>
            </w:tcBorders>
          </w:tcPr>
          <w:p w14:paraId="113FF63F" w14:textId="77777777" w:rsidR="0016662D" w:rsidRPr="000D4EB9" w:rsidRDefault="0016662D" w:rsidP="00B408EE">
            <w:pPr>
              <w:pStyle w:val="BodyText"/>
              <w:spacing w:after="0"/>
              <w:jc w:val="center"/>
              <w:rPr>
                <w:color w:val="000000"/>
                <w:szCs w:val="20"/>
              </w:rPr>
            </w:pPr>
            <w:r w:rsidRPr="000D4EB9">
              <w:rPr>
                <w:color w:val="000000"/>
                <w:szCs w:val="20"/>
              </w:rPr>
              <w:t>1.90 – 2.24</w:t>
            </w:r>
          </w:p>
        </w:tc>
        <w:tc>
          <w:tcPr>
            <w:tcW w:w="2332" w:type="dxa"/>
            <w:gridSpan w:val="2"/>
            <w:tcBorders>
              <w:top w:val="single" w:sz="8" w:space="0" w:color="C0504D"/>
              <w:bottom w:val="single" w:sz="8" w:space="0" w:color="C0504D"/>
              <w:right w:val="single" w:sz="8" w:space="0" w:color="C0504D"/>
            </w:tcBorders>
          </w:tcPr>
          <w:p w14:paraId="5DD69398" w14:textId="77777777" w:rsidR="0016662D" w:rsidRPr="000D4EB9" w:rsidRDefault="0016662D" w:rsidP="00B408EE">
            <w:pPr>
              <w:pStyle w:val="BodyText"/>
              <w:spacing w:after="0"/>
              <w:rPr>
                <w:color w:val="000000"/>
                <w:szCs w:val="20"/>
              </w:rPr>
            </w:pPr>
            <w:r w:rsidRPr="000D4EB9">
              <w:rPr>
                <w:color w:val="000000"/>
                <w:szCs w:val="20"/>
              </w:rPr>
              <w:t>C</w:t>
            </w:r>
          </w:p>
        </w:tc>
        <w:tc>
          <w:tcPr>
            <w:tcW w:w="2336" w:type="dxa"/>
            <w:tcBorders>
              <w:top w:val="single" w:sz="8" w:space="0" w:color="C0504D"/>
              <w:left w:val="single" w:sz="8" w:space="0" w:color="C0504D"/>
              <w:bottom w:val="single" w:sz="8" w:space="0" w:color="C0504D"/>
              <w:right w:val="nil"/>
            </w:tcBorders>
          </w:tcPr>
          <w:p w14:paraId="0BE91DB7" w14:textId="77777777" w:rsidR="0016662D" w:rsidRPr="000D4EB9" w:rsidRDefault="0016662D" w:rsidP="00B408EE">
            <w:pPr>
              <w:jc w:val="center"/>
              <w:rPr>
                <w:rFonts w:cs="Arial"/>
              </w:rPr>
            </w:pPr>
            <w:r w:rsidRPr="000D4EB9">
              <w:rPr>
                <w:rFonts w:cs="Arial"/>
                <w:color w:val="000000"/>
              </w:rPr>
              <w:t>73 – 76</w:t>
            </w:r>
          </w:p>
        </w:tc>
        <w:tc>
          <w:tcPr>
            <w:tcW w:w="2334" w:type="dxa"/>
            <w:tcBorders>
              <w:top w:val="single" w:sz="8" w:space="0" w:color="C0504D"/>
              <w:left w:val="nil"/>
              <w:bottom w:val="single" w:sz="8" w:space="0" w:color="C0504D"/>
              <w:right w:val="single" w:sz="8" w:space="0" w:color="C0504D"/>
            </w:tcBorders>
          </w:tcPr>
          <w:p w14:paraId="0925B3C0" w14:textId="77777777" w:rsidR="0016662D" w:rsidRPr="000D4EB9" w:rsidRDefault="0016662D" w:rsidP="00B408EE">
            <w:pPr>
              <w:rPr>
                <w:rFonts w:cs="Arial"/>
              </w:rPr>
            </w:pPr>
            <w:r w:rsidRPr="000D4EB9">
              <w:rPr>
                <w:rFonts w:cs="Arial"/>
                <w:color w:val="000000"/>
              </w:rPr>
              <w:t>C</w:t>
            </w:r>
          </w:p>
        </w:tc>
      </w:tr>
      <w:tr w:rsidR="0016662D" w:rsidRPr="000D4EB9" w14:paraId="68BCAE69" w14:textId="77777777" w:rsidTr="00830597">
        <w:trPr>
          <w:cantSplit/>
        </w:trPr>
        <w:tc>
          <w:tcPr>
            <w:tcW w:w="2338" w:type="dxa"/>
            <w:tcBorders>
              <w:top w:val="single" w:sz="8" w:space="0" w:color="C0504D"/>
              <w:left w:val="single" w:sz="8" w:space="0" w:color="C0504D"/>
              <w:bottom w:val="single" w:sz="8" w:space="0" w:color="C0504D"/>
            </w:tcBorders>
          </w:tcPr>
          <w:p w14:paraId="3189A67E" w14:textId="77777777" w:rsidR="0016662D" w:rsidRPr="000D4EB9" w:rsidRDefault="0016662D" w:rsidP="00B408EE">
            <w:pPr>
              <w:pStyle w:val="BodyText"/>
              <w:spacing w:after="0"/>
              <w:jc w:val="center"/>
              <w:rPr>
                <w:color w:val="000000"/>
                <w:szCs w:val="20"/>
              </w:rPr>
            </w:pPr>
          </w:p>
        </w:tc>
        <w:tc>
          <w:tcPr>
            <w:tcW w:w="2332" w:type="dxa"/>
            <w:gridSpan w:val="2"/>
            <w:tcBorders>
              <w:top w:val="single" w:sz="8" w:space="0" w:color="C0504D"/>
              <w:bottom w:val="single" w:sz="8" w:space="0" w:color="C0504D"/>
              <w:right w:val="single" w:sz="8" w:space="0" w:color="C0504D"/>
            </w:tcBorders>
          </w:tcPr>
          <w:p w14:paraId="08C50D96" w14:textId="77777777" w:rsidR="0016662D" w:rsidRPr="000D4EB9" w:rsidRDefault="0016662D" w:rsidP="00B408EE">
            <w:pPr>
              <w:pStyle w:val="BodyText"/>
              <w:spacing w:after="0"/>
              <w:rPr>
                <w:color w:val="000000"/>
                <w:szCs w:val="20"/>
              </w:rPr>
            </w:pPr>
          </w:p>
        </w:tc>
        <w:tc>
          <w:tcPr>
            <w:tcW w:w="2336" w:type="dxa"/>
            <w:tcBorders>
              <w:top w:val="single" w:sz="8" w:space="0" w:color="C0504D"/>
              <w:left w:val="single" w:sz="8" w:space="0" w:color="C0504D"/>
              <w:bottom w:val="single" w:sz="8" w:space="0" w:color="C0504D"/>
              <w:right w:val="nil"/>
            </w:tcBorders>
          </w:tcPr>
          <w:p w14:paraId="0AA6F6DB" w14:textId="77777777" w:rsidR="0016662D" w:rsidRPr="000D4EB9" w:rsidRDefault="0016662D" w:rsidP="00B408EE">
            <w:pPr>
              <w:jc w:val="center"/>
              <w:rPr>
                <w:rFonts w:cs="Arial"/>
                <w:color w:val="000000"/>
              </w:rPr>
            </w:pPr>
            <w:r w:rsidRPr="000D4EB9">
              <w:rPr>
                <w:rFonts w:cs="Arial"/>
                <w:color w:val="000000"/>
              </w:rPr>
              <w:t>70 – 72</w:t>
            </w:r>
          </w:p>
        </w:tc>
        <w:tc>
          <w:tcPr>
            <w:tcW w:w="2334" w:type="dxa"/>
            <w:tcBorders>
              <w:top w:val="single" w:sz="8" w:space="0" w:color="C0504D"/>
              <w:left w:val="nil"/>
              <w:bottom w:val="single" w:sz="8" w:space="0" w:color="C0504D"/>
              <w:right w:val="single" w:sz="8" w:space="0" w:color="C0504D"/>
            </w:tcBorders>
          </w:tcPr>
          <w:p w14:paraId="4258EE59" w14:textId="77777777" w:rsidR="0016662D" w:rsidRPr="000D4EB9" w:rsidRDefault="0016662D" w:rsidP="00B408EE">
            <w:pPr>
              <w:rPr>
                <w:rFonts w:cs="Arial"/>
                <w:color w:val="000000"/>
              </w:rPr>
            </w:pPr>
            <w:r w:rsidRPr="000D4EB9">
              <w:rPr>
                <w:rFonts w:cs="Arial"/>
                <w:color w:val="000000"/>
              </w:rPr>
              <w:t>C-</w:t>
            </w:r>
          </w:p>
        </w:tc>
      </w:tr>
    </w:tbl>
    <w:p w14:paraId="297BE96F" w14:textId="77777777" w:rsidR="0016662D" w:rsidRDefault="0016662D" w:rsidP="00325D4C">
      <w:pPr>
        <w:pStyle w:val="BodyText"/>
        <w:rPr>
          <w:color w:val="000000"/>
        </w:rPr>
      </w:pPr>
    </w:p>
    <w:p w14:paraId="11B70166" w14:textId="77777777" w:rsidR="00B1518C" w:rsidRDefault="0016662D" w:rsidP="0016662D">
      <w:r>
        <w:t xml:space="preserve">Within the School of Social Work, grades are determined in each class based on the following standards which have been established by the faculty of the School:  </w:t>
      </w:r>
    </w:p>
    <w:p w14:paraId="34BD50C4" w14:textId="77777777" w:rsidR="00B1518C" w:rsidRDefault="00B1518C" w:rsidP="0016662D"/>
    <w:p w14:paraId="5DD03735" w14:textId="6AA0878C" w:rsidR="00B1518C" w:rsidRDefault="0016662D" w:rsidP="0016662D">
      <w:r>
        <w:t xml:space="preserve">(1) Grades of A or A- are reserved for student work which not only demonstrates very good mastery of </w:t>
      </w:r>
      <w:r w:rsidR="00D8061C">
        <w:t>content,</w:t>
      </w:r>
      <w:r>
        <w:t xml:space="preserve">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w:t>
      </w:r>
    </w:p>
    <w:p w14:paraId="17E2DB73" w14:textId="77777777" w:rsidR="00B1518C" w:rsidRDefault="00B1518C" w:rsidP="0016662D"/>
    <w:p w14:paraId="75099388" w14:textId="77777777" w:rsidR="00B1518C" w:rsidRDefault="0016662D" w:rsidP="0016662D">
      <w:r>
        <w:t xml:space="preserve">(2)  A grade of B+ will be given to work which is judged to be very good.  This grade denotes that a student has demonstrated a more-than-competent understanding of the material being tested in the assignment.  </w:t>
      </w:r>
    </w:p>
    <w:p w14:paraId="0B6DB08F" w14:textId="77777777" w:rsidR="00B1518C" w:rsidRDefault="00B1518C" w:rsidP="0016662D"/>
    <w:p w14:paraId="0A1B2403" w14:textId="77777777" w:rsidR="00B1518C" w:rsidRDefault="0016662D" w:rsidP="0016662D">
      <w:r>
        <w:t xml:space="preserve">(3)  A grade of B will be given to student work which meets the basic requirements of the assignment.  It denotes that the student has done adequate work on the assignment and meets basic course expectations.  </w:t>
      </w:r>
    </w:p>
    <w:p w14:paraId="4E413432" w14:textId="77777777" w:rsidR="00B1518C" w:rsidRDefault="00B1518C" w:rsidP="0016662D"/>
    <w:p w14:paraId="367C4957" w14:textId="77777777" w:rsidR="00B1518C" w:rsidRDefault="0016662D" w:rsidP="0016662D">
      <w:r>
        <w:t xml:space="preserve">(4)  A grade of B- will denote that a student’s performance was less than adequate on an assignment, reflecting only moderate grasp of content and/or expectations.  </w:t>
      </w:r>
    </w:p>
    <w:p w14:paraId="59166D04" w14:textId="77777777" w:rsidR="00B1518C" w:rsidRDefault="00B1518C" w:rsidP="0016662D"/>
    <w:p w14:paraId="4C610732" w14:textId="77777777" w:rsidR="00B1518C" w:rsidRDefault="0016662D" w:rsidP="0016662D">
      <w:r>
        <w:t xml:space="preserve">(5) A grade of C would reflect a minimal grasp of the assignments, poor organization of ideas and/or several significant areas requiring improvement.  </w:t>
      </w:r>
    </w:p>
    <w:p w14:paraId="415DF3B6" w14:textId="77777777" w:rsidR="00B1518C" w:rsidRDefault="00B1518C" w:rsidP="0016662D"/>
    <w:p w14:paraId="4C5B7232" w14:textId="77777777" w:rsidR="0016662D" w:rsidRDefault="0016662D" w:rsidP="0016662D">
      <w:pPr>
        <w:rPr>
          <w:rFonts w:ascii="Calibri" w:hAnsi="Calibri"/>
        </w:rPr>
      </w:pPr>
      <w:r>
        <w:t>(6)  Grades between C- and F will be applied to denote a failure to meet minimum standards, reflecting serious deficiencies in all aspects of a student’s performance on the assignment.</w:t>
      </w:r>
    </w:p>
    <w:p w14:paraId="6B38C346" w14:textId="6BFEBC3E" w:rsidR="0016662D" w:rsidRDefault="0016662D" w:rsidP="0016662D">
      <w:r>
        <w:t> </w:t>
      </w:r>
    </w:p>
    <w:p w14:paraId="1D7A4773" w14:textId="78EDDC71" w:rsidR="00EC3124" w:rsidRPr="00B30A07" w:rsidRDefault="00EC3124" w:rsidP="00EC3124">
      <w:r w:rsidRPr="00B30A07">
        <w:rPr>
          <w:color w:val="000000"/>
        </w:rPr>
        <w:t xml:space="preserve">As a professional school, class attendance and participation </w:t>
      </w:r>
      <w:proofErr w:type="gramStart"/>
      <w:r w:rsidRPr="00B30A07">
        <w:rPr>
          <w:color w:val="000000"/>
        </w:rPr>
        <w:t>is</w:t>
      </w:r>
      <w:proofErr w:type="gramEnd"/>
      <w:r w:rsidRPr="00B30A07">
        <w:rPr>
          <w:color w:val="000000"/>
        </w:rPr>
        <w:t xml:space="preserve"> an essential part of your professional training and development at the USC Suzanne Dworak-Peck School of Social Work. You are expected to attend all classes and meaningfully participate.</w:t>
      </w:r>
      <w:r w:rsidRPr="00B30A07">
        <w:rPr>
          <w:bCs/>
          <w:color w:val="000000"/>
        </w:rPr>
        <w:t xml:space="preserve"> For Ground courses,</w:t>
      </w:r>
      <w:r w:rsidRPr="00B30A07">
        <w:rPr>
          <w:b/>
          <w:bCs/>
          <w:color w:val="000000"/>
        </w:rPr>
        <w:t xml:space="preserve"> </w:t>
      </w:r>
      <w:r w:rsidRPr="00B30A07">
        <w:rPr>
          <w:color w:val="000000"/>
        </w:rPr>
        <w:t xml:space="preserve">having more than 2 unexcused absences in class may result in the lowering of your grade by a half grade.  Additional absences can result in additional deductions. </w:t>
      </w:r>
      <w:r w:rsidRPr="00B30A07">
        <w:rPr>
          <w:bCs/>
          <w:color w:val="000000"/>
        </w:rPr>
        <w:t>For VAC courses,</w:t>
      </w:r>
      <w:r w:rsidRPr="00B30A07">
        <w:rPr>
          <w:color w:val="000000"/>
        </w:rPr>
        <w:t xml:space="preserve"> </w:t>
      </w:r>
      <w:r w:rsidRPr="00B30A07">
        <w:t xml:space="preserve">meaningful participation requires active engagement in class discussions and maintaining an active screen. Having more than two unexcused absences in class may result in the lowering of your grade by a half grade. Additional absences in the live class can result in additional deductions. Furthermore, unless directed by your course instructor, you are expected to complete all asynchronous content and activities prior to the scheduled live class discussion. Failure to </w:t>
      </w:r>
      <w:r w:rsidRPr="00B30A07">
        <w:lastRenderedPageBreak/>
        <w:t>complete two asynchronous units before the live class without prior permission may also lower your final grade by a half grade. Not completing additional units can re</w:t>
      </w:r>
      <w:r w:rsidR="0042546B">
        <w:t>s</w:t>
      </w:r>
      <w:r w:rsidRPr="00B30A07">
        <w:t>ult in additional deductions. </w:t>
      </w:r>
    </w:p>
    <w:p w14:paraId="0CD50DB7" w14:textId="582ECF1D" w:rsidR="0016662D" w:rsidRDefault="0016662D" w:rsidP="00EC3124">
      <w:pPr>
        <w:rPr>
          <w:color w:val="000000"/>
        </w:rPr>
      </w:pPr>
    </w:p>
    <w:p w14:paraId="030BA4E1" w14:textId="77777777" w:rsidR="00664DA1" w:rsidRPr="00EF3DB0" w:rsidRDefault="00664DA1" w:rsidP="00FA75BA">
      <w:pPr>
        <w:pStyle w:val="Heading1"/>
        <w:numPr>
          <w:ilvl w:val="0"/>
          <w:numId w:val="9"/>
        </w:numPr>
      </w:pPr>
      <w:r w:rsidRPr="00EF3DB0">
        <w:t>Required and supplementary instructional material</w:t>
      </w:r>
      <w:r w:rsidR="002F098F" w:rsidRPr="00EF3DB0">
        <w:t>s &amp;</w:t>
      </w:r>
      <w:r w:rsidR="00EF3DB0">
        <w:t xml:space="preserve"> </w:t>
      </w:r>
      <w:r w:rsidR="002B4F8E" w:rsidRPr="00EF3DB0">
        <w:t>Resources</w:t>
      </w:r>
    </w:p>
    <w:p w14:paraId="70C10102" w14:textId="77777777" w:rsidR="005F3422" w:rsidRPr="00E55CB6" w:rsidRDefault="005F3422" w:rsidP="00E55CB6">
      <w:pPr>
        <w:pStyle w:val="Heading2"/>
      </w:pPr>
      <w:r w:rsidRPr="00E55CB6">
        <w:t xml:space="preserve">Required Textbooks </w:t>
      </w:r>
    </w:p>
    <w:p w14:paraId="3750AF8D" w14:textId="7CC251EA" w:rsidR="00830597" w:rsidRDefault="00830597" w:rsidP="00830597">
      <w:pPr>
        <w:ind w:left="720" w:hanging="720"/>
      </w:pPr>
      <w:r>
        <w:t>Zeanah, C. H., Jr. (20</w:t>
      </w:r>
      <w:r w:rsidR="000B0DE3">
        <w:t>19</w:t>
      </w:r>
      <w:r>
        <w:t xml:space="preserve">). </w:t>
      </w:r>
      <w:r>
        <w:rPr>
          <w:i/>
        </w:rPr>
        <w:t>Handbook of infant mental health</w:t>
      </w:r>
      <w:r w:rsidRPr="003470A8">
        <w:t xml:space="preserve"> </w:t>
      </w:r>
      <w:r>
        <w:t>(</w:t>
      </w:r>
      <w:r w:rsidR="000B0DE3">
        <w:t>4th</w:t>
      </w:r>
      <w:r w:rsidRPr="003470A8">
        <w:t xml:space="preserve"> </w:t>
      </w:r>
      <w:r>
        <w:t>e</w:t>
      </w:r>
      <w:r w:rsidRPr="003470A8">
        <w:t>d.</w:t>
      </w:r>
      <w:r>
        <w:t>).</w:t>
      </w:r>
      <w:r w:rsidRPr="003470A8">
        <w:t xml:space="preserve"> </w:t>
      </w:r>
      <w:r>
        <w:t>New York, NY: Guilford Press.</w:t>
      </w:r>
    </w:p>
    <w:p w14:paraId="01B81D6B" w14:textId="77777777" w:rsidR="00A60C50" w:rsidRDefault="00A60C50" w:rsidP="00830597">
      <w:pPr>
        <w:ind w:left="720" w:hanging="720"/>
      </w:pPr>
    </w:p>
    <w:p w14:paraId="09BC1EB2" w14:textId="6504702E" w:rsidR="00A60C50" w:rsidRPr="00A60C50" w:rsidRDefault="00A60C50" w:rsidP="00830597">
      <w:pPr>
        <w:ind w:left="720" w:hanging="720"/>
        <w:rPr>
          <w:b/>
        </w:rPr>
      </w:pPr>
      <w:r w:rsidRPr="00A60C50">
        <w:rPr>
          <w:b/>
        </w:rPr>
        <w:t>On Reserve</w:t>
      </w:r>
    </w:p>
    <w:p w14:paraId="7650803B" w14:textId="07FA8735" w:rsidR="00A60C50" w:rsidRDefault="00A60C50" w:rsidP="00830597">
      <w:pPr>
        <w:ind w:left="720" w:hanging="720"/>
      </w:pPr>
      <w:r>
        <w:t xml:space="preserve"> All additional required readings are available online through electronic reserve (ARES)</w:t>
      </w:r>
    </w:p>
    <w:p w14:paraId="1CEAF5B0" w14:textId="77777777" w:rsidR="00A60C50" w:rsidRDefault="00A60C50" w:rsidP="00830597">
      <w:pPr>
        <w:ind w:left="720" w:hanging="720"/>
      </w:pPr>
    </w:p>
    <w:p w14:paraId="5F53CD95" w14:textId="77777777" w:rsidR="00A60C50" w:rsidRDefault="00A60C50" w:rsidP="00830597">
      <w:pPr>
        <w:ind w:left="720" w:hanging="720"/>
      </w:pPr>
    </w:p>
    <w:p w14:paraId="12470CB6" w14:textId="77777777" w:rsidR="005600E1" w:rsidRPr="00E55CB6" w:rsidRDefault="005F3422" w:rsidP="00E55CB6">
      <w:pPr>
        <w:pStyle w:val="Heading2"/>
      </w:pPr>
      <w:r w:rsidRPr="00E55CB6">
        <w:t>Recommended Guidebook for APA Style Formatting</w:t>
      </w:r>
    </w:p>
    <w:p w14:paraId="4ABF62C8" w14:textId="740F377D" w:rsidR="00830597" w:rsidRPr="00365224" w:rsidRDefault="00830597" w:rsidP="00830597">
      <w:pPr>
        <w:pStyle w:val="BodyText"/>
      </w:pPr>
      <w:r w:rsidRPr="00365224">
        <w:t>All additional required readings that are not in the above required text are available</w:t>
      </w:r>
      <w:r>
        <w:t xml:space="preserve"> </w:t>
      </w:r>
      <w:r w:rsidRPr="00365224">
        <w:t>online through electronic reserve</w:t>
      </w:r>
      <w:r>
        <w:t xml:space="preserve"> (ARES)</w:t>
      </w:r>
      <w:r w:rsidRPr="00365224">
        <w:t>.</w:t>
      </w:r>
    </w:p>
    <w:p w14:paraId="2B3D6321" w14:textId="77777777" w:rsidR="00F02C1D" w:rsidRPr="00FC07B7" w:rsidRDefault="00EB250D" w:rsidP="00FC07B7">
      <w:pPr>
        <w:jc w:val="center"/>
        <w:rPr>
          <w:rFonts w:cs="Arial"/>
          <w:b/>
          <w:bCs/>
          <w:color w:val="800000"/>
          <w:sz w:val="32"/>
          <w:szCs w:val="32"/>
        </w:rPr>
      </w:pPr>
      <w:r>
        <w:rPr>
          <w:rFonts w:cs="Arial"/>
          <w:b/>
          <w:bCs/>
          <w:color w:val="800000"/>
          <w:szCs w:val="24"/>
        </w:rPr>
        <w:br w:type="page"/>
      </w:r>
      <w:r w:rsidR="005F3422" w:rsidRPr="00FC07B7">
        <w:rPr>
          <w:rFonts w:cs="Arial"/>
          <w:b/>
          <w:bCs/>
          <w:color w:val="C00000"/>
          <w:sz w:val="32"/>
          <w:szCs w:val="32"/>
        </w:rPr>
        <w:lastRenderedPageBreak/>
        <w:t>Course Overview</w:t>
      </w:r>
      <w:r w:rsidRPr="00FC07B7">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5F3422" w:rsidRPr="00D20FB5" w14:paraId="1EF7D242" w14:textId="77777777" w:rsidTr="00CC3312">
        <w:trPr>
          <w:cantSplit/>
          <w:tblHeader/>
          <w:jc w:val="center"/>
        </w:trPr>
        <w:tc>
          <w:tcPr>
            <w:tcW w:w="1209" w:type="dxa"/>
            <w:tcBorders>
              <w:bottom w:val="single" w:sz="12" w:space="0" w:color="000000"/>
            </w:tcBorders>
            <w:shd w:val="clear" w:color="auto" w:fill="C00000"/>
          </w:tcPr>
          <w:p w14:paraId="6D10C5F9" w14:textId="77777777" w:rsidR="005F3422" w:rsidRPr="00D20FB5" w:rsidRDefault="00F800CE" w:rsidP="00370844">
            <w:pPr>
              <w:keepNext/>
              <w:jc w:val="center"/>
              <w:rPr>
                <w:rFonts w:cs="Arial"/>
                <w:b/>
                <w:bCs/>
                <w:szCs w:val="24"/>
              </w:rPr>
            </w:pPr>
            <w:r>
              <w:rPr>
                <w:rFonts w:cs="Arial"/>
                <w:b/>
                <w:bCs/>
                <w:szCs w:val="24"/>
              </w:rPr>
              <w:t>Unit</w:t>
            </w:r>
          </w:p>
        </w:tc>
        <w:tc>
          <w:tcPr>
            <w:tcW w:w="6030" w:type="dxa"/>
            <w:tcBorders>
              <w:bottom w:val="single" w:sz="12" w:space="0" w:color="000000"/>
            </w:tcBorders>
            <w:shd w:val="clear" w:color="auto" w:fill="C00000"/>
          </w:tcPr>
          <w:p w14:paraId="3787CB42" w14:textId="77777777" w:rsidR="005F3422" w:rsidRPr="00D20FB5" w:rsidRDefault="005F3422" w:rsidP="00370844">
            <w:pPr>
              <w:keepNext/>
              <w:rPr>
                <w:rFonts w:cs="Arial"/>
                <w:b/>
                <w:bCs/>
                <w:szCs w:val="24"/>
              </w:rPr>
            </w:pPr>
            <w:r w:rsidRPr="00D20FB5">
              <w:rPr>
                <w:rFonts w:cs="Arial"/>
                <w:b/>
                <w:bCs/>
                <w:szCs w:val="24"/>
              </w:rPr>
              <w:t>Topics</w:t>
            </w:r>
          </w:p>
        </w:tc>
        <w:tc>
          <w:tcPr>
            <w:tcW w:w="2558" w:type="dxa"/>
            <w:tcBorders>
              <w:bottom w:val="single" w:sz="12" w:space="0" w:color="000000"/>
            </w:tcBorders>
            <w:shd w:val="clear" w:color="auto" w:fill="C00000"/>
          </w:tcPr>
          <w:p w14:paraId="6F8D68BB" w14:textId="77777777" w:rsidR="005F3422" w:rsidRPr="00D20FB5" w:rsidRDefault="005F3422" w:rsidP="00370844">
            <w:pPr>
              <w:keepNext/>
              <w:jc w:val="center"/>
              <w:rPr>
                <w:rFonts w:cs="Arial"/>
                <w:b/>
                <w:bCs/>
                <w:szCs w:val="24"/>
              </w:rPr>
            </w:pPr>
            <w:r w:rsidRPr="00D20FB5">
              <w:rPr>
                <w:rFonts w:cs="Arial"/>
                <w:b/>
                <w:bCs/>
                <w:szCs w:val="24"/>
              </w:rPr>
              <w:t>Assignments</w:t>
            </w:r>
          </w:p>
        </w:tc>
      </w:tr>
      <w:tr w:rsidR="00F11FAF" w:rsidRPr="00D20FB5" w14:paraId="1E2B8E00" w14:textId="77777777" w:rsidTr="00E97B1C">
        <w:trPr>
          <w:cantSplit/>
          <w:jc w:val="center"/>
        </w:trPr>
        <w:tc>
          <w:tcPr>
            <w:tcW w:w="1209" w:type="dxa"/>
            <w:tcBorders>
              <w:top w:val="single" w:sz="12" w:space="0" w:color="000000"/>
              <w:bottom w:val="single" w:sz="12" w:space="0" w:color="000000"/>
            </w:tcBorders>
            <w:shd w:val="clear" w:color="auto" w:fill="auto"/>
          </w:tcPr>
          <w:p w14:paraId="2449FF6D" w14:textId="77777777" w:rsidR="00F11FAF" w:rsidRPr="00D20FB5" w:rsidRDefault="00F11FAF" w:rsidP="00E0740E">
            <w:pPr>
              <w:jc w:val="center"/>
              <w:rPr>
                <w:rFonts w:cs="Arial"/>
                <w:b/>
                <w:bCs/>
                <w:szCs w:val="24"/>
              </w:rPr>
            </w:pPr>
            <w:r w:rsidRPr="00D20FB5">
              <w:rPr>
                <w:rFonts w:cs="Arial"/>
                <w:b/>
                <w:bCs/>
                <w:szCs w:val="24"/>
              </w:rPr>
              <w:t>1</w:t>
            </w:r>
          </w:p>
        </w:tc>
        <w:tc>
          <w:tcPr>
            <w:tcW w:w="6030" w:type="dxa"/>
            <w:tcBorders>
              <w:top w:val="single" w:sz="12" w:space="0" w:color="000000"/>
              <w:bottom w:val="single" w:sz="12" w:space="0" w:color="000000"/>
            </w:tcBorders>
            <w:shd w:val="clear" w:color="auto" w:fill="auto"/>
          </w:tcPr>
          <w:p w14:paraId="45D8BD15" w14:textId="395D8A47" w:rsidR="00277634" w:rsidRPr="00830597" w:rsidRDefault="00830597" w:rsidP="00277634">
            <w:pPr>
              <w:pStyle w:val="Level1"/>
              <w:tabs>
                <w:tab w:val="clear" w:pos="342"/>
                <w:tab w:val="num" w:pos="360"/>
              </w:tabs>
              <w:rPr>
                <w:b/>
                <w:szCs w:val="20"/>
              </w:rPr>
            </w:pPr>
            <w:r w:rsidRPr="00830597">
              <w:rPr>
                <w:b/>
                <w:szCs w:val="20"/>
              </w:rPr>
              <w:t>Course Introduction</w:t>
            </w:r>
            <w:r w:rsidR="00E70EDE">
              <w:rPr>
                <w:b/>
                <w:szCs w:val="20"/>
              </w:rPr>
              <w:t xml:space="preserve"> &amp; Introduction to Infant</w:t>
            </w:r>
            <w:r w:rsidR="008830CD">
              <w:rPr>
                <w:b/>
                <w:szCs w:val="20"/>
              </w:rPr>
              <w:t>,</w:t>
            </w:r>
            <w:r w:rsidR="00E70EDE">
              <w:rPr>
                <w:b/>
                <w:szCs w:val="20"/>
              </w:rPr>
              <w:t xml:space="preserve"> Early </w:t>
            </w:r>
            <w:r w:rsidR="008830CD">
              <w:rPr>
                <w:b/>
                <w:szCs w:val="20"/>
              </w:rPr>
              <w:t xml:space="preserve">and Middle </w:t>
            </w:r>
            <w:r w:rsidR="00E70EDE">
              <w:rPr>
                <w:b/>
                <w:szCs w:val="20"/>
              </w:rPr>
              <w:t>Childhood Mental Health</w:t>
            </w:r>
          </w:p>
          <w:p w14:paraId="26DAA938" w14:textId="77777777" w:rsidR="00F11FAF" w:rsidRPr="00830597" w:rsidRDefault="00F11FAF" w:rsidP="00830597">
            <w:pPr>
              <w:pStyle w:val="Level3"/>
              <w:numPr>
                <w:ilvl w:val="0"/>
                <w:numId w:val="0"/>
              </w:numPr>
              <w:rPr>
                <w:szCs w:val="20"/>
              </w:rPr>
            </w:pPr>
          </w:p>
        </w:tc>
        <w:tc>
          <w:tcPr>
            <w:tcW w:w="2558" w:type="dxa"/>
            <w:tcBorders>
              <w:top w:val="single" w:sz="12" w:space="0" w:color="000000"/>
              <w:bottom w:val="single" w:sz="12" w:space="0" w:color="000000"/>
            </w:tcBorders>
            <w:shd w:val="clear" w:color="auto" w:fill="auto"/>
          </w:tcPr>
          <w:p w14:paraId="2D9A93F9" w14:textId="77777777" w:rsidR="00F11FAF" w:rsidRPr="000D4EB9" w:rsidRDefault="00830597" w:rsidP="00370844">
            <w:pPr>
              <w:rPr>
                <w:rFonts w:cs="Arial"/>
                <w:smallCaps/>
              </w:rPr>
            </w:pPr>
            <w:r>
              <w:rPr>
                <w:rFonts w:cs="Arial"/>
                <w:smallCaps/>
              </w:rPr>
              <w:t xml:space="preserve">             3 &amp; 4 on-going       </w:t>
            </w:r>
          </w:p>
        </w:tc>
      </w:tr>
      <w:tr w:rsidR="00C10351" w:rsidRPr="00D20FB5" w14:paraId="6679C87B" w14:textId="77777777" w:rsidTr="00E97B1C">
        <w:trPr>
          <w:cantSplit/>
          <w:jc w:val="center"/>
        </w:trPr>
        <w:tc>
          <w:tcPr>
            <w:tcW w:w="1209" w:type="dxa"/>
            <w:tcBorders>
              <w:top w:val="single" w:sz="12" w:space="0" w:color="000000"/>
              <w:bottom w:val="single" w:sz="12" w:space="0" w:color="000000"/>
            </w:tcBorders>
            <w:shd w:val="clear" w:color="auto" w:fill="auto"/>
          </w:tcPr>
          <w:p w14:paraId="07F367FA" w14:textId="77777777" w:rsidR="00C10351" w:rsidRPr="00D20FB5" w:rsidRDefault="00370844" w:rsidP="00E0740E">
            <w:pPr>
              <w:jc w:val="center"/>
              <w:rPr>
                <w:rFonts w:cs="Arial"/>
                <w:b/>
                <w:bCs/>
                <w:szCs w:val="24"/>
              </w:rPr>
            </w:pPr>
            <w:r>
              <w:rPr>
                <w:rFonts w:cs="Arial"/>
                <w:b/>
                <w:bCs/>
                <w:szCs w:val="24"/>
              </w:rPr>
              <w:t>2</w:t>
            </w:r>
          </w:p>
        </w:tc>
        <w:tc>
          <w:tcPr>
            <w:tcW w:w="6030" w:type="dxa"/>
            <w:tcBorders>
              <w:top w:val="single" w:sz="12" w:space="0" w:color="000000"/>
              <w:bottom w:val="single" w:sz="12" w:space="0" w:color="000000"/>
            </w:tcBorders>
            <w:shd w:val="clear" w:color="auto" w:fill="auto"/>
          </w:tcPr>
          <w:p w14:paraId="1FE88A5C" w14:textId="77777777" w:rsidR="00C20058" w:rsidRPr="00830597" w:rsidRDefault="00830597" w:rsidP="00370844">
            <w:pPr>
              <w:pStyle w:val="Level1"/>
              <w:rPr>
                <w:szCs w:val="20"/>
              </w:rPr>
            </w:pPr>
            <w:r w:rsidRPr="00830597">
              <w:rPr>
                <w:b/>
                <w:szCs w:val="20"/>
              </w:rPr>
              <w:t>Complications That May Influence Attachment and Development</w:t>
            </w:r>
          </w:p>
          <w:p w14:paraId="3710A92A" w14:textId="77777777" w:rsidR="00C10351" w:rsidRPr="00830597" w:rsidRDefault="00C10351" w:rsidP="00830597">
            <w:pPr>
              <w:pStyle w:val="Level3"/>
              <w:numPr>
                <w:ilvl w:val="0"/>
                <w:numId w:val="0"/>
              </w:numPr>
              <w:ind w:left="702"/>
              <w:rPr>
                <w:szCs w:val="20"/>
              </w:rPr>
            </w:pPr>
          </w:p>
        </w:tc>
        <w:tc>
          <w:tcPr>
            <w:tcW w:w="2558" w:type="dxa"/>
            <w:tcBorders>
              <w:top w:val="single" w:sz="12" w:space="0" w:color="000000"/>
              <w:bottom w:val="single" w:sz="12" w:space="0" w:color="000000"/>
            </w:tcBorders>
            <w:shd w:val="clear" w:color="auto" w:fill="auto"/>
          </w:tcPr>
          <w:p w14:paraId="15367D83" w14:textId="5F277830" w:rsidR="00C10351" w:rsidRPr="000D4EB9" w:rsidRDefault="0042546B" w:rsidP="00370844">
            <w:pPr>
              <w:rPr>
                <w:rFonts w:cs="Arial"/>
              </w:rPr>
            </w:pPr>
            <w:r>
              <w:rPr>
                <w:rFonts w:cs="Arial"/>
              </w:rPr>
              <w:t xml:space="preserve">               </w:t>
            </w:r>
          </w:p>
        </w:tc>
      </w:tr>
      <w:tr w:rsidR="00C10351" w:rsidRPr="00D20FB5" w14:paraId="73B9BABC" w14:textId="77777777" w:rsidTr="00E97B1C">
        <w:trPr>
          <w:cantSplit/>
          <w:trHeight w:val="417"/>
          <w:jc w:val="center"/>
        </w:trPr>
        <w:tc>
          <w:tcPr>
            <w:tcW w:w="1209" w:type="dxa"/>
            <w:tcBorders>
              <w:top w:val="single" w:sz="12" w:space="0" w:color="000000"/>
              <w:bottom w:val="single" w:sz="12" w:space="0" w:color="000000"/>
            </w:tcBorders>
            <w:shd w:val="clear" w:color="auto" w:fill="auto"/>
          </w:tcPr>
          <w:p w14:paraId="690CF1DF" w14:textId="77777777" w:rsidR="00C10351" w:rsidRPr="00D20FB5" w:rsidRDefault="00C10351" w:rsidP="00E0740E">
            <w:pPr>
              <w:jc w:val="center"/>
              <w:rPr>
                <w:rFonts w:cs="Arial"/>
                <w:b/>
                <w:bCs/>
                <w:szCs w:val="24"/>
              </w:rPr>
            </w:pPr>
            <w:r w:rsidRPr="00D20FB5">
              <w:rPr>
                <w:rFonts w:cs="Arial"/>
                <w:b/>
                <w:bCs/>
                <w:szCs w:val="24"/>
              </w:rPr>
              <w:t>3</w:t>
            </w:r>
          </w:p>
        </w:tc>
        <w:tc>
          <w:tcPr>
            <w:tcW w:w="6030" w:type="dxa"/>
            <w:tcBorders>
              <w:top w:val="single" w:sz="12" w:space="0" w:color="000000"/>
              <w:bottom w:val="single" w:sz="12" w:space="0" w:color="000000"/>
            </w:tcBorders>
            <w:shd w:val="clear" w:color="auto" w:fill="auto"/>
          </w:tcPr>
          <w:p w14:paraId="30A7D406" w14:textId="5F29B37C" w:rsidR="00C20058" w:rsidRDefault="00B845AC" w:rsidP="00370844">
            <w:pPr>
              <w:pStyle w:val="Level1"/>
              <w:rPr>
                <w:b/>
              </w:rPr>
            </w:pPr>
            <w:r>
              <w:rPr>
                <w:b/>
              </w:rPr>
              <w:t>Case Conceptualization</w:t>
            </w:r>
          </w:p>
          <w:p w14:paraId="5DD774FC" w14:textId="451B357F" w:rsidR="00E70EDE" w:rsidRPr="00830597" w:rsidRDefault="00E70EDE" w:rsidP="00370844">
            <w:pPr>
              <w:pStyle w:val="Level1"/>
              <w:rPr>
                <w:b/>
              </w:rPr>
            </w:pPr>
            <w:r>
              <w:rPr>
                <w:b/>
              </w:rPr>
              <w:t>Adapting Case Conceptu</w:t>
            </w:r>
            <w:r w:rsidR="00686A65">
              <w:rPr>
                <w:b/>
              </w:rPr>
              <w:t>alization to Infants, Toddlers, Preschool Children &amp; School-age children</w:t>
            </w:r>
            <w:r w:rsidR="004C0AB1">
              <w:rPr>
                <w:b/>
              </w:rPr>
              <w:t xml:space="preserve"> and their families</w:t>
            </w:r>
          </w:p>
          <w:p w14:paraId="317DC61E" w14:textId="77777777" w:rsidR="00C10351" w:rsidRPr="00C20058" w:rsidRDefault="00C1035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412641DE" w14:textId="2F238611" w:rsidR="00C10351" w:rsidRPr="000D4EB9" w:rsidRDefault="0042546B" w:rsidP="00370844">
            <w:pPr>
              <w:rPr>
                <w:rFonts w:cs="Arial"/>
              </w:rPr>
            </w:pPr>
            <w:r>
              <w:rPr>
                <w:rFonts w:cs="Arial"/>
              </w:rPr>
              <w:t xml:space="preserve">           </w:t>
            </w:r>
          </w:p>
        </w:tc>
      </w:tr>
      <w:tr w:rsidR="00C10351" w:rsidRPr="00D20FB5" w14:paraId="3DF5B6BD" w14:textId="77777777" w:rsidTr="00E97B1C">
        <w:trPr>
          <w:cantSplit/>
          <w:jc w:val="center"/>
        </w:trPr>
        <w:tc>
          <w:tcPr>
            <w:tcW w:w="1209" w:type="dxa"/>
            <w:tcBorders>
              <w:top w:val="single" w:sz="12" w:space="0" w:color="000000"/>
              <w:bottom w:val="single" w:sz="12" w:space="0" w:color="000000"/>
            </w:tcBorders>
            <w:shd w:val="clear" w:color="auto" w:fill="auto"/>
          </w:tcPr>
          <w:p w14:paraId="373DBD60" w14:textId="77777777" w:rsidR="00C10351" w:rsidRPr="00D20FB5" w:rsidRDefault="00C10351" w:rsidP="00E0740E">
            <w:pPr>
              <w:jc w:val="center"/>
              <w:rPr>
                <w:rFonts w:cs="Arial"/>
                <w:b/>
                <w:bCs/>
                <w:szCs w:val="24"/>
              </w:rPr>
            </w:pPr>
            <w:r w:rsidRPr="00D20FB5">
              <w:rPr>
                <w:rFonts w:cs="Arial"/>
                <w:b/>
                <w:bCs/>
                <w:szCs w:val="24"/>
              </w:rPr>
              <w:t>4</w:t>
            </w:r>
          </w:p>
        </w:tc>
        <w:tc>
          <w:tcPr>
            <w:tcW w:w="6030" w:type="dxa"/>
            <w:tcBorders>
              <w:top w:val="single" w:sz="12" w:space="0" w:color="000000"/>
              <w:bottom w:val="single" w:sz="12" w:space="0" w:color="000000"/>
            </w:tcBorders>
            <w:shd w:val="clear" w:color="auto" w:fill="auto"/>
          </w:tcPr>
          <w:p w14:paraId="5696E81C" w14:textId="00C377E3" w:rsidR="00462611" w:rsidRDefault="00B845AC" w:rsidP="00370844">
            <w:pPr>
              <w:pStyle w:val="Level1"/>
              <w:rPr>
                <w:b/>
              </w:rPr>
            </w:pPr>
            <w:r>
              <w:rPr>
                <w:b/>
              </w:rPr>
              <w:t>Infant Mental Health Assessment</w:t>
            </w:r>
          </w:p>
          <w:p w14:paraId="65DAE5C0" w14:textId="6EB8FDDA" w:rsidR="00DF4D17" w:rsidRDefault="004C0AB1" w:rsidP="00370844">
            <w:pPr>
              <w:pStyle w:val="Level1"/>
              <w:rPr>
                <w:b/>
              </w:rPr>
            </w:pPr>
            <w:r>
              <w:rPr>
                <w:b/>
              </w:rPr>
              <w:t>Assessment Measures</w:t>
            </w:r>
          </w:p>
          <w:p w14:paraId="0BBF520A" w14:textId="77777777" w:rsidR="004C0AB1" w:rsidRDefault="004C0AB1" w:rsidP="00370844">
            <w:pPr>
              <w:pStyle w:val="Level1"/>
              <w:rPr>
                <w:b/>
              </w:rPr>
            </w:pPr>
            <w:r>
              <w:rPr>
                <w:b/>
              </w:rPr>
              <w:t>Adaptations for Assessment &amp; Case Conceptualization</w:t>
            </w:r>
          </w:p>
          <w:p w14:paraId="49EF92D3" w14:textId="5E5A50ED" w:rsidR="004C0AB1" w:rsidRPr="00830597" w:rsidRDefault="004C0AB1" w:rsidP="00370844">
            <w:pPr>
              <w:pStyle w:val="Level1"/>
              <w:rPr>
                <w:b/>
              </w:rPr>
            </w:pPr>
            <w:r>
              <w:rPr>
                <w:b/>
              </w:rPr>
              <w:t xml:space="preserve">Relevant Systems for Assessment </w:t>
            </w:r>
          </w:p>
          <w:p w14:paraId="76536B03" w14:textId="77777777" w:rsidR="00C10351" w:rsidRPr="00462611" w:rsidRDefault="00C1035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793D410E" w14:textId="77777777" w:rsidR="00C10351" w:rsidRPr="000D4EB9" w:rsidRDefault="00C10351" w:rsidP="00370844">
            <w:pPr>
              <w:rPr>
                <w:rFonts w:cs="Arial"/>
                <w:bCs/>
              </w:rPr>
            </w:pPr>
          </w:p>
        </w:tc>
      </w:tr>
      <w:tr w:rsidR="00C10351" w:rsidRPr="00D20FB5" w14:paraId="15095832" w14:textId="77777777" w:rsidTr="00E97B1C">
        <w:trPr>
          <w:cantSplit/>
          <w:jc w:val="center"/>
        </w:trPr>
        <w:tc>
          <w:tcPr>
            <w:tcW w:w="1209" w:type="dxa"/>
            <w:tcBorders>
              <w:top w:val="single" w:sz="12" w:space="0" w:color="000000"/>
              <w:bottom w:val="single" w:sz="12" w:space="0" w:color="000000"/>
            </w:tcBorders>
            <w:shd w:val="clear" w:color="auto" w:fill="auto"/>
          </w:tcPr>
          <w:p w14:paraId="167045DB" w14:textId="77777777" w:rsidR="00C10351" w:rsidRPr="00D20FB5" w:rsidRDefault="00C10351" w:rsidP="00E0740E">
            <w:pPr>
              <w:jc w:val="center"/>
              <w:rPr>
                <w:rFonts w:cs="Arial"/>
                <w:b/>
                <w:bCs/>
                <w:szCs w:val="24"/>
              </w:rPr>
            </w:pPr>
            <w:r w:rsidRPr="00D20FB5">
              <w:rPr>
                <w:rFonts w:cs="Arial"/>
                <w:b/>
                <w:bCs/>
                <w:szCs w:val="24"/>
              </w:rPr>
              <w:t>5</w:t>
            </w:r>
          </w:p>
        </w:tc>
        <w:tc>
          <w:tcPr>
            <w:tcW w:w="6030" w:type="dxa"/>
            <w:tcBorders>
              <w:top w:val="single" w:sz="12" w:space="0" w:color="000000"/>
              <w:bottom w:val="single" w:sz="12" w:space="0" w:color="000000"/>
            </w:tcBorders>
            <w:shd w:val="clear" w:color="auto" w:fill="auto"/>
          </w:tcPr>
          <w:p w14:paraId="6C34AA30" w14:textId="0D61395C" w:rsidR="00462611" w:rsidRPr="00830597" w:rsidRDefault="00830597" w:rsidP="00370844">
            <w:pPr>
              <w:pStyle w:val="Level1"/>
              <w:rPr>
                <w:b/>
              </w:rPr>
            </w:pPr>
            <w:r>
              <w:rPr>
                <w:b/>
              </w:rPr>
              <w:t>C</w:t>
            </w:r>
            <w:r w:rsidR="00B845AC">
              <w:rPr>
                <w:b/>
              </w:rPr>
              <w:t>ommon Issues That Bring Parents into Care</w:t>
            </w:r>
            <w:r w:rsidR="00E70EDE">
              <w:rPr>
                <w:b/>
              </w:rPr>
              <w:t xml:space="preserve"> &amp; Parental Mental </w:t>
            </w:r>
            <w:r w:rsidR="00686A65">
              <w:rPr>
                <w:b/>
              </w:rPr>
              <w:t>Health</w:t>
            </w:r>
          </w:p>
          <w:p w14:paraId="3B71E627" w14:textId="77777777" w:rsidR="00C10351" w:rsidRPr="00462611" w:rsidRDefault="00C10351" w:rsidP="00830597">
            <w:pPr>
              <w:pStyle w:val="ListParagraph"/>
              <w:tabs>
                <w:tab w:val="left" w:pos="990"/>
              </w:tabs>
              <w:ind w:left="1656"/>
              <w:rPr>
                <w:rFonts w:cs="Arial"/>
              </w:rPr>
            </w:pPr>
          </w:p>
        </w:tc>
        <w:tc>
          <w:tcPr>
            <w:tcW w:w="2558" w:type="dxa"/>
            <w:tcBorders>
              <w:top w:val="single" w:sz="12" w:space="0" w:color="000000"/>
              <w:bottom w:val="single" w:sz="12" w:space="0" w:color="000000"/>
            </w:tcBorders>
            <w:shd w:val="clear" w:color="auto" w:fill="auto"/>
          </w:tcPr>
          <w:p w14:paraId="1B97439B" w14:textId="77777777" w:rsidR="00C10351" w:rsidRPr="000D4EB9" w:rsidRDefault="00C10351" w:rsidP="00370844">
            <w:pPr>
              <w:rPr>
                <w:rFonts w:cs="Arial"/>
                <w:bCs/>
              </w:rPr>
            </w:pPr>
          </w:p>
        </w:tc>
      </w:tr>
      <w:tr w:rsidR="00C10351" w:rsidRPr="00D20FB5" w14:paraId="2E8806EF" w14:textId="77777777" w:rsidTr="00E97B1C">
        <w:trPr>
          <w:cantSplit/>
          <w:jc w:val="center"/>
        </w:trPr>
        <w:tc>
          <w:tcPr>
            <w:tcW w:w="1209" w:type="dxa"/>
            <w:tcBorders>
              <w:top w:val="single" w:sz="12" w:space="0" w:color="000000"/>
              <w:bottom w:val="single" w:sz="12" w:space="0" w:color="000000"/>
            </w:tcBorders>
            <w:shd w:val="clear" w:color="auto" w:fill="auto"/>
          </w:tcPr>
          <w:p w14:paraId="22892333" w14:textId="77777777" w:rsidR="00C10351" w:rsidRPr="00D20FB5" w:rsidRDefault="00C10351" w:rsidP="00E0740E">
            <w:pPr>
              <w:jc w:val="center"/>
              <w:rPr>
                <w:rFonts w:cs="Arial"/>
                <w:b/>
                <w:bCs/>
                <w:szCs w:val="24"/>
              </w:rPr>
            </w:pPr>
            <w:r w:rsidRPr="00D20FB5">
              <w:rPr>
                <w:rFonts w:cs="Arial"/>
                <w:b/>
                <w:bCs/>
                <w:szCs w:val="24"/>
              </w:rPr>
              <w:t>6</w:t>
            </w:r>
          </w:p>
        </w:tc>
        <w:tc>
          <w:tcPr>
            <w:tcW w:w="6030" w:type="dxa"/>
            <w:tcBorders>
              <w:top w:val="single" w:sz="12" w:space="0" w:color="000000"/>
              <w:bottom w:val="single" w:sz="12" w:space="0" w:color="000000"/>
            </w:tcBorders>
            <w:shd w:val="clear" w:color="auto" w:fill="auto"/>
          </w:tcPr>
          <w:p w14:paraId="02181560" w14:textId="762E5C59" w:rsidR="00462611" w:rsidRPr="00830597" w:rsidRDefault="00830597" w:rsidP="00147320">
            <w:pPr>
              <w:pStyle w:val="Heading5"/>
              <w:numPr>
                <w:ilvl w:val="0"/>
                <w:numId w:val="1"/>
              </w:numPr>
              <w:rPr>
                <w:rFonts w:cs="Arial"/>
                <w:b/>
                <w:szCs w:val="24"/>
              </w:rPr>
            </w:pPr>
            <w:r>
              <w:rPr>
                <w:rFonts w:cs="Arial"/>
                <w:b/>
                <w:szCs w:val="24"/>
              </w:rPr>
              <w:t>Ch</w:t>
            </w:r>
            <w:r w:rsidR="00B845AC">
              <w:rPr>
                <w:rFonts w:cs="Arial"/>
                <w:b/>
                <w:szCs w:val="24"/>
              </w:rPr>
              <w:t>ronic Illness</w:t>
            </w:r>
          </w:p>
          <w:p w14:paraId="70F8C00A" w14:textId="77777777" w:rsidR="00C10351" w:rsidRPr="00462611" w:rsidRDefault="00C1035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11EC3A5F" w14:textId="77777777" w:rsidR="00C10351" w:rsidRPr="000D4EB9" w:rsidRDefault="00C10351" w:rsidP="00370844">
            <w:pPr>
              <w:rPr>
                <w:rFonts w:cs="Arial"/>
              </w:rPr>
            </w:pPr>
          </w:p>
        </w:tc>
      </w:tr>
      <w:tr w:rsidR="00C10351" w:rsidRPr="00D20FB5" w14:paraId="140ED80E" w14:textId="77777777" w:rsidTr="00E97B1C">
        <w:trPr>
          <w:cantSplit/>
          <w:jc w:val="center"/>
        </w:trPr>
        <w:tc>
          <w:tcPr>
            <w:tcW w:w="1209" w:type="dxa"/>
            <w:tcBorders>
              <w:top w:val="single" w:sz="12" w:space="0" w:color="000000"/>
              <w:bottom w:val="single" w:sz="12" w:space="0" w:color="000000"/>
            </w:tcBorders>
            <w:shd w:val="clear" w:color="auto" w:fill="auto"/>
          </w:tcPr>
          <w:p w14:paraId="337ED00C" w14:textId="77777777" w:rsidR="00C10351" w:rsidRPr="00D20FB5" w:rsidRDefault="00C10351" w:rsidP="00E0740E">
            <w:pPr>
              <w:jc w:val="center"/>
              <w:rPr>
                <w:rFonts w:cs="Arial"/>
                <w:b/>
                <w:bCs/>
                <w:szCs w:val="24"/>
              </w:rPr>
            </w:pPr>
            <w:r w:rsidRPr="00D20FB5">
              <w:rPr>
                <w:rFonts w:cs="Arial"/>
                <w:b/>
                <w:bCs/>
                <w:szCs w:val="24"/>
              </w:rPr>
              <w:t>7</w:t>
            </w:r>
          </w:p>
        </w:tc>
        <w:tc>
          <w:tcPr>
            <w:tcW w:w="6030" w:type="dxa"/>
            <w:tcBorders>
              <w:top w:val="single" w:sz="12" w:space="0" w:color="000000"/>
              <w:bottom w:val="single" w:sz="12" w:space="0" w:color="000000"/>
            </w:tcBorders>
            <w:shd w:val="clear" w:color="auto" w:fill="auto"/>
          </w:tcPr>
          <w:p w14:paraId="2300324E" w14:textId="0D3524E9" w:rsidR="00462611" w:rsidRDefault="00B845AC" w:rsidP="00370844">
            <w:pPr>
              <w:pStyle w:val="Level1"/>
            </w:pPr>
            <w:r>
              <w:rPr>
                <w:b/>
              </w:rPr>
              <w:t>Child Maltreatment</w:t>
            </w:r>
          </w:p>
          <w:p w14:paraId="59969AEC" w14:textId="77777777" w:rsidR="00C10351" w:rsidRPr="00462611" w:rsidRDefault="00C1035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01C23F9B" w14:textId="77777777" w:rsidR="00C10351" w:rsidRPr="000D4EB9" w:rsidRDefault="00C10351" w:rsidP="00370844">
            <w:pPr>
              <w:rPr>
                <w:rFonts w:cs="Arial"/>
              </w:rPr>
            </w:pPr>
          </w:p>
        </w:tc>
      </w:tr>
      <w:tr w:rsidR="00255381" w:rsidRPr="00D20FB5" w14:paraId="25486EC4" w14:textId="77777777" w:rsidTr="00E97B1C">
        <w:trPr>
          <w:cantSplit/>
          <w:jc w:val="center"/>
        </w:trPr>
        <w:tc>
          <w:tcPr>
            <w:tcW w:w="1209" w:type="dxa"/>
            <w:tcBorders>
              <w:top w:val="single" w:sz="12" w:space="0" w:color="000000"/>
              <w:bottom w:val="single" w:sz="12" w:space="0" w:color="000000"/>
            </w:tcBorders>
            <w:shd w:val="clear" w:color="auto" w:fill="auto"/>
          </w:tcPr>
          <w:p w14:paraId="18835427" w14:textId="77777777" w:rsidR="00255381" w:rsidRPr="00D20FB5" w:rsidRDefault="00255381" w:rsidP="00E0740E">
            <w:pPr>
              <w:jc w:val="center"/>
              <w:rPr>
                <w:rFonts w:cs="Arial"/>
                <w:b/>
                <w:bCs/>
                <w:szCs w:val="24"/>
              </w:rPr>
            </w:pPr>
            <w:r w:rsidRPr="00D20FB5">
              <w:rPr>
                <w:rFonts w:cs="Arial"/>
                <w:b/>
                <w:bCs/>
                <w:szCs w:val="24"/>
              </w:rPr>
              <w:t>8</w:t>
            </w:r>
          </w:p>
        </w:tc>
        <w:tc>
          <w:tcPr>
            <w:tcW w:w="6030" w:type="dxa"/>
            <w:tcBorders>
              <w:top w:val="single" w:sz="12" w:space="0" w:color="000000"/>
              <w:bottom w:val="single" w:sz="12" w:space="0" w:color="000000"/>
            </w:tcBorders>
            <w:shd w:val="clear" w:color="auto" w:fill="auto"/>
          </w:tcPr>
          <w:p w14:paraId="01401617" w14:textId="6136AC1B" w:rsidR="00462611" w:rsidRPr="00830597" w:rsidRDefault="00B845AC" w:rsidP="00370844">
            <w:pPr>
              <w:pStyle w:val="Level1"/>
              <w:rPr>
                <w:b/>
              </w:rPr>
            </w:pPr>
            <w:r>
              <w:rPr>
                <w:b/>
              </w:rPr>
              <w:t>Neurodevelopmental Disability</w:t>
            </w:r>
          </w:p>
          <w:p w14:paraId="129C337F" w14:textId="77777777" w:rsidR="00255381" w:rsidRPr="00462611" w:rsidRDefault="0025538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0D703907" w14:textId="77777777" w:rsidR="00255381" w:rsidRPr="000D4EB9" w:rsidRDefault="00255381" w:rsidP="00370844">
            <w:pPr>
              <w:rPr>
                <w:rFonts w:cs="Arial"/>
              </w:rPr>
            </w:pPr>
          </w:p>
        </w:tc>
      </w:tr>
      <w:tr w:rsidR="00255381" w:rsidRPr="00D20FB5" w14:paraId="1147EF01" w14:textId="77777777" w:rsidTr="00E97B1C">
        <w:trPr>
          <w:cantSplit/>
          <w:jc w:val="center"/>
        </w:trPr>
        <w:tc>
          <w:tcPr>
            <w:tcW w:w="1209" w:type="dxa"/>
            <w:tcBorders>
              <w:top w:val="single" w:sz="12" w:space="0" w:color="000000"/>
              <w:bottom w:val="single" w:sz="12" w:space="0" w:color="000000"/>
            </w:tcBorders>
            <w:shd w:val="clear" w:color="auto" w:fill="auto"/>
          </w:tcPr>
          <w:p w14:paraId="66CE0D49" w14:textId="77777777" w:rsidR="00255381" w:rsidRPr="00D20FB5" w:rsidRDefault="00255381" w:rsidP="00E0740E">
            <w:pPr>
              <w:jc w:val="center"/>
              <w:rPr>
                <w:rFonts w:cs="Arial"/>
                <w:b/>
                <w:bCs/>
                <w:szCs w:val="24"/>
              </w:rPr>
            </w:pPr>
            <w:r w:rsidRPr="00D20FB5">
              <w:rPr>
                <w:rFonts w:cs="Arial"/>
                <w:b/>
                <w:bCs/>
                <w:szCs w:val="24"/>
              </w:rPr>
              <w:t>9</w:t>
            </w:r>
          </w:p>
        </w:tc>
        <w:tc>
          <w:tcPr>
            <w:tcW w:w="6030" w:type="dxa"/>
            <w:tcBorders>
              <w:top w:val="single" w:sz="12" w:space="0" w:color="000000"/>
              <w:bottom w:val="single" w:sz="12" w:space="0" w:color="000000"/>
            </w:tcBorders>
            <w:shd w:val="clear" w:color="auto" w:fill="auto"/>
          </w:tcPr>
          <w:p w14:paraId="09E094EF" w14:textId="6BBC5B9B" w:rsidR="00462611" w:rsidRDefault="00B845AC" w:rsidP="00370844">
            <w:pPr>
              <w:pStyle w:val="Level1"/>
              <w:rPr>
                <w:b/>
              </w:rPr>
            </w:pPr>
            <w:r>
              <w:rPr>
                <w:b/>
              </w:rPr>
              <w:t>Developmental Disability and Delay</w:t>
            </w:r>
          </w:p>
          <w:p w14:paraId="07BE43BC" w14:textId="77777777" w:rsidR="00255381" w:rsidRPr="00462611" w:rsidRDefault="00255381" w:rsidP="0076507D">
            <w:pPr>
              <w:pStyle w:val="Level1"/>
              <w:numPr>
                <w:ilvl w:val="0"/>
                <w:numId w:val="0"/>
              </w:numPr>
              <w:ind w:left="346"/>
            </w:pPr>
          </w:p>
        </w:tc>
        <w:tc>
          <w:tcPr>
            <w:tcW w:w="2558" w:type="dxa"/>
            <w:tcBorders>
              <w:top w:val="single" w:sz="12" w:space="0" w:color="000000"/>
              <w:bottom w:val="single" w:sz="12" w:space="0" w:color="000000"/>
            </w:tcBorders>
            <w:shd w:val="clear" w:color="auto" w:fill="auto"/>
          </w:tcPr>
          <w:p w14:paraId="29392B89" w14:textId="77777777" w:rsidR="00255381" w:rsidRPr="000D4EB9" w:rsidRDefault="00255381" w:rsidP="00370844">
            <w:pPr>
              <w:rPr>
                <w:rFonts w:cs="Arial"/>
              </w:rPr>
            </w:pPr>
          </w:p>
        </w:tc>
      </w:tr>
      <w:tr w:rsidR="00255381" w:rsidRPr="00D20FB5" w14:paraId="4D9FAA6A" w14:textId="77777777" w:rsidTr="00E97B1C">
        <w:trPr>
          <w:cantSplit/>
          <w:jc w:val="center"/>
        </w:trPr>
        <w:tc>
          <w:tcPr>
            <w:tcW w:w="1209" w:type="dxa"/>
            <w:tcBorders>
              <w:top w:val="single" w:sz="12" w:space="0" w:color="000000"/>
              <w:bottom w:val="single" w:sz="12" w:space="0" w:color="000000"/>
            </w:tcBorders>
            <w:shd w:val="clear" w:color="auto" w:fill="auto"/>
          </w:tcPr>
          <w:p w14:paraId="0FA8B0BD" w14:textId="77777777" w:rsidR="00255381" w:rsidRPr="00D20FB5" w:rsidRDefault="00255381" w:rsidP="00E0740E">
            <w:pPr>
              <w:jc w:val="center"/>
              <w:rPr>
                <w:rFonts w:cs="Arial"/>
                <w:b/>
                <w:bCs/>
                <w:szCs w:val="24"/>
              </w:rPr>
            </w:pPr>
            <w:r w:rsidRPr="00D20FB5">
              <w:rPr>
                <w:rFonts w:cs="Arial"/>
                <w:b/>
                <w:bCs/>
                <w:szCs w:val="24"/>
              </w:rPr>
              <w:t>10</w:t>
            </w:r>
          </w:p>
        </w:tc>
        <w:tc>
          <w:tcPr>
            <w:tcW w:w="6030" w:type="dxa"/>
            <w:tcBorders>
              <w:top w:val="single" w:sz="12" w:space="0" w:color="000000"/>
              <w:bottom w:val="single" w:sz="12" w:space="0" w:color="000000"/>
            </w:tcBorders>
            <w:shd w:val="clear" w:color="auto" w:fill="auto"/>
          </w:tcPr>
          <w:p w14:paraId="5590FF0D" w14:textId="245C4551" w:rsidR="00462611" w:rsidRPr="00830597" w:rsidRDefault="00B845AC" w:rsidP="00370844">
            <w:pPr>
              <w:pStyle w:val="Level1"/>
              <w:rPr>
                <w:b/>
              </w:rPr>
            </w:pPr>
            <w:r>
              <w:rPr>
                <w:b/>
              </w:rPr>
              <w:t>Externalizing Behaviors</w:t>
            </w:r>
          </w:p>
          <w:p w14:paraId="36957EFF" w14:textId="77777777" w:rsidR="00255381" w:rsidRPr="00462611" w:rsidRDefault="0025538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2035DE58" w14:textId="77777777" w:rsidR="00255381" w:rsidRPr="000D4EB9" w:rsidRDefault="00255381" w:rsidP="00370844">
            <w:pPr>
              <w:rPr>
                <w:rFonts w:cs="Arial"/>
              </w:rPr>
            </w:pPr>
          </w:p>
        </w:tc>
      </w:tr>
      <w:tr w:rsidR="00255381" w:rsidRPr="00D20FB5" w14:paraId="31F4B698" w14:textId="77777777" w:rsidTr="00E97B1C">
        <w:trPr>
          <w:cantSplit/>
          <w:jc w:val="center"/>
        </w:trPr>
        <w:tc>
          <w:tcPr>
            <w:tcW w:w="1209" w:type="dxa"/>
            <w:tcBorders>
              <w:top w:val="single" w:sz="12" w:space="0" w:color="000000"/>
              <w:bottom w:val="single" w:sz="12" w:space="0" w:color="000000"/>
            </w:tcBorders>
            <w:shd w:val="clear" w:color="auto" w:fill="auto"/>
          </w:tcPr>
          <w:p w14:paraId="01597330" w14:textId="77777777" w:rsidR="00255381" w:rsidRPr="00D20FB5" w:rsidRDefault="00255381" w:rsidP="00E0740E">
            <w:pPr>
              <w:jc w:val="center"/>
              <w:rPr>
                <w:rFonts w:cs="Arial"/>
                <w:b/>
                <w:bCs/>
                <w:szCs w:val="24"/>
              </w:rPr>
            </w:pPr>
            <w:r w:rsidRPr="00D20FB5">
              <w:rPr>
                <w:rFonts w:cs="Arial"/>
                <w:b/>
                <w:bCs/>
                <w:szCs w:val="24"/>
              </w:rPr>
              <w:t>11</w:t>
            </w:r>
          </w:p>
        </w:tc>
        <w:tc>
          <w:tcPr>
            <w:tcW w:w="6030" w:type="dxa"/>
            <w:tcBorders>
              <w:top w:val="single" w:sz="12" w:space="0" w:color="000000"/>
              <w:bottom w:val="single" w:sz="12" w:space="0" w:color="000000"/>
            </w:tcBorders>
            <w:shd w:val="clear" w:color="auto" w:fill="auto"/>
          </w:tcPr>
          <w:p w14:paraId="5FA4A146" w14:textId="77777777" w:rsidR="00462611" w:rsidRPr="00830597" w:rsidRDefault="00830597" w:rsidP="00370844">
            <w:pPr>
              <w:pStyle w:val="Level1"/>
              <w:rPr>
                <w:b/>
              </w:rPr>
            </w:pPr>
            <w:r>
              <w:rPr>
                <w:b/>
              </w:rPr>
              <w:t>Depression</w:t>
            </w:r>
          </w:p>
          <w:p w14:paraId="49CBD40B" w14:textId="77777777" w:rsidR="00255381" w:rsidRPr="00462611" w:rsidRDefault="0025538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2B929898" w14:textId="77777777" w:rsidR="00255381" w:rsidRPr="000D4EB9" w:rsidRDefault="00255381" w:rsidP="00370844">
            <w:pPr>
              <w:rPr>
                <w:rFonts w:cs="Arial"/>
              </w:rPr>
            </w:pPr>
          </w:p>
        </w:tc>
      </w:tr>
      <w:tr w:rsidR="00255381" w:rsidRPr="00D20FB5" w14:paraId="2BE1B2EE" w14:textId="77777777" w:rsidTr="00E97B1C">
        <w:trPr>
          <w:cantSplit/>
          <w:jc w:val="center"/>
        </w:trPr>
        <w:tc>
          <w:tcPr>
            <w:tcW w:w="1209" w:type="dxa"/>
            <w:tcBorders>
              <w:top w:val="single" w:sz="12" w:space="0" w:color="000000"/>
              <w:bottom w:val="single" w:sz="12" w:space="0" w:color="000000"/>
            </w:tcBorders>
            <w:shd w:val="clear" w:color="auto" w:fill="auto"/>
          </w:tcPr>
          <w:p w14:paraId="140DA19D" w14:textId="77777777" w:rsidR="00255381" w:rsidRPr="00D20FB5" w:rsidRDefault="00255381" w:rsidP="00E0740E">
            <w:pPr>
              <w:jc w:val="center"/>
              <w:rPr>
                <w:rFonts w:cs="Arial"/>
                <w:b/>
                <w:bCs/>
                <w:szCs w:val="24"/>
              </w:rPr>
            </w:pPr>
            <w:r w:rsidRPr="00D20FB5">
              <w:rPr>
                <w:rFonts w:cs="Arial"/>
                <w:b/>
                <w:bCs/>
                <w:szCs w:val="24"/>
              </w:rPr>
              <w:t>12</w:t>
            </w:r>
          </w:p>
        </w:tc>
        <w:tc>
          <w:tcPr>
            <w:tcW w:w="6030" w:type="dxa"/>
            <w:tcBorders>
              <w:top w:val="single" w:sz="12" w:space="0" w:color="000000"/>
              <w:bottom w:val="single" w:sz="12" w:space="0" w:color="000000"/>
            </w:tcBorders>
            <w:shd w:val="clear" w:color="auto" w:fill="auto"/>
          </w:tcPr>
          <w:p w14:paraId="69FDC6F2" w14:textId="77777777" w:rsidR="00462611" w:rsidRPr="00830597" w:rsidRDefault="00830597" w:rsidP="00370844">
            <w:pPr>
              <w:pStyle w:val="Level1"/>
              <w:rPr>
                <w:b/>
              </w:rPr>
            </w:pPr>
            <w:r>
              <w:rPr>
                <w:b/>
              </w:rPr>
              <w:t>Anxiety</w:t>
            </w:r>
          </w:p>
          <w:p w14:paraId="47C6139F" w14:textId="77777777" w:rsidR="00255381" w:rsidRPr="00462611" w:rsidRDefault="0025538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14EB8F35" w14:textId="77777777" w:rsidR="00255381" w:rsidRPr="000D4EB9" w:rsidRDefault="00255381" w:rsidP="00370844">
            <w:pPr>
              <w:rPr>
                <w:rFonts w:cs="Arial"/>
              </w:rPr>
            </w:pPr>
          </w:p>
        </w:tc>
      </w:tr>
      <w:tr w:rsidR="00255381" w:rsidRPr="00D20FB5" w14:paraId="6DBDA050" w14:textId="77777777" w:rsidTr="00E97B1C">
        <w:trPr>
          <w:cantSplit/>
          <w:jc w:val="center"/>
        </w:trPr>
        <w:tc>
          <w:tcPr>
            <w:tcW w:w="1209" w:type="dxa"/>
            <w:tcBorders>
              <w:top w:val="single" w:sz="12" w:space="0" w:color="000000"/>
              <w:bottom w:val="single" w:sz="12" w:space="0" w:color="000000"/>
            </w:tcBorders>
            <w:shd w:val="clear" w:color="auto" w:fill="auto"/>
          </w:tcPr>
          <w:p w14:paraId="0C9A23AA" w14:textId="77777777" w:rsidR="00255381" w:rsidRPr="00D20FB5" w:rsidRDefault="00255381" w:rsidP="00E0740E">
            <w:pPr>
              <w:jc w:val="center"/>
              <w:rPr>
                <w:rFonts w:cs="Arial"/>
                <w:b/>
                <w:bCs/>
                <w:szCs w:val="24"/>
              </w:rPr>
            </w:pPr>
            <w:r w:rsidRPr="00D20FB5">
              <w:rPr>
                <w:rFonts w:cs="Arial"/>
                <w:b/>
                <w:bCs/>
                <w:szCs w:val="24"/>
              </w:rPr>
              <w:t>13</w:t>
            </w:r>
          </w:p>
        </w:tc>
        <w:tc>
          <w:tcPr>
            <w:tcW w:w="6030" w:type="dxa"/>
            <w:tcBorders>
              <w:top w:val="single" w:sz="12" w:space="0" w:color="000000"/>
              <w:bottom w:val="single" w:sz="12" w:space="0" w:color="000000"/>
            </w:tcBorders>
            <w:shd w:val="clear" w:color="auto" w:fill="auto"/>
          </w:tcPr>
          <w:p w14:paraId="1056E403" w14:textId="77777777" w:rsidR="00462611" w:rsidRPr="00830597" w:rsidRDefault="00830597" w:rsidP="00370844">
            <w:pPr>
              <w:pStyle w:val="Level1"/>
              <w:rPr>
                <w:b/>
              </w:rPr>
            </w:pPr>
            <w:r>
              <w:rPr>
                <w:b/>
              </w:rPr>
              <w:t>Bullying</w:t>
            </w:r>
          </w:p>
          <w:p w14:paraId="707603DB" w14:textId="77777777" w:rsidR="00255381" w:rsidRPr="00462611" w:rsidRDefault="0025538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7A7ECE4F" w14:textId="77777777" w:rsidR="00255381" w:rsidRPr="000D4EB9" w:rsidRDefault="00255381" w:rsidP="00370844">
            <w:pPr>
              <w:rPr>
                <w:rFonts w:cs="Arial"/>
              </w:rPr>
            </w:pPr>
          </w:p>
        </w:tc>
      </w:tr>
      <w:tr w:rsidR="00255381" w:rsidRPr="00D20FB5" w14:paraId="73C1EA26" w14:textId="77777777" w:rsidTr="00E97B1C">
        <w:trPr>
          <w:cantSplit/>
          <w:jc w:val="center"/>
        </w:trPr>
        <w:tc>
          <w:tcPr>
            <w:tcW w:w="1209" w:type="dxa"/>
            <w:tcBorders>
              <w:top w:val="single" w:sz="12" w:space="0" w:color="000000"/>
              <w:bottom w:val="single" w:sz="12" w:space="0" w:color="000000"/>
            </w:tcBorders>
            <w:shd w:val="clear" w:color="auto" w:fill="auto"/>
          </w:tcPr>
          <w:p w14:paraId="1EBC0165" w14:textId="77777777" w:rsidR="00255381" w:rsidRPr="00D20FB5" w:rsidRDefault="00255381" w:rsidP="00E0740E">
            <w:pPr>
              <w:jc w:val="center"/>
              <w:rPr>
                <w:rFonts w:cs="Arial"/>
                <w:b/>
                <w:bCs/>
                <w:szCs w:val="24"/>
              </w:rPr>
            </w:pPr>
            <w:r w:rsidRPr="00D20FB5">
              <w:rPr>
                <w:rFonts w:cs="Arial"/>
                <w:b/>
                <w:bCs/>
                <w:szCs w:val="24"/>
              </w:rPr>
              <w:t>14</w:t>
            </w:r>
          </w:p>
        </w:tc>
        <w:tc>
          <w:tcPr>
            <w:tcW w:w="6030" w:type="dxa"/>
            <w:tcBorders>
              <w:top w:val="single" w:sz="12" w:space="0" w:color="000000"/>
              <w:bottom w:val="single" w:sz="12" w:space="0" w:color="000000"/>
            </w:tcBorders>
            <w:shd w:val="clear" w:color="auto" w:fill="auto"/>
          </w:tcPr>
          <w:p w14:paraId="2D8E3B90" w14:textId="77777777" w:rsidR="00462611" w:rsidRPr="00830597" w:rsidRDefault="00830597" w:rsidP="00370844">
            <w:pPr>
              <w:pStyle w:val="Level1"/>
              <w:rPr>
                <w:b/>
              </w:rPr>
            </w:pPr>
            <w:r>
              <w:rPr>
                <w:b/>
              </w:rPr>
              <w:t>Environmental Trauma</w:t>
            </w:r>
          </w:p>
          <w:p w14:paraId="448FBBCF" w14:textId="77777777" w:rsidR="00255381" w:rsidRPr="00462611" w:rsidRDefault="0025538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5924CC63" w14:textId="77777777" w:rsidR="00255381" w:rsidRPr="000D4EB9" w:rsidRDefault="00255381" w:rsidP="00370844">
            <w:pPr>
              <w:rPr>
                <w:rFonts w:cs="Arial"/>
              </w:rPr>
            </w:pPr>
          </w:p>
        </w:tc>
      </w:tr>
      <w:tr w:rsidR="00255381" w:rsidRPr="00D20FB5" w14:paraId="28CF7DEB" w14:textId="77777777" w:rsidTr="00E97B1C">
        <w:trPr>
          <w:cantSplit/>
          <w:jc w:val="center"/>
        </w:trPr>
        <w:tc>
          <w:tcPr>
            <w:tcW w:w="1209" w:type="dxa"/>
            <w:tcBorders>
              <w:top w:val="single" w:sz="12" w:space="0" w:color="000000"/>
              <w:bottom w:val="single" w:sz="12" w:space="0" w:color="000000"/>
            </w:tcBorders>
            <w:shd w:val="clear" w:color="auto" w:fill="auto"/>
          </w:tcPr>
          <w:p w14:paraId="71409B21" w14:textId="77777777" w:rsidR="00255381" w:rsidRPr="00D20FB5" w:rsidRDefault="00255381" w:rsidP="00E0740E">
            <w:pPr>
              <w:jc w:val="center"/>
              <w:rPr>
                <w:rFonts w:cs="Arial"/>
                <w:b/>
                <w:bCs/>
                <w:szCs w:val="24"/>
              </w:rPr>
            </w:pPr>
            <w:r w:rsidRPr="00D20FB5">
              <w:rPr>
                <w:rFonts w:cs="Arial"/>
                <w:b/>
                <w:bCs/>
                <w:szCs w:val="24"/>
              </w:rPr>
              <w:t>15</w:t>
            </w:r>
          </w:p>
        </w:tc>
        <w:tc>
          <w:tcPr>
            <w:tcW w:w="6030" w:type="dxa"/>
            <w:tcBorders>
              <w:top w:val="single" w:sz="12" w:space="0" w:color="000000"/>
              <w:bottom w:val="single" w:sz="12" w:space="0" w:color="000000"/>
            </w:tcBorders>
            <w:shd w:val="clear" w:color="auto" w:fill="auto"/>
          </w:tcPr>
          <w:p w14:paraId="568C2D69" w14:textId="77777777" w:rsidR="00462611" w:rsidRPr="00830597" w:rsidRDefault="00830597" w:rsidP="00370844">
            <w:pPr>
              <w:pStyle w:val="Level1"/>
              <w:rPr>
                <w:b/>
              </w:rPr>
            </w:pPr>
            <w:r>
              <w:rPr>
                <w:b/>
              </w:rPr>
              <w:t>Grief and Loss</w:t>
            </w:r>
          </w:p>
          <w:p w14:paraId="5AB6E8B0" w14:textId="77777777" w:rsidR="00255381" w:rsidRPr="00462611" w:rsidRDefault="0025538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36099615" w14:textId="77777777" w:rsidR="00255381" w:rsidRPr="000D4EB9" w:rsidRDefault="00255381" w:rsidP="00370844">
            <w:pPr>
              <w:rPr>
                <w:rFonts w:cs="Arial"/>
                <w:bCs/>
              </w:rPr>
            </w:pPr>
          </w:p>
        </w:tc>
      </w:tr>
      <w:tr w:rsidR="00255381" w:rsidRPr="00D20FB5" w14:paraId="1A8E2370" w14:textId="77777777" w:rsidTr="00E97B1C">
        <w:trPr>
          <w:cantSplit/>
          <w:jc w:val="center"/>
        </w:trPr>
        <w:tc>
          <w:tcPr>
            <w:tcW w:w="9797" w:type="dxa"/>
            <w:gridSpan w:val="3"/>
            <w:tcBorders>
              <w:top w:val="single" w:sz="12" w:space="0" w:color="000000"/>
              <w:bottom w:val="single" w:sz="12" w:space="0" w:color="000000"/>
            </w:tcBorders>
            <w:shd w:val="clear" w:color="auto" w:fill="auto"/>
          </w:tcPr>
          <w:p w14:paraId="3B1E757E" w14:textId="77777777" w:rsidR="00255381" w:rsidRPr="00D20FB5" w:rsidRDefault="00255381" w:rsidP="00E0740E">
            <w:pPr>
              <w:ind w:right="-187"/>
              <w:jc w:val="center"/>
              <w:rPr>
                <w:rFonts w:cs="Arial"/>
                <w:b/>
                <w:bCs/>
                <w:color w:val="800000"/>
                <w:szCs w:val="24"/>
              </w:rPr>
            </w:pPr>
            <w:r w:rsidRPr="00D20FB5">
              <w:rPr>
                <w:rFonts w:cs="Arial"/>
                <w:b/>
                <w:szCs w:val="24"/>
              </w:rPr>
              <w:t>S</w:t>
            </w:r>
            <w:r>
              <w:rPr>
                <w:rFonts w:cs="Arial"/>
                <w:b/>
                <w:szCs w:val="24"/>
              </w:rPr>
              <w:t>TUDY DAYS / NO CLASSES</w:t>
            </w:r>
          </w:p>
        </w:tc>
      </w:tr>
      <w:tr w:rsidR="00255381" w:rsidRPr="00D20FB5" w14:paraId="3FFA11E2" w14:textId="77777777" w:rsidTr="00E97B1C">
        <w:trPr>
          <w:cantSplit/>
          <w:jc w:val="center"/>
        </w:trPr>
        <w:tc>
          <w:tcPr>
            <w:tcW w:w="9797" w:type="dxa"/>
            <w:gridSpan w:val="3"/>
            <w:tcBorders>
              <w:top w:val="single" w:sz="12" w:space="0" w:color="000000"/>
              <w:bottom w:val="single" w:sz="12" w:space="0" w:color="000000"/>
            </w:tcBorders>
            <w:shd w:val="clear" w:color="auto" w:fill="auto"/>
          </w:tcPr>
          <w:p w14:paraId="59F25029" w14:textId="77777777" w:rsidR="00255381" w:rsidRPr="00D20FB5" w:rsidRDefault="00255381" w:rsidP="00E0740E">
            <w:pPr>
              <w:jc w:val="center"/>
              <w:rPr>
                <w:rFonts w:cs="Arial"/>
                <w:b/>
                <w:bCs/>
                <w:color w:val="800000"/>
                <w:szCs w:val="24"/>
              </w:rPr>
            </w:pPr>
            <w:r w:rsidRPr="00D20FB5">
              <w:rPr>
                <w:rFonts w:cs="Arial"/>
                <w:b/>
                <w:snapToGrid w:val="0"/>
                <w:color w:val="000000"/>
                <w:szCs w:val="24"/>
              </w:rPr>
              <w:t xml:space="preserve">FINAL EXAMINATIONS </w:t>
            </w:r>
          </w:p>
        </w:tc>
      </w:tr>
    </w:tbl>
    <w:p w14:paraId="778CCE89" w14:textId="77777777" w:rsidR="005F3422" w:rsidRPr="00D20FB5" w:rsidRDefault="005F3422" w:rsidP="005F3422">
      <w:pPr>
        <w:rPr>
          <w:rFonts w:cs="Arial"/>
        </w:rPr>
      </w:pPr>
    </w:p>
    <w:p w14:paraId="6FDC49E3" w14:textId="77777777" w:rsidR="005F3422" w:rsidRDefault="005F3422" w:rsidP="005F3422">
      <w:pPr>
        <w:ind w:left="720" w:hanging="720"/>
        <w:jc w:val="center"/>
        <w:rPr>
          <w:rFonts w:cs="Arial"/>
          <w:b/>
          <w:bCs/>
          <w:color w:val="C00000"/>
          <w:sz w:val="32"/>
          <w:szCs w:val="32"/>
        </w:rPr>
      </w:pPr>
      <w:r w:rsidRPr="00D20FB5">
        <w:rPr>
          <w:rFonts w:cs="Arial"/>
          <w:b/>
          <w:bCs/>
          <w:color w:val="B40638"/>
          <w:szCs w:val="24"/>
        </w:rPr>
        <w:br w:type="page"/>
      </w:r>
      <w:r w:rsidRPr="00FC07B7">
        <w:rPr>
          <w:rFonts w:cs="Arial"/>
          <w:b/>
          <w:bCs/>
          <w:color w:val="C00000"/>
          <w:sz w:val="32"/>
          <w:szCs w:val="32"/>
        </w:rPr>
        <w:lastRenderedPageBreak/>
        <w:t>Course Schedule</w:t>
      </w:r>
      <w:r w:rsidR="00FC07B7" w:rsidRPr="00FC07B7">
        <w:rPr>
          <w:rFonts w:cs="Arial"/>
          <w:b/>
          <w:bCs/>
          <w:color w:val="C00000"/>
          <w:sz w:val="32"/>
          <w:szCs w:val="32"/>
        </w:rPr>
        <w:t>―</w:t>
      </w:r>
      <w:r w:rsidRPr="00FC07B7">
        <w:rPr>
          <w:rFonts w:cs="Arial"/>
          <w:b/>
          <w:bCs/>
          <w:color w:val="C00000"/>
          <w:sz w:val="32"/>
          <w:szCs w:val="32"/>
        </w:rPr>
        <w:t>Detailed Description</w:t>
      </w:r>
    </w:p>
    <w:p w14:paraId="710B8DDC" w14:textId="77777777" w:rsidR="00830597" w:rsidRDefault="00830597" w:rsidP="00830597">
      <w:pPr>
        <w:pStyle w:val="Part"/>
      </w:pPr>
    </w:p>
    <w:p w14:paraId="634E2FA0" w14:textId="77777777" w:rsidR="00830597" w:rsidRDefault="00830597" w:rsidP="00830597">
      <w:pPr>
        <w:pStyle w:val="Part"/>
        <w:rPr>
          <w:snapToGrid w:val="0"/>
          <w:color w:val="auto"/>
          <w:sz w:val="28"/>
          <w:szCs w:val="28"/>
        </w:rPr>
      </w:pPr>
    </w:p>
    <w:tbl>
      <w:tblPr>
        <w:tblW w:w="0" w:type="auto"/>
        <w:tblInd w:w="18" w:type="dxa"/>
        <w:tblLook w:val="04A0" w:firstRow="1" w:lastRow="0" w:firstColumn="1" w:lastColumn="0" w:noHBand="0" w:noVBand="1"/>
      </w:tblPr>
      <w:tblGrid>
        <w:gridCol w:w="6978"/>
        <w:gridCol w:w="2364"/>
      </w:tblGrid>
      <w:tr w:rsidR="00830597" w:rsidRPr="00C716BD" w14:paraId="06C55710" w14:textId="77777777" w:rsidTr="007C5280">
        <w:trPr>
          <w:cantSplit/>
          <w:tblHeader/>
        </w:trPr>
        <w:tc>
          <w:tcPr>
            <w:tcW w:w="7110" w:type="dxa"/>
            <w:tcBorders>
              <w:bottom w:val="single" w:sz="4" w:space="0" w:color="auto"/>
            </w:tcBorders>
            <w:shd w:val="clear" w:color="auto" w:fill="C00000"/>
          </w:tcPr>
          <w:p w14:paraId="4985ECF5" w14:textId="2560AE0F"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Unit 1: Course Introduction</w:t>
            </w:r>
            <w:r w:rsidR="00686A65">
              <w:rPr>
                <w:rFonts w:cs="Arial"/>
                <w:b/>
                <w:snapToGrid w:val="0"/>
                <w:color w:val="FFFFFF"/>
                <w:sz w:val="22"/>
                <w:szCs w:val="22"/>
              </w:rPr>
              <w:t xml:space="preserve"> &amp; Introduction to Infant and Childhood Mental Health</w:t>
            </w:r>
          </w:p>
        </w:tc>
        <w:tc>
          <w:tcPr>
            <w:tcW w:w="2430" w:type="dxa"/>
            <w:tcBorders>
              <w:bottom w:val="single" w:sz="4" w:space="0" w:color="auto"/>
            </w:tcBorders>
            <w:shd w:val="clear" w:color="auto" w:fill="C00000"/>
          </w:tcPr>
          <w:p w14:paraId="31E0590F" w14:textId="77777777" w:rsidR="00830597" w:rsidRPr="00C716BD" w:rsidRDefault="00830597" w:rsidP="007C5280">
            <w:pPr>
              <w:keepNext/>
              <w:spacing w:before="20" w:after="20"/>
              <w:jc w:val="right"/>
              <w:rPr>
                <w:rFonts w:cs="Arial"/>
                <w:b/>
                <w:color w:val="FFFFFF"/>
                <w:sz w:val="22"/>
                <w:szCs w:val="22"/>
              </w:rPr>
            </w:pPr>
          </w:p>
        </w:tc>
      </w:tr>
      <w:tr w:rsidR="00830597" w:rsidRPr="00C716BD" w14:paraId="1B368CDF" w14:textId="77777777" w:rsidTr="007C5280">
        <w:trPr>
          <w:cantSplit/>
        </w:trPr>
        <w:tc>
          <w:tcPr>
            <w:tcW w:w="9540" w:type="dxa"/>
            <w:gridSpan w:val="2"/>
            <w:tcBorders>
              <w:top w:val="single" w:sz="4" w:space="0" w:color="auto"/>
              <w:left w:val="single" w:sz="4" w:space="0" w:color="auto"/>
              <w:right w:val="single" w:sz="4" w:space="0" w:color="auto"/>
            </w:tcBorders>
          </w:tcPr>
          <w:p w14:paraId="5BA9C6A5" w14:textId="77777777" w:rsidR="00830597" w:rsidRPr="0031075E" w:rsidRDefault="00830597" w:rsidP="007C5280">
            <w:pPr>
              <w:keepNext/>
              <w:rPr>
                <w:rFonts w:cs="Arial"/>
                <w:b/>
                <w:bCs/>
                <w:color w:val="262626"/>
                <w:sz w:val="22"/>
                <w:szCs w:val="22"/>
              </w:rPr>
            </w:pPr>
            <w:r w:rsidRPr="00C716BD">
              <w:rPr>
                <w:rFonts w:cs="Arial"/>
                <w:b/>
                <w:bCs/>
                <w:color w:val="262626"/>
                <w:sz w:val="22"/>
                <w:szCs w:val="22"/>
              </w:rPr>
              <w:t xml:space="preserve">Topics </w:t>
            </w:r>
          </w:p>
        </w:tc>
      </w:tr>
      <w:tr w:rsidR="00830597" w:rsidRPr="00C716BD" w14:paraId="78083D96" w14:textId="77777777" w:rsidTr="007C5280">
        <w:trPr>
          <w:cantSplit/>
        </w:trPr>
        <w:tc>
          <w:tcPr>
            <w:tcW w:w="9540" w:type="dxa"/>
            <w:gridSpan w:val="2"/>
            <w:tcBorders>
              <w:left w:val="single" w:sz="4" w:space="0" w:color="auto"/>
              <w:bottom w:val="single" w:sz="4" w:space="0" w:color="auto"/>
              <w:right w:val="single" w:sz="4" w:space="0" w:color="auto"/>
            </w:tcBorders>
          </w:tcPr>
          <w:p w14:paraId="16C71431" w14:textId="77777777" w:rsidR="00830597" w:rsidRDefault="00830597" w:rsidP="00830597">
            <w:pPr>
              <w:pStyle w:val="Level1"/>
              <w:tabs>
                <w:tab w:val="clear" w:pos="342"/>
                <w:tab w:val="num" w:pos="360"/>
              </w:tabs>
              <w:ind w:left="288" w:hanging="288"/>
            </w:pPr>
            <w:r>
              <w:t>Review of previous material on assessment and intervention</w:t>
            </w:r>
          </w:p>
          <w:p w14:paraId="6E5E52B9" w14:textId="5398EEAD" w:rsidR="00830597" w:rsidRDefault="00830597" w:rsidP="00830597">
            <w:pPr>
              <w:pStyle w:val="Level1"/>
              <w:tabs>
                <w:tab w:val="clear" w:pos="342"/>
                <w:tab w:val="num" w:pos="360"/>
              </w:tabs>
              <w:ind w:left="288" w:hanging="288"/>
            </w:pPr>
            <w:r>
              <w:t xml:space="preserve">Review of the </w:t>
            </w:r>
            <w:r w:rsidR="004C0AB1">
              <w:t>multicausal perspective</w:t>
            </w:r>
            <w:r>
              <w:t xml:space="preserve"> of problems in children and their families</w:t>
            </w:r>
          </w:p>
          <w:p w14:paraId="36A052F7" w14:textId="77777777" w:rsidR="00830597" w:rsidRDefault="00830597" w:rsidP="00830597">
            <w:pPr>
              <w:pStyle w:val="Level1"/>
              <w:tabs>
                <w:tab w:val="clear" w:pos="342"/>
                <w:tab w:val="num" w:pos="360"/>
              </w:tabs>
              <w:ind w:left="288" w:hanging="288"/>
            </w:pPr>
            <w:r>
              <w:t>A process for general assessment of a child and family</w:t>
            </w:r>
          </w:p>
          <w:p w14:paraId="33986284" w14:textId="6FF23571" w:rsidR="00686A65" w:rsidRPr="00D96BBD" w:rsidRDefault="00686A65" w:rsidP="00830597">
            <w:pPr>
              <w:pStyle w:val="Level1"/>
              <w:tabs>
                <w:tab w:val="clear" w:pos="342"/>
                <w:tab w:val="num" w:pos="360"/>
              </w:tabs>
              <w:ind w:left="288" w:hanging="288"/>
            </w:pPr>
            <w:r>
              <w:t>What is early childhood &amp; infant mental health</w:t>
            </w:r>
          </w:p>
        </w:tc>
      </w:tr>
    </w:tbl>
    <w:p w14:paraId="6F2FA950" w14:textId="1C1A9E06" w:rsidR="00830597" w:rsidRDefault="00830597" w:rsidP="00830597">
      <w:pPr>
        <w:pStyle w:val="Heading3"/>
        <w:rPr>
          <w:sz w:val="20"/>
          <w:szCs w:val="20"/>
        </w:rPr>
      </w:pPr>
      <w:r w:rsidRPr="00E16D52">
        <w:rPr>
          <w:sz w:val="20"/>
          <w:szCs w:val="20"/>
        </w:rPr>
        <w:t>Required Readings</w:t>
      </w:r>
    </w:p>
    <w:p w14:paraId="10440015" w14:textId="3DD19063" w:rsidR="00774B64" w:rsidRPr="00774B64" w:rsidRDefault="00774B64" w:rsidP="00774B64">
      <w:r w:rsidRPr="00774B64">
        <w:t>Brandt, K. Core concept in infant-family and early childhood mental health. In K. Brandt, B. D. Perry, S. Seligman, &amp; Tronick, E. (2013). </w:t>
      </w:r>
      <w:r w:rsidRPr="00774B64">
        <w:rPr>
          <w:i/>
          <w:iCs/>
        </w:rPr>
        <w:t>Infant and early childhood mental health: Core concepts and clinical practice</w:t>
      </w:r>
      <w:r w:rsidRPr="00774B64">
        <w:t>. American Psychiatric Publishing.</w:t>
      </w:r>
    </w:p>
    <w:p w14:paraId="442D1323" w14:textId="77777777" w:rsidR="00774B64" w:rsidRPr="00774B64" w:rsidRDefault="00774B64" w:rsidP="00774B64"/>
    <w:p w14:paraId="127F4BCA" w14:textId="77777777" w:rsidR="00830597" w:rsidRPr="00E16D52" w:rsidRDefault="00830597" w:rsidP="00830597">
      <w:pPr>
        <w:ind w:left="720" w:hanging="720"/>
        <w:rPr>
          <w:i/>
        </w:rPr>
      </w:pPr>
      <w:r w:rsidRPr="00E16D52">
        <w:t>Konrad, S. C. (2013).</w:t>
      </w:r>
      <w:r>
        <w:rPr>
          <w:i/>
        </w:rPr>
        <w:t xml:space="preserve"> </w:t>
      </w:r>
      <w:r w:rsidRPr="00E16D52">
        <w:rPr>
          <w:i/>
        </w:rPr>
        <w:t>Child and family practice:</w:t>
      </w:r>
      <w:r>
        <w:rPr>
          <w:i/>
        </w:rPr>
        <w:t xml:space="preserve"> </w:t>
      </w:r>
      <w:r w:rsidRPr="00E16D52">
        <w:rPr>
          <w:i/>
        </w:rPr>
        <w:t>A relational perspective</w:t>
      </w:r>
      <w:r w:rsidRPr="00E16D52">
        <w:t>.</w:t>
      </w:r>
      <w:r>
        <w:t xml:space="preserve"> </w:t>
      </w:r>
      <w:r w:rsidRPr="00E16D52">
        <w:t>Chicago, IL:</w:t>
      </w:r>
      <w:r>
        <w:t xml:space="preserve"> </w:t>
      </w:r>
      <w:r w:rsidRPr="00E16D52">
        <w:t>Lyceum. Chapter 4 (pp</w:t>
      </w:r>
      <w:r>
        <w:t xml:space="preserve">. </w:t>
      </w:r>
      <w:r w:rsidRPr="00E16D52">
        <w:t>63</w:t>
      </w:r>
      <w:r>
        <w:t>–</w:t>
      </w:r>
      <w:r w:rsidRPr="00E16D52">
        <w:t>91). (</w:t>
      </w:r>
      <w:r w:rsidRPr="00E16D52">
        <w:rPr>
          <w:i/>
        </w:rPr>
        <w:t>review of article read for SOWK 609)</w:t>
      </w:r>
    </w:p>
    <w:p w14:paraId="388B4340" w14:textId="77777777" w:rsidR="00830597" w:rsidRPr="00E16D52" w:rsidRDefault="00830597" w:rsidP="00830597"/>
    <w:p w14:paraId="519FB0EF" w14:textId="54CEF01A" w:rsidR="00830597" w:rsidRPr="00E16D52" w:rsidRDefault="00830597" w:rsidP="00830597">
      <w:pPr>
        <w:ind w:left="720" w:hanging="720"/>
      </w:pPr>
      <w:r w:rsidRPr="00E16D52">
        <w:t xml:space="preserve">Van Hook, M. P. (2014). </w:t>
      </w:r>
      <w:r w:rsidRPr="00E16D52">
        <w:rPr>
          <w:i/>
        </w:rPr>
        <w:t>Social work practice with families:</w:t>
      </w:r>
      <w:r>
        <w:rPr>
          <w:i/>
        </w:rPr>
        <w:t xml:space="preserve"> </w:t>
      </w:r>
      <w:r w:rsidRPr="00E16D52">
        <w:rPr>
          <w:i/>
        </w:rPr>
        <w:t>A</w:t>
      </w:r>
      <w:r>
        <w:rPr>
          <w:i/>
        </w:rPr>
        <w:t xml:space="preserve"> </w:t>
      </w:r>
      <w:r w:rsidR="004C0AB1" w:rsidRPr="00E16D52">
        <w:rPr>
          <w:i/>
        </w:rPr>
        <w:t>resiliency-based</w:t>
      </w:r>
      <w:r w:rsidRPr="00E16D52">
        <w:rPr>
          <w:i/>
        </w:rPr>
        <w:t xml:space="preserve"> approach.</w:t>
      </w:r>
      <w:r>
        <w:t xml:space="preserve"> </w:t>
      </w:r>
      <w:r w:rsidRPr="00E16D52">
        <w:t>Chicago, IL:</w:t>
      </w:r>
      <w:r>
        <w:t xml:space="preserve"> </w:t>
      </w:r>
      <w:r w:rsidRPr="00E16D52">
        <w:t xml:space="preserve">Lyceum. </w:t>
      </w:r>
      <w:r w:rsidRPr="00E16D52">
        <w:rPr>
          <w:i/>
        </w:rPr>
        <w:t>Chapter 2</w:t>
      </w:r>
      <w:r>
        <w:t xml:space="preserve"> </w:t>
      </w:r>
      <w:r w:rsidRPr="00E16D52">
        <w:t>Setting the Stage for Work with Families:</w:t>
      </w:r>
      <w:r>
        <w:t xml:space="preserve"> </w:t>
      </w:r>
      <w:r w:rsidRPr="00E16D52">
        <w:t>Development of the Therapeutic Alliance, pp</w:t>
      </w:r>
      <w:r>
        <w:t>.</w:t>
      </w:r>
      <w:r w:rsidRPr="00E16D52">
        <w:t xml:space="preserve"> 50</w:t>
      </w:r>
      <w:r>
        <w:t>–</w:t>
      </w:r>
      <w:r w:rsidRPr="00E16D52">
        <w:t xml:space="preserve">63 </w:t>
      </w:r>
      <w:r>
        <w:t>and</w:t>
      </w:r>
      <w:r w:rsidRPr="00E16D52">
        <w:t xml:space="preserve"> </w:t>
      </w:r>
      <w:r w:rsidRPr="00E16D52">
        <w:rPr>
          <w:i/>
        </w:rPr>
        <w:t>Chapter 3</w:t>
      </w:r>
      <w:r>
        <w:t xml:space="preserve"> </w:t>
      </w:r>
      <w:r w:rsidRPr="00E16D52">
        <w:t>Assessment of Families, pp</w:t>
      </w:r>
      <w:r>
        <w:t>.</w:t>
      </w:r>
      <w:r w:rsidRPr="00E16D52">
        <w:t xml:space="preserve"> 64</w:t>
      </w:r>
      <w:r>
        <w:t>–</w:t>
      </w:r>
      <w:r w:rsidRPr="00E16D52">
        <w:t>108</w:t>
      </w:r>
    </w:p>
    <w:p w14:paraId="7653B3FC" w14:textId="77777777" w:rsidR="00830597" w:rsidRPr="00E16D52" w:rsidRDefault="00830597" w:rsidP="00830597">
      <w:pPr>
        <w:tabs>
          <w:tab w:val="left" w:pos="90"/>
        </w:tabs>
        <w:ind w:left="720" w:hanging="720"/>
        <w:rPr>
          <w:b/>
        </w:rPr>
      </w:pPr>
    </w:p>
    <w:p w14:paraId="042CD1B9" w14:textId="77777777" w:rsidR="00830597" w:rsidRPr="00E16D52" w:rsidRDefault="00830597" w:rsidP="00830597">
      <w:pPr>
        <w:tabs>
          <w:tab w:val="left" w:pos="90"/>
        </w:tabs>
        <w:ind w:left="720" w:hanging="720"/>
        <w:rPr>
          <w:b/>
        </w:rPr>
      </w:pPr>
      <w:r w:rsidRPr="00E16D52">
        <w:rPr>
          <w:b/>
        </w:rPr>
        <w:t>Suggested Readings</w:t>
      </w:r>
    </w:p>
    <w:p w14:paraId="46764D65" w14:textId="77777777" w:rsidR="00830597" w:rsidRPr="00E16D52" w:rsidRDefault="00830597" w:rsidP="00830597">
      <w:pPr>
        <w:tabs>
          <w:tab w:val="left" w:pos="90"/>
        </w:tabs>
        <w:ind w:left="720" w:hanging="720"/>
      </w:pPr>
      <w:r w:rsidRPr="00E16D52">
        <w:t xml:space="preserve">Halle, T., Zaslow, M., Wessel, J., Moodie, S., </w:t>
      </w:r>
      <w:r>
        <w:t>&amp;</w:t>
      </w:r>
      <w:r w:rsidRPr="00E16D52">
        <w:t xml:space="preserve"> Darling-Churchill, K. (2011). Understanding and choosing assessments and developmental screeners for young children ages 3</w:t>
      </w:r>
      <w:r>
        <w:t>–</w:t>
      </w:r>
      <w:r w:rsidRPr="00E16D52">
        <w:t>5 years: Profiles of selected measures. Washington, DC: Office of Planning, Research, and Evaluation, Administration for Children and Families, U.S. Department of Health and Human Services.</w:t>
      </w:r>
    </w:p>
    <w:p w14:paraId="4383F575" w14:textId="60F43783" w:rsidR="00830597" w:rsidRDefault="00830597" w:rsidP="00830597">
      <w:pPr>
        <w:tabs>
          <w:tab w:val="left" w:pos="90"/>
        </w:tabs>
      </w:pPr>
      <w:r>
        <w:tab/>
      </w:r>
      <w:r>
        <w:tab/>
      </w:r>
      <w:hyperlink r:id="rId14" w:history="1">
        <w:r w:rsidR="00774B64" w:rsidRPr="00487ACF">
          <w:rPr>
            <w:rStyle w:val="Hyperlink"/>
          </w:rPr>
          <w:t>http://www.acf.hhs.gov/sites/default/files/opre/screeners_final.pdf</w:t>
        </w:r>
      </w:hyperlink>
    </w:p>
    <w:p w14:paraId="6D4453FE" w14:textId="77777777" w:rsidR="00774B64" w:rsidRPr="00E16D52" w:rsidRDefault="00774B64" w:rsidP="00830597">
      <w:pPr>
        <w:tabs>
          <w:tab w:val="left" w:pos="90"/>
        </w:tabs>
      </w:pPr>
    </w:p>
    <w:p w14:paraId="003575DE" w14:textId="77777777" w:rsidR="00774B64" w:rsidRDefault="00774B64" w:rsidP="00774B64">
      <w:pPr>
        <w:pStyle w:val="Bib"/>
        <w:rPr>
          <w:b/>
        </w:rPr>
      </w:pPr>
      <w:r w:rsidRPr="00774B64">
        <w:rPr>
          <w:b/>
        </w:rPr>
        <w:t xml:space="preserve">Excellent resource </w:t>
      </w:r>
    </w:p>
    <w:p w14:paraId="3C7EA901" w14:textId="40BF2684" w:rsidR="00774B64" w:rsidRPr="00774B64" w:rsidRDefault="00774B64" w:rsidP="00774B64">
      <w:pPr>
        <w:pStyle w:val="Bib"/>
      </w:pPr>
      <w:r w:rsidRPr="00774B64">
        <w:t xml:space="preserve">Center on the Developing Child Harvard University </w:t>
      </w:r>
      <w:hyperlink r:id="rId15" w:history="1">
        <w:r w:rsidRPr="00774B64">
          <w:rPr>
            <w:rStyle w:val="Hyperlink"/>
          </w:rPr>
          <w:t>http://developingchild.harvard.edu/</w:t>
        </w:r>
      </w:hyperlink>
    </w:p>
    <w:p w14:paraId="386C5435" w14:textId="77777777" w:rsidR="00830597" w:rsidRDefault="00830597" w:rsidP="00830597">
      <w:pPr>
        <w:pStyle w:val="Bib"/>
      </w:pPr>
    </w:p>
    <w:p w14:paraId="2EE752C4" w14:textId="77777777" w:rsidR="00830597" w:rsidRDefault="00830597" w:rsidP="00830597">
      <w:pPr>
        <w:pStyle w:val="Bib"/>
      </w:pPr>
    </w:p>
    <w:tbl>
      <w:tblPr>
        <w:tblW w:w="0" w:type="auto"/>
        <w:tblInd w:w="18" w:type="dxa"/>
        <w:tblLook w:val="04A0" w:firstRow="1" w:lastRow="0" w:firstColumn="1" w:lastColumn="0" w:noHBand="0" w:noVBand="1"/>
      </w:tblPr>
      <w:tblGrid>
        <w:gridCol w:w="6981"/>
        <w:gridCol w:w="2361"/>
      </w:tblGrid>
      <w:tr w:rsidR="00830597" w:rsidRPr="00C716BD" w14:paraId="68DFE127" w14:textId="77777777" w:rsidTr="007C5280">
        <w:trPr>
          <w:cantSplit/>
          <w:tblHeader/>
        </w:trPr>
        <w:tc>
          <w:tcPr>
            <w:tcW w:w="7110" w:type="dxa"/>
            <w:shd w:val="clear" w:color="auto" w:fill="C00000"/>
          </w:tcPr>
          <w:p w14:paraId="7B5EF70D" w14:textId="77777777"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Unit 2: Complications That May Influence Attachment and Development</w:t>
            </w:r>
          </w:p>
        </w:tc>
        <w:tc>
          <w:tcPr>
            <w:tcW w:w="2430" w:type="dxa"/>
            <w:shd w:val="clear" w:color="auto" w:fill="C00000"/>
          </w:tcPr>
          <w:p w14:paraId="0538A35D" w14:textId="77777777" w:rsidR="00830597" w:rsidRPr="00C716BD" w:rsidRDefault="00830597" w:rsidP="007C5280">
            <w:pPr>
              <w:keepNext/>
              <w:spacing w:before="20" w:after="20"/>
              <w:jc w:val="right"/>
              <w:rPr>
                <w:rFonts w:cs="Arial"/>
                <w:b/>
                <w:color w:val="FFFFFF"/>
                <w:sz w:val="22"/>
                <w:szCs w:val="22"/>
              </w:rPr>
            </w:pPr>
          </w:p>
        </w:tc>
      </w:tr>
      <w:tr w:rsidR="00830597" w:rsidRPr="00C716BD" w14:paraId="3A05706C" w14:textId="77777777" w:rsidTr="007C5280">
        <w:trPr>
          <w:cantSplit/>
        </w:trPr>
        <w:tc>
          <w:tcPr>
            <w:tcW w:w="9540" w:type="dxa"/>
            <w:gridSpan w:val="2"/>
            <w:tcBorders>
              <w:bottom w:val="single" w:sz="4" w:space="0" w:color="auto"/>
            </w:tcBorders>
          </w:tcPr>
          <w:p w14:paraId="6FCD821C" w14:textId="77777777" w:rsidR="00830597" w:rsidRPr="00C716BD" w:rsidRDefault="00830597" w:rsidP="007C5280">
            <w:pPr>
              <w:keepNext/>
              <w:rPr>
                <w:rFonts w:cs="Arial"/>
                <w:b/>
                <w:sz w:val="22"/>
                <w:szCs w:val="22"/>
              </w:rPr>
            </w:pPr>
            <w:r w:rsidRPr="00C716BD">
              <w:rPr>
                <w:rFonts w:cs="Arial"/>
                <w:b/>
                <w:bCs/>
                <w:color w:val="262626"/>
                <w:sz w:val="22"/>
                <w:szCs w:val="22"/>
              </w:rPr>
              <w:t xml:space="preserve">Topics </w:t>
            </w:r>
          </w:p>
        </w:tc>
      </w:tr>
      <w:tr w:rsidR="00830597" w:rsidRPr="00C716BD" w14:paraId="656ABE32"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5C341E0A" w14:textId="40674681" w:rsidR="004C0AB1" w:rsidRDefault="004C0AB1" w:rsidP="00830597">
            <w:pPr>
              <w:pStyle w:val="Level1"/>
              <w:tabs>
                <w:tab w:val="clear" w:pos="342"/>
                <w:tab w:val="num" w:pos="360"/>
              </w:tabs>
              <w:ind w:left="288" w:hanging="288"/>
            </w:pPr>
            <w:r>
              <w:t>Development and Context</w:t>
            </w:r>
          </w:p>
          <w:p w14:paraId="55088985" w14:textId="718D7792" w:rsidR="004C0AB1" w:rsidRDefault="004C0AB1" w:rsidP="00830597">
            <w:pPr>
              <w:pStyle w:val="Level1"/>
              <w:tabs>
                <w:tab w:val="clear" w:pos="342"/>
                <w:tab w:val="num" w:pos="360"/>
              </w:tabs>
              <w:ind w:left="288" w:hanging="288"/>
            </w:pPr>
            <w:r>
              <w:t>Risk &amp; Protective Factors</w:t>
            </w:r>
          </w:p>
          <w:p w14:paraId="6396BA37" w14:textId="21DDFCB3" w:rsidR="00830597" w:rsidRPr="008154F8" w:rsidRDefault="00830597" w:rsidP="00830597">
            <w:pPr>
              <w:pStyle w:val="Level1"/>
              <w:tabs>
                <w:tab w:val="clear" w:pos="342"/>
                <w:tab w:val="num" w:pos="360"/>
              </w:tabs>
              <w:ind w:left="288" w:hanging="288"/>
            </w:pPr>
            <w:r w:rsidRPr="008154F8">
              <w:t>Maternal substance use</w:t>
            </w:r>
          </w:p>
          <w:p w14:paraId="2872AE51" w14:textId="77777777" w:rsidR="00830597" w:rsidRPr="008154F8" w:rsidRDefault="00830597" w:rsidP="00830597">
            <w:pPr>
              <w:pStyle w:val="Level1"/>
              <w:tabs>
                <w:tab w:val="clear" w:pos="342"/>
                <w:tab w:val="num" w:pos="360"/>
              </w:tabs>
              <w:ind w:left="288" w:hanging="288"/>
            </w:pPr>
            <w:r w:rsidRPr="008154F8">
              <w:t>Maternal mental health</w:t>
            </w:r>
          </w:p>
          <w:p w14:paraId="52962733" w14:textId="3DAD6778" w:rsidR="00830597" w:rsidRPr="008154F8" w:rsidRDefault="00830597" w:rsidP="004C0AB1">
            <w:pPr>
              <w:pStyle w:val="Level1"/>
              <w:numPr>
                <w:ilvl w:val="0"/>
                <w:numId w:val="0"/>
              </w:numPr>
              <w:ind w:left="288"/>
            </w:pPr>
          </w:p>
        </w:tc>
      </w:tr>
    </w:tbl>
    <w:p w14:paraId="2936EB49" w14:textId="28B280BE" w:rsidR="00830597" w:rsidRPr="003470A8" w:rsidRDefault="00830597" w:rsidP="00830597">
      <w:pPr>
        <w:pStyle w:val="Heading3"/>
        <w:rPr>
          <w:sz w:val="20"/>
          <w:szCs w:val="20"/>
        </w:rPr>
      </w:pPr>
      <w:r w:rsidRPr="008154F8">
        <w:rPr>
          <w:sz w:val="20"/>
          <w:szCs w:val="20"/>
        </w:rPr>
        <w:t>Required Readings</w:t>
      </w:r>
    </w:p>
    <w:p w14:paraId="4A3BF8B9" w14:textId="77777777" w:rsidR="005B1ADB" w:rsidRDefault="005B1ADB" w:rsidP="00830597">
      <w:pPr>
        <w:ind w:left="720" w:hanging="720"/>
      </w:pPr>
    </w:p>
    <w:p w14:paraId="65B7653E" w14:textId="77777777" w:rsidR="005B1ADB" w:rsidRPr="005B1ADB" w:rsidRDefault="005B1ADB" w:rsidP="005B1ADB">
      <w:pPr>
        <w:ind w:left="720" w:hanging="720"/>
      </w:pPr>
      <w:r w:rsidRPr="005B1ADB">
        <w:t xml:space="preserve">Finelli, J. Zeanah, C. H. Jr., &amp; Symke. (2019). Attachment Disorders in early childhood. In Zeanah, C.H., Jr. (Ed.), </w:t>
      </w:r>
      <w:r w:rsidRPr="005B1ADB">
        <w:rPr>
          <w:i/>
        </w:rPr>
        <w:t>Handbook of infant mental health</w:t>
      </w:r>
      <w:r w:rsidRPr="005B1ADB">
        <w:t xml:space="preserve"> (4th ed., 452-466). New York, NY: Guilford Press. </w:t>
      </w:r>
    </w:p>
    <w:p w14:paraId="3EED853B" w14:textId="77777777" w:rsidR="005B1ADB" w:rsidRDefault="005B1ADB" w:rsidP="00830597">
      <w:pPr>
        <w:ind w:left="720" w:hanging="720"/>
      </w:pPr>
    </w:p>
    <w:p w14:paraId="7606FBCC" w14:textId="656DC362" w:rsidR="00250DCC" w:rsidRDefault="00E77C8F" w:rsidP="00830597">
      <w:pPr>
        <w:ind w:left="720" w:hanging="720"/>
      </w:pPr>
      <w:r>
        <w:lastRenderedPageBreak/>
        <w:t>Murray, L</w:t>
      </w:r>
      <w:r w:rsidR="00A551B4">
        <w:t>;</w:t>
      </w:r>
      <w:r>
        <w:t xml:space="preserve"> </w:t>
      </w:r>
      <w:r w:rsidR="00A551B4">
        <w:t>Halligan, S;</w:t>
      </w:r>
      <w:r>
        <w:t xml:space="preserve"> &amp; Cooper, P</w:t>
      </w:r>
      <w:r w:rsidR="00A551B4">
        <w:t>.</w:t>
      </w:r>
      <w:r>
        <w:t xml:space="preserve"> (2019)</w:t>
      </w:r>
      <w:r w:rsidR="00A551B4">
        <w:t xml:space="preserve">. </w:t>
      </w:r>
      <w:r>
        <w:t xml:space="preserve">Postnatal Depression and Young Children’s Development </w:t>
      </w:r>
      <w:proofErr w:type="gramStart"/>
      <w:r w:rsidRPr="00E77C8F">
        <w:t>In</w:t>
      </w:r>
      <w:proofErr w:type="gramEnd"/>
      <w:r w:rsidRPr="00E77C8F">
        <w:t xml:space="preserve"> C. H. Zeanah Jr. (Ed.), </w:t>
      </w:r>
      <w:r w:rsidRPr="00E77C8F">
        <w:rPr>
          <w:i/>
        </w:rPr>
        <w:t>Handbook of infant mental health</w:t>
      </w:r>
      <w:r w:rsidRPr="00E77C8F">
        <w:t xml:space="preserve"> (4rd e</w:t>
      </w:r>
      <w:r w:rsidR="00C75804">
        <w:t>d</w:t>
      </w:r>
      <w:r w:rsidRPr="00E77C8F">
        <w:t xml:space="preserve">., pp. </w:t>
      </w:r>
      <w:r>
        <w:t>172</w:t>
      </w:r>
      <w:r w:rsidRPr="00E77C8F">
        <w:t>–</w:t>
      </w:r>
      <w:r>
        <w:t>186</w:t>
      </w:r>
      <w:r w:rsidRPr="00E77C8F">
        <w:t>). New York, NY: Guilford Press</w:t>
      </w:r>
    </w:p>
    <w:p w14:paraId="09548C89" w14:textId="77777777" w:rsidR="00250DCC" w:rsidRDefault="00250DCC" w:rsidP="00830597">
      <w:pPr>
        <w:ind w:left="720" w:hanging="720"/>
      </w:pPr>
    </w:p>
    <w:p w14:paraId="306C7105" w14:textId="599E55E1" w:rsidR="00830597" w:rsidRDefault="00A551B4" w:rsidP="00830597">
      <w:pPr>
        <w:ind w:left="720" w:hanging="720"/>
      </w:pPr>
      <w:r>
        <w:t xml:space="preserve">Piccoio, L.R., &amp; </w:t>
      </w:r>
      <w:r w:rsidR="0041034E">
        <w:t>Noble, K</w:t>
      </w:r>
      <w:r>
        <w:t>.G</w:t>
      </w:r>
      <w:r w:rsidR="00830597" w:rsidRPr="008154F8">
        <w:t xml:space="preserve"> (20</w:t>
      </w:r>
      <w:r>
        <w:t>19</w:t>
      </w:r>
      <w:r w:rsidR="00830597" w:rsidRPr="008154F8">
        <w:t>). Infants of depressed mothers: Vulnerabilities, risk factors and protective factors for the later development of psychopathology. In C. H.</w:t>
      </w:r>
      <w:r w:rsidR="00830597">
        <w:t xml:space="preserve"> </w:t>
      </w:r>
      <w:r w:rsidR="00830597" w:rsidRPr="008154F8">
        <w:t>Zeanah Jr.</w:t>
      </w:r>
      <w:r w:rsidR="00830597">
        <w:t xml:space="preserve"> (Ed.), </w:t>
      </w:r>
      <w:r w:rsidR="00830597" w:rsidRPr="008154F8">
        <w:rPr>
          <w:i/>
        </w:rPr>
        <w:t xml:space="preserve">Handbook of </w:t>
      </w:r>
      <w:r w:rsidR="00830597">
        <w:rPr>
          <w:i/>
        </w:rPr>
        <w:t>i</w:t>
      </w:r>
      <w:r w:rsidR="00830597" w:rsidRPr="008154F8">
        <w:rPr>
          <w:i/>
        </w:rPr>
        <w:t xml:space="preserve">nfant </w:t>
      </w:r>
      <w:r w:rsidR="00830597">
        <w:rPr>
          <w:i/>
        </w:rPr>
        <w:t>m</w:t>
      </w:r>
      <w:r w:rsidR="00830597" w:rsidRPr="008154F8">
        <w:rPr>
          <w:i/>
        </w:rPr>
        <w:t xml:space="preserve">ental </w:t>
      </w:r>
      <w:r w:rsidR="00830597">
        <w:rPr>
          <w:i/>
        </w:rPr>
        <w:t>h</w:t>
      </w:r>
      <w:r w:rsidR="00830597" w:rsidRPr="008154F8">
        <w:rPr>
          <w:i/>
        </w:rPr>
        <w:t>ealth</w:t>
      </w:r>
      <w:r w:rsidR="00830597" w:rsidRPr="007B613E">
        <w:t xml:space="preserve"> </w:t>
      </w:r>
      <w:r w:rsidR="00830597">
        <w:t>(</w:t>
      </w:r>
      <w:r w:rsidR="0041034E">
        <w:t>4</w:t>
      </w:r>
      <w:r w:rsidR="0041034E" w:rsidRPr="0041034E">
        <w:rPr>
          <w:vertAlign w:val="superscript"/>
        </w:rPr>
        <w:t>th</w:t>
      </w:r>
      <w:r w:rsidR="0041034E">
        <w:t xml:space="preserve"> </w:t>
      </w:r>
      <w:r w:rsidR="00C75804">
        <w:t>e</w:t>
      </w:r>
      <w:r w:rsidR="0041034E">
        <w:t>d</w:t>
      </w:r>
      <w:r w:rsidR="00830597" w:rsidRPr="007B613E">
        <w:t xml:space="preserve">., </w:t>
      </w:r>
      <w:r w:rsidR="00830597">
        <w:t>pp. 153–</w:t>
      </w:r>
      <w:r w:rsidR="00830597" w:rsidRPr="008154F8">
        <w:t>17</w:t>
      </w:r>
      <w:r w:rsidR="00830597">
        <w:t>0)</w:t>
      </w:r>
      <w:r w:rsidR="00830597" w:rsidRPr="008154F8">
        <w:t>.</w:t>
      </w:r>
      <w:r w:rsidR="00830597">
        <w:t xml:space="preserve"> </w:t>
      </w:r>
      <w:r w:rsidR="00830597" w:rsidRPr="008154F8">
        <w:t>New York</w:t>
      </w:r>
      <w:r w:rsidR="00830597">
        <w:t>, NY</w:t>
      </w:r>
      <w:r w:rsidR="00830597" w:rsidRPr="008154F8">
        <w:t>:</w:t>
      </w:r>
      <w:r w:rsidR="00830597">
        <w:t xml:space="preserve"> </w:t>
      </w:r>
      <w:r w:rsidR="00830597" w:rsidRPr="008154F8">
        <w:t>Guilford Press.</w:t>
      </w:r>
    </w:p>
    <w:p w14:paraId="2A5172CE" w14:textId="77777777" w:rsidR="005B1ADB" w:rsidRDefault="005B1ADB" w:rsidP="00830597">
      <w:pPr>
        <w:ind w:left="720" w:hanging="720"/>
      </w:pPr>
    </w:p>
    <w:p w14:paraId="576C04BB" w14:textId="77777777" w:rsidR="005B1ADB" w:rsidRPr="005B1ADB" w:rsidRDefault="005B1ADB" w:rsidP="005B1ADB">
      <w:pPr>
        <w:ind w:left="720" w:hanging="720"/>
      </w:pPr>
      <w:r w:rsidRPr="005B1ADB">
        <w:t xml:space="preserve">Zeanah, C.H; &amp; Zeanah, P.D. (2019). The Science of Early Experience. In C. H. Zeanah Jr. (Ed.), </w:t>
      </w:r>
      <w:r w:rsidRPr="005B1ADB">
        <w:rPr>
          <w:i/>
        </w:rPr>
        <w:t>Handbook of infant mental health</w:t>
      </w:r>
      <w:r w:rsidRPr="005B1ADB">
        <w:t xml:space="preserve"> (4</w:t>
      </w:r>
      <w:r w:rsidRPr="005B1ADB">
        <w:rPr>
          <w:vertAlign w:val="superscript"/>
        </w:rPr>
        <w:t>th</w:t>
      </w:r>
      <w:r w:rsidRPr="005B1ADB">
        <w:t xml:space="preserve"> ed., pp. 5–24). New York, NY: Guilford Press. </w:t>
      </w:r>
    </w:p>
    <w:p w14:paraId="65FE624F" w14:textId="77777777" w:rsidR="005B1ADB" w:rsidRPr="005B1ADB" w:rsidRDefault="005B1ADB" w:rsidP="005B1ADB">
      <w:pPr>
        <w:ind w:left="720" w:hanging="720"/>
      </w:pPr>
    </w:p>
    <w:p w14:paraId="34363544" w14:textId="77777777" w:rsidR="005B1ADB" w:rsidRPr="008154F8" w:rsidRDefault="005B1ADB" w:rsidP="00830597">
      <w:pPr>
        <w:ind w:left="720" w:hanging="720"/>
      </w:pPr>
    </w:p>
    <w:p w14:paraId="70C1F050" w14:textId="5B2D1AAE" w:rsidR="00B845AC" w:rsidRDefault="00B845AC" w:rsidP="00830597">
      <w:pPr>
        <w:ind w:left="720" w:hanging="720"/>
      </w:pPr>
      <w:bookmarkStart w:id="1" w:name="_Hlk13320584"/>
    </w:p>
    <w:tbl>
      <w:tblPr>
        <w:tblW w:w="0" w:type="auto"/>
        <w:tblInd w:w="18" w:type="dxa"/>
        <w:tblLook w:val="04A0" w:firstRow="1" w:lastRow="0" w:firstColumn="1" w:lastColumn="0" w:noHBand="0" w:noVBand="1"/>
      </w:tblPr>
      <w:tblGrid>
        <w:gridCol w:w="6979"/>
        <w:gridCol w:w="2363"/>
      </w:tblGrid>
      <w:tr w:rsidR="00B845AC" w:rsidRPr="00B845AC" w14:paraId="280A6EBA" w14:textId="77777777" w:rsidTr="00B845AC">
        <w:trPr>
          <w:cantSplit/>
          <w:tblHeader/>
        </w:trPr>
        <w:tc>
          <w:tcPr>
            <w:tcW w:w="7110" w:type="dxa"/>
            <w:tcBorders>
              <w:bottom w:val="single" w:sz="4" w:space="0" w:color="auto"/>
            </w:tcBorders>
            <w:shd w:val="clear" w:color="auto" w:fill="C00000"/>
          </w:tcPr>
          <w:bookmarkEnd w:id="1"/>
          <w:p w14:paraId="09EE0C68" w14:textId="4C0E6ABA" w:rsidR="00B845AC" w:rsidRPr="00B845AC" w:rsidRDefault="00B845AC" w:rsidP="00B845AC">
            <w:pPr>
              <w:ind w:left="720" w:hanging="720"/>
              <w:rPr>
                <w:b/>
              </w:rPr>
            </w:pPr>
            <w:r w:rsidRPr="00B845AC">
              <w:rPr>
                <w:b/>
              </w:rPr>
              <w:t xml:space="preserve">Unit </w:t>
            </w:r>
            <w:r>
              <w:rPr>
                <w:b/>
              </w:rPr>
              <w:t>3</w:t>
            </w:r>
            <w:r w:rsidRPr="00B845AC">
              <w:rPr>
                <w:b/>
                <w:sz w:val="22"/>
                <w:szCs w:val="22"/>
              </w:rPr>
              <w:t>: Case Conceptualization</w:t>
            </w:r>
          </w:p>
        </w:tc>
        <w:tc>
          <w:tcPr>
            <w:tcW w:w="2430" w:type="dxa"/>
            <w:tcBorders>
              <w:bottom w:val="single" w:sz="4" w:space="0" w:color="auto"/>
            </w:tcBorders>
            <w:shd w:val="clear" w:color="auto" w:fill="C00000"/>
          </w:tcPr>
          <w:p w14:paraId="0C5EB31F" w14:textId="77777777" w:rsidR="00B845AC" w:rsidRPr="00B845AC" w:rsidRDefault="00B845AC" w:rsidP="00B845AC">
            <w:pPr>
              <w:ind w:left="720" w:hanging="720"/>
              <w:rPr>
                <w:b/>
              </w:rPr>
            </w:pPr>
          </w:p>
        </w:tc>
      </w:tr>
      <w:tr w:rsidR="00B845AC" w:rsidRPr="00B845AC" w14:paraId="3919C4CC" w14:textId="77777777" w:rsidTr="00B845AC">
        <w:trPr>
          <w:cantSplit/>
        </w:trPr>
        <w:tc>
          <w:tcPr>
            <w:tcW w:w="9540" w:type="dxa"/>
            <w:gridSpan w:val="2"/>
            <w:tcBorders>
              <w:top w:val="single" w:sz="4" w:space="0" w:color="auto"/>
              <w:left w:val="single" w:sz="4" w:space="0" w:color="auto"/>
              <w:bottom w:val="single" w:sz="4" w:space="0" w:color="auto"/>
              <w:right w:val="single" w:sz="4" w:space="0" w:color="auto"/>
            </w:tcBorders>
          </w:tcPr>
          <w:p w14:paraId="44C07E69" w14:textId="3ED03C8E" w:rsidR="006A2B49" w:rsidRDefault="00B845AC" w:rsidP="006A2B49">
            <w:pPr>
              <w:ind w:left="720" w:hanging="720"/>
              <w:rPr>
                <w:b/>
              </w:rPr>
            </w:pPr>
            <w:r w:rsidRPr="00B845AC">
              <w:rPr>
                <w:b/>
              </w:rPr>
              <w:t>Topics</w:t>
            </w:r>
          </w:p>
          <w:p w14:paraId="604AEF4F" w14:textId="7E80A41B" w:rsidR="006A2B49" w:rsidRDefault="006A2B49" w:rsidP="00B845AC">
            <w:pPr>
              <w:numPr>
                <w:ilvl w:val="0"/>
                <w:numId w:val="1"/>
              </w:numPr>
            </w:pPr>
            <w:r>
              <w:t xml:space="preserve">Case Conceptualization </w:t>
            </w:r>
          </w:p>
          <w:p w14:paraId="2824AEA0" w14:textId="40CCD4CC" w:rsidR="006A2B49" w:rsidRDefault="006A2B49" w:rsidP="00B845AC">
            <w:pPr>
              <w:numPr>
                <w:ilvl w:val="0"/>
                <w:numId w:val="1"/>
              </w:numPr>
            </w:pPr>
            <w:r>
              <w:t>Assessment</w:t>
            </w:r>
            <w:r w:rsidR="004C0AB1">
              <w:t>: Biopsychocial</w:t>
            </w:r>
          </w:p>
          <w:p w14:paraId="26E848EF" w14:textId="1F42387B" w:rsidR="00686A65" w:rsidRDefault="00686A65" w:rsidP="00B845AC">
            <w:pPr>
              <w:numPr>
                <w:ilvl w:val="0"/>
                <w:numId w:val="1"/>
              </w:numPr>
            </w:pPr>
            <w:r>
              <w:t>Adapting case conceptualization to infants, toddlers, preschool and school-age children</w:t>
            </w:r>
            <w:r w:rsidR="004C0AB1">
              <w:t xml:space="preserve"> and their families</w:t>
            </w:r>
          </w:p>
          <w:p w14:paraId="11926AD9" w14:textId="7889F6B5" w:rsidR="006A2B49" w:rsidRPr="00B845AC" w:rsidRDefault="006A2B49" w:rsidP="00B845AC">
            <w:pPr>
              <w:numPr>
                <w:ilvl w:val="0"/>
                <w:numId w:val="1"/>
              </w:numPr>
            </w:pPr>
            <w:r>
              <w:t>Application: A Boy’s Life</w:t>
            </w:r>
          </w:p>
        </w:tc>
      </w:tr>
    </w:tbl>
    <w:p w14:paraId="032CAFC9" w14:textId="77777777" w:rsidR="006A2B49" w:rsidRPr="00B845AC" w:rsidRDefault="006A2B49" w:rsidP="00B845AC">
      <w:pPr>
        <w:ind w:left="720" w:hanging="720"/>
        <w:rPr>
          <w:b/>
          <w:bCs/>
        </w:rPr>
      </w:pPr>
    </w:p>
    <w:p w14:paraId="04071099" w14:textId="77777777" w:rsidR="00B845AC" w:rsidRPr="00B845AC" w:rsidRDefault="00B845AC" w:rsidP="00B845AC">
      <w:pPr>
        <w:ind w:left="720" w:hanging="720"/>
      </w:pPr>
      <w:r w:rsidRPr="00B845AC">
        <w:rPr>
          <w:b/>
        </w:rPr>
        <w:t>Required Readings</w:t>
      </w:r>
    </w:p>
    <w:p w14:paraId="1E147388" w14:textId="5B310FCD" w:rsidR="00B845AC" w:rsidRDefault="00B845AC" w:rsidP="00B845AC">
      <w:pPr>
        <w:ind w:left="720" w:hanging="720"/>
      </w:pPr>
      <w:r w:rsidRPr="00B845AC">
        <w:t xml:space="preserve">Christon, L. M., McLeod, B. D., &amp; Jensen-Doss, A. (2015). Evidence-based assessment meets evidence-based treatment: An approach to science-informed case conceptualization. </w:t>
      </w:r>
      <w:r w:rsidRPr="00B845AC">
        <w:rPr>
          <w:i/>
          <w:iCs/>
        </w:rPr>
        <w:t>Cognitive and Behavioral Practice</w:t>
      </w:r>
      <w:r w:rsidRPr="00B845AC">
        <w:t xml:space="preserve">, </w:t>
      </w:r>
      <w:r w:rsidRPr="00B845AC">
        <w:rPr>
          <w:i/>
          <w:iCs/>
        </w:rPr>
        <w:t>22</w:t>
      </w:r>
      <w:r w:rsidRPr="00B845AC">
        <w:t>(1), 36–48.</w:t>
      </w:r>
    </w:p>
    <w:p w14:paraId="04381DBE" w14:textId="77777777" w:rsidR="004C0AB1" w:rsidRDefault="004C0AB1" w:rsidP="00B845AC">
      <w:pPr>
        <w:ind w:left="720" w:hanging="720"/>
      </w:pPr>
    </w:p>
    <w:p w14:paraId="7274A1BE" w14:textId="77777777" w:rsidR="00B311FC" w:rsidRPr="00B311FC" w:rsidRDefault="00B311FC" w:rsidP="00B311FC">
      <w:pPr>
        <w:ind w:left="720" w:hanging="720"/>
      </w:pPr>
      <w:r w:rsidRPr="00B311FC">
        <w:t xml:space="preserve">Larrieu, J.A; Middleton., Kelley, A.C. &amp; Zeanah, C.H. Jr. (2019). Assessing the relational context of infants and young children. In C. H. Zeanah Jr. (Ed.), </w:t>
      </w:r>
      <w:r w:rsidRPr="00B311FC">
        <w:rPr>
          <w:i/>
        </w:rPr>
        <w:t>Handbook of infant mental health</w:t>
      </w:r>
      <w:r w:rsidRPr="00B311FC">
        <w:t xml:space="preserve"> </w:t>
      </w:r>
    </w:p>
    <w:p w14:paraId="7F6DF087" w14:textId="0D082FF5" w:rsidR="00B311FC" w:rsidRPr="00B311FC" w:rsidRDefault="00B311FC" w:rsidP="00B311FC">
      <w:pPr>
        <w:ind w:left="720" w:hanging="720"/>
      </w:pPr>
      <w:r w:rsidRPr="00B311FC">
        <w:t xml:space="preserve">            (4</w:t>
      </w:r>
      <w:r w:rsidRPr="00B311FC">
        <w:rPr>
          <w:vertAlign w:val="superscript"/>
        </w:rPr>
        <w:t>th</w:t>
      </w:r>
      <w:r w:rsidRPr="00B311FC">
        <w:t xml:space="preserve"> (ed.)., pp. </w:t>
      </w:r>
      <w:r>
        <w:t>219-</w:t>
      </w:r>
      <w:r w:rsidRPr="00B311FC">
        <w:t>). New York, NY: Guilford Press. (also required for Unit 4)</w:t>
      </w:r>
    </w:p>
    <w:p w14:paraId="11A0F9DB" w14:textId="77777777" w:rsidR="00B845AC" w:rsidRPr="00B845AC" w:rsidRDefault="00B845AC" w:rsidP="00B845AC">
      <w:pPr>
        <w:ind w:left="720" w:hanging="720"/>
      </w:pPr>
    </w:p>
    <w:p w14:paraId="679E0B0A" w14:textId="73199DF0" w:rsidR="00B845AC" w:rsidRDefault="00B845AC" w:rsidP="00B845AC">
      <w:pPr>
        <w:ind w:left="720" w:hanging="720"/>
      </w:pPr>
      <w:r w:rsidRPr="00B845AC">
        <w:t xml:space="preserve">Lyneham, H. J. (2014). Case formulation and treatment planning for anxiety and depression in children and adolescents. In E. E. S. Sburlati, H. J. Lyneham, C. A. Schniering, &amp; R. M. Raped (Eds.), </w:t>
      </w:r>
      <w:r w:rsidRPr="00B845AC">
        <w:rPr>
          <w:i/>
          <w:iCs/>
        </w:rPr>
        <w:t>Evidence-based CBT for anxiety and depression in children and adolescents: A competencies-based approach</w:t>
      </w:r>
      <w:r w:rsidRPr="00B845AC">
        <w:t xml:space="preserve"> (pp. 114–127). Hoboken, NJ: Wiley-Blackwell.</w:t>
      </w:r>
    </w:p>
    <w:p w14:paraId="38CCFD8B" w14:textId="77777777" w:rsidR="0041034E" w:rsidRPr="00B845AC" w:rsidRDefault="0041034E" w:rsidP="00B845AC">
      <w:pPr>
        <w:ind w:left="720" w:hanging="720"/>
      </w:pPr>
    </w:p>
    <w:p w14:paraId="4549D7D2" w14:textId="3ED38CFC" w:rsidR="00C75804" w:rsidRDefault="00B311FC" w:rsidP="0041034E">
      <w:pPr>
        <w:ind w:left="720" w:hanging="720"/>
      </w:pPr>
      <w:bookmarkStart w:id="2" w:name="_Hlk13226670"/>
      <w:r>
        <w:t>Schechter, D S., Willheim, E. Suardi, F., &amp; Serpa, S.R</w:t>
      </w:r>
      <w:r w:rsidR="00C75804">
        <w:t>.</w:t>
      </w:r>
      <w:r w:rsidR="0041034E" w:rsidRPr="0041034E">
        <w:t xml:space="preserve"> (20</w:t>
      </w:r>
      <w:r w:rsidR="0041034E">
        <w:t>19</w:t>
      </w:r>
      <w:r w:rsidR="00C75804" w:rsidRPr="0041034E">
        <w:t>).</w:t>
      </w:r>
      <w:r>
        <w:t xml:space="preserve"> The Effects of violent experiences on Infants and young children.</w:t>
      </w:r>
      <w:r w:rsidR="0041034E" w:rsidRPr="0041034E">
        <w:t xml:space="preserve"> In C. H. Zeanah Jr. (Ed.), </w:t>
      </w:r>
      <w:r w:rsidR="0041034E" w:rsidRPr="0041034E">
        <w:rPr>
          <w:i/>
        </w:rPr>
        <w:t>Handbook of infant mental health</w:t>
      </w:r>
      <w:r w:rsidR="0041034E" w:rsidRPr="0041034E">
        <w:t xml:space="preserve"> </w:t>
      </w:r>
    </w:p>
    <w:p w14:paraId="49B3F618" w14:textId="191C2BAB" w:rsidR="0041034E" w:rsidRPr="0041034E" w:rsidRDefault="00C75804" w:rsidP="0041034E">
      <w:pPr>
        <w:ind w:left="720" w:hanging="720"/>
      </w:pPr>
      <w:r>
        <w:t xml:space="preserve">            </w:t>
      </w:r>
      <w:r w:rsidR="0041034E" w:rsidRPr="0041034E">
        <w:t>(</w:t>
      </w:r>
      <w:r w:rsidR="0041034E">
        <w:t>4</w:t>
      </w:r>
      <w:r w:rsidR="0041034E" w:rsidRPr="0041034E">
        <w:rPr>
          <w:vertAlign w:val="superscript"/>
        </w:rPr>
        <w:t>th</w:t>
      </w:r>
      <w:r w:rsidR="0041034E">
        <w:t xml:space="preserve"> (</w:t>
      </w:r>
      <w:r>
        <w:t>e</w:t>
      </w:r>
      <w:r w:rsidR="0041034E">
        <w:t>d.)</w:t>
      </w:r>
      <w:r w:rsidR="0041034E" w:rsidRPr="0041034E">
        <w:t>., pp.</w:t>
      </w:r>
      <w:r w:rsidR="0041034E">
        <w:t xml:space="preserve"> 279</w:t>
      </w:r>
      <w:r>
        <w:t>.</w:t>
      </w:r>
      <w:r w:rsidR="0041034E" w:rsidRPr="0041034E">
        <w:t>–2</w:t>
      </w:r>
      <w:r w:rsidR="00B311FC">
        <w:t>38</w:t>
      </w:r>
      <w:r w:rsidR="0041034E" w:rsidRPr="0041034E">
        <w:t>). New York, NY: Guilford Press.</w:t>
      </w:r>
      <w:r w:rsidR="00221C8D">
        <w:t xml:space="preserve"> </w:t>
      </w:r>
    </w:p>
    <w:bookmarkEnd w:id="2"/>
    <w:p w14:paraId="6C657B85" w14:textId="0C409641" w:rsidR="00B845AC" w:rsidRDefault="00B845AC" w:rsidP="00830597">
      <w:pPr>
        <w:ind w:left="720" w:hanging="720"/>
      </w:pPr>
    </w:p>
    <w:p w14:paraId="24D0F5AF" w14:textId="7F6E0BA5" w:rsidR="00B845AC" w:rsidRDefault="00B845AC" w:rsidP="00830597">
      <w:pPr>
        <w:ind w:left="720" w:hanging="720"/>
      </w:pPr>
    </w:p>
    <w:p w14:paraId="67DF73A7" w14:textId="0264A8EF" w:rsidR="00B845AC" w:rsidRDefault="00B845AC" w:rsidP="00830597">
      <w:pPr>
        <w:ind w:left="720" w:hanging="720"/>
      </w:pPr>
    </w:p>
    <w:p w14:paraId="6AB19570" w14:textId="39BEE7DF" w:rsidR="00B845AC" w:rsidRDefault="00B845AC" w:rsidP="00830597">
      <w:pPr>
        <w:ind w:left="720" w:hanging="720"/>
      </w:pPr>
    </w:p>
    <w:p w14:paraId="79F27415" w14:textId="655C5512" w:rsidR="00B845AC" w:rsidRDefault="00B845AC" w:rsidP="00830597">
      <w:pPr>
        <w:ind w:left="720" w:hanging="720"/>
      </w:pPr>
    </w:p>
    <w:p w14:paraId="22386EBB" w14:textId="77777777" w:rsidR="00B845AC" w:rsidRDefault="00B845AC" w:rsidP="00830597">
      <w:pPr>
        <w:ind w:left="720" w:hanging="720"/>
      </w:pPr>
    </w:p>
    <w:tbl>
      <w:tblPr>
        <w:tblW w:w="9630" w:type="dxa"/>
        <w:tblInd w:w="18" w:type="dxa"/>
        <w:tblLook w:val="04A0" w:firstRow="1" w:lastRow="0" w:firstColumn="1" w:lastColumn="0" w:noHBand="0" w:noVBand="1"/>
      </w:tblPr>
      <w:tblGrid>
        <w:gridCol w:w="5632"/>
        <w:gridCol w:w="1838"/>
        <w:gridCol w:w="2160"/>
      </w:tblGrid>
      <w:tr w:rsidR="00830597" w:rsidRPr="00C716BD" w14:paraId="4E8C0936" w14:textId="77777777" w:rsidTr="007C5280">
        <w:trPr>
          <w:cantSplit/>
          <w:tblHeader/>
        </w:trPr>
        <w:tc>
          <w:tcPr>
            <w:tcW w:w="5632" w:type="dxa"/>
            <w:tcBorders>
              <w:bottom w:val="single" w:sz="4" w:space="0" w:color="auto"/>
            </w:tcBorders>
            <w:shd w:val="clear" w:color="auto" w:fill="C00000"/>
          </w:tcPr>
          <w:p w14:paraId="2AC2D3A6" w14:textId="78F35A27" w:rsidR="00830597" w:rsidRPr="00C20A13" w:rsidRDefault="00830597" w:rsidP="007C5280">
            <w:pPr>
              <w:rPr>
                <w:b/>
                <w:sz w:val="22"/>
                <w:szCs w:val="22"/>
              </w:rPr>
            </w:pPr>
            <w:r>
              <w:rPr>
                <w:b/>
                <w:sz w:val="22"/>
                <w:szCs w:val="22"/>
              </w:rPr>
              <w:lastRenderedPageBreak/>
              <w:t xml:space="preserve">Unit </w:t>
            </w:r>
            <w:r w:rsidR="00B845AC">
              <w:rPr>
                <w:b/>
                <w:sz w:val="22"/>
                <w:szCs w:val="22"/>
              </w:rPr>
              <w:t>4</w:t>
            </w:r>
            <w:r>
              <w:rPr>
                <w:b/>
                <w:sz w:val="22"/>
                <w:szCs w:val="22"/>
              </w:rPr>
              <w:t>: Infant Mental Health Assessment</w:t>
            </w:r>
          </w:p>
        </w:tc>
        <w:tc>
          <w:tcPr>
            <w:tcW w:w="1838" w:type="dxa"/>
            <w:tcBorders>
              <w:bottom w:val="single" w:sz="4" w:space="0" w:color="auto"/>
            </w:tcBorders>
            <w:shd w:val="clear" w:color="auto" w:fill="C00000"/>
          </w:tcPr>
          <w:p w14:paraId="0F3E5130" w14:textId="77777777" w:rsidR="00830597" w:rsidRPr="00C716BD" w:rsidRDefault="00830597" w:rsidP="007C5280">
            <w:pPr>
              <w:keepNext/>
              <w:spacing w:before="20" w:after="20"/>
              <w:jc w:val="right"/>
              <w:rPr>
                <w:rFonts w:cs="Arial"/>
                <w:b/>
                <w:color w:val="FFFFFF"/>
                <w:sz w:val="22"/>
                <w:szCs w:val="22"/>
              </w:rPr>
            </w:pPr>
          </w:p>
        </w:tc>
        <w:tc>
          <w:tcPr>
            <w:tcW w:w="2160" w:type="dxa"/>
            <w:tcBorders>
              <w:bottom w:val="single" w:sz="4" w:space="0" w:color="auto"/>
            </w:tcBorders>
            <w:shd w:val="clear" w:color="auto" w:fill="C00000"/>
          </w:tcPr>
          <w:p w14:paraId="64BD55A8" w14:textId="77777777" w:rsidR="00830597" w:rsidRPr="008166D4" w:rsidRDefault="00830597" w:rsidP="007C5280">
            <w:pPr>
              <w:keepNext/>
              <w:spacing w:before="20" w:after="20"/>
              <w:jc w:val="right"/>
              <w:rPr>
                <w:rFonts w:cs="Arial"/>
                <w:b/>
                <w:color w:val="FFFFFF"/>
                <w:sz w:val="22"/>
                <w:szCs w:val="22"/>
              </w:rPr>
            </w:pPr>
          </w:p>
        </w:tc>
      </w:tr>
      <w:tr w:rsidR="00830597" w:rsidRPr="00C716BD" w14:paraId="78836555" w14:textId="77777777" w:rsidTr="007C5280">
        <w:trPr>
          <w:cantSplit/>
        </w:trPr>
        <w:tc>
          <w:tcPr>
            <w:tcW w:w="7470" w:type="dxa"/>
            <w:gridSpan w:val="2"/>
            <w:tcBorders>
              <w:top w:val="single" w:sz="4" w:space="0" w:color="auto"/>
              <w:left w:val="single" w:sz="4" w:space="0" w:color="auto"/>
            </w:tcBorders>
          </w:tcPr>
          <w:p w14:paraId="6D4A4E22" w14:textId="77777777" w:rsidR="00830597" w:rsidRPr="00C716BD" w:rsidRDefault="00830597" w:rsidP="007C5280">
            <w:pPr>
              <w:keepNext/>
              <w:rPr>
                <w:rFonts w:cs="Arial"/>
                <w:b/>
                <w:sz w:val="22"/>
                <w:szCs w:val="22"/>
              </w:rPr>
            </w:pPr>
            <w:r w:rsidRPr="00C716BD">
              <w:rPr>
                <w:rFonts w:cs="Arial"/>
                <w:b/>
                <w:bCs/>
                <w:color w:val="262626"/>
                <w:sz w:val="22"/>
                <w:szCs w:val="22"/>
              </w:rPr>
              <w:t xml:space="preserve">Topics </w:t>
            </w:r>
          </w:p>
        </w:tc>
        <w:tc>
          <w:tcPr>
            <w:tcW w:w="2160" w:type="dxa"/>
            <w:tcBorders>
              <w:top w:val="single" w:sz="4" w:space="0" w:color="auto"/>
              <w:right w:val="single" w:sz="4" w:space="0" w:color="auto"/>
            </w:tcBorders>
          </w:tcPr>
          <w:p w14:paraId="56A44F4F" w14:textId="77777777" w:rsidR="00830597" w:rsidRPr="00C716BD" w:rsidRDefault="00830597" w:rsidP="007C5280">
            <w:pPr>
              <w:keepNext/>
              <w:rPr>
                <w:rFonts w:cs="Arial"/>
                <w:b/>
                <w:bCs/>
                <w:color w:val="262626"/>
                <w:sz w:val="22"/>
                <w:szCs w:val="22"/>
              </w:rPr>
            </w:pPr>
          </w:p>
        </w:tc>
      </w:tr>
      <w:tr w:rsidR="00830597" w:rsidRPr="00C716BD" w14:paraId="02861D01" w14:textId="77777777" w:rsidTr="007C5280">
        <w:trPr>
          <w:cantSplit/>
        </w:trPr>
        <w:tc>
          <w:tcPr>
            <w:tcW w:w="7470" w:type="dxa"/>
            <w:gridSpan w:val="2"/>
            <w:tcBorders>
              <w:left w:val="single" w:sz="4" w:space="0" w:color="auto"/>
              <w:bottom w:val="single" w:sz="4" w:space="0" w:color="auto"/>
            </w:tcBorders>
          </w:tcPr>
          <w:p w14:paraId="63D373B3" w14:textId="77777777" w:rsidR="00830597" w:rsidRDefault="00830597" w:rsidP="00830597">
            <w:pPr>
              <w:pStyle w:val="Level1"/>
              <w:tabs>
                <w:tab w:val="clear" w:pos="342"/>
                <w:tab w:val="num" w:pos="360"/>
              </w:tabs>
              <w:ind w:left="288" w:hanging="288"/>
            </w:pPr>
            <w:r>
              <w:t>Social-emotional problems in early childhood</w:t>
            </w:r>
          </w:p>
          <w:p w14:paraId="0E3FDDA1" w14:textId="0ACA5D76" w:rsidR="00830597" w:rsidRDefault="00830597" w:rsidP="00830597">
            <w:pPr>
              <w:pStyle w:val="Level1"/>
              <w:tabs>
                <w:tab w:val="clear" w:pos="342"/>
                <w:tab w:val="num" w:pos="360"/>
              </w:tabs>
              <w:ind w:left="288" w:hanging="288"/>
            </w:pPr>
            <w:r w:rsidRPr="00193136">
              <w:t xml:space="preserve">Infant </w:t>
            </w:r>
            <w:r>
              <w:t>m</w:t>
            </w:r>
            <w:r w:rsidRPr="00193136">
              <w:t xml:space="preserve">ental </w:t>
            </w:r>
            <w:r>
              <w:t>h</w:t>
            </w:r>
            <w:r w:rsidRPr="00193136">
              <w:t xml:space="preserve">ealth </w:t>
            </w:r>
            <w:r>
              <w:t>a</w:t>
            </w:r>
            <w:r w:rsidRPr="00193136">
              <w:t>ssessment</w:t>
            </w:r>
          </w:p>
          <w:p w14:paraId="10703C6E" w14:textId="370047A4" w:rsidR="008B3D12" w:rsidRDefault="008B3D12" w:rsidP="00830597">
            <w:pPr>
              <w:pStyle w:val="Level1"/>
              <w:tabs>
                <w:tab w:val="clear" w:pos="342"/>
                <w:tab w:val="num" w:pos="360"/>
              </w:tabs>
              <w:ind w:left="288" w:hanging="288"/>
            </w:pPr>
            <w:r>
              <w:t>Assessment Measures</w:t>
            </w:r>
          </w:p>
          <w:p w14:paraId="420A83C0" w14:textId="0D054591" w:rsidR="00DF4D17" w:rsidRPr="00BE5331" w:rsidRDefault="008B3D12" w:rsidP="00830597">
            <w:pPr>
              <w:pStyle w:val="Level1"/>
              <w:tabs>
                <w:tab w:val="clear" w:pos="342"/>
                <w:tab w:val="num" w:pos="360"/>
              </w:tabs>
              <w:ind w:left="288" w:hanging="288"/>
            </w:pPr>
            <w:r>
              <w:t>DC 0-5</w:t>
            </w:r>
          </w:p>
        </w:tc>
        <w:tc>
          <w:tcPr>
            <w:tcW w:w="2160" w:type="dxa"/>
            <w:tcBorders>
              <w:bottom w:val="single" w:sz="4" w:space="0" w:color="auto"/>
              <w:right w:val="single" w:sz="4" w:space="0" w:color="auto"/>
            </w:tcBorders>
          </w:tcPr>
          <w:p w14:paraId="286D41E8" w14:textId="77777777" w:rsidR="00830597" w:rsidRDefault="00830597" w:rsidP="007C5280">
            <w:pPr>
              <w:pStyle w:val="Level1"/>
              <w:numPr>
                <w:ilvl w:val="0"/>
                <w:numId w:val="0"/>
              </w:numPr>
              <w:ind w:left="180"/>
            </w:pPr>
          </w:p>
        </w:tc>
      </w:tr>
    </w:tbl>
    <w:p w14:paraId="776D932B" w14:textId="77777777" w:rsidR="00830597" w:rsidRPr="00E16D52" w:rsidRDefault="00830597" w:rsidP="00830597">
      <w:pPr>
        <w:pStyle w:val="Heading3"/>
        <w:rPr>
          <w:sz w:val="20"/>
          <w:szCs w:val="20"/>
        </w:rPr>
      </w:pPr>
      <w:r w:rsidRPr="00E16D52">
        <w:rPr>
          <w:sz w:val="20"/>
          <w:szCs w:val="20"/>
        </w:rPr>
        <w:t>Required Readings</w:t>
      </w:r>
    </w:p>
    <w:p w14:paraId="41B3C0B2" w14:textId="170DB413" w:rsidR="00830597" w:rsidRDefault="00C75804" w:rsidP="00830597">
      <w:pPr>
        <w:ind w:left="720" w:hanging="720"/>
      </w:pPr>
      <w:r>
        <w:t>Godoy, L., Davis, A., Heberie, A, Gowan-</w:t>
      </w:r>
      <w:r w:rsidR="00221C8D">
        <w:t>Briggs, M</w:t>
      </w:r>
      <w:r>
        <w:t xml:space="preserve"> &amp; Carter,</w:t>
      </w:r>
      <w:r w:rsidR="00221C8D">
        <w:t xml:space="preserve"> </w:t>
      </w:r>
      <w:r>
        <w:t>A.S</w:t>
      </w:r>
      <w:r w:rsidR="00830597">
        <w:t xml:space="preserve"> </w:t>
      </w:r>
      <w:r w:rsidR="00830597" w:rsidRPr="00E16D52">
        <w:t>(20</w:t>
      </w:r>
      <w:r>
        <w:t>19</w:t>
      </w:r>
      <w:r w:rsidR="00830597" w:rsidRPr="00E16D52">
        <w:t>).</w:t>
      </w:r>
      <w:r w:rsidR="00830597">
        <w:t xml:space="preserve"> </w:t>
      </w:r>
      <w:r>
        <w:t>Caregiver</w:t>
      </w:r>
      <w:r w:rsidR="00830597" w:rsidRPr="00E16D52">
        <w:t xml:space="preserve"> </w:t>
      </w:r>
      <w:r>
        <w:t>r</w:t>
      </w:r>
      <w:r w:rsidR="00830597" w:rsidRPr="00E16D52">
        <w:t xml:space="preserve">eports </w:t>
      </w:r>
      <w:r w:rsidR="00830597" w:rsidRPr="008154F8">
        <w:t>and infant-toddler mental health assessment.</w:t>
      </w:r>
      <w:r w:rsidR="00830597">
        <w:t xml:space="preserve"> </w:t>
      </w:r>
      <w:r w:rsidR="00830597" w:rsidRPr="008154F8">
        <w:t>In C. H.</w:t>
      </w:r>
      <w:r w:rsidR="00830597">
        <w:t xml:space="preserve"> </w:t>
      </w:r>
      <w:r w:rsidR="00830597" w:rsidRPr="008154F8">
        <w:t>Zeanah Jr.</w:t>
      </w:r>
      <w:r w:rsidR="00830597">
        <w:t xml:space="preserve"> (</w:t>
      </w:r>
      <w:r w:rsidR="00221C8D">
        <w:t>E</w:t>
      </w:r>
      <w:r w:rsidR="00830597">
        <w:t xml:space="preserve">d.), </w:t>
      </w:r>
      <w:r w:rsidR="00830597" w:rsidRPr="008154F8">
        <w:rPr>
          <w:i/>
        </w:rPr>
        <w:t xml:space="preserve">Handbook of </w:t>
      </w:r>
      <w:r w:rsidR="00830597">
        <w:rPr>
          <w:i/>
        </w:rPr>
        <w:t>i</w:t>
      </w:r>
      <w:r w:rsidR="00830597" w:rsidRPr="008154F8">
        <w:rPr>
          <w:i/>
        </w:rPr>
        <w:t xml:space="preserve">nfant </w:t>
      </w:r>
      <w:r w:rsidR="00830597">
        <w:rPr>
          <w:i/>
        </w:rPr>
        <w:t>m</w:t>
      </w:r>
      <w:r w:rsidR="00830597" w:rsidRPr="008154F8">
        <w:rPr>
          <w:i/>
        </w:rPr>
        <w:t xml:space="preserve">ental </w:t>
      </w:r>
      <w:r w:rsidR="00830597">
        <w:rPr>
          <w:i/>
        </w:rPr>
        <w:t>h</w:t>
      </w:r>
      <w:r w:rsidR="00830597" w:rsidRPr="008154F8">
        <w:rPr>
          <w:i/>
        </w:rPr>
        <w:t>ealth</w:t>
      </w:r>
      <w:r w:rsidR="00830597" w:rsidRPr="007B613E">
        <w:t xml:space="preserve"> </w:t>
      </w:r>
      <w:r w:rsidR="00830597">
        <w:t>(</w:t>
      </w:r>
      <w:r>
        <w:t>4</w:t>
      </w:r>
      <w:r w:rsidRPr="00221C8D">
        <w:rPr>
          <w:vertAlign w:val="superscript"/>
        </w:rPr>
        <w:t>th</w:t>
      </w:r>
      <w:r w:rsidR="00221C8D">
        <w:t xml:space="preserve"> ed</w:t>
      </w:r>
      <w:r w:rsidR="00830597" w:rsidRPr="007B613E">
        <w:t xml:space="preserve">., </w:t>
      </w:r>
      <w:r w:rsidR="00830597" w:rsidRPr="008154F8">
        <w:t xml:space="preserve">pp. </w:t>
      </w:r>
      <w:r w:rsidR="00830597">
        <w:t>2</w:t>
      </w:r>
      <w:r w:rsidR="00221C8D">
        <w:t>59</w:t>
      </w:r>
      <w:r w:rsidR="00830597">
        <w:t>–</w:t>
      </w:r>
      <w:r w:rsidR="00221C8D">
        <w:t>278</w:t>
      </w:r>
      <w:r w:rsidR="00830597">
        <w:t>)</w:t>
      </w:r>
      <w:r w:rsidR="00830597" w:rsidRPr="008154F8">
        <w:t>.</w:t>
      </w:r>
      <w:r w:rsidR="00830597">
        <w:t xml:space="preserve"> </w:t>
      </w:r>
      <w:r w:rsidR="00830597" w:rsidRPr="008154F8">
        <w:t>New York</w:t>
      </w:r>
      <w:r w:rsidR="00830597">
        <w:t>, NY</w:t>
      </w:r>
      <w:r w:rsidR="00830597" w:rsidRPr="008154F8">
        <w:t>:</w:t>
      </w:r>
      <w:r w:rsidR="00830597">
        <w:t xml:space="preserve"> </w:t>
      </w:r>
      <w:r w:rsidR="00830597" w:rsidRPr="008154F8">
        <w:t>Guilford Press.</w:t>
      </w:r>
    </w:p>
    <w:p w14:paraId="03C20789" w14:textId="45A7C2F3" w:rsidR="00221C8D" w:rsidRDefault="00221C8D" w:rsidP="00830597">
      <w:pPr>
        <w:ind w:left="720" w:hanging="720"/>
      </w:pPr>
    </w:p>
    <w:p w14:paraId="2052C8F9" w14:textId="77777777" w:rsidR="00221C8D" w:rsidRPr="00221C8D" w:rsidRDefault="00221C8D" w:rsidP="00221C8D">
      <w:pPr>
        <w:ind w:left="720" w:hanging="720"/>
      </w:pPr>
      <w:r w:rsidRPr="00221C8D">
        <w:t xml:space="preserve">Larrieu, J.A; Middleton., Kelley, A.C. &amp; Zeanah, C.H. Jr. (2019). Assessing the relational context of infants and young children. In C. H. Zeanah Jr. (Ed.), </w:t>
      </w:r>
      <w:r w:rsidRPr="00221C8D">
        <w:rPr>
          <w:i/>
        </w:rPr>
        <w:t>Handbook of infant mental health</w:t>
      </w:r>
      <w:r w:rsidRPr="00221C8D">
        <w:t xml:space="preserve"> </w:t>
      </w:r>
    </w:p>
    <w:p w14:paraId="22F4C69C" w14:textId="77777777" w:rsidR="00221C8D" w:rsidRPr="00221C8D" w:rsidRDefault="00221C8D" w:rsidP="00221C8D">
      <w:pPr>
        <w:ind w:left="720" w:hanging="720"/>
      </w:pPr>
      <w:r w:rsidRPr="00221C8D">
        <w:t xml:space="preserve">            (4</w:t>
      </w:r>
      <w:r w:rsidRPr="00221C8D">
        <w:rPr>
          <w:vertAlign w:val="superscript"/>
        </w:rPr>
        <w:t>th</w:t>
      </w:r>
      <w:r w:rsidRPr="00221C8D">
        <w:t xml:space="preserve"> (ed.)., pp. 279300.–251). New York, NY: Guilford Press.</w:t>
      </w:r>
    </w:p>
    <w:p w14:paraId="4FEEB640" w14:textId="13D28427" w:rsidR="00221C8D" w:rsidRDefault="00221C8D" w:rsidP="00830597">
      <w:pPr>
        <w:ind w:left="720" w:hanging="720"/>
      </w:pPr>
    </w:p>
    <w:p w14:paraId="0E2489EA" w14:textId="77777777" w:rsidR="00221C8D" w:rsidRDefault="00221C8D" w:rsidP="00830597">
      <w:pPr>
        <w:ind w:left="720" w:hanging="720"/>
      </w:pPr>
    </w:p>
    <w:p w14:paraId="2C8153D8" w14:textId="77777777" w:rsidR="00830597" w:rsidRPr="00E16D52" w:rsidRDefault="00830597" w:rsidP="00830597">
      <w:pPr>
        <w:ind w:left="720"/>
      </w:pPr>
    </w:p>
    <w:p w14:paraId="787A4D06" w14:textId="77777777" w:rsidR="00830597" w:rsidRPr="00E16D52" w:rsidRDefault="00830597" w:rsidP="00830597">
      <w:pPr>
        <w:ind w:left="720" w:hanging="720"/>
        <w:rPr>
          <w:b/>
        </w:rPr>
      </w:pPr>
      <w:r w:rsidRPr="00E16D52">
        <w:rPr>
          <w:b/>
        </w:rPr>
        <w:t>Suggested Readings</w:t>
      </w:r>
    </w:p>
    <w:p w14:paraId="06E9CAEE" w14:textId="2A33A053" w:rsidR="00830597" w:rsidRDefault="00830597" w:rsidP="00830597">
      <w:pPr>
        <w:ind w:left="720" w:hanging="720"/>
      </w:pPr>
      <w:r w:rsidRPr="00E16D52">
        <w:t>Brecht, C. J., Shaw, R. J., St. John, N. H., &amp; Horwitz, S. M. (2012). Effectiveness of therapeutic and behavioral interventions for parents of low birth weight premature infants: A review.</w:t>
      </w:r>
      <w:r w:rsidRPr="00E16D52">
        <w:rPr>
          <w:i/>
          <w:iCs/>
        </w:rPr>
        <w:t xml:space="preserve"> Infant Mental Health Journal, 33</w:t>
      </w:r>
      <w:r w:rsidRPr="00E16D52">
        <w:t>(6), 651</w:t>
      </w:r>
      <w:r>
        <w:t>–</w:t>
      </w:r>
      <w:r w:rsidRPr="00E16D52">
        <w:t>665. doi:http://dx.doi.org/10.1002/imhj.21349</w:t>
      </w:r>
    </w:p>
    <w:p w14:paraId="199A6413" w14:textId="77777777" w:rsidR="0041034E" w:rsidRDefault="0041034E" w:rsidP="00830597">
      <w:pPr>
        <w:ind w:left="720" w:hanging="720"/>
      </w:pPr>
    </w:p>
    <w:p w14:paraId="57079820" w14:textId="2DA6A3A1" w:rsidR="0041034E" w:rsidRPr="0041034E" w:rsidRDefault="0041034E" w:rsidP="0041034E">
      <w:pPr>
        <w:ind w:left="720" w:hanging="720"/>
      </w:pPr>
      <w:r w:rsidRPr="0041034E">
        <w:t xml:space="preserve">Zero to </w:t>
      </w:r>
      <w:r w:rsidR="008B3D12">
        <w:t>Five</w:t>
      </w:r>
      <w:r w:rsidRPr="0041034E">
        <w:t xml:space="preserve"> (2016).  DC0-5: Diagnostic Classification of Mental Health and Developmental Disorders of Infancy and Early Childhood.  Washington, DC (Authors).</w:t>
      </w:r>
    </w:p>
    <w:p w14:paraId="5963FA16" w14:textId="6D924F0D" w:rsidR="0041034E" w:rsidRPr="0041034E" w:rsidRDefault="0041034E" w:rsidP="0041034E">
      <w:pPr>
        <w:ind w:left="720" w:hanging="720"/>
      </w:pPr>
      <w:r w:rsidRPr="0041034E">
        <w:tab/>
        <w:t>Axis IV: Psychosocial Stressors (pp15</w:t>
      </w:r>
      <w:r w:rsidR="008B3D12">
        <w:t>4</w:t>
      </w:r>
      <w:r w:rsidRPr="0041034E">
        <w:t>-158)</w:t>
      </w:r>
    </w:p>
    <w:p w14:paraId="6B7DFE7F" w14:textId="77777777" w:rsidR="0041034E" w:rsidRPr="0041034E" w:rsidRDefault="0041034E" w:rsidP="0041034E">
      <w:pPr>
        <w:ind w:left="720" w:hanging="720"/>
      </w:pPr>
      <w:r w:rsidRPr="0041034E">
        <w:tab/>
        <w:t>Axis V: Developmental Competence (pp159-185)</w:t>
      </w:r>
    </w:p>
    <w:p w14:paraId="408BAEC1" w14:textId="77777777" w:rsidR="0041034E" w:rsidRPr="00E16D52" w:rsidRDefault="0041034E" w:rsidP="00830597">
      <w:pPr>
        <w:ind w:left="720" w:hanging="720"/>
      </w:pPr>
    </w:p>
    <w:p w14:paraId="686D1E68" w14:textId="77777777" w:rsidR="00830597" w:rsidRPr="00E16D52" w:rsidRDefault="00830597" w:rsidP="00830597">
      <w:pPr>
        <w:ind w:left="720" w:hanging="720"/>
      </w:pPr>
      <w:r w:rsidRPr="00E16D52">
        <w:t>Egger, H. L.</w:t>
      </w:r>
      <w:r>
        <w:t xml:space="preserve">, </w:t>
      </w:r>
      <w:r w:rsidRPr="00E16D52">
        <w:t>&amp; Angold, A. (2009).</w:t>
      </w:r>
      <w:r>
        <w:t xml:space="preserve"> </w:t>
      </w:r>
      <w:r w:rsidRPr="00E16D52">
        <w:t>Classification of psychopathology in early childhood.</w:t>
      </w:r>
      <w:r>
        <w:t xml:space="preserve"> </w:t>
      </w:r>
      <w:r w:rsidRPr="008154F8">
        <w:t>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285–300)</w:t>
      </w:r>
      <w:r w:rsidRPr="008154F8">
        <w:t>.</w:t>
      </w:r>
      <w:r>
        <w:t xml:space="preserve"> </w:t>
      </w:r>
      <w:r w:rsidRPr="008154F8">
        <w:t>New York</w:t>
      </w:r>
      <w:r>
        <w:t>, NY</w:t>
      </w:r>
      <w:r w:rsidRPr="008154F8">
        <w:t>:</w:t>
      </w:r>
      <w:r>
        <w:t xml:space="preserve"> </w:t>
      </w:r>
      <w:r w:rsidRPr="008154F8">
        <w:t>Guilford Press.</w:t>
      </w:r>
    </w:p>
    <w:p w14:paraId="3D3474F1" w14:textId="77777777" w:rsidR="00830597" w:rsidRDefault="00830597" w:rsidP="00830597">
      <w:pPr>
        <w:ind w:left="720" w:hanging="720"/>
      </w:pPr>
    </w:p>
    <w:p w14:paraId="20771061" w14:textId="080E562A" w:rsidR="00830597" w:rsidRDefault="00830597" w:rsidP="00830597">
      <w:pPr>
        <w:ind w:left="720" w:hanging="720"/>
      </w:pPr>
      <w:r w:rsidRPr="00E16D52">
        <w:t>Egger, H. L., &amp; Emde, R. N. (2011). Developmentally sensitive diagnostic criteria for mental health disorders in early childhood: The diagnostic and statistical manual of mental disorders</w:t>
      </w:r>
      <w:r>
        <w:t>–</w:t>
      </w:r>
      <w:r w:rsidRPr="00E16D52">
        <w:t xml:space="preserve">IV, the research diagnostic criteria—preschool age, and the diagnostic classification of mental health and developmental disorders of infancy and early </w:t>
      </w:r>
      <w:r>
        <w:t>c</w:t>
      </w:r>
      <w:r w:rsidRPr="00E16D52">
        <w:t>hildhood</w:t>
      </w:r>
      <w:r>
        <w:t>–</w:t>
      </w:r>
      <w:r w:rsidRPr="00E16D52">
        <w:t>Revised.</w:t>
      </w:r>
      <w:r w:rsidRPr="00E16D52">
        <w:rPr>
          <w:i/>
          <w:iCs/>
        </w:rPr>
        <w:t xml:space="preserve"> American Psychologist, 66</w:t>
      </w:r>
      <w:r w:rsidRPr="00E16D52">
        <w:t>(2), 95</w:t>
      </w:r>
      <w:r>
        <w:t>–</w:t>
      </w:r>
      <w:r w:rsidRPr="00E16D52">
        <w:t xml:space="preserve">106. doi:http://dx.doi.org/10.1037/a0021026 </w:t>
      </w:r>
    </w:p>
    <w:p w14:paraId="290C3551" w14:textId="77777777" w:rsidR="00C75804" w:rsidRPr="00E16D52" w:rsidRDefault="00C75804" w:rsidP="00830597">
      <w:pPr>
        <w:ind w:left="720" w:hanging="720"/>
      </w:pPr>
    </w:p>
    <w:p w14:paraId="1D611174" w14:textId="77777777" w:rsidR="00C75804" w:rsidRPr="00C75804" w:rsidRDefault="00C75804" w:rsidP="00C75804">
      <w:pPr>
        <w:ind w:left="720" w:hanging="720"/>
        <w:rPr>
          <w:sz w:val="22"/>
          <w:szCs w:val="22"/>
        </w:rPr>
      </w:pPr>
      <w:r w:rsidRPr="00C75804">
        <w:rPr>
          <w:sz w:val="22"/>
          <w:szCs w:val="22"/>
        </w:rPr>
        <w:t>Halle, T., Zaslow, M., Wessel, J., Moodie, S., &amp; Darling-Churchill, K. (2011). Understanding and choosing assessments and developmental screeners for young children ages 3–5 years: Profiles of selected measures. Washington, DC: Office of Planning, Research, and Evaluation, Administration for Children and Families, U.S. Department of Health and Human Services.</w:t>
      </w:r>
    </w:p>
    <w:p w14:paraId="2FE76370" w14:textId="77777777" w:rsidR="00C75804" w:rsidRPr="00C75804" w:rsidRDefault="00C75804" w:rsidP="00C75804">
      <w:pPr>
        <w:ind w:left="720" w:hanging="720"/>
        <w:rPr>
          <w:sz w:val="22"/>
          <w:szCs w:val="22"/>
        </w:rPr>
      </w:pPr>
      <w:r w:rsidRPr="00C75804">
        <w:rPr>
          <w:sz w:val="22"/>
          <w:szCs w:val="22"/>
        </w:rPr>
        <w:tab/>
      </w:r>
      <w:r w:rsidRPr="00C75804">
        <w:rPr>
          <w:sz w:val="22"/>
          <w:szCs w:val="22"/>
        </w:rPr>
        <w:tab/>
      </w:r>
      <w:hyperlink r:id="rId16" w:history="1">
        <w:r w:rsidRPr="00C75804">
          <w:rPr>
            <w:rStyle w:val="Hyperlink"/>
            <w:sz w:val="22"/>
            <w:szCs w:val="22"/>
          </w:rPr>
          <w:t>http://www.acf.hhs.gov/sites/default/files/opre/screeners_final.pdf</w:t>
        </w:r>
      </w:hyperlink>
    </w:p>
    <w:p w14:paraId="12BC1004" w14:textId="77777777" w:rsidR="00830597" w:rsidRDefault="00830597" w:rsidP="00830597">
      <w:pPr>
        <w:ind w:left="720" w:hanging="720"/>
        <w:rPr>
          <w:sz w:val="22"/>
          <w:szCs w:val="22"/>
        </w:rPr>
      </w:pPr>
    </w:p>
    <w:p w14:paraId="53BF1476" w14:textId="77777777" w:rsidR="00830597" w:rsidRPr="001716EB" w:rsidRDefault="00830597" w:rsidP="00830597">
      <w:pPr>
        <w:ind w:left="720" w:hanging="720"/>
        <w:rPr>
          <w:sz w:val="22"/>
          <w:szCs w:val="22"/>
        </w:rPr>
      </w:pPr>
    </w:p>
    <w:tbl>
      <w:tblPr>
        <w:tblW w:w="0" w:type="auto"/>
        <w:tblInd w:w="18" w:type="dxa"/>
        <w:tblLook w:val="04A0" w:firstRow="1" w:lastRow="0" w:firstColumn="1" w:lastColumn="0" w:noHBand="0" w:noVBand="1"/>
      </w:tblPr>
      <w:tblGrid>
        <w:gridCol w:w="7057"/>
        <w:gridCol w:w="2285"/>
      </w:tblGrid>
      <w:tr w:rsidR="00830597" w:rsidRPr="00C716BD" w14:paraId="52FD5556" w14:textId="77777777" w:rsidTr="007C5280">
        <w:trPr>
          <w:cantSplit/>
          <w:tblHeader/>
        </w:trPr>
        <w:tc>
          <w:tcPr>
            <w:tcW w:w="7200" w:type="dxa"/>
            <w:tcBorders>
              <w:bottom w:val="single" w:sz="4" w:space="0" w:color="auto"/>
            </w:tcBorders>
            <w:shd w:val="clear" w:color="auto" w:fill="C00000"/>
          </w:tcPr>
          <w:p w14:paraId="6480D6BF" w14:textId="7C91CF1D" w:rsidR="00830597" w:rsidRPr="008166D4" w:rsidRDefault="00830597" w:rsidP="007C5280">
            <w:pPr>
              <w:rPr>
                <w:b/>
                <w:sz w:val="22"/>
                <w:szCs w:val="22"/>
              </w:rPr>
            </w:pPr>
            <w:r>
              <w:rPr>
                <w:b/>
                <w:sz w:val="22"/>
                <w:szCs w:val="22"/>
              </w:rPr>
              <w:lastRenderedPageBreak/>
              <w:t>Unit</w:t>
            </w:r>
            <w:r w:rsidRPr="008166D4">
              <w:rPr>
                <w:b/>
                <w:sz w:val="22"/>
                <w:szCs w:val="22"/>
              </w:rPr>
              <w:t xml:space="preserve"> </w:t>
            </w:r>
            <w:r w:rsidR="00B845AC">
              <w:rPr>
                <w:b/>
                <w:sz w:val="22"/>
                <w:szCs w:val="22"/>
              </w:rPr>
              <w:t>5</w:t>
            </w:r>
            <w:r w:rsidRPr="008166D4">
              <w:rPr>
                <w:b/>
                <w:sz w:val="22"/>
                <w:szCs w:val="22"/>
              </w:rPr>
              <w:t xml:space="preserve">: </w:t>
            </w:r>
            <w:r>
              <w:rPr>
                <w:b/>
                <w:sz w:val="22"/>
                <w:szCs w:val="22"/>
              </w:rPr>
              <w:t xml:space="preserve">Common Issues That May Bring Parents </w:t>
            </w:r>
            <w:proofErr w:type="gramStart"/>
            <w:r>
              <w:rPr>
                <w:b/>
                <w:sz w:val="22"/>
                <w:szCs w:val="22"/>
              </w:rPr>
              <w:t>Into</w:t>
            </w:r>
            <w:proofErr w:type="gramEnd"/>
            <w:r>
              <w:rPr>
                <w:b/>
                <w:sz w:val="22"/>
                <w:szCs w:val="22"/>
              </w:rPr>
              <w:t xml:space="preserve"> Care</w:t>
            </w:r>
            <w:r w:rsidR="00DF4D17">
              <w:rPr>
                <w:b/>
                <w:sz w:val="22"/>
                <w:szCs w:val="22"/>
              </w:rPr>
              <w:t xml:space="preserve"> &amp; Parental Mental Health</w:t>
            </w:r>
          </w:p>
        </w:tc>
        <w:tc>
          <w:tcPr>
            <w:tcW w:w="2340" w:type="dxa"/>
            <w:tcBorders>
              <w:bottom w:val="single" w:sz="4" w:space="0" w:color="auto"/>
            </w:tcBorders>
            <w:shd w:val="clear" w:color="auto" w:fill="C00000"/>
          </w:tcPr>
          <w:p w14:paraId="3DBB3C19" w14:textId="77777777" w:rsidR="00830597" w:rsidRPr="00C716BD" w:rsidRDefault="00830597" w:rsidP="007C5280">
            <w:pPr>
              <w:keepNext/>
              <w:spacing w:before="20" w:after="20"/>
              <w:jc w:val="right"/>
              <w:rPr>
                <w:rFonts w:cs="Arial"/>
                <w:b/>
                <w:color w:val="FFFFFF"/>
                <w:sz w:val="22"/>
                <w:szCs w:val="22"/>
              </w:rPr>
            </w:pPr>
          </w:p>
        </w:tc>
      </w:tr>
      <w:tr w:rsidR="00830597" w:rsidRPr="00C716BD" w14:paraId="6128FCE9" w14:textId="77777777" w:rsidTr="007C5280">
        <w:trPr>
          <w:cantSplit/>
        </w:trPr>
        <w:tc>
          <w:tcPr>
            <w:tcW w:w="9540" w:type="dxa"/>
            <w:gridSpan w:val="2"/>
            <w:tcBorders>
              <w:top w:val="single" w:sz="4" w:space="0" w:color="auto"/>
              <w:left w:val="single" w:sz="4" w:space="0" w:color="auto"/>
              <w:right w:val="single" w:sz="4" w:space="0" w:color="auto"/>
            </w:tcBorders>
          </w:tcPr>
          <w:p w14:paraId="5BBF9E4E" w14:textId="77777777" w:rsidR="00830597" w:rsidRPr="00C716BD" w:rsidRDefault="00830597" w:rsidP="007C5280">
            <w:pPr>
              <w:keepNext/>
              <w:rPr>
                <w:rFonts w:cs="Arial"/>
                <w:b/>
                <w:sz w:val="22"/>
                <w:szCs w:val="22"/>
              </w:rPr>
            </w:pPr>
            <w:r w:rsidRPr="00C716BD">
              <w:rPr>
                <w:rFonts w:cs="Arial"/>
                <w:b/>
                <w:bCs/>
                <w:color w:val="262626"/>
                <w:sz w:val="22"/>
                <w:szCs w:val="22"/>
              </w:rPr>
              <w:t xml:space="preserve">Topics </w:t>
            </w:r>
          </w:p>
        </w:tc>
      </w:tr>
      <w:tr w:rsidR="00830597" w:rsidRPr="00C716BD" w14:paraId="4E71B6D7" w14:textId="77777777" w:rsidTr="007C5280">
        <w:trPr>
          <w:cantSplit/>
        </w:trPr>
        <w:tc>
          <w:tcPr>
            <w:tcW w:w="9540" w:type="dxa"/>
            <w:gridSpan w:val="2"/>
            <w:tcBorders>
              <w:left w:val="single" w:sz="4" w:space="0" w:color="auto"/>
              <w:bottom w:val="single" w:sz="4" w:space="0" w:color="auto"/>
              <w:right w:val="single" w:sz="4" w:space="0" w:color="auto"/>
            </w:tcBorders>
          </w:tcPr>
          <w:p w14:paraId="7C7B6A08" w14:textId="1B6FC205" w:rsidR="00830597" w:rsidRPr="0042773D" w:rsidRDefault="00830597" w:rsidP="00830597">
            <w:pPr>
              <w:pStyle w:val="Level1"/>
              <w:tabs>
                <w:tab w:val="clear" w:pos="342"/>
                <w:tab w:val="num" w:pos="360"/>
              </w:tabs>
              <w:ind w:left="288" w:hanging="288"/>
            </w:pPr>
            <w:r w:rsidRPr="0042773D">
              <w:t xml:space="preserve">Affect </w:t>
            </w:r>
            <w:r>
              <w:t>r</w:t>
            </w:r>
            <w:r w:rsidRPr="0042773D">
              <w:t>egulation</w:t>
            </w:r>
            <w:r>
              <w:t>/t</w:t>
            </w:r>
            <w:r w:rsidRPr="0042773D">
              <w:t xml:space="preserve">emper </w:t>
            </w:r>
            <w:r>
              <w:t>t</w:t>
            </w:r>
            <w:r w:rsidRPr="0042773D">
              <w:t>antrum</w:t>
            </w:r>
            <w:r w:rsidR="005B1ADB">
              <w:t>/Relationships</w:t>
            </w:r>
          </w:p>
          <w:p w14:paraId="259FAA9F" w14:textId="77777777" w:rsidR="00830597" w:rsidRPr="0042773D" w:rsidRDefault="00830597" w:rsidP="00830597">
            <w:pPr>
              <w:pStyle w:val="Level1"/>
              <w:tabs>
                <w:tab w:val="clear" w:pos="342"/>
                <w:tab w:val="num" w:pos="360"/>
              </w:tabs>
              <w:ind w:left="288" w:hanging="288"/>
            </w:pPr>
            <w:r>
              <w:t>Transitions/routines</w:t>
            </w:r>
          </w:p>
          <w:p w14:paraId="79615705" w14:textId="77777777" w:rsidR="00830597" w:rsidRPr="0042773D" w:rsidRDefault="00830597" w:rsidP="00830597">
            <w:pPr>
              <w:pStyle w:val="Level1"/>
              <w:tabs>
                <w:tab w:val="clear" w:pos="342"/>
                <w:tab w:val="num" w:pos="360"/>
              </w:tabs>
              <w:ind w:left="288" w:hanging="288"/>
            </w:pPr>
            <w:r>
              <w:t>Sleep</w:t>
            </w:r>
          </w:p>
          <w:p w14:paraId="2654630A" w14:textId="77777777" w:rsidR="00830597" w:rsidRPr="0042773D" w:rsidRDefault="00830597" w:rsidP="00830597">
            <w:pPr>
              <w:pStyle w:val="Level1"/>
              <w:tabs>
                <w:tab w:val="clear" w:pos="342"/>
                <w:tab w:val="num" w:pos="360"/>
              </w:tabs>
              <w:ind w:left="288" w:hanging="288"/>
            </w:pPr>
            <w:r>
              <w:t>Biting</w:t>
            </w:r>
          </w:p>
          <w:p w14:paraId="0E6832CE" w14:textId="77777777" w:rsidR="00830597" w:rsidRPr="00BE5331" w:rsidRDefault="00830597" w:rsidP="00830597">
            <w:pPr>
              <w:pStyle w:val="Level1"/>
              <w:tabs>
                <w:tab w:val="clear" w:pos="342"/>
                <w:tab w:val="num" w:pos="360"/>
              </w:tabs>
              <w:ind w:left="288" w:hanging="288"/>
            </w:pPr>
            <w:r>
              <w:t>Parent-child interaction therapy (PCIT)</w:t>
            </w:r>
          </w:p>
        </w:tc>
      </w:tr>
    </w:tbl>
    <w:p w14:paraId="743DEE8B" w14:textId="0AA16DD1" w:rsidR="00DF4D17" w:rsidRDefault="00DF4D17" w:rsidP="00830597">
      <w:pPr>
        <w:rPr>
          <w:b/>
        </w:rPr>
      </w:pPr>
    </w:p>
    <w:p w14:paraId="3EB18A5C" w14:textId="6DFE9A6E" w:rsidR="00830597" w:rsidRPr="00E16D52" w:rsidRDefault="00DF4D17" w:rsidP="00830597">
      <w:r>
        <w:rPr>
          <w:b/>
        </w:rPr>
        <w:t>R</w:t>
      </w:r>
      <w:r w:rsidR="00830597" w:rsidRPr="00E16D52">
        <w:rPr>
          <w:b/>
        </w:rPr>
        <w:t>equired Readings</w:t>
      </w:r>
    </w:p>
    <w:p w14:paraId="589EDD83" w14:textId="77777777" w:rsidR="003F07FB" w:rsidRPr="00E16D52" w:rsidRDefault="003F07FB" w:rsidP="00830597">
      <w:pPr>
        <w:ind w:left="720" w:hanging="720"/>
      </w:pPr>
    </w:p>
    <w:p w14:paraId="2C290DE7" w14:textId="77777777" w:rsidR="00830597" w:rsidRPr="00E16D52" w:rsidRDefault="00830597" w:rsidP="00830597">
      <w:pPr>
        <w:pStyle w:val="Level1"/>
        <w:numPr>
          <w:ilvl w:val="0"/>
          <w:numId w:val="0"/>
        </w:numPr>
        <w:spacing w:before="0" w:after="0"/>
        <w:ind w:left="720" w:hanging="720"/>
        <w:rPr>
          <w:szCs w:val="20"/>
        </w:rPr>
      </w:pPr>
    </w:p>
    <w:p w14:paraId="3E071915" w14:textId="3878E1B8" w:rsidR="00830597" w:rsidRDefault="00830597" w:rsidP="00830597">
      <w:pPr>
        <w:ind w:left="720" w:hanging="720"/>
      </w:pPr>
      <w:r w:rsidRPr="00E16D52">
        <w:t>Owens, J.</w:t>
      </w:r>
      <w:r>
        <w:t>,</w:t>
      </w:r>
      <w:r w:rsidRPr="00E16D52">
        <w:t xml:space="preserve"> &amp; Burnham, M. M. (20</w:t>
      </w:r>
      <w:r w:rsidR="003F07FB">
        <w:t>19</w:t>
      </w:r>
      <w:r w:rsidRPr="00E16D52">
        <w:t>).</w:t>
      </w:r>
      <w:r>
        <w:t xml:space="preserve"> </w:t>
      </w:r>
      <w:r w:rsidRPr="00E16D52">
        <w:t>Sleep disorders.</w:t>
      </w:r>
      <w:r>
        <w:t xml:space="preserve"> </w:t>
      </w:r>
      <w:r w:rsidRPr="008154F8">
        <w:t>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003F07FB">
        <w:t>4th</w:t>
      </w:r>
      <w:r w:rsidRPr="007B613E">
        <w:t xml:space="preserve"> </w:t>
      </w:r>
      <w:r>
        <w:t>e</w:t>
      </w:r>
      <w:r w:rsidRPr="007B613E">
        <w:t xml:space="preserve">d., </w:t>
      </w:r>
      <w:r w:rsidRPr="008154F8">
        <w:t xml:space="preserve">pp. </w:t>
      </w:r>
      <w:r>
        <w:t>3</w:t>
      </w:r>
      <w:r w:rsidR="003F07FB">
        <w:t>73</w:t>
      </w:r>
      <w:r>
        <w:t>–3</w:t>
      </w:r>
      <w:r w:rsidR="003F07FB">
        <w:t>91</w:t>
      </w:r>
      <w:r>
        <w:t>)</w:t>
      </w:r>
      <w:r w:rsidRPr="008154F8">
        <w:t>.</w:t>
      </w:r>
      <w:r>
        <w:t xml:space="preserve"> </w:t>
      </w:r>
      <w:r w:rsidRPr="008154F8">
        <w:t>New York</w:t>
      </w:r>
      <w:r>
        <w:t>, NY</w:t>
      </w:r>
      <w:r w:rsidRPr="008154F8">
        <w:t>:</w:t>
      </w:r>
      <w:r>
        <w:t xml:space="preserve"> </w:t>
      </w:r>
      <w:r w:rsidRPr="008154F8">
        <w:t>Guilford Press.</w:t>
      </w:r>
    </w:p>
    <w:p w14:paraId="107823EB" w14:textId="77777777" w:rsidR="005B1ADB" w:rsidRDefault="005B1ADB" w:rsidP="00830597">
      <w:pPr>
        <w:ind w:left="720" w:hanging="720"/>
      </w:pPr>
    </w:p>
    <w:p w14:paraId="4029D66C" w14:textId="6C069A34" w:rsidR="005B1ADB" w:rsidRPr="005B1ADB" w:rsidRDefault="005B1ADB" w:rsidP="005B1ADB">
      <w:pPr>
        <w:ind w:left="720" w:hanging="720"/>
      </w:pPr>
      <w:r>
        <w:t>Stevens, &amp; N’z., (2019). Parent-child interaction therapy</w:t>
      </w:r>
      <w:r w:rsidRPr="005B1ADB">
        <w:t xml:space="preserve">. In C. H. Zeanah Jr. (Ed.), </w:t>
      </w:r>
      <w:r w:rsidRPr="005B1ADB">
        <w:rPr>
          <w:i/>
        </w:rPr>
        <w:t>Handbook of infant mental health</w:t>
      </w:r>
      <w:r w:rsidRPr="005B1ADB">
        <w:t xml:space="preserve"> (4th ed., pp. </w:t>
      </w:r>
      <w:r>
        <w:t>543-552).</w:t>
      </w:r>
      <w:r w:rsidRPr="005B1ADB">
        <w:t xml:space="preserve"> New York, NY: Guilford Press.</w:t>
      </w:r>
    </w:p>
    <w:p w14:paraId="3BD1E7B7" w14:textId="0063A99F" w:rsidR="005B1ADB" w:rsidRDefault="005B1ADB" w:rsidP="00830597">
      <w:pPr>
        <w:ind w:left="720" w:hanging="720"/>
      </w:pPr>
    </w:p>
    <w:p w14:paraId="5CB578DA" w14:textId="77777777" w:rsidR="003F07FB" w:rsidRDefault="003F07FB" w:rsidP="00830597">
      <w:pPr>
        <w:ind w:left="720" w:hanging="720"/>
      </w:pPr>
    </w:p>
    <w:p w14:paraId="00F15A05" w14:textId="77273386" w:rsidR="003F07FB" w:rsidRPr="003F07FB" w:rsidRDefault="003F07FB" w:rsidP="003F07FB">
      <w:pPr>
        <w:ind w:left="720" w:hanging="720"/>
      </w:pPr>
      <w:r>
        <w:t>Zeanah, C. H., &amp; Lieberman, A.F.</w:t>
      </w:r>
      <w:r w:rsidR="005B1ADB">
        <w:t xml:space="preserve"> Relationship-specific disorder of early childhood.</w:t>
      </w:r>
      <w:r>
        <w:t xml:space="preserve"> (2019). </w:t>
      </w:r>
      <w:r w:rsidRPr="003F07FB">
        <w:t xml:space="preserve">In C. H. Zeanah Jr. (Ed.), </w:t>
      </w:r>
      <w:r w:rsidRPr="003F07FB">
        <w:rPr>
          <w:i/>
        </w:rPr>
        <w:t>Handbook of infant mental health</w:t>
      </w:r>
      <w:r w:rsidRPr="003F07FB">
        <w:t xml:space="preserve"> (4th ed., pp. </w:t>
      </w:r>
      <w:r>
        <w:t>467-</w:t>
      </w:r>
      <w:r w:rsidRPr="003F07FB">
        <w:t>–</w:t>
      </w:r>
      <w:r>
        <w:t>479</w:t>
      </w:r>
      <w:r w:rsidRPr="003F07FB">
        <w:t>). New York, NY: Guilford Press.</w:t>
      </w:r>
    </w:p>
    <w:p w14:paraId="7C247BCE" w14:textId="673BEC9E" w:rsidR="003F07FB" w:rsidRPr="00E16D52" w:rsidRDefault="003F07FB" w:rsidP="00830597">
      <w:pPr>
        <w:ind w:left="720" w:hanging="720"/>
      </w:pPr>
    </w:p>
    <w:p w14:paraId="3159FD04" w14:textId="77777777" w:rsidR="00830597" w:rsidRPr="00E16D52" w:rsidRDefault="00830597" w:rsidP="00830597">
      <w:pPr>
        <w:ind w:left="630" w:hanging="630"/>
      </w:pPr>
    </w:p>
    <w:p w14:paraId="644C59BE" w14:textId="77777777" w:rsidR="00830597" w:rsidRPr="00E16D52" w:rsidRDefault="00830597" w:rsidP="00830597">
      <w:pPr>
        <w:ind w:left="630" w:hanging="630"/>
      </w:pPr>
      <w:r w:rsidRPr="00E16D52">
        <w:t>Zisser, A., &amp; Eyberg, S. M. (2010). Parent-</w:t>
      </w:r>
      <w:r>
        <w:t>c</w:t>
      </w:r>
      <w:r w:rsidRPr="00E16D52">
        <w:t xml:space="preserve">hild </w:t>
      </w:r>
      <w:r>
        <w:t>i</w:t>
      </w:r>
      <w:r w:rsidRPr="00E16D52">
        <w:t xml:space="preserve">nteraction </w:t>
      </w:r>
      <w:r>
        <w:t>t</w:t>
      </w:r>
      <w:r w:rsidRPr="00E16D52">
        <w:t xml:space="preserve">herapy and the treatment of disruptive behavior disorders. In J. R. Weisz &amp; A. E. Kazdin (Eds.), </w:t>
      </w:r>
      <w:r w:rsidRPr="003470A8">
        <w:rPr>
          <w:i/>
        </w:rPr>
        <w:t>E</w:t>
      </w:r>
      <w:r w:rsidRPr="00E16D52">
        <w:rPr>
          <w:i/>
        </w:rPr>
        <w:t>vidence-based psychotherapies for children and adolescents</w:t>
      </w:r>
      <w:r w:rsidRPr="00E16D52">
        <w:t xml:space="preserve"> (2</w:t>
      </w:r>
      <w:r>
        <w:t>nd</w:t>
      </w:r>
      <w:r w:rsidRPr="00E16D52">
        <w:t xml:space="preserve"> ed., pp. 179</w:t>
      </w:r>
      <w:r>
        <w:t>–</w:t>
      </w:r>
      <w:r w:rsidRPr="00E16D52">
        <w:t>193)</w:t>
      </w:r>
      <w:r w:rsidRPr="00E16D52">
        <w:rPr>
          <w:i/>
        </w:rPr>
        <w:t>.</w:t>
      </w:r>
      <w:r w:rsidRPr="00E16D52">
        <w:t xml:space="preserve"> New York, NY: Guilford Press.</w:t>
      </w:r>
    </w:p>
    <w:p w14:paraId="601BBF50" w14:textId="77777777" w:rsidR="00830597" w:rsidRDefault="00830597" w:rsidP="00830597">
      <w:pPr>
        <w:ind w:left="720" w:hanging="720"/>
        <w:rPr>
          <w:sz w:val="22"/>
          <w:szCs w:val="22"/>
        </w:rPr>
      </w:pPr>
    </w:p>
    <w:p w14:paraId="2387527B" w14:textId="77777777" w:rsidR="00830597" w:rsidRPr="00E16D52" w:rsidRDefault="00830597" w:rsidP="00830597">
      <w:pPr>
        <w:ind w:left="720" w:hanging="720"/>
        <w:rPr>
          <w:b/>
        </w:rPr>
      </w:pPr>
      <w:r w:rsidRPr="00E16D52">
        <w:rPr>
          <w:b/>
        </w:rPr>
        <w:t>Suggested Readings</w:t>
      </w:r>
    </w:p>
    <w:p w14:paraId="1973FA2C" w14:textId="62C27CD6" w:rsidR="00830597" w:rsidRDefault="00307ABF" w:rsidP="00830597">
      <w:pPr>
        <w:ind w:left="720" w:hanging="720"/>
      </w:pPr>
      <w:r>
        <w:t>Keren, M.</w:t>
      </w:r>
      <w:r w:rsidR="00830597">
        <w:t xml:space="preserve"> </w:t>
      </w:r>
      <w:r w:rsidR="00830597" w:rsidRPr="00E16D52">
        <w:t>(2009).</w:t>
      </w:r>
      <w:r w:rsidR="00830597">
        <w:t xml:space="preserve"> </w:t>
      </w:r>
      <w:r w:rsidR="00830597" w:rsidRPr="00E16D52">
        <w:t>Feeding</w:t>
      </w:r>
      <w:r>
        <w:t xml:space="preserve"> and eating disorders in early childhood.</w:t>
      </w:r>
      <w:r w:rsidR="00830597" w:rsidRPr="00E16D52">
        <w:t xml:space="preserve"> </w:t>
      </w:r>
      <w:r w:rsidRPr="00E16D52">
        <w:t>D</w:t>
      </w:r>
      <w:r w:rsidR="00830597" w:rsidRPr="00E16D52">
        <w:t>isorders.</w:t>
      </w:r>
      <w:r w:rsidR="00830597">
        <w:t xml:space="preserve"> </w:t>
      </w:r>
      <w:r w:rsidR="00830597" w:rsidRPr="008154F8">
        <w:t>In C. H.</w:t>
      </w:r>
      <w:r w:rsidR="00830597">
        <w:t xml:space="preserve"> </w:t>
      </w:r>
      <w:r w:rsidR="00830597" w:rsidRPr="008154F8">
        <w:t>Zeanah Jr.</w:t>
      </w:r>
      <w:r w:rsidR="00830597">
        <w:t xml:space="preserve"> (Ed.), </w:t>
      </w:r>
      <w:r w:rsidR="00830597" w:rsidRPr="008154F8">
        <w:rPr>
          <w:i/>
        </w:rPr>
        <w:t xml:space="preserve">Handbook of </w:t>
      </w:r>
      <w:r w:rsidR="00830597">
        <w:rPr>
          <w:i/>
        </w:rPr>
        <w:t>i</w:t>
      </w:r>
      <w:r w:rsidR="00830597" w:rsidRPr="008154F8">
        <w:rPr>
          <w:i/>
        </w:rPr>
        <w:t xml:space="preserve">nfant </w:t>
      </w:r>
      <w:r w:rsidR="00830597">
        <w:rPr>
          <w:i/>
        </w:rPr>
        <w:t>m</w:t>
      </w:r>
      <w:r w:rsidR="00830597" w:rsidRPr="008154F8">
        <w:rPr>
          <w:i/>
        </w:rPr>
        <w:t xml:space="preserve">ental </w:t>
      </w:r>
      <w:r w:rsidR="00830597">
        <w:rPr>
          <w:i/>
        </w:rPr>
        <w:t>h</w:t>
      </w:r>
      <w:r w:rsidR="00830597" w:rsidRPr="008154F8">
        <w:rPr>
          <w:i/>
        </w:rPr>
        <w:t>ealth</w:t>
      </w:r>
      <w:r w:rsidR="00830597" w:rsidRPr="007B613E">
        <w:t xml:space="preserve"> </w:t>
      </w:r>
      <w:r w:rsidR="00830597">
        <w:t>(</w:t>
      </w:r>
      <w:r>
        <w:t>4</w:t>
      </w:r>
      <w:r w:rsidRPr="00307ABF">
        <w:rPr>
          <w:vertAlign w:val="superscript"/>
        </w:rPr>
        <w:t>th</w:t>
      </w:r>
      <w:r>
        <w:t xml:space="preserve"> ed.,</w:t>
      </w:r>
      <w:r w:rsidR="00830597" w:rsidRPr="007B613E">
        <w:t xml:space="preserve"> </w:t>
      </w:r>
      <w:r w:rsidR="00830597" w:rsidRPr="008154F8">
        <w:t xml:space="preserve">pp. </w:t>
      </w:r>
      <w:r w:rsidR="00830597">
        <w:t>3</w:t>
      </w:r>
      <w:r>
        <w:t>92</w:t>
      </w:r>
      <w:r w:rsidR="00830597">
        <w:t>–</w:t>
      </w:r>
      <w:r>
        <w:t>406</w:t>
      </w:r>
      <w:r w:rsidR="00830597">
        <w:t>)</w:t>
      </w:r>
      <w:r w:rsidR="00830597" w:rsidRPr="008154F8">
        <w:t>.</w:t>
      </w:r>
      <w:r w:rsidR="00830597">
        <w:t xml:space="preserve"> </w:t>
      </w:r>
      <w:r w:rsidR="00830597" w:rsidRPr="008154F8">
        <w:t>New York</w:t>
      </w:r>
      <w:r w:rsidR="00830597">
        <w:t>, NY</w:t>
      </w:r>
      <w:r w:rsidR="00830597" w:rsidRPr="008154F8">
        <w:t>:</w:t>
      </w:r>
      <w:r w:rsidR="00830597">
        <w:t xml:space="preserve"> </w:t>
      </w:r>
      <w:r w:rsidR="00830597" w:rsidRPr="008154F8">
        <w:t>Guilford Press.</w:t>
      </w:r>
    </w:p>
    <w:p w14:paraId="39BEE459" w14:textId="77777777" w:rsidR="003F07FB" w:rsidRPr="00E16D52" w:rsidRDefault="003F07FB" w:rsidP="00830597">
      <w:pPr>
        <w:ind w:left="720" w:hanging="720"/>
      </w:pPr>
    </w:p>
    <w:p w14:paraId="6B4AF050" w14:textId="77777777" w:rsidR="003F07FB" w:rsidRPr="003F07FB" w:rsidRDefault="003F07FB" w:rsidP="003F07FB">
      <w:pPr>
        <w:ind w:left="720" w:hanging="720"/>
      </w:pPr>
      <w:r w:rsidRPr="003F07FB">
        <w:t>Dozier, M., Zeanah, C. H., &amp; Bernard, K. (2019). Infants and toddlers in foster care.</w:t>
      </w:r>
      <w:r w:rsidRPr="003F07FB">
        <w:rPr>
          <w:i/>
          <w:iCs/>
        </w:rPr>
        <w:t xml:space="preserve"> Child Development Perspectives, 7</w:t>
      </w:r>
      <w:r w:rsidRPr="003F07FB">
        <w:t xml:space="preserve">(3), 166–171. </w:t>
      </w:r>
      <w:proofErr w:type="gramStart"/>
      <w:r w:rsidRPr="003F07FB">
        <w:t>doi:http://dx.doi.org/10.1111/cdep.12033</w:t>
      </w:r>
      <w:proofErr w:type="gramEnd"/>
    </w:p>
    <w:p w14:paraId="11513A63" w14:textId="77777777" w:rsidR="00830597" w:rsidRPr="00E16D52" w:rsidRDefault="00830597" w:rsidP="00830597">
      <w:pPr>
        <w:ind w:left="720" w:hanging="720"/>
      </w:pPr>
    </w:p>
    <w:p w14:paraId="7439979E" w14:textId="77777777" w:rsidR="00830597" w:rsidRPr="003470A8" w:rsidRDefault="00830597" w:rsidP="00830597">
      <w:pPr>
        <w:ind w:left="720" w:hanging="720"/>
        <w:rPr>
          <w:b/>
        </w:rPr>
      </w:pPr>
      <w:r w:rsidRPr="003470A8">
        <w:rPr>
          <w:b/>
        </w:rPr>
        <w:t>Websites for Interventions</w:t>
      </w:r>
    </w:p>
    <w:p w14:paraId="607A7651" w14:textId="77777777" w:rsidR="00830597" w:rsidRPr="00E16D52" w:rsidRDefault="00830597" w:rsidP="00830597">
      <w:pPr>
        <w:ind w:left="360"/>
      </w:pPr>
      <w:r w:rsidRPr="00E16D52">
        <w:t xml:space="preserve">PCIT </w:t>
      </w:r>
      <w:hyperlink r:id="rId17" w:history="1">
        <w:r w:rsidRPr="00E16D52">
          <w:rPr>
            <w:rStyle w:val="Hyperlink"/>
          </w:rPr>
          <w:t>http://www.pcit.org/</w:t>
        </w:r>
      </w:hyperlink>
    </w:p>
    <w:p w14:paraId="5519ED3F" w14:textId="77777777" w:rsidR="00830597" w:rsidRPr="00E16D52" w:rsidRDefault="00830597" w:rsidP="00830597">
      <w:pPr>
        <w:pStyle w:val="Level1"/>
        <w:numPr>
          <w:ilvl w:val="0"/>
          <w:numId w:val="0"/>
        </w:numPr>
        <w:ind w:left="720" w:hanging="720"/>
        <w:rPr>
          <w:b/>
          <w:szCs w:val="20"/>
        </w:rPr>
      </w:pPr>
    </w:p>
    <w:p w14:paraId="5EAF7256" w14:textId="77777777" w:rsidR="00830597" w:rsidRPr="001716EB" w:rsidRDefault="00830597" w:rsidP="00830597">
      <w:pPr>
        <w:ind w:left="720" w:hanging="720"/>
        <w:rPr>
          <w:sz w:val="22"/>
          <w:szCs w:val="22"/>
        </w:rPr>
      </w:pPr>
    </w:p>
    <w:tbl>
      <w:tblPr>
        <w:tblW w:w="0" w:type="auto"/>
        <w:tblInd w:w="18" w:type="dxa"/>
        <w:tblLook w:val="04A0" w:firstRow="1" w:lastRow="0" w:firstColumn="1" w:lastColumn="0" w:noHBand="0" w:noVBand="1"/>
      </w:tblPr>
      <w:tblGrid>
        <w:gridCol w:w="6974"/>
        <w:gridCol w:w="2368"/>
      </w:tblGrid>
      <w:tr w:rsidR="00830597" w:rsidRPr="00B7139B" w14:paraId="22F295C6" w14:textId="77777777" w:rsidTr="007C5280">
        <w:trPr>
          <w:cantSplit/>
          <w:tblHeader/>
        </w:trPr>
        <w:tc>
          <w:tcPr>
            <w:tcW w:w="7110" w:type="dxa"/>
            <w:tcBorders>
              <w:bottom w:val="single" w:sz="4" w:space="0" w:color="auto"/>
            </w:tcBorders>
            <w:shd w:val="clear" w:color="auto" w:fill="C00000"/>
          </w:tcPr>
          <w:p w14:paraId="0BC22F07" w14:textId="07738608"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 xml:space="preserve">Unit </w:t>
            </w:r>
            <w:r w:rsidR="00B845AC">
              <w:rPr>
                <w:rFonts w:cs="Arial"/>
                <w:b/>
                <w:snapToGrid w:val="0"/>
                <w:color w:val="FFFFFF"/>
                <w:sz w:val="22"/>
                <w:szCs w:val="22"/>
              </w:rPr>
              <w:t>6</w:t>
            </w:r>
            <w:r>
              <w:rPr>
                <w:rFonts w:cs="Arial"/>
                <w:b/>
                <w:snapToGrid w:val="0"/>
                <w:color w:val="FFFFFF"/>
                <w:sz w:val="22"/>
                <w:szCs w:val="22"/>
              </w:rPr>
              <w:t xml:space="preserve">: Chronic Illness </w:t>
            </w:r>
          </w:p>
        </w:tc>
        <w:tc>
          <w:tcPr>
            <w:tcW w:w="2430" w:type="dxa"/>
            <w:tcBorders>
              <w:bottom w:val="single" w:sz="4" w:space="0" w:color="auto"/>
            </w:tcBorders>
            <w:shd w:val="clear" w:color="auto" w:fill="C00000"/>
          </w:tcPr>
          <w:p w14:paraId="3392D498" w14:textId="77777777" w:rsidR="00830597" w:rsidRPr="00B7139B" w:rsidRDefault="00830597" w:rsidP="007C5280">
            <w:pPr>
              <w:keepNext/>
              <w:spacing w:before="20" w:after="20"/>
              <w:jc w:val="right"/>
              <w:rPr>
                <w:rFonts w:cs="Arial"/>
                <w:b/>
                <w:color w:val="FFFFFF"/>
                <w:sz w:val="22"/>
                <w:szCs w:val="22"/>
                <w:highlight w:val="darkRed"/>
              </w:rPr>
            </w:pPr>
          </w:p>
        </w:tc>
      </w:tr>
      <w:tr w:rsidR="00830597" w:rsidRPr="00C716BD" w14:paraId="5BE33733"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4F689C81" w14:textId="77777777" w:rsidR="00830597" w:rsidRPr="006F7EB7" w:rsidRDefault="00830597" w:rsidP="007C5280">
            <w:pPr>
              <w:pStyle w:val="Level1"/>
              <w:numPr>
                <w:ilvl w:val="0"/>
                <w:numId w:val="0"/>
              </w:numPr>
              <w:rPr>
                <w:b/>
                <w:sz w:val="22"/>
                <w:szCs w:val="22"/>
              </w:rPr>
            </w:pPr>
            <w:r w:rsidRPr="006F7EB7">
              <w:rPr>
                <w:b/>
                <w:sz w:val="22"/>
                <w:szCs w:val="22"/>
              </w:rPr>
              <w:t>Topics</w:t>
            </w:r>
          </w:p>
          <w:p w14:paraId="7B48D6F4" w14:textId="77777777" w:rsidR="00830597" w:rsidRPr="00A87971" w:rsidRDefault="00830597" w:rsidP="00830597">
            <w:pPr>
              <w:pStyle w:val="Level1"/>
              <w:tabs>
                <w:tab w:val="clear" w:pos="342"/>
                <w:tab w:val="num" w:pos="360"/>
              </w:tabs>
              <w:ind w:left="288" w:hanging="288"/>
            </w:pPr>
            <w:r>
              <w:t>Illness</w:t>
            </w:r>
          </w:p>
          <w:p w14:paraId="346B4388" w14:textId="77777777" w:rsidR="00830597" w:rsidRPr="00A87971" w:rsidRDefault="00830597" w:rsidP="00830597">
            <w:pPr>
              <w:pStyle w:val="Level1"/>
              <w:tabs>
                <w:tab w:val="clear" w:pos="342"/>
                <w:tab w:val="num" w:pos="360"/>
              </w:tabs>
              <w:ind w:left="288" w:hanging="288"/>
            </w:pPr>
            <w:r>
              <w:t>Effect on child</w:t>
            </w:r>
          </w:p>
          <w:p w14:paraId="120A79AC" w14:textId="77777777" w:rsidR="00830597" w:rsidRPr="00A87971" w:rsidRDefault="00830597" w:rsidP="00830597">
            <w:pPr>
              <w:pStyle w:val="Level1"/>
              <w:tabs>
                <w:tab w:val="clear" w:pos="342"/>
                <w:tab w:val="num" w:pos="360"/>
              </w:tabs>
              <w:ind w:left="288" w:hanging="288"/>
            </w:pPr>
            <w:r>
              <w:t>Effects on family</w:t>
            </w:r>
          </w:p>
          <w:p w14:paraId="4C22605C" w14:textId="77777777" w:rsidR="00830597" w:rsidRDefault="00830597" w:rsidP="00830597">
            <w:pPr>
              <w:pStyle w:val="Level1"/>
              <w:tabs>
                <w:tab w:val="clear" w:pos="342"/>
                <w:tab w:val="num" w:pos="360"/>
              </w:tabs>
              <w:ind w:left="288" w:hanging="288"/>
            </w:pPr>
            <w:r>
              <w:t>Social support for families</w:t>
            </w:r>
          </w:p>
          <w:p w14:paraId="36EA76FA" w14:textId="067A3A1B" w:rsidR="00045210" w:rsidRPr="00BE5331" w:rsidRDefault="00045210" w:rsidP="00830597">
            <w:pPr>
              <w:pStyle w:val="Level1"/>
              <w:tabs>
                <w:tab w:val="clear" w:pos="342"/>
                <w:tab w:val="num" w:pos="360"/>
              </w:tabs>
              <w:ind w:left="288" w:hanging="288"/>
            </w:pPr>
            <w:r>
              <w:t>Child-Parent Psychotherapy</w:t>
            </w:r>
          </w:p>
        </w:tc>
      </w:tr>
    </w:tbl>
    <w:p w14:paraId="36C98C53" w14:textId="5F45836E" w:rsidR="00830597" w:rsidRPr="00EA60A1" w:rsidRDefault="00830597" w:rsidP="00830597">
      <w:pPr>
        <w:pStyle w:val="Heading3"/>
        <w:rPr>
          <w:sz w:val="20"/>
          <w:szCs w:val="20"/>
        </w:rPr>
      </w:pPr>
    </w:p>
    <w:p w14:paraId="6D191C19" w14:textId="77777777" w:rsidR="00830597" w:rsidRPr="00E16D52" w:rsidRDefault="00830597" w:rsidP="00830597">
      <w:r w:rsidRPr="00E16D52">
        <w:rPr>
          <w:b/>
        </w:rPr>
        <w:t>Required Readings</w:t>
      </w:r>
    </w:p>
    <w:p w14:paraId="7757E403" w14:textId="77777777" w:rsidR="00830597" w:rsidRPr="008154F8" w:rsidRDefault="00830597" w:rsidP="00830597">
      <w:pPr>
        <w:ind w:left="720" w:hanging="720"/>
        <w:rPr>
          <w:rFonts w:cs="Arial"/>
        </w:rPr>
      </w:pPr>
      <w:r w:rsidRPr="008154F8">
        <w:rPr>
          <w:rFonts w:cs="Arial"/>
        </w:rPr>
        <w:t xml:space="preserve">Compas, B. E., Jaser, S. S., Dunn, M. J., &amp; Rodriguez, E. M. (2012). Coping with chronic illness in childhood and adolescence. </w:t>
      </w:r>
      <w:r w:rsidRPr="008154F8">
        <w:rPr>
          <w:rFonts w:cs="Arial"/>
          <w:i/>
          <w:iCs/>
        </w:rPr>
        <w:t>Annual Review of Clinical Psychology</w:t>
      </w:r>
      <w:r w:rsidRPr="008154F8">
        <w:rPr>
          <w:rFonts w:cs="Arial"/>
        </w:rPr>
        <w:t xml:space="preserve">, </w:t>
      </w:r>
      <w:r w:rsidRPr="008154F8">
        <w:rPr>
          <w:rFonts w:cs="Arial"/>
          <w:i/>
          <w:iCs/>
        </w:rPr>
        <w:t>8</w:t>
      </w:r>
      <w:r w:rsidRPr="008154F8">
        <w:rPr>
          <w:rFonts w:cs="Arial"/>
        </w:rPr>
        <w:t>, 455</w:t>
      </w:r>
      <w:r>
        <w:rPr>
          <w:rFonts w:cs="Arial"/>
        </w:rPr>
        <w:t>–480</w:t>
      </w:r>
      <w:r w:rsidRPr="008154F8">
        <w:rPr>
          <w:rFonts w:cs="Arial"/>
        </w:rPr>
        <w:t>.</w:t>
      </w:r>
    </w:p>
    <w:p w14:paraId="01D34DE4" w14:textId="77777777" w:rsidR="00830597" w:rsidRPr="008154F8" w:rsidRDefault="00830597" w:rsidP="00830597">
      <w:pPr>
        <w:ind w:left="720" w:hanging="720"/>
      </w:pPr>
    </w:p>
    <w:p w14:paraId="225FCE9D" w14:textId="77777777" w:rsidR="00830597" w:rsidRPr="008154F8" w:rsidRDefault="00830597" w:rsidP="00830597">
      <w:pPr>
        <w:ind w:left="720" w:hanging="720"/>
      </w:pPr>
      <w:r w:rsidRPr="008154F8">
        <w:lastRenderedPageBreak/>
        <w:t xml:space="preserve">Cousino, M. K., &amp; Hazen, R. A. (2013). Parenting stress among caregivers of children with chronic illness: </w:t>
      </w:r>
      <w:r>
        <w:t>A</w:t>
      </w:r>
      <w:r w:rsidRPr="008154F8">
        <w:t xml:space="preserve"> systematic review. </w:t>
      </w:r>
      <w:r w:rsidRPr="008154F8">
        <w:rPr>
          <w:i/>
          <w:iCs/>
        </w:rPr>
        <w:t xml:space="preserve">Journal of </w:t>
      </w:r>
      <w:r>
        <w:rPr>
          <w:i/>
          <w:iCs/>
        </w:rPr>
        <w:t>P</w:t>
      </w:r>
      <w:r w:rsidRPr="008154F8">
        <w:rPr>
          <w:i/>
          <w:iCs/>
        </w:rPr>
        <w:t xml:space="preserve">ediatric </w:t>
      </w:r>
      <w:r>
        <w:rPr>
          <w:i/>
          <w:iCs/>
        </w:rPr>
        <w:t>P</w:t>
      </w:r>
      <w:r w:rsidRPr="008154F8">
        <w:rPr>
          <w:i/>
          <w:iCs/>
        </w:rPr>
        <w:t>sychology</w:t>
      </w:r>
      <w:r w:rsidRPr="008154F8">
        <w:t xml:space="preserve">, </w:t>
      </w:r>
      <w:r w:rsidRPr="008154F8">
        <w:rPr>
          <w:i/>
          <w:iCs/>
        </w:rPr>
        <w:t>38</w:t>
      </w:r>
      <w:r w:rsidRPr="008154F8">
        <w:t>(8), 809</w:t>
      </w:r>
      <w:r>
        <w:t>–</w:t>
      </w:r>
      <w:r w:rsidRPr="008154F8">
        <w:t>828.</w:t>
      </w:r>
    </w:p>
    <w:p w14:paraId="50862C03" w14:textId="77777777" w:rsidR="00830597" w:rsidRPr="008154F8" w:rsidRDefault="00830597" w:rsidP="00830597">
      <w:pPr>
        <w:ind w:left="720" w:hanging="720"/>
      </w:pPr>
    </w:p>
    <w:p w14:paraId="46534ACD" w14:textId="07087F84" w:rsidR="00830597" w:rsidRDefault="00830597" w:rsidP="00830597">
      <w:pPr>
        <w:ind w:left="720" w:hanging="720"/>
      </w:pPr>
      <w:r w:rsidRPr="008154F8">
        <w:t xml:space="preserve">Epstein, R. H. (2001, June 26). Love, anger and guilt: Coping with a child’s chronic illness. </w:t>
      </w:r>
      <w:r w:rsidRPr="003470A8">
        <w:rPr>
          <w:i/>
        </w:rPr>
        <w:t xml:space="preserve">New York Times. </w:t>
      </w:r>
      <w:r w:rsidRPr="008154F8">
        <w:t xml:space="preserve">Retrieved from </w:t>
      </w:r>
      <w:hyperlink r:id="rId18" w:history="1">
        <w:r w:rsidR="006E7EC1" w:rsidRPr="00741BDE">
          <w:rPr>
            <w:rStyle w:val="Hyperlink"/>
          </w:rPr>
          <w:t>http://www.nytimes.com/2001/06/26/health/love-anger-and-guilt-coping-with-a-child-s-chronic-illness.html</w:t>
        </w:r>
      </w:hyperlink>
      <w:r>
        <w:t>.</w:t>
      </w:r>
    </w:p>
    <w:p w14:paraId="6C1096DC" w14:textId="77777777" w:rsidR="00045210" w:rsidRDefault="00045210" w:rsidP="00830597">
      <w:pPr>
        <w:ind w:left="720" w:hanging="720"/>
      </w:pPr>
    </w:p>
    <w:p w14:paraId="23C9C9FC" w14:textId="77777777" w:rsidR="00045210" w:rsidRPr="00045210" w:rsidRDefault="00045210" w:rsidP="00045210">
      <w:pPr>
        <w:ind w:left="720" w:hanging="720"/>
      </w:pPr>
      <w:r w:rsidRPr="00045210">
        <w:t xml:space="preserve">Lieberman, A. F., Hernandez, M.D., &amp; Ippen, C.M.G. (2019). Child-parent psychotherapy: A trauma-informed treatment for young children and their caregivers. In C. H. Zeanah Jr. (Ed.), </w:t>
      </w:r>
      <w:r w:rsidRPr="00045210">
        <w:rPr>
          <w:i/>
        </w:rPr>
        <w:t>Handbook of infant mental health</w:t>
      </w:r>
      <w:r w:rsidRPr="00045210">
        <w:t xml:space="preserve"> (4th ed., pp. 485–449). New York, NY: Guilford Press.</w:t>
      </w:r>
    </w:p>
    <w:p w14:paraId="53D9BC91" w14:textId="77777777" w:rsidR="006E7EC1" w:rsidRPr="00E16D52" w:rsidRDefault="006E7EC1" w:rsidP="00830597">
      <w:pPr>
        <w:ind w:left="720" w:hanging="720"/>
      </w:pPr>
    </w:p>
    <w:p w14:paraId="12146912" w14:textId="77777777" w:rsidR="006E7EC1" w:rsidRPr="006E7EC1" w:rsidRDefault="006E7EC1" w:rsidP="006E7EC1">
      <w:r w:rsidRPr="006E7EC1">
        <w:t xml:space="preserve">Walter, C., &amp; McCoyd, J. (2015). Infancy and toddlerhood. In C. Walter &amp; J. McCoyd (Eds.), </w:t>
      </w:r>
      <w:r w:rsidRPr="006E7EC1">
        <w:rPr>
          <w:i/>
        </w:rPr>
        <w:t xml:space="preserve">Grief and loss across the lifespan: A biopsychosocial perspective </w:t>
      </w:r>
      <w:r w:rsidRPr="006E7EC1">
        <w:t xml:space="preserve">(2nd ed., pp. 59–82). New York, NY: Springer. </w:t>
      </w:r>
    </w:p>
    <w:p w14:paraId="046980E7" w14:textId="77777777" w:rsidR="00830597" w:rsidRDefault="00830597" w:rsidP="00830597"/>
    <w:p w14:paraId="5E82DD02" w14:textId="77777777" w:rsidR="00830597" w:rsidRDefault="00830597" w:rsidP="00830597">
      <w:pPr>
        <w:ind w:left="720" w:hanging="720"/>
      </w:pPr>
    </w:p>
    <w:tbl>
      <w:tblPr>
        <w:tblW w:w="0" w:type="auto"/>
        <w:tblInd w:w="18" w:type="dxa"/>
        <w:tblLook w:val="04A0" w:firstRow="1" w:lastRow="0" w:firstColumn="1" w:lastColumn="0" w:noHBand="0" w:noVBand="1"/>
      </w:tblPr>
      <w:tblGrid>
        <w:gridCol w:w="6979"/>
        <w:gridCol w:w="2363"/>
      </w:tblGrid>
      <w:tr w:rsidR="00830597" w:rsidRPr="00C716BD" w14:paraId="33C5CA01" w14:textId="77777777" w:rsidTr="007C5280">
        <w:trPr>
          <w:cantSplit/>
          <w:tblHeader/>
        </w:trPr>
        <w:tc>
          <w:tcPr>
            <w:tcW w:w="7110" w:type="dxa"/>
            <w:tcBorders>
              <w:bottom w:val="single" w:sz="4" w:space="0" w:color="auto"/>
            </w:tcBorders>
            <w:shd w:val="clear" w:color="auto" w:fill="C00000"/>
          </w:tcPr>
          <w:p w14:paraId="5D656D51" w14:textId="1E8952C8"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B845AC">
              <w:rPr>
                <w:rFonts w:cs="Arial"/>
                <w:b/>
                <w:snapToGrid w:val="0"/>
                <w:color w:val="FFFFFF"/>
                <w:sz w:val="22"/>
                <w:szCs w:val="22"/>
              </w:rPr>
              <w:t>7</w:t>
            </w:r>
            <w:r>
              <w:rPr>
                <w:rFonts w:cs="Arial"/>
                <w:b/>
                <w:snapToGrid w:val="0"/>
                <w:color w:val="FFFFFF"/>
                <w:sz w:val="22"/>
                <w:szCs w:val="22"/>
              </w:rPr>
              <w:t>: Child Maltreatment</w:t>
            </w:r>
          </w:p>
        </w:tc>
        <w:tc>
          <w:tcPr>
            <w:tcW w:w="2430" w:type="dxa"/>
            <w:tcBorders>
              <w:bottom w:val="single" w:sz="4" w:space="0" w:color="auto"/>
            </w:tcBorders>
            <w:shd w:val="clear" w:color="auto" w:fill="C00000"/>
          </w:tcPr>
          <w:p w14:paraId="171FA33B" w14:textId="77777777" w:rsidR="00830597" w:rsidRPr="00B7139B" w:rsidRDefault="00830597" w:rsidP="007C5280">
            <w:pPr>
              <w:keepNext/>
              <w:spacing w:before="20" w:after="20"/>
              <w:jc w:val="right"/>
              <w:rPr>
                <w:rFonts w:cs="Arial"/>
                <w:b/>
                <w:color w:val="FFFFFF"/>
                <w:sz w:val="22"/>
                <w:szCs w:val="22"/>
              </w:rPr>
            </w:pPr>
          </w:p>
        </w:tc>
      </w:tr>
      <w:tr w:rsidR="00830597" w:rsidRPr="00C716BD" w14:paraId="0659CFB0"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45E34B59" w14:textId="77777777" w:rsidR="00830597" w:rsidRPr="006D2088" w:rsidRDefault="00830597" w:rsidP="00830597">
            <w:pPr>
              <w:pStyle w:val="Level1"/>
              <w:tabs>
                <w:tab w:val="clear" w:pos="342"/>
                <w:tab w:val="num" w:pos="360"/>
              </w:tabs>
              <w:ind w:left="288" w:hanging="288"/>
            </w:pPr>
            <w:r>
              <w:t>Trauma</w:t>
            </w:r>
          </w:p>
          <w:p w14:paraId="3BCE7E02" w14:textId="77777777" w:rsidR="00830597" w:rsidRPr="006D2088" w:rsidRDefault="00830597" w:rsidP="00830597">
            <w:pPr>
              <w:pStyle w:val="Level1"/>
              <w:tabs>
                <w:tab w:val="clear" w:pos="342"/>
                <w:tab w:val="num" w:pos="360"/>
              </w:tabs>
              <w:ind w:left="288" w:hanging="288"/>
            </w:pPr>
            <w:r>
              <w:t>Abuse and neglect</w:t>
            </w:r>
          </w:p>
          <w:p w14:paraId="7BC4E30C" w14:textId="77777777" w:rsidR="00830597" w:rsidRPr="006D2088" w:rsidRDefault="00830597" w:rsidP="00830597">
            <w:pPr>
              <w:pStyle w:val="Level1"/>
              <w:tabs>
                <w:tab w:val="clear" w:pos="342"/>
                <w:tab w:val="num" w:pos="360"/>
              </w:tabs>
              <w:ind w:left="288" w:hanging="288"/>
            </w:pPr>
            <w:r>
              <w:t>Child-parent psychotherapy</w:t>
            </w:r>
          </w:p>
          <w:p w14:paraId="4B4738C6" w14:textId="4DFC9585" w:rsidR="00830597" w:rsidRPr="00BE5331" w:rsidRDefault="00D8061C" w:rsidP="00830597">
            <w:pPr>
              <w:pStyle w:val="Level1"/>
              <w:tabs>
                <w:tab w:val="clear" w:pos="342"/>
                <w:tab w:val="num" w:pos="360"/>
              </w:tabs>
              <w:ind w:left="288" w:hanging="288"/>
            </w:pPr>
            <w:r>
              <w:t>Safe Care</w:t>
            </w:r>
          </w:p>
        </w:tc>
      </w:tr>
    </w:tbl>
    <w:p w14:paraId="2BA5472E" w14:textId="77777777" w:rsidR="00E173B9" w:rsidRDefault="00E173B9" w:rsidP="00830597">
      <w:pPr>
        <w:rPr>
          <w:b/>
        </w:rPr>
      </w:pPr>
    </w:p>
    <w:p w14:paraId="7E635A1A" w14:textId="08CFEC34" w:rsidR="00830597" w:rsidRPr="00E16D52" w:rsidRDefault="00830597" w:rsidP="00830597">
      <w:r w:rsidRPr="00E16D52">
        <w:rPr>
          <w:b/>
        </w:rPr>
        <w:t>Required Readings</w:t>
      </w:r>
    </w:p>
    <w:p w14:paraId="44849254" w14:textId="77777777" w:rsidR="00830597" w:rsidRPr="008154F8" w:rsidRDefault="00830597" w:rsidP="00830597">
      <w:pPr>
        <w:ind w:left="720" w:hanging="720"/>
      </w:pPr>
      <w:r w:rsidRPr="008154F8">
        <w:t xml:space="preserve">Edwards, A., &amp; Lutzker, J. R. (2008). Iterations of the SafeCare® model. An </w:t>
      </w:r>
      <w:r>
        <w:t>e</w:t>
      </w:r>
      <w:r w:rsidRPr="008154F8">
        <w:t xml:space="preserve">vidence-based </w:t>
      </w:r>
      <w:r>
        <w:t>c</w:t>
      </w:r>
      <w:r w:rsidRPr="008154F8">
        <w:t xml:space="preserve">hild </w:t>
      </w:r>
      <w:r>
        <w:t>m</w:t>
      </w:r>
      <w:r w:rsidRPr="008154F8">
        <w:t xml:space="preserve">altreatment </w:t>
      </w:r>
      <w:r>
        <w:t>p</w:t>
      </w:r>
      <w:r w:rsidRPr="008154F8">
        <w:t xml:space="preserve">revention </w:t>
      </w:r>
      <w:r>
        <w:t>p</w:t>
      </w:r>
      <w:r w:rsidRPr="008154F8">
        <w:t xml:space="preserve">rogram. </w:t>
      </w:r>
      <w:r w:rsidRPr="008154F8">
        <w:rPr>
          <w:i/>
          <w:iCs/>
        </w:rPr>
        <w:t>Behavior Modification, 32,</w:t>
      </w:r>
      <w:r w:rsidRPr="008154F8">
        <w:t xml:space="preserve"> 736</w:t>
      </w:r>
      <w:r>
        <w:t>–</w:t>
      </w:r>
      <w:r w:rsidRPr="008154F8">
        <w:t>756.</w:t>
      </w:r>
    </w:p>
    <w:p w14:paraId="2CEE7629" w14:textId="77777777" w:rsidR="00830597" w:rsidRPr="008154F8" w:rsidRDefault="00830597" w:rsidP="00830597">
      <w:pPr>
        <w:ind w:left="720" w:hanging="720"/>
      </w:pPr>
    </w:p>
    <w:p w14:paraId="5337CDF9" w14:textId="77777777" w:rsidR="00830597" w:rsidRPr="008154F8" w:rsidRDefault="00830597" w:rsidP="00830597">
      <w:pPr>
        <w:ind w:left="720" w:hanging="720"/>
        <w:rPr>
          <w:rFonts w:cs="Arial"/>
          <w:color w:val="000000"/>
        </w:rPr>
      </w:pPr>
      <w:r w:rsidRPr="008154F8">
        <w:rPr>
          <w:rFonts w:cs="Arial"/>
          <w:color w:val="000000"/>
          <w:shd w:val="clear" w:color="auto" w:fill="FFFFFF"/>
        </w:rPr>
        <w:t>Heim, C., Shugart, M., Craighead, W. E., &amp; Nemeroff, C. B. (2010). Neurobiological and psychiatric consequences of child abuse and neglect.</w:t>
      </w:r>
      <w:r w:rsidRPr="008154F8">
        <w:rPr>
          <w:rStyle w:val="apple-converted-space"/>
          <w:rFonts w:cs="Arial"/>
          <w:i/>
          <w:iCs/>
          <w:color w:val="000000"/>
          <w:shd w:val="clear" w:color="auto" w:fill="FFFFFF"/>
        </w:rPr>
        <w:t> </w:t>
      </w:r>
      <w:r w:rsidRPr="008154F8">
        <w:rPr>
          <w:rFonts w:cs="Arial"/>
          <w:i/>
          <w:iCs/>
          <w:color w:val="000000"/>
          <w:shd w:val="clear" w:color="auto" w:fill="FFFFFF"/>
        </w:rPr>
        <w:t>Developmental Psychobiology,</w:t>
      </w:r>
      <w:r w:rsidRPr="008154F8">
        <w:rPr>
          <w:rStyle w:val="apple-converted-space"/>
          <w:rFonts w:cs="Arial"/>
          <w:i/>
          <w:iCs/>
          <w:color w:val="000000"/>
          <w:shd w:val="clear" w:color="auto" w:fill="FFFFFF"/>
        </w:rPr>
        <w:t> </w:t>
      </w:r>
      <w:r w:rsidRPr="008154F8">
        <w:rPr>
          <w:rFonts w:cs="Arial"/>
          <w:i/>
          <w:iCs/>
          <w:color w:val="000000"/>
          <w:shd w:val="clear" w:color="auto" w:fill="FFFFFF"/>
        </w:rPr>
        <w:t>52</w:t>
      </w:r>
      <w:r w:rsidRPr="008154F8">
        <w:rPr>
          <w:rFonts w:cs="Arial"/>
          <w:color w:val="000000"/>
          <w:shd w:val="clear" w:color="auto" w:fill="FFFFFF"/>
        </w:rPr>
        <w:t>(7), 671</w:t>
      </w:r>
      <w:r>
        <w:rPr>
          <w:rFonts w:cs="Arial"/>
          <w:color w:val="000000"/>
          <w:shd w:val="clear" w:color="auto" w:fill="FFFFFF"/>
        </w:rPr>
        <w:t>–</w:t>
      </w:r>
      <w:r w:rsidRPr="008154F8">
        <w:rPr>
          <w:rFonts w:cs="Arial"/>
          <w:color w:val="000000"/>
          <w:shd w:val="clear" w:color="auto" w:fill="FFFFFF"/>
        </w:rPr>
        <w:t xml:space="preserve">690. doi:http://dx.doi.org.libproxy1.usc.edu/10.1002/dev.20494 </w:t>
      </w:r>
    </w:p>
    <w:p w14:paraId="1EE5A373" w14:textId="77777777" w:rsidR="00830597" w:rsidRPr="008154F8" w:rsidRDefault="00830597" w:rsidP="00830597">
      <w:pPr>
        <w:ind w:left="720" w:hanging="720"/>
      </w:pPr>
    </w:p>
    <w:p w14:paraId="06796C7E" w14:textId="5A3C05F7" w:rsidR="00830597" w:rsidRDefault="00830597" w:rsidP="00830597">
      <w:pPr>
        <w:ind w:left="720" w:hanging="720"/>
      </w:pPr>
      <w:r w:rsidRPr="008154F8">
        <w:t>Symke, A. T., &amp; Breidenstine, A. S. (20</w:t>
      </w:r>
      <w:r w:rsidR="00045210">
        <w:t>19</w:t>
      </w:r>
      <w:r w:rsidRPr="008154F8">
        <w:t>). Foster care in early childhood. 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00045210">
        <w:t>4</w:t>
      </w:r>
      <w:r w:rsidR="00045210" w:rsidRPr="00045210">
        <w:rPr>
          <w:vertAlign w:val="superscript"/>
        </w:rPr>
        <w:t>th</w:t>
      </w:r>
      <w:r w:rsidR="00045210">
        <w:t xml:space="preserve"> ed.</w:t>
      </w:r>
      <w:r w:rsidRPr="007B613E">
        <w:t xml:space="preserve"> </w:t>
      </w:r>
      <w:r w:rsidRPr="008154F8">
        <w:t xml:space="preserve">pp. </w:t>
      </w:r>
      <w:r>
        <w:t>5</w:t>
      </w:r>
      <w:r w:rsidR="00045210">
        <w:t>53</w:t>
      </w:r>
      <w:r>
        <w:t>–5</w:t>
      </w:r>
      <w:r w:rsidR="00045210">
        <w:t>65).</w:t>
      </w:r>
      <w:r>
        <w:t xml:space="preserve"> </w:t>
      </w:r>
      <w:r w:rsidRPr="008154F8">
        <w:t>New York</w:t>
      </w:r>
      <w:r>
        <w:t>, NY</w:t>
      </w:r>
      <w:r w:rsidRPr="008154F8">
        <w:t>:</w:t>
      </w:r>
      <w:r>
        <w:t xml:space="preserve"> </w:t>
      </w:r>
      <w:r w:rsidRPr="008154F8">
        <w:t>Guilford Press.</w:t>
      </w:r>
    </w:p>
    <w:p w14:paraId="5972997D" w14:textId="77777777" w:rsidR="001F3514" w:rsidRPr="008154F8" w:rsidRDefault="001F3514" w:rsidP="00830597">
      <w:pPr>
        <w:ind w:left="720" w:hanging="720"/>
      </w:pPr>
    </w:p>
    <w:p w14:paraId="7B43E27B" w14:textId="77777777" w:rsidR="00830597" w:rsidRPr="008154F8" w:rsidRDefault="00830597" w:rsidP="00830597">
      <w:pPr>
        <w:ind w:left="720" w:hanging="720"/>
      </w:pPr>
      <w:r w:rsidRPr="008154F8">
        <w:rPr>
          <w:b/>
        </w:rPr>
        <w:t>Suggested Readings</w:t>
      </w:r>
    </w:p>
    <w:p w14:paraId="7654782D" w14:textId="77777777" w:rsidR="00830597" w:rsidRPr="008154F8" w:rsidRDefault="00830597" w:rsidP="00830597">
      <w:pPr>
        <w:ind w:left="720" w:hanging="720"/>
      </w:pPr>
      <w:r w:rsidRPr="008154F8">
        <w:t>Bernard, K., Dozier, M., Bick, J., Lewis-Morrarty, E., Lindhiem, O., &amp; Carlson, E. (2012). Enhancing attachment organization among maltreated children: Results of a randomized clinical trial.</w:t>
      </w:r>
      <w:r w:rsidRPr="008154F8">
        <w:rPr>
          <w:i/>
          <w:iCs/>
        </w:rPr>
        <w:t xml:space="preserve"> Child Development, 83</w:t>
      </w:r>
      <w:r w:rsidRPr="008154F8">
        <w:t>(2), 623</w:t>
      </w:r>
      <w:r>
        <w:t>–</w:t>
      </w:r>
      <w:r w:rsidRPr="008154F8">
        <w:t xml:space="preserve">636. </w:t>
      </w:r>
      <w:proofErr w:type="gramStart"/>
      <w:r w:rsidRPr="008154F8">
        <w:t>doi:http://dx.doi.org/10.1111/j.1467-8624.2011.01712.x</w:t>
      </w:r>
      <w:proofErr w:type="gramEnd"/>
    </w:p>
    <w:p w14:paraId="21933AFB" w14:textId="77777777" w:rsidR="00830597" w:rsidRPr="008154F8" w:rsidRDefault="00830597" w:rsidP="00830597">
      <w:pPr>
        <w:ind w:left="720" w:hanging="720"/>
      </w:pPr>
    </w:p>
    <w:p w14:paraId="284A6090" w14:textId="77777777" w:rsidR="00830597" w:rsidRPr="008154F8" w:rsidRDefault="00830597" w:rsidP="00830597">
      <w:pPr>
        <w:ind w:left="720" w:hanging="720"/>
      </w:pPr>
      <w:r w:rsidRPr="008154F8">
        <w:t xml:space="preserve">Child Welfare Information Gateway. (2013). </w:t>
      </w:r>
      <w:r w:rsidRPr="003470A8">
        <w:rPr>
          <w:i/>
        </w:rPr>
        <w:t>Long term effects of child abuse and neglect.</w:t>
      </w:r>
      <w:r w:rsidRPr="008154F8">
        <w:t xml:space="preserve"> Retrived from </w:t>
      </w:r>
      <w:r w:rsidRPr="008154F8">
        <w:rPr>
          <w:rStyle w:val="HTMLCite"/>
          <w:i w:val="0"/>
        </w:rPr>
        <w:t>https://www.</w:t>
      </w:r>
      <w:r w:rsidRPr="008154F8">
        <w:rPr>
          <w:rStyle w:val="HTMLCite"/>
          <w:bCs/>
          <w:i w:val="0"/>
        </w:rPr>
        <w:t>child</w:t>
      </w:r>
      <w:r w:rsidRPr="008154F8">
        <w:rPr>
          <w:rStyle w:val="HTMLCite"/>
          <w:i w:val="0"/>
        </w:rPr>
        <w:t>welfare.gov/pubpdfs/long_term_</w:t>
      </w:r>
      <w:r w:rsidRPr="008154F8">
        <w:rPr>
          <w:rStyle w:val="HTMLCite"/>
          <w:bCs/>
          <w:i w:val="0"/>
        </w:rPr>
        <w:t>consequences</w:t>
      </w:r>
      <w:r w:rsidRPr="008154F8">
        <w:rPr>
          <w:rStyle w:val="HTMLCite"/>
          <w:i w:val="0"/>
        </w:rPr>
        <w:t>.pdf</w:t>
      </w:r>
      <w:r>
        <w:rPr>
          <w:rStyle w:val="HTMLCite"/>
          <w:i w:val="0"/>
        </w:rPr>
        <w:t>.</w:t>
      </w:r>
    </w:p>
    <w:p w14:paraId="486742B0" w14:textId="77777777" w:rsidR="00830597" w:rsidRPr="008154F8" w:rsidRDefault="00830597" w:rsidP="00830597">
      <w:pPr>
        <w:ind w:left="720" w:hanging="720"/>
      </w:pPr>
    </w:p>
    <w:p w14:paraId="3C7633A1" w14:textId="77777777" w:rsidR="00830597" w:rsidRPr="00E16D52" w:rsidRDefault="00830597" w:rsidP="00830597">
      <w:pPr>
        <w:ind w:left="720" w:hanging="720"/>
      </w:pPr>
      <w:r w:rsidRPr="008154F8">
        <w:t>Dozier, M., Bick, J., &amp; Bernard, K. (2011). Intervening with foster parents to enhance biobehavioral outcomes among infants and toddlers.</w:t>
      </w:r>
      <w:r w:rsidRPr="008154F8">
        <w:rPr>
          <w:i/>
          <w:iCs/>
        </w:rPr>
        <w:t xml:space="preserve"> Zero to Three, 31</w:t>
      </w:r>
      <w:r w:rsidRPr="008154F8">
        <w:t>(3), 17</w:t>
      </w:r>
      <w:r>
        <w:t>–</w:t>
      </w:r>
      <w:r w:rsidRPr="00E16D52">
        <w:t xml:space="preserve">22. </w:t>
      </w:r>
    </w:p>
    <w:p w14:paraId="1DA76B3A" w14:textId="77777777" w:rsidR="00830597" w:rsidRPr="00E16D52" w:rsidRDefault="00830597" w:rsidP="00830597">
      <w:pPr>
        <w:ind w:left="720" w:hanging="720"/>
      </w:pPr>
    </w:p>
    <w:p w14:paraId="3AC94B57" w14:textId="77777777" w:rsidR="00830597" w:rsidRPr="00E16D52" w:rsidRDefault="00830597" w:rsidP="00830597">
      <w:pPr>
        <w:rPr>
          <w:b/>
        </w:rPr>
      </w:pPr>
      <w:r w:rsidRPr="00E16D52">
        <w:rPr>
          <w:b/>
        </w:rPr>
        <w:t>Websites</w:t>
      </w:r>
    </w:p>
    <w:p w14:paraId="575C1615" w14:textId="77777777" w:rsidR="00830597" w:rsidRPr="00E16D52" w:rsidRDefault="00830597" w:rsidP="00830597">
      <w:pPr>
        <w:rPr>
          <w:color w:val="261606"/>
          <w:lang w:val="en"/>
        </w:rPr>
      </w:pPr>
      <w:r w:rsidRPr="00E16D52">
        <w:rPr>
          <w:color w:val="261606"/>
          <w:lang w:val="en"/>
        </w:rPr>
        <w:t>Safe</w:t>
      </w:r>
      <w:r>
        <w:rPr>
          <w:color w:val="261606"/>
          <w:lang w:val="en"/>
        </w:rPr>
        <w:t>C</w:t>
      </w:r>
      <w:r w:rsidRPr="00E16D52">
        <w:rPr>
          <w:color w:val="261606"/>
          <w:lang w:val="en"/>
        </w:rPr>
        <w:t xml:space="preserve">are </w:t>
      </w:r>
      <w:hyperlink r:id="rId19" w:tgtFrame="_blank" w:history="1">
        <w:r w:rsidRPr="00E16D52">
          <w:rPr>
            <w:rStyle w:val="Hyperlink"/>
            <w:lang w:val="en"/>
          </w:rPr>
          <w:t>www.safecare.org</w:t>
        </w:r>
      </w:hyperlink>
    </w:p>
    <w:p w14:paraId="02C7F66E" w14:textId="77777777" w:rsidR="00830597" w:rsidRDefault="00830597" w:rsidP="00830597">
      <w:pPr>
        <w:ind w:left="720" w:hanging="720"/>
      </w:pPr>
    </w:p>
    <w:tbl>
      <w:tblPr>
        <w:tblW w:w="0" w:type="auto"/>
        <w:tblInd w:w="18" w:type="dxa"/>
        <w:tblLook w:val="04A0" w:firstRow="1" w:lastRow="0" w:firstColumn="1" w:lastColumn="0" w:noHBand="0" w:noVBand="1"/>
      </w:tblPr>
      <w:tblGrid>
        <w:gridCol w:w="6989"/>
        <w:gridCol w:w="2353"/>
      </w:tblGrid>
      <w:tr w:rsidR="00830597" w:rsidRPr="00C716BD" w14:paraId="75FD92E2" w14:textId="77777777" w:rsidTr="007C5280">
        <w:trPr>
          <w:cantSplit/>
          <w:tblHeader/>
        </w:trPr>
        <w:tc>
          <w:tcPr>
            <w:tcW w:w="7110" w:type="dxa"/>
            <w:tcBorders>
              <w:bottom w:val="single" w:sz="4" w:space="0" w:color="auto"/>
            </w:tcBorders>
            <w:shd w:val="clear" w:color="auto" w:fill="C00000"/>
          </w:tcPr>
          <w:p w14:paraId="724FECCB" w14:textId="77777777" w:rsidR="00830597" w:rsidRDefault="00830597" w:rsidP="007C5280">
            <w:pPr>
              <w:keepNext/>
              <w:spacing w:before="20" w:after="20"/>
              <w:ind w:left="1242" w:hanging="124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B845AC">
              <w:rPr>
                <w:rFonts w:cs="Arial"/>
                <w:b/>
                <w:snapToGrid w:val="0"/>
                <w:color w:val="FFFFFF"/>
                <w:sz w:val="22"/>
                <w:szCs w:val="22"/>
              </w:rPr>
              <w:t>8</w:t>
            </w:r>
            <w:r>
              <w:rPr>
                <w:rFonts w:cs="Arial"/>
                <w:b/>
                <w:snapToGrid w:val="0"/>
                <w:color w:val="FFFFFF"/>
                <w:sz w:val="22"/>
                <w:szCs w:val="22"/>
              </w:rPr>
              <w:t xml:space="preserve">: Neurodevelopmental Disability </w:t>
            </w:r>
          </w:p>
          <w:p w14:paraId="4C45826C" w14:textId="077F779A" w:rsidR="00DF4D17" w:rsidRPr="00C716BD" w:rsidRDefault="00DF4D17" w:rsidP="007C5280">
            <w:pPr>
              <w:keepNext/>
              <w:spacing w:before="20" w:after="20"/>
              <w:ind w:left="1242" w:hanging="1242"/>
              <w:rPr>
                <w:rFonts w:cs="Arial"/>
                <w:b/>
                <w:color w:val="FFFFFF"/>
                <w:sz w:val="22"/>
                <w:szCs w:val="22"/>
              </w:rPr>
            </w:pPr>
            <w:r>
              <w:rPr>
                <w:rFonts w:cs="Arial"/>
                <w:b/>
                <w:snapToGrid w:val="0"/>
                <w:color w:val="FFFFFF"/>
                <w:sz w:val="22"/>
                <w:szCs w:val="22"/>
              </w:rPr>
              <w:t xml:space="preserve">            </w:t>
            </w:r>
          </w:p>
        </w:tc>
        <w:tc>
          <w:tcPr>
            <w:tcW w:w="2430" w:type="dxa"/>
            <w:tcBorders>
              <w:bottom w:val="single" w:sz="4" w:space="0" w:color="auto"/>
            </w:tcBorders>
            <w:shd w:val="clear" w:color="auto" w:fill="C00000"/>
          </w:tcPr>
          <w:p w14:paraId="21A94660" w14:textId="77777777" w:rsidR="00830597" w:rsidRPr="00E2519C" w:rsidRDefault="00830597" w:rsidP="007C5280">
            <w:pPr>
              <w:keepNext/>
              <w:spacing w:before="20" w:after="20"/>
              <w:jc w:val="right"/>
              <w:rPr>
                <w:rFonts w:cs="Arial"/>
                <w:b/>
                <w:color w:val="FFFFFF"/>
                <w:sz w:val="22"/>
                <w:szCs w:val="22"/>
                <w:highlight w:val="red"/>
              </w:rPr>
            </w:pPr>
          </w:p>
        </w:tc>
      </w:tr>
      <w:tr w:rsidR="00830597" w:rsidRPr="00C716BD" w14:paraId="72EC482C"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1BF8E948" w14:textId="77777777" w:rsidR="00830597" w:rsidRPr="009D17CD" w:rsidRDefault="00830597" w:rsidP="007C5280">
            <w:pPr>
              <w:pStyle w:val="Level1"/>
              <w:numPr>
                <w:ilvl w:val="0"/>
                <w:numId w:val="0"/>
              </w:numPr>
              <w:ind w:left="288" w:hanging="288"/>
              <w:rPr>
                <w:b/>
                <w:sz w:val="22"/>
                <w:szCs w:val="22"/>
              </w:rPr>
            </w:pPr>
            <w:r w:rsidRPr="009D17CD">
              <w:rPr>
                <w:b/>
                <w:sz w:val="22"/>
                <w:szCs w:val="22"/>
              </w:rPr>
              <w:t>Topics</w:t>
            </w:r>
          </w:p>
          <w:p w14:paraId="371A2854" w14:textId="77777777" w:rsidR="00830597" w:rsidRPr="005172C3" w:rsidRDefault="00830597" w:rsidP="00830597">
            <w:pPr>
              <w:pStyle w:val="Level1"/>
              <w:tabs>
                <w:tab w:val="clear" w:pos="342"/>
                <w:tab w:val="num" w:pos="360"/>
              </w:tabs>
              <w:ind w:left="288" w:hanging="288"/>
            </w:pPr>
            <w:r>
              <w:t>Autism</w:t>
            </w:r>
          </w:p>
          <w:p w14:paraId="0189E8B3" w14:textId="77777777" w:rsidR="00830597" w:rsidRPr="0096036A" w:rsidRDefault="00830597" w:rsidP="00830597">
            <w:pPr>
              <w:pStyle w:val="Level1"/>
              <w:tabs>
                <w:tab w:val="clear" w:pos="342"/>
                <w:tab w:val="num" w:pos="360"/>
              </w:tabs>
              <w:ind w:left="288" w:hanging="288"/>
            </w:pPr>
            <w:r>
              <w:t>ADHD</w:t>
            </w:r>
          </w:p>
          <w:p w14:paraId="22B0C7C3" w14:textId="77777777" w:rsidR="00830597" w:rsidRPr="00BE5331" w:rsidRDefault="00830597" w:rsidP="00830597">
            <w:pPr>
              <w:pStyle w:val="Level1"/>
              <w:tabs>
                <w:tab w:val="clear" w:pos="342"/>
                <w:tab w:val="num" w:pos="360"/>
              </w:tabs>
              <w:ind w:left="288" w:hanging="288"/>
            </w:pPr>
            <w:r>
              <w:t>Applied behavioral therapy (for autism)</w:t>
            </w:r>
          </w:p>
        </w:tc>
      </w:tr>
    </w:tbl>
    <w:p w14:paraId="6D99BE80" w14:textId="77777777" w:rsidR="00830597" w:rsidRPr="001716EB" w:rsidRDefault="00830597" w:rsidP="00830597">
      <w:pPr>
        <w:rPr>
          <w:sz w:val="22"/>
          <w:szCs w:val="22"/>
          <w:lang w:eastAsia="x-none"/>
        </w:rPr>
      </w:pPr>
    </w:p>
    <w:p w14:paraId="3E2E1622" w14:textId="77777777" w:rsidR="00830597" w:rsidRPr="008154F8" w:rsidRDefault="00830597" w:rsidP="00830597">
      <w:pPr>
        <w:rPr>
          <w:b/>
        </w:rPr>
      </w:pPr>
      <w:r w:rsidRPr="008154F8">
        <w:rPr>
          <w:b/>
        </w:rPr>
        <w:lastRenderedPageBreak/>
        <w:t>Required Readings</w:t>
      </w:r>
    </w:p>
    <w:p w14:paraId="0913E3E8" w14:textId="77777777" w:rsidR="00830597" w:rsidRPr="008154F8" w:rsidRDefault="00830597" w:rsidP="00830597">
      <w:pPr>
        <w:ind w:left="630" w:hanging="630"/>
      </w:pPr>
      <w:r w:rsidRPr="008154F8">
        <w:t xml:space="preserve">Applied Behavioral Strategies. (n.d.). </w:t>
      </w:r>
      <w:r w:rsidRPr="003470A8">
        <w:rPr>
          <w:i/>
        </w:rPr>
        <w:t>Getting to know applied behavioral analysis (ABA).</w:t>
      </w:r>
      <w:r w:rsidRPr="008154F8">
        <w:t xml:space="preserve"> Retrieved from http://www.appliedbehavioralstrategies.com/what-is-aba.html</w:t>
      </w:r>
      <w:r>
        <w:t>.</w:t>
      </w:r>
    </w:p>
    <w:p w14:paraId="5B1AEEAE" w14:textId="77777777" w:rsidR="00830597" w:rsidRPr="008154F8" w:rsidRDefault="00830597" w:rsidP="00830597">
      <w:pPr>
        <w:ind w:left="630" w:hanging="630"/>
      </w:pPr>
    </w:p>
    <w:p w14:paraId="33437A47" w14:textId="50ACD0AF" w:rsidR="00830597" w:rsidRDefault="00307ABF" w:rsidP="00830597">
      <w:pPr>
        <w:ind w:left="630" w:hanging="630"/>
      </w:pPr>
      <w:r>
        <w:t>Barton, M.L., &amp; Chen, J</w:t>
      </w:r>
      <w:r w:rsidR="00830597" w:rsidRPr="008154F8">
        <w:t>. (20</w:t>
      </w:r>
      <w:r>
        <w:t>19</w:t>
      </w:r>
      <w:r w:rsidR="00830597" w:rsidRPr="008154F8">
        <w:t xml:space="preserve">). Autism </w:t>
      </w:r>
      <w:r w:rsidR="00830597">
        <w:t>s</w:t>
      </w:r>
      <w:r w:rsidR="00830597" w:rsidRPr="008154F8">
        <w:t xml:space="preserve">pectrum </w:t>
      </w:r>
      <w:r w:rsidR="00830597">
        <w:t>d</w:t>
      </w:r>
      <w:r w:rsidR="00830597" w:rsidRPr="008154F8">
        <w:t>isorder. In C. H.</w:t>
      </w:r>
      <w:r w:rsidR="00830597">
        <w:t xml:space="preserve"> </w:t>
      </w:r>
      <w:r w:rsidR="00830597" w:rsidRPr="008154F8">
        <w:t>Zeanah Jr.</w:t>
      </w:r>
      <w:r w:rsidR="00830597">
        <w:t xml:space="preserve"> (Ed.), </w:t>
      </w:r>
      <w:r w:rsidR="00830597" w:rsidRPr="008154F8">
        <w:rPr>
          <w:i/>
        </w:rPr>
        <w:t xml:space="preserve">Handbook of </w:t>
      </w:r>
      <w:r w:rsidR="00830597">
        <w:rPr>
          <w:i/>
        </w:rPr>
        <w:t>i</w:t>
      </w:r>
      <w:r w:rsidR="00830597" w:rsidRPr="008154F8">
        <w:rPr>
          <w:i/>
        </w:rPr>
        <w:t xml:space="preserve">nfant </w:t>
      </w:r>
      <w:r w:rsidR="00830597">
        <w:rPr>
          <w:i/>
        </w:rPr>
        <w:t>m</w:t>
      </w:r>
      <w:r w:rsidR="00830597" w:rsidRPr="008154F8">
        <w:rPr>
          <w:i/>
        </w:rPr>
        <w:t xml:space="preserve">ental </w:t>
      </w:r>
      <w:r w:rsidR="00830597">
        <w:rPr>
          <w:i/>
        </w:rPr>
        <w:t>h</w:t>
      </w:r>
      <w:r w:rsidR="00830597" w:rsidRPr="008154F8">
        <w:rPr>
          <w:i/>
        </w:rPr>
        <w:t>ealth</w:t>
      </w:r>
      <w:r w:rsidR="00830597" w:rsidRPr="007B613E">
        <w:t xml:space="preserve"> </w:t>
      </w:r>
      <w:r w:rsidR="00830597">
        <w:t>(</w:t>
      </w:r>
      <w:r>
        <w:t>4</w:t>
      </w:r>
      <w:r w:rsidRPr="00307ABF">
        <w:rPr>
          <w:vertAlign w:val="superscript"/>
        </w:rPr>
        <w:t>th</w:t>
      </w:r>
      <w:r>
        <w:t xml:space="preserve"> ed</w:t>
      </w:r>
      <w:r w:rsidR="00830597" w:rsidRPr="007B613E">
        <w:t xml:space="preserve">., </w:t>
      </w:r>
      <w:r w:rsidR="00830597" w:rsidRPr="008154F8">
        <w:t xml:space="preserve">pp. </w:t>
      </w:r>
      <w:r>
        <w:t>313</w:t>
      </w:r>
      <w:r w:rsidR="00830597">
        <w:t>–3</w:t>
      </w:r>
      <w:r w:rsidR="008856F4">
        <w:t>29</w:t>
      </w:r>
      <w:r w:rsidR="00830597">
        <w:t>)</w:t>
      </w:r>
      <w:r w:rsidR="00830597" w:rsidRPr="008154F8">
        <w:t>.</w:t>
      </w:r>
      <w:r w:rsidR="00830597">
        <w:t xml:space="preserve"> </w:t>
      </w:r>
      <w:r w:rsidR="00830597" w:rsidRPr="008154F8">
        <w:t>New York</w:t>
      </w:r>
      <w:r w:rsidR="00830597">
        <w:t>, NY</w:t>
      </w:r>
      <w:r w:rsidR="00830597" w:rsidRPr="008154F8">
        <w:t>:</w:t>
      </w:r>
      <w:r w:rsidR="00830597">
        <w:t xml:space="preserve"> </w:t>
      </w:r>
      <w:r w:rsidR="00830597" w:rsidRPr="008154F8">
        <w:t>Guilford Press.</w:t>
      </w:r>
    </w:p>
    <w:p w14:paraId="10CE9C86" w14:textId="77777777" w:rsidR="008856F4" w:rsidRDefault="008856F4" w:rsidP="00830597">
      <w:pPr>
        <w:ind w:left="630" w:hanging="630"/>
      </w:pPr>
    </w:p>
    <w:p w14:paraId="6C4E25D5" w14:textId="3BD0B497" w:rsidR="008856F4" w:rsidRPr="008856F4" w:rsidRDefault="008856F4" w:rsidP="008856F4">
      <w:pPr>
        <w:ind w:left="630" w:hanging="630"/>
      </w:pPr>
      <w:r>
        <w:t>Gleason, MM., &amp; Humphreys, K.L. (2019). Hyperactivity, impulsivity, and inattention in young children.</w:t>
      </w:r>
      <w:r w:rsidRPr="008856F4">
        <w:t xml:space="preserve"> In C. H. Zeanah Jr. (Ed.), </w:t>
      </w:r>
      <w:r w:rsidRPr="008856F4">
        <w:rPr>
          <w:i/>
        </w:rPr>
        <w:t>Handbook of infant mental health</w:t>
      </w:r>
      <w:r w:rsidRPr="008856F4">
        <w:t xml:space="preserve"> (4</w:t>
      </w:r>
      <w:r w:rsidRPr="008856F4">
        <w:rPr>
          <w:vertAlign w:val="superscript"/>
        </w:rPr>
        <w:t>th</w:t>
      </w:r>
      <w:r w:rsidRPr="008856F4">
        <w:t xml:space="preserve"> ed., pp. 3</w:t>
      </w:r>
      <w:r>
        <w:t>01-312</w:t>
      </w:r>
      <w:r w:rsidRPr="008856F4">
        <w:t>). New York, NY: Guilford Press.</w:t>
      </w:r>
    </w:p>
    <w:p w14:paraId="70B57837" w14:textId="57F7AD9F" w:rsidR="008856F4" w:rsidRPr="008154F8" w:rsidRDefault="008856F4" w:rsidP="00830597">
      <w:pPr>
        <w:ind w:left="630" w:hanging="630"/>
      </w:pPr>
    </w:p>
    <w:p w14:paraId="06D52531" w14:textId="77777777" w:rsidR="00830597" w:rsidRPr="00E16D52" w:rsidRDefault="00830597" w:rsidP="00830597">
      <w:pPr>
        <w:ind w:left="720" w:hanging="720"/>
      </w:pPr>
      <w:r w:rsidRPr="008154F8">
        <w:t>Tarver, J., Daley, D., &amp; Sayal, K. (2014). Attention-deficit hyperactivity disorder (ADHD): An updated review of the essential facts.</w:t>
      </w:r>
      <w:r w:rsidRPr="008154F8">
        <w:rPr>
          <w:i/>
          <w:iCs/>
        </w:rPr>
        <w:t xml:space="preserve"> Child: Care, Health and Development, 40</w:t>
      </w:r>
      <w:r w:rsidRPr="008154F8">
        <w:t>(6), 762</w:t>
      </w:r>
      <w:r>
        <w:t>–</w:t>
      </w:r>
      <w:r w:rsidRPr="008154F8">
        <w:t>774.</w:t>
      </w:r>
      <w:r w:rsidRPr="00E16D52">
        <w:t xml:space="preserve"> </w:t>
      </w:r>
    </w:p>
    <w:p w14:paraId="3A0071B6" w14:textId="77777777" w:rsidR="00830597" w:rsidRPr="00E16D52" w:rsidRDefault="00830597" w:rsidP="00830597">
      <w:pPr>
        <w:ind w:left="630" w:hanging="630"/>
        <w:rPr>
          <w:rFonts w:cs="Adobe Caslon Pro"/>
          <w:color w:val="000000"/>
        </w:rPr>
      </w:pPr>
    </w:p>
    <w:p w14:paraId="65DCD77E" w14:textId="77777777" w:rsidR="00410800" w:rsidRPr="00E16D52" w:rsidRDefault="00410800" w:rsidP="00830597">
      <w:pPr>
        <w:ind w:left="630" w:hanging="630"/>
        <w:rPr>
          <w:rFonts w:cs="Arial"/>
          <w:b/>
        </w:rPr>
      </w:pPr>
    </w:p>
    <w:p w14:paraId="1B02C5E6" w14:textId="30A314EE" w:rsidR="00410800" w:rsidRDefault="00830597" w:rsidP="00830597">
      <w:pPr>
        <w:ind w:left="630" w:hanging="630"/>
        <w:rPr>
          <w:b/>
        </w:rPr>
      </w:pPr>
      <w:r w:rsidRPr="00E16D52">
        <w:rPr>
          <w:b/>
        </w:rPr>
        <w:t>Suggested Readings</w:t>
      </w:r>
    </w:p>
    <w:p w14:paraId="4C5AE0B5" w14:textId="77777777" w:rsidR="00410800" w:rsidRPr="00410800" w:rsidRDefault="00410800" w:rsidP="00410800">
      <w:pPr>
        <w:ind w:left="630" w:hanging="630"/>
      </w:pPr>
      <w:r w:rsidRPr="00410800">
        <w:t xml:space="preserve">Soto, T.W., Clramitaro, V.M., &amp; Carter, A.S. (2019). Sensory overresponsivity. (2019). In C. H. Zeanah Jr. (Ed.), </w:t>
      </w:r>
      <w:r w:rsidRPr="00410800">
        <w:rPr>
          <w:i/>
        </w:rPr>
        <w:t>Handbook of infant mental health</w:t>
      </w:r>
      <w:r w:rsidRPr="00410800">
        <w:t xml:space="preserve"> (4</w:t>
      </w:r>
      <w:r w:rsidRPr="00410800">
        <w:rPr>
          <w:vertAlign w:val="superscript"/>
        </w:rPr>
        <w:t>th</w:t>
      </w:r>
      <w:r w:rsidRPr="00410800">
        <w:t xml:space="preserve"> ed., pp. 330-344). New York, NY: Guilford Press.</w:t>
      </w:r>
    </w:p>
    <w:p w14:paraId="4AC3F465" w14:textId="77777777" w:rsidR="00830597" w:rsidRPr="00E16D52" w:rsidRDefault="00830597" w:rsidP="00830597">
      <w:pPr>
        <w:ind w:left="630" w:hanging="630"/>
      </w:pPr>
    </w:p>
    <w:p w14:paraId="5A83B6A2" w14:textId="77777777" w:rsidR="00830597" w:rsidRPr="008154F8" w:rsidRDefault="00830597" w:rsidP="00830597">
      <w:pPr>
        <w:ind w:left="630" w:hanging="630"/>
        <w:rPr>
          <w:rFonts w:cs="Arial"/>
          <w:color w:val="000000"/>
        </w:rPr>
      </w:pPr>
      <w:r w:rsidRPr="008154F8">
        <w:rPr>
          <w:rFonts w:cs="Arial"/>
        </w:rPr>
        <w:t xml:space="preserve">Williams, M. E., &amp; Haranin, E. C. (2016). Preparation of mental health clinicians to work with children with co-occurring </w:t>
      </w:r>
      <w:r>
        <w:rPr>
          <w:rFonts w:cs="Arial"/>
        </w:rPr>
        <w:t>a</w:t>
      </w:r>
      <w:r w:rsidRPr="008154F8">
        <w:rPr>
          <w:rFonts w:cs="Arial"/>
        </w:rPr>
        <w:t xml:space="preserve">utism </w:t>
      </w:r>
      <w:r>
        <w:rPr>
          <w:rFonts w:cs="Arial"/>
        </w:rPr>
        <w:t>s</w:t>
      </w:r>
      <w:r w:rsidRPr="008154F8">
        <w:rPr>
          <w:rFonts w:cs="Arial"/>
        </w:rPr>
        <w:t xml:space="preserve">pectrum </w:t>
      </w:r>
      <w:r>
        <w:rPr>
          <w:rFonts w:cs="Arial"/>
        </w:rPr>
        <w:t>d</w:t>
      </w:r>
      <w:r w:rsidRPr="008154F8">
        <w:rPr>
          <w:rFonts w:cs="Arial"/>
        </w:rPr>
        <w:t xml:space="preserve">isorders and mental health needs. </w:t>
      </w:r>
      <w:r w:rsidRPr="008154F8">
        <w:rPr>
          <w:rFonts w:cs="Arial"/>
          <w:i/>
          <w:iCs/>
        </w:rPr>
        <w:t>Journal of Mental Health Research in Intellectual Disabilities</w:t>
      </w:r>
      <w:r w:rsidRPr="008154F8">
        <w:rPr>
          <w:rFonts w:cs="Arial"/>
        </w:rPr>
        <w:t xml:space="preserve">, </w:t>
      </w:r>
      <w:r w:rsidRPr="008154F8">
        <w:rPr>
          <w:rFonts w:cs="Arial"/>
          <w:i/>
          <w:iCs/>
        </w:rPr>
        <w:t>9</w:t>
      </w:r>
      <w:r w:rsidRPr="008154F8">
        <w:rPr>
          <w:rFonts w:cs="Arial"/>
        </w:rPr>
        <w:t>(1-2), 83</w:t>
      </w:r>
      <w:r>
        <w:rPr>
          <w:rFonts w:cs="Arial"/>
        </w:rPr>
        <w:t>–</w:t>
      </w:r>
      <w:r w:rsidRPr="008154F8">
        <w:rPr>
          <w:rFonts w:cs="Arial"/>
        </w:rPr>
        <w:t>100.</w:t>
      </w:r>
    </w:p>
    <w:p w14:paraId="0A024CEE" w14:textId="77777777" w:rsidR="00830597" w:rsidRPr="008154F8" w:rsidRDefault="00830597" w:rsidP="00830597">
      <w:pPr>
        <w:ind w:left="720" w:hanging="720"/>
      </w:pPr>
    </w:p>
    <w:p w14:paraId="154E0567" w14:textId="77777777" w:rsidR="00830597" w:rsidRPr="00E16D52" w:rsidRDefault="00830597" w:rsidP="00830597">
      <w:pPr>
        <w:ind w:left="720" w:hanging="720"/>
      </w:pPr>
      <w:r w:rsidRPr="008154F8">
        <w:t>Windsor, J., Reichle, J., &amp; Mahowald, M. C. (2009). Communication disorders.</w:t>
      </w:r>
      <w:r>
        <w:t xml:space="preserve"> </w:t>
      </w:r>
      <w:r w:rsidRPr="008154F8">
        <w:t>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318–331)</w:t>
      </w:r>
      <w:r w:rsidRPr="008154F8">
        <w:t>.</w:t>
      </w:r>
      <w:r>
        <w:t xml:space="preserve"> </w:t>
      </w:r>
      <w:r w:rsidRPr="008154F8">
        <w:t>New York</w:t>
      </w:r>
      <w:r>
        <w:t>, NY</w:t>
      </w:r>
      <w:r w:rsidRPr="008154F8">
        <w:t>:</w:t>
      </w:r>
      <w:r>
        <w:t xml:space="preserve"> </w:t>
      </w:r>
      <w:r w:rsidRPr="008154F8">
        <w:t>Guilford Press.</w:t>
      </w:r>
      <w:r>
        <w:t xml:space="preserve"> </w:t>
      </w:r>
    </w:p>
    <w:p w14:paraId="6D320A12" w14:textId="77777777" w:rsidR="00830597" w:rsidRPr="001716EB" w:rsidRDefault="00830597" w:rsidP="00830597">
      <w:pPr>
        <w:pStyle w:val="Bib"/>
        <w:spacing w:after="0"/>
        <w:ind w:hanging="360"/>
        <w:rPr>
          <w:sz w:val="22"/>
          <w:szCs w:val="22"/>
        </w:rPr>
      </w:pPr>
    </w:p>
    <w:tbl>
      <w:tblPr>
        <w:tblW w:w="0" w:type="auto"/>
        <w:tblInd w:w="18" w:type="dxa"/>
        <w:tblLook w:val="04A0" w:firstRow="1" w:lastRow="0" w:firstColumn="1" w:lastColumn="0" w:noHBand="0" w:noVBand="1"/>
      </w:tblPr>
      <w:tblGrid>
        <w:gridCol w:w="6981"/>
        <w:gridCol w:w="2361"/>
      </w:tblGrid>
      <w:tr w:rsidR="00830597" w:rsidRPr="00C716BD" w14:paraId="10B362D6" w14:textId="77777777" w:rsidTr="007C5280">
        <w:trPr>
          <w:cantSplit/>
          <w:tblHeader/>
        </w:trPr>
        <w:tc>
          <w:tcPr>
            <w:tcW w:w="7110" w:type="dxa"/>
            <w:tcBorders>
              <w:bottom w:val="single" w:sz="4" w:space="0" w:color="auto"/>
            </w:tcBorders>
            <w:shd w:val="clear" w:color="auto" w:fill="C00000"/>
          </w:tcPr>
          <w:p w14:paraId="33B94395" w14:textId="4099FB8E"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B845AC">
              <w:rPr>
                <w:rFonts w:cs="Arial"/>
                <w:b/>
                <w:snapToGrid w:val="0"/>
                <w:color w:val="FFFFFF"/>
                <w:sz w:val="22"/>
                <w:szCs w:val="22"/>
              </w:rPr>
              <w:t>9</w:t>
            </w:r>
            <w:r>
              <w:rPr>
                <w:rFonts w:cs="Arial"/>
                <w:b/>
                <w:snapToGrid w:val="0"/>
                <w:color w:val="FFFFFF"/>
                <w:sz w:val="22"/>
                <w:szCs w:val="22"/>
              </w:rPr>
              <w:t>: Developmental Disability and Delay</w:t>
            </w:r>
          </w:p>
        </w:tc>
        <w:tc>
          <w:tcPr>
            <w:tcW w:w="2430" w:type="dxa"/>
            <w:tcBorders>
              <w:bottom w:val="single" w:sz="4" w:space="0" w:color="auto"/>
            </w:tcBorders>
            <w:shd w:val="clear" w:color="auto" w:fill="C00000"/>
          </w:tcPr>
          <w:p w14:paraId="65628C75" w14:textId="77777777" w:rsidR="00830597" w:rsidRPr="00E2519C" w:rsidRDefault="00830597" w:rsidP="007C5280">
            <w:pPr>
              <w:keepNext/>
              <w:spacing w:before="20" w:after="20"/>
              <w:jc w:val="right"/>
              <w:rPr>
                <w:rFonts w:cs="Arial"/>
                <w:b/>
                <w:color w:val="FFFFFF"/>
                <w:sz w:val="22"/>
                <w:szCs w:val="22"/>
                <w:highlight w:val="red"/>
              </w:rPr>
            </w:pPr>
          </w:p>
        </w:tc>
      </w:tr>
      <w:tr w:rsidR="00830597" w:rsidRPr="00C716BD" w14:paraId="676E940F"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4CE368A9" w14:textId="77777777" w:rsidR="00830597" w:rsidRPr="009D17CD" w:rsidRDefault="00830597" w:rsidP="007C5280">
            <w:pPr>
              <w:pStyle w:val="Level1"/>
              <w:numPr>
                <w:ilvl w:val="0"/>
                <w:numId w:val="0"/>
              </w:numPr>
              <w:ind w:left="288" w:hanging="288"/>
              <w:rPr>
                <w:b/>
                <w:sz w:val="22"/>
                <w:szCs w:val="22"/>
              </w:rPr>
            </w:pPr>
            <w:r w:rsidRPr="009D17CD">
              <w:rPr>
                <w:b/>
                <w:sz w:val="22"/>
                <w:szCs w:val="22"/>
              </w:rPr>
              <w:t>Topics</w:t>
            </w:r>
          </w:p>
          <w:p w14:paraId="4B32E8B8" w14:textId="710FAAD5" w:rsidR="00830597" w:rsidRPr="0096036A" w:rsidRDefault="00410800" w:rsidP="00830597">
            <w:pPr>
              <w:pStyle w:val="Level1"/>
              <w:tabs>
                <w:tab w:val="clear" w:pos="342"/>
                <w:tab w:val="num" w:pos="360"/>
              </w:tabs>
              <w:ind w:left="288" w:hanging="288"/>
            </w:pPr>
            <w:r>
              <w:t xml:space="preserve">Intellectual </w:t>
            </w:r>
            <w:r w:rsidR="00830597">
              <w:t>disabilities</w:t>
            </w:r>
          </w:p>
          <w:p w14:paraId="7B16C610" w14:textId="0BE87E9C" w:rsidR="00830597" w:rsidRPr="007366DF" w:rsidRDefault="00830597" w:rsidP="00830597">
            <w:pPr>
              <w:pStyle w:val="Level1"/>
              <w:tabs>
                <w:tab w:val="clear" w:pos="342"/>
                <w:tab w:val="num" w:pos="360"/>
              </w:tabs>
              <w:ind w:left="288" w:hanging="288"/>
            </w:pPr>
            <w:r>
              <w:t>Down syndrom</w:t>
            </w:r>
            <w:r w:rsidR="00410800">
              <w:t>e</w:t>
            </w:r>
          </w:p>
          <w:p w14:paraId="33B9513E" w14:textId="77777777" w:rsidR="00830597" w:rsidRPr="00BE5331" w:rsidRDefault="00830597" w:rsidP="00830597">
            <w:pPr>
              <w:pStyle w:val="Level1"/>
              <w:tabs>
                <w:tab w:val="clear" w:pos="342"/>
                <w:tab w:val="num" w:pos="360"/>
              </w:tabs>
              <w:ind w:left="288" w:hanging="288"/>
            </w:pPr>
            <w:r>
              <w:t>Incredible Years</w:t>
            </w:r>
          </w:p>
        </w:tc>
      </w:tr>
    </w:tbl>
    <w:p w14:paraId="21D181FC" w14:textId="77777777" w:rsidR="00E173B9" w:rsidRDefault="00E173B9" w:rsidP="00830597">
      <w:pPr>
        <w:rPr>
          <w:b/>
        </w:rPr>
      </w:pPr>
    </w:p>
    <w:p w14:paraId="74403BF4" w14:textId="7EA883B4" w:rsidR="00830597" w:rsidRPr="00E16D52" w:rsidRDefault="00830597" w:rsidP="00830597">
      <w:r w:rsidRPr="00E16D52">
        <w:rPr>
          <w:b/>
        </w:rPr>
        <w:t>Required Readings</w:t>
      </w:r>
    </w:p>
    <w:p w14:paraId="5F4901B7" w14:textId="536F7A3D" w:rsidR="00830597" w:rsidRDefault="00830597" w:rsidP="00830597">
      <w:pPr>
        <w:ind w:left="630" w:hanging="630"/>
        <w:rPr>
          <w:rFonts w:cs="Adobe Caslon Pro"/>
          <w:color w:val="0070C0"/>
        </w:rPr>
      </w:pPr>
      <w:r w:rsidRPr="00533337">
        <w:rPr>
          <w:rFonts w:cs="Adobe Caslon Pro"/>
          <w:color w:val="000000"/>
        </w:rPr>
        <w:t>Cortiella, C</w:t>
      </w:r>
      <w:r>
        <w:rPr>
          <w:rFonts w:cs="Adobe Caslon Pro"/>
          <w:color w:val="000000"/>
        </w:rPr>
        <w:t>., &amp;</w:t>
      </w:r>
      <w:r w:rsidRPr="00533337">
        <w:rPr>
          <w:rFonts w:cs="Adobe Caslon Pro"/>
          <w:color w:val="000000"/>
        </w:rPr>
        <w:t xml:space="preserve"> Horowitz, S</w:t>
      </w:r>
      <w:r>
        <w:rPr>
          <w:rFonts w:cs="Adobe Caslon Pro"/>
          <w:color w:val="000000"/>
        </w:rPr>
        <w:t xml:space="preserve">. </w:t>
      </w:r>
      <w:r w:rsidRPr="00533337">
        <w:rPr>
          <w:rFonts w:cs="Adobe Caslon Pro"/>
          <w:color w:val="000000"/>
        </w:rPr>
        <w:t xml:space="preserve">H. (2014). </w:t>
      </w:r>
      <w:r w:rsidRPr="00533337">
        <w:rPr>
          <w:rFonts w:cs="Adobe Caslon Pro"/>
          <w:i/>
          <w:iCs/>
          <w:color w:val="000000"/>
        </w:rPr>
        <w:t xml:space="preserve">The state of learning disabilities: Facts, trends and emerging issues. </w:t>
      </w:r>
      <w:r w:rsidRPr="00533337">
        <w:rPr>
          <w:rFonts w:cs="Adobe Caslon Pro"/>
          <w:color w:val="000000"/>
        </w:rPr>
        <w:t>New York: National Center for Learning Disabilities. (</w:t>
      </w:r>
      <w:r>
        <w:rPr>
          <w:rFonts w:cs="Adobe Caslon Pro"/>
          <w:color w:val="000000"/>
        </w:rPr>
        <w:t>R</w:t>
      </w:r>
      <w:r w:rsidRPr="00533337">
        <w:rPr>
          <w:rFonts w:cs="Adobe Caslon Pro"/>
          <w:color w:val="000000"/>
        </w:rPr>
        <w:t xml:space="preserve">ead </w:t>
      </w:r>
      <w:r>
        <w:rPr>
          <w:rFonts w:cs="Adobe Caslon Pro"/>
          <w:color w:val="000000"/>
        </w:rPr>
        <w:t>pp.</w:t>
      </w:r>
      <w:r w:rsidRPr="00533337">
        <w:rPr>
          <w:rFonts w:cs="Adobe Caslon Pro"/>
          <w:color w:val="000000"/>
        </w:rPr>
        <w:t xml:space="preserve"> 1</w:t>
      </w:r>
      <w:r>
        <w:rPr>
          <w:rFonts w:cs="Adobe Caslon Pro"/>
          <w:color w:val="000000"/>
        </w:rPr>
        <w:t>–</w:t>
      </w:r>
      <w:r w:rsidRPr="00533337">
        <w:rPr>
          <w:rFonts w:cs="Adobe Caslon Pro"/>
          <w:color w:val="000000"/>
        </w:rPr>
        <w:t>24)</w:t>
      </w:r>
      <w:r>
        <w:rPr>
          <w:rFonts w:cs="Adobe Caslon Pro"/>
          <w:color w:val="000000"/>
        </w:rPr>
        <w:t xml:space="preserve">. Retrieved from </w:t>
      </w:r>
      <w:hyperlink r:id="rId20" w:history="1">
        <w:r w:rsidR="008856F4" w:rsidRPr="00741BDE">
          <w:rPr>
            <w:rStyle w:val="Hyperlink"/>
            <w:rFonts w:cs="Adobe Caslon Pro"/>
          </w:rPr>
          <w:t>https://www.ncld.org/wp-content/uploads/2014/11/2014-State-of-LD.pdf</w:t>
        </w:r>
      </w:hyperlink>
    </w:p>
    <w:p w14:paraId="76B14535" w14:textId="77777777" w:rsidR="008856F4" w:rsidRDefault="008856F4" w:rsidP="00830597">
      <w:pPr>
        <w:ind w:left="630" w:hanging="630"/>
        <w:rPr>
          <w:rFonts w:cs="Adobe Caslon Pro"/>
          <w:color w:val="0070C0"/>
        </w:rPr>
      </w:pPr>
    </w:p>
    <w:p w14:paraId="3A336F19" w14:textId="2E8C3BD7" w:rsidR="008856F4" w:rsidRPr="008856F4" w:rsidRDefault="008856F4" w:rsidP="008856F4">
      <w:pPr>
        <w:ind w:left="630" w:hanging="630"/>
        <w:rPr>
          <w:rFonts w:cs="Adobe Caslon Pro"/>
        </w:rPr>
      </w:pPr>
      <w:r w:rsidRPr="008856F4">
        <w:rPr>
          <w:rFonts w:cs="Adobe Caslon Pro"/>
        </w:rPr>
        <w:t xml:space="preserve">Hodapp, R.M., &amp; Dykens, E.M. (2019) </w:t>
      </w:r>
      <w:r>
        <w:rPr>
          <w:rFonts w:cs="Adobe Caslon Pro"/>
        </w:rPr>
        <w:t>Intellectual disabilities.</w:t>
      </w:r>
      <w:r w:rsidRPr="008856F4">
        <w:rPr>
          <w:rFonts w:cs="Adobe Caslon Pro"/>
        </w:rPr>
        <w:t xml:space="preserve"> In C. H. Zeanah Jr. (Ed.), </w:t>
      </w:r>
      <w:r w:rsidRPr="008856F4">
        <w:rPr>
          <w:rFonts w:cs="Adobe Caslon Pro"/>
          <w:i/>
        </w:rPr>
        <w:t>Handbook of infant mental health</w:t>
      </w:r>
      <w:r w:rsidRPr="008856F4">
        <w:rPr>
          <w:rFonts w:cs="Adobe Caslon Pro"/>
        </w:rPr>
        <w:t xml:space="preserve"> (4</w:t>
      </w:r>
      <w:r w:rsidRPr="008856F4">
        <w:rPr>
          <w:rFonts w:cs="Adobe Caslon Pro"/>
          <w:vertAlign w:val="superscript"/>
        </w:rPr>
        <w:t>th</w:t>
      </w:r>
      <w:r w:rsidRPr="008856F4">
        <w:rPr>
          <w:rFonts w:cs="Adobe Caslon Pro"/>
        </w:rPr>
        <w:t xml:space="preserve"> ed., pp. 3</w:t>
      </w:r>
      <w:r>
        <w:rPr>
          <w:rFonts w:cs="Adobe Caslon Pro"/>
        </w:rPr>
        <w:t>58</w:t>
      </w:r>
      <w:r w:rsidRPr="008856F4">
        <w:rPr>
          <w:rFonts w:cs="Adobe Caslon Pro"/>
        </w:rPr>
        <w:t>-3</w:t>
      </w:r>
      <w:r>
        <w:rPr>
          <w:rFonts w:cs="Adobe Caslon Pro"/>
        </w:rPr>
        <w:t>72</w:t>
      </w:r>
      <w:r w:rsidRPr="008856F4">
        <w:rPr>
          <w:rFonts w:cs="Adobe Caslon Pro"/>
        </w:rPr>
        <w:t>). New York, NY: Guilford Press.</w:t>
      </w:r>
    </w:p>
    <w:p w14:paraId="73800F28" w14:textId="4087F0F3" w:rsidR="008856F4" w:rsidRPr="008856F4" w:rsidRDefault="008856F4" w:rsidP="00830597">
      <w:pPr>
        <w:ind w:left="630" w:hanging="630"/>
        <w:rPr>
          <w:rFonts w:cs="Adobe Caslon Pro"/>
        </w:rPr>
      </w:pPr>
    </w:p>
    <w:p w14:paraId="6A103CBB" w14:textId="77777777" w:rsidR="00830597" w:rsidRPr="00533337" w:rsidRDefault="00830597" w:rsidP="00830597">
      <w:pPr>
        <w:ind w:left="720" w:hanging="720"/>
        <w:rPr>
          <w:rFonts w:cs="Arial"/>
          <w:color w:val="000000"/>
          <w:shd w:val="clear" w:color="auto" w:fill="FFFFFF"/>
        </w:rPr>
      </w:pPr>
      <w:r w:rsidRPr="00533337">
        <w:rPr>
          <w:rFonts w:cs="Arial"/>
          <w:color w:val="000000"/>
          <w:shd w:val="clear" w:color="auto" w:fill="FFFFFF"/>
        </w:rPr>
        <w:t>Tomasello, N. M., Manning, A. R., &amp; Dulmus, C. N. (2010). Family-centered early intervention for infants and toddlers with disabilities.</w:t>
      </w:r>
      <w:r w:rsidRPr="00533337">
        <w:rPr>
          <w:rStyle w:val="apple-converted-space"/>
          <w:rFonts w:cs="Arial"/>
          <w:color w:val="000000"/>
          <w:shd w:val="clear" w:color="auto" w:fill="FFFFFF"/>
        </w:rPr>
        <w:t> </w:t>
      </w:r>
      <w:r w:rsidRPr="00533337">
        <w:rPr>
          <w:rFonts w:cs="Arial"/>
          <w:i/>
          <w:iCs/>
          <w:color w:val="000000"/>
          <w:shd w:val="clear" w:color="auto" w:fill="FFFFFF"/>
        </w:rPr>
        <w:t>Journal of Family Social Work</w:t>
      </w:r>
      <w:r w:rsidRPr="00533337">
        <w:rPr>
          <w:rFonts w:cs="Arial"/>
          <w:color w:val="000000"/>
          <w:shd w:val="clear" w:color="auto" w:fill="FFFFFF"/>
        </w:rPr>
        <w:t>,</w:t>
      </w:r>
      <w:r w:rsidRPr="00533337">
        <w:rPr>
          <w:rStyle w:val="apple-converted-space"/>
          <w:rFonts w:cs="Arial"/>
          <w:color w:val="000000"/>
          <w:shd w:val="clear" w:color="auto" w:fill="FFFFFF"/>
        </w:rPr>
        <w:t> </w:t>
      </w:r>
      <w:r w:rsidRPr="00533337">
        <w:rPr>
          <w:rFonts w:cs="Arial"/>
          <w:i/>
          <w:iCs/>
          <w:color w:val="000000"/>
          <w:shd w:val="clear" w:color="auto" w:fill="FFFFFF"/>
        </w:rPr>
        <w:t>13</w:t>
      </w:r>
      <w:r w:rsidRPr="00533337">
        <w:rPr>
          <w:rFonts w:cs="Arial"/>
          <w:color w:val="000000"/>
          <w:shd w:val="clear" w:color="auto" w:fill="FFFFFF"/>
        </w:rPr>
        <w:t>(2), 163</w:t>
      </w:r>
      <w:r>
        <w:rPr>
          <w:rFonts w:cs="Arial"/>
          <w:color w:val="000000"/>
          <w:shd w:val="clear" w:color="auto" w:fill="FFFFFF"/>
        </w:rPr>
        <w:t>–</w:t>
      </w:r>
      <w:r w:rsidRPr="00533337">
        <w:rPr>
          <w:rFonts w:cs="Arial"/>
          <w:color w:val="000000"/>
          <w:shd w:val="clear" w:color="auto" w:fill="FFFFFF"/>
        </w:rPr>
        <w:t>172.</w:t>
      </w:r>
    </w:p>
    <w:p w14:paraId="0BF6CFE4" w14:textId="77777777" w:rsidR="00830597" w:rsidRPr="008154F8" w:rsidRDefault="00830597" w:rsidP="00830597">
      <w:pPr>
        <w:ind w:left="720" w:hanging="720"/>
        <w:rPr>
          <w:rFonts w:cs="Arial"/>
          <w:color w:val="222222"/>
          <w:shd w:val="clear" w:color="auto" w:fill="FFFFFF"/>
        </w:rPr>
      </w:pPr>
    </w:p>
    <w:p w14:paraId="16921E45" w14:textId="77777777" w:rsidR="00830597" w:rsidRPr="00E16D52" w:rsidRDefault="00830597" w:rsidP="00830597">
      <w:pPr>
        <w:ind w:left="630" w:hanging="630"/>
      </w:pPr>
      <w:r w:rsidRPr="00E16D52">
        <w:t xml:space="preserve">Webster-Stratton, C., &amp; Reid, J. (2010). The Incredible Years parent, teachers, and children training series: A multifaceted treatment approach for young children with conduct problems. In J. R. Weisz &amp; A. E. Kazdin (Eds.), </w:t>
      </w:r>
      <w:r w:rsidRPr="003470A8">
        <w:rPr>
          <w:i/>
        </w:rPr>
        <w:t>E</w:t>
      </w:r>
      <w:r w:rsidRPr="00E16D52">
        <w:rPr>
          <w:i/>
        </w:rPr>
        <w:t>vidence-based psychotherapies for children and adolescents</w:t>
      </w:r>
      <w:r w:rsidRPr="00E16D52">
        <w:t xml:space="preserve"> (2</w:t>
      </w:r>
      <w:r>
        <w:t>nd</w:t>
      </w:r>
      <w:r w:rsidRPr="00E16D52">
        <w:t xml:space="preserve"> ed., pp. 194</w:t>
      </w:r>
      <w:r>
        <w:t>–</w:t>
      </w:r>
      <w:r w:rsidRPr="00E16D52">
        <w:t>210)</w:t>
      </w:r>
      <w:r w:rsidRPr="00E16D52">
        <w:rPr>
          <w:i/>
        </w:rPr>
        <w:t>.</w:t>
      </w:r>
      <w:r w:rsidRPr="00E16D52">
        <w:t xml:space="preserve"> New York, NY: Guilford Press.</w:t>
      </w:r>
    </w:p>
    <w:p w14:paraId="7E9FF8A2" w14:textId="77777777" w:rsidR="00830597" w:rsidRPr="00E16D52" w:rsidRDefault="00830597" w:rsidP="00830597">
      <w:pPr>
        <w:ind w:left="720" w:hanging="720"/>
      </w:pPr>
    </w:p>
    <w:p w14:paraId="5A124833" w14:textId="77777777" w:rsidR="00830597" w:rsidRPr="003470A8" w:rsidRDefault="00830597" w:rsidP="00830597">
      <w:pPr>
        <w:ind w:left="720" w:hanging="720"/>
        <w:rPr>
          <w:b/>
        </w:rPr>
      </w:pPr>
      <w:r w:rsidRPr="003470A8">
        <w:rPr>
          <w:b/>
        </w:rPr>
        <w:t>Websites for Interventions</w:t>
      </w:r>
    </w:p>
    <w:p w14:paraId="0A68B55B" w14:textId="77777777" w:rsidR="00830597" w:rsidRPr="00E16D52" w:rsidRDefault="00830597" w:rsidP="00830597">
      <w:pPr>
        <w:ind w:firstLine="360"/>
        <w:rPr>
          <w:color w:val="261606"/>
          <w:lang w:val="en"/>
        </w:rPr>
      </w:pPr>
      <w:r w:rsidRPr="00E16D52">
        <w:t>Incredible Years</w:t>
      </w:r>
      <w:r>
        <w:t>:</w:t>
      </w:r>
      <w:r w:rsidRPr="00E16D52">
        <w:t xml:space="preserve"> </w:t>
      </w:r>
      <w:hyperlink r:id="rId21" w:tgtFrame="_blank" w:history="1">
        <w:r w:rsidRPr="00E16D52">
          <w:rPr>
            <w:rStyle w:val="Hyperlink"/>
            <w:lang w:val="en"/>
          </w:rPr>
          <w:t>www.incredibleyears.com</w:t>
        </w:r>
      </w:hyperlink>
    </w:p>
    <w:p w14:paraId="6E021BF4" w14:textId="77777777" w:rsidR="00830597" w:rsidRDefault="00830597" w:rsidP="00830597">
      <w:pPr>
        <w:ind w:left="720" w:hanging="720"/>
        <w:rPr>
          <w:sz w:val="22"/>
          <w:szCs w:val="22"/>
        </w:rPr>
      </w:pPr>
    </w:p>
    <w:tbl>
      <w:tblPr>
        <w:tblW w:w="0" w:type="auto"/>
        <w:tblInd w:w="18" w:type="dxa"/>
        <w:tblLook w:val="04A0" w:firstRow="1" w:lastRow="0" w:firstColumn="1" w:lastColumn="0" w:noHBand="0" w:noVBand="1"/>
      </w:tblPr>
      <w:tblGrid>
        <w:gridCol w:w="6979"/>
        <w:gridCol w:w="2363"/>
      </w:tblGrid>
      <w:tr w:rsidR="00830597" w:rsidRPr="00C716BD" w14:paraId="331F151C" w14:textId="77777777" w:rsidTr="007C5280">
        <w:trPr>
          <w:cantSplit/>
          <w:tblHeader/>
        </w:trPr>
        <w:tc>
          <w:tcPr>
            <w:tcW w:w="7110" w:type="dxa"/>
            <w:tcBorders>
              <w:bottom w:val="single" w:sz="4" w:space="0" w:color="auto"/>
            </w:tcBorders>
            <w:shd w:val="clear" w:color="auto" w:fill="C00000"/>
          </w:tcPr>
          <w:p w14:paraId="61F74CCF" w14:textId="12BBB73C" w:rsidR="00830597" w:rsidRPr="00967358"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Pr="00967358">
              <w:rPr>
                <w:rFonts w:cs="Arial"/>
                <w:b/>
                <w:snapToGrid w:val="0"/>
                <w:color w:val="FFFFFF"/>
                <w:sz w:val="22"/>
                <w:szCs w:val="22"/>
              </w:rPr>
              <w:t xml:space="preserve"> </w:t>
            </w:r>
            <w:r w:rsidR="00B845AC">
              <w:rPr>
                <w:rFonts w:cs="Arial"/>
                <w:b/>
                <w:snapToGrid w:val="0"/>
                <w:color w:val="FFFFFF"/>
                <w:sz w:val="22"/>
                <w:szCs w:val="22"/>
              </w:rPr>
              <w:t>10</w:t>
            </w:r>
            <w:r w:rsidRPr="00967358">
              <w:rPr>
                <w:rFonts w:cs="Arial"/>
                <w:b/>
                <w:snapToGrid w:val="0"/>
                <w:color w:val="FFFFFF"/>
                <w:sz w:val="22"/>
                <w:szCs w:val="22"/>
              </w:rPr>
              <w:t xml:space="preserve">: </w:t>
            </w:r>
            <w:r>
              <w:rPr>
                <w:b/>
                <w:sz w:val="22"/>
                <w:szCs w:val="22"/>
              </w:rPr>
              <w:t>Externalizing Behaviors</w:t>
            </w:r>
          </w:p>
        </w:tc>
        <w:tc>
          <w:tcPr>
            <w:tcW w:w="2430" w:type="dxa"/>
            <w:tcBorders>
              <w:bottom w:val="single" w:sz="4" w:space="0" w:color="auto"/>
            </w:tcBorders>
            <w:shd w:val="clear" w:color="auto" w:fill="C00000"/>
          </w:tcPr>
          <w:p w14:paraId="674A9410" w14:textId="77777777" w:rsidR="00830597" w:rsidRPr="00E2519C" w:rsidRDefault="00830597" w:rsidP="007C5280">
            <w:pPr>
              <w:keepNext/>
              <w:spacing w:before="20" w:after="20"/>
              <w:jc w:val="right"/>
              <w:rPr>
                <w:rFonts w:cs="Arial"/>
                <w:b/>
                <w:color w:val="FFFFFF"/>
                <w:sz w:val="22"/>
                <w:szCs w:val="22"/>
                <w:highlight w:val="red"/>
              </w:rPr>
            </w:pPr>
          </w:p>
        </w:tc>
      </w:tr>
      <w:tr w:rsidR="00830597" w:rsidRPr="00C716BD" w14:paraId="3F55DFD0"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4A79B135" w14:textId="77777777" w:rsidR="00830597" w:rsidRPr="003470A8" w:rsidRDefault="00830597" w:rsidP="007C5280">
            <w:pPr>
              <w:pStyle w:val="Level1"/>
              <w:numPr>
                <w:ilvl w:val="0"/>
                <w:numId w:val="0"/>
              </w:numPr>
              <w:ind w:left="288" w:hanging="288"/>
              <w:rPr>
                <w:b/>
                <w:sz w:val="22"/>
                <w:szCs w:val="22"/>
              </w:rPr>
            </w:pPr>
            <w:r w:rsidRPr="009D17CD">
              <w:rPr>
                <w:b/>
                <w:sz w:val="22"/>
                <w:szCs w:val="22"/>
              </w:rPr>
              <w:t>Topics</w:t>
            </w:r>
          </w:p>
          <w:p w14:paraId="39901685" w14:textId="77777777" w:rsidR="00830597" w:rsidRPr="00D44E0A" w:rsidRDefault="00830597" w:rsidP="00830597">
            <w:pPr>
              <w:pStyle w:val="Level1"/>
              <w:tabs>
                <w:tab w:val="clear" w:pos="342"/>
                <w:tab w:val="num" w:pos="360"/>
              </w:tabs>
              <w:ind w:left="288" w:hanging="288"/>
            </w:pPr>
            <w:r>
              <w:t>Oppositional defiant disorder</w:t>
            </w:r>
          </w:p>
          <w:p w14:paraId="67BCC51B" w14:textId="7719BC03" w:rsidR="00830597" w:rsidRDefault="00830597" w:rsidP="00830597">
            <w:pPr>
              <w:pStyle w:val="Level1"/>
              <w:tabs>
                <w:tab w:val="clear" w:pos="342"/>
                <w:tab w:val="num" w:pos="360"/>
              </w:tabs>
              <w:ind w:left="288" w:hanging="288"/>
            </w:pPr>
            <w:r>
              <w:t>Conduct disorder</w:t>
            </w:r>
          </w:p>
          <w:p w14:paraId="314EAC90" w14:textId="1A21C52E" w:rsidR="00EA5C42" w:rsidRPr="00D44E0A" w:rsidRDefault="00EA5C42" w:rsidP="00830597">
            <w:pPr>
              <w:pStyle w:val="Level1"/>
              <w:tabs>
                <w:tab w:val="clear" w:pos="342"/>
                <w:tab w:val="num" w:pos="360"/>
              </w:tabs>
              <w:ind w:left="288" w:hanging="288"/>
            </w:pPr>
            <w:r>
              <w:t xml:space="preserve">DSM </w:t>
            </w:r>
            <w:proofErr w:type="gramStart"/>
            <w:r>
              <w:t>5  &amp;</w:t>
            </w:r>
            <w:proofErr w:type="gramEnd"/>
            <w:r>
              <w:t xml:space="preserve"> Disruptive, Impulse-Control &amp; Conduct Disorder- developmental differences in presentation </w:t>
            </w:r>
          </w:p>
          <w:p w14:paraId="4FE28003" w14:textId="77777777" w:rsidR="00830597" w:rsidRPr="00BE5331" w:rsidRDefault="00830597" w:rsidP="00830597">
            <w:pPr>
              <w:pStyle w:val="Level1"/>
              <w:tabs>
                <w:tab w:val="clear" w:pos="342"/>
                <w:tab w:val="num" w:pos="360"/>
              </w:tabs>
              <w:ind w:left="288" w:hanging="288"/>
            </w:pPr>
            <w:r>
              <w:t>Parent management training</w:t>
            </w:r>
          </w:p>
        </w:tc>
      </w:tr>
    </w:tbl>
    <w:p w14:paraId="74E4A389" w14:textId="77777777" w:rsidR="00E173B9" w:rsidRDefault="00E173B9" w:rsidP="00830597">
      <w:pPr>
        <w:rPr>
          <w:b/>
        </w:rPr>
      </w:pPr>
    </w:p>
    <w:p w14:paraId="01606631" w14:textId="1EFCD931" w:rsidR="00830597" w:rsidRDefault="00830597" w:rsidP="00830597">
      <w:pPr>
        <w:rPr>
          <w:b/>
        </w:rPr>
      </w:pPr>
      <w:r w:rsidRPr="00E16D52">
        <w:rPr>
          <w:b/>
        </w:rPr>
        <w:t>Required Readings</w:t>
      </w:r>
    </w:p>
    <w:p w14:paraId="6524F3FB" w14:textId="55B0D373" w:rsidR="00036D42" w:rsidRDefault="00036D42" w:rsidP="00830597"/>
    <w:p w14:paraId="11EEE97F" w14:textId="0E3C75D2" w:rsidR="00036D42" w:rsidRPr="00036D42" w:rsidRDefault="00036D42" w:rsidP="00036D42">
      <w:r>
        <w:t>Biedzio, D., &amp; Wakschiag.</w:t>
      </w:r>
      <w:r w:rsidR="00410800">
        <w:t xml:space="preserve">  Developmental emergence of disruptive behaviors beginning in infancy: delineating normal-abnormal boundaries to enhance early identification.</w:t>
      </w:r>
      <w:r>
        <w:t xml:space="preserve"> (2019)</w:t>
      </w:r>
      <w:r w:rsidRPr="00036D42">
        <w:t xml:space="preserve">. In C. H. Zeanah Jr. (Ed.), </w:t>
      </w:r>
      <w:r w:rsidRPr="00036D42">
        <w:rPr>
          <w:i/>
        </w:rPr>
        <w:t>Handbook of infant mental health</w:t>
      </w:r>
      <w:r w:rsidRPr="00036D42">
        <w:t xml:space="preserve"> (4</w:t>
      </w:r>
      <w:r w:rsidRPr="00036D42">
        <w:rPr>
          <w:vertAlign w:val="superscript"/>
        </w:rPr>
        <w:t>th</w:t>
      </w:r>
      <w:r w:rsidRPr="00036D42">
        <w:t xml:space="preserve"> ed., pp. </w:t>
      </w:r>
      <w:r>
        <w:t>407</w:t>
      </w:r>
      <w:r w:rsidR="00410800">
        <w:t>-425</w:t>
      </w:r>
      <w:r w:rsidRPr="00036D42">
        <w:t>). New York, NY: Guilford Press.</w:t>
      </w:r>
    </w:p>
    <w:p w14:paraId="15807392" w14:textId="77777777" w:rsidR="00036D42" w:rsidRPr="00036D42" w:rsidRDefault="00036D42" w:rsidP="00036D42"/>
    <w:p w14:paraId="45E85FFE" w14:textId="07C1CE96" w:rsidR="00830597" w:rsidRPr="00E16D52" w:rsidRDefault="00830597" w:rsidP="00830597">
      <w:pPr>
        <w:ind w:left="720" w:hanging="720"/>
      </w:pPr>
      <w:r w:rsidRPr="00E16D52">
        <w:t>Forgatch, M. S.</w:t>
      </w:r>
      <w:r>
        <w:t>,</w:t>
      </w:r>
      <w:r w:rsidRPr="00E16D52">
        <w:t xml:space="preserve"> &amp; Patterson, G. R. (2010). Parent management training</w:t>
      </w:r>
      <w:r>
        <w:t>–</w:t>
      </w:r>
      <w:r w:rsidRPr="00E16D52">
        <w:t xml:space="preserve">Oregon </w:t>
      </w:r>
      <w:r>
        <w:t>m</w:t>
      </w:r>
      <w:r w:rsidRPr="00E16D52">
        <w:t xml:space="preserve">odel: An intervention for antisocial behavior in children and adolescents. In J. R. Weisz &amp; A. E. Kazdin (Eds.), </w:t>
      </w:r>
      <w:r w:rsidRPr="00E16D52">
        <w:rPr>
          <w:i/>
        </w:rPr>
        <w:t xml:space="preserve">Evidenced-based psychotherapies for children and adolescents </w:t>
      </w:r>
      <w:r w:rsidRPr="00E16D52">
        <w:t>(2</w:t>
      </w:r>
      <w:r>
        <w:t>nd</w:t>
      </w:r>
      <w:r w:rsidRPr="00E16D52">
        <w:t xml:space="preserve"> ed., p</w:t>
      </w:r>
      <w:r>
        <w:t>p</w:t>
      </w:r>
      <w:r w:rsidRPr="00E16D52">
        <w:t xml:space="preserve">. </w:t>
      </w:r>
      <w:r>
        <w:t>159-178</w:t>
      </w:r>
      <w:r w:rsidRPr="00E16D52">
        <w:t>)</w:t>
      </w:r>
      <w:r w:rsidRPr="00E16D52">
        <w:rPr>
          <w:i/>
        </w:rPr>
        <w:t>.</w:t>
      </w:r>
      <w:r w:rsidRPr="00E16D52">
        <w:t xml:space="preserve"> New York, NY: Guilford Press</w:t>
      </w:r>
      <w:r>
        <w:t>.</w:t>
      </w:r>
    </w:p>
    <w:p w14:paraId="7EB75D39" w14:textId="59CA3C3B" w:rsidR="00830597" w:rsidRDefault="00830597" w:rsidP="00830597">
      <w:pPr>
        <w:ind w:left="720" w:hanging="720"/>
        <w:rPr>
          <w:rFonts w:cs="Arial"/>
        </w:rPr>
      </w:pPr>
      <w:r w:rsidRPr="00E16D52">
        <w:rPr>
          <w:rFonts w:cs="Arial"/>
        </w:rPr>
        <w:t>Kazdin, A. E. (2010).</w:t>
      </w:r>
      <w:r>
        <w:rPr>
          <w:rFonts w:cs="Arial"/>
        </w:rPr>
        <w:t xml:space="preserve"> </w:t>
      </w:r>
      <w:r w:rsidRPr="00E16D52">
        <w:rPr>
          <w:rFonts w:cs="Arial"/>
        </w:rPr>
        <w:t>Problem-solving skills training and parent management</w:t>
      </w:r>
      <w:r>
        <w:rPr>
          <w:rFonts w:cs="Arial"/>
        </w:rPr>
        <w:t xml:space="preserve"> training for oppositional defi</w:t>
      </w:r>
      <w:r w:rsidRPr="00E16D52">
        <w:rPr>
          <w:rFonts w:cs="Arial"/>
        </w:rPr>
        <w:t>ant disorder and conduct disorder.</w:t>
      </w:r>
      <w:r>
        <w:rPr>
          <w:rFonts w:cs="Arial"/>
        </w:rPr>
        <w:t xml:space="preserve"> </w:t>
      </w:r>
      <w:r w:rsidRPr="00E16D52">
        <w:rPr>
          <w:rFonts w:cs="Arial"/>
        </w:rPr>
        <w:t xml:space="preserve">In J. R. Weisz &amp; A. E. Kazdin (Eds.), </w:t>
      </w:r>
      <w:r w:rsidRPr="00E16D52">
        <w:rPr>
          <w:rFonts w:cs="Arial"/>
          <w:i/>
        </w:rPr>
        <w:t xml:space="preserve">Evidenced-based psychotherapies for children and adolescents </w:t>
      </w:r>
      <w:r w:rsidRPr="00E16D52">
        <w:rPr>
          <w:rFonts w:cs="Arial"/>
        </w:rPr>
        <w:t>(2</w:t>
      </w:r>
      <w:r>
        <w:rPr>
          <w:rFonts w:cs="Arial"/>
        </w:rPr>
        <w:t>nd</w:t>
      </w:r>
      <w:r w:rsidRPr="00E16D52">
        <w:rPr>
          <w:rFonts w:cs="Arial"/>
        </w:rPr>
        <w:t xml:space="preserve"> ed., pp. 211</w:t>
      </w:r>
      <w:r>
        <w:rPr>
          <w:rFonts w:cs="Arial"/>
        </w:rPr>
        <w:t>–</w:t>
      </w:r>
      <w:r w:rsidRPr="00E16D52">
        <w:rPr>
          <w:rFonts w:cs="Arial"/>
        </w:rPr>
        <w:t>226)</w:t>
      </w:r>
      <w:r w:rsidRPr="00E16D52">
        <w:rPr>
          <w:rFonts w:cs="Arial"/>
          <w:i/>
        </w:rPr>
        <w:t>.</w:t>
      </w:r>
      <w:r w:rsidRPr="00E16D52">
        <w:rPr>
          <w:rFonts w:cs="Arial"/>
        </w:rPr>
        <w:t xml:space="preserve"> New York, NY: Guilford Press.</w:t>
      </w:r>
    </w:p>
    <w:p w14:paraId="2CBB59EC" w14:textId="7EDD0DD7" w:rsidR="00830597" w:rsidRPr="00E16D52" w:rsidRDefault="00036D42" w:rsidP="00410800">
      <w:pPr>
        <w:ind w:left="720" w:hanging="720"/>
      </w:pPr>
      <w:bookmarkStart w:id="3" w:name="_Hlk13324346"/>
      <w:bookmarkStart w:id="4" w:name="_Hlk13323962"/>
      <w:r w:rsidRPr="00036D42">
        <w:rPr>
          <w:rFonts w:cs="Arial"/>
        </w:rPr>
        <w:t>.</w:t>
      </w:r>
      <w:bookmarkEnd w:id="3"/>
      <w:bookmarkEnd w:id="4"/>
      <w:r w:rsidR="00830597" w:rsidRPr="00E16D52">
        <w:t>.</w:t>
      </w:r>
      <w:r w:rsidR="00830597">
        <w:t xml:space="preserve"> </w:t>
      </w:r>
    </w:p>
    <w:p w14:paraId="2A7587EE" w14:textId="77777777" w:rsidR="00830597" w:rsidRPr="00E16D52" w:rsidRDefault="00830597" w:rsidP="00830597">
      <w:pPr>
        <w:ind w:left="720" w:hanging="720"/>
        <w:rPr>
          <w:b/>
        </w:rPr>
      </w:pPr>
      <w:r w:rsidRPr="00E16D52">
        <w:rPr>
          <w:b/>
        </w:rPr>
        <w:t>Suggested Readings</w:t>
      </w:r>
    </w:p>
    <w:p w14:paraId="79EC7D17" w14:textId="77777777" w:rsidR="00830597" w:rsidRPr="00740003" w:rsidRDefault="00830597" w:rsidP="00830597">
      <w:pPr>
        <w:pStyle w:val="Level1"/>
        <w:numPr>
          <w:ilvl w:val="0"/>
          <w:numId w:val="0"/>
        </w:numPr>
        <w:ind w:left="720" w:hanging="720"/>
        <w:rPr>
          <w:szCs w:val="20"/>
        </w:rPr>
      </w:pPr>
      <w:r w:rsidRPr="002F3937">
        <w:rPr>
          <w:szCs w:val="20"/>
        </w:rPr>
        <w:t>Frick</w:t>
      </w:r>
      <w:r>
        <w:rPr>
          <w:szCs w:val="20"/>
        </w:rPr>
        <w:t>, P. J. (2012).</w:t>
      </w:r>
      <w:r w:rsidRPr="002F3937">
        <w:rPr>
          <w:szCs w:val="20"/>
        </w:rPr>
        <w:t xml:space="preserve"> Developmental </w:t>
      </w:r>
      <w:r>
        <w:rPr>
          <w:szCs w:val="20"/>
        </w:rPr>
        <w:t>p</w:t>
      </w:r>
      <w:r w:rsidRPr="002F3937">
        <w:rPr>
          <w:szCs w:val="20"/>
        </w:rPr>
        <w:t xml:space="preserve">athways to </w:t>
      </w:r>
      <w:r>
        <w:rPr>
          <w:szCs w:val="20"/>
        </w:rPr>
        <w:t>conduct d</w:t>
      </w:r>
      <w:r w:rsidRPr="002F3937">
        <w:rPr>
          <w:szCs w:val="20"/>
        </w:rPr>
        <w:t xml:space="preserve">isorder: Implications for </w:t>
      </w:r>
      <w:r>
        <w:rPr>
          <w:szCs w:val="20"/>
        </w:rPr>
        <w:t>future directions in research, assessment, and t</w:t>
      </w:r>
      <w:r w:rsidRPr="002F3937">
        <w:rPr>
          <w:szCs w:val="20"/>
        </w:rPr>
        <w:t>reatment</w:t>
      </w:r>
      <w:r>
        <w:rPr>
          <w:szCs w:val="20"/>
        </w:rPr>
        <w:t>.</w:t>
      </w:r>
      <w:r w:rsidRPr="002F3937">
        <w:rPr>
          <w:szCs w:val="20"/>
        </w:rPr>
        <w:t xml:space="preserve"> </w:t>
      </w:r>
      <w:r w:rsidRPr="003470A8">
        <w:rPr>
          <w:i/>
          <w:szCs w:val="20"/>
        </w:rPr>
        <w:t>Journal of Clinical Child and Adolescent Psychology, 41</w:t>
      </w:r>
      <w:r w:rsidRPr="00DE6883">
        <w:rPr>
          <w:szCs w:val="20"/>
        </w:rPr>
        <w:t>(3),</w:t>
      </w:r>
      <w:r w:rsidRPr="002F3937">
        <w:rPr>
          <w:szCs w:val="20"/>
        </w:rPr>
        <w:t xml:space="preserve"> 378</w:t>
      </w:r>
      <w:r>
        <w:rPr>
          <w:szCs w:val="20"/>
        </w:rPr>
        <w:t>–</w:t>
      </w:r>
      <w:r w:rsidRPr="002F3937">
        <w:rPr>
          <w:szCs w:val="20"/>
        </w:rPr>
        <w:t>389</w:t>
      </w:r>
      <w:r>
        <w:rPr>
          <w:szCs w:val="20"/>
        </w:rPr>
        <w:t xml:space="preserve">. </w:t>
      </w:r>
    </w:p>
    <w:p w14:paraId="0087CE13" w14:textId="77777777" w:rsidR="00830597" w:rsidRPr="00E16D52" w:rsidRDefault="00830597" w:rsidP="00830597">
      <w:pPr>
        <w:ind w:left="720" w:hanging="720"/>
      </w:pPr>
    </w:p>
    <w:p w14:paraId="74F965F9" w14:textId="77777777" w:rsidR="00830597" w:rsidRPr="003470A8" w:rsidRDefault="00830597" w:rsidP="00830597">
      <w:pPr>
        <w:ind w:left="720" w:hanging="720"/>
        <w:rPr>
          <w:b/>
        </w:rPr>
      </w:pPr>
      <w:r w:rsidRPr="003470A8">
        <w:rPr>
          <w:b/>
        </w:rPr>
        <w:t>Useful Websites for Interventions</w:t>
      </w:r>
    </w:p>
    <w:p w14:paraId="1EC9EEB5" w14:textId="77777777" w:rsidR="00830597" w:rsidRPr="00E16D52" w:rsidRDefault="00830597" w:rsidP="00830597">
      <w:pPr>
        <w:ind w:left="360"/>
      </w:pPr>
      <w:r w:rsidRPr="00E16D52">
        <w:t>Parent Management Training</w:t>
      </w:r>
      <w:r>
        <w:t>:</w:t>
      </w:r>
      <w:r w:rsidRPr="00E16D52">
        <w:t xml:space="preserve"> </w:t>
      </w:r>
      <w:hyperlink r:id="rId22" w:history="1">
        <w:r w:rsidRPr="00E16D52">
          <w:rPr>
            <w:rStyle w:val="Hyperlink"/>
          </w:rPr>
          <w:t>http://www.parentmanagementtraininginstitute.com/</w:t>
        </w:r>
      </w:hyperlink>
    </w:p>
    <w:p w14:paraId="43D74E53" w14:textId="77777777" w:rsidR="00830597" w:rsidRPr="00E16D52" w:rsidRDefault="00830597" w:rsidP="00830597">
      <w:pPr>
        <w:pStyle w:val="Bib"/>
        <w:ind w:left="360" w:firstLine="0"/>
      </w:pPr>
    </w:p>
    <w:p w14:paraId="4B55776A" w14:textId="77777777" w:rsidR="00830597" w:rsidRPr="00E16D52" w:rsidRDefault="00830597" w:rsidP="00830597">
      <w:pPr>
        <w:ind w:left="720" w:hanging="720"/>
        <w:rPr>
          <w:rFonts w:cs="Arial"/>
        </w:rPr>
      </w:pPr>
    </w:p>
    <w:p w14:paraId="28D2FF11" w14:textId="77777777" w:rsidR="00830597" w:rsidRPr="00A9322B" w:rsidRDefault="00830597" w:rsidP="00830597">
      <w:pPr>
        <w:ind w:left="720" w:hanging="720"/>
        <w:rPr>
          <w:b/>
        </w:rPr>
      </w:pPr>
    </w:p>
    <w:tbl>
      <w:tblPr>
        <w:tblW w:w="0" w:type="auto"/>
        <w:tblInd w:w="18" w:type="dxa"/>
        <w:tblLook w:val="04A0" w:firstRow="1" w:lastRow="0" w:firstColumn="1" w:lastColumn="0" w:noHBand="0" w:noVBand="1"/>
      </w:tblPr>
      <w:tblGrid>
        <w:gridCol w:w="6978"/>
        <w:gridCol w:w="2364"/>
      </w:tblGrid>
      <w:tr w:rsidR="00830597" w:rsidRPr="00C716BD" w14:paraId="5198DD39" w14:textId="77777777" w:rsidTr="007C5280">
        <w:trPr>
          <w:cantSplit/>
          <w:tblHeader/>
        </w:trPr>
        <w:tc>
          <w:tcPr>
            <w:tcW w:w="7110" w:type="dxa"/>
            <w:tcBorders>
              <w:bottom w:val="single" w:sz="4" w:space="0" w:color="auto"/>
            </w:tcBorders>
            <w:shd w:val="clear" w:color="auto" w:fill="C00000"/>
          </w:tcPr>
          <w:p w14:paraId="418FF5AF" w14:textId="77777777"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11: Depression</w:t>
            </w:r>
          </w:p>
        </w:tc>
        <w:tc>
          <w:tcPr>
            <w:tcW w:w="2430" w:type="dxa"/>
            <w:tcBorders>
              <w:bottom w:val="single" w:sz="4" w:space="0" w:color="auto"/>
            </w:tcBorders>
            <w:shd w:val="clear" w:color="auto" w:fill="C00000"/>
          </w:tcPr>
          <w:p w14:paraId="4AD1117E" w14:textId="77777777" w:rsidR="00830597" w:rsidRPr="00E2519C" w:rsidRDefault="00830597" w:rsidP="007C5280">
            <w:pPr>
              <w:keepNext/>
              <w:spacing w:before="20" w:after="20"/>
              <w:jc w:val="right"/>
              <w:rPr>
                <w:rFonts w:cs="Arial"/>
                <w:b/>
                <w:color w:val="FFFFFF"/>
                <w:sz w:val="22"/>
                <w:szCs w:val="22"/>
                <w:highlight w:val="red"/>
              </w:rPr>
            </w:pPr>
          </w:p>
        </w:tc>
      </w:tr>
      <w:tr w:rsidR="00830597" w:rsidRPr="00C716BD" w14:paraId="6E6461BB"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706BB45D" w14:textId="77777777" w:rsidR="00830597" w:rsidRPr="006F7EB7" w:rsidRDefault="00830597" w:rsidP="007C5280">
            <w:pPr>
              <w:pStyle w:val="Level1"/>
              <w:numPr>
                <w:ilvl w:val="0"/>
                <w:numId w:val="0"/>
              </w:numPr>
              <w:rPr>
                <w:b/>
                <w:sz w:val="22"/>
                <w:szCs w:val="22"/>
              </w:rPr>
            </w:pPr>
            <w:r w:rsidRPr="006F7EB7">
              <w:rPr>
                <w:b/>
                <w:sz w:val="22"/>
                <w:szCs w:val="22"/>
              </w:rPr>
              <w:t>Topics</w:t>
            </w:r>
          </w:p>
          <w:p w14:paraId="6EF339C3" w14:textId="77601E6E" w:rsidR="00830597" w:rsidRDefault="00830597" w:rsidP="00830597">
            <w:pPr>
              <w:pStyle w:val="Level1"/>
              <w:tabs>
                <w:tab w:val="clear" w:pos="342"/>
                <w:tab w:val="num" w:pos="360"/>
              </w:tabs>
              <w:ind w:left="288" w:hanging="288"/>
            </w:pPr>
            <w:r>
              <w:t>Depression</w:t>
            </w:r>
          </w:p>
          <w:p w14:paraId="3D7C599F" w14:textId="3A089A71" w:rsidR="00EA5C42" w:rsidRPr="00D44E0A" w:rsidRDefault="00EA5C42" w:rsidP="00830597">
            <w:pPr>
              <w:pStyle w:val="Level1"/>
              <w:tabs>
                <w:tab w:val="clear" w:pos="342"/>
                <w:tab w:val="num" w:pos="360"/>
              </w:tabs>
              <w:ind w:left="288" w:hanging="288"/>
            </w:pPr>
            <w:r>
              <w:t>Developmental differences in the presentation of depression</w:t>
            </w:r>
          </w:p>
          <w:p w14:paraId="03FBCFED" w14:textId="77777777" w:rsidR="00830597" w:rsidRPr="00BE5331" w:rsidRDefault="00830597" w:rsidP="00830597">
            <w:pPr>
              <w:pStyle w:val="Level1"/>
              <w:tabs>
                <w:tab w:val="clear" w:pos="342"/>
                <w:tab w:val="num" w:pos="360"/>
              </w:tabs>
              <w:ind w:left="288" w:hanging="288"/>
            </w:pPr>
            <w:r>
              <w:t>Cognitive behavioral therapy</w:t>
            </w:r>
          </w:p>
        </w:tc>
      </w:tr>
    </w:tbl>
    <w:p w14:paraId="201A35A8" w14:textId="77777777" w:rsidR="00E173B9" w:rsidRDefault="00E173B9" w:rsidP="00830597">
      <w:pPr>
        <w:rPr>
          <w:b/>
        </w:rPr>
      </w:pPr>
    </w:p>
    <w:p w14:paraId="3392F232" w14:textId="0262B72F" w:rsidR="00830597" w:rsidRPr="008154F8" w:rsidRDefault="00830597" w:rsidP="00830597">
      <w:pPr>
        <w:rPr>
          <w:b/>
        </w:rPr>
      </w:pPr>
      <w:r w:rsidRPr="008154F8">
        <w:rPr>
          <w:b/>
        </w:rPr>
        <w:t>Required Readings</w:t>
      </w:r>
    </w:p>
    <w:p w14:paraId="2762308C" w14:textId="77777777" w:rsidR="00830597" w:rsidRPr="008154F8" w:rsidRDefault="00830597" w:rsidP="00830597">
      <w:pPr>
        <w:ind w:left="720" w:hanging="720"/>
      </w:pPr>
      <w:r w:rsidRPr="008154F8">
        <w:t>Friedberg, R. D., &amp; McClure, J. M. (2015). Working with depressed children and adolescents. In</w:t>
      </w:r>
      <w:r>
        <w:t xml:space="preserve"> R. D. Friedberg &amp; J. M. McClure (Eds.), </w:t>
      </w:r>
      <w:r w:rsidRPr="008154F8">
        <w:rPr>
          <w:i/>
        </w:rPr>
        <w:t xml:space="preserve">Cognitive therapy with children and adolescents: The nuts and bolts </w:t>
      </w:r>
      <w:r w:rsidRPr="008154F8">
        <w:t>(</w:t>
      </w:r>
      <w:r>
        <w:t xml:space="preserve">2nd ed., </w:t>
      </w:r>
      <w:r w:rsidRPr="008154F8">
        <w:t>pp. 213</w:t>
      </w:r>
      <w:r>
        <w:t>–</w:t>
      </w:r>
      <w:r w:rsidRPr="008154F8">
        <w:t>265)</w:t>
      </w:r>
      <w:r w:rsidRPr="008154F8">
        <w:rPr>
          <w:i/>
        </w:rPr>
        <w:t>.</w:t>
      </w:r>
      <w:r>
        <w:t xml:space="preserve"> </w:t>
      </w:r>
      <w:r w:rsidRPr="008154F8">
        <w:t>New York</w:t>
      </w:r>
      <w:r>
        <w:t>, NY</w:t>
      </w:r>
      <w:r w:rsidRPr="008154F8">
        <w:t>:</w:t>
      </w:r>
      <w:r>
        <w:t xml:space="preserve"> </w:t>
      </w:r>
      <w:r w:rsidRPr="008154F8">
        <w:t>Guilford Press.</w:t>
      </w:r>
    </w:p>
    <w:p w14:paraId="7CED302A" w14:textId="77777777" w:rsidR="00830597" w:rsidRPr="008154F8" w:rsidRDefault="00830597" w:rsidP="00830597">
      <w:pPr>
        <w:ind w:left="720" w:hanging="720"/>
      </w:pPr>
    </w:p>
    <w:p w14:paraId="325DBC23" w14:textId="77777777" w:rsidR="00830597" w:rsidRPr="008154F8" w:rsidRDefault="00830597" w:rsidP="00830597">
      <w:pPr>
        <w:ind w:left="720" w:hanging="720"/>
        <w:rPr>
          <w:rFonts w:cs="Arial"/>
          <w:color w:val="222222"/>
          <w:shd w:val="clear" w:color="auto" w:fill="FFFFFF"/>
        </w:rPr>
      </w:pPr>
      <w:r w:rsidRPr="008154F8">
        <w:rPr>
          <w:rFonts w:cs="Arial"/>
          <w:color w:val="222222"/>
          <w:shd w:val="clear" w:color="auto" w:fill="FFFFFF"/>
        </w:rPr>
        <w:t>Gibb, B. E. (2014). Depression in children.</w:t>
      </w:r>
      <w:r w:rsidRPr="008154F8">
        <w:rPr>
          <w:rStyle w:val="apple-converted-space"/>
          <w:rFonts w:cs="Arial"/>
          <w:color w:val="222222"/>
          <w:shd w:val="clear" w:color="auto" w:fill="FFFFFF"/>
        </w:rPr>
        <w:t xml:space="preserve"> In I. H. Gotlib </w:t>
      </w:r>
      <w:r>
        <w:rPr>
          <w:rStyle w:val="apple-converted-space"/>
          <w:rFonts w:cs="Arial"/>
          <w:color w:val="222222"/>
          <w:shd w:val="clear" w:color="auto" w:fill="FFFFFF"/>
        </w:rPr>
        <w:t>&amp;</w:t>
      </w:r>
      <w:r w:rsidRPr="008154F8">
        <w:rPr>
          <w:rStyle w:val="apple-converted-space"/>
          <w:rFonts w:cs="Arial"/>
          <w:color w:val="222222"/>
          <w:shd w:val="clear" w:color="auto" w:fill="FFFFFF"/>
        </w:rPr>
        <w:t xml:space="preserve"> C. L. Hammen (Eds.), </w:t>
      </w:r>
      <w:r w:rsidRPr="008154F8">
        <w:rPr>
          <w:rFonts w:cs="Arial"/>
          <w:i/>
          <w:iCs/>
          <w:color w:val="222222"/>
          <w:shd w:val="clear" w:color="auto" w:fill="FFFFFF"/>
        </w:rPr>
        <w:t>Handbook of depression</w:t>
      </w:r>
      <w:r w:rsidRPr="008154F8">
        <w:rPr>
          <w:rFonts w:cs="Arial"/>
          <w:iCs/>
          <w:color w:val="222222"/>
          <w:shd w:val="clear" w:color="auto" w:fill="FFFFFF"/>
        </w:rPr>
        <w:t xml:space="preserve"> (</w:t>
      </w:r>
      <w:r>
        <w:rPr>
          <w:rFonts w:cs="Arial"/>
          <w:iCs/>
          <w:color w:val="222222"/>
          <w:shd w:val="clear" w:color="auto" w:fill="FFFFFF"/>
        </w:rPr>
        <w:t xml:space="preserve">3rd ed., </w:t>
      </w:r>
      <w:r w:rsidRPr="008154F8">
        <w:rPr>
          <w:rFonts w:cs="Arial"/>
          <w:iCs/>
          <w:color w:val="222222"/>
          <w:shd w:val="clear" w:color="auto" w:fill="FFFFFF"/>
        </w:rPr>
        <w:t>pp.</w:t>
      </w:r>
      <w:r w:rsidRPr="008154F8">
        <w:rPr>
          <w:rFonts w:cs="Arial"/>
          <w:color w:val="222222"/>
          <w:shd w:val="clear" w:color="auto" w:fill="FFFFFF"/>
        </w:rPr>
        <w:t xml:space="preserve"> 374</w:t>
      </w:r>
      <w:r>
        <w:rPr>
          <w:rFonts w:cs="Arial"/>
          <w:color w:val="222222"/>
          <w:shd w:val="clear" w:color="auto" w:fill="FFFFFF"/>
        </w:rPr>
        <w:t>–</w:t>
      </w:r>
      <w:r w:rsidRPr="008154F8">
        <w:rPr>
          <w:rFonts w:cs="Arial"/>
          <w:color w:val="222222"/>
          <w:shd w:val="clear" w:color="auto" w:fill="FFFFFF"/>
        </w:rPr>
        <w:t>390). New York</w:t>
      </w:r>
      <w:r>
        <w:rPr>
          <w:rFonts w:cs="Arial"/>
          <w:color w:val="222222"/>
          <w:shd w:val="clear" w:color="auto" w:fill="FFFFFF"/>
        </w:rPr>
        <w:t>, NY</w:t>
      </w:r>
      <w:r w:rsidRPr="008154F8">
        <w:rPr>
          <w:rFonts w:cs="Arial"/>
          <w:color w:val="222222"/>
          <w:shd w:val="clear" w:color="auto" w:fill="FFFFFF"/>
        </w:rPr>
        <w:t>: Guilford Press.</w:t>
      </w:r>
    </w:p>
    <w:p w14:paraId="51074E60" w14:textId="77777777" w:rsidR="00830597" w:rsidRPr="008154F8" w:rsidRDefault="00830597" w:rsidP="00830597">
      <w:pPr>
        <w:ind w:left="720" w:hanging="720"/>
        <w:rPr>
          <w:rFonts w:cs="Arial"/>
          <w:color w:val="222222"/>
          <w:shd w:val="clear" w:color="auto" w:fill="FFFFFF"/>
        </w:rPr>
      </w:pPr>
    </w:p>
    <w:p w14:paraId="2056938A" w14:textId="466876D1" w:rsidR="00830597" w:rsidRPr="008154F8" w:rsidRDefault="00830597" w:rsidP="00830597">
      <w:pPr>
        <w:ind w:left="720" w:hanging="720"/>
      </w:pPr>
      <w:r w:rsidRPr="008154F8">
        <w:t>Luby, J. L.</w:t>
      </w:r>
      <w:r w:rsidR="00410800">
        <w:t>, &amp; Whalen, D.</w:t>
      </w:r>
      <w:r>
        <w:t xml:space="preserve"> </w:t>
      </w:r>
      <w:r w:rsidRPr="008154F8">
        <w:t>(20</w:t>
      </w:r>
      <w:r w:rsidR="00410800">
        <w:t>19</w:t>
      </w:r>
      <w:r w:rsidRPr="008154F8">
        <w:t>). Depression</w:t>
      </w:r>
      <w:r w:rsidR="00410800">
        <w:t xml:space="preserve"> in early childhood</w:t>
      </w:r>
      <w:r w:rsidRPr="008154F8">
        <w:t>.</w:t>
      </w:r>
      <w:r>
        <w:t xml:space="preserve"> </w:t>
      </w:r>
      <w:r w:rsidRPr="008154F8">
        <w:t>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00410800">
        <w:t>4</w:t>
      </w:r>
      <w:r w:rsidR="00410800" w:rsidRPr="00410800">
        <w:rPr>
          <w:vertAlign w:val="superscript"/>
        </w:rPr>
        <w:t>th</w:t>
      </w:r>
      <w:r w:rsidR="00410800">
        <w:t xml:space="preserve"> ed</w:t>
      </w:r>
      <w:r w:rsidRPr="007B613E">
        <w:t xml:space="preserve">., </w:t>
      </w:r>
      <w:r w:rsidRPr="008154F8">
        <w:t xml:space="preserve">pp. </w:t>
      </w:r>
      <w:r>
        <w:t>4</w:t>
      </w:r>
      <w:r w:rsidR="00410800">
        <w:t>26</w:t>
      </w:r>
      <w:r>
        <w:t>–4</w:t>
      </w:r>
      <w:r w:rsidR="00410800">
        <w:t>37</w:t>
      </w:r>
      <w:r>
        <w:t>)</w:t>
      </w:r>
      <w:r w:rsidRPr="008154F8">
        <w:t>.</w:t>
      </w:r>
      <w:r>
        <w:t xml:space="preserve"> </w:t>
      </w:r>
      <w:r w:rsidRPr="008154F8">
        <w:t>New York</w:t>
      </w:r>
      <w:r>
        <w:t>, NY</w:t>
      </w:r>
      <w:r w:rsidRPr="008154F8">
        <w:t>:</w:t>
      </w:r>
      <w:r>
        <w:t xml:space="preserve"> </w:t>
      </w:r>
      <w:r w:rsidRPr="008154F8">
        <w:t>Guilford Press.</w:t>
      </w:r>
    </w:p>
    <w:p w14:paraId="3466E6BB" w14:textId="77777777" w:rsidR="00830597" w:rsidRPr="008154F8" w:rsidRDefault="00830597" w:rsidP="00830597">
      <w:pPr>
        <w:ind w:left="720" w:hanging="720"/>
        <w:rPr>
          <w:rFonts w:cs="Arial"/>
        </w:rPr>
      </w:pPr>
    </w:p>
    <w:p w14:paraId="6AAE665A" w14:textId="77777777" w:rsidR="00830597" w:rsidRPr="00EA60A1" w:rsidRDefault="00830597" w:rsidP="00830597">
      <w:pPr>
        <w:ind w:left="720" w:hanging="720"/>
        <w:rPr>
          <w:rFonts w:cs="Arial"/>
          <w:b/>
        </w:rPr>
      </w:pPr>
      <w:r>
        <w:rPr>
          <w:rFonts w:cs="Arial"/>
          <w:b/>
        </w:rPr>
        <w:t>Suggested</w:t>
      </w:r>
      <w:r w:rsidRPr="008154F8">
        <w:rPr>
          <w:rFonts w:cs="Arial"/>
          <w:b/>
        </w:rPr>
        <w:t xml:space="preserve"> Readings</w:t>
      </w:r>
    </w:p>
    <w:p w14:paraId="3F998368" w14:textId="77777777" w:rsidR="00830597" w:rsidRPr="00EA60A1" w:rsidRDefault="00830597" w:rsidP="00830597">
      <w:pPr>
        <w:ind w:left="720" w:hanging="720"/>
      </w:pPr>
      <w:r w:rsidRPr="00EA60A1">
        <w:lastRenderedPageBreak/>
        <w:t>Friedberg, R. D., &amp; McClure, J. M. (2015). Identifying and connecting feelings and thoughts.</w:t>
      </w:r>
      <w:r w:rsidRPr="000713EC">
        <w:t xml:space="preserve"> </w:t>
      </w:r>
      <w:r w:rsidRPr="008154F8">
        <w:t>In</w:t>
      </w:r>
      <w:r>
        <w:t xml:space="preserve"> R. D. Friedberg &amp; J. M. McClure (Eds.), </w:t>
      </w:r>
      <w:r w:rsidRPr="008154F8">
        <w:rPr>
          <w:i/>
        </w:rPr>
        <w:t xml:space="preserve">Cognitive therapy with children and adolescents: The nuts and bolts </w:t>
      </w:r>
      <w:r w:rsidRPr="008154F8">
        <w:t>(</w:t>
      </w:r>
      <w:r>
        <w:t>2nd ed., pp. 97–120</w:t>
      </w:r>
      <w:r w:rsidRPr="008154F8">
        <w:t>)</w:t>
      </w:r>
      <w:r w:rsidRPr="008154F8">
        <w:rPr>
          <w:i/>
        </w:rPr>
        <w:t>.</w:t>
      </w:r>
      <w:r>
        <w:t xml:space="preserve"> </w:t>
      </w:r>
      <w:r w:rsidRPr="008154F8">
        <w:t>New York</w:t>
      </w:r>
      <w:r>
        <w:t>, NY</w:t>
      </w:r>
      <w:r w:rsidRPr="008154F8">
        <w:t>:</w:t>
      </w:r>
      <w:r>
        <w:t xml:space="preserve"> </w:t>
      </w:r>
      <w:r w:rsidRPr="008154F8">
        <w:t>Guilford Press.</w:t>
      </w:r>
    </w:p>
    <w:p w14:paraId="7F52F828" w14:textId="77777777" w:rsidR="00830597" w:rsidRPr="003470A8" w:rsidRDefault="00830597" w:rsidP="00830597">
      <w:pPr>
        <w:ind w:left="720" w:hanging="720"/>
        <w:rPr>
          <w:rFonts w:cs="Arial"/>
          <w:shd w:val="clear" w:color="auto" w:fill="FFFFFF"/>
        </w:rPr>
      </w:pPr>
    </w:p>
    <w:p w14:paraId="2D070C65" w14:textId="77777777" w:rsidR="00830597" w:rsidRPr="00400469" w:rsidRDefault="00830597" w:rsidP="00830597">
      <w:pPr>
        <w:ind w:left="720" w:hanging="720"/>
        <w:rPr>
          <w:rFonts w:cs="Arial"/>
        </w:rPr>
      </w:pPr>
      <w:r w:rsidRPr="003470A8">
        <w:rPr>
          <w:rFonts w:cs="Arial"/>
          <w:shd w:val="clear" w:color="auto" w:fill="FFFFFF"/>
        </w:rPr>
        <w:t>Pandya, S. P. (2016). Childhood depression and spirituality: Insights for spiritually sensitive child-cent</w:t>
      </w:r>
      <w:r>
        <w:rPr>
          <w:rFonts w:cs="Arial"/>
          <w:shd w:val="clear" w:color="auto" w:fill="FFFFFF"/>
        </w:rPr>
        <w:t>e</w:t>
      </w:r>
      <w:r w:rsidRPr="003470A8">
        <w:rPr>
          <w:rFonts w:cs="Arial"/>
          <w:shd w:val="clear" w:color="auto" w:fill="FFFFFF"/>
        </w:rPr>
        <w:t>red social work interventions.</w:t>
      </w:r>
      <w:r w:rsidRPr="003470A8">
        <w:rPr>
          <w:rStyle w:val="apple-converted-space"/>
          <w:rFonts w:cs="Arial"/>
          <w:shd w:val="clear" w:color="auto" w:fill="FFFFFF"/>
        </w:rPr>
        <w:t> </w:t>
      </w:r>
      <w:r w:rsidRPr="003470A8">
        <w:rPr>
          <w:rFonts w:cs="Arial"/>
          <w:i/>
          <w:iCs/>
          <w:shd w:val="clear" w:color="auto" w:fill="FFFFFF"/>
        </w:rPr>
        <w:t>Social Work in Mental Health</w:t>
      </w:r>
      <w:r w:rsidRPr="003470A8">
        <w:rPr>
          <w:rFonts w:cs="Arial"/>
          <w:shd w:val="clear" w:color="auto" w:fill="FFFFFF"/>
        </w:rPr>
        <w:t>, 1</w:t>
      </w:r>
      <w:r>
        <w:rPr>
          <w:rFonts w:cs="Arial"/>
          <w:shd w:val="clear" w:color="auto" w:fill="FFFFFF"/>
        </w:rPr>
        <w:t>–</w:t>
      </w:r>
      <w:r w:rsidRPr="003470A8">
        <w:rPr>
          <w:rFonts w:cs="Arial"/>
          <w:shd w:val="clear" w:color="auto" w:fill="FFFFFF"/>
        </w:rPr>
        <w:t>24.</w:t>
      </w:r>
    </w:p>
    <w:p w14:paraId="02734DE5" w14:textId="77777777" w:rsidR="00830597" w:rsidRPr="0040445B" w:rsidRDefault="00830597" w:rsidP="00830597">
      <w:pPr>
        <w:ind w:left="720" w:hanging="720"/>
      </w:pPr>
    </w:p>
    <w:tbl>
      <w:tblPr>
        <w:tblW w:w="0" w:type="auto"/>
        <w:tblInd w:w="18" w:type="dxa"/>
        <w:tblLook w:val="04A0" w:firstRow="1" w:lastRow="0" w:firstColumn="1" w:lastColumn="0" w:noHBand="0" w:noVBand="1"/>
      </w:tblPr>
      <w:tblGrid>
        <w:gridCol w:w="6974"/>
        <w:gridCol w:w="2368"/>
      </w:tblGrid>
      <w:tr w:rsidR="00830597" w:rsidRPr="00C716BD" w14:paraId="035BD078" w14:textId="77777777" w:rsidTr="007C5280">
        <w:trPr>
          <w:cantSplit/>
          <w:tblHeader/>
        </w:trPr>
        <w:tc>
          <w:tcPr>
            <w:tcW w:w="7110" w:type="dxa"/>
            <w:tcBorders>
              <w:bottom w:val="single" w:sz="4" w:space="0" w:color="auto"/>
            </w:tcBorders>
            <w:shd w:val="clear" w:color="auto" w:fill="C00000"/>
          </w:tcPr>
          <w:p w14:paraId="1C7FFD72" w14:textId="77777777"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 xml:space="preserve">12: Anxiety </w:t>
            </w:r>
          </w:p>
        </w:tc>
        <w:tc>
          <w:tcPr>
            <w:tcW w:w="2430" w:type="dxa"/>
            <w:tcBorders>
              <w:bottom w:val="single" w:sz="4" w:space="0" w:color="auto"/>
            </w:tcBorders>
            <w:shd w:val="clear" w:color="auto" w:fill="C00000"/>
          </w:tcPr>
          <w:p w14:paraId="752ABB2E" w14:textId="77777777" w:rsidR="00830597" w:rsidRPr="00E2519C" w:rsidRDefault="00830597" w:rsidP="007C5280">
            <w:pPr>
              <w:keepNext/>
              <w:spacing w:before="20" w:after="20"/>
              <w:jc w:val="right"/>
              <w:rPr>
                <w:rFonts w:cs="Arial"/>
                <w:b/>
                <w:color w:val="FFFFFF"/>
                <w:sz w:val="22"/>
                <w:szCs w:val="22"/>
                <w:highlight w:val="red"/>
              </w:rPr>
            </w:pPr>
          </w:p>
        </w:tc>
      </w:tr>
      <w:tr w:rsidR="00830597" w:rsidRPr="00C716BD" w14:paraId="053513F8"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74594FB3" w14:textId="77777777" w:rsidR="00830597" w:rsidRPr="006F7EB7" w:rsidRDefault="00830597" w:rsidP="007C5280">
            <w:pPr>
              <w:pStyle w:val="Level1"/>
              <w:numPr>
                <w:ilvl w:val="0"/>
                <w:numId w:val="0"/>
              </w:numPr>
              <w:rPr>
                <w:b/>
                <w:sz w:val="22"/>
                <w:szCs w:val="22"/>
              </w:rPr>
            </w:pPr>
            <w:r w:rsidRPr="006F7EB7">
              <w:rPr>
                <w:b/>
                <w:sz w:val="22"/>
                <w:szCs w:val="22"/>
              </w:rPr>
              <w:t>Topics</w:t>
            </w:r>
          </w:p>
          <w:p w14:paraId="21538A81" w14:textId="268C36D4" w:rsidR="00830597" w:rsidRDefault="00830597" w:rsidP="00830597">
            <w:pPr>
              <w:pStyle w:val="Level1"/>
              <w:tabs>
                <w:tab w:val="clear" w:pos="342"/>
                <w:tab w:val="num" w:pos="360"/>
              </w:tabs>
              <w:ind w:left="288" w:hanging="288"/>
            </w:pPr>
            <w:r>
              <w:t>Anxiety</w:t>
            </w:r>
          </w:p>
          <w:p w14:paraId="4EC9395F" w14:textId="77777777" w:rsidR="00EA5C42" w:rsidRPr="00D44E0A" w:rsidRDefault="00EA5C42" w:rsidP="00EA5C42">
            <w:pPr>
              <w:pStyle w:val="Level1"/>
              <w:tabs>
                <w:tab w:val="clear" w:pos="342"/>
                <w:tab w:val="num" w:pos="360"/>
              </w:tabs>
              <w:ind w:left="288" w:hanging="288"/>
            </w:pPr>
            <w:r>
              <w:t>Developmental Differences in presentation of anxiety</w:t>
            </w:r>
          </w:p>
          <w:p w14:paraId="1CF52FBC" w14:textId="77777777" w:rsidR="00830597" w:rsidRPr="00BE5331" w:rsidRDefault="00830597" w:rsidP="00830597">
            <w:pPr>
              <w:pStyle w:val="Level1"/>
              <w:tabs>
                <w:tab w:val="clear" w:pos="342"/>
                <w:tab w:val="num" w:pos="360"/>
              </w:tabs>
              <w:ind w:left="288" w:hanging="288"/>
            </w:pPr>
            <w:r>
              <w:t>Coping Cat</w:t>
            </w:r>
          </w:p>
        </w:tc>
      </w:tr>
    </w:tbl>
    <w:p w14:paraId="78CA430E" w14:textId="77777777" w:rsidR="00E173B9" w:rsidRDefault="00E173B9" w:rsidP="00830597">
      <w:pPr>
        <w:rPr>
          <w:b/>
        </w:rPr>
      </w:pPr>
    </w:p>
    <w:p w14:paraId="573695E6" w14:textId="56CFB11B" w:rsidR="00830597" w:rsidRPr="00EA60A1" w:rsidRDefault="00830597" w:rsidP="00830597">
      <w:pPr>
        <w:rPr>
          <w:b/>
        </w:rPr>
      </w:pPr>
      <w:r w:rsidRPr="00EA60A1">
        <w:rPr>
          <w:b/>
        </w:rPr>
        <w:t>Required Readings</w:t>
      </w:r>
      <w:r>
        <w:rPr>
          <w:b/>
        </w:rPr>
        <w:t xml:space="preserve"> </w:t>
      </w:r>
    </w:p>
    <w:p w14:paraId="6421734A" w14:textId="77777777" w:rsidR="00830597" w:rsidRPr="008154F8" w:rsidRDefault="00830597" w:rsidP="00830597">
      <w:pPr>
        <w:ind w:left="720" w:hanging="720"/>
        <w:rPr>
          <w:i/>
        </w:rPr>
      </w:pPr>
      <w:r w:rsidRPr="008154F8">
        <w:t>Drake, K. L., &amp; Ginsburg, G. S. (2012).</w:t>
      </w:r>
      <w:r>
        <w:t xml:space="preserve"> </w:t>
      </w:r>
      <w:r w:rsidRPr="008154F8">
        <w:t>Family factors in the development, treatment, and prevention of childhood anxiety disorder.</w:t>
      </w:r>
      <w:r>
        <w:t xml:space="preserve"> </w:t>
      </w:r>
      <w:r w:rsidRPr="008154F8">
        <w:rPr>
          <w:i/>
        </w:rPr>
        <w:t xml:space="preserve">Clinical Child and Family Psychology Review, 15, </w:t>
      </w:r>
      <w:r w:rsidRPr="008154F8">
        <w:t>144</w:t>
      </w:r>
      <w:r>
        <w:t>–</w:t>
      </w:r>
      <w:r w:rsidRPr="008154F8">
        <w:t>162.</w:t>
      </w:r>
      <w:r w:rsidRPr="008154F8">
        <w:rPr>
          <w:i/>
        </w:rPr>
        <w:t xml:space="preserve"> </w:t>
      </w:r>
    </w:p>
    <w:p w14:paraId="7250DCCF" w14:textId="77777777" w:rsidR="00830597" w:rsidRPr="008154F8" w:rsidRDefault="00830597" w:rsidP="00830597">
      <w:pPr>
        <w:ind w:left="720" w:hanging="720"/>
      </w:pPr>
    </w:p>
    <w:p w14:paraId="2333E5DD" w14:textId="77777777" w:rsidR="00830597" w:rsidRPr="008154F8" w:rsidRDefault="00830597" w:rsidP="00830597">
      <w:pPr>
        <w:ind w:left="720" w:hanging="720"/>
      </w:pPr>
      <w:r w:rsidRPr="008154F8">
        <w:t>Friedberg, R. D., &amp; McClure, J. M. (2015). Working with anxious children and adolescents. In</w:t>
      </w:r>
      <w:r>
        <w:t xml:space="preserve"> R. D. Friedberg &amp; J. M. McClure (Eds.), </w:t>
      </w:r>
      <w:r w:rsidRPr="008154F8">
        <w:rPr>
          <w:i/>
        </w:rPr>
        <w:t xml:space="preserve">Cognitive therapy with children and adolescents: The nuts and bolts </w:t>
      </w:r>
      <w:r w:rsidRPr="008154F8">
        <w:t>(</w:t>
      </w:r>
      <w:r>
        <w:t>2nd ed., pp. 266–315</w:t>
      </w:r>
      <w:r w:rsidRPr="008154F8">
        <w:t>)</w:t>
      </w:r>
      <w:r w:rsidRPr="008154F8">
        <w:rPr>
          <w:i/>
        </w:rPr>
        <w:t>.</w:t>
      </w:r>
      <w:r>
        <w:t xml:space="preserve"> </w:t>
      </w:r>
      <w:r w:rsidRPr="008154F8">
        <w:t>New York</w:t>
      </w:r>
      <w:r>
        <w:t>, NY</w:t>
      </w:r>
      <w:r w:rsidRPr="008154F8">
        <w:t>:</w:t>
      </w:r>
      <w:r>
        <w:t xml:space="preserve"> </w:t>
      </w:r>
      <w:r w:rsidRPr="008154F8">
        <w:t>Guilford Press.</w:t>
      </w:r>
    </w:p>
    <w:p w14:paraId="19062215" w14:textId="77777777" w:rsidR="00830597" w:rsidRPr="008154F8" w:rsidRDefault="00830597" w:rsidP="00830597">
      <w:pPr>
        <w:ind w:left="720" w:hanging="720"/>
        <w:rPr>
          <w:rFonts w:cs="Arial"/>
        </w:rPr>
      </w:pPr>
    </w:p>
    <w:p w14:paraId="1B564E75" w14:textId="4D3A34E2" w:rsidR="00830597" w:rsidRDefault="00830597" w:rsidP="00830597">
      <w:pPr>
        <w:ind w:left="720" w:hanging="720"/>
        <w:rPr>
          <w:rFonts w:cs="Arial"/>
        </w:rPr>
      </w:pPr>
      <w:r w:rsidRPr="008154F8">
        <w:rPr>
          <w:rFonts w:cs="Arial"/>
        </w:rPr>
        <w:t xml:space="preserve">Kendall, P. C., Furr, J. M., &amp; Podell, J. L. (2010). Child-focused treatment of anxiety. In J. R. Weisz &amp; A. E. Kazdin (Eds.), </w:t>
      </w:r>
      <w:r w:rsidRPr="008154F8">
        <w:rPr>
          <w:rFonts w:cs="Arial"/>
          <w:i/>
        </w:rPr>
        <w:t xml:space="preserve">Evidenced-based psychotherapies for children and adolescents </w:t>
      </w:r>
      <w:r w:rsidRPr="008154F8">
        <w:rPr>
          <w:rFonts w:cs="Arial"/>
        </w:rPr>
        <w:t>(2</w:t>
      </w:r>
      <w:r>
        <w:rPr>
          <w:rFonts w:cs="Arial"/>
        </w:rPr>
        <w:t>nd</w:t>
      </w:r>
      <w:r w:rsidRPr="008154F8">
        <w:rPr>
          <w:rFonts w:cs="Arial"/>
        </w:rPr>
        <w:t xml:space="preserve"> ed., pp. 45</w:t>
      </w:r>
      <w:r>
        <w:rPr>
          <w:rFonts w:cs="Arial"/>
        </w:rPr>
        <w:t>–</w:t>
      </w:r>
      <w:r w:rsidRPr="00EA60A1">
        <w:rPr>
          <w:rFonts w:cs="Arial"/>
        </w:rPr>
        <w:t>60)</w:t>
      </w:r>
      <w:r w:rsidRPr="00EA60A1">
        <w:rPr>
          <w:rFonts w:cs="Arial"/>
          <w:i/>
        </w:rPr>
        <w:t>.</w:t>
      </w:r>
      <w:r w:rsidRPr="00EA60A1">
        <w:rPr>
          <w:rFonts w:cs="Arial"/>
        </w:rPr>
        <w:t xml:space="preserve"> New York, NY: Guilford Press.</w:t>
      </w:r>
      <w:r>
        <w:rPr>
          <w:rFonts w:cs="Arial"/>
        </w:rPr>
        <w:t xml:space="preserve"> </w:t>
      </w:r>
      <w:r w:rsidRPr="00400469">
        <w:rPr>
          <w:rFonts w:cs="Arial"/>
        </w:rPr>
        <w:t>(</w:t>
      </w:r>
      <w:r w:rsidRPr="00EA60A1">
        <w:rPr>
          <w:rFonts w:cs="Arial"/>
        </w:rPr>
        <w:t xml:space="preserve">Instructors </w:t>
      </w:r>
      <w:r>
        <w:rPr>
          <w:rFonts w:cs="Arial"/>
        </w:rPr>
        <w:t>n</w:t>
      </w:r>
      <w:r w:rsidRPr="00EA60A1">
        <w:rPr>
          <w:rFonts w:cs="Arial"/>
        </w:rPr>
        <w:t>ote:</w:t>
      </w:r>
      <w:r>
        <w:rPr>
          <w:rFonts w:cs="Arial"/>
        </w:rPr>
        <w:t xml:space="preserve"> </w:t>
      </w:r>
      <w:r w:rsidRPr="00EA60A1">
        <w:rPr>
          <w:rFonts w:cs="Arial"/>
        </w:rPr>
        <w:t>This describes the Coping Cat</w:t>
      </w:r>
      <w:r>
        <w:rPr>
          <w:rFonts w:cs="Arial"/>
        </w:rPr>
        <w:t>)</w:t>
      </w:r>
      <w:r w:rsidRPr="00EA60A1">
        <w:rPr>
          <w:rFonts w:cs="Arial"/>
        </w:rPr>
        <w:t xml:space="preserve"> Intervention</w:t>
      </w:r>
    </w:p>
    <w:p w14:paraId="4D0BB15F" w14:textId="77777777" w:rsidR="00EA5C42" w:rsidRDefault="00EA5C42" w:rsidP="00830597">
      <w:pPr>
        <w:ind w:left="720" w:hanging="720"/>
        <w:rPr>
          <w:rFonts w:cs="Arial"/>
        </w:rPr>
      </w:pPr>
    </w:p>
    <w:p w14:paraId="609E5151" w14:textId="791A0BDA" w:rsidR="00EA5C42" w:rsidRDefault="00EA5C42" w:rsidP="00830597">
      <w:pPr>
        <w:ind w:left="720" w:hanging="720"/>
        <w:rPr>
          <w:rFonts w:cs="Arial"/>
          <w:b/>
        </w:rPr>
      </w:pPr>
      <w:r w:rsidRPr="00EA5C42">
        <w:rPr>
          <w:rFonts w:cs="Arial"/>
          <w:b/>
        </w:rPr>
        <w:t>Suggested Read</w:t>
      </w:r>
      <w:r>
        <w:rPr>
          <w:rFonts w:cs="Arial"/>
          <w:b/>
        </w:rPr>
        <w:t>i</w:t>
      </w:r>
      <w:r w:rsidRPr="00EA5C42">
        <w:rPr>
          <w:rFonts w:cs="Arial"/>
          <w:b/>
        </w:rPr>
        <w:t>ngs</w:t>
      </w:r>
    </w:p>
    <w:p w14:paraId="47A0F1A0" w14:textId="77777777" w:rsidR="00EA5C42" w:rsidRPr="00EA5C42" w:rsidRDefault="00EA5C42" w:rsidP="00EA5C42">
      <w:pPr>
        <w:ind w:left="720" w:hanging="720"/>
        <w:rPr>
          <w:rFonts w:cs="Arial"/>
        </w:rPr>
      </w:pPr>
      <w:r w:rsidRPr="00EA5C42">
        <w:rPr>
          <w:rFonts w:cs="Arial"/>
        </w:rPr>
        <w:t xml:space="preserve">Franklin, M. E., Morris, S. H., Frreman, J. B. &amp; March, J. S.  (2017).  Treating pediatric obsessive-compulsive disorder in children:  Using exposure-based cognitive-behavioral therapy.  In J. R. Weisz &amp; A. E. Kazdin (Eds.), </w:t>
      </w:r>
      <w:r w:rsidRPr="00EA5C42">
        <w:rPr>
          <w:rFonts w:cs="Arial"/>
          <w:i/>
        </w:rPr>
        <w:t xml:space="preserve">Evidenced-based psychotherapies for children and adolescents </w:t>
      </w:r>
      <w:r w:rsidRPr="00EA5C42">
        <w:rPr>
          <w:rFonts w:cs="Arial"/>
        </w:rPr>
        <w:t>(2nd ed., pp. 17-34)</w:t>
      </w:r>
      <w:r w:rsidRPr="00EA5C42">
        <w:rPr>
          <w:rFonts w:cs="Arial"/>
          <w:i/>
        </w:rPr>
        <w:t>.</w:t>
      </w:r>
      <w:r w:rsidRPr="00EA5C42">
        <w:rPr>
          <w:rFonts w:cs="Arial"/>
        </w:rPr>
        <w:t xml:space="preserve"> New York, NY: Guilford Press.</w:t>
      </w:r>
    </w:p>
    <w:p w14:paraId="7745B0EA" w14:textId="77777777" w:rsidR="00EA5C42" w:rsidRPr="00EA5C42" w:rsidRDefault="00EA5C42" w:rsidP="00830597">
      <w:pPr>
        <w:ind w:left="720" w:hanging="720"/>
        <w:rPr>
          <w:rFonts w:cs="Arial"/>
          <w:b/>
        </w:rPr>
      </w:pPr>
    </w:p>
    <w:p w14:paraId="590C9546" w14:textId="77777777" w:rsidR="00830597" w:rsidRDefault="00830597" w:rsidP="00830597">
      <w:pPr>
        <w:ind w:left="720"/>
        <w:rPr>
          <w:rFonts w:cs="Arial"/>
        </w:rPr>
      </w:pPr>
    </w:p>
    <w:p w14:paraId="52C7962A" w14:textId="77777777" w:rsidR="00830597" w:rsidRDefault="00830597" w:rsidP="00830597">
      <w:pPr>
        <w:rPr>
          <w:b/>
        </w:rPr>
      </w:pPr>
    </w:p>
    <w:tbl>
      <w:tblPr>
        <w:tblW w:w="0" w:type="auto"/>
        <w:tblInd w:w="18" w:type="dxa"/>
        <w:tblLook w:val="04A0" w:firstRow="1" w:lastRow="0" w:firstColumn="1" w:lastColumn="0" w:noHBand="0" w:noVBand="1"/>
      </w:tblPr>
      <w:tblGrid>
        <w:gridCol w:w="6975"/>
        <w:gridCol w:w="2367"/>
      </w:tblGrid>
      <w:tr w:rsidR="00830597" w:rsidRPr="00C716BD" w14:paraId="4AD87DDA" w14:textId="77777777" w:rsidTr="007C5280">
        <w:trPr>
          <w:cantSplit/>
          <w:tblHeader/>
        </w:trPr>
        <w:tc>
          <w:tcPr>
            <w:tcW w:w="7110" w:type="dxa"/>
            <w:tcBorders>
              <w:bottom w:val="single" w:sz="4" w:space="0" w:color="auto"/>
            </w:tcBorders>
            <w:shd w:val="clear" w:color="auto" w:fill="C00000"/>
          </w:tcPr>
          <w:p w14:paraId="4DD8AD23" w14:textId="77777777"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 xml:space="preserve">13: Bullying </w:t>
            </w:r>
          </w:p>
        </w:tc>
        <w:tc>
          <w:tcPr>
            <w:tcW w:w="2430" w:type="dxa"/>
            <w:tcBorders>
              <w:bottom w:val="single" w:sz="4" w:space="0" w:color="auto"/>
            </w:tcBorders>
            <w:shd w:val="clear" w:color="auto" w:fill="C00000"/>
          </w:tcPr>
          <w:p w14:paraId="0C76F66D" w14:textId="77777777" w:rsidR="00830597" w:rsidRPr="00E2519C" w:rsidRDefault="00830597" w:rsidP="007C5280">
            <w:pPr>
              <w:keepNext/>
              <w:spacing w:before="20" w:after="20"/>
              <w:jc w:val="right"/>
              <w:rPr>
                <w:rFonts w:cs="Arial"/>
                <w:b/>
                <w:color w:val="FFFFFF"/>
                <w:sz w:val="22"/>
                <w:szCs w:val="22"/>
                <w:highlight w:val="red"/>
              </w:rPr>
            </w:pPr>
          </w:p>
        </w:tc>
      </w:tr>
      <w:tr w:rsidR="00830597" w:rsidRPr="00C716BD" w14:paraId="5D05330B"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6E60EE42" w14:textId="77777777" w:rsidR="00830597" w:rsidRPr="006F7EB7" w:rsidRDefault="00830597" w:rsidP="007C5280">
            <w:pPr>
              <w:pStyle w:val="Level1"/>
              <w:numPr>
                <w:ilvl w:val="0"/>
                <w:numId w:val="0"/>
              </w:numPr>
              <w:rPr>
                <w:b/>
                <w:sz w:val="22"/>
                <w:szCs w:val="22"/>
              </w:rPr>
            </w:pPr>
            <w:r w:rsidRPr="006F7EB7">
              <w:rPr>
                <w:b/>
                <w:sz w:val="22"/>
                <w:szCs w:val="22"/>
              </w:rPr>
              <w:t>Topics</w:t>
            </w:r>
          </w:p>
          <w:p w14:paraId="17A1408E" w14:textId="77777777" w:rsidR="00830597" w:rsidRPr="00CB5495" w:rsidRDefault="00830597" w:rsidP="00830597">
            <w:pPr>
              <w:pStyle w:val="Level1"/>
              <w:tabs>
                <w:tab w:val="clear" w:pos="342"/>
                <w:tab w:val="num" w:pos="360"/>
              </w:tabs>
              <w:ind w:left="288" w:hanging="288"/>
            </w:pPr>
            <w:r>
              <w:t>Bullies</w:t>
            </w:r>
          </w:p>
          <w:p w14:paraId="203654B0" w14:textId="77777777" w:rsidR="00830597" w:rsidRPr="00CB5495" w:rsidRDefault="00830597" w:rsidP="00830597">
            <w:pPr>
              <w:pStyle w:val="Level1"/>
              <w:tabs>
                <w:tab w:val="clear" w:pos="342"/>
                <w:tab w:val="num" w:pos="360"/>
              </w:tabs>
              <w:ind w:left="288" w:hanging="288"/>
            </w:pPr>
            <w:r>
              <w:t>Victims</w:t>
            </w:r>
          </w:p>
          <w:p w14:paraId="5F5BBA41" w14:textId="77777777" w:rsidR="00830597" w:rsidRPr="00BE5331" w:rsidRDefault="00830597" w:rsidP="00830597">
            <w:pPr>
              <w:pStyle w:val="Level1"/>
              <w:tabs>
                <w:tab w:val="clear" w:pos="342"/>
                <w:tab w:val="num" w:pos="360"/>
              </w:tabs>
              <w:ind w:left="288" w:hanging="288"/>
            </w:pPr>
            <w:r>
              <w:t>School-level intervention: Second Step</w:t>
            </w:r>
          </w:p>
        </w:tc>
      </w:tr>
    </w:tbl>
    <w:p w14:paraId="2B840843" w14:textId="77777777" w:rsidR="00830597" w:rsidRDefault="00830597" w:rsidP="00830597">
      <w:pPr>
        <w:rPr>
          <w:b/>
          <w:sz w:val="22"/>
          <w:szCs w:val="22"/>
        </w:rPr>
      </w:pPr>
    </w:p>
    <w:p w14:paraId="033DAEF6" w14:textId="77777777" w:rsidR="00830597" w:rsidRPr="00EA60A1" w:rsidRDefault="00830597" w:rsidP="00830597">
      <w:pPr>
        <w:rPr>
          <w:b/>
        </w:rPr>
      </w:pPr>
      <w:r w:rsidRPr="00EA60A1">
        <w:rPr>
          <w:b/>
        </w:rPr>
        <w:t>Required Readings</w:t>
      </w:r>
      <w:r>
        <w:rPr>
          <w:b/>
        </w:rPr>
        <w:t xml:space="preserve"> </w:t>
      </w:r>
    </w:p>
    <w:p w14:paraId="706DC4D1" w14:textId="77777777" w:rsidR="00830597" w:rsidRPr="008154F8" w:rsidRDefault="00830597" w:rsidP="00830597">
      <w:pPr>
        <w:ind w:left="720" w:hanging="720"/>
      </w:pPr>
      <w:r w:rsidRPr="008154F8">
        <w:t>Fergusson, D. M., Boden, J. M., &amp; Horwood, J. L. (2014). Bullying in childhood, externalizing behaviors, and adult offending: Evidence from a 30-year study.</w:t>
      </w:r>
      <w:r w:rsidRPr="008154F8">
        <w:rPr>
          <w:i/>
          <w:iCs/>
        </w:rPr>
        <w:t xml:space="preserve"> Journal of School Violence, 13</w:t>
      </w:r>
      <w:r w:rsidRPr="008154F8">
        <w:t>(1), 146</w:t>
      </w:r>
      <w:r>
        <w:t>–</w:t>
      </w:r>
      <w:r w:rsidRPr="008154F8">
        <w:t xml:space="preserve">164. </w:t>
      </w:r>
    </w:p>
    <w:p w14:paraId="3E2481A3" w14:textId="77777777" w:rsidR="00830597" w:rsidRPr="008154F8" w:rsidRDefault="00830597" w:rsidP="00830597">
      <w:pPr>
        <w:ind w:left="720" w:hanging="720"/>
      </w:pPr>
    </w:p>
    <w:p w14:paraId="198E106D" w14:textId="77777777" w:rsidR="00830597" w:rsidRPr="00533337" w:rsidRDefault="00830597" w:rsidP="00830597">
      <w:pPr>
        <w:ind w:left="720" w:hanging="720"/>
        <w:rPr>
          <w:color w:val="000000"/>
        </w:rPr>
      </w:pPr>
      <w:r w:rsidRPr="00533337">
        <w:rPr>
          <w:rFonts w:cs="Arial"/>
          <w:color w:val="000000"/>
          <w:shd w:val="clear" w:color="auto" w:fill="FFFFFF"/>
        </w:rPr>
        <w:t>van Noorden, T. H., Haselager, G. J., Cillessen, A. H., &amp; Bukowski, W. M. (2015). Empathy and involvement in bullying in children and adolescents: A systematic review.</w:t>
      </w:r>
      <w:r w:rsidRPr="00533337">
        <w:rPr>
          <w:rStyle w:val="apple-converted-space"/>
          <w:rFonts w:cs="Arial"/>
          <w:color w:val="000000"/>
          <w:shd w:val="clear" w:color="auto" w:fill="FFFFFF"/>
        </w:rPr>
        <w:t> </w:t>
      </w:r>
      <w:r w:rsidRPr="00533337">
        <w:rPr>
          <w:rFonts w:cs="Arial"/>
          <w:i/>
          <w:iCs/>
          <w:color w:val="000000"/>
          <w:shd w:val="clear" w:color="auto" w:fill="FFFFFF"/>
        </w:rPr>
        <w:t>Journal of Youth and Adolescence</w:t>
      </w:r>
      <w:r w:rsidRPr="00533337">
        <w:rPr>
          <w:rFonts w:cs="Arial"/>
          <w:color w:val="000000"/>
          <w:shd w:val="clear" w:color="auto" w:fill="FFFFFF"/>
        </w:rPr>
        <w:t>,</w:t>
      </w:r>
      <w:r w:rsidRPr="00533337">
        <w:rPr>
          <w:rStyle w:val="apple-converted-space"/>
          <w:rFonts w:cs="Arial"/>
          <w:color w:val="000000"/>
          <w:shd w:val="clear" w:color="auto" w:fill="FFFFFF"/>
        </w:rPr>
        <w:t> </w:t>
      </w:r>
      <w:r w:rsidRPr="00533337">
        <w:rPr>
          <w:rFonts w:cs="Arial"/>
          <w:i/>
          <w:iCs/>
          <w:color w:val="000000"/>
          <w:shd w:val="clear" w:color="auto" w:fill="FFFFFF"/>
        </w:rPr>
        <w:t>44</w:t>
      </w:r>
      <w:r w:rsidRPr="00533337">
        <w:rPr>
          <w:rFonts w:cs="Arial"/>
          <w:color w:val="000000"/>
          <w:shd w:val="clear" w:color="auto" w:fill="FFFFFF"/>
        </w:rPr>
        <w:t>(3), 637</w:t>
      </w:r>
      <w:r>
        <w:rPr>
          <w:rFonts w:cs="Arial"/>
          <w:color w:val="000000"/>
          <w:shd w:val="clear" w:color="auto" w:fill="FFFFFF"/>
        </w:rPr>
        <w:t>–</w:t>
      </w:r>
      <w:r w:rsidRPr="00533337">
        <w:rPr>
          <w:rFonts w:cs="Arial"/>
          <w:color w:val="000000"/>
          <w:shd w:val="clear" w:color="auto" w:fill="FFFFFF"/>
        </w:rPr>
        <w:t>657.</w:t>
      </w:r>
    </w:p>
    <w:p w14:paraId="7A18E0A3" w14:textId="77777777" w:rsidR="00830597" w:rsidRPr="00533337" w:rsidRDefault="00830597" w:rsidP="00830597">
      <w:pPr>
        <w:ind w:left="720" w:hanging="720"/>
        <w:rPr>
          <w:color w:val="000000"/>
        </w:rPr>
      </w:pPr>
    </w:p>
    <w:p w14:paraId="276ED284" w14:textId="77777777" w:rsidR="00830597" w:rsidRPr="00533337" w:rsidRDefault="00830597" w:rsidP="00830597">
      <w:pPr>
        <w:ind w:left="720" w:hanging="720"/>
        <w:rPr>
          <w:rFonts w:cs="Arial"/>
          <w:color w:val="000000"/>
          <w:shd w:val="clear" w:color="auto" w:fill="FFFFFF"/>
        </w:rPr>
      </w:pPr>
      <w:r w:rsidRPr="00533337">
        <w:rPr>
          <w:rFonts w:cs="Arial"/>
          <w:color w:val="000000"/>
          <w:shd w:val="clear" w:color="auto" w:fill="FFFFFF"/>
        </w:rPr>
        <w:t>Wang, C., Berry, B., &amp; Swearer, S. M. (2013). The critical role of school climate in effective bullying prevention.</w:t>
      </w:r>
      <w:r w:rsidRPr="00533337">
        <w:rPr>
          <w:rStyle w:val="apple-converted-space"/>
          <w:rFonts w:cs="Arial"/>
          <w:color w:val="000000"/>
          <w:shd w:val="clear" w:color="auto" w:fill="FFFFFF"/>
        </w:rPr>
        <w:t> </w:t>
      </w:r>
      <w:r w:rsidRPr="00533337">
        <w:rPr>
          <w:rFonts w:cs="Arial"/>
          <w:i/>
          <w:iCs/>
          <w:color w:val="000000"/>
          <w:shd w:val="clear" w:color="auto" w:fill="FFFFFF"/>
        </w:rPr>
        <w:t xml:space="preserve">Theory </w:t>
      </w:r>
      <w:proofErr w:type="gramStart"/>
      <w:r w:rsidRPr="00533337">
        <w:rPr>
          <w:rFonts w:cs="Arial"/>
          <w:i/>
          <w:iCs/>
          <w:color w:val="000000"/>
          <w:shd w:val="clear" w:color="auto" w:fill="FFFFFF"/>
        </w:rPr>
        <w:t>Into</w:t>
      </w:r>
      <w:proofErr w:type="gramEnd"/>
      <w:r w:rsidRPr="00533337">
        <w:rPr>
          <w:rFonts w:cs="Arial"/>
          <w:i/>
          <w:iCs/>
          <w:color w:val="000000"/>
          <w:shd w:val="clear" w:color="auto" w:fill="FFFFFF"/>
        </w:rPr>
        <w:t xml:space="preserve"> Practice</w:t>
      </w:r>
      <w:r w:rsidRPr="00533337">
        <w:rPr>
          <w:rFonts w:cs="Arial"/>
          <w:color w:val="000000"/>
          <w:shd w:val="clear" w:color="auto" w:fill="FFFFFF"/>
        </w:rPr>
        <w:t>,</w:t>
      </w:r>
      <w:r w:rsidRPr="00533337">
        <w:rPr>
          <w:rStyle w:val="apple-converted-space"/>
          <w:rFonts w:cs="Arial"/>
          <w:color w:val="000000"/>
          <w:shd w:val="clear" w:color="auto" w:fill="FFFFFF"/>
        </w:rPr>
        <w:t> </w:t>
      </w:r>
      <w:r w:rsidRPr="00533337">
        <w:rPr>
          <w:rFonts w:cs="Arial"/>
          <w:i/>
          <w:iCs/>
          <w:color w:val="000000"/>
          <w:shd w:val="clear" w:color="auto" w:fill="FFFFFF"/>
        </w:rPr>
        <w:t>52</w:t>
      </w:r>
      <w:r w:rsidRPr="00533337">
        <w:rPr>
          <w:rFonts w:cs="Arial"/>
          <w:color w:val="000000"/>
          <w:shd w:val="clear" w:color="auto" w:fill="FFFFFF"/>
        </w:rPr>
        <w:t>(4), 296</w:t>
      </w:r>
      <w:r>
        <w:rPr>
          <w:rFonts w:cs="Arial"/>
          <w:color w:val="000000"/>
          <w:shd w:val="clear" w:color="auto" w:fill="FFFFFF"/>
        </w:rPr>
        <w:t>–</w:t>
      </w:r>
      <w:r w:rsidRPr="00533337">
        <w:rPr>
          <w:rFonts w:cs="Arial"/>
          <w:color w:val="000000"/>
          <w:shd w:val="clear" w:color="auto" w:fill="FFFFFF"/>
        </w:rPr>
        <w:t>302.</w:t>
      </w:r>
    </w:p>
    <w:p w14:paraId="618ECAD2" w14:textId="77777777" w:rsidR="00830597" w:rsidRPr="00533337" w:rsidRDefault="00830597" w:rsidP="00830597">
      <w:pPr>
        <w:ind w:left="720" w:hanging="720"/>
        <w:rPr>
          <w:rFonts w:cs="Arial"/>
          <w:color w:val="000000"/>
          <w:shd w:val="clear" w:color="auto" w:fill="FFFFFF"/>
        </w:rPr>
      </w:pPr>
    </w:p>
    <w:p w14:paraId="3E07D552" w14:textId="77777777" w:rsidR="00830597" w:rsidRPr="00EA60A1" w:rsidRDefault="00830597" w:rsidP="00830597">
      <w:pPr>
        <w:ind w:left="720" w:hanging="720"/>
      </w:pPr>
    </w:p>
    <w:p w14:paraId="4D8F8E5E" w14:textId="77777777" w:rsidR="00830597" w:rsidRPr="00EA60A1" w:rsidRDefault="00830597" w:rsidP="00830597">
      <w:pPr>
        <w:ind w:left="720" w:hanging="720"/>
        <w:rPr>
          <w:b/>
        </w:rPr>
      </w:pPr>
      <w:r w:rsidRPr="00EA60A1">
        <w:rPr>
          <w:b/>
        </w:rPr>
        <w:t>Suggested Readings</w:t>
      </w:r>
      <w:r>
        <w:rPr>
          <w:b/>
        </w:rPr>
        <w:t xml:space="preserve"> </w:t>
      </w:r>
    </w:p>
    <w:p w14:paraId="1755955A" w14:textId="77777777" w:rsidR="00830597" w:rsidRPr="00EA60A1" w:rsidRDefault="00830597" w:rsidP="00830597">
      <w:pPr>
        <w:ind w:left="720" w:hanging="720"/>
      </w:pPr>
      <w:r w:rsidRPr="00EA60A1">
        <w:lastRenderedPageBreak/>
        <w:t xml:space="preserve">Committee for Children. (2015). Second </w:t>
      </w:r>
      <w:r>
        <w:t>S</w:t>
      </w:r>
      <w:r w:rsidRPr="00EA60A1">
        <w:t>tep: Skills for social and academic success. Retri</w:t>
      </w:r>
      <w:r>
        <w:t>e</w:t>
      </w:r>
      <w:r w:rsidRPr="00EA60A1">
        <w:t xml:space="preserve">ved from </w:t>
      </w:r>
      <w:hyperlink r:id="rId23" w:history="1">
        <w:r w:rsidRPr="00EA60A1">
          <w:rPr>
            <w:rStyle w:val="Hyperlink"/>
          </w:rPr>
          <w:t>http://www.cfchildren.org/Portals/1/SS_K5/K-5_DOC/K-5_Review_Research_SS.pdf</w:t>
        </w:r>
      </w:hyperlink>
      <w:r>
        <w:t>.</w:t>
      </w:r>
    </w:p>
    <w:p w14:paraId="494F5212" w14:textId="77777777" w:rsidR="00830597" w:rsidRPr="00EA60A1" w:rsidRDefault="00830597" w:rsidP="00830597">
      <w:pPr>
        <w:ind w:left="720" w:hanging="720"/>
      </w:pPr>
    </w:p>
    <w:p w14:paraId="030C551C" w14:textId="77777777" w:rsidR="00830597" w:rsidRPr="00EA60A1" w:rsidRDefault="00830597" w:rsidP="00830597">
      <w:pPr>
        <w:ind w:left="720" w:hanging="720"/>
      </w:pPr>
      <w:r w:rsidRPr="00EA60A1">
        <w:rPr>
          <w:rFonts w:cs="Arial"/>
          <w:color w:val="222222"/>
          <w:shd w:val="clear" w:color="auto" w:fill="FFFFFF"/>
        </w:rPr>
        <w:t xml:space="preserve">Sullivan, T. N., Sutherland, K. S., Farrell, A. D., &amp; Taylor, K. A. (2015). An </w:t>
      </w:r>
      <w:r>
        <w:rPr>
          <w:rFonts w:cs="Arial"/>
          <w:color w:val="222222"/>
          <w:shd w:val="clear" w:color="auto" w:fill="FFFFFF"/>
        </w:rPr>
        <w:t>e</w:t>
      </w:r>
      <w:r w:rsidRPr="00EA60A1">
        <w:rPr>
          <w:rFonts w:cs="Arial"/>
          <w:color w:val="222222"/>
          <w:shd w:val="clear" w:color="auto" w:fill="FFFFFF"/>
        </w:rPr>
        <w:t>valuation of Second Step</w:t>
      </w:r>
      <w:r>
        <w:rPr>
          <w:rFonts w:cs="Arial"/>
          <w:color w:val="222222"/>
          <w:shd w:val="clear" w:color="auto" w:fill="FFFFFF"/>
        </w:rPr>
        <w:t>:</w:t>
      </w:r>
      <w:r w:rsidRPr="00EA60A1">
        <w:rPr>
          <w:rFonts w:cs="Arial"/>
          <w:color w:val="222222"/>
          <w:shd w:val="clear" w:color="auto" w:fill="FFFFFF"/>
        </w:rPr>
        <w:t xml:space="preserve"> What </w:t>
      </w:r>
      <w:r>
        <w:rPr>
          <w:rFonts w:cs="Arial"/>
          <w:color w:val="222222"/>
          <w:shd w:val="clear" w:color="auto" w:fill="FFFFFF"/>
        </w:rPr>
        <w:t>a</w:t>
      </w:r>
      <w:r w:rsidRPr="00EA60A1">
        <w:rPr>
          <w:rFonts w:cs="Arial"/>
          <w:color w:val="222222"/>
          <w:shd w:val="clear" w:color="auto" w:fill="FFFFFF"/>
        </w:rPr>
        <w:t xml:space="preserve">re the </w:t>
      </w:r>
      <w:r>
        <w:rPr>
          <w:rFonts w:cs="Arial"/>
          <w:color w:val="222222"/>
          <w:shd w:val="clear" w:color="auto" w:fill="FFFFFF"/>
        </w:rPr>
        <w:t>b</w:t>
      </w:r>
      <w:r w:rsidRPr="00EA60A1">
        <w:rPr>
          <w:rFonts w:cs="Arial"/>
          <w:color w:val="222222"/>
          <w:shd w:val="clear" w:color="auto" w:fill="FFFFFF"/>
        </w:rPr>
        <w:t xml:space="preserve">enefits for </w:t>
      </w:r>
      <w:r>
        <w:rPr>
          <w:rFonts w:cs="Arial"/>
          <w:color w:val="222222"/>
          <w:shd w:val="clear" w:color="auto" w:fill="FFFFFF"/>
        </w:rPr>
        <w:t>y</w:t>
      </w:r>
      <w:r w:rsidRPr="00EA60A1">
        <w:rPr>
          <w:rFonts w:cs="Arial"/>
          <w:color w:val="222222"/>
          <w:shd w:val="clear" w:color="auto" w:fill="FFFFFF"/>
        </w:rPr>
        <w:t xml:space="preserve">outh </w:t>
      </w:r>
      <w:r>
        <w:rPr>
          <w:rFonts w:cs="Arial"/>
          <w:color w:val="222222"/>
          <w:shd w:val="clear" w:color="auto" w:fill="FFFFFF"/>
        </w:rPr>
        <w:t>w</w:t>
      </w:r>
      <w:r w:rsidRPr="00EA60A1">
        <w:rPr>
          <w:rFonts w:cs="Arial"/>
          <w:color w:val="222222"/>
          <w:shd w:val="clear" w:color="auto" w:fill="FFFFFF"/>
        </w:rPr>
        <w:t xml:space="preserve">ith and </w:t>
      </w:r>
      <w:r>
        <w:rPr>
          <w:rFonts w:cs="Arial"/>
          <w:color w:val="222222"/>
          <w:shd w:val="clear" w:color="auto" w:fill="FFFFFF"/>
        </w:rPr>
        <w:t>w</w:t>
      </w:r>
      <w:r w:rsidRPr="00EA60A1">
        <w:rPr>
          <w:rFonts w:cs="Arial"/>
          <w:color w:val="222222"/>
          <w:shd w:val="clear" w:color="auto" w:fill="FFFFFF"/>
        </w:rPr>
        <w:t xml:space="preserve">ithout </w:t>
      </w:r>
      <w:r>
        <w:rPr>
          <w:rFonts w:cs="Arial"/>
          <w:color w:val="222222"/>
          <w:shd w:val="clear" w:color="auto" w:fill="FFFFFF"/>
        </w:rPr>
        <w:t>d</w:t>
      </w:r>
      <w:r w:rsidRPr="00EA60A1">
        <w:rPr>
          <w:rFonts w:cs="Arial"/>
          <w:color w:val="222222"/>
          <w:shd w:val="clear" w:color="auto" w:fill="FFFFFF"/>
        </w:rPr>
        <w:t>isabilities?</w:t>
      </w:r>
      <w:r w:rsidRPr="00EA60A1">
        <w:rPr>
          <w:rStyle w:val="apple-converted-space"/>
          <w:rFonts w:cs="Arial"/>
          <w:color w:val="222222"/>
          <w:shd w:val="clear" w:color="auto" w:fill="FFFFFF"/>
        </w:rPr>
        <w:t> </w:t>
      </w:r>
      <w:r w:rsidRPr="00EA60A1">
        <w:rPr>
          <w:rFonts w:cs="Arial"/>
          <w:i/>
          <w:iCs/>
          <w:color w:val="222222"/>
          <w:shd w:val="clear" w:color="auto" w:fill="FFFFFF"/>
        </w:rPr>
        <w:t>Remedial and Special Education</w:t>
      </w:r>
      <w:r w:rsidRPr="00EA60A1">
        <w:rPr>
          <w:rFonts w:cs="Arial"/>
          <w:color w:val="222222"/>
          <w:shd w:val="clear" w:color="auto" w:fill="FFFFFF"/>
        </w:rPr>
        <w:t xml:space="preserve">, </w:t>
      </w:r>
      <w:r w:rsidRPr="003470A8">
        <w:rPr>
          <w:rFonts w:cs="Arial"/>
          <w:i/>
          <w:color w:val="222222"/>
          <w:shd w:val="clear" w:color="auto" w:fill="FFFFFF"/>
        </w:rPr>
        <w:t>36</w:t>
      </w:r>
      <w:r>
        <w:rPr>
          <w:rFonts w:cs="Arial"/>
          <w:color w:val="222222"/>
          <w:shd w:val="clear" w:color="auto" w:fill="FFFFFF"/>
        </w:rPr>
        <w:t>(5), 286–298. doi:</w:t>
      </w:r>
      <w:r w:rsidRPr="00EA60A1">
        <w:rPr>
          <w:rFonts w:cs="Arial"/>
          <w:color w:val="222222"/>
          <w:shd w:val="clear" w:color="auto" w:fill="FFFFFF"/>
        </w:rPr>
        <w:t>0741932515575616.</w:t>
      </w:r>
    </w:p>
    <w:p w14:paraId="0B29BB1D" w14:textId="77777777" w:rsidR="00830597" w:rsidRDefault="00830597" w:rsidP="00830597"/>
    <w:p w14:paraId="5AFBF3E5" w14:textId="77777777" w:rsidR="00830597" w:rsidRPr="00EA60A1" w:rsidRDefault="00830597" w:rsidP="00830597"/>
    <w:tbl>
      <w:tblPr>
        <w:tblW w:w="0" w:type="auto"/>
        <w:tblInd w:w="18" w:type="dxa"/>
        <w:tblLook w:val="04A0" w:firstRow="1" w:lastRow="0" w:firstColumn="1" w:lastColumn="0" w:noHBand="0" w:noVBand="1"/>
      </w:tblPr>
      <w:tblGrid>
        <w:gridCol w:w="6981"/>
        <w:gridCol w:w="2361"/>
      </w:tblGrid>
      <w:tr w:rsidR="00830597" w:rsidRPr="00C716BD" w14:paraId="7801D2A3" w14:textId="77777777" w:rsidTr="007C5280">
        <w:trPr>
          <w:cantSplit/>
          <w:tblHeader/>
        </w:trPr>
        <w:tc>
          <w:tcPr>
            <w:tcW w:w="7110" w:type="dxa"/>
            <w:tcBorders>
              <w:bottom w:val="single" w:sz="4" w:space="0" w:color="auto"/>
            </w:tcBorders>
            <w:shd w:val="clear" w:color="auto" w:fill="C00000"/>
          </w:tcPr>
          <w:p w14:paraId="0EC8770B" w14:textId="77777777"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 xml:space="preserve">14: Environmental Trauma </w:t>
            </w:r>
          </w:p>
        </w:tc>
        <w:tc>
          <w:tcPr>
            <w:tcW w:w="2430" w:type="dxa"/>
            <w:tcBorders>
              <w:bottom w:val="single" w:sz="4" w:space="0" w:color="auto"/>
            </w:tcBorders>
            <w:shd w:val="clear" w:color="auto" w:fill="C00000"/>
          </w:tcPr>
          <w:p w14:paraId="3B8BA9E7" w14:textId="77777777" w:rsidR="00830597" w:rsidRPr="00E2519C" w:rsidRDefault="00830597" w:rsidP="007C5280">
            <w:pPr>
              <w:keepNext/>
              <w:spacing w:before="20" w:after="20"/>
              <w:jc w:val="right"/>
              <w:rPr>
                <w:rFonts w:cs="Arial"/>
                <w:b/>
                <w:color w:val="FFFFFF"/>
                <w:sz w:val="22"/>
                <w:szCs w:val="22"/>
                <w:highlight w:val="red"/>
              </w:rPr>
            </w:pPr>
          </w:p>
        </w:tc>
      </w:tr>
      <w:tr w:rsidR="00830597" w:rsidRPr="00C716BD" w14:paraId="522AC9BA"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78FAC19B" w14:textId="77777777" w:rsidR="00830597" w:rsidRPr="006F7EB7" w:rsidRDefault="00830597" w:rsidP="007C5280">
            <w:pPr>
              <w:pStyle w:val="Level1"/>
              <w:numPr>
                <w:ilvl w:val="0"/>
                <w:numId w:val="0"/>
              </w:numPr>
              <w:rPr>
                <w:b/>
                <w:sz w:val="22"/>
                <w:szCs w:val="22"/>
              </w:rPr>
            </w:pPr>
            <w:r w:rsidRPr="006F7EB7">
              <w:rPr>
                <w:b/>
                <w:sz w:val="22"/>
                <w:szCs w:val="22"/>
              </w:rPr>
              <w:t>Topics</w:t>
            </w:r>
          </w:p>
          <w:p w14:paraId="46E24408" w14:textId="77777777" w:rsidR="00830597" w:rsidRPr="00922CAC" w:rsidRDefault="00830597" w:rsidP="00830597">
            <w:pPr>
              <w:pStyle w:val="Level1"/>
              <w:tabs>
                <w:tab w:val="clear" w:pos="342"/>
                <w:tab w:val="num" w:pos="360"/>
              </w:tabs>
              <w:ind w:left="288" w:hanging="288"/>
              <w:rPr>
                <w:color w:val="auto"/>
              </w:rPr>
            </w:pPr>
            <w:r>
              <w:t xml:space="preserve">Community </w:t>
            </w:r>
            <w:r>
              <w:rPr>
                <w:color w:val="auto"/>
              </w:rPr>
              <w:t>v</w:t>
            </w:r>
            <w:r w:rsidRPr="00922CAC">
              <w:rPr>
                <w:color w:val="auto"/>
              </w:rPr>
              <w:t>iolence</w:t>
            </w:r>
          </w:p>
          <w:p w14:paraId="7158AFF5" w14:textId="77777777" w:rsidR="00830597" w:rsidRPr="00922CAC" w:rsidRDefault="00830597" w:rsidP="00830597">
            <w:pPr>
              <w:pStyle w:val="Level1"/>
              <w:tabs>
                <w:tab w:val="clear" w:pos="342"/>
                <w:tab w:val="num" w:pos="360"/>
              </w:tabs>
              <w:ind w:left="288" w:hanging="288"/>
              <w:rPr>
                <w:color w:val="auto"/>
              </w:rPr>
            </w:pPr>
            <w:r w:rsidRPr="00922CAC">
              <w:rPr>
                <w:color w:val="auto"/>
              </w:rPr>
              <w:t xml:space="preserve">Domestic </w:t>
            </w:r>
            <w:r>
              <w:rPr>
                <w:color w:val="auto"/>
              </w:rPr>
              <w:t>v</w:t>
            </w:r>
            <w:r w:rsidRPr="00922CAC">
              <w:rPr>
                <w:color w:val="auto"/>
              </w:rPr>
              <w:t>iolence</w:t>
            </w:r>
          </w:p>
          <w:p w14:paraId="72634E06" w14:textId="77777777" w:rsidR="00830597" w:rsidRPr="00CB5495" w:rsidRDefault="00830597" w:rsidP="00830597">
            <w:pPr>
              <w:pStyle w:val="Level1"/>
              <w:tabs>
                <w:tab w:val="clear" w:pos="342"/>
                <w:tab w:val="num" w:pos="360"/>
              </w:tabs>
              <w:ind w:left="288" w:hanging="288"/>
            </w:pPr>
            <w:r>
              <w:t>Natural disaster</w:t>
            </w:r>
          </w:p>
          <w:p w14:paraId="66B53E7A" w14:textId="77777777" w:rsidR="00830597" w:rsidRPr="00BE5331" w:rsidRDefault="00830597" w:rsidP="00830597">
            <w:pPr>
              <w:pStyle w:val="Level1"/>
              <w:tabs>
                <w:tab w:val="clear" w:pos="342"/>
                <w:tab w:val="num" w:pos="360"/>
              </w:tabs>
              <w:ind w:left="288" w:hanging="288"/>
            </w:pPr>
            <w:r>
              <w:t>Trauma-focused cognitive behavioral therapy</w:t>
            </w:r>
          </w:p>
        </w:tc>
      </w:tr>
    </w:tbl>
    <w:p w14:paraId="31CE6A45" w14:textId="77777777" w:rsidR="00E173B9" w:rsidRDefault="00E173B9" w:rsidP="00830597">
      <w:pPr>
        <w:rPr>
          <w:b/>
        </w:rPr>
      </w:pPr>
    </w:p>
    <w:p w14:paraId="16492916" w14:textId="28892EA0" w:rsidR="00830597" w:rsidRPr="00EA60A1" w:rsidRDefault="00830597" w:rsidP="00830597">
      <w:r w:rsidRPr="00EA60A1">
        <w:rPr>
          <w:b/>
        </w:rPr>
        <w:t>Required Readings</w:t>
      </w:r>
    </w:p>
    <w:p w14:paraId="0FB9E73E" w14:textId="4AA2467C" w:rsidR="00830597" w:rsidRPr="008154F8" w:rsidRDefault="00830597" w:rsidP="00830597">
      <w:pPr>
        <w:pStyle w:val="Bib"/>
        <w:rPr>
          <w:color w:val="auto"/>
        </w:rPr>
      </w:pPr>
      <w:r w:rsidRPr="00EA60A1">
        <w:t>Cohen, J. A., Mannarino, A. P., &amp; Deblinger, E. (2010). Trauma-focused cognitive-</w:t>
      </w:r>
      <w:r w:rsidR="00EA5C42" w:rsidRPr="00EA60A1">
        <w:t>behavioral</w:t>
      </w:r>
      <w:r w:rsidRPr="00EA60A1">
        <w:t xml:space="preserve"> therapy for traumatized children. In J. R. Weisz &amp; A. E. Kazdin (Eds.), </w:t>
      </w:r>
      <w:r w:rsidRPr="00EA60A1">
        <w:rPr>
          <w:i/>
        </w:rPr>
        <w:t xml:space="preserve">Evidenced-based psychotherapies for </w:t>
      </w:r>
      <w:r w:rsidRPr="008154F8">
        <w:rPr>
          <w:i/>
        </w:rPr>
        <w:t xml:space="preserve">children and adolescents </w:t>
      </w:r>
      <w:r w:rsidRPr="008154F8">
        <w:t>(2</w:t>
      </w:r>
      <w:r>
        <w:t>nd</w:t>
      </w:r>
      <w:r w:rsidRPr="008154F8">
        <w:t xml:space="preserve"> ed., pp. 295</w:t>
      </w:r>
      <w:r>
        <w:t>–</w:t>
      </w:r>
      <w:r w:rsidRPr="008154F8">
        <w:t>311)</w:t>
      </w:r>
      <w:r w:rsidRPr="008154F8">
        <w:rPr>
          <w:i/>
        </w:rPr>
        <w:t>.</w:t>
      </w:r>
      <w:r w:rsidRPr="008154F8">
        <w:t xml:space="preserve"> New York, NY: </w:t>
      </w:r>
      <w:r w:rsidRPr="008154F8">
        <w:rPr>
          <w:color w:val="auto"/>
        </w:rPr>
        <w:t>Guilford Press.</w:t>
      </w:r>
    </w:p>
    <w:p w14:paraId="69E8FC7A" w14:textId="77777777" w:rsidR="00830597" w:rsidRPr="008154F8" w:rsidRDefault="00830597" w:rsidP="00830597">
      <w:pPr>
        <w:pStyle w:val="Bib"/>
        <w:rPr>
          <w:color w:val="auto"/>
          <w:shd w:val="clear" w:color="auto" w:fill="FFFFFF"/>
        </w:rPr>
      </w:pPr>
      <w:r w:rsidRPr="008154F8">
        <w:rPr>
          <w:color w:val="auto"/>
          <w:shd w:val="clear" w:color="auto" w:fill="FFFFFF"/>
        </w:rPr>
        <w:t xml:space="preserve">Ekanayake, S., Prince, M., Sumathipala, A., Siribaddana, S., &amp; Morgan, C. (2013). “We lost all we had in a second”: </w:t>
      </w:r>
      <w:r>
        <w:rPr>
          <w:color w:val="auto"/>
          <w:shd w:val="clear" w:color="auto" w:fill="FFFFFF"/>
        </w:rPr>
        <w:t>C</w:t>
      </w:r>
      <w:r w:rsidRPr="008154F8">
        <w:rPr>
          <w:color w:val="auto"/>
          <w:shd w:val="clear" w:color="auto" w:fill="FFFFFF"/>
        </w:rPr>
        <w:t>oping with grief and loss after a natural disaster.</w:t>
      </w:r>
      <w:r w:rsidRPr="008154F8">
        <w:rPr>
          <w:rStyle w:val="apple-converted-space"/>
          <w:color w:val="auto"/>
          <w:shd w:val="clear" w:color="auto" w:fill="FFFFFF"/>
        </w:rPr>
        <w:t> </w:t>
      </w:r>
      <w:r w:rsidRPr="008154F8">
        <w:rPr>
          <w:i/>
          <w:iCs/>
          <w:color w:val="auto"/>
          <w:shd w:val="clear" w:color="auto" w:fill="FFFFFF"/>
        </w:rPr>
        <w:t xml:space="preserve">World </w:t>
      </w:r>
      <w:r>
        <w:rPr>
          <w:i/>
          <w:iCs/>
          <w:color w:val="auto"/>
          <w:shd w:val="clear" w:color="auto" w:fill="FFFFFF"/>
        </w:rPr>
        <w:t>P</w:t>
      </w:r>
      <w:r w:rsidRPr="008154F8">
        <w:rPr>
          <w:i/>
          <w:iCs/>
          <w:color w:val="auto"/>
          <w:shd w:val="clear" w:color="auto" w:fill="FFFFFF"/>
        </w:rPr>
        <w:t>sychiatry</w:t>
      </w:r>
      <w:r w:rsidRPr="008154F8">
        <w:rPr>
          <w:color w:val="auto"/>
          <w:shd w:val="clear" w:color="auto" w:fill="FFFFFF"/>
        </w:rPr>
        <w:t>,</w:t>
      </w:r>
      <w:r w:rsidRPr="008154F8">
        <w:rPr>
          <w:rStyle w:val="apple-converted-space"/>
          <w:color w:val="auto"/>
          <w:shd w:val="clear" w:color="auto" w:fill="FFFFFF"/>
        </w:rPr>
        <w:t> </w:t>
      </w:r>
      <w:r w:rsidRPr="008154F8">
        <w:rPr>
          <w:i/>
          <w:iCs/>
          <w:color w:val="auto"/>
          <w:shd w:val="clear" w:color="auto" w:fill="FFFFFF"/>
        </w:rPr>
        <w:t>12</w:t>
      </w:r>
      <w:r w:rsidRPr="008154F8">
        <w:rPr>
          <w:color w:val="auto"/>
          <w:shd w:val="clear" w:color="auto" w:fill="FFFFFF"/>
        </w:rPr>
        <w:t>(1), 69</w:t>
      </w:r>
      <w:r>
        <w:rPr>
          <w:color w:val="auto"/>
          <w:shd w:val="clear" w:color="auto" w:fill="FFFFFF"/>
        </w:rPr>
        <w:t>–</w:t>
      </w:r>
      <w:r w:rsidRPr="008154F8">
        <w:rPr>
          <w:color w:val="auto"/>
          <w:shd w:val="clear" w:color="auto" w:fill="FFFFFF"/>
        </w:rPr>
        <w:t>75.</w:t>
      </w:r>
    </w:p>
    <w:p w14:paraId="2A2AD50C" w14:textId="220E4B9E" w:rsidR="00830597" w:rsidRPr="00EA60A1" w:rsidRDefault="006A4400" w:rsidP="00830597">
      <w:pPr>
        <w:ind w:left="720" w:hanging="720"/>
      </w:pPr>
      <w:r>
        <w:t>Miron, D., &amp; Sturdy, W.</w:t>
      </w:r>
      <w:r w:rsidR="00830597" w:rsidRPr="008154F8">
        <w:t xml:space="preserve"> (20</w:t>
      </w:r>
      <w:r>
        <w:t>19</w:t>
      </w:r>
      <w:r w:rsidR="00830597" w:rsidRPr="008154F8">
        <w:t>).</w:t>
      </w:r>
      <w:r w:rsidR="00830597">
        <w:t xml:space="preserve"> </w:t>
      </w:r>
      <w:r w:rsidR="00830597" w:rsidRPr="008154F8">
        <w:t>Posttraumatic stress disorder</w:t>
      </w:r>
      <w:r>
        <w:t xml:space="preserve"> in young children</w:t>
      </w:r>
      <w:r w:rsidR="00830597" w:rsidRPr="008154F8">
        <w:t>.</w:t>
      </w:r>
      <w:r w:rsidR="00830597">
        <w:t xml:space="preserve"> </w:t>
      </w:r>
      <w:r w:rsidR="00830597" w:rsidRPr="008154F8">
        <w:t>In C. H.</w:t>
      </w:r>
      <w:r w:rsidR="00830597">
        <w:t xml:space="preserve"> </w:t>
      </w:r>
      <w:r w:rsidR="00830597" w:rsidRPr="008154F8">
        <w:t>Zeanah Jr.</w:t>
      </w:r>
      <w:r w:rsidR="00830597">
        <w:t xml:space="preserve"> (Ed.), </w:t>
      </w:r>
      <w:r w:rsidR="00830597" w:rsidRPr="008154F8">
        <w:rPr>
          <w:i/>
        </w:rPr>
        <w:t xml:space="preserve">Handbook of </w:t>
      </w:r>
      <w:r w:rsidR="00830597">
        <w:rPr>
          <w:i/>
        </w:rPr>
        <w:t>i</w:t>
      </w:r>
      <w:r w:rsidR="00830597" w:rsidRPr="008154F8">
        <w:rPr>
          <w:i/>
        </w:rPr>
        <w:t xml:space="preserve">nfant </w:t>
      </w:r>
      <w:r w:rsidR="00830597">
        <w:rPr>
          <w:i/>
        </w:rPr>
        <w:t>m</w:t>
      </w:r>
      <w:r w:rsidR="00830597" w:rsidRPr="008154F8">
        <w:rPr>
          <w:i/>
        </w:rPr>
        <w:t xml:space="preserve">ental </w:t>
      </w:r>
      <w:r w:rsidR="00830597">
        <w:rPr>
          <w:i/>
        </w:rPr>
        <w:t>h</w:t>
      </w:r>
      <w:r w:rsidR="00830597" w:rsidRPr="008154F8">
        <w:rPr>
          <w:i/>
        </w:rPr>
        <w:t>ealth</w:t>
      </w:r>
      <w:r w:rsidR="00830597" w:rsidRPr="007B613E">
        <w:t xml:space="preserve"> </w:t>
      </w:r>
      <w:r w:rsidR="00830597">
        <w:t>(</w:t>
      </w:r>
      <w:r>
        <w:t>4</w:t>
      </w:r>
      <w:r w:rsidRPr="006A4400">
        <w:rPr>
          <w:vertAlign w:val="superscript"/>
        </w:rPr>
        <w:t>th</w:t>
      </w:r>
      <w:r>
        <w:t xml:space="preserve"> ed</w:t>
      </w:r>
      <w:r w:rsidR="00830597" w:rsidRPr="007B613E">
        <w:t xml:space="preserve">., </w:t>
      </w:r>
      <w:r w:rsidR="00830597" w:rsidRPr="008154F8">
        <w:t>p</w:t>
      </w:r>
      <w:r w:rsidR="00830597">
        <w:t xml:space="preserve">. </w:t>
      </w:r>
      <w:r>
        <w:t>438-451</w:t>
      </w:r>
      <w:r w:rsidR="00830597">
        <w:t>)</w:t>
      </w:r>
      <w:r w:rsidR="00830597" w:rsidRPr="008154F8">
        <w:t>.</w:t>
      </w:r>
      <w:r w:rsidR="00830597">
        <w:t xml:space="preserve"> </w:t>
      </w:r>
      <w:r w:rsidR="00830597" w:rsidRPr="008154F8">
        <w:t>New York</w:t>
      </w:r>
      <w:r w:rsidR="00830597">
        <w:t>, NY</w:t>
      </w:r>
      <w:r w:rsidR="00830597" w:rsidRPr="008154F8">
        <w:t>:</w:t>
      </w:r>
      <w:r w:rsidR="00830597">
        <w:t xml:space="preserve"> </w:t>
      </w:r>
      <w:r w:rsidR="00830597" w:rsidRPr="008154F8">
        <w:t>Guilford Press.</w:t>
      </w:r>
    </w:p>
    <w:p w14:paraId="483C0972" w14:textId="77777777" w:rsidR="00830597" w:rsidRPr="00EA60A1" w:rsidRDefault="00830597" w:rsidP="00830597">
      <w:pPr>
        <w:pStyle w:val="Bib"/>
      </w:pPr>
    </w:p>
    <w:p w14:paraId="42433D52" w14:textId="77777777" w:rsidR="00830597" w:rsidRPr="00EA60A1" w:rsidRDefault="00830597" w:rsidP="00830597">
      <w:r w:rsidRPr="00EA60A1">
        <w:rPr>
          <w:b/>
        </w:rPr>
        <w:t>Suggested Readings</w:t>
      </w:r>
      <w:r>
        <w:rPr>
          <w:b/>
        </w:rPr>
        <w:t xml:space="preserve"> </w:t>
      </w:r>
    </w:p>
    <w:p w14:paraId="289443A3" w14:textId="77777777" w:rsidR="00830597" w:rsidRPr="00EA60A1" w:rsidRDefault="00830597" w:rsidP="00830597">
      <w:pPr>
        <w:ind w:left="720" w:hanging="720"/>
      </w:pPr>
      <w:r w:rsidRPr="00EA60A1">
        <w:t>Carrion, V. G., &amp; Kletter, H. (2012). Posttraumatic stress disorder: Shifting toward a developmental framework.</w:t>
      </w:r>
      <w:r w:rsidRPr="00EA60A1">
        <w:rPr>
          <w:i/>
          <w:iCs/>
        </w:rPr>
        <w:t xml:space="preserve"> Child and Adolescent Psychiatric Clinics of North America, 21</w:t>
      </w:r>
      <w:r w:rsidRPr="00EA60A1">
        <w:t>, 573</w:t>
      </w:r>
      <w:r>
        <w:t>–</w:t>
      </w:r>
      <w:r w:rsidRPr="00EA60A1">
        <w:t>591.</w:t>
      </w:r>
    </w:p>
    <w:p w14:paraId="5AF39DAE" w14:textId="77777777" w:rsidR="00830597" w:rsidRDefault="00830597" w:rsidP="00830597">
      <w:pPr>
        <w:ind w:left="720" w:hanging="720"/>
      </w:pPr>
    </w:p>
    <w:p w14:paraId="4EF4F167" w14:textId="77777777" w:rsidR="00830597" w:rsidRPr="00EA60A1" w:rsidRDefault="00830597" w:rsidP="00830597">
      <w:pPr>
        <w:ind w:left="720" w:hanging="720"/>
      </w:pPr>
      <w:r w:rsidRPr="00EA60A1">
        <w:t xml:space="preserve">Cohen, J. A., Mannarino, A. P., </w:t>
      </w:r>
      <w:r>
        <w:t xml:space="preserve">&amp; </w:t>
      </w:r>
      <w:r w:rsidRPr="00EA60A1">
        <w:t>Deblinger, E.</w:t>
      </w:r>
      <w:r>
        <w:t xml:space="preserve"> </w:t>
      </w:r>
      <w:r w:rsidRPr="00EA60A1">
        <w:t>(2006).</w:t>
      </w:r>
      <w:r>
        <w:t xml:space="preserve"> </w:t>
      </w:r>
      <w:r w:rsidRPr="00EA60A1">
        <w:rPr>
          <w:i/>
        </w:rPr>
        <w:t>Treating trauma and traumatic grief in children and adolescents.</w:t>
      </w:r>
      <w:r>
        <w:rPr>
          <w:i/>
        </w:rPr>
        <w:t xml:space="preserve"> </w:t>
      </w:r>
      <w:r w:rsidRPr="00EA60A1">
        <w:t>New York</w:t>
      </w:r>
      <w:r>
        <w:t>, NY</w:t>
      </w:r>
      <w:r w:rsidRPr="00EA60A1">
        <w:t>:</w:t>
      </w:r>
      <w:r>
        <w:t xml:space="preserve"> </w:t>
      </w:r>
      <w:r w:rsidRPr="00EA60A1">
        <w:t>Guilford Press.</w:t>
      </w:r>
      <w:r>
        <w:t xml:space="preserve"> (</w:t>
      </w:r>
      <w:r w:rsidRPr="00EA60A1">
        <w:t>Note:</w:t>
      </w:r>
      <w:r>
        <w:t xml:space="preserve"> </w:t>
      </w:r>
      <w:r w:rsidRPr="00EA60A1">
        <w:t>This is the manual for TF-CBT</w:t>
      </w:r>
      <w:r>
        <w:t>)</w:t>
      </w:r>
    </w:p>
    <w:p w14:paraId="25DDEA6A" w14:textId="77777777" w:rsidR="00830597" w:rsidRDefault="00830597" w:rsidP="00830597">
      <w:pPr>
        <w:pStyle w:val="Bib"/>
        <w:spacing w:after="0"/>
        <w:ind w:left="0" w:firstLine="0"/>
      </w:pPr>
    </w:p>
    <w:p w14:paraId="4D76B0DC" w14:textId="77777777" w:rsidR="00830597" w:rsidRPr="00EA60A1" w:rsidRDefault="00830597" w:rsidP="00830597">
      <w:pPr>
        <w:pStyle w:val="Bib"/>
        <w:spacing w:after="0"/>
      </w:pPr>
      <w:r w:rsidRPr="00EA60A1">
        <w:t xml:space="preserve">Crean, H. F., &amp; Johnson, D. B. (2013). Promoting alternative thinking strategies (PATHS) and elementary school aged children’s aggression: Results from a </w:t>
      </w:r>
      <w:r w:rsidR="00ED44D4" w:rsidRPr="00EA60A1">
        <w:t>cluster-randomized</w:t>
      </w:r>
      <w:r w:rsidRPr="00EA60A1">
        <w:t xml:space="preserve"> trial.</w:t>
      </w:r>
      <w:r w:rsidRPr="00EA60A1">
        <w:rPr>
          <w:i/>
          <w:iCs/>
        </w:rPr>
        <w:t xml:space="preserve"> American Journal of Community Psychology, 52</w:t>
      </w:r>
      <w:r w:rsidRPr="00EA60A1">
        <w:t>(1-2), 56</w:t>
      </w:r>
      <w:r>
        <w:t>–</w:t>
      </w:r>
      <w:r w:rsidRPr="00EA60A1">
        <w:t>72. doi:http://dx.doi.org/10.1007/s10464-013-9576-4</w:t>
      </w:r>
    </w:p>
    <w:p w14:paraId="5D6BC548" w14:textId="77777777" w:rsidR="00830597" w:rsidRDefault="00830597" w:rsidP="00830597">
      <w:pPr>
        <w:ind w:left="720" w:hanging="720"/>
        <w:rPr>
          <w:rFonts w:cs="Arial"/>
        </w:rPr>
      </w:pPr>
    </w:p>
    <w:p w14:paraId="0A7C4170" w14:textId="77777777" w:rsidR="00830597" w:rsidRPr="00EA60A1" w:rsidRDefault="00830597" w:rsidP="00830597">
      <w:pPr>
        <w:ind w:left="720" w:hanging="720"/>
        <w:rPr>
          <w:rFonts w:cs="Arial"/>
        </w:rPr>
      </w:pPr>
      <w:r w:rsidRPr="00EA60A1">
        <w:rPr>
          <w:rFonts w:cs="Arial"/>
        </w:rPr>
        <w:t>DiGangi, J. A., Gomez, D., Mendoza, L., Jason, L. A., Keys, C. B., &amp; Koenen, K. C. (2013). Pretrauma risk factors for posttraumatic stress disorder: A systematic review of the literature.</w:t>
      </w:r>
      <w:r w:rsidRPr="00EA60A1">
        <w:rPr>
          <w:rFonts w:cs="Arial"/>
          <w:i/>
          <w:iCs/>
        </w:rPr>
        <w:t xml:space="preserve"> Clinical Psychology Review, 33</w:t>
      </w:r>
      <w:r w:rsidRPr="00EA60A1">
        <w:rPr>
          <w:rFonts w:cs="Arial"/>
        </w:rPr>
        <w:t>(6), 728</w:t>
      </w:r>
      <w:r>
        <w:rPr>
          <w:rFonts w:cs="Arial"/>
        </w:rPr>
        <w:t>–</w:t>
      </w:r>
      <w:r w:rsidRPr="00EA60A1">
        <w:rPr>
          <w:rFonts w:cs="Arial"/>
        </w:rPr>
        <w:t>744. doi:http://dx.doi.org/10.1016/j.cpr.2013.05.002</w:t>
      </w:r>
    </w:p>
    <w:p w14:paraId="5BE716D7" w14:textId="77777777" w:rsidR="00830597" w:rsidRDefault="00830597" w:rsidP="00830597">
      <w:pPr>
        <w:pStyle w:val="Bib"/>
        <w:spacing w:after="0"/>
      </w:pPr>
    </w:p>
    <w:p w14:paraId="4B6415F0" w14:textId="77777777" w:rsidR="00830597" w:rsidRPr="00EA60A1" w:rsidRDefault="00830597" w:rsidP="00830597">
      <w:pPr>
        <w:pStyle w:val="Bib"/>
        <w:spacing w:after="0"/>
      </w:pPr>
      <w:r w:rsidRPr="00EA60A1">
        <w:t>Trickey, D., Siddaway, A. P., Meiser-Stedman, R., Serpell, L.,</w:t>
      </w:r>
      <w:r>
        <w:t xml:space="preserve"> &amp;</w:t>
      </w:r>
      <w:r w:rsidRPr="00EA60A1">
        <w:t xml:space="preserve"> Field, A. P.</w:t>
      </w:r>
      <w:r>
        <w:t xml:space="preserve"> </w:t>
      </w:r>
      <w:r w:rsidRPr="00EA60A1">
        <w:t>(2012).</w:t>
      </w:r>
      <w:r>
        <w:t xml:space="preserve"> </w:t>
      </w:r>
      <w:r w:rsidRPr="00EA60A1">
        <w:t xml:space="preserve">A meta-analysis of risk factors for post-traumatic stress disorder in children and adolescents. </w:t>
      </w:r>
      <w:r w:rsidRPr="003470A8">
        <w:rPr>
          <w:i/>
        </w:rPr>
        <w:t>Clinical Psychology Review, 32</w:t>
      </w:r>
      <w:r w:rsidRPr="00EA60A1">
        <w:t>, 122</w:t>
      </w:r>
      <w:r>
        <w:t>–</w:t>
      </w:r>
      <w:r w:rsidRPr="00EA60A1">
        <w:t>138.</w:t>
      </w:r>
    </w:p>
    <w:p w14:paraId="59AA7E3D" w14:textId="77777777" w:rsidR="00830597" w:rsidRDefault="00830597" w:rsidP="00830597">
      <w:pPr>
        <w:pStyle w:val="Bib"/>
        <w:rPr>
          <w:sz w:val="22"/>
          <w:szCs w:val="22"/>
        </w:rPr>
      </w:pPr>
    </w:p>
    <w:tbl>
      <w:tblPr>
        <w:tblW w:w="0" w:type="auto"/>
        <w:tblInd w:w="18" w:type="dxa"/>
        <w:tblLook w:val="04A0" w:firstRow="1" w:lastRow="0" w:firstColumn="1" w:lastColumn="0" w:noHBand="0" w:noVBand="1"/>
      </w:tblPr>
      <w:tblGrid>
        <w:gridCol w:w="6972"/>
        <w:gridCol w:w="2370"/>
      </w:tblGrid>
      <w:tr w:rsidR="00830597" w:rsidRPr="00C716BD" w14:paraId="28F2FECA" w14:textId="77777777" w:rsidTr="007C5280">
        <w:trPr>
          <w:cantSplit/>
          <w:tblHeader/>
        </w:trPr>
        <w:tc>
          <w:tcPr>
            <w:tcW w:w="7110" w:type="dxa"/>
            <w:tcBorders>
              <w:bottom w:val="single" w:sz="4" w:space="0" w:color="auto"/>
            </w:tcBorders>
            <w:shd w:val="clear" w:color="auto" w:fill="C00000"/>
          </w:tcPr>
          <w:p w14:paraId="7CB9D322" w14:textId="77777777"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 xml:space="preserve">Unit 15: </w:t>
            </w:r>
            <w:r>
              <w:rPr>
                <w:rFonts w:cs="Arial"/>
                <w:b/>
                <w:sz w:val="24"/>
              </w:rPr>
              <w:t>Grief and Loss</w:t>
            </w:r>
            <w:r w:rsidRPr="00D85B02">
              <w:rPr>
                <w:rFonts w:cs="Arial"/>
                <w:b/>
                <w:sz w:val="24"/>
              </w:rPr>
              <w:t xml:space="preserve"> </w:t>
            </w:r>
          </w:p>
        </w:tc>
        <w:tc>
          <w:tcPr>
            <w:tcW w:w="2430" w:type="dxa"/>
            <w:tcBorders>
              <w:bottom w:val="single" w:sz="4" w:space="0" w:color="auto"/>
            </w:tcBorders>
            <w:shd w:val="clear" w:color="auto" w:fill="C00000"/>
          </w:tcPr>
          <w:p w14:paraId="7FE5AB8B" w14:textId="77777777" w:rsidR="00830597" w:rsidRPr="00E2519C" w:rsidRDefault="00830597" w:rsidP="007C5280">
            <w:pPr>
              <w:keepNext/>
              <w:spacing w:before="20" w:after="20"/>
              <w:jc w:val="right"/>
              <w:rPr>
                <w:rFonts w:cs="Arial"/>
                <w:b/>
                <w:color w:val="FFFFFF"/>
                <w:sz w:val="22"/>
                <w:szCs w:val="22"/>
                <w:highlight w:val="red"/>
              </w:rPr>
            </w:pPr>
          </w:p>
        </w:tc>
      </w:tr>
      <w:tr w:rsidR="00830597" w:rsidRPr="00C716BD" w14:paraId="29AB6B1D"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0D2558A3" w14:textId="77777777" w:rsidR="00830597" w:rsidRPr="006F7EB7" w:rsidRDefault="00830597" w:rsidP="007C5280">
            <w:pPr>
              <w:pStyle w:val="Level1"/>
              <w:numPr>
                <w:ilvl w:val="0"/>
                <w:numId w:val="0"/>
              </w:numPr>
              <w:rPr>
                <w:b/>
                <w:sz w:val="22"/>
                <w:szCs w:val="22"/>
              </w:rPr>
            </w:pPr>
            <w:r w:rsidRPr="006F7EB7">
              <w:rPr>
                <w:b/>
                <w:sz w:val="22"/>
                <w:szCs w:val="22"/>
              </w:rPr>
              <w:t>Topics</w:t>
            </w:r>
          </w:p>
          <w:p w14:paraId="6CC6231A" w14:textId="77777777" w:rsidR="00830597" w:rsidRPr="00CB5495" w:rsidRDefault="00830597" w:rsidP="00830597">
            <w:pPr>
              <w:pStyle w:val="Level1"/>
              <w:tabs>
                <w:tab w:val="clear" w:pos="342"/>
                <w:tab w:val="num" w:pos="360"/>
              </w:tabs>
              <w:ind w:left="288" w:hanging="288"/>
            </w:pPr>
            <w:r>
              <w:t>Developmental experiences of loss</w:t>
            </w:r>
          </w:p>
          <w:p w14:paraId="083D9E00" w14:textId="77777777" w:rsidR="00830597" w:rsidRPr="00CB5495" w:rsidRDefault="00830597" w:rsidP="00830597">
            <w:pPr>
              <w:pStyle w:val="Level1"/>
              <w:tabs>
                <w:tab w:val="clear" w:pos="342"/>
                <w:tab w:val="num" w:pos="360"/>
              </w:tabs>
              <w:ind w:left="288" w:hanging="288"/>
            </w:pPr>
            <w:r w:rsidRPr="00097493">
              <w:t xml:space="preserve">Loss of </w:t>
            </w:r>
            <w:r>
              <w:t>loved one</w:t>
            </w:r>
          </w:p>
          <w:p w14:paraId="3EE31BB9" w14:textId="77777777" w:rsidR="00830597" w:rsidRPr="00BE5331" w:rsidRDefault="00830597" w:rsidP="00830597">
            <w:pPr>
              <w:pStyle w:val="Level1"/>
              <w:tabs>
                <w:tab w:val="clear" w:pos="342"/>
                <w:tab w:val="num" w:pos="360"/>
              </w:tabs>
              <w:ind w:left="288" w:hanging="288"/>
            </w:pPr>
            <w:r>
              <w:t>Social support group for children</w:t>
            </w:r>
          </w:p>
        </w:tc>
      </w:tr>
    </w:tbl>
    <w:p w14:paraId="30390862" w14:textId="77777777" w:rsidR="00830597" w:rsidRDefault="00830597" w:rsidP="00830597">
      <w:pPr>
        <w:rPr>
          <w:b/>
          <w:sz w:val="22"/>
          <w:szCs w:val="22"/>
        </w:rPr>
      </w:pPr>
    </w:p>
    <w:p w14:paraId="17037112" w14:textId="77777777" w:rsidR="00830597" w:rsidRDefault="00830597" w:rsidP="00830597">
      <w:pPr>
        <w:rPr>
          <w:b/>
        </w:rPr>
      </w:pPr>
      <w:r w:rsidRPr="00EA60A1">
        <w:rPr>
          <w:b/>
        </w:rPr>
        <w:lastRenderedPageBreak/>
        <w:t>Required Readings</w:t>
      </w:r>
      <w:r>
        <w:rPr>
          <w:b/>
        </w:rPr>
        <w:t xml:space="preserve"> </w:t>
      </w:r>
    </w:p>
    <w:p w14:paraId="7A156E5E" w14:textId="77777777" w:rsidR="00830597" w:rsidRPr="00EE6C27" w:rsidRDefault="00830597" w:rsidP="00830597">
      <w:pPr>
        <w:pStyle w:val="Body"/>
        <w:spacing w:after="0" w:line="240" w:lineRule="auto"/>
        <w:ind w:left="720" w:hanging="720"/>
        <w:rPr>
          <w:rFonts w:ascii="Times New Roman" w:hAnsi="Times New Roman"/>
          <w:sz w:val="24"/>
          <w:szCs w:val="24"/>
          <w:lang w:val="en-US"/>
        </w:rPr>
      </w:pPr>
      <w:r>
        <w:rPr>
          <w:rFonts w:ascii="Arial" w:hAnsi="Arial" w:cs="Arial"/>
          <w:color w:val="222222"/>
          <w:sz w:val="20"/>
          <w:szCs w:val="20"/>
          <w:shd w:val="clear" w:color="auto" w:fill="FFFFFF"/>
        </w:rPr>
        <w:t>Aldridge, J., Shimmon, K., Miller, M., Fraser, L. K., &amp; Wright, B. J. D. (</w:t>
      </w:r>
      <w:r w:rsidR="002D3937">
        <w:rPr>
          <w:rFonts w:ascii="Arial" w:hAnsi="Arial" w:cs="Arial"/>
          <w:color w:val="222222"/>
          <w:sz w:val="20"/>
          <w:szCs w:val="20"/>
          <w:shd w:val="clear" w:color="auto" w:fill="FFFFFF"/>
        </w:rPr>
        <w:t>2017</w:t>
      </w:r>
      <w:r>
        <w:rPr>
          <w:rFonts w:ascii="Arial" w:hAnsi="Arial" w:cs="Arial"/>
          <w:color w:val="222222"/>
          <w:sz w:val="20"/>
          <w:szCs w:val="20"/>
          <w:shd w:val="clear" w:color="auto" w:fill="FFFFFF"/>
        </w:rPr>
        <w:t>). “I can't tell my child they are dying": Helping parents have conversations with their child.</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Archives of Disease in Childhood</w:t>
      </w:r>
      <w:r>
        <w:rPr>
          <w:rFonts w:ascii="Arial" w:hAnsi="Arial" w:cs="Arial"/>
          <w:color w:val="222222"/>
          <w:sz w:val="20"/>
          <w:szCs w:val="20"/>
          <w:shd w:val="clear" w:color="auto" w:fill="FFFFFF"/>
        </w:rPr>
        <w:t>.</w:t>
      </w:r>
      <w:r w:rsidR="002D3937">
        <w:rPr>
          <w:rFonts w:ascii="Arial" w:hAnsi="Arial" w:cs="Arial"/>
          <w:color w:val="222222"/>
          <w:sz w:val="20"/>
          <w:szCs w:val="20"/>
          <w:shd w:val="clear" w:color="auto" w:fill="FFFFFF"/>
        </w:rPr>
        <w:t xml:space="preserve"> </w:t>
      </w:r>
      <w:r w:rsidR="002D3937" w:rsidRPr="002D3937">
        <w:rPr>
          <w:rStyle w:val="label"/>
          <w:rFonts w:ascii="Arial" w:hAnsi="Arial" w:cs="Arial"/>
          <w:color w:val="333333"/>
          <w:sz w:val="20"/>
          <w:szCs w:val="20"/>
          <w:shd w:val="clear" w:color="auto" w:fill="FFFFFF"/>
        </w:rPr>
        <w:t>doi:</w:t>
      </w:r>
      <w:r w:rsidR="002D3937" w:rsidRPr="002D3937">
        <w:rPr>
          <w:rStyle w:val="apple-converted-space"/>
          <w:rFonts w:ascii="Arial" w:hAnsi="Arial" w:cs="Arial"/>
          <w:color w:val="333333"/>
          <w:sz w:val="20"/>
          <w:szCs w:val="20"/>
          <w:shd w:val="clear" w:color="auto" w:fill="FFFFFF"/>
        </w:rPr>
        <w:t> </w:t>
      </w:r>
      <w:r w:rsidR="002D3937" w:rsidRPr="002D3937">
        <w:rPr>
          <w:rFonts w:ascii="Arial" w:hAnsi="Arial" w:cs="Arial"/>
          <w:color w:val="333333"/>
          <w:sz w:val="20"/>
          <w:szCs w:val="20"/>
          <w:shd w:val="clear" w:color="auto" w:fill="FFFFFF"/>
        </w:rPr>
        <w:t>10.1136/archdischild-2016-311974</w:t>
      </w:r>
    </w:p>
    <w:p w14:paraId="2337FA25" w14:textId="77777777" w:rsidR="00830597" w:rsidRDefault="00830597" w:rsidP="00830597">
      <w:pPr>
        <w:ind w:left="720" w:hanging="720"/>
        <w:rPr>
          <w:b/>
        </w:rPr>
      </w:pPr>
    </w:p>
    <w:p w14:paraId="358429CB" w14:textId="77777777" w:rsidR="00830597" w:rsidRPr="005E17AB" w:rsidRDefault="00830597" w:rsidP="00830597">
      <w:pPr>
        <w:ind w:left="720" w:hanging="720"/>
      </w:pPr>
      <w:r w:rsidRPr="005E17AB">
        <w:t>Walter, C., &amp; McCoyd, J. (2015). Infancy and toddlerhood. In C. Walkter</w:t>
      </w:r>
      <w:r>
        <w:t xml:space="preserve"> </w:t>
      </w:r>
      <w:r w:rsidRPr="005E17AB">
        <w:t>&amp; J. McCoyd (Eds</w:t>
      </w:r>
      <w:r>
        <w:t>.</w:t>
      </w:r>
      <w:r w:rsidRPr="005E17AB">
        <w:t xml:space="preserve">), </w:t>
      </w:r>
      <w:r w:rsidRPr="005E17AB">
        <w:rPr>
          <w:i/>
        </w:rPr>
        <w:t xml:space="preserve">Grief and loss across the lifespan: A biopsychosocial perspective </w:t>
      </w:r>
      <w:r w:rsidRPr="003470A8">
        <w:t>(2</w:t>
      </w:r>
      <w:r>
        <w:t>nd</w:t>
      </w:r>
      <w:r w:rsidRPr="003470A8">
        <w:t xml:space="preserve"> ed.</w:t>
      </w:r>
      <w:r>
        <w:t>,</w:t>
      </w:r>
      <w:r w:rsidRPr="005E17AB">
        <w:t xml:space="preserve"> pp. 59</w:t>
      </w:r>
      <w:r>
        <w:t>–</w:t>
      </w:r>
      <w:r w:rsidRPr="005E17AB">
        <w:t>82). New York</w:t>
      </w:r>
      <w:r>
        <w:t>, NY</w:t>
      </w:r>
      <w:r w:rsidRPr="005E17AB">
        <w:t xml:space="preserve">: Springer. </w:t>
      </w:r>
    </w:p>
    <w:p w14:paraId="2A442E1C" w14:textId="77777777" w:rsidR="00830597" w:rsidRPr="005E17AB" w:rsidRDefault="00830597" w:rsidP="00830597">
      <w:pPr>
        <w:ind w:left="720" w:hanging="720"/>
      </w:pPr>
    </w:p>
    <w:p w14:paraId="14A9A817" w14:textId="77777777" w:rsidR="00830597" w:rsidRPr="005E17AB" w:rsidRDefault="00830597" w:rsidP="00830597">
      <w:pPr>
        <w:ind w:left="720" w:hanging="720"/>
      </w:pPr>
      <w:r w:rsidRPr="005E17AB">
        <w:t>Walter, C., &amp; McCoyd, J. (2015). Elementary-</w:t>
      </w:r>
      <w:r>
        <w:t>s</w:t>
      </w:r>
      <w:r w:rsidRPr="005E17AB">
        <w:t>chool age children. In C. Walkter</w:t>
      </w:r>
      <w:r>
        <w:t xml:space="preserve"> </w:t>
      </w:r>
      <w:r w:rsidRPr="005E17AB">
        <w:t>&amp; J. McCoyd (Eds</w:t>
      </w:r>
      <w:r>
        <w:t>.</w:t>
      </w:r>
      <w:r w:rsidRPr="005E17AB">
        <w:t xml:space="preserve">), </w:t>
      </w:r>
      <w:r w:rsidRPr="005E17AB">
        <w:rPr>
          <w:i/>
        </w:rPr>
        <w:t xml:space="preserve">Grief and loss across the lifespan: A biopsychosocial perspective </w:t>
      </w:r>
      <w:r w:rsidRPr="003470A8">
        <w:t>(2</w:t>
      </w:r>
      <w:r>
        <w:t>nd</w:t>
      </w:r>
      <w:r w:rsidRPr="003470A8">
        <w:t xml:space="preserve"> ed.</w:t>
      </w:r>
      <w:r>
        <w:t>,</w:t>
      </w:r>
      <w:r w:rsidRPr="00777E5F">
        <w:t xml:space="preserve"> </w:t>
      </w:r>
      <w:r w:rsidRPr="005E17AB">
        <w:t>pp. 83</w:t>
      </w:r>
      <w:r>
        <w:t>–</w:t>
      </w:r>
      <w:r w:rsidRPr="005E17AB">
        <w:t>109). New York</w:t>
      </w:r>
      <w:r>
        <w:t>, NY</w:t>
      </w:r>
      <w:r w:rsidRPr="005E17AB">
        <w:t xml:space="preserve">: Springer. </w:t>
      </w:r>
    </w:p>
    <w:p w14:paraId="4BA22B82" w14:textId="77777777" w:rsidR="00830597" w:rsidRDefault="00830597" w:rsidP="005F3422">
      <w:pPr>
        <w:ind w:left="720" w:hanging="720"/>
        <w:jc w:val="center"/>
        <w:rPr>
          <w:rFonts w:cs="Arial"/>
          <w:b/>
          <w:bCs/>
          <w:color w:val="C00000"/>
          <w:sz w:val="32"/>
          <w:szCs w:val="32"/>
        </w:rPr>
      </w:pPr>
    </w:p>
    <w:p w14:paraId="276BFA10" w14:textId="77777777" w:rsidR="00EA1A58" w:rsidRDefault="00EA1A58" w:rsidP="00F4234B">
      <w:pPr>
        <w:pStyle w:val="Bib"/>
      </w:pPr>
    </w:p>
    <w:tbl>
      <w:tblPr>
        <w:tblW w:w="0" w:type="auto"/>
        <w:tblInd w:w="18" w:type="dxa"/>
        <w:tblLook w:val="04A0" w:firstRow="1" w:lastRow="0" w:firstColumn="1" w:lastColumn="0" w:noHBand="0" w:noVBand="1"/>
      </w:tblPr>
      <w:tblGrid>
        <w:gridCol w:w="7726"/>
        <w:gridCol w:w="1616"/>
      </w:tblGrid>
      <w:tr w:rsidR="00DD51A3" w:rsidRPr="00EA1A58" w14:paraId="6FD2583A" w14:textId="77777777" w:rsidTr="00B26468">
        <w:trPr>
          <w:cantSplit/>
          <w:tblHeader/>
        </w:trPr>
        <w:tc>
          <w:tcPr>
            <w:tcW w:w="7920" w:type="dxa"/>
            <w:shd w:val="clear" w:color="auto" w:fill="C00000"/>
          </w:tcPr>
          <w:p w14:paraId="7464F780" w14:textId="77777777" w:rsidR="00DD51A3" w:rsidRPr="00EA1A58" w:rsidRDefault="00DD51A3" w:rsidP="00B26468">
            <w:pPr>
              <w:keepNext/>
              <w:spacing w:before="20" w:after="20"/>
              <w:rPr>
                <w:rFonts w:cs="Arial"/>
                <w:b/>
                <w:color w:val="FFFFFF"/>
                <w:sz w:val="22"/>
                <w:szCs w:val="22"/>
              </w:rPr>
            </w:pPr>
            <w:r>
              <w:rPr>
                <w:rFonts w:cs="Arial"/>
                <w:b/>
                <w:snapToGrid w:val="0"/>
                <w:color w:val="FFFFFF"/>
                <w:sz w:val="22"/>
                <w:szCs w:val="22"/>
              </w:rPr>
              <w:t>STUDY DAYS / NO CLASSES</w:t>
            </w:r>
          </w:p>
        </w:tc>
        <w:tc>
          <w:tcPr>
            <w:tcW w:w="1638" w:type="dxa"/>
            <w:shd w:val="clear" w:color="auto" w:fill="C00000"/>
          </w:tcPr>
          <w:p w14:paraId="6077D279" w14:textId="77777777" w:rsidR="00DD51A3" w:rsidRPr="00EA1A58" w:rsidRDefault="00DD51A3" w:rsidP="00B26468">
            <w:pPr>
              <w:keepNext/>
              <w:spacing w:before="20" w:after="20"/>
              <w:jc w:val="center"/>
              <w:rPr>
                <w:rFonts w:cs="Arial"/>
                <w:b/>
                <w:color w:val="FFFFFF"/>
                <w:sz w:val="22"/>
                <w:szCs w:val="22"/>
              </w:rPr>
            </w:pPr>
            <w:r w:rsidRPr="00EA1A58">
              <w:rPr>
                <w:rFonts w:cs="Arial"/>
                <w:b/>
                <w:snapToGrid w:val="0"/>
                <w:color w:val="FFFFFF"/>
                <w:sz w:val="22"/>
                <w:szCs w:val="22"/>
              </w:rPr>
              <w:t>Month Date</w:t>
            </w:r>
          </w:p>
        </w:tc>
      </w:tr>
      <w:tr w:rsidR="00DD51A3" w:rsidRPr="00EA1A58" w14:paraId="0E490A8B" w14:textId="77777777" w:rsidTr="00B26468">
        <w:trPr>
          <w:cantSplit/>
        </w:trPr>
        <w:tc>
          <w:tcPr>
            <w:tcW w:w="7920" w:type="dxa"/>
          </w:tcPr>
          <w:p w14:paraId="738F94F7" w14:textId="77777777" w:rsidR="00DD51A3" w:rsidRPr="00EA1A58" w:rsidRDefault="00DD51A3" w:rsidP="00B26468">
            <w:pPr>
              <w:rPr>
                <w:rFonts w:cs="Arial"/>
                <w:b/>
                <w:sz w:val="22"/>
                <w:szCs w:val="22"/>
              </w:rPr>
            </w:pPr>
          </w:p>
        </w:tc>
        <w:tc>
          <w:tcPr>
            <w:tcW w:w="1638" w:type="dxa"/>
          </w:tcPr>
          <w:p w14:paraId="6652B726" w14:textId="77777777" w:rsidR="00DD51A3" w:rsidRPr="00EA1A58" w:rsidRDefault="00DD51A3" w:rsidP="00B26468">
            <w:pPr>
              <w:rPr>
                <w:rFonts w:cs="Arial"/>
                <w:b/>
                <w:sz w:val="22"/>
                <w:szCs w:val="22"/>
              </w:rPr>
            </w:pPr>
          </w:p>
        </w:tc>
      </w:tr>
    </w:tbl>
    <w:p w14:paraId="232632E4" w14:textId="77777777" w:rsidR="00DD51A3" w:rsidRPr="00FC07B7" w:rsidRDefault="00DD51A3" w:rsidP="00FC07B7">
      <w:pPr>
        <w:pStyle w:val="BodyText"/>
        <w:spacing w:after="0"/>
        <w:rPr>
          <w:sz w:val="12"/>
          <w:szCs w:val="12"/>
        </w:rPr>
      </w:pPr>
    </w:p>
    <w:tbl>
      <w:tblPr>
        <w:tblW w:w="0" w:type="auto"/>
        <w:tblInd w:w="18" w:type="dxa"/>
        <w:tblLook w:val="04A0" w:firstRow="1" w:lastRow="0" w:firstColumn="1" w:lastColumn="0" w:noHBand="0" w:noVBand="1"/>
      </w:tblPr>
      <w:tblGrid>
        <w:gridCol w:w="7728"/>
        <w:gridCol w:w="1614"/>
      </w:tblGrid>
      <w:tr w:rsidR="00DD51A3" w:rsidRPr="00EA1A58" w14:paraId="236ADD98" w14:textId="77777777" w:rsidTr="00B26468">
        <w:trPr>
          <w:cantSplit/>
          <w:tblHeader/>
        </w:trPr>
        <w:tc>
          <w:tcPr>
            <w:tcW w:w="7920" w:type="dxa"/>
            <w:shd w:val="clear" w:color="auto" w:fill="C00000"/>
          </w:tcPr>
          <w:p w14:paraId="0B7B17BE" w14:textId="77777777" w:rsidR="00DD51A3" w:rsidRPr="00EA1A58" w:rsidRDefault="00DD51A3" w:rsidP="00B26468">
            <w:pPr>
              <w:keepNext/>
              <w:spacing w:before="20" w:after="20"/>
              <w:rPr>
                <w:rFonts w:cs="Arial"/>
                <w:b/>
                <w:color w:val="FFFFFF"/>
                <w:sz w:val="22"/>
                <w:szCs w:val="22"/>
              </w:rPr>
            </w:pPr>
            <w:r>
              <w:rPr>
                <w:rFonts w:cs="Arial"/>
                <w:b/>
                <w:snapToGrid w:val="0"/>
                <w:color w:val="FFFFFF"/>
                <w:sz w:val="22"/>
                <w:szCs w:val="22"/>
              </w:rPr>
              <w:t>FINAL EXAMINATIONS</w:t>
            </w:r>
          </w:p>
        </w:tc>
        <w:tc>
          <w:tcPr>
            <w:tcW w:w="1638" w:type="dxa"/>
            <w:shd w:val="clear" w:color="auto" w:fill="C00000"/>
          </w:tcPr>
          <w:p w14:paraId="0C4A8F5F" w14:textId="77777777" w:rsidR="00DD51A3" w:rsidRPr="00EA1A58" w:rsidRDefault="00DD51A3" w:rsidP="00B26468">
            <w:pPr>
              <w:keepNext/>
              <w:spacing w:before="20" w:after="20"/>
              <w:jc w:val="center"/>
              <w:rPr>
                <w:rFonts w:cs="Arial"/>
                <w:b/>
                <w:color w:val="FFFFFF"/>
                <w:sz w:val="22"/>
                <w:szCs w:val="22"/>
              </w:rPr>
            </w:pPr>
            <w:r w:rsidRPr="00EA1A58">
              <w:rPr>
                <w:rFonts w:cs="Arial"/>
                <w:b/>
                <w:snapToGrid w:val="0"/>
                <w:color w:val="FFFFFF"/>
                <w:sz w:val="22"/>
                <w:szCs w:val="22"/>
              </w:rPr>
              <w:t>Month Date</w:t>
            </w:r>
          </w:p>
        </w:tc>
      </w:tr>
      <w:tr w:rsidR="00DD51A3" w:rsidRPr="00EA1A58" w14:paraId="0DA9C3F2" w14:textId="77777777" w:rsidTr="00B26468">
        <w:trPr>
          <w:cantSplit/>
        </w:trPr>
        <w:tc>
          <w:tcPr>
            <w:tcW w:w="7920" w:type="dxa"/>
          </w:tcPr>
          <w:p w14:paraId="55C3DEE4" w14:textId="77777777" w:rsidR="00DD51A3" w:rsidRPr="00EA1A58" w:rsidRDefault="00DD51A3" w:rsidP="00B26468">
            <w:pPr>
              <w:rPr>
                <w:rFonts w:cs="Arial"/>
                <w:b/>
                <w:sz w:val="22"/>
                <w:szCs w:val="22"/>
              </w:rPr>
            </w:pPr>
          </w:p>
        </w:tc>
        <w:tc>
          <w:tcPr>
            <w:tcW w:w="1638" w:type="dxa"/>
          </w:tcPr>
          <w:p w14:paraId="564AC664" w14:textId="77777777" w:rsidR="00DD51A3" w:rsidRPr="00EA1A58" w:rsidRDefault="00DD51A3" w:rsidP="00B26468">
            <w:pPr>
              <w:rPr>
                <w:rFonts w:cs="Arial"/>
                <w:b/>
                <w:sz w:val="22"/>
                <w:szCs w:val="22"/>
              </w:rPr>
            </w:pPr>
          </w:p>
        </w:tc>
      </w:tr>
    </w:tbl>
    <w:p w14:paraId="44CED7AE" w14:textId="77777777" w:rsidR="008C298A" w:rsidRPr="00FC07B7" w:rsidRDefault="008C298A" w:rsidP="007407C3">
      <w:pPr>
        <w:rPr>
          <w:rFonts w:cs="Arial"/>
          <w:b/>
          <w:bCs/>
          <w:color w:val="262626"/>
          <w:sz w:val="4"/>
          <w:szCs w:val="4"/>
        </w:rPr>
      </w:pPr>
    </w:p>
    <w:p w14:paraId="4E3513F7" w14:textId="77777777" w:rsidR="002D3937" w:rsidRDefault="008C298A" w:rsidP="008C298A">
      <w:pPr>
        <w:pBdr>
          <w:bottom w:val="single" w:sz="18" w:space="1" w:color="C00000"/>
        </w:pBdr>
        <w:spacing w:after="320"/>
        <w:rPr>
          <w:rFonts w:cs="Arial"/>
          <w:b/>
          <w:bCs/>
          <w:color w:val="262626"/>
          <w:sz w:val="22"/>
          <w:szCs w:val="22"/>
        </w:rPr>
      </w:pPr>
      <w:r>
        <w:rPr>
          <w:rFonts w:cs="Arial"/>
          <w:b/>
          <w:bCs/>
          <w:color w:val="262626"/>
          <w:sz w:val="22"/>
          <w:szCs w:val="22"/>
        </w:rPr>
        <w:br w:type="page"/>
      </w:r>
    </w:p>
    <w:p w14:paraId="654BB7D4" w14:textId="77777777" w:rsidR="002D3937" w:rsidRPr="00FC7129" w:rsidRDefault="002D3937" w:rsidP="002D3937">
      <w:pPr>
        <w:pStyle w:val="BodyText"/>
        <w:jc w:val="center"/>
        <w:rPr>
          <w:b/>
          <w:color w:val="C45911" w:themeColor="accent2" w:themeShade="BF"/>
          <w:szCs w:val="20"/>
        </w:rPr>
      </w:pPr>
      <w:r w:rsidRPr="00FC7129">
        <w:rPr>
          <w:b/>
          <w:color w:val="C45911" w:themeColor="accent2" w:themeShade="BF"/>
          <w:szCs w:val="20"/>
        </w:rPr>
        <w:lastRenderedPageBreak/>
        <w:t>Take Home Midterm</w:t>
      </w:r>
    </w:p>
    <w:p w14:paraId="24D83CB3" w14:textId="5A53C255" w:rsidR="002D3937" w:rsidRDefault="002D3937" w:rsidP="002D3937">
      <w:pPr>
        <w:rPr>
          <w:b/>
          <w:u w:val="single"/>
        </w:rPr>
      </w:pPr>
      <w:r w:rsidRPr="008154F8">
        <w:rPr>
          <w:b/>
          <w:u w:val="single"/>
        </w:rPr>
        <w:t>ASSESSMENT</w:t>
      </w:r>
    </w:p>
    <w:p w14:paraId="5A531450" w14:textId="54CCE1C7" w:rsidR="00F92B4E" w:rsidRPr="00F92B4E" w:rsidRDefault="00F92B4E" w:rsidP="002D3937">
      <w:r w:rsidRPr="00F92B4E">
        <w:t>Utilize a Biopsychosocial frame as your assessment guide.</w:t>
      </w:r>
      <w:r w:rsidR="00453491" w:rsidRPr="00453491">
        <w:t xml:space="preserve"> Remember to frame this around the domains you learned about in case conceptualization (i.e. biological, psychological, familial, etc.</w:t>
      </w:r>
    </w:p>
    <w:p w14:paraId="169D5C19" w14:textId="0E721A9D" w:rsidR="002D3937" w:rsidRPr="008154F8" w:rsidRDefault="002D3937" w:rsidP="002D3937">
      <w:r w:rsidRPr="008154F8">
        <w:t xml:space="preserve">The assessment should include a discussion regarding the immediate issues or areas of concern you will focus on in the case and how you will prioritize them. For example, internalizing or externalizing behaviors, health or medical issues, financial issues, housing issues, relationship issues, parenting issues, etc. In other words, you are identifying the issues you will address with the client and how you will prioritize them. You should make a statement regarding the rationale for why this is an important area of concern. For example, if you identify hitting as an immediate issue to address you might state that hitting is exacerbated by the parent-level fighting described by parents. You should identify any risk factors if they seem pertinent to your vignette including depression, anxiety, danger to others or potential </w:t>
      </w:r>
      <w:r w:rsidR="00A60C50" w:rsidRPr="008154F8">
        <w:t>for violent</w:t>
      </w:r>
      <w:r w:rsidRPr="008154F8">
        <w:t xml:space="preserve"> behavior, domestic violence, child abuse, substance abuse, etc. If any of these risk factors are relevant to your vignette you should note them in the assessment (remember, you are noting </w:t>
      </w:r>
      <w:r w:rsidR="00A60C50" w:rsidRPr="008154F8">
        <w:t>behaviors</w:t>
      </w:r>
      <w:r w:rsidRPr="008154F8">
        <w:t xml:space="preserve"> in an assessment, not giving a </w:t>
      </w:r>
      <w:r w:rsidR="00A60C50" w:rsidRPr="008154F8">
        <w:t>diagnosis</w:t>
      </w:r>
      <w:r w:rsidRPr="008154F8">
        <w:t>). This issues you raise in the assessment should then be addressed as part of your treatment plan, interventions, and resources sections.</w:t>
      </w:r>
    </w:p>
    <w:p w14:paraId="2DE2DFFC" w14:textId="77777777" w:rsidR="002D3937" w:rsidRPr="008154F8" w:rsidRDefault="002D3937" w:rsidP="002D3937">
      <w:pPr>
        <w:rPr>
          <w:u w:val="single"/>
        </w:rPr>
      </w:pPr>
    </w:p>
    <w:p w14:paraId="73B78329" w14:textId="77777777" w:rsidR="002D3937" w:rsidRPr="008154F8" w:rsidRDefault="002D3937" w:rsidP="002D3937">
      <w:pPr>
        <w:rPr>
          <w:b/>
          <w:u w:val="single"/>
        </w:rPr>
      </w:pPr>
      <w:r w:rsidRPr="008154F8">
        <w:rPr>
          <w:b/>
          <w:u w:val="single"/>
        </w:rPr>
        <w:t>TREATMENT PLAN</w:t>
      </w:r>
    </w:p>
    <w:p w14:paraId="622FBA12" w14:textId="154B9139" w:rsidR="002D3937" w:rsidRPr="008154F8" w:rsidRDefault="002D3937" w:rsidP="002D3937">
      <w:r w:rsidRPr="008154F8">
        <w:t xml:space="preserve">Your treatment plan should include a brief discussion regarding how you will address each problem you identified in your assessment. For example, if depression is an immediate area of concern you will want to include a statement about referring your patient/client to a psychiatrist for a medication evaluation or to a mental health professional for counseling as a </w:t>
      </w:r>
      <w:r w:rsidR="00A60C50" w:rsidRPr="008154F8">
        <w:t>longer-term</w:t>
      </w:r>
      <w:r w:rsidRPr="008154F8">
        <w:t xml:space="preserve"> goal. If you identify any </w:t>
      </w:r>
      <w:r w:rsidR="00A60C50" w:rsidRPr="008154F8">
        <w:t>high-risk</w:t>
      </w:r>
      <w:r w:rsidRPr="008154F8">
        <w:t xml:space="preserve"> issues in your assessment you want to follow up in your treatment plan and state how you are going to   address. You want to prioritize the most critical issues (short-term) to address as well as the (longer term) issues. The longer term, on-going issues can be addressed once the higher risk areas are dealt with. </w:t>
      </w:r>
    </w:p>
    <w:p w14:paraId="5C02403F" w14:textId="77777777" w:rsidR="002D3937" w:rsidRPr="008154F8" w:rsidRDefault="002D3937" w:rsidP="002D3937">
      <w:pPr>
        <w:rPr>
          <w:u w:val="single"/>
        </w:rPr>
      </w:pPr>
    </w:p>
    <w:p w14:paraId="5D678674" w14:textId="77777777" w:rsidR="002D3937" w:rsidRPr="008154F8" w:rsidRDefault="002D3937" w:rsidP="002D3937">
      <w:pPr>
        <w:rPr>
          <w:b/>
          <w:u w:val="single"/>
        </w:rPr>
      </w:pPr>
      <w:r w:rsidRPr="008154F8">
        <w:rPr>
          <w:b/>
          <w:u w:val="single"/>
        </w:rPr>
        <w:t>THERAPEUTIC INTERVENTIONS</w:t>
      </w:r>
    </w:p>
    <w:p w14:paraId="679DFA9D" w14:textId="77777777" w:rsidR="002D3937" w:rsidRPr="008154F8" w:rsidRDefault="002D3937" w:rsidP="002D3937">
      <w:r w:rsidRPr="008154F8">
        <w:t xml:space="preserve">The therapeutic interventions section should include a discussion regarding the practice techniques most pertinent to the vignette you selected. The therapeutic interventions section should also include a discussion regarding the specific interventions you will use, i.e. what actual practice techniques you will use as well as an explanation why you chose it.  For Example, you may use guided imagery, relaxation, breathing exercises or any behavioral technique with your patient/client. </w:t>
      </w:r>
    </w:p>
    <w:p w14:paraId="32A43725" w14:textId="77777777" w:rsidR="002D3937" w:rsidRPr="008154F8" w:rsidRDefault="002D3937" w:rsidP="002D3937">
      <w:pPr>
        <w:rPr>
          <w:u w:val="single"/>
        </w:rPr>
      </w:pPr>
    </w:p>
    <w:p w14:paraId="60E465AC" w14:textId="77777777" w:rsidR="002D3937" w:rsidRPr="008154F8" w:rsidRDefault="002D3937" w:rsidP="002D3937">
      <w:pPr>
        <w:rPr>
          <w:b/>
          <w:u w:val="single"/>
        </w:rPr>
      </w:pPr>
      <w:r w:rsidRPr="008154F8">
        <w:rPr>
          <w:b/>
          <w:u w:val="single"/>
        </w:rPr>
        <w:t>RESOURCES COORDINATION</w:t>
      </w:r>
    </w:p>
    <w:p w14:paraId="351D7285" w14:textId="77777777" w:rsidR="002D3937" w:rsidRPr="008154F8" w:rsidRDefault="002D3937" w:rsidP="002D3937">
      <w:r w:rsidRPr="008154F8">
        <w:t xml:space="preserve">The resources coordination section should include a discussion regarding what specific resources you will provide to your patient/client. For example, you may provide a referral to a housing or substance abuse program, whatever is applicable to the vignette you choose. You may also refer your patient/client/family to a support group or for individual counseling/therapy as part of your </w:t>
      </w:r>
      <w:proofErr w:type="gramStart"/>
      <w:r w:rsidRPr="008154F8">
        <w:t>resources</w:t>
      </w:r>
      <w:proofErr w:type="gramEnd"/>
      <w:r w:rsidRPr="008154F8">
        <w:t xml:space="preserve"> coordination. </w:t>
      </w:r>
    </w:p>
    <w:p w14:paraId="45BF1588" w14:textId="77777777" w:rsidR="002D3937" w:rsidRPr="008154F8" w:rsidRDefault="002D3937" w:rsidP="002D3937">
      <w:r w:rsidRPr="008154F8">
        <w:t xml:space="preserve">It is acceptable to cite resources you may be familiar with in your geographical area. </w:t>
      </w:r>
    </w:p>
    <w:p w14:paraId="4EA9EB9B" w14:textId="77777777" w:rsidR="002D3937" w:rsidRPr="008154F8" w:rsidRDefault="002D3937" w:rsidP="002D3937">
      <w:pPr>
        <w:rPr>
          <w:u w:val="single"/>
        </w:rPr>
      </w:pPr>
    </w:p>
    <w:p w14:paraId="67C0740B" w14:textId="5335FD10" w:rsidR="002D3937" w:rsidRPr="00B503D5" w:rsidRDefault="002D3937" w:rsidP="002D3937">
      <w:pPr>
        <w:pStyle w:val="BodyText"/>
        <w:spacing w:after="0"/>
        <w:rPr>
          <w:szCs w:val="20"/>
        </w:rPr>
      </w:pPr>
      <w:r w:rsidRPr="00B503D5">
        <w:rPr>
          <w:szCs w:val="20"/>
        </w:rPr>
        <w:t xml:space="preserve">The mid-term should be </w:t>
      </w:r>
      <w:r w:rsidRPr="00B503D5">
        <w:rPr>
          <w:szCs w:val="20"/>
          <w:u w:val="single"/>
        </w:rPr>
        <w:t>5-</w:t>
      </w:r>
      <w:r w:rsidR="00C06931">
        <w:rPr>
          <w:szCs w:val="20"/>
          <w:u w:val="single"/>
        </w:rPr>
        <w:t>6</w:t>
      </w:r>
      <w:r w:rsidRPr="00B503D5">
        <w:rPr>
          <w:szCs w:val="20"/>
          <w:u w:val="single"/>
        </w:rPr>
        <w:t xml:space="preserve"> pages in length</w:t>
      </w:r>
      <w:r w:rsidRPr="00B503D5">
        <w:rPr>
          <w:szCs w:val="20"/>
        </w:rPr>
        <w:t>, NOT including any cover pages or reference page.  Please include 5-</w:t>
      </w:r>
      <w:r w:rsidR="00C06931">
        <w:rPr>
          <w:szCs w:val="20"/>
        </w:rPr>
        <w:t>6</w:t>
      </w:r>
      <w:r w:rsidRPr="00B503D5">
        <w:rPr>
          <w:szCs w:val="20"/>
        </w:rPr>
        <w:t xml:space="preserve"> references (cite all scales, intervention techniques, and resources presented), with a minimum of 2 outside the required reading on the syllabus. </w:t>
      </w:r>
    </w:p>
    <w:p w14:paraId="5D30C8EC" w14:textId="77777777" w:rsidR="002D3937" w:rsidRDefault="002D3937" w:rsidP="002D3937">
      <w:pPr>
        <w:rPr>
          <w:u w:val="single"/>
        </w:rPr>
      </w:pPr>
    </w:p>
    <w:p w14:paraId="3398FA66" w14:textId="77AA0F7C" w:rsidR="002D3937" w:rsidRPr="00C06931" w:rsidRDefault="00D776C2" w:rsidP="002D3937">
      <w:pPr>
        <w:rPr>
          <w:i/>
        </w:rPr>
      </w:pPr>
      <w:r w:rsidRPr="00C06931">
        <w:rPr>
          <w:i/>
          <w:u w:val="single"/>
        </w:rPr>
        <w:t>Due the 7</w:t>
      </w:r>
      <w:r w:rsidR="002D3937" w:rsidRPr="00C06931">
        <w:rPr>
          <w:i/>
          <w:u w:val="single"/>
          <w:vertAlign w:val="superscript"/>
        </w:rPr>
        <w:t>h</w:t>
      </w:r>
      <w:r w:rsidR="002D3937" w:rsidRPr="00C06931">
        <w:rPr>
          <w:i/>
          <w:u w:val="single"/>
        </w:rPr>
        <w:t xml:space="preserve"> week of </w:t>
      </w:r>
      <w:r w:rsidR="00C06931" w:rsidRPr="00C06931">
        <w:rPr>
          <w:i/>
          <w:u w:val="single"/>
        </w:rPr>
        <w:t>class</w:t>
      </w:r>
      <w:r w:rsidR="00C06931" w:rsidRPr="00C06931">
        <w:rPr>
          <w:i/>
        </w:rPr>
        <w:t xml:space="preserve">. </w:t>
      </w:r>
    </w:p>
    <w:p w14:paraId="0ECAEDC7" w14:textId="77777777" w:rsidR="002D3937" w:rsidRPr="00B503D5" w:rsidRDefault="002D3937" w:rsidP="002D3937"/>
    <w:p w14:paraId="1A10B327" w14:textId="77777777" w:rsidR="002D3937" w:rsidRPr="008154F8" w:rsidRDefault="002D3937" w:rsidP="002D3937">
      <w:pPr>
        <w:pStyle w:val="Level1"/>
        <w:numPr>
          <w:ilvl w:val="0"/>
          <w:numId w:val="0"/>
        </w:numPr>
        <w:spacing w:before="0" w:after="0"/>
        <w:ind w:left="346" w:hanging="346"/>
        <w:rPr>
          <w:szCs w:val="20"/>
        </w:rPr>
      </w:pPr>
      <w:r w:rsidRPr="008154F8">
        <w:rPr>
          <w:szCs w:val="20"/>
        </w:rPr>
        <w:t>Writing Guidelines</w:t>
      </w:r>
    </w:p>
    <w:p w14:paraId="0DB59A11" w14:textId="77777777" w:rsidR="002D3937" w:rsidRPr="008154F8" w:rsidRDefault="002D3937" w:rsidP="00FA75BA">
      <w:pPr>
        <w:pStyle w:val="BodyText"/>
        <w:numPr>
          <w:ilvl w:val="0"/>
          <w:numId w:val="10"/>
        </w:numPr>
        <w:spacing w:after="0"/>
        <w:rPr>
          <w:szCs w:val="20"/>
        </w:rPr>
      </w:pPr>
      <w:r w:rsidRPr="008154F8">
        <w:rPr>
          <w:szCs w:val="20"/>
        </w:rPr>
        <w:t>Use APA style. APA style includes the use of headings and subheadings. Remember to start with an introduction and end with a conclusion. Do not use lengthy quotations, paraphrase material to make your point. When you quote directly, you must include pagination and attribution. If you are unclear about APA style, please consult the manual or see me.</w:t>
      </w:r>
    </w:p>
    <w:p w14:paraId="0AE428D0" w14:textId="397AE099" w:rsidR="002D3937" w:rsidRPr="008154F8" w:rsidRDefault="002D3937" w:rsidP="00FA75BA">
      <w:pPr>
        <w:pStyle w:val="BodyText"/>
        <w:numPr>
          <w:ilvl w:val="0"/>
          <w:numId w:val="10"/>
        </w:numPr>
        <w:spacing w:after="0"/>
        <w:rPr>
          <w:szCs w:val="20"/>
        </w:rPr>
      </w:pPr>
      <w:r w:rsidRPr="008154F8">
        <w:rPr>
          <w:szCs w:val="20"/>
        </w:rPr>
        <w:t>Use a variety of citations (</w:t>
      </w:r>
      <w:r w:rsidRPr="008154F8">
        <w:rPr>
          <w:szCs w:val="20"/>
          <w:u w:val="single"/>
        </w:rPr>
        <w:t>minimum</w:t>
      </w:r>
      <w:r w:rsidRPr="008154F8">
        <w:rPr>
          <w:szCs w:val="20"/>
        </w:rPr>
        <w:t xml:space="preserve"> = 5</w:t>
      </w:r>
      <w:r w:rsidR="00B845AC">
        <w:rPr>
          <w:szCs w:val="20"/>
        </w:rPr>
        <w:t>-</w:t>
      </w:r>
      <w:r w:rsidR="00E03E40">
        <w:rPr>
          <w:szCs w:val="20"/>
        </w:rPr>
        <w:t>6</w:t>
      </w:r>
      <w:r w:rsidRPr="008154F8">
        <w:rPr>
          <w:szCs w:val="20"/>
        </w:rPr>
        <w:t xml:space="preserve">). Do not rely solely on one or two texts or solely on classroom readings.  Readings should primarily be from peer-reviewed sources. </w:t>
      </w:r>
      <w:r w:rsidR="00ED44D4" w:rsidRPr="008154F8">
        <w:rPr>
          <w:szCs w:val="20"/>
        </w:rPr>
        <w:t>Thus,</w:t>
      </w:r>
      <w:r w:rsidRPr="008154F8">
        <w:rPr>
          <w:szCs w:val="20"/>
        </w:rPr>
        <w:t xml:space="preserve"> information on websites that are not peer reviewed are therefore not appropriate. </w:t>
      </w:r>
    </w:p>
    <w:p w14:paraId="6DFE7499" w14:textId="3A0718A9" w:rsidR="002D3937" w:rsidRDefault="002D3937" w:rsidP="00FA75BA">
      <w:pPr>
        <w:pStyle w:val="BodyText"/>
        <w:numPr>
          <w:ilvl w:val="0"/>
          <w:numId w:val="10"/>
        </w:numPr>
        <w:spacing w:after="0"/>
        <w:rPr>
          <w:szCs w:val="20"/>
        </w:rPr>
      </w:pPr>
      <w:r w:rsidRPr="008154F8">
        <w:rPr>
          <w:szCs w:val="20"/>
        </w:rPr>
        <w:t>Include page numbers.</w:t>
      </w:r>
    </w:p>
    <w:p w14:paraId="3D49E562" w14:textId="663BF600" w:rsidR="00E03E40" w:rsidRDefault="00E03E40" w:rsidP="00FA75BA">
      <w:pPr>
        <w:pStyle w:val="BodyText"/>
        <w:numPr>
          <w:ilvl w:val="0"/>
          <w:numId w:val="10"/>
        </w:numPr>
        <w:spacing w:after="0"/>
        <w:rPr>
          <w:szCs w:val="20"/>
        </w:rPr>
      </w:pPr>
      <w:r>
        <w:rPr>
          <w:szCs w:val="20"/>
        </w:rPr>
        <w:lastRenderedPageBreak/>
        <w:t>See rubric for grading details</w:t>
      </w:r>
      <w:r w:rsidR="009D41DA">
        <w:rPr>
          <w:szCs w:val="20"/>
        </w:rPr>
        <w:t xml:space="preserve"> (d</w:t>
      </w:r>
      <w:r w:rsidR="009D41DA" w:rsidRPr="009D41DA">
        <w:rPr>
          <w:szCs w:val="20"/>
        </w:rPr>
        <w:t>istributed with the vignettes).</w:t>
      </w:r>
    </w:p>
    <w:p w14:paraId="2559494D" w14:textId="294468AD" w:rsidR="009D41DA" w:rsidRPr="008154F8" w:rsidRDefault="009D41DA" w:rsidP="00FA75BA">
      <w:pPr>
        <w:pStyle w:val="BodyText"/>
        <w:numPr>
          <w:ilvl w:val="0"/>
          <w:numId w:val="10"/>
        </w:numPr>
        <w:spacing w:after="0"/>
        <w:rPr>
          <w:szCs w:val="20"/>
        </w:rPr>
      </w:pPr>
      <w:r>
        <w:rPr>
          <w:szCs w:val="20"/>
        </w:rPr>
        <w:t xml:space="preserve">Late paper submissions= </w:t>
      </w:r>
      <w:r w:rsidR="00C06931">
        <w:rPr>
          <w:szCs w:val="20"/>
        </w:rPr>
        <w:t>2</w:t>
      </w:r>
      <w:r>
        <w:rPr>
          <w:szCs w:val="20"/>
        </w:rPr>
        <w:t xml:space="preserve"> points for each day late.</w:t>
      </w:r>
    </w:p>
    <w:p w14:paraId="55CC04E5" w14:textId="77777777" w:rsidR="002D3937" w:rsidRPr="008154F8" w:rsidRDefault="002D3937" w:rsidP="002D3937">
      <w:pPr>
        <w:pStyle w:val="BodyText"/>
        <w:spacing w:after="0"/>
        <w:rPr>
          <w:szCs w:val="20"/>
        </w:rPr>
      </w:pPr>
    </w:p>
    <w:p w14:paraId="0EE4B403" w14:textId="7B481B24" w:rsidR="002D3937" w:rsidRPr="00FC7129" w:rsidRDefault="00142467" w:rsidP="00D776C2">
      <w:pPr>
        <w:jc w:val="center"/>
        <w:rPr>
          <w:b/>
          <w:color w:val="C45911" w:themeColor="accent2" w:themeShade="BF"/>
        </w:rPr>
      </w:pPr>
      <w:r w:rsidRPr="00FC7129">
        <w:rPr>
          <w:rFonts w:cs="Arial"/>
          <w:b/>
          <w:bCs/>
          <w:color w:val="C45911" w:themeColor="accent2" w:themeShade="BF"/>
        </w:rPr>
        <w:t xml:space="preserve">Final - Integrative </w:t>
      </w:r>
      <w:r w:rsidR="002D3937" w:rsidRPr="00FC7129">
        <w:rPr>
          <w:rFonts w:cs="Arial"/>
          <w:b/>
          <w:bCs/>
          <w:color w:val="C45911" w:themeColor="accent2" w:themeShade="BF"/>
        </w:rPr>
        <w:t>Assessment</w:t>
      </w:r>
    </w:p>
    <w:p w14:paraId="76DAA35D" w14:textId="77777777" w:rsidR="002D3937" w:rsidRPr="008154F8" w:rsidRDefault="002D3937" w:rsidP="002D3937">
      <w:pPr>
        <w:jc w:val="center"/>
        <w:rPr>
          <w:rFonts w:cs="Arial"/>
        </w:rPr>
      </w:pPr>
    </w:p>
    <w:p w14:paraId="4BF24F9B" w14:textId="58413B0E" w:rsidR="002D3937" w:rsidRDefault="002D3937" w:rsidP="002D3937">
      <w:r>
        <w:rPr>
          <w:rFonts w:cs="Arial"/>
          <w:color w:val="000000"/>
          <w:shd w:val="clear" w:color="auto" w:fill="FFFFFF"/>
        </w:rPr>
        <w:t xml:space="preserve">Choose </w:t>
      </w:r>
      <w:r w:rsidRPr="00C43213">
        <w:rPr>
          <w:rFonts w:cs="Arial"/>
          <w:b/>
          <w:color w:val="000000"/>
          <w:u w:val="single"/>
          <w:shd w:val="clear" w:color="auto" w:fill="FFFFFF"/>
        </w:rPr>
        <w:t>one</w:t>
      </w:r>
      <w:r w:rsidRPr="00731E45">
        <w:rPr>
          <w:rFonts w:cs="Arial"/>
          <w:color w:val="000000"/>
          <w:shd w:val="clear" w:color="auto" w:fill="FFFFFF"/>
        </w:rPr>
        <w:t xml:space="preserve"> in-depth</w:t>
      </w:r>
      <w:r>
        <w:rPr>
          <w:rFonts w:cs="Arial"/>
          <w:color w:val="000000"/>
          <w:shd w:val="clear" w:color="auto" w:fill="FFFFFF"/>
        </w:rPr>
        <w:t xml:space="preserve"> cases</w:t>
      </w:r>
      <w:r w:rsidRPr="00731E45">
        <w:rPr>
          <w:rFonts w:cs="Arial"/>
          <w:color w:val="000000"/>
          <w:shd w:val="clear" w:color="auto" w:fill="FFFFFF"/>
        </w:rPr>
        <w:t xml:space="preserve"> </w:t>
      </w:r>
      <w:r>
        <w:rPr>
          <w:rFonts w:cs="Arial"/>
          <w:color w:val="000000"/>
          <w:shd w:val="clear" w:color="auto" w:fill="FFFFFF"/>
        </w:rPr>
        <w:t>from those that you have been provided</w:t>
      </w:r>
      <w:r w:rsidRPr="00731E45">
        <w:rPr>
          <w:rFonts w:cs="Arial"/>
          <w:color w:val="000000"/>
          <w:shd w:val="clear" w:color="auto" w:fill="FFFFFF"/>
        </w:rPr>
        <w:t xml:space="preserve">. </w:t>
      </w:r>
      <w:r>
        <w:rPr>
          <w:rFonts w:cs="Arial"/>
          <w:color w:val="000000"/>
          <w:shd w:val="clear" w:color="auto" w:fill="FFFFFF"/>
        </w:rPr>
        <w:t xml:space="preserve">You will be asked to </w:t>
      </w:r>
      <w:r w:rsidRPr="00731E45">
        <w:rPr>
          <w:rFonts w:cs="Arial"/>
          <w:color w:val="000000"/>
          <w:shd w:val="clear" w:color="auto" w:fill="FFFFFF"/>
        </w:rPr>
        <w:t>complete a(n): (</w:t>
      </w:r>
      <w:proofErr w:type="spellStart"/>
      <w:r w:rsidRPr="00731E45">
        <w:rPr>
          <w:rFonts w:cs="Arial"/>
          <w:color w:val="000000"/>
          <w:shd w:val="clear" w:color="auto" w:fill="FFFFFF"/>
        </w:rPr>
        <w:t>i</w:t>
      </w:r>
      <w:proofErr w:type="spellEnd"/>
      <w:r w:rsidRPr="00731E45">
        <w:rPr>
          <w:rFonts w:cs="Arial"/>
          <w:color w:val="000000"/>
          <w:shd w:val="clear" w:color="auto" w:fill="FFFFFF"/>
        </w:rPr>
        <w:t xml:space="preserve">) assessment (ii) treatment </w:t>
      </w:r>
      <w:r w:rsidR="00E766D4" w:rsidRPr="00731E45">
        <w:rPr>
          <w:rFonts w:cs="Arial"/>
          <w:color w:val="000000"/>
          <w:shd w:val="clear" w:color="auto" w:fill="FFFFFF"/>
        </w:rPr>
        <w:t xml:space="preserve">plan, </w:t>
      </w:r>
      <w:r w:rsidR="00E766D4">
        <w:rPr>
          <w:rFonts w:cs="Arial"/>
          <w:color w:val="000000"/>
          <w:shd w:val="clear" w:color="auto" w:fill="FFFFFF"/>
        </w:rPr>
        <w:t xml:space="preserve">and </w:t>
      </w:r>
      <w:r w:rsidRPr="00731E45">
        <w:rPr>
          <w:rFonts w:cs="Arial"/>
          <w:color w:val="000000"/>
          <w:shd w:val="clear" w:color="auto" w:fill="FFFFFF"/>
        </w:rPr>
        <w:t>(iii).</w:t>
      </w:r>
      <w:r w:rsidR="00E766D4">
        <w:rPr>
          <w:rFonts w:cs="Arial"/>
          <w:color w:val="000000"/>
          <w:shd w:val="clear" w:color="auto" w:fill="FFFFFF"/>
        </w:rPr>
        <w:t xml:space="preserve"> therapeutic Intervention/s</w:t>
      </w:r>
      <w:r w:rsidR="00E766D4" w:rsidRPr="00731E45">
        <w:rPr>
          <w:rFonts w:cs="Arial"/>
          <w:color w:val="000000"/>
          <w:shd w:val="clear" w:color="auto" w:fill="FFFFFF"/>
        </w:rPr>
        <w:t xml:space="preserve"> </w:t>
      </w:r>
      <w:r w:rsidR="00E766D4">
        <w:rPr>
          <w:rFonts w:cs="Arial"/>
          <w:color w:val="000000"/>
          <w:shd w:val="clear" w:color="auto" w:fill="FFFFFF"/>
        </w:rPr>
        <w:t>for the client identified within the vignette you selected. In</w:t>
      </w:r>
      <w:r>
        <w:rPr>
          <w:rFonts w:cs="Arial"/>
          <w:color w:val="000000"/>
          <w:shd w:val="clear" w:color="auto" w:fill="FFFFFF"/>
        </w:rPr>
        <w:t xml:space="preserve"> the form of a written paper, you will write the </w:t>
      </w:r>
      <w:r w:rsidRPr="00731E45">
        <w:rPr>
          <w:rFonts w:cs="Arial"/>
          <w:color w:val="000000"/>
          <w:shd w:val="clear" w:color="auto" w:fill="FFFFFF"/>
        </w:rPr>
        <w:t xml:space="preserve">assessment, </w:t>
      </w:r>
      <w:r>
        <w:rPr>
          <w:rFonts w:cs="Arial"/>
          <w:color w:val="000000"/>
          <w:shd w:val="clear" w:color="auto" w:fill="FFFFFF"/>
        </w:rPr>
        <w:t xml:space="preserve">treatment, </w:t>
      </w:r>
      <w:r w:rsidR="00ED44D4">
        <w:rPr>
          <w:rFonts w:cs="Arial"/>
          <w:color w:val="000000"/>
          <w:shd w:val="clear" w:color="auto" w:fill="FFFFFF"/>
        </w:rPr>
        <w:t xml:space="preserve">and intervention. </w:t>
      </w:r>
    </w:p>
    <w:p w14:paraId="29E4CB6C" w14:textId="77777777" w:rsidR="002D3937" w:rsidRDefault="002D3937" w:rsidP="002D3937">
      <w:pPr>
        <w:rPr>
          <w:b/>
          <w:u w:val="single"/>
        </w:rPr>
      </w:pPr>
    </w:p>
    <w:p w14:paraId="495CA71B" w14:textId="31D5B78E" w:rsidR="002D3937" w:rsidRDefault="002D3937" w:rsidP="002D3937">
      <w:pPr>
        <w:rPr>
          <w:b/>
          <w:u w:val="single"/>
        </w:rPr>
      </w:pPr>
      <w:r w:rsidRPr="008154F8">
        <w:rPr>
          <w:b/>
          <w:u w:val="single"/>
        </w:rPr>
        <w:t>ASSESSMENT</w:t>
      </w:r>
    </w:p>
    <w:p w14:paraId="6EEF7E4D" w14:textId="1B0A1A5D" w:rsidR="00F92B4E" w:rsidRPr="00F92B4E" w:rsidRDefault="00F92B4E" w:rsidP="002D3937">
      <w:r w:rsidRPr="00F92B4E">
        <w:t>Utilize a Biopsychosocial perspective as your assessment guide.</w:t>
      </w:r>
      <w:r w:rsidR="00453491" w:rsidRPr="00453491">
        <w:t xml:space="preserve"> Remember to frame this around the domains you learned about in case conceptualization (i.e. biological, psychological, familial, etc.</w:t>
      </w:r>
    </w:p>
    <w:p w14:paraId="02838B7B" w14:textId="70E6922E" w:rsidR="002D3937" w:rsidRPr="008154F8" w:rsidRDefault="002D3937" w:rsidP="002D3937">
      <w:r w:rsidRPr="008154F8">
        <w:t xml:space="preserve">The assessment should include a discussion regarding the immediate issues or areas of concern you will focus on in the case and how you will prioritize them. In other words, you are identifying the issues you will address with the client and how you will prioritize them. You should make a statement regarding the rationale for why this is an important area of </w:t>
      </w:r>
      <w:r w:rsidR="00453491" w:rsidRPr="008154F8">
        <w:t>concern.</w:t>
      </w:r>
      <w:r w:rsidRPr="008154F8">
        <w:t xml:space="preserve"> You </w:t>
      </w:r>
      <w:r w:rsidR="00E766D4">
        <w:t>want to highlight the issues that</w:t>
      </w:r>
      <w:r w:rsidRPr="008154F8">
        <w:t xml:space="preserve"> brought the child/family into treatment (versus </w:t>
      </w:r>
      <w:r w:rsidR="004E0ACF">
        <w:t>focusing on the diagnosis). These</w:t>
      </w:r>
      <w:r w:rsidRPr="008154F8">
        <w:t xml:space="preserve"> issues you raise in the assessment should then be addressed as part of your treatment plan, interventions, and resources sections.</w:t>
      </w:r>
      <w:r w:rsidR="00E766D4">
        <w:t xml:space="preserve"> Provide a succinct, yet complete clinical conceptualization of the case.</w:t>
      </w:r>
    </w:p>
    <w:p w14:paraId="0B8AAAE7" w14:textId="77777777" w:rsidR="002D3937" w:rsidRPr="008154F8" w:rsidRDefault="002D3937" w:rsidP="002D3937">
      <w:pPr>
        <w:rPr>
          <w:u w:val="single"/>
        </w:rPr>
      </w:pPr>
    </w:p>
    <w:p w14:paraId="61CB22C1" w14:textId="77777777" w:rsidR="002D3937" w:rsidRPr="008154F8" w:rsidRDefault="002D3937" w:rsidP="002D3937">
      <w:pPr>
        <w:rPr>
          <w:b/>
          <w:u w:val="single"/>
        </w:rPr>
      </w:pPr>
      <w:r w:rsidRPr="008154F8">
        <w:rPr>
          <w:b/>
          <w:u w:val="single"/>
        </w:rPr>
        <w:t>TREATMENT PLAN</w:t>
      </w:r>
    </w:p>
    <w:p w14:paraId="490137D8" w14:textId="1D5AF2F4" w:rsidR="002D3937" w:rsidRPr="008154F8" w:rsidRDefault="002D3937" w:rsidP="002D3937">
      <w:r w:rsidRPr="008154F8">
        <w:t xml:space="preserve">Your treatment plan should include a brief discussion regarding how you will address each problem you identified in your assessment. For example, if depression is an immediate area of concern you will want to include a statement about referring your patient/client to a psychiatrist for a medication evaluation or to a mental health professional for counseling as a </w:t>
      </w:r>
      <w:r w:rsidR="00E766D4" w:rsidRPr="008154F8">
        <w:t>longer-term</w:t>
      </w:r>
      <w:r w:rsidRPr="008154F8">
        <w:t xml:space="preserve"> goal. If you identify any </w:t>
      </w:r>
      <w:r w:rsidR="00E766D4" w:rsidRPr="008154F8">
        <w:t>high-risk</w:t>
      </w:r>
      <w:r w:rsidRPr="008154F8">
        <w:t xml:space="preserve"> issues in your </w:t>
      </w:r>
      <w:r w:rsidR="00D776C2" w:rsidRPr="008154F8">
        <w:t>assessment,</w:t>
      </w:r>
      <w:r w:rsidRPr="008154F8">
        <w:t xml:space="preserve"> you want to follow up in your treatment plan and state how you are going to address. </w:t>
      </w:r>
    </w:p>
    <w:p w14:paraId="4EC8400C" w14:textId="77777777" w:rsidR="002D3937" w:rsidRPr="008154F8" w:rsidRDefault="002D3937" w:rsidP="002D3937">
      <w:pPr>
        <w:rPr>
          <w:u w:val="single"/>
        </w:rPr>
      </w:pPr>
    </w:p>
    <w:p w14:paraId="734DD962" w14:textId="77777777" w:rsidR="002D3937" w:rsidRPr="008154F8" w:rsidRDefault="002D3937" w:rsidP="002D3937">
      <w:pPr>
        <w:rPr>
          <w:b/>
          <w:u w:val="single"/>
        </w:rPr>
      </w:pPr>
      <w:r w:rsidRPr="008154F8">
        <w:rPr>
          <w:b/>
          <w:u w:val="single"/>
        </w:rPr>
        <w:t>THERAPEUTIC INTERVENTIONS</w:t>
      </w:r>
    </w:p>
    <w:p w14:paraId="0C997A51" w14:textId="04937F7A" w:rsidR="002D3937" w:rsidRPr="008154F8" w:rsidRDefault="002D3937" w:rsidP="002D3937">
      <w:r w:rsidRPr="008154F8">
        <w:t xml:space="preserve">The therapeutic intervention should be </w:t>
      </w:r>
      <w:r w:rsidR="00142467" w:rsidRPr="008154F8">
        <w:t xml:space="preserve">framed </w:t>
      </w:r>
      <w:r w:rsidR="00142467">
        <w:t>within the context of Best Practices- Evidenced-Based Practice Model</w:t>
      </w:r>
      <w:r w:rsidR="00E766D4">
        <w:t>s</w:t>
      </w:r>
      <w:r w:rsidR="00142467">
        <w:t>. Identify the Evidenced-Based Model you selected, along with the technique</w:t>
      </w:r>
      <w:r w:rsidR="00E766D4">
        <w:t>/</w:t>
      </w:r>
      <w:r w:rsidR="00142467">
        <w:t xml:space="preserve">s which you </w:t>
      </w:r>
      <w:r w:rsidR="00E766D4">
        <w:t>believe</w:t>
      </w:r>
      <w:r w:rsidR="00142467">
        <w:t xml:space="preserve"> best fit the client’s presenting concerns.  Discuss you</w:t>
      </w:r>
      <w:r w:rsidR="00E766D4">
        <w:t>r</w:t>
      </w:r>
      <w:r w:rsidR="00142467">
        <w:t xml:space="preserve"> work over the course of</w:t>
      </w:r>
      <w:r w:rsidR="00E766D4">
        <w:t xml:space="preserve"> 12 sessions, focusing upon the beginning, middle and ending phases of treatment.</w:t>
      </w:r>
    </w:p>
    <w:p w14:paraId="76F636AF" w14:textId="77777777" w:rsidR="002D3937" w:rsidRPr="008154F8" w:rsidRDefault="002D3937" w:rsidP="002D3937">
      <w:pPr>
        <w:rPr>
          <w:u w:val="single"/>
        </w:rPr>
      </w:pPr>
    </w:p>
    <w:p w14:paraId="6234E529" w14:textId="77777777" w:rsidR="002D3937" w:rsidRPr="008154F8" w:rsidRDefault="002D3937" w:rsidP="002D3937">
      <w:pPr>
        <w:rPr>
          <w:u w:val="single"/>
        </w:rPr>
      </w:pPr>
    </w:p>
    <w:p w14:paraId="224843F7" w14:textId="7E76197D" w:rsidR="002D3937" w:rsidRPr="00B503D5" w:rsidRDefault="002D3937" w:rsidP="002D3937">
      <w:pPr>
        <w:pStyle w:val="BodyText"/>
        <w:spacing w:after="0"/>
        <w:rPr>
          <w:szCs w:val="20"/>
        </w:rPr>
      </w:pPr>
      <w:r w:rsidRPr="00B503D5">
        <w:rPr>
          <w:szCs w:val="20"/>
        </w:rPr>
        <w:t xml:space="preserve">The final should be </w:t>
      </w:r>
      <w:r w:rsidR="009D41DA">
        <w:rPr>
          <w:szCs w:val="20"/>
          <w:u w:val="single"/>
        </w:rPr>
        <w:t>5-6</w:t>
      </w:r>
      <w:r>
        <w:rPr>
          <w:szCs w:val="20"/>
          <w:u w:val="single"/>
        </w:rPr>
        <w:t xml:space="preserve"> </w:t>
      </w:r>
      <w:r w:rsidRPr="00B503D5">
        <w:rPr>
          <w:szCs w:val="20"/>
          <w:u w:val="single"/>
        </w:rPr>
        <w:t>pages in length</w:t>
      </w:r>
      <w:r w:rsidRPr="00B503D5">
        <w:rPr>
          <w:szCs w:val="20"/>
        </w:rPr>
        <w:t xml:space="preserve">, NOT including any cover pages or reference page.  Please cite all scales and intervention techniques presented. </w:t>
      </w:r>
    </w:p>
    <w:p w14:paraId="49642E0D" w14:textId="77777777" w:rsidR="002D3937" w:rsidRDefault="002D3937" w:rsidP="002D3937">
      <w:pPr>
        <w:pStyle w:val="Level1"/>
        <w:numPr>
          <w:ilvl w:val="0"/>
          <w:numId w:val="0"/>
        </w:numPr>
        <w:spacing w:before="0" w:after="0"/>
        <w:ind w:left="346" w:hanging="346"/>
        <w:rPr>
          <w:szCs w:val="20"/>
        </w:rPr>
      </w:pPr>
    </w:p>
    <w:p w14:paraId="234781F7" w14:textId="77777777" w:rsidR="002D3937" w:rsidRPr="008154F8" w:rsidRDefault="002D3937" w:rsidP="002D3937">
      <w:pPr>
        <w:pStyle w:val="Level1"/>
        <w:numPr>
          <w:ilvl w:val="0"/>
          <w:numId w:val="0"/>
        </w:numPr>
        <w:spacing w:before="0" w:after="0"/>
        <w:ind w:left="346" w:hanging="346"/>
        <w:rPr>
          <w:szCs w:val="20"/>
        </w:rPr>
      </w:pPr>
      <w:r w:rsidRPr="008154F8">
        <w:rPr>
          <w:szCs w:val="20"/>
        </w:rPr>
        <w:t>Writing Guidelines</w:t>
      </w:r>
    </w:p>
    <w:p w14:paraId="0951A106" w14:textId="77777777" w:rsidR="002D3937" w:rsidRPr="008154F8" w:rsidRDefault="002D3937" w:rsidP="00FA75BA">
      <w:pPr>
        <w:pStyle w:val="BodyText"/>
        <w:numPr>
          <w:ilvl w:val="0"/>
          <w:numId w:val="11"/>
        </w:numPr>
        <w:spacing w:after="0"/>
        <w:rPr>
          <w:szCs w:val="20"/>
        </w:rPr>
      </w:pPr>
      <w:r w:rsidRPr="008154F8">
        <w:rPr>
          <w:szCs w:val="20"/>
        </w:rPr>
        <w:t>Use APA style. APA style includes the use of headings and subheadings. Remember to start with an introduction and end with a conclusion. Do not use lengthy quotations, paraphrase material to make your point. When you quote directly, you must include pagination and attribution. If you are unclear about APA style, please consult the manual or see me.</w:t>
      </w:r>
    </w:p>
    <w:p w14:paraId="1B9B10D0" w14:textId="37037001" w:rsidR="002D3937" w:rsidRDefault="002D3937" w:rsidP="00FA75BA">
      <w:pPr>
        <w:pStyle w:val="BodyText"/>
        <w:numPr>
          <w:ilvl w:val="0"/>
          <w:numId w:val="11"/>
        </w:numPr>
        <w:spacing w:after="0"/>
        <w:rPr>
          <w:szCs w:val="20"/>
        </w:rPr>
      </w:pPr>
      <w:r w:rsidRPr="008154F8">
        <w:rPr>
          <w:szCs w:val="20"/>
        </w:rPr>
        <w:t>Include page numbers.</w:t>
      </w:r>
      <w:r w:rsidR="00F92B4E">
        <w:rPr>
          <w:szCs w:val="20"/>
        </w:rPr>
        <w:t xml:space="preserve"> </w:t>
      </w:r>
      <w:r w:rsidR="009D41DA">
        <w:rPr>
          <w:szCs w:val="20"/>
        </w:rPr>
        <w:t>5-6</w:t>
      </w:r>
      <w:r w:rsidR="00F92B4E">
        <w:rPr>
          <w:szCs w:val="20"/>
        </w:rPr>
        <w:t xml:space="preserve"> references.</w:t>
      </w:r>
    </w:p>
    <w:p w14:paraId="1F60B8C3" w14:textId="36A7D5D6" w:rsidR="009D41DA" w:rsidRDefault="009D41DA" w:rsidP="00FA75BA">
      <w:pPr>
        <w:pStyle w:val="BodyText"/>
        <w:numPr>
          <w:ilvl w:val="0"/>
          <w:numId w:val="11"/>
        </w:numPr>
        <w:spacing w:after="0"/>
        <w:rPr>
          <w:szCs w:val="20"/>
        </w:rPr>
      </w:pPr>
      <w:r>
        <w:rPr>
          <w:szCs w:val="20"/>
        </w:rPr>
        <w:t>See rubric for details. (distributed with the vignettes).</w:t>
      </w:r>
    </w:p>
    <w:p w14:paraId="6F7DD465" w14:textId="58F5A908" w:rsidR="009D41DA" w:rsidRPr="009D41DA" w:rsidRDefault="009D41DA" w:rsidP="009D41DA">
      <w:pPr>
        <w:pStyle w:val="ListParagraph"/>
        <w:numPr>
          <w:ilvl w:val="0"/>
          <w:numId w:val="11"/>
        </w:numPr>
        <w:rPr>
          <w:rFonts w:cs="Arial"/>
        </w:rPr>
      </w:pPr>
      <w:r w:rsidRPr="009D41DA">
        <w:rPr>
          <w:rFonts w:cs="Arial"/>
        </w:rPr>
        <w:t xml:space="preserve">Late paper submissions= </w:t>
      </w:r>
      <w:r w:rsidR="00C06931">
        <w:rPr>
          <w:rFonts w:cs="Arial"/>
        </w:rPr>
        <w:t>2</w:t>
      </w:r>
      <w:r w:rsidRPr="009D41DA">
        <w:rPr>
          <w:rFonts w:cs="Arial"/>
        </w:rPr>
        <w:t xml:space="preserve"> points for each day late.</w:t>
      </w:r>
    </w:p>
    <w:p w14:paraId="5FC351E6" w14:textId="77777777" w:rsidR="009D41DA" w:rsidRPr="008154F8" w:rsidRDefault="009D41DA" w:rsidP="009D41DA">
      <w:pPr>
        <w:pStyle w:val="BodyText"/>
        <w:spacing w:after="0"/>
        <w:ind w:left="810"/>
        <w:rPr>
          <w:szCs w:val="20"/>
        </w:rPr>
      </w:pPr>
    </w:p>
    <w:p w14:paraId="26E0C6CB" w14:textId="77777777" w:rsidR="002D3937" w:rsidRPr="008154F8" w:rsidRDefault="002D3937" w:rsidP="002D3937">
      <w:pPr>
        <w:pStyle w:val="BodyText"/>
        <w:spacing w:after="0"/>
        <w:rPr>
          <w:szCs w:val="20"/>
        </w:rPr>
      </w:pPr>
    </w:p>
    <w:p w14:paraId="18371B50" w14:textId="13BCBEB5" w:rsidR="002D3937" w:rsidRDefault="002D3937" w:rsidP="002D3937">
      <w:pPr>
        <w:pStyle w:val="BodyText"/>
        <w:spacing w:after="0"/>
        <w:rPr>
          <w:szCs w:val="20"/>
        </w:rPr>
      </w:pPr>
      <w:r w:rsidRPr="008154F8">
        <w:rPr>
          <w:szCs w:val="20"/>
        </w:rPr>
        <w:t>Your paper will be evaluated on the thoroughness of the assignment, including attention to the assessment, treatment plan, intervention techniques (rationale and implementation</w:t>
      </w:r>
      <w:r w:rsidR="00ED44D4">
        <w:rPr>
          <w:szCs w:val="20"/>
        </w:rPr>
        <w:t xml:space="preserve">, </w:t>
      </w:r>
      <w:r w:rsidRPr="008154F8">
        <w:rPr>
          <w:szCs w:val="20"/>
        </w:rPr>
        <w:t xml:space="preserve">thoroughness and creativity), </w:t>
      </w:r>
    </w:p>
    <w:p w14:paraId="4AECE79E" w14:textId="77777777" w:rsidR="009D41DA" w:rsidRPr="008154F8" w:rsidRDefault="009D41DA" w:rsidP="002D3937">
      <w:pPr>
        <w:pStyle w:val="BodyText"/>
        <w:spacing w:after="0"/>
        <w:rPr>
          <w:szCs w:val="20"/>
        </w:rPr>
      </w:pPr>
    </w:p>
    <w:p w14:paraId="151F7D12" w14:textId="77777777" w:rsidR="002D3937" w:rsidRDefault="002D3937">
      <w:pPr>
        <w:rPr>
          <w:rFonts w:cs="Arial"/>
          <w:b/>
          <w:bCs/>
          <w:color w:val="262626"/>
          <w:sz w:val="22"/>
          <w:szCs w:val="22"/>
        </w:rPr>
      </w:pPr>
      <w:r>
        <w:rPr>
          <w:rFonts w:cs="Arial"/>
          <w:b/>
          <w:bCs/>
          <w:color w:val="262626"/>
          <w:sz w:val="22"/>
          <w:szCs w:val="22"/>
        </w:rPr>
        <w:br w:type="page"/>
      </w:r>
    </w:p>
    <w:p w14:paraId="644A8416" w14:textId="77777777" w:rsidR="001F3514" w:rsidRDefault="001F3514" w:rsidP="001F3514">
      <w:pPr>
        <w:pBdr>
          <w:bottom w:val="single" w:sz="18" w:space="1" w:color="C00000"/>
        </w:pBdr>
        <w:spacing w:after="320"/>
        <w:rPr>
          <w:rFonts w:cs="Arial"/>
          <w:b/>
          <w:bCs/>
          <w:color w:val="262626"/>
          <w:sz w:val="32"/>
          <w:szCs w:val="32"/>
        </w:rPr>
      </w:pPr>
      <w:r>
        <w:rPr>
          <w:rFonts w:cs="Arial"/>
          <w:b/>
          <w:bCs/>
          <w:color w:val="262626"/>
          <w:sz w:val="32"/>
          <w:szCs w:val="32"/>
        </w:rPr>
        <w:lastRenderedPageBreak/>
        <w:t>University Policies and Guidelines</w:t>
      </w:r>
    </w:p>
    <w:p w14:paraId="19BA3BC7" w14:textId="77777777" w:rsidR="001F3514" w:rsidRDefault="001F3514" w:rsidP="001F3514">
      <w:pPr>
        <w:pStyle w:val="Heading1"/>
        <w:numPr>
          <w:ilvl w:val="0"/>
          <w:numId w:val="17"/>
        </w:numPr>
      </w:pPr>
      <w:r>
        <w:t>Attendance Policy</w:t>
      </w:r>
    </w:p>
    <w:p w14:paraId="1893F778" w14:textId="77777777" w:rsidR="001F3514" w:rsidRDefault="001F3514" w:rsidP="001F3514">
      <w:pPr>
        <w:pStyle w:val="BodyText"/>
      </w:pPr>
      <w: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24" w:history="1">
        <w:r>
          <w:rPr>
            <w:rStyle w:val="Hyperlink"/>
            <w:color w:val="FF0000"/>
          </w:rPr>
          <w:t>xxx@usc.edu</w:t>
        </w:r>
      </w:hyperlink>
      <w:r>
        <w:t>) of any anticipated absence or reason for tardiness.</w:t>
      </w:r>
    </w:p>
    <w:p w14:paraId="7F897694" w14:textId="77777777" w:rsidR="001F3514" w:rsidRDefault="001F3514" w:rsidP="001F3514">
      <w:pPr>
        <w:pStyle w:val="BodyText"/>
      </w:pPr>
      <w:r>
        <w:t xml:space="preserve">University of Southern California policy permits students to be excused from class for the observance of religious holy days. This policy also covers scheduled final examinations which conflict with students’ observance of a holy day.  Students must </w:t>
      </w:r>
      <w:proofErr w:type="gramStart"/>
      <w:r>
        <w:t>make arrangements</w:t>
      </w:r>
      <w:proofErr w:type="gramEnd"/>
      <w:r>
        <w:t xml:space="preserve"> </w:t>
      </w:r>
      <w:r>
        <w:rPr>
          <w:i/>
        </w:rPr>
        <w:t>in advance</w:t>
      </w:r>
      <w:r>
        <w:t xml:space="preserve"> to complete class work which will be missed, or to reschedule an examination, due to holy days observance.</w:t>
      </w:r>
    </w:p>
    <w:p w14:paraId="5797109D" w14:textId="77777777" w:rsidR="001F3514" w:rsidRDefault="001F3514" w:rsidP="001F3514">
      <w:pPr>
        <w:pStyle w:val="BodyText"/>
      </w:pPr>
      <w:r>
        <w:t>Please refer to Scampus and to the USC School of Social Work Student Handbook for additional information on attendance policies.</w:t>
      </w:r>
    </w:p>
    <w:p w14:paraId="596532D2" w14:textId="77777777" w:rsidR="001F3514" w:rsidRDefault="001F3514" w:rsidP="001F3514">
      <w:pPr>
        <w:pStyle w:val="Heading1"/>
        <w:numPr>
          <w:ilvl w:val="0"/>
          <w:numId w:val="17"/>
        </w:numPr>
      </w:pPr>
      <w:r>
        <w:t>Academic Conduct</w:t>
      </w:r>
    </w:p>
    <w:p w14:paraId="1A5B8FB0" w14:textId="77777777" w:rsidR="001F3514" w:rsidRDefault="001F3514" w:rsidP="001F3514">
      <w:pPr>
        <w:rPr>
          <w:rFonts w:cs="Arial"/>
        </w:rPr>
      </w:pPr>
      <w:r>
        <w:rPr>
          <w:rFonts w:cs="Arial"/>
        </w:rPr>
        <w:t>Plagiarism – presenting someone else’s ideas as your own, either verbatim or recast in your own words – is a serious academic offense with serious consequences. Please familiarize yourself with the discussion of plagiarism in </w:t>
      </w:r>
      <w:r>
        <w:rPr>
          <w:rFonts w:cs="Arial"/>
          <w:i/>
          <w:iCs/>
        </w:rPr>
        <w:t>SCampus</w:t>
      </w:r>
      <w:r>
        <w:rPr>
          <w:rFonts w:cs="Arial"/>
        </w:rPr>
        <w:t xml:space="preserve"> in Part B, Section 11, “Behavior Violating University Standards” </w:t>
      </w:r>
      <w:hyperlink r:id="rId25" w:history="1">
        <w:r>
          <w:rPr>
            <w:rStyle w:val="Hyperlink"/>
          </w:rPr>
          <w:t>https://policy.usc.edu/scampus-part-b/</w:t>
        </w:r>
      </w:hyperlink>
      <w:r>
        <w:rPr>
          <w:rFonts w:cs="Arial"/>
        </w:rPr>
        <w:t>.  Other forms of academic dishonesty are equally unacceptable.  See additional information in </w:t>
      </w:r>
      <w:r>
        <w:rPr>
          <w:rFonts w:cs="Arial"/>
          <w:i/>
          <w:iCs/>
        </w:rPr>
        <w:t>SCampus </w:t>
      </w:r>
      <w:r>
        <w:rPr>
          <w:rFonts w:cs="Arial"/>
        </w:rPr>
        <w:t>and university policies on scientific misconduct, </w:t>
      </w:r>
      <w:hyperlink r:id="rId26" w:tgtFrame="_blank" w:history="1">
        <w:r>
          <w:rPr>
            <w:rStyle w:val="Hyperlink"/>
          </w:rPr>
          <w:t>http://policy.usc.edu/scientific-misconduct</w:t>
        </w:r>
      </w:hyperlink>
      <w:r>
        <w:rPr>
          <w:rFonts w:cs="Arial"/>
        </w:rPr>
        <w:t>.</w:t>
      </w:r>
    </w:p>
    <w:p w14:paraId="45A40DE8" w14:textId="77777777" w:rsidR="001F3514" w:rsidRDefault="001F3514" w:rsidP="001F3514">
      <w:pPr>
        <w:pStyle w:val="Heading1"/>
        <w:numPr>
          <w:ilvl w:val="0"/>
          <w:numId w:val="17"/>
        </w:numPr>
        <w:rPr>
          <w:szCs w:val="22"/>
        </w:rPr>
      </w:pPr>
      <w:r>
        <w:rPr>
          <w:szCs w:val="22"/>
        </w:rPr>
        <w:t>Support Systems</w:t>
      </w:r>
    </w:p>
    <w:p w14:paraId="41B6553F" w14:textId="77777777" w:rsidR="001F3514" w:rsidRDefault="001F3514" w:rsidP="001F3514">
      <w:pPr>
        <w:pStyle w:val="NormalWeb"/>
        <w:spacing w:before="0" w:beforeAutospacing="0" w:after="0" w:afterAutospacing="0"/>
        <w:ind w:right="-576"/>
        <w:rPr>
          <w:rFonts w:cs="Arial"/>
          <w:i/>
          <w:szCs w:val="20"/>
        </w:rPr>
      </w:pPr>
      <w:r>
        <w:rPr>
          <w:rFonts w:cs="Arial"/>
          <w:bCs/>
          <w:i/>
          <w:color w:val="000000"/>
          <w:szCs w:val="20"/>
        </w:rPr>
        <w:t>Student Counseling Services (SCS) – (213) 740-7711 – 24/7 on call</w:t>
      </w:r>
    </w:p>
    <w:p w14:paraId="0AF1352C" w14:textId="77777777" w:rsidR="001F3514" w:rsidRDefault="001F3514" w:rsidP="001F3514">
      <w:pPr>
        <w:pStyle w:val="NormalWeb"/>
        <w:spacing w:before="0" w:beforeAutospacing="0" w:after="0" w:afterAutospacing="0"/>
        <w:ind w:right="-576"/>
        <w:rPr>
          <w:rFonts w:cs="Arial"/>
          <w:szCs w:val="20"/>
        </w:rPr>
      </w:pPr>
      <w:r>
        <w:rPr>
          <w:rFonts w:cs="Arial"/>
          <w:color w:val="000000"/>
          <w:szCs w:val="20"/>
        </w:rPr>
        <w:t xml:space="preserve">Free and confidential mental health treatment for students, including short-term psychotherapy, group counseling, stress fitness workshops, and crisis intervention. </w:t>
      </w:r>
      <w:hyperlink r:id="rId27" w:history="1">
        <w:r>
          <w:rPr>
            <w:rStyle w:val="Hyperlink"/>
            <w:szCs w:val="20"/>
          </w:rPr>
          <w:t>engemannshc.usc.edu/counseling</w:t>
        </w:r>
      </w:hyperlink>
    </w:p>
    <w:p w14:paraId="62917FF2" w14:textId="77777777" w:rsidR="001F3514" w:rsidRDefault="001F3514" w:rsidP="001F3514">
      <w:pPr>
        <w:pStyle w:val="NormalWeb"/>
        <w:spacing w:before="0" w:beforeAutospacing="0" w:after="0" w:afterAutospacing="0"/>
        <w:ind w:right="-576"/>
        <w:rPr>
          <w:rFonts w:cs="Arial"/>
          <w:b/>
          <w:bCs/>
          <w:color w:val="000000"/>
          <w:szCs w:val="20"/>
        </w:rPr>
      </w:pPr>
    </w:p>
    <w:p w14:paraId="02E65224" w14:textId="77777777" w:rsidR="001F3514" w:rsidRDefault="001F3514" w:rsidP="001F3514">
      <w:pPr>
        <w:pStyle w:val="NormalWeb"/>
        <w:spacing w:before="0" w:beforeAutospacing="0" w:after="0" w:afterAutospacing="0"/>
        <w:ind w:right="-576"/>
        <w:rPr>
          <w:rFonts w:cs="Arial"/>
          <w:i/>
          <w:szCs w:val="20"/>
        </w:rPr>
      </w:pPr>
      <w:r>
        <w:rPr>
          <w:rFonts w:cs="Arial"/>
          <w:bCs/>
          <w:i/>
          <w:color w:val="000000"/>
          <w:szCs w:val="20"/>
        </w:rPr>
        <w:t>National Suicide Prevention Lifeline – 1 (800) 273-8255</w:t>
      </w:r>
    </w:p>
    <w:p w14:paraId="58E9DFC8" w14:textId="77777777" w:rsidR="001F3514" w:rsidRDefault="001F3514" w:rsidP="001F3514">
      <w:pPr>
        <w:pStyle w:val="NormalWeb"/>
        <w:spacing w:before="0" w:beforeAutospacing="0" w:after="0" w:afterAutospacing="0"/>
        <w:ind w:right="-576"/>
        <w:rPr>
          <w:rFonts w:cs="Arial"/>
          <w:szCs w:val="20"/>
        </w:rPr>
      </w:pPr>
      <w:r>
        <w:rPr>
          <w:rFonts w:cs="Arial"/>
          <w:color w:val="000000"/>
          <w:szCs w:val="20"/>
        </w:rPr>
        <w:t>Provides free and confidential emotional support to people in suicidal crisis or emotional distress 24 hours a day, 7 days a week.</w:t>
      </w:r>
      <w:hyperlink r:id="rId28" w:history="1">
        <w:r>
          <w:rPr>
            <w:rStyle w:val="Hyperlink"/>
            <w:szCs w:val="20"/>
          </w:rPr>
          <w:t xml:space="preserve"> www.suicidepreventionlifeline.org</w:t>
        </w:r>
      </w:hyperlink>
    </w:p>
    <w:p w14:paraId="1F3AD80C" w14:textId="77777777" w:rsidR="001F3514" w:rsidRDefault="001F3514" w:rsidP="001F3514">
      <w:pPr>
        <w:pStyle w:val="NormalWeb"/>
        <w:spacing w:before="0" w:beforeAutospacing="0" w:after="0" w:afterAutospacing="0"/>
        <w:ind w:right="-576"/>
        <w:rPr>
          <w:rFonts w:cs="Arial"/>
          <w:b/>
          <w:bCs/>
          <w:color w:val="000000"/>
          <w:szCs w:val="20"/>
        </w:rPr>
      </w:pPr>
    </w:p>
    <w:p w14:paraId="2F7F0D6A" w14:textId="77777777" w:rsidR="001F3514" w:rsidRDefault="001F3514" w:rsidP="001F3514">
      <w:pPr>
        <w:pStyle w:val="NormalWeb"/>
        <w:spacing w:before="0" w:beforeAutospacing="0" w:after="0" w:afterAutospacing="0"/>
        <w:ind w:right="-576"/>
        <w:rPr>
          <w:rFonts w:cs="Arial"/>
          <w:i/>
          <w:szCs w:val="20"/>
        </w:rPr>
      </w:pPr>
      <w:r>
        <w:rPr>
          <w:rFonts w:cs="Arial"/>
          <w:bCs/>
          <w:i/>
          <w:color w:val="000000"/>
          <w:szCs w:val="20"/>
        </w:rPr>
        <w:t>Relationship and Sexual Violence Prevention Services (RSVP) – (213) 740-4900 – 24/7 on call</w:t>
      </w:r>
    </w:p>
    <w:p w14:paraId="3832792B" w14:textId="77777777" w:rsidR="001F3514" w:rsidRDefault="001F3514" w:rsidP="001F3514">
      <w:pPr>
        <w:pStyle w:val="NormalWeb"/>
        <w:spacing w:before="0" w:beforeAutospacing="0" w:after="0" w:afterAutospacing="0"/>
        <w:ind w:right="-576"/>
        <w:rPr>
          <w:rFonts w:cs="Arial"/>
          <w:color w:val="000000"/>
          <w:szCs w:val="20"/>
        </w:rPr>
      </w:pPr>
      <w:r>
        <w:rPr>
          <w:rFonts w:cs="Arial"/>
          <w:color w:val="000000"/>
          <w:szCs w:val="20"/>
        </w:rPr>
        <w:t xml:space="preserve">Free and confidential therapy services, workshops, and training for situations related to gender-based harm. </w:t>
      </w:r>
      <w:hyperlink r:id="rId29" w:history="1">
        <w:r>
          <w:rPr>
            <w:rStyle w:val="Hyperlink"/>
            <w:szCs w:val="20"/>
          </w:rPr>
          <w:t>engemannshc.usc.edu/rsvp</w:t>
        </w:r>
      </w:hyperlink>
    </w:p>
    <w:p w14:paraId="035F426A" w14:textId="77777777" w:rsidR="001F3514" w:rsidRDefault="001F3514" w:rsidP="001F3514">
      <w:pPr>
        <w:pStyle w:val="NormalWeb"/>
        <w:spacing w:before="0" w:beforeAutospacing="0" w:after="0" w:afterAutospacing="0"/>
        <w:ind w:right="-576"/>
        <w:rPr>
          <w:rFonts w:cs="Arial"/>
          <w:szCs w:val="20"/>
        </w:rPr>
      </w:pPr>
    </w:p>
    <w:p w14:paraId="78837D2C" w14:textId="77777777" w:rsidR="001F3514" w:rsidRDefault="001F3514" w:rsidP="001F3514">
      <w:pPr>
        <w:pStyle w:val="NormalWeb"/>
        <w:spacing w:before="0" w:beforeAutospacing="0" w:after="0" w:afterAutospacing="0"/>
        <w:ind w:right="-576"/>
        <w:rPr>
          <w:rFonts w:cs="Arial"/>
          <w:i/>
          <w:szCs w:val="20"/>
        </w:rPr>
      </w:pPr>
      <w:r>
        <w:rPr>
          <w:rFonts w:cs="Arial"/>
          <w:bCs/>
          <w:i/>
          <w:color w:val="000000"/>
          <w:szCs w:val="20"/>
        </w:rPr>
        <w:t>Sexual Assault Resource Center</w:t>
      </w:r>
    </w:p>
    <w:p w14:paraId="676608AD" w14:textId="77777777" w:rsidR="001F3514" w:rsidRDefault="001F3514" w:rsidP="001F3514">
      <w:pPr>
        <w:pStyle w:val="NormalWeb"/>
        <w:spacing w:before="0" w:beforeAutospacing="0" w:after="0" w:afterAutospacing="0"/>
        <w:ind w:right="-576"/>
        <w:rPr>
          <w:rFonts w:cs="Arial"/>
          <w:szCs w:val="20"/>
        </w:rPr>
      </w:pPr>
      <w:r>
        <w:rPr>
          <w:rFonts w:cs="Arial"/>
          <w:color w:val="000000"/>
          <w:szCs w:val="20"/>
        </w:rPr>
        <w:t xml:space="preserve">For more information about how to get help or help a survivor, rights, reporting options, and additional resources, visit the website: </w:t>
      </w:r>
      <w:hyperlink r:id="rId30" w:history="1">
        <w:r>
          <w:rPr>
            <w:rStyle w:val="Hyperlink"/>
            <w:szCs w:val="20"/>
          </w:rPr>
          <w:t>sarc.usc.edu</w:t>
        </w:r>
      </w:hyperlink>
    </w:p>
    <w:p w14:paraId="5067D340" w14:textId="77777777" w:rsidR="001F3514" w:rsidRDefault="001F3514" w:rsidP="001F3514">
      <w:pPr>
        <w:pStyle w:val="NormalWeb"/>
        <w:spacing w:before="0" w:beforeAutospacing="0" w:after="0" w:afterAutospacing="0"/>
        <w:ind w:right="-576"/>
        <w:rPr>
          <w:rFonts w:cs="Arial"/>
          <w:b/>
          <w:bCs/>
          <w:color w:val="000000"/>
          <w:szCs w:val="20"/>
        </w:rPr>
      </w:pPr>
    </w:p>
    <w:p w14:paraId="3A202880" w14:textId="77777777" w:rsidR="001F3514" w:rsidRDefault="001F3514" w:rsidP="001F3514">
      <w:pPr>
        <w:pStyle w:val="NormalWeb"/>
        <w:spacing w:before="0" w:beforeAutospacing="0" w:after="0" w:afterAutospacing="0"/>
        <w:ind w:right="-576"/>
        <w:rPr>
          <w:rFonts w:cs="Arial"/>
          <w:i/>
          <w:szCs w:val="20"/>
        </w:rPr>
      </w:pPr>
      <w:r>
        <w:rPr>
          <w:rFonts w:cs="Arial"/>
          <w:bCs/>
          <w:i/>
          <w:color w:val="000000"/>
          <w:szCs w:val="20"/>
        </w:rPr>
        <w:t>Office of Equity and Diversity (OED)/Title IX Compliance – (213) 740-5086</w:t>
      </w:r>
    </w:p>
    <w:p w14:paraId="7EBE7FB4" w14:textId="77777777" w:rsidR="001F3514" w:rsidRDefault="001F3514" w:rsidP="001F3514">
      <w:pPr>
        <w:pStyle w:val="NormalWeb"/>
        <w:spacing w:before="0" w:beforeAutospacing="0" w:after="0" w:afterAutospacing="0"/>
        <w:ind w:right="-576"/>
        <w:rPr>
          <w:rStyle w:val="Hyperlink"/>
          <w:color w:val="1155CC"/>
        </w:rPr>
      </w:pPr>
      <w:r>
        <w:rPr>
          <w:rFonts w:cs="Arial"/>
          <w:color w:val="000000"/>
          <w:szCs w:val="20"/>
        </w:rPr>
        <w:t xml:space="preserve">Works with faculty, staff, visitors, applicants, and students around issues of protected class. </w:t>
      </w:r>
      <w:hyperlink r:id="rId31" w:history="1">
        <w:r>
          <w:rPr>
            <w:rStyle w:val="Hyperlink"/>
            <w:szCs w:val="20"/>
          </w:rPr>
          <w:t>equity.usc.edu</w:t>
        </w:r>
      </w:hyperlink>
      <w:r>
        <w:rPr>
          <w:rStyle w:val="Hyperlink"/>
          <w:color w:val="1155CC"/>
          <w:szCs w:val="20"/>
        </w:rPr>
        <w:t xml:space="preserve"> </w:t>
      </w:r>
    </w:p>
    <w:p w14:paraId="6D3607FC" w14:textId="77777777" w:rsidR="001F3514" w:rsidRDefault="001F3514" w:rsidP="001F3514">
      <w:pPr>
        <w:pStyle w:val="NormalWeb"/>
        <w:spacing w:before="0" w:beforeAutospacing="0" w:after="0" w:afterAutospacing="0"/>
        <w:ind w:right="-576"/>
        <w:rPr>
          <w:b/>
          <w:bCs/>
          <w:color w:val="000000"/>
        </w:rPr>
      </w:pPr>
    </w:p>
    <w:p w14:paraId="4CDD4874" w14:textId="77777777" w:rsidR="001F3514" w:rsidRDefault="001F3514" w:rsidP="001F3514">
      <w:pPr>
        <w:pStyle w:val="NormalWeb"/>
        <w:spacing w:before="0" w:beforeAutospacing="0" w:after="0" w:afterAutospacing="0"/>
        <w:ind w:right="-576"/>
        <w:rPr>
          <w:rFonts w:cs="Arial"/>
          <w:i/>
          <w:szCs w:val="20"/>
        </w:rPr>
      </w:pPr>
      <w:r>
        <w:rPr>
          <w:rFonts w:cs="Arial"/>
          <w:bCs/>
          <w:i/>
          <w:color w:val="000000"/>
          <w:szCs w:val="20"/>
        </w:rPr>
        <w:t>Bias Assessment Response and Support</w:t>
      </w:r>
    </w:p>
    <w:p w14:paraId="6031785C" w14:textId="77777777" w:rsidR="001F3514" w:rsidRDefault="001F3514" w:rsidP="001F3514">
      <w:pPr>
        <w:pStyle w:val="NormalWeb"/>
        <w:spacing w:before="0" w:beforeAutospacing="0" w:after="0" w:afterAutospacing="0"/>
        <w:ind w:right="-576"/>
        <w:rPr>
          <w:rStyle w:val="Hyperlink"/>
          <w:color w:val="1155CC"/>
        </w:rPr>
      </w:pPr>
      <w:proofErr w:type="gramStart"/>
      <w:r>
        <w:rPr>
          <w:rFonts w:cs="Arial"/>
          <w:color w:val="000000"/>
          <w:szCs w:val="20"/>
        </w:rPr>
        <w:t>Incidents of bias,</w:t>
      </w:r>
      <w:proofErr w:type="gramEnd"/>
      <w:r>
        <w:rPr>
          <w:rFonts w:cs="Arial"/>
          <w:color w:val="000000"/>
          <w:szCs w:val="20"/>
        </w:rPr>
        <w:t xml:space="preserve"> hate crimes and micro aggressions need to be reported allowing for appropriate investigation and response. </w:t>
      </w:r>
      <w:hyperlink r:id="rId32" w:history="1">
        <w:r>
          <w:rPr>
            <w:rStyle w:val="Hyperlink"/>
            <w:szCs w:val="20"/>
          </w:rPr>
          <w:t>studentaffairs.usc.edu/bias-assessment-response-support</w:t>
        </w:r>
      </w:hyperlink>
    </w:p>
    <w:p w14:paraId="64E342AD" w14:textId="77777777" w:rsidR="001F3514" w:rsidRDefault="001F3514" w:rsidP="001F3514">
      <w:pPr>
        <w:pStyle w:val="NormalWeb"/>
        <w:spacing w:before="0" w:beforeAutospacing="0" w:after="0" w:afterAutospacing="0"/>
        <w:ind w:right="-576"/>
        <w:rPr>
          <w:rStyle w:val="Hyperlink"/>
          <w:color w:val="1155CC"/>
          <w:szCs w:val="20"/>
        </w:rPr>
      </w:pPr>
    </w:p>
    <w:p w14:paraId="7D81DE34" w14:textId="77777777" w:rsidR="001F3514" w:rsidRDefault="001F3514" w:rsidP="001F3514">
      <w:pPr>
        <w:ind w:right="-576"/>
        <w:rPr>
          <w:i/>
          <w:iCs/>
        </w:rPr>
      </w:pPr>
      <w:r>
        <w:rPr>
          <w:rFonts w:cs="Arial"/>
          <w:i/>
          <w:iCs/>
        </w:rPr>
        <w:t xml:space="preserve">The Office of Disability Services and Programs </w:t>
      </w:r>
    </w:p>
    <w:p w14:paraId="7A367EA7" w14:textId="77777777" w:rsidR="001F3514" w:rsidRDefault="001F3514" w:rsidP="001F3514">
      <w:pPr>
        <w:ind w:right="-576"/>
        <w:rPr>
          <w:rFonts w:cs="Arial"/>
        </w:rPr>
      </w:pPr>
      <w:r>
        <w:rPr>
          <w:rFonts w:cs="Arial"/>
        </w:rPr>
        <w:t xml:space="preserve">Provides certification for students with disabilities and helps arrange relevant accommodations. </w:t>
      </w:r>
      <w:hyperlink r:id="rId33" w:history="1">
        <w:r>
          <w:rPr>
            <w:rStyle w:val="Hyperlink"/>
          </w:rPr>
          <w:t>dsp.usc.edu</w:t>
        </w:r>
      </w:hyperlink>
    </w:p>
    <w:p w14:paraId="17A5BFFC" w14:textId="77777777" w:rsidR="001F3514" w:rsidRDefault="001F3514" w:rsidP="001F3514">
      <w:pPr>
        <w:ind w:right="-576"/>
        <w:rPr>
          <w:rFonts w:cs="Arial"/>
        </w:rPr>
      </w:pPr>
    </w:p>
    <w:p w14:paraId="4CC2EF01" w14:textId="77777777" w:rsidR="001F3514" w:rsidRDefault="001F3514" w:rsidP="001F3514">
      <w:pPr>
        <w:pStyle w:val="NormalWeb"/>
        <w:spacing w:before="0" w:beforeAutospacing="0" w:after="0" w:afterAutospacing="0"/>
        <w:ind w:right="-576"/>
        <w:rPr>
          <w:rFonts w:cs="Arial"/>
          <w:i/>
          <w:szCs w:val="20"/>
        </w:rPr>
      </w:pPr>
      <w:r>
        <w:rPr>
          <w:rFonts w:cs="Arial"/>
          <w:bCs/>
          <w:i/>
          <w:color w:val="000000"/>
          <w:szCs w:val="20"/>
        </w:rPr>
        <w:lastRenderedPageBreak/>
        <w:t>USC Support and Advocacy (USCSA) – (213) 821-4710</w:t>
      </w:r>
    </w:p>
    <w:p w14:paraId="6D57C5A3" w14:textId="77777777" w:rsidR="001F3514" w:rsidRDefault="001F3514" w:rsidP="001F3514">
      <w:pPr>
        <w:pStyle w:val="NormalWeb"/>
        <w:spacing w:before="0" w:beforeAutospacing="0" w:after="0" w:afterAutospacing="0"/>
        <w:ind w:right="-576"/>
        <w:rPr>
          <w:rStyle w:val="Hyperlink"/>
          <w:color w:val="1155CC"/>
        </w:rPr>
      </w:pPr>
      <w:r>
        <w:rPr>
          <w:rFonts w:cs="Arial"/>
          <w:color w:val="000000"/>
          <w:szCs w:val="20"/>
        </w:rPr>
        <w:t xml:space="preserve">Assists students and families in resolving complex issues adversely affecting their success as a student EX: personal, financial, and academic. </w:t>
      </w:r>
      <w:hyperlink r:id="rId34" w:history="1">
        <w:r>
          <w:rPr>
            <w:rStyle w:val="Hyperlink"/>
            <w:szCs w:val="20"/>
          </w:rPr>
          <w:t>studentaffairs.usc.edu/</w:t>
        </w:r>
        <w:proofErr w:type="spellStart"/>
        <w:r>
          <w:rPr>
            <w:rStyle w:val="Hyperlink"/>
            <w:szCs w:val="20"/>
          </w:rPr>
          <w:t>ssa</w:t>
        </w:r>
        <w:proofErr w:type="spellEnd"/>
      </w:hyperlink>
    </w:p>
    <w:p w14:paraId="5B45FAF8" w14:textId="77777777" w:rsidR="001F3514" w:rsidRDefault="001F3514" w:rsidP="001F3514">
      <w:pPr>
        <w:shd w:val="clear" w:color="auto" w:fill="FFFFFF"/>
        <w:ind w:right="-576"/>
        <w:rPr>
          <w:color w:val="222222"/>
        </w:rPr>
      </w:pPr>
    </w:p>
    <w:p w14:paraId="26B9E692" w14:textId="77777777" w:rsidR="001F3514" w:rsidRDefault="001F3514" w:rsidP="001F3514">
      <w:pPr>
        <w:shd w:val="clear" w:color="auto" w:fill="FFFFFF"/>
        <w:ind w:right="-576"/>
        <w:rPr>
          <w:rFonts w:cs="Arial"/>
          <w:i/>
          <w:color w:val="222222"/>
        </w:rPr>
      </w:pPr>
      <w:r>
        <w:rPr>
          <w:rFonts w:cs="Arial"/>
          <w:i/>
          <w:color w:val="222222"/>
        </w:rPr>
        <w:t xml:space="preserve">Diversity at USC </w:t>
      </w:r>
    </w:p>
    <w:p w14:paraId="44CF26C9" w14:textId="77777777" w:rsidR="001F3514" w:rsidRDefault="001F3514" w:rsidP="001F3514">
      <w:pPr>
        <w:shd w:val="clear" w:color="auto" w:fill="FFFFFF"/>
        <w:ind w:right="-576"/>
        <w:rPr>
          <w:rFonts w:cs="Arial"/>
          <w:color w:val="222222"/>
        </w:rPr>
      </w:pPr>
      <w:r>
        <w:rPr>
          <w:rFonts w:cs="Arial"/>
          <w:color w:val="222222"/>
        </w:rPr>
        <w:t xml:space="preserve">Information on events, programs and training, the Diversity Task Force (including representatives for each school), chronology, participation, and various resources for students. </w:t>
      </w:r>
      <w:hyperlink r:id="rId35" w:history="1">
        <w:r>
          <w:rPr>
            <w:rStyle w:val="Hyperlink"/>
          </w:rPr>
          <w:t>diversity.usc.edu</w:t>
        </w:r>
      </w:hyperlink>
    </w:p>
    <w:p w14:paraId="5A0FCC41" w14:textId="77777777" w:rsidR="001F3514" w:rsidRDefault="001F3514" w:rsidP="001F3514">
      <w:pPr>
        <w:ind w:right="-576"/>
        <w:rPr>
          <w:rFonts w:cs="Arial"/>
        </w:rPr>
      </w:pPr>
    </w:p>
    <w:p w14:paraId="2B1BAE49" w14:textId="77777777" w:rsidR="001F3514" w:rsidRDefault="001F3514" w:rsidP="001F3514">
      <w:pPr>
        <w:ind w:right="-576"/>
        <w:rPr>
          <w:rFonts w:cs="Arial"/>
        </w:rPr>
      </w:pPr>
      <w:r>
        <w:rPr>
          <w:rFonts w:cs="Arial"/>
          <w:i/>
          <w:iCs/>
        </w:rPr>
        <w:t>USC Emergency Information</w:t>
      </w:r>
    </w:p>
    <w:p w14:paraId="5FF9E3BC" w14:textId="77777777" w:rsidR="001F3514" w:rsidRDefault="001F3514" w:rsidP="001F3514">
      <w:pPr>
        <w:ind w:right="-576"/>
        <w:rPr>
          <w:rFonts w:cs="Arial"/>
        </w:rPr>
      </w:pPr>
      <w:r>
        <w:rPr>
          <w:rFonts w:cs="Arial"/>
        </w:rPr>
        <w:t xml:space="preserve">Provides safety and other updates, including ways in which instruction will be continued if an officially declared emergency makes travel to campus infeasible. </w:t>
      </w:r>
      <w:hyperlink r:id="rId36" w:history="1">
        <w:r>
          <w:rPr>
            <w:rStyle w:val="Hyperlink"/>
          </w:rPr>
          <w:t>emergency.usc.edu</w:t>
        </w:r>
      </w:hyperlink>
    </w:p>
    <w:p w14:paraId="10A28C80" w14:textId="77777777" w:rsidR="001F3514" w:rsidRDefault="001F3514" w:rsidP="001F3514">
      <w:pPr>
        <w:ind w:right="-576"/>
        <w:rPr>
          <w:rFonts w:cs="Arial"/>
        </w:rPr>
      </w:pPr>
    </w:p>
    <w:p w14:paraId="46F4BEE0" w14:textId="38BB40CA" w:rsidR="001F3514" w:rsidRDefault="001F3514" w:rsidP="001F3514">
      <w:pPr>
        <w:ind w:right="-576"/>
        <w:rPr>
          <w:rFonts w:cs="Arial"/>
          <w:sz w:val="22"/>
          <w:szCs w:val="22"/>
        </w:rPr>
      </w:pPr>
      <w:r>
        <w:rPr>
          <w:rFonts w:cs="Arial"/>
          <w:i/>
          <w:iCs/>
        </w:rPr>
        <w:t xml:space="preserve">USC Department of Public </w:t>
      </w:r>
      <w:proofErr w:type="gramStart"/>
      <w:r>
        <w:rPr>
          <w:rFonts w:cs="Arial"/>
          <w:i/>
          <w:iCs/>
        </w:rPr>
        <w:t xml:space="preserve">Safety </w:t>
      </w:r>
      <w:r>
        <w:rPr>
          <w:rFonts w:cs="Arial"/>
          <w:i/>
          <w:color w:val="222222"/>
        </w:rPr>
        <w:t xml:space="preserve"> –</w:t>
      </w:r>
      <w:proofErr w:type="gramEnd"/>
      <w:r>
        <w:rPr>
          <w:rFonts w:cs="Arial"/>
          <w:i/>
        </w:rPr>
        <w:t xml:space="preserve"> UPC: (213) 740-4321 – HSC: (323) 442-1000 – 24-hour emergency or to report a crime. </w:t>
      </w:r>
      <w:r>
        <w:rPr>
          <w:rFonts w:cs="Arial"/>
        </w:rPr>
        <w:t xml:space="preserve">Provides overall safety to USC community. </w:t>
      </w:r>
      <w:hyperlink r:id="rId37" w:history="1">
        <w:r>
          <w:rPr>
            <w:rStyle w:val="Hyperlink"/>
          </w:rPr>
          <w:t>dps.usc.edu</w:t>
        </w:r>
      </w:hyperlink>
      <w:r>
        <w:rPr>
          <w:rFonts w:cs="Arial"/>
          <w:sz w:val="22"/>
          <w:szCs w:val="22"/>
        </w:rPr>
        <w:t xml:space="preserve"> </w:t>
      </w:r>
    </w:p>
    <w:p w14:paraId="33F9EDEA" w14:textId="77777777" w:rsidR="00AF37F0" w:rsidRDefault="00AF37F0" w:rsidP="001F3514">
      <w:pPr>
        <w:ind w:right="-576"/>
        <w:rPr>
          <w:rFonts w:cs="Arial"/>
          <w:sz w:val="22"/>
          <w:szCs w:val="22"/>
        </w:rPr>
      </w:pPr>
    </w:p>
    <w:p w14:paraId="1BD60CEA" w14:textId="1629063F" w:rsidR="00AF37F0" w:rsidRDefault="00AF37F0" w:rsidP="00AF37F0">
      <w:pPr>
        <w:rPr>
          <w:rStyle w:val="Hyperlink"/>
          <w:bCs/>
        </w:rPr>
      </w:pPr>
      <w:r w:rsidRPr="00AF37F0">
        <w:rPr>
          <w:bCs/>
        </w:rPr>
        <w:t>USC Policy Reporting to Title IX: </w:t>
      </w:r>
      <w:hyperlink r:id="rId38" w:tgtFrame="_blank" w:history="1">
        <w:r w:rsidRPr="00AF37F0">
          <w:rPr>
            <w:rStyle w:val="Hyperlink"/>
          </w:rPr>
          <w:t>https://policy.usc.edu/reporting-to-title-ix-student-misconduct/</w:t>
        </w:r>
      </w:hyperlink>
    </w:p>
    <w:p w14:paraId="3EE1695E" w14:textId="77777777" w:rsidR="00AF37F0" w:rsidRPr="00AF37F0" w:rsidRDefault="00AF37F0" w:rsidP="00AF37F0"/>
    <w:p w14:paraId="7DBA280D" w14:textId="77777777" w:rsidR="00AF37F0" w:rsidRPr="00914C2B" w:rsidRDefault="00AF37F0" w:rsidP="00AF37F0">
      <w:r w:rsidRPr="00AF37F0">
        <w:rPr>
          <w:bCs/>
        </w:rPr>
        <w:t>USC Student Health Sexual Assault &amp; Survivor Support</w:t>
      </w:r>
      <w:r w:rsidRPr="00914C2B">
        <w:rPr>
          <w:b/>
          <w:bCs/>
        </w:rPr>
        <w:t>: </w:t>
      </w:r>
      <w:hyperlink r:id="rId39" w:tgtFrame="_blank" w:history="1">
        <w:r w:rsidRPr="00914C2B">
          <w:rPr>
            <w:rStyle w:val="Hyperlink"/>
          </w:rPr>
          <w:t>https://studenthealth.usc.edu/sexual-assault/</w:t>
        </w:r>
      </w:hyperlink>
    </w:p>
    <w:p w14:paraId="364B6FF1" w14:textId="77777777" w:rsidR="001F3514" w:rsidRDefault="001F3514" w:rsidP="00AF37F0">
      <w:pPr>
        <w:pStyle w:val="Heading1"/>
        <w:numPr>
          <w:ilvl w:val="0"/>
          <w:numId w:val="0"/>
        </w:numPr>
      </w:pPr>
      <w:r>
        <w:t>Additional Resources</w:t>
      </w:r>
    </w:p>
    <w:p w14:paraId="07123EDB" w14:textId="77777777" w:rsidR="001F3514" w:rsidRDefault="001F3514" w:rsidP="001F3514">
      <w:pPr>
        <w:pStyle w:val="BodyText"/>
        <w:rPr>
          <w:szCs w:val="20"/>
        </w:rPr>
      </w:pPr>
      <w:r>
        <w:rPr>
          <w:szCs w:val="20"/>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620203EA" w14:textId="77777777" w:rsidR="001F3514" w:rsidRDefault="001F3514" w:rsidP="001F3514">
      <w:pPr>
        <w:pStyle w:val="Heading1"/>
        <w:numPr>
          <w:ilvl w:val="0"/>
          <w:numId w:val="17"/>
        </w:numPr>
      </w:pPr>
      <w:r>
        <w:t>Statement about Incompletes</w:t>
      </w:r>
    </w:p>
    <w:p w14:paraId="025D163B" w14:textId="77777777" w:rsidR="001F3514" w:rsidRDefault="001F3514" w:rsidP="001F3514">
      <w:pPr>
        <w:pStyle w:val="BodyText"/>
      </w:pPr>
      <w:r>
        <w:rPr>
          <w:bCs/>
        </w:rPr>
        <w:t xml:space="preserve">The Grade of Incomplete (IN) </w:t>
      </w:r>
      <w: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482A9054" w14:textId="77777777" w:rsidR="001F3514" w:rsidRDefault="001F3514" w:rsidP="001F3514">
      <w:pPr>
        <w:pStyle w:val="Heading1"/>
        <w:numPr>
          <w:ilvl w:val="0"/>
          <w:numId w:val="17"/>
        </w:numPr>
      </w:pPr>
      <w:r>
        <w:t>Policy on Late or Make-Up Work</w:t>
      </w:r>
    </w:p>
    <w:p w14:paraId="23EFB784" w14:textId="77777777" w:rsidR="001F3514" w:rsidRDefault="001F3514" w:rsidP="001F3514">
      <w:pPr>
        <w:pStyle w:val="BodyText"/>
      </w:pPr>
      <w:r>
        <w:t>Papers are due on the day and time specified.  Extensions will be granted only for extenuating circumstances.  If the paper is late without permission, the grade will be affected.</w:t>
      </w:r>
    </w:p>
    <w:p w14:paraId="3E601AFF" w14:textId="77777777" w:rsidR="001F3514" w:rsidRDefault="001F3514" w:rsidP="001F3514">
      <w:pPr>
        <w:pStyle w:val="Heading1"/>
        <w:numPr>
          <w:ilvl w:val="0"/>
          <w:numId w:val="17"/>
        </w:numPr>
      </w:pPr>
      <w:r>
        <w:t>Policy on Changes to the Syllabus and/or Course Requirements</w:t>
      </w:r>
    </w:p>
    <w:p w14:paraId="07F86C87" w14:textId="77777777" w:rsidR="001F3514" w:rsidRDefault="001F3514" w:rsidP="001F3514">
      <w:pPr>
        <w:rPr>
          <w:rFonts w:cs="Arial"/>
        </w:rPr>
      </w:pPr>
      <w:r>
        <w:rPr>
          <w:rFonts w:cs="Arial"/>
        </w:rPr>
        <w:t>It may be necessary to make some adjustments in the syllabus during the semester in order to respond to unforeseen or extenuating circumstances. Adjustments that are made will be communicated to students both verbally and in writing.</w:t>
      </w:r>
    </w:p>
    <w:p w14:paraId="606819E2" w14:textId="77777777" w:rsidR="001F3514" w:rsidRDefault="001F3514" w:rsidP="001F3514">
      <w:pPr>
        <w:pStyle w:val="Heading1"/>
        <w:numPr>
          <w:ilvl w:val="0"/>
          <w:numId w:val="17"/>
        </w:numPr>
      </w:pPr>
      <w:r>
        <w:t>Code of Ethics of the National Association of Social Workers (Optional)</w:t>
      </w:r>
    </w:p>
    <w:p w14:paraId="14B5DEB4" w14:textId="77777777" w:rsidR="001F3514" w:rsidRDefault="001F3514" w:rsidP="001F3514">
      <w:pPr>
        <w:pStyle w:val="BodyText"/>
      </w:pPr>
      <w:r>
        <w:rPr>
          <w:i/>
        </w:rPr>
        <w:t xml:space="preserve">Approved by the 1996 NASW Delegate Assembly and revised by the 2017 NASW Delegate Assembly </w:t>
      </w:r>
      <w:hyperlink r:id="rId40" w:history="1">
        <w:r>
          <w:rPr>
            <w:rStyle w:val="Hyperlink"/>
            <w:i/>
          </w:rPr>
          <w:t>https://www.socialworkers.org/About/Ethics/Code-of-Ethics/Code-of-Ethics-English</w:t>
        </w:r>
      </w:hyperlink>
      <w:r>
        <w:rPr>
          <w:i/>
        </w:rPr>
        <w:t xml:space="preserve"> </w:t>
      </w:r>
    </w:p>
    <w:p w14:paraId="202D4C93" w14:textId="77777777" w:rsidR="001F3514" w:rsidRDefault="001F3514" w:rsidP="001F3514">
      <w:pPr>
        <w:pStyle w:val="Heading2"/>
      </w:pPr>
      <w:r>
        <w:t>Preamble</w:t>
      </w:r>
    </w:p>
    <w:p w14:paraId="04DF6B30" w14:textId="77777777" w:rsidR="001F3514" w:rsidRDefault="001F3514" w:rsidP="001F3514">
      <w:pPr>
        <w:pStyle w:val="NormalWeb"/>
        <w:rPr>
          <w:rFonts w:cs="Arial"/>
          <w:szCs w:val="20"/>
        </w:rPr>
      </w:pPr>
      <w:r>
        <w:rPr>
          <w:rFonts w:cs="Arial"/>
          <w:szCs w:val="20"/>
        </w:rPr>
        <w:t xml:space="preserve">The primary mission of the social work profession is to enhance human well-being and help meet the basic human needs of all people, with </w:t>
      </w:r>
      <w:proofErr w:type="gramStart"/>
      <w:r>
        <w:rPr>
          <w:rFonts w:cs="Arial"/>
          <w:szCs w:val="20"/>
        </w:rPr>
        <w:t>particular attention</w:t>
      </w:r>
      <w:proofErr w:type="gramEnd"/>
      <w:r>
        <w:rPr>
          <w:rFonts w:cs="Arial"/>
          <w:szCs w:val="20"/>
        </w:rPr>
        <w:t xml:space="preserve"> to the needs and empowerment of people who are vulnerable, oppressed, and living in poverty. A historic and defining feature of social work is the profession's focus on individual well-being in a social context and the well-being of society. Fundamental </w:t>
      </w:r>
      <w:r>
        <w:rPr>
          <w:rFonts w:cs="Arial"/>
          <w:szCs w:val="20"/>
        </w:rPr>
        <w:lastRenderedPageBreak/>
        <w:t xml:space="preserve">to social work is attention to the environmental forces that create, contribute to, and address problems in living. </w:t>
      </w:r>
    </w:p>
    <w:p w14:paraId="0A1FC45E" w14:textId="77777777" w:rsidR="001F3514" w:rsidRDefault="001F3514" w:rsidP="001F3514">
      <w:pPr>
        <w:spacing w:before="100" w:beforeAutospacing="1" w:after="100" w:afterAutospacing="1"/>
        <w:rPr>
          <w:rFonts w:cs="Arial"/>
        </w:rPr>
      </w:pPr>
      <w:r>
        <w:rPr>
          <w:rFonts w:cs="Arial"/>
        </w:rPr>
        <w:t xml:space="preserve">Social workers promote social justice and social change with and on behalf of clients. "Clients" is used inclusively to refer to individuals, families, groups, organizations, and communities. </w:t>
      </w:r>
      <w:proofErr w:type="gramStart"/>
      <w:r>
        <w:rPr>
          <w:rFonts w:cs="Arial"/>
        </w:rPr>
        <w:t>.Social</w:t>
      </w:r>
      <w:proofErr w:type="gramEnd"/>
      <w:r>
        <w:rPr>
          <w:rFonts w:cs="Arial"/>
        </w:rPr>
        <w:t xml:space="preserve"> workers are sensitive to cultural and ethnic diversity and strive to end discrimination, oppression, poverty, and other forms of social injustice. These activities may be in the form of direct practice, community organizing, supervision, consultation</w:t>
      </w:r>
      <w:r>
        <w:rPr>
          <w:rFonts w:cs="Arial"/>
          <w:b/>
          <w:bCs/>
        </w:rPr>
        <w:t xml:space="preserve">, </w:t>
      </w:r>
      <w:r>
        <w:rPr>
          <w:rFonts w:cs="Arial"/>
        </w:rP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7FBCF8E6" w14:textId="77777777" w:rsidR="001F3514" w:rsidRDefault="001F3514" w:rsidP="001F3514">
      <w:pPr>
        <w:spacing w:before="100" w:beforeAutospacing="1" w:after="100" w:afterAutospacing="1"/>
        <w:rPr>
          <w:rFonts w:cs="Arial"/>
        </w:rPr>
      </w:pPr>
      <w:r>
        <w:rPr>
          <w:rFonts w:cs="Arial"/>
        </w:rPr>
        <w:t xml:space="preserve">The mission of the social work profession is rooted in a set of core values. These core values, embraced by social workers throughout the profession's history, are the foundation of social work's unique purpose and perspective: </w:t>
      </w:r>
    </w:p>
    <w:p w14:paraId="0FA59CF3" w14:textId="77777777" w:rsidR="001F3514" w:rsidRDefault="001F3514" w:rsidP="001F3514">
      <w:pPr>
        <w:pStyle w:val="Bullets1"/>
        <w:tabs>
          <w:tab w:val="left" w:pos="720"/>
        </w:tabs>
        <w:rPr>
          <w:sz w:val="20"/>
          <w:szCs w:val="20"/>
        </w:rPr>
      </w:pPr>
      <w:r>
        <w:rPr>
          <w:sz w:val="20"/>
          <w:szCs w:val="20"/>
        </w:rPr>
        <w:t xml:space="preserve">Service </w:t>
      </w:r>
    </w:p>
    <w:p w14:paraId="5F82C076" w14:textId="77777777" w:rsidR="001F3514" w:rsidRDefault="001F3514" w:rsidP="001F3514">
      <w:pPr>
        <w:pStyle w:val="Bullets1"/>
        <w:tabs>
          <w:tab w:val="left" w:pos="720"/>
        </w:tabs>
        <w:rPr>
          <w:sz w:val="20"/>
          <w:szCs w:val="20"/>
        </w:rPr>
      </w:pPr>
      <w:r>
        <w:rPr>
          <w:sz w:val="20"/>
          <w:szCs w:val="20"/>
        </w:rPr>
        <w:t xml:space="preserve">Social justice </w:t>
      </w:r>
    </w:p>
    <w:p w14:paraId="361E52D3" w14:textId="77777777" w:rsidR="001F3514" w:rsidRDefault="001F3514" w:rsidP="001F3514">
      <w:pPr>
        <w:pStyle w:val="Bullets1"/>
        <w:tabs>
          <w:tab w:val="left" w:pos="720"/>
        </w:tabs>
        <w:rPr>
          <w:sz w:val="20"/>
          <w:szCs w:val="20"/>
        </w:rPr>
      </w:pPr>
      <w:r>
        <w:rPr>
          <w:sz w:val="20"/>
          <w:szCs w:val="20"/>
        </w:rPr>
        <w:t xml:space="preserve">Dignity and worth of the person </w:t>
      </w:r>
    </w:p>
    <w:p w14:paraId="445C27F8" w14:textId="77777777" w:rsidR="001F3514" w:rsidRDefault="001F3514" w:rsidP="001F3514">
      <w:pPr>
        <w:pStyle w:val="Bullets1"/>
        <w:tabs>
          <w:tab w:val="left" w:pos="720"/>
        </w:tabs>
        <w:rPr>
          <w:sz w:val="20"/>
          <w:szCs w:val="20"/>
        </w:rPr>
      </w:pPr>
      <w:r>
        <w:rPr>
          <w:sz w:val="20"/>
          <w:szCs w:val="20"/>
        </w:rPr>
        <w:t xml:space="preserve">Importance of human relationships </w:t>
      </w:r>
    </w:p>
    <w:p w14:paraId="1E761B3B" w14:textId="77777777" w:rsidR="001F3514" w:rsidRDefault="001F3514" w:rsidP="001F3514">
      <w:pPr>
        <w:pStyle w:val="Bullets1"/>
        <w:tabs>
          <w:tab w:val="left" w:pos="720"/>
        </w:tabs>
        <w:rPr>
          <w:sz w:val="20"/>
          <w:szCs w:val="20"/>
        </w:rPr>
      </w:pPr>
      <w:r>
        <w:rPr>
          <w:sz w:val="20"/>
          <w:szCs w:val="20"/>
        </w:rPr>
        <w:t xml:space="preserve">Integrity </w:t>
      </w:r>
    </w:p>
    <w:p w14:paraId="33FF5A83" w14:textId="77777777" w:rsidR="001F3514" w:rsidRDefault="001F3514" w:rsidP="001F3514">
      <w:pPr>
        <w:pStyle w:val="Bullets1"/>
        <w:tabs>
          <w:tab w:val="left" w:pos="720"/>
        </w:tabs>
        <w:rPr>
          <w:sz w:val="20"/>
          <w:szCs w:val="20"/>
        </w:rPr>
      </w:pPr>
      <w:r>
        <w:rPr>
          <w:sz w:val="20"/>
          <w:szCs w:val="20"/>
        </w:rPr>
        <w:t>Competence</w:t>
      </w:r>
    </w:p>
    <w:p w14:paraId="66401048" w14:textId="77777777" w:rsidR="001F3514" w:rsidRDefault="001F3514" w:rsidP="001F3514">
      <w:pPr>
        <w:rPr>
          <w:rFonts w:cs="Arial"/>
        </w:rPr>
      </w:pPr>
    </w:p>
    <w:p w14:paraId="42BD78F1" w14:textId="77777777" w:rsidR="001F3514" w:rsidRDefault="001F3514" w:rsidP="001F3514">
      <w:pPr>
        <w:pStyle w:val="BodyText"/>
      </w:pPr>
      <w:r>
        <w:t xml:space="preserve">This constellation of core values reflects what is unique to the social work profession. Core values, and the principles that flow from them, must be balanced within the context and complexity of the human experience. </w:t>
      </w:r>
    </w:p>
    <w:p w14:paraId="79D586C5" w14:textId="77777777" w:rsidR="001F3514" w:rsidRDefault="001F3514" w:rsidP="001F3514">
      <w:pPr>
        <w:pStyle w:val="Heading1"/>
        <w:numPr>
          <w:ilvl w:val="0"/>
          <w:numId w:val="17"/>
        </w:numPr>
      </w:pPr>
      <w:r>
        <w:t>Academic Dishonesty Sanction Guidelines</w:t>
      </w:r>
    </w:p>
    <w:p w14:paraId="0FA02FE0" w14:textId="77777777" w:rsidR="001F3514" w:rsidRDefault="001F3514" w:rsidP="001F3514">
      <w:pPr>
        <w:pStyle w:val="BodyText"/>
        <w:rPr>
          <w:szCs w:val="20"/>
        </w:rPr>
      </w:pPr>
      <w:r>
        <w:rPr>
          <w:bCs/>
          <w:iCs/>
          <w:color w:val="000000"/>
          <w:szCs w:val="2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0F59650B" w14:textId="77777777" w:rsidR="001F3514" w:rsidRDefault="001F3514" w:rsidP="001F3514">
      <w:pPr>
        <w:pStyle w:val="Heading1"/>
        <w:numPr>
          <w:ilvl w:val="0"/>
          <w:numId w:val="17"/>
        </w:numPr>
        <w:rPr>
          <w:szCs w:val="22"/>
        </w:rPr>
      </w:pPr>
      <w:r>
        <w:rPr>
          <w:szCs w:val="22"/>
        </w:rPr>
        <w:t>Complaints</w:t>
      </w:r>
    </w:p>
    <w:p w14:paraId="7386011A" w14:textId="77777777" w:rsidR="001F3514" w:rsidRDefault="001F3514" w:rsidP="001F3514">
      <w:pPr>
        <w:pStyle w:val="BodyText"/>
        <w:rPr>
          <w:szCs w:val="20"/>
        </w:rPr>
      </w:pPr>
      <w:r>
        <w:rPr>
          <w:szCs w:val="20"/>
        </w:rPr>
        <w:t>If you have a complaint or concern about the course or the instructor, please discuss it first with the instructor. If you feel cannot discuss it with the instructor, contact the chair of the [</w:t>
      </w:r>
      <w:r>
        <w:rPr>
          <w:color w:val="FF0000"/>
          <w:szCs w:val="20"/>
        </w:rPr>
        <w:t>xxx</w:t>
      </w:r>
      <w:r>
        <w:rPr>
          <w:szCs w:val="20"/>
        </w:rPr>
        <w:t xml:space="preserve">]. If you do not receive a satisfactory response or solution, contact your advisor and/or Associate Dean and MSW Chair Dr. Leslie Wind for further guidance. </w:t>
      </w:r>
    </w:p>
    <w:p w14:paraId="76E545CB" w14:textId="77777777" w:rsidR="001F3514" w:rsidRDefault="001F3514" w:rsidP="001F3514">
      <w:pPr>
        <w:pStyle w:val="BodyText"/>
        <w:numPr>
          <w:ilvl w:val="0"/>
          <w:numId w:val="17"/>
        </w:numPr>
        <w:rPr>
          <w:b/>
          <w:color w:val="C00000"/>
          <w:sz w:val="22"/>
          <w:szCs w:val="22"/>
        </w:rPr>
      </w:pPr>
      <w:r>
        <w:rPr>
          <w:b/>
          <w:color w:val="C00000"/>
          <w:sz w:val="22"/>
          <w:szCs w:val="22"/>
        </w:rPr>
        <w:t>Tips for Maximizing Your Learning Experience in this Course (Optional)</w:t>
      </w:r>
    </w:p>
    <w:p w14:paraId="54B3669E" w14:textId="77777777" w:rsidR="001F3514" w:rsidRDefault="001F3514" w:rsidP="001F3514">
      <w:pPr>
        <w:pStyle w:val="CheckBullets"/>
        <w:tabs>
          <w:tab w:val="clear" w:pos="540"/>
          <w:tab w:val="left" w:pos="720"/>
        </w:tabs>
        <w:rPr>
          <w:szCs w:val="20"/>
        </w:rPr>
      </w:pPr>
      <w:r>
        <w:rPr>
          <w:szCs w:val="20"/>
        </w:rPr>
        <w:t xml:space="preserve">Be mindful of getting proper nutrition, exercise, rest and sleep! </w:t>
      </w:r>
    </w:p>
    <w:p w14:paraId="0174AE91" w14:textId="2E5BD15F" w:rsidR="001F3514" w:rsidRDefault="001F3514" w:rsidP="001F3514">
      <w:pPr>
        <w:pStyle w:val="CheckBullets"/>
        <w:tabs>
          <w:tab w:val="clear" w:pos="540"/>
          <w:tab w:val="left" w:pos="720"/>
        </w:tabs>
        <w:rPr>
          <w:szCs w:val="20"/>
        </w:rPr>
      </w:pPr>
      <w:r>
        <w:rPr>
          <w:szCs w:val="20"/>
        </w:rPr>
        <w:t>Come to class</w:t>
      </w:r>
      <w:r w:rsidR="009D41DA">
        <w:rPr>
          <w:szCs w:val="20"/>
        </w:rPr>
        <w:t xml:space="preserve"> on a regular basis</w:t>
      </w:r>
      <w:r>
        <w:rPr>
          <w:szCs w:val="20"/>
        </w:rPr>
        <w:t>.</w:t>
      </w:r>
    </w:p>
    <w:p w14:paraId="7459AB1E" w14:textId="5E084C37" w:rsidR="001F3514" w:rsidRDefault="001F3514" w:rsidP="001F3514">
      <w:pPr>
        <w:pStyle w:val="CheckBullets"/>
        <w:tabs>
          <w:tab w:val="clear" w:pos="540"/>
          <w:tab w:val="left" w:pos="720"/>
        </w:tabs>
        <w:rPr>
          <w:szCs w:val="20"/>
        </w:rPr>
      </w:pPr>
      <w:r>
        <w:rPr>
          <w:szCs w:val="20"/>
        </w:rPr>
        <w:t xml:space="preserve">Complete required readings and </w:t>
      </w:r>
      <w:r w:rsidR="009D41DA">
        <w:rPr>
          <w:szCs w:val="20"/>
        </w:rPr>
        <w:t xml:space="preserve">asynchronous material on a weekly basis. </w:t>
      </w:r>
    </w:p>
    <w:p w14:paraId="2F0691D1" w14:textId="538706D1" w:rsidR="001F3514" w:rsidRDefault="009D41DA" w:rsidP="001F3514">
      <w:pPr>
        <w:pStyle w:val="CheckBullets"/>
        <w:tabs>
          <w:tab w:val="clear" w:pos="540"/>
          <w:tab w:val="left" w:pos="720"/>
        </w:tabs>
        <w:rPr>
          <w:szCs w:val="20"/>
        </w:rPr>
      </w:pPr>
      <w:r w:rsidRPr="009D41DA">
        <w:rPr>
          <w:i/>
          <w:szCs w:val="20"/>
        </w:rPr>
        <w:t>Before</w:t>
      </w:r>
      <w:r w:rsidR="001F3514">
        <w:rPr>
          <w:szCs w:val="20"/>
        </w:rPr>
        <w:t xml:space="preserve"> coming to class, review the materials </w:t>
      </w:r>
      <w:r>
        <w:rPr>
          <w:szCs w:val="20"/>
        </w:rPr>
        <w:t>for the</w:t>
      </w:r>
      <w:r w:rsidR="001F3514">
        <w:rPr>
          <w:szCs w:val="20"/>
        </w:rPr>
        <w:t xml:space="preserve"> current Unit</w:t>
      </w:r>
    </w:p>
    <w:p w14:paraId="2A14BDF1" w14:textId="77777777" w:rsidR="001F3514" w:rsidRDefault="001F3514" w:rsidP="001F3514">
      <w:pPr>
        <w:pStyle w:val="CheckBullets"/>
        <w:tabs>
          <w:tab w:val="clear" w:pos="540"/>
          <w:tab w:val="left" w:pos="720"/>
        </w:tabs>
        <w:rPr>
          <w:szCs w:val="20"/>
        </w:rPr>
      </w:pPr>
      <w:r>
        <w:rPr>
          <w:szCs w:val="20"/>
        </w:rPr>
        <w:t>Come to class prepared to ask any questions you might have.</w:t>
      </w:r>
    </w:p>
    <w:p w14:paraId="78C7972C" w14:textId="77777777" w:rsidR="001F3514" w:rsidRDefault="001F3514" w:rsidP="001F3514">
      <w:pPr>
        <w:pStyle w:val="CheckBullets"/>
        <w:tabs>
          <w:tab w:val="clear" w:pos="540"/>
          <w:tab w:val="left" w:pos="720"/>
        </w:tabs>
        <w:rPr>
          <w:szCs w:val="20"/>
        </w:rPr>
      </w:pPr>
      <w:r>
        <w:rPr>
          <w:szCs w:val="20"/>
        </w:rPr>
        <w:lastRenderedPageBreak/>
        <w:t>Participate in class discussions.</w:t>
      </w:r>
    </w:p>
    <w:p w14:paraId="1BFF5DE9" w14:textId="2003780B" w:rsidR="001F3514" w:rsidRDefault="009D41DA" w:rsidP="001F3514">
      <w:pPr>
        <w:pStyle w:val="CheckBullets"/>
        <w:tabs>
          <w:tab w:val="clear" w:pos="540"/>
          <w:tab w:val="left" w:pos="720"/>
        </w:tabs>
        <w:rPr>
          <w:szCs w:val="20"/>
        </w:rPr>
      </w:pPr>
      <w:r w:rsidRPr="00F91D73">
        <w:rPr>
          <w:i/>
          <w:szCs w:val="20"/>
        </w:rPr>
        <w:t>After</w:t>
      </w:r>
      <w:r>
        <w:rPr>
          <w:szCs w:val="20"/>
        </w:rPr>
        <w:t xml:space="preserve"> </w:t>
      </w:r>
      <w:r w:rsidR="001F3514">
        <w:rPr>
          <w:szCs w:val="20"/>
        </w:rPr>
        <w:t xml:space="preserve">you leave class, review the materials assigned for that Unit again, along with your notes from that Unit. </w:t>
      </w:r>
    </w:p>
    <w:p w14:paraId="2EC26EEA" w14:textId="6F944A51" w:rsidR="001F3514" w:rsidRDefault="00F91D73" w:rsidP="001F3514">
      <w:pPr>
        <w:pStyle w:val="CheckBullets"/>
        <w:tabs>
          <w:tab w:val="clear" w:pos="540"/>
          <w:tab w:val="left" w:pos="720"/>
        </w:tabs>
        <w:rPr>
          <w:szCs w:val="20"/>
        </w:rPr>
      </w:pPr>
      <w:r>
        <w:rPr>
          <w:szCs w:val="20"/>
        </w:rPr>
        <w:t>Feel free to</w:t>
      </w:r>
      <w:r w:rsidR="001F3514">
        <w:rPr>
          <w:szCs w:val="20"/>
        </w:rPr>
        <w:t xml:space="preserve">, ask questions! Ask questions in class, during office hours, and/or through email!  </w:t>
      </w:r>
    </w:p>
    <w:p w14:paraId="7425D47B" w14:textId="0295714C" w:rsidR="001F3514" w:rsidRDefault="001F3514" w:rsidP="001F3514">
      <w:pPr>
        <w:pStyle w:val="CheckBullets"/>
        <w:tabs>
          <w:tab w:val="clear" w:pos="540"/>
          <w:tab w:val="left" w:pos="720"/>
        </w:tabs>
        <w:spacing w:after="120"/>
        <w:rPr>
          <w:szCs w:val="20"/>
        </w:rPr>
      </w:pPr>
      <w:r>
        <w:rPr>
          <w:szCs w:val="20"/>
        </w:rPr>
        <w:t xml:space="preserve">Keep up with the assigned readings. </w:t>
      </w:r>
    </w:p>
    <w:p w14:paraId="3A280FEE" w14:textId="446D31AB" w:rsidR="009D41DA" w:rsidRDefault="009D41DA" w:rsidP="001F3514">
      <w:pPr>
        <w:pStyle w:val="CheckBullets"/>
        <w:tabs>
          <w:tab w:val="clear" w:pos="540"/>
          <w:tab w:val="left" w:pos="720"/>
        </w:tabs>
        <w:spacing w:after="120"/>
        <w:rPr>
          <w:szCs w:val="20"/>
        </w:rPr>
      </w:pPr>
      <w:r>
        <w:rPr>
          <w:szCs w:val="20"/>
        </w:rPr>
        <w:t>Feel free to reach out to your instructor and keep her/him informed of any ongoing challenges, impacting your participation and learning within the program.</w:t>
      </w:r>
    </w:p>
    <w:p w14:paraId="3A140962" w14:textId="77777777" w:rsidR="00FC7129" w:rsidRDefault="00FC7129" w:rsidP="00FC7129">
      <w:pPr>
        <w:pStyle w:val="DONOTbullet"/>
        <w:numPr>
          <w:ilvl w:val="0"/>
          <w:numId w:val="0"/>
        </w:numPr>
        <w:pBdr>
          <w:top w:val="single" w:sz="8" w:space="1" w:color="C0504D"/>
          <w:bottom w:val="single" w:sz="8" w:space="1" w:color="C0504D"/>
        </w:pBdr>
        <w:ind w:left="360"/>
        <w:rPr>
          <w:bCs/>
        </w:rPr>
      </w:pPr>
    </w:p>
    <w:p w14:paraId="4A6493D1" w14:textId="149BDA57" w:rsidR="00FC7129" w:rsidRDefault="00FC7129" w:rsidP="00FC7129">
      <w:pPr>
        <w:pStyle w:val="DONOTbullet"/>
        <w:numPr>
          <w:ilvl w:val="0"/>
          <w:numId w:val="0"/>
        </w:numPr>
        <w:pBdr>
          <w:top w:val="single" w:sz="8" w:space="1" w:color="C0504D"/>
          <w:bottom w:val="single" w:sz="8" w:space="1" w:color="C0504D"/>
        </w:pBdr>
        <w:ind w:left="360"/>
        <w:rPr>
          <w:bCs/>
        </w:rPr>
      </w:pPr>
      <w:r w:rsidRPr="00FC7129">
        <w:rPr>
          <w:bCs/>
        </w:rPr>
        <w:t xml:space="preserve">“Tell me and I forget. Teach me and I remember. Involve me and I learn.” </w:t>
      </w:r>
    </w:p>
    <w:p w14:paraId="4BB69CEB" w14:textId="0FF1CD7B" w:rsidR="00FC7129" w:rsidRPr="00FC7129" w:rsidRDefault="00FC7129" w:rsidP="00FC7129">
      <w:pPr>
        <w:pStyle w:val="DONOTbullet"/>
        <w:numPr>
          <w:ilvl w:val="0"/>
          <w:numId w:val="0"/>
        </w:numPr>
        <w:pBdr>
          <w:top w:val="single" w:sz="8" w:space="1" w:color="C0504D"/>
          <w:bottom w:val="single" w:sz="8" w:space="1" w:color="C0504D"/>
        </w:pBdr>
        <w:ind w:left="360"/>
        <w:jc w:val="center"/>
        <w:rPr>
          <w:bCs/>
          <w:i/>
          <w:sz w:val="16"/>
          <w:szCs w:val="16"/>
        </w:rPr>
      </w:pPr>
      <w:r w:rsidRPr="00FC7129">
        <w:rPr>
          <w:bCs/>
          <w:i/>
          <w:sz w:val="16"/>
          <w:szCs w:val="16"/>
        </w:rPr>
        <w:t>Benjamin Franklin</w:t>
      </w:r>
    </w:p>
    <w:p w14:paraId="7006B26D" w14:textId="1F5626EE" w:rsidR="00FC7129" w:rsidRPr="00FC7129" w:rsidRDefault="00FC7129" w:rsidP="00FC7129">
      <w:pPr>
        <w:pStyle w:val="DONOTbullet"/>
        <w:numPr>
          <w:ilvl w:val="0"/>
          <w:numId w:val="0"/>
        </w:numPr>
        <w:pBdr>
          <w:top w:val="single" w:sz="8" w:space="1" w:color="C0504D"/>
          <w:bottom w:val="single" w:sz="8" w:space="1" w:color="C0504D"/>
        </w:pBdr>
        <w:ind w:left="360"/>
        <w:jc w:val="center"/>
        <w:rPr>
          <w:rFonts w:ascii="Times New Roman" w:hAnsi="Times New Roman" w:cs="Times New Roman"/>
          <w:bCs/>
          <w:i/>
          <w:sz w:val="16"/>
          <w:szCs w:val="16"/>
        </w:rPr>
      </w:pPr>
      <w:r w:rsidRPr="00FC7129">
        <w:rPr>
          <w:rFonts w:ascii="Times New Roman" w:hAnsi="Times New Roman" w:cs="Times New Roman"/>
          <w:bCs/>
          <w:i/>
          <w:sz w:val="16"/>
          <w:szCs w:val="16"/>
        </w:rPr>
        <w:t>https://learninginbloom.com/learning-quotes/</w:t>
      </w:r>
    </w:p>
    <w:p w14:paraId="71468534" w14:textId="358CD94A" w:rsidR="0018797A" w:rsidRPr="00A552ED" w:rsidRDefault="0018797A" w:rsidP="0018797A">
      <w:pPr>
        <w:pStyle w:val="DONOTbullet"/>
        <w:numPr>
          <w:ilvl w:val="0"/>
          <w:numId w:val="0"/>
        </w:numPr>
        <w:pBdr>
          <w:top w:val="single" w:sz="8" w:space="1" w:color="C0504D"/>
          <w:bottom w:val="single" w:sz="8" w:space="1" w:color="C0504D"/>
        </w:pBdr>
        <w:ind w:left="360"/>
        <w:jc w:val="center"/>
      </w:pPr>
    </w:p>
    <w:sectPr w:rsidR="0018797A" w:rsidRPr="00A552ED" w:rsidSect="006C3F3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80AD0" w14:textId="77777777" w:rsidR="00FC7129" w:rsidRDefault="00FC7129" w:rsidP="00500EB5">
      <w:r>
        <w:separator/>
      </w:r>
    </w:p>
  </w:endnote>
  <w:endnote w:type="continuationSeparator" w:id="0">
    <w:p w14:paraId="248E4B94" w14:textId="77777777" w:rsidR="00FC7129" w:rsidRDefault="00FC7129"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auto"/>
    <w:pitch w:val="variable"/>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IN">
    <w:altName w:val="DIN"/>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dobe Caslon Pro">
    <w:altName w:val="Adobe Caslon Pro"/>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2157F" w14:textId="77777777" w:rsidR="00FC7129" w:rsidRDefault="00FC7129"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Syllabus Template Updated 5-5-2016</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13</w:t>
    </w:r>
    <w:r>
      <w:rPr>
        <w:rFonts w:cs="Arial"/>
        <w:color w:val="800000"/>
      </w:rPr>
      <w:fldChar w:fldCharType="end"/>
    </w:r>
  </w:p>
  <w:p w14:paraId="2E7F7018" w14:textId="77777777" w:rsidR="00FC7129" w:rsidRDefault="00FC71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AB8B8" w14:textId="77777777" w:rsidR="00FC7129" w:rsidRPr="00B54ABC" w:rsidRDefault="00FC7129"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49ED2763" w14:textId="30D29D83" w:rsidR="00FC7129" w:rsidRPr="00B54ABC" w:rsidRDefault="00FC7129"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11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24</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2D94B" w14:textId="77777777" w:rsidR="00FC7129" w:rsidRPr="00B54ABC" w:rsidRDefault="00FC7129"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1636DE9A" w14:textId="0F2A7FF1" w:rsidR="00FC7129" w:rsidRPr="00B54ABC" w:rsidRDefault="00FC7129"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r>
    <w:r>
      <w:rPr>
        <w:rFonts w:cs="Arial"/>
        <w:color w:val="C00000"/>
      </w:rPr>
      <w:t>P</w:t>
    </w:r>
    <w:r w:rsidRPr="00E234BE">
      <w:rPr>
        <w:rFonts w:cs="Arial"/>
        <w:color w:val="C00000"/>
      </w:rPr>
      <w:t xml:space="preserve">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24</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0835A" w14:textId="77777777" w:rsidR="00FC7129" w:rsidRDefault="00FC7129" w:rsidP="00500EB5">
      <w:r>
        <w:separator/>
      </w:r>
    </w:p>
  </w:footnote>
  <w:footnote w:type="continuationSeparator" w:id="0">
    <w:p w14:paraId="0745AD6B" w14:textId="77777777" w:rsidR="00FC7129" w:rsidRDefault="00FC7129"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BA9EB" w14:textId="77777777" w:rsidR="00FC7129" w:rsidRDefault="00FC7129">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9F207" w14:textId="77777777" w:rsidR="00FC7129" w:rsidRDefault="00FC7129" w:rsidP="00A552ED">
    <w:pPr>
      <w:pStyle w:val="Header"/>
      <w:ind w:left="-540"/>
    </w:pPr>
    <w:r>
      <w:rPr>
        <w:rFonts w:ascii="Times" w:hAnsi="Times"/>
        <w:noProof/>
      </w:rPr>
      <w:drawing>
        <wp:anchor distT="0" distB="0" distL="114300" distR="114300" simplePos="0" relativeHeight="251659264" behindDoc="1" locked="1" layoutInCell="1" allowOverlap="0" wp14:anchorId="2AF1F510" wp14:editId="1F532A1A">
          <wp:simplePos x="0" y="0"/>
          <wp:positionH relativeFrom="page">
            <wp:posOffset>457200</wp:posOffset>
          </wp:positionH>
          <wp:positionV relativeFrom="page">
            <wp:posOffset>457200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15pt;height:11.15pt" o:bullet="t">
        <v:imagedata r:id="rId1" o:title="MCBD21398_0000[1]"/>
      </v:shape>
    </w:pict>
  </w:numPicBullet>
  <w:numPicBullet w:numPicBulletId="1">
    <w:pict>
      <v:shape id="_x0000_i1036" type="#_x0000_t75" style="width:13.7pt;height:13.7pt" o:bullet="t">
        <v:imagedata r:id="rId2" o:title="MCBD21329_0000[1]"/>
      </v:shape>
    </w:pict>
  </w:numPicBullet>
  <w:numPicBullet w:numPicBulletId="2">
    <w:pict>
      <v:shape id="_x0000_i1037" type="#_x0000_t75" style="width:9.15pt;height:9.15pt" o:bullet="t">
        <v:imagedata r:id="rId3" o:title="MCBD15312_0000[1]"/>
      </v:shape>
    </w:pict>
  </w:numPicBullet>
  <w:abstractNum w:abstractNumId="0"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 w15:restartNumberingAfterBreak="0">
    <w:nsid w:val="115E7E94"/>
    <w:multiLevelType w:val="hybridMultilevel"/>
    <w:tmpl w:val="33C0C3C0"/>
    <w:lvl w:ilvl="0" w:tplc="AF0011B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660B03"/>
    <w:multiLevelType w:val="hybridMultilevel"/>
    <w:tmpl w:val="6EC29CC8"/>
    <w:lvl w:ilvl="0" w:tplc="60762ACE">
      <w:start w:val="1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4391F"/>
    <w:multiLevelType w:val="hybridMultilevel"/>
    <w:tmpl w:val="55BEE6FE"/>
    <w:lvl w:ilvl="0" w:tplc="98740D52">
      <w:start w:val="1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A93090"/>
    <w:multiLevelType w:val="hybridMultilevel"/>
    <w:tmpl w:val="8B26CB42"/>
    <w:lvl w:ilvl="0" w:tplc="04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 w15:restartNumberingAfterBreak="0">
    <w:nsid w:val="1CD6692A"/>
    <w:multiLevelType w:val="hybridMultilevel"/>
    <w:tmpl w:val="2C7638A8"/>
    <w:lvl w:ilvl="0" w:tplc="CFD003FE">
      <w:start w:val="1"/>
      <w:numFmt w:val="upperRoman"/>
      <w:pStyle w:val="Heading1"/>
      <w:lvlText w:val="%1."/>
      <w:lvlJc w:val="left"/>
      <w:pPr>
        <w:ind w:left="45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D4E58"/>
    <w:multiLevelType w:val="hybridMultilevel"/>
    <w:tmpl w:val="47B09F48"/>
    <w:lvl w:ilvl="0" w:tplc="BD420572">
      <w:start w:val="1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3943E5"/>
    <w:multiLevelType w:val="hybridMultilevel"/>
    <w:tmpl w:val="35FEA8A4"/>
    <w:lvl w:ilvl="0" w:tplc="7ABE547A">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AB351B1"/>
    <w:multiLevelType w:val="hybridMultilevel"/>
    <w:tmpl w:val="35FEA8A4"/>
    <w:lvl w:ilvl="0" w:tplc="7ABE547A">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1"/>
  </w:num>
  <w:num w:numId="4">
    <w:abstractNumId w:val="6"/>
  </w:num>
  <w:num w:numId="5">
    <w:abstractNumId w:val="12"/>
  </w:num>
  <w:num w:numId="6">
    <w:abstractNumId w:val="7"/>
  </w:num>
  <w:num w:numId="7">
    <w:abstractNumId w:val="15"/>
  </w:num>
  <w:num w:numId="8">
    <w:abstractNumId w:val="0"/>
  </w:num>
  <w:num w:numId="9">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4"/>
  </w:num>
  <w:num w:numId="12">
    <w:abstractNumId w:val="5"/>
  </w:num>
  <w:num w:numId="13">
    <w:abstractNumId w:val="9"/>
  </w:num>
  <w:num w:numId="14">
    <w:abstractNumId w:val="4"/>
  </w:num>
  <w:num w:numId="15">
    <w:abstractNumId w:val="3"/>
  </w:num>
  <w:num w:numId="16">
    <w:abstractNumId w:val="13"/>
  </w:num>
  <w:num w:numId="17">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E7D"/>
    <w:rsid w:val="00002506"/>
    <w:rsid w:val="00012030"/>
    <w:rsid w:val="0001471C"/>
    <w:rsid w:val="000243AF"/>
    <w:rsid w:val="00036D42"/>
    <w:rsid w:val="00044E7D"/>
    <w:rsid w:val="00045210"/>
    <w:rsid w:val="0006241B"/>
    <w:rsid w:val="0006363C"/>
    <w:rsid w:val="000731DF"/>
    <w:rsid w:val="0007380F"/>
    <w:rsid w:val="00073FC1"/>
    <w:rsid w:val="00087D43"/>
    <w:rsid w:val="00087E81"/>
    <w:rsid w:val="00090810"/>
    <w:rsid w:val="00090904"/>
    <w:rsid w:val="000921FD"/>
    <w:rsid w:val="0009293D"/>
    <w:rsid w:val="000B0DE3"/>
    <w:rsid w:val="000B2A7B"/>
    <w:rsid w:val="000B372A"/>
    <w:rsid w:val="000C0865"/>
    <w:rsid w:val="000D3CFC"/>
    <w:rsid w:val="000D4EB9"/>
    <w:rsid w:val="000E0988"/>
    <w:rsid w:val="000E536D"/>
    <w:rsid w:val="000F2225"/>
    <w:rsid w:val="000F67A4"/>
    <w:rsid w:val="00113778"/>
    <w:rsid w:val="00115B39"/>
    <w:rsid w:val="00117E81"/>
    <w:rsid w:val="001263D8"/>
    <w:rsid w:val="0013194A"/>
    <w:rsid w:val="00142467"/>
    <w:rsid w:val="00145905"/>
    <w:rsid w:val="00145CDD"/>
    <w:rsid w:val="00147320"/>
    <w:rsid w:val="00153555"/>
    <w:rsid w:val="00156B12"/>
    <w:rsid w:val="00157F22"/>
    <w:rsid w:val="0016662D"/>
    <w:rsid w:val="001708B7"/>
    <w:rsid w:val="001744B8"/>
    <w:rsid w:val="0018797A"/>
    <w:rsid w:val="0019059B"/>
    <w:rsid w:val="00197692"/>
    <w:rsid w:val="00197918"/>
    <w:rsid w:val="001B03E2"/>
    <w:rsid w:val="001C3B38"/>
    <w:rsid w:val="001D1FA8"/>
    <w:rsid w:val="001D73F3"/>
    <w:rsid w:val="001E02F6"/>
    <w:rsid w:val="001E0CB5"/>
    <w:rsid w:val="001E469F"/>
    <w:rsid w:val="001E65E0"/>
    <w:rsid w:val="001F3514"/>
    <w:rsid w:val="001F6594"/>
    <w:rsid w:val="002051AA"/>
    <w:rsid w:val="002063D0"/>
    <w:rsid w:val="0021255E"/>
    <w:rsid w:val="00212FDF"/>
    <w:rsid w:val="00217EE0"/>
    <w:rsid w:val="002206AA"/>
    <w:rsid w:val="00220989"/>
    <w:rsid w:val="00221206"/>
    <w:rsid w:val="00221C8D"/>
    <w:rsid w:val="00222B84"/>
    <w:rsid w:val="00231D7E"/>
    <w:rsid w:val="002342B4"/>
    <w:rsid w:val="00242F7F"/>
    <w:rsid w:val="00250DCC"/>
    <w:rsid w:val="002527F9"/>
    <w:rsid w:val="002529A6"/>
    <w:rsid w:val="00255381"/>
    <w:rsid w:val="00274F80"/>
    <w:rsid w:val="00277634"/>
    <w:rsid w:val="00286E4A"/>
    <w:rsid w:val="002A4373"/>
    <w:rsid w:val="002B4F8E"/>
    <w:rsid w:val="002C3E5E"/>
    <w:rsid w:val="002D3937"/>
    <w:rsid w:val="002D4291"/>
    <w:rsid w:val="002D7A3B"/>
    <w:rsid w:val="002F098F"/>
    <w:rsid w:val="00307ABF"/>
    <w:rsid w:val="0031642F"/>
    <w:rsid w:val="00322898"/>
    <w:rsid w:val="003254D4"/>
    <w:rsid w:val="00325D4C"/>
    <w:rsid w:val="003417E0"/>
    <w:rsid w:val="003440EE"/>
    <w:rsid w:val="00355D21"/>
    <w:rsid w:val="00356838"/>
    <w:rsid w:val="00361E5F"/>
    <w:rsid w:val="00365B08"/>
    <w:rsid w:val="003679AD"/>
    <w:rsid w:val="003679B6"/>
    <w:rsid w:val="00370844"/>
    <w:rsid w:val="003913EB"/>
    <w:rsid w:val="003946A4"/>
    <w:rsid w:val="00395885"/>
    <w:rsid w:val="003A28C4"/>
    <w:rsid w:val="003A2AE3"/>
    <w:rsid w:val="003B0DC4"/>
    <w:rsid w:val="003C3C45"/>
    <w:rsid w:val="003C4020"/>
    <w:rsid w:val="003D3E97"/>
    <w:rsid w:val="003D5724"/>
    <w:rsid w:val="003D773E"/>
    <w:rsid w:val="003E5C6F"/>
    <w:rsid w:val="003F07FB"/>
    <w:rsid w:val="003F5ABA"/>
    <w:rsid w:val="0040517F"/>
    <w:rsid w:val="00406A3F"/>
    <w:rsid w:val="0041034E"/>
    <w:rsid w:val="00410800"/>
    <w:rsid w:val="0042208A"/>
    <w:rsid w:val="0042546B"/>
    <w:rsid w:val="00425BEE"/>
    <w:rsid w:val="00445516"/>
    <w:rsid w:val="00451DB4"/>
    <w:rsid w:val="00453491"/>
    <w:rsid w:val="00462611"/>
    <w:rsid w:val="00464AA2"/>
    <w:rsid w:val="00480B58"/>
    <w:rsid w:val="00483D5C"/>
    <w:rsid w:val="004919CF"/>
    <w:rsid w:val="00493130"/>
    <w:rsid w:val="00493F2A"/>
    <w:rsid w:val="004A1424"/>
    <w:rsid w:val="004A7820"/>
    <w:rsid w:val="004B1C5E"/>
    <w:rsid w:val="004B1D77"/>
    <w:rsid w:val="004B5764"/>
    <w:rsid w:val="004B644D"/>
    <w:rsid w:val="004B73D5"/>
    <w:rsid w:val="004C0AB1"/>
    <w:rsid w:val="004D7AF5"/>
    <w:rsid w:val="004E06FA"/>
    <w:rsid w:val="004E0ACF"/>
    <w:rsid w:val="004E4A5E"/>
    <w:rsid w:val="004E4F3C"/>
    <w:rsid w:val="004F0B0F"/>
    <w:rsid w:val="00500EB5"/>
    <w:rsid w:val="00504452"/>
    <w:rsid w:val="00511D97"/>
    <w:rsid w:val="00515FED"/>
    <w:rsid w:val="005444FA"/>
    <w:rsid w:val="005505F2"/>
    <w:rsid w:val="005600E1"/>
    <w:rsid w:val="00561ADD"/>
    <w:rsid w:val="00571C34"/>
    <w:rsid w:val="00575065"/>
    <w:rsid w:val="00587029"/>
    <w:rsid w:val="005943E8"/>
    <w:rsid w:val="00596266"/>
    <w:rsid w:val="00597D6A"/>
    <w:rsid w:val="005A4446"/>
    <w:rsid w:val="005B1ADB"/>
    <w:rsid w:val="005B72C0"/>
    <w:rsid w:val="005C6160"/>
    <w:rsid w:val="005C759E"/>
    <w:rsid w:val="005D147F"/>
    <w:rsid w:val="005D779C"/>
    <w:rsid w:val="005E67E0"/>
    <w:rsid w:val="005F0D81"/>
    <w:rsid w:val="005F2AC7"/>
    <w:rsid w:val="005F3422"/>
    <w:rsid w:val="005F3558"/>
    <w:rsid w:val="005F46F1"/>
    <w:rsid w:val="005F7F0B"/>
    <w:rsid w:val="006001FD"/>
    <w:rsid w:val="00602634"/>
    <w:rsid w:val="00612D07"/>
    <w:rsid w:val="00627A99"/>
    <w:rsid w:val="0063097C"/>
    <w:rsid w:val="00634636"/>
    <w:rsid w:val="006370BA"/>
    <w:rsid w:val="00664DA1"/>
    <w:rsid w:val="006701B7"/>
    <w:rsid w:val="00672F30"/>
    <w:rsid w:val="006743E8"/>
    <w:rsid w:val="00686A65"/>
    <w:rsid w:val="00691546"/>
    <w:rsid w:val="006A10F2"/>
    <w:rsid w:val="006A2B49"/>
    <w:rsid w:val="006A4400"/>
    <w:rsid w:val="006C1C36"/>
    <w:rsid w:val="006C3F35"/>
    <w:rsid w:val="006C40E3"/>
    <w:rsid w:val="006D6DBE"/>
    <w:rsid w:val="006E631E"/>
    <w:rsid w:val="006E7EC1"/>
    <w:rsid w:val="006E7F62"/>
    <w:rsid w:val="006F5511"/>
    <w:rsid w:val="006F67A9"/>
    <w:rsid w:val="007077C7"/>
    <w:rsid w:val="00724EB9"/>
    <w:rsid w:val="00725FBC"/>
    <w:rsid w:val="00726A3E"/>
    <w:rsid w:val="007407C3"/>
    <w:rsid w:val="00752280"/>
    <w:rsid w:val="00761428"/>
    <w:rsid w:val="0076507D"/>
    <w:rsid w:val="00765CAE"/>
    <w:rsid w:val="007665A4"/>
    <w:rsid w:val="007718E0"/>
    <w:rsid w:val="00774B64"/>
    <w:rsid w:val="007812CE"/>
    <w:rsid w:val="00791676"/>
    <w:rsid w:val="007A34C7"/>
    <w:rsid w:val="007B22FD"/>
    <w:rsid w:val="007B59A4"/>
    <w:rsid w:val="007C0A5E"/>
    <w:rsid w:val="007C0E15"/>
    <w:rsid w:val="007C5280"/>
    <w:rsid w:val="007D56D4"/>
    <w:rsid w:val="007E4CDB"/>
    <w:rsid w:val="008014DF"/>
    <w:rsid w:val="00810725"/>
    <w:rsid w:val="00822AAD"/>
    <w:rsid w:val="00830597"/>
    <w:rsid w:val="008328CD"/>
    <w:rsid w:val="00836D50"/>
    <w:rsid w:val="00854E9E"/>
    <w:rsid w:val="00855462"/>
    <w:rsid w:val="0086141C"/>
    <w:rsid w:val="008618FE"/>
    <w:rsid w:val="00862333"/>
    <w:rsid w:val="00871AA3"/>
    <w:rsid w:val="008720C0"/>
    <w:rsid w:val="00880923"/>
    <w:rsid w:val="008830CD"/>
    <w:rsid w:val="0088440A"/>
    <w:rsid w:val="008852BD"/>
    <w:rsid w:val="008856F4"/>
    <w:rsid w:val="00887C7D"/>
    <w:rsid w:val="00892FE3"/>
    <w:rsid w:val="00893C67"/>
    <w:rsid w:val="0089729E"/>
    <w:rsid w:val="008A7B6B"/>
    <w:rsid w:val="008B33DB"/>
    <w:rsid w:val="008B3D12"/>
    <w:rsid w:val="008B4544"/>
    <w:rsid w:val="008C298A"/>
    <w:rsid w:val="008D1454"/>
    <w:rsid w:val="008D3A51"/>
    <w:rsid w:val="008F038F"/>
    <w:rsid w:val="008F1204"/>
    <w:rsid w:val="0091007D"/>
    <w:rsid w:val="00914381"/>
    <w:rsid w:val="0092716D"/>
    <w:rsid w:val="00931D65"/>
    <w:rsid w:val="00931F39"/>
    <w:rsid w:val="00935AA8"/>
    <w:rsid w:val="00951984"/>
    <w:rsid w:val="00954FDC"/>
    <w:rsid w:val="009728B8"/>
    <w:rsid w:val="00974C7A"/>
    <w:rsid w:val="00975A59"/>
    <w:rsid w:val="00975D60"/>
    <w:rsid w:val="009964A2"/>
    <w:rsid w:val="009A3B96"/>
    <w:rsid w:val="009A77B6"/>
    <w:rsid w:val="009A7DAE"/>
    <w:rsid w:val="009B5E95"/>
    <w:rsid w:val="009C582D"/>
    <w:rsid w:val="009C7DF2"/>
    <w:rsid w:val="009D1D54"/>
    <w:rsid w:val="009D41DA"/>
    <w:rsid w:val="009E4D5B"/>
    <w:rsid w:val="009F2336"/>
    <w:rsid w:val="009F2DDE"/>
    <w:rsid w:val="00A04B5E"/>
    <w:rsid w:val="00A1744B"/>
    <w:rsid w:val="00A23F84"/>
    <w:rsid w:val="00A47EEF"/>
    <w:rsid w:val="00A551B4"/>
    <w:rsid w:val="00A552ED"/>
    <w:rsid w:val="00A60C50"/>
    <w:rsid w:val="00A62FBB"/>
    <w:rsid w:val="00A6719F"/>
    <w:rsid w:val="00A73868"/>
    <w:rsid w:val="00AA3D24"/>
    <w:rsid w:val="00AA7A65"/>
    <w:rsid w:val="00AB0703"/>
    <w:rsid w:val="00AB3A85"/>
    <w:rsid w:val="00AC03D8"/>
    <w:rsid w:val="00AD00E2"/>
    <w:rsid w:val="00AD3943"/>
    <w:rsid w:val="00AE4BBE"/>
    <w:rsid w:val="00AF37F0"/>
    <w:rsid w:val="00B06CEF"/>
    <w:rsid w:val="00B07575"/>
    <w:rsid w:val="00B10670"/>
    <w:rsid w:val="00B1518C"/>
    <w:rsid w:val="00B15D7B"/>
    <w:rsid w:val="00B17C94"/>
    <w:rsid w:val="00B24537"/>
    <w:rsid w:val="00B24C9F"/>
    <w:rsid w:val="00B25AC7"/>
    <w:rsid w:val="00B26468"/>
    <w:rsid w:val="00B311FC"/>
    <w:rsid w:val="00B322E4"/>
    <w:rsid w:val="00B408EE"/>
    <w:rsid w:val="00B52E92"/>
    <w:rsid w:val="00B53F8E"/>
    <w:rsid w:val="00B54ABC"/>
    <w:rsid w:val="00B64F26"/>
    <w:rsid w:val="00B65CE9"/>
    <w:rsid w:val="00B70AD4"/>
    <w:rsid w:val="00B70AD5"/>
    <w:rsid w:val="00B744E5"/>
    <w:rsid w:val="00B845AC"/>
    <w:rsid w:val="00BA407B"/>
    <w:rsid w:val="00BA777D"/>
    <w:rsid w:val="00BB2D3C"/>
    <w:rsid w:val="00BC2885"/>
    <w:rsid w:val="00BD0693"/>
    <w:rsid w:val="00BE3FAF"/>
    <w:rsid w:val="00BF119A"/>
    <w:rsid w:val="00C01E28"/>
    <w:rsid w:val="00C06931"/>
    <w:rsid w:val="00C10351"/>
    <w:rsid w:val="00C1349F"/>
    <w:rsid w:val="00C20058"/>
    <w:rsid w:val="00C214B4"/>
    <w:rsid w:val="00C222B2"/>
    <w:rsid w:val="00C2244F"/>
    <w:rsid w:val="00C459F0"/>
    <w:rsid w:val="00C46F45"/>
    <w:rsid w:val="00C532F1"/>
    <w:rsid w:val="00C54970"/>
    <w:rsid w:val="00C559EB"/>
    <w:rsid w:val="00C65608"/>
    <w:rsid w:val="00C66013"/>
    <w:rsid w:val="00C67A86"/>
    <w:rsid w:val="00C716BD"/>
    <w:rsid w:val="00C75804"/>
    <w:rsid w:val="00C75827"/>
    <w:rsid w:val="00C767A5"/>
    <w:rsid w:val="00C773D1"/>
    <w:rsid w:val="00C87E84"/>
    <w:rsid w:val="00C93559"/>
    <w:rsid w:val="00C96203"/>
    <w:rsid w:val="00C96B7E"/>
    <w:rsid w:val="00CA0A7B"/>
    <w:rsid w:val="00CA1B35"/>
    <w:rsid w:val="00CA2C04"/>
    <w:rsid w:val="00CA4741"/>
    <w:rsid w:val="00CC06EC"/>
    <w:rsid w:val="00CC0DF9"/>
    <w:rsid w:val="00CC3312"/>
    <w:rsid w:val="00CD1275"/>
    <w:rsid w:val="00CE3103"/>
    <w:rsid w:val="00CE3B3F"/>
    <w:rsid w:val="00CF265F"/>
    <w:rsid w:val="00CF515B"/>
    <w:rsid w:val="00D0100F"/>
    <w:rsid w:val="00D12FD9"/>
    <w:rsid w:val="00D20FB5"/>
    <w:rsid w:val="00D403E0"/>
    <w:rsid w:val="00D4097D"/>
    <w:rsid w:val="00D57C7C"/>
    <w:rsid w:val="00D6551F"/>
    <w:rsid w:val="00D7741C"/>
    <w:rsid w:val="00D776C2"/>
    <w:rsid w:val="00D8061C"/>
    <w:rsid w:val="00D84F7C"/>
    <w:rsid w:val="00DA1F11"/>
    <w:rsid w:val="00DA2AD9"/>
    <w:rsid w:val="00DB2E75"/>
    <w:rsid w:val="00DC621A"/>
    <w:rsid w:val="00DC76D5"/>
    <w:rsid w:val="00DD51A3"/>
    <w:rsid w:val="00DE0303"/>
    <w:rsid w:val="00DF164E"/>
    <w:rsid w:val="00DF4D17"/>
    <w:rsid w:val="00E03D53"/>
    <w:rsid w:val="00E03DFA"/>
    <w:rsid w:val="00E03E40"/>
    <w:rsid w:val="00E044FA"/>
    <w:rsid w:val="00E0740E"/>
    <w:rsid w:val="00E11B7B"/>
    <w:rsid w:val="00E173B9"/>
    <w:rsid w:val="00E22E4F"/>
    <w:rsid w:val="00E234BE"/>
    <w:rsid w:val="00E23B17"/>
    <w:rsid w:val="00E25394"/>
    <w:rsid w:val="00E477C6"/>
    <w:rsid w:val="00E50F36"/>
    <w:rsid w:val="00E55CB6"/>
    <w:rsid w:val="00E6333D"/>
    <w:rsid w:val="00E67022"/>
    <w:rsid w:val="00E67782"/>
    <w:rsid w:val="00E70EDE"/>
    <w:rsid w:val="00E733D0"/>
    <w:rsid w:val="00E766D4"/>
    <w:rsid w:val="00E77C8F"/>
    <w:rsid w:val="00E83390"/>
    <w:rsid w:val="00E83524"/>
    <w:rsid w:val="00E96240"/>
    <w:rsid w:val="00E97B1C"/>
    <w:rsid w:val="00EA1A58"/>
    <w:rsid w:val="00EA5C42"/>
    <w:rsid w:val="00EA7CE9"/>
    <w:rsid w:val="00EB1D50"/>
    <w:rsid w:val="00EB250D"/>
    <w:rsid w:val="00EC3124"/>
    <w:rsid w:val="00EC3E67"/>
    <w:rsid w:val="00EC5366"/>
    <w:rsid w:val="00EC7CF0"/>
    <w:rsid w:val="00ED44D4"/>
    <w:rsid w:val="00ED59C0"/>
    <w:rsid w:val="00EE4D50"/>
    <w:rsid w:val="00EF3DB0"/>
    <w:rsid w:val="00F00869"/>
    <w:rsid w:val="00F02C1D"/>
    <w:rsid w:val="00F0515F"/>
    <w:rsid w:val="00F11FAF"/>
    <w:rsid w:val="00F420DA"/>
    <w:rsid w:val="00F4234B"/>
    <w:rsid w:val="00F43617"/>
    <w:rsid w:val="00F60080"/>
    <w:rsid w:val="00F63447"/>
    <w:rsid w:val="00F64277"/>
    <w:rsid w:val="00F647F9"/>
    <w:rsid w:val="00F800CE"/>
    <w:rsid w:val="00F83C02"/>
    <w:rsid w:val="00F91D73"/>
    <w:rsid w:val="00F92B4E"/>
    <w:rsid w:val="00F97852"/>
    <w:rsid w:val="00FA57A7"/>
    <w:rsid w:val="00FA75BA"/>
    <w:rsid w:val="00FB0445"/>
    <w:rsid w:val="00FB2C95"/>
    <w:rsid w:val="00FC07B7"/>
    <w:rsid w:val="00FC19EF"/>
    <w:rsid w:val="00FC42A6"/>
    <w:rsid w:val="00FC7129"/>
    <w:rsid w:val="00FD0AAB"/>
    <w:rsid w:val="00FD5224"/>
    <w:rsid w:val="00FE655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8BB9D"/>
  <w15:chartTrackingRefBased/>
  <w15:docId w15:val="{1C7D11F3-3581-4786-916F-9F6D59E57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61"/>
    <w:lsdException w:name="Light Shading Accent 6" w:uiPriority="60"/>
    <w:lsdException w:name="Light List Accent 6" w:uiPriority="63"/>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uiPriority w:val="9"/>
    <w:qFormat/>
    <w:rsid w:val="003E5C6F"/>
    <w:pPr>
      <w:numPr>
        <w:numId w:val="4"/>
      </w:numPr>
      <w:spacing w:before="220" w:after="220"/>
      <w:ind w:left="36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qFormat/>
    <w:rsid w:val="005F3422"/>
    <w:pPr>
      <w:keepNext/>
      <w:spacing w:line="240" w:lineRule="exact"/>
      <w:outlineLvl w:val="3"/>
    </w:pPr>
    <w:rPr>
      <w:rFonts w:ascii="Courier" w:hAnsi="Courier"/>
      <w:b/>
    </w:rPr>
  </w:style>
  <w:style w:type="paragraph" w:styleId="Heading5">
    <w:name w:val="heading 5"/>
    <w:basedOn w:val="Normal"/>
    <w:next w:val="Normal"/>
    <w:link w:val="Heading5Char"/>
    <w:qFormat/>
    <w:rsid w:val="005F3422"/>
    <w:pPr>
      <w:keepNext/>
      <w:outlineLvl w:val="4"/>
    </w:pPr>
    <w:rPr>
      <w:color w:val="000000"/>
    </w:rPr>
  </w:style>
  <w:style w:type="paragraph" w:styleId="Heading6">
    <w:name w:val="heading 6"/>
    <w:basedOn w:val="Normal"/>
    <w:next w:val="Normal"/>
    <w:link w:val="Heading6Char"/>
    <w:qFormat/>
    <w:rsid w:val="005F3422"/>
    <w:pPr>
      <w:keepNext/>
      <w:outlineLvl w:val="5"/>
    </w:pPr>
    <w:rPr>
      <w:bCs/>
      <w:i/>
      <w:iCs/>
    </w:rPr>
  </w:style>
  <w:style w:type="paragraph" w:styleId="Heading7">
    <w:name w:val="heading 7"/>
    <w:basedOn w:val="Normal"/>
    <w:next w:val="Normal"/>
    <w:link w:val="Heading7Char"/>
    <w:qFormat/>
    <w:rsid w:val="005F3422"/>
    <w:pPr>
      <w:keepNext/>
      <w:widowControl w:val="0"/>
      <w:ind w:left="720" w:firstLine="720"/>
      <w:outlineLvl w:val="6"/>
    </w:pPr>
    <w:rPr>
      <w:b/>
      <w:snapToGrid w:val="0"/>
      <w:u w:val="single"/>
    </w:rPr>
  </w:style>
  <w:style w:type="paragraph" w:styleId="Heading8">
    <w:name w:val="heading 8"/>
    <w:basedOn w:val="Normal"/>
    <w:next w:val="Normal"/>
    <w:link w:val="Heading8Char"/>
    <w:qFormat/>
    <w:rsid w:val="005F3422"/>
    <w:pPr>
      <w:keepNext/>
      <w:jc w:val="center"/>
      <w:outlineLvl w:val="7"/>
    </w:pPr>
    <w:rPr>
      <w:b/>
      <w:snapToGrid w:val="0"/>
    </w:rPr>
  </w:style>
  <w:style w:type="paragraph" w:styleId="Heading9">
    <w:name w:val="heading 9"/>
    <w:basedOn w:val="Normal"/>
    <w:next w:val="Normal"/>
    <w:link w:val="Heading9Char"/>
    <w:qFormat/>
    <w:rsid w:val="005F3422"/>
    <w:pPr>
      <w:keepNext/>
      <w:jc w:val="center"/>
      <w:outlineLvl w:val="8"/>
    </w:pPr>
    <w:rPr>
      <w:b/>
      <w:snapToGrid w:val="0"/>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uiPriority w:val="99"/>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22"/>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uiPriority w:val="99"/>
    <w:rsid w:val="00726A3E"/>
    <w:pPr>
      <w:keepNext w:val="0"/>
      <w:numPr>
        <w:numId w:val="2"/>
      </w:numPr>
      <w:spacing w:before="0" w:after="0"/>
    </w:pPr>
    <w:rPr>
      <w:b w:val="0"/>
      <w:bCs w:val="0"/>
      <w:smallCaps w:val="0"/>
      <w:color w:val="FF0000"/>
    </w:rPr>
  </w:style>
  <w:style w:type="paragraph" w:customStyle="1" w:styleId="Bullets1">
    <w:name w:val="Bullets1"/>
    <w:basedOn w:val="Instructions"/>
    <w:uiPriority w:val="99"/>
    <w:qFormat/>
    <w:rsid w:val="00F647F9"/>
    <w:rPr>
      <w:color w:val="auto"/>
    </w:rPr>
  </w:style>
  <w:style w:type="paragraph" w:customStyle="1" w:styleId="CheckBullets">
    <w:name w:val="Check Bullets"/>
    <w:basedOn w:val="Normal"/>
    <w:uiPriority w:val="99"/>
    <w:qFormat/>
    <w:rsid w:val="00F647F9"/>
    <w:pPr>
      <w:numPr>
        <w:numId w:val="5"/>
      </w:numPr>
      <w:tabs>
        <w:tab w:val="left" w:pos="540"/>
      </w:tabs>
    </w:pPr>
    <w:rPr>
      <w:rFonts w:cs="Arial"/>
      <w:szCs w:val="24"/>
    </w:rPr>
  </w:style>
  <w:style w:type="paragraph" w:customStyle="1" w:styleId="DONOTbullet">
    <w:name w:val="DO NOT bullet"/>
    <w:basedOn w:val="Normal"/>
    <w:uiPriority w:val="99"/>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table" w:styleId="LightList-Accent6">
    <w:name w:val="Light List Accent 6"/>
    <w:basedOn w:val="TableNormal"/>
    <w:uiPriority w:val="63"/>
    <w:rsid w:val="0083059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ColorfulGrid-Accent5">
    <w:name w:val="Colorful Grid Accent 5"/>
    <w:basedOn w:val="TableNormal"/>
    <w:uiPriority w:val="61"/>
    <w:rsid w:val="00830597"/>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yiv551096584msonormal">
    <w:name w:val="yiv551096584msonormal"/>
    <w:basedOn w:val="Normal"/>
    <w:rsid w:val="00830597"/>
    <w:pPr>
      <w:spacing w:before="100" w:beforeAutospacing="1" w:after="100" w:afterAutospacing="1"/>
    </w:pPr>
    <w:rPr>
      <w:rFonts w:ascii="Times New Roman" w:hAnsi="Times New Roman"/>
      <w:sz w:val="24"/>
      <w:szCs w:val="24"/>
    </w:rPr>
  </w:style>
  <w:style w:type="character" w:customStyle="1" w:styleId="yshortcuts">
    <w:name w:val="yshortcuts"/>
    <w:rsid w:val="00830597"/>
  </w:style>
  <w:style w:type="paragraph" w:customStyle="1" w:styleId="BibChap">
    <w:name w:val="BibChap"/>
    <w:basedOn w:val="Bib"/>
    <w:qFormat/>
    <w:rsid w:val="00830597"/>
    <w:pPr>
      <w:ind w:left="1800" w:hanging="1080"/>
    </w:pPr>
  </w:style>
  <w:style w:type="paragraph" w:customStyle="1" w:styleId="Part">
    <w:name w:val="Part"/>
    <w:basedOn w:val="Normal"/>
    <w:qFormat/>
    <w:rsid w:val="00830597"/>
    <w:pPr>
      <w:ind w:left="720" w:hanging="720"/>
      <w:jc w:val="center"/>
    </w:pPr>
    <w:rPr>
      <w:rFonts w:cs="Arial"/>
      <w:b/>
      <w:bCs/>
      <w:color w:val="C00000"/>
      <w:sz w:val="32"/>
      <w:szCs w:val="32"/>
    </w:rPr>
  </w:style>
  <w:style w:type="character" w:styleId="Emphasis">
    <w:name w:val="Emphasis"/>
    <w:uiPriority w:val="20"/>
    <w:qFormat/>
    <w:rsid w:val="00830597"/>
    <w:rPr>
      <w:i/>
      <w:iCs/>
    </w:rPr>
  </w:style>
  <w:style w:type="character" w:customStyle="1" w:styleId="apple-style-span">
    <w:name w:val="apple-style-span"/>
    <w:basedOn w:val="DefaultParagraphFont"/>
    <w:rsid w:val="00830597"/>
  </w:style>
  <w:style w:type="character" w:customStyle="1" w:styleId="authors2">
    <w:name w:val="authors2"/>
    <w:basedOn w:val="DefaultParagraphFont"/>
    <w:rsid w:val="00830597"/>
  </w:style>
  <w:style w:type="character" w:customStyle="1" w:styleId="publicationtitle">
    <w:name w:val="publicationtitle"/>
    <w:basedOn w:val="DefaultParagraphFont"/>
    <w:rsid w:val="00830597"/>
  </w:style>
  <w:style w:type="character" w:customStyle="1" w:styleId="label18">
    <w:name w:val="label18"/>
    <w:basedOn w:val="DefaultParagraphFont"/>
    <w:rsid w:val="00830597"/>
  </w:style>
  <w:style w:type="character" w:customStyle="1" w:styleId="A7">
    <w:name w:val="A7"/>
    <w:uiPriority w:val="99"/>
    <w:rsid w:val="00830597"/>
    <w:rPr>
      <w:rFonts w:cs="Minion Pro"/>
      <w:color w:val="000000"/>
      <w:sz w:val="18"/>
      <w:szCs w:val="18"/>
      <w:u w:val="single"/>
    </w:rPr>
  </w:style>
  <w:style w:type="paragraph" w:customStyle="1" w:styleId="page-title">
    <w:name w:val="page-title"/>
    <w:basedOn w:val="Normal"/>
    <w:rsid w:val="00830597"/>
    <w:pPr>
      <w:spacing w:before="100" w:beforeAutospacing="1" w:after="100" w:afterAutospacing="1"/>
    </w:pPr>
    <w:rPr>
      <w:rFonts w:cs="Arial"/>
      <w:b/>
      <w:bCs/>
      <w:color w:val="000099"/>
      <w:sz w:val="21"/>
      <w:szCs w:val="21"/>
    </w:rPr>
  </w:style>
  <w:style w:type="character" w:customStyle="1" w:styleId="text1">
    <w:name w:val="text1"/>
    <w:rsid w:val="00830597"/>
    <w:rPr>
      <w:rFonts w:ascii="Verdana" w:hAnsi="Verdana" w:hint="default"/>
      <w:b w:val="0"/>
      <w:bCs w:val="0"/>
      <w:caps w:val="0"/>
      <w:strike w:val="0"/>
      <w:dstrike w:val="0"/>
      <w:color w:val="000000"/>
      <w:sz w:val="18"/>
      <w:szCs w:val="18"/>
      <w:u w:val="none"/>
      <w:effect w:val="none"/>
    </w:rPr>
  </w:style>
  <w:style w:type="character" w:customStyle="1" w:styleId="A1">
    <w:name w:val="A1"/>
    <w:uiPriority w:val="99"/>
    <w:rsid w:val="00830597"/>
    <w:rPr>
      <w:rFonts w:cs="DIN"/>
      <w:color w:val="000000"/>
      <w:sz w:val="27"/>
      <w:szCs w:val="27"/>
    </w:rPr>
  </w:style>
  <w:style w:type="character" w:customStyle="1" w:styleId="authornames">
    <w:name w:val="authornames"/>
    <w:basedOn w:val="DefaultParagraphFont"/>
    <w:rsid w:val="00830597"/>
  </w:style>
  <w:style w:type="character" w:customStyle="1" w:styleId="name">
    <w:name w:val="name"/>
    <w:basedOn w:val="DefaultParagraphFont"/>
    <w:rsid w:val="00830597"/>
  </w:style>
  <w:style w:type="character" w:customStyle="1" w:styleId="contrib-degrees">
    <w:name w:val="contrib-degrees"/>
    <w:basedOn w:val="DefaultParagraphFont"/>
    <w:rsid w:val="00830597"/>
  </w:style>
  <w:style w:type="character" w:customStyle="1" w:styleId="slug-vol">
    <w:name w:val="slug-vol"/>
    <w:basedOn w:val="DefaultParagraphFont"/>
    <w:rsid w:val="00830597"/>
  </w:style>
  <w:style w:type="character" w:customStyle="1" w:styleId="slug-issue">
    <w:name w:val="slug-issue"/>
    <w:basedOn w:val="DefaultParagraphFont"/>
    <w:rsid w:val="00830597"/>
  </w:style>
  <w:style w:type="character" w:customStyle="1" w:styleId="slug-pages5">
    <w:name w:val="slug-pages5"/>
    <w:rsid w:val="00830597"/>
    <w:rPr>
      <w:b w:val="0"/>
      <w:bCs w:val="0"/>
    </w:rPr>
  </w:style>
  <w:style w:type="character" w:customStyle="1" w:styleId="referencetext">
    <w:name w:val="referencetext"/>
    <w:rsid w:val="00830597"/>
  </w:style>
  <w:style w:type="character" w:customStyle="1" w:styleId="apple-converted-space">
    <w:name w:val="apple-converted-space"/>
    <w:rsid w:val="00830597"/>
  </w:style>
  <w:style w:type="character" w:styleId="HTMLCite">
    <w:name w:val="HTML Cite"/>
    <w:uiPriority w:val="99"/>
    <w:semiHidden/>
    <w:unhideWhenUsed/>
    <w:rsid w:val="00830597"/>
    <w:rPr>
      <w:i/>
      <w:iCs/>
    </w:rPr>
  </w:style>
  <w:style w:type="paragraph" w:customStyle="1" w:styleId="xbib">
    <w:name w:val="x_bib"/>
    <w:basedOn w:val="Normal"/>
    <w:rsid w:val="00830597"/>
    <w:pPr>
      <w:spacing w:before="100" w:beforeAutospacing="1" w:after="100" w:afterAutospacing="1"/>
    </w:pPr>
    <w:rPr>
      <w:rFonts w:ascii="Times New Roman" w:hAnsi="Times New Roman"/>
      <w:sz w:val="24"/>
      <w:szCs w:val="24"/>
    </w:rPr>
  </w:style>
  <w:style w:type="paragraph" w:customStyle="1" w:styleId="Body">
    <w:name w:val="Body"/>
    <w:link w:val="BodyChar"/>
    <w:rsid w:val="00830597"/>
    <w:pPr>
      <w:pBdr>
        <w:top w:val="nil"/>
        <w:left w:val="nil"/>
        <w:bottom w:val="nil"/>
        <w:right w:val="nil"/>
        <w:between w:val="nil"/>
        <w:bar w:val="nil"/>
      </w:pBdr>
      <w:spacing w:after="200" w:line="276" w:lineRule="auto"/>
    </w:pPr>
    <w:rPr>
      <w:rFonts w:ascii="Calibri" w:eastAsia="Calibri" w:hAnsi="Calibri"/>
      <w:color w:val="000000"/>
      <w:sz w:val="22"/>
      <w:szCs w:val="22"/>
      <w:u w:color="000000"/>
      <w:bdr w:val="nil"/>
      <w:lang w:val="en-GB" w:eastAsia="en-GB"/>
    </w:rPr>
  </w:style>
  <w:style w:type="character" w:customStyle="1" w:styleId="BodyChar">
    <w:name w:val="Body Char"/>
    <w:link w:val="Body"/>
    <w:rsid w:val="00830597"/>
    <w:rPr>
      <w:rFonts w:ascii="Calibri" w:eastAsia="Calibri" w:hAnsi="Calibri"/>
      <w:color w:val="000000"/>
      <w:sz w:val="22"/>
      <w:szCs w:val="22"/>
      <w:u w:color="000000"/>
      <w:bdr w:val="nil"/>
      <w:lang w:val="en-GB" w:eastAsia="en-GB"/>
    </w:rPr>
  </w:style>
  <w:style w:type="character" w:customStyle="1" w:styleId="label">
    <w:name w:val="label"/>
    <w:basedOn w:val="DefaultParagraphFont"/>
    <w:rsid w:val="002D3937"/>
  </w:style>
  <w:style w:type="character" w:styleId="UnresolvedMention">
    <w:name w:val="Unresolved Mention"/>
    <w:basedOn w:val="DefaultParagraphFont"/>
    <w:uiPriority w:val="99"/>
    <w:semiHidden/>
    <w:unhideWhenUsed/>
    <w:rsid w:val="00774B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040992">
      <w:bodyDiv w:val="1"/>
      <w:marLeft w:val="0"/>
      <w:marRight w:val="0"/>
      <w:marTop w:val="0"/>
      <w:marBottom w:val="0"/>
      <w:divBdr>
        <w:top w:val="none" w:sz="0" w:space="0" w:color="auto"/>
        <w:left w:val="none" w:sz="0" w:space="0" w:color="auto"/>
        <w:bottom w:val="none" w:sz="0" w:space="0" w:color="auto"/>
        <w:right w:val="none" w:sz="0" w:space="0" w:color="auto"/>
      </w:divBdr>
    </w:div>
    <w:div w:id="381056449">
      <w:bodyDiv w:val="1"/>
      <w:marLeft w:val="0"/>
      <w:marRight w:val="0"/>
      <w:marTop w:val="0"/>
      <w:marBottom w:val="0"/>
      <w:divBdr>
        <w:top w:val="none" w:sz="0" w:space="0" w:color="auto"/>
        <w:left w:val="none" w:sz="0" w:space="0" w:color="auto"/>
        <w:bottom w:val="none" w:sz="0" w:space="0" w:color="auto"/>
        <w:right w:val="none" w:sz="0" w:space="0" w:color="auto"/>
      </w:divBdr>
    </w:div>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1120564770">
      <w:bodyDiv w:val="1"/>
      <w:marLeft w:val="0"/>
      <w:marRight w:val="0"/>
      <w:marTop w:val="0"/>
      <w:marBottom w:val="0"/>
      <w:divBdr>
        <w:top w:val="none" w:sz="0" w:space="0" w:color="auto"/>
        <w:left w:val="none" w:sz="0" w:space="0" w:color="auto"/>
        <w:bottom w:val="none" w:sz="0" w:space="0" w:color="auto"/>
        <w:right w:val="none" w:sz="0" w:space="0" w:color="auto"/>
      </w:divBdr>
    </w:div>
    <w:div w:id="1153720598">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726640290">
      <w:bodyDiv w:val="1"/>
      <w:marLeft w:val="0"/>
      <w:marRight w:val="0"/>
      <w:marTop w:val="0"/>
      <w:marBottom w:val="0"/>
      <w:divBdr>
        <w:top w:val="none" w:sz="0" w:space="0" w:color="auto"/>
        <w:left w:val="none" w:sz="0" w:space="0" w:color="auto"/>
        <w:bottom w:val="none" w:sz="0" w:space="0" w:color="auto"/>
        <w:right w:val="none" w:sz="0" w:space="0" w:color="auto"/>
      </w:divBdr>
    </w:div>
    <w:div w:id="18646354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ndujo@usc.edu" TargetMode="External"/><Relationship Id="rId13" Type="http://schemas.openxmlformats.org/officeDocument/2006/relationships/footer" Target="footer3.xml"/><Relationship Id="rId18" Type="http://schemas.openxmlformats.org/officeDocument/2006/relationships/hyperlink" Target="http://www.nytimes.com/2001/06/26/health/love-anger-and-guilt-coping-with-a-child-s-chronic-illness.html" TargetMode="External"/><Relationship Id="rId26" Type="http://schemas.openxmlformats.org/officeDocument/2006/relationships/hyperlink" Target="http://policy.usc.edu/scientific-misconduct/" TargetMode="External"/><Relationship Id="rId39" Type="http://schemas.openxmlformats.org/officeDocument/2006/relationships/hyperlink" Target="https://studenthealth.usc.edu/sexual-assault/" TargetMode="External"/><Relationship Id="rId3" Type="http://schemas.openxmlformats.org/officeDocument/2006/relationships/styles" Target="styles.xml"/><Relationship Id="rId21" Type="http://schemas.openxmlformats.org/officeDocument/2006/relationships/hyperlink" Target="http://www.incredibleyears.com/" TargetMode="External"/><Relationship Id="rId34" Type="http://schemas.openxmlformats.org/officeDocument/2006/relationships/hyperlink" Target="https://studentaffairs.usc.edu/ssa/"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pcit.org/" TargetMode="External"/><Relationship Id="rId25" Type="http://schemas.openxmlformats.org/officeDocument/2006/relationships/hyperlink" Target="https://policy.usc.edu/scampus-part-b/" TargetMode="External"/><Relationship Id="rId33" Type="http://schemas.openxmlformats.org/officeDocument/2006/relationships/hyperlink" Target="http://dsp.usc.edu/" TargetMode="External"/><Relationship Id="rId38" Type="http://schemas.openxmlformats.org/officeDocument/2006/relationships/hyperlink" Target="https://policy.usc.edu/reporting-to-title-ix-student-misconduct/" TargetMode="External"/><Relationship Id="rId2" Type="http://schemas.openxmlformats.org/officeDocument/2006/relationships/numbering" Target="numbering.xml"/><Relationship Id="rId16" Type="http://schemas.openxmlformats.org/officeDocument/2006/relationships/hyperlink" Target="http://www.acf.hhs.gov/sites/default/files/opre/screeners_final.pdf" TargetMode="External"/><Relationship Id="rId20" Type="http://schemas.openxmlformats.org/officeDocument/2006/relationships/hyperlink" Target="https://www.ncld.org/wp-content/uploads/2014/11/2014-State-of-LD.pdf" TargetMode="External"/><Relationship Id="rId29" Type="http://schemas.openxmlformats.org/officeDocument/2006/relationships/hyperlink" Target="https://engemannshc.usc.edu/rsvp/"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xxx@usc.edu" TargetMode="External"/><Relationship Id="rId32" Type="http://schemas.openxmlformats.org/officeDocument/2006/relationships/hyperlink" Target="https://studentaffairs.usc.edu/bias-assessment-response-support/" TargetMode="External"/><Relationship Id="rId37" Type="http://schemas.openxmlformats.org/officeDocument/2006/relationships/hyperlink" Target="http://dps.usc.edu/" TargetMode="External"/><Relationship Id="rId40" Type="http://schemas.openxmlformats.org/officeDocument/2006/relationships/hyperlink" Target="https://www.socialworkers.org/About/Ethics/Code-of-Ethics/Code-of-Ethics-English" TargetMode="External"/><Relationship Id="rId5" Type="http://schemas.openxmlformats.org/officeDocument/2006/relationships/webSettings" Target="webSettings.xml"/><Relationship Id="rId15" Type="http://schemas.openxmlformats.org/officeDocument/2006/relationships/hyperlink" Target="http://developingchild.harvard.edu/" TargetMode="External"/><Relationship Id="rId23" Type="http://schemas.openxmlformats.org/officeDocument/2006/relationships/hyperlink" Target="http://www.cfchildren.org/Portals/1/SS_K5/K-5_DOC/K-5_Review_Research_SS.pdf" TargetMode="External"/><Relationship Id="rId28" Type="http://schemas.openxmlformats.org/officeDocument/2006/relationships/hyperlink" Target="http://www.suicidepreventionlifeline.org/" TargetMode="External"/><Relationship Id="rId36" Type="http://schemas.openxmlformats.org/officeDocument/2006/relationships/hyperlink" Target="http://emergency.usc.edu" TargetMode="External"/><Relationship Id="rId10" Type="http://schemas.openxmlformats.org/officeDocument/2006/relationships/footer" Target="footer1.xml"/><Relationship Id="rId19" Type="http://schemas.openxmlformats.org/officeDocument/2006/relationships/hyperlink" Target="http://www.safecare.org/" TargetMode="External"/><Relationship Id="rId31" Type="http://schemas.openxmlformats.org/officeDocument/2006/relationships/hyperlink" Target="http://equity.usc.ed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acf.hhs.gov/sites/default/files/opre/screeners_final.pdf" TargetMode="External"/><Relationship Id="rId22" Type="http://schemas.openxmlformats.org/officeDocument/2006/relationships/hyperlink" Target="http://www.parentmanagementtraininginstitute.com/" TargetMode="External"/><Relationship Id="rId27" Type="http://schemas.openxmlformats.org/officeDocument/2006/relationships/hyperlink" Target="https://engemannshc.usc.edu/counseling" TargetMode="External"/><Relationship Id="rId30" Type="http://schemas.openxmlformats.org/officeDocument/2006/relationships/hyperlink" Target="http://sarc.usc.edu/" TargetMode="External"/><Relationship Id="rId35" Type="http://schemas.openxmlformats.org/officeDocument/2006/relationships/hyperlink" Target="https://diversity.u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7E19C-5FEF-43C2-BD4D-ABF28F7E8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8969</Words>
  <Characters>51125</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59975</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cp:lastModifiedBy>Estela Andujo</cp:lastModifiedBy>
  <cp:revision>2</cp:revision>
  <cp:lastPrinted>2016-05-11T17:35:00Z</cp:lastPrinted>
  <dcterms:created xsi:type="dcterms:W3CDTF">2019-08-17T22:49:00Z</dcterms:created>
  <dcterms:modified xsi:type="dcterms:W3CDTF">2019-08-17T22:49:00Z</dcterms:modified>
</cp:coreProperties>
</file>