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8A34E44" w14:textId="101D546A" w:rsidR="000A5856" w:rsidRPr="00FE2DE5" w:rsidRDefault="000A5856" w:rsidP="000A5856">
      <w:pPr>
        <w:jc w:val="both"/>
        <w:rPr>
          <w:rFonts w:ascii="Helvetica" w:hAnsi="Helvetica"/>
          <w:b/>
          <w:bCs/>
          <w:color w:val="000000" w:themeColor="text1"/>
        </w:rPr>
      </w:pPr>
      <w:r w:rsidRPr="00FE2DE5">
        <w:rPr>
          <w:rFonts w:asciiTheme="minorHAnsi" w:hAnsiTheme="minorHAnsi"/>
          <w:b/>
          <w:bCs/>
          <w:noProof/>
          <w:color w:val="000000" w:themeColor="text1"/>
          <w:sz w:val="20"/>
          <w:szCs w:val="20"/>
          <w:lang w:eastAsia="ja-JP"/>
        </w:rPr>
        <mc:AlternateContent>
          <mc:Choice Requires="wps">
            <w:drawing>
              <wp:anchor distT="0" distB="0" distL="114300" distR="114300" simplePos="0" relativeHeight="251659264" behindDoc="1" locked="0" layoutInCell="0" allowOverlap="1" wp14:anchorId="07339402" wp14:editId="2AD7E014">
                <wp:simplePos x="0" y="0"/>
                <wp:positionH relativeFrom="margin">
                  <wp:posOffset>-525780</wp:posOffset>
                </wp:positionH>
                <wp:positionV relativeFrom="margin">
                  <wp:posOffset>49530</wp:posOffset>
                </wp:positionV>
                <wp:extent cx="2628900" cy="2657475"/>
                <wp:effectExtent l="0" t="0" r="0" b="0"/>
                <wp:wrapTight wrapText="bothSides">
                  <wp:wrapPolygon edited="0">
                    <wp:start x="783" y="1784"/>
                    <wp:lineTo x="783" y="19626"/>
                    <wp:lineTo x="20661" y="19626"/>
                    <wp:lineTo x="20661" y="1784"/>
                    <wp:lineTo x="783" y="1784"/>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65747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83613DD" w14:textId="77777777" w:rsidR="000A5856" w:rsidRPr="005722AE" w:rsidRDefault="00190602" w:rsidP="000A5856">
                            <w:pPr>
                              <w:jc w:val="center"/>
                              <w:rPr>
                                <w:rFonts w:asciiTheme="minorHAnsi" w:hAnsiTheme="minorHAnsi"/>
                                <w:iCs/>
                                <w:noProof/>
                                <w:sz w:val="22"/>
                                <w:szCs w:val="22"/>
                              </w:rPr>
                            </w:pPr>
                            <w:r>
                              <w:rPr>
                                <w:noProof/>
                                <w:lang w:eastAsia="ja-JP"/>
                              </w:rPr>
                              <w:drawing>
                                <wp:inline distT="0" distB="0" distL="0" distR="0" wp14:anchorId="1D98AD5A" wp14:editId="053F165D">
                                  <wp:extent cx="2359660" cy="867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9660" cy="867410"/>
                                          </a:xfrm>
                                          <a:prstGeom prst="rect">
                                            <a:avLst/>
                                          </a:prstGeom>
                                        </pic:spPr>
                                      </pic:pic>
                                    </a:graphicData>
                                  </a:graphic>
                                </wp:inline>
                              </w:drawing>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394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pt;margin-top:3.9pt;width:207pt;height:20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" o:allowincell="f" adj="5065" fillcolor="#943634" stroked="f" strokeweight="1.5pt">
                <v:shadow color="#5d7035" offset="1pt,1pt"/>
                <v:textbox style="mso-fit-shape-to-text:t" inset="3.6pt,,3.6pt">
                  <w:txbxContent>
                    <w:p w14:paraId="083613DD" w14:textId="77777777" w:rsidR="000A5856" w:rsidRPr="005722AE" w:rsidRDefault="00190602" w:rsidP="000A5856">
                      <w:pPr>
                        <w:jc w:val="center"/>
                        <w:rPr>
                          <w:rFonts w:asciiTheme="minorHAnsi" w:hAnsiTheme="minorHAnsi"/>
                          <w:iCs/>
                          <w:noProof/>
                          <w:sz w:val="22"/>
                          <w:szCs w:val="22"/>
                        </w:rPr>
                      </w:pPr>
                      <w:r>
                        <w:rPr>
                          <w:noProof/>
                          <w:lang w:eastAsia="ja-JP"/>
                        </w:rPr>
                        <w:drawing>
                          <wp:inline distT="0" distB="0" distL="0" distR="0" wp14:anchorId="1D98AD5A" wp14:editId="053F165D">
                            <wp:extent cx="2359660" cy="867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9660" cy="867410"/>
                                    </a:xfrm>
                                    <a:prstGeom prst="rect">
                                      <a:avLst/>
                                    </a:prstGeom>
                                  </pic:spPr>
                                </pic:pic>
                              </a:graphicData>
                            </a:graphic>
                          </wp:inline>
                        </w:drawing>
                      </w:r>
                    </w:p>
                  </w:txbxContent>
                </v:textbox>
                <w10:wrap type="tight" anchorx="margin" anchory="margin"/>
              </v:shape>
            </w:pict>
          </mc:Fallback>
        </mc:AlternateContent>
      </w:r>
    </w:p>
    <w:p w14:paraId="3BFE66E9" w14:textId="3EA9FEB1" w:rsidR="000A5856" w:rsidRDefault="00054039" w:rsidP="000A5856">
      <w:pPr>
        <w:ind w:left="360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MUEN 312/512 Chamber Singers</w:t>
      </w:r>
    </w:p>
    <w:p w14:paraId="29BEDB2D" w14:textId="1A9C8FD0" w:rsidR="000A5856" w:rsidRDefault="000A5856" w:rsidP="000A5856">
      <w:pPr>
        <w:ind w:left="3600"/>
        <w:rPr>
          <w:rFonts w:asciiTheme="minorHAnsi" w:hAnsiTheme="minorHAnsi" w:cstheme="minorHAnsi"/>
          <w:b/>
          <w:bCs/>
          <w:color w:val="000000" w:themeColor="text1"/>
        </w:rPr>
      </w:pPr>
      <w:r w:rsidRPr="000049F4">
        <w:rPr>
          <w:rFonts w:asciiTheme="minorHAnsi" w:hAnsiTheme="minorHAnsi" w:cstheme="minorHAnsi"/>
          <w:b/>
          <w:bCs/>
          <w:color w:val="000000" w:themeColor="text1"/>
        </w:rPr>
        <w:t>Units</w:t>
      </w:r>
      <w:r>
        <w:rPr>
          <w:rFonts w:asciiTheme="minorHAnsi" w:hAnsiTheme="minorHAnsi" w:cstheme="minorHAnsi"/>
          <w:b/>
          <w:bCs/>
          <w:color w:val="000000" w:themeColor="text1"/>
        </w:rPr>
        <w:t xml:space="preserve">: </w:t>
      </w:r>
      <w:r w:rsidR="00054039">
        <w:rPr>
          <w:rFonts w:asciiTheme="minorHAnsi" w:hAnsiTheme="minorHAnsi" w:cstheme="minorHAnsi"/>
          <w:b/>
          <w:bCs/>
          <w:color w:val="000000" w:themeColor="text1"/>
        </w:rPr>
        <w:t>1</w:t>
      </w:r>
    </w:p>
    <w:p w14:paraId="19EB21B8" w14:textId="796E5338" w:rsidR="000A5856" w:rsidRDefault="00FF73D5" w:rsidP="000A5856">
      <w:pPr>
        <w:ind w:left="3600"/>
        <w:rPr>
          <w:rFonts w:asciiTheme="minorHAnsi" w:hAnsiTheme="minorHAnsi" w:cstheme="minorHAnsi"/>
          <w:b/>
          <w:bCs/>
          <w:color w:val="000000" w:themeColor="text1"/>
        </w:rPr>
      </w:pPr>
      <w:r>
        <w:rPr>
          <w:rFonts w:asciiTheme="minorHAnsi" w:hAnsiTheme="minorHAnsi" w:cstheme="minorHAnsi"/>
          <w:b/>
          <w:bCs/>
          <w:color w:val="000000" w:themeColor="text1"/>
        </w:rPr>
        <w:t>Fall</w:t>
      </w:r>
      <w:r w:rsidR="00054039">
        <w:rPr>
          <w:rFonts w:asciiTheme="minorHAnsi" w:hAnsiTheme="minorHAnsi" w:cstheme="minorHAnsi"/>
          <w:b/>
          <w:bCs/>
          <w:color w:val="000000" w:themeColor="text1"/>
        </w:rPr>
        <w:t xml:space="preserve"> 2019</w:t>
      </w:r>
    </w:p>
    <w:p w14:paraId="33D33C59" w14:textId="53B65592" w:rsidR="00054039" w:rsidRDefault="00054039" w:rsidP="000A5856">
      <w:pPr>
        <w:ind w:left="3600"/>
        <w:rPr>
          <w:rFonts w:asciiTheme="minorHAnsi" w:hAnsiTheme="minorHAnsi" w:cstheme="minorHAnsi"/>
          <w:b/>
          <w:bCs/>
          <w:color w:val="000000" w:themeColor="text1"/>
        </w:rPr>
      </w:pPr>
      <w:r>
        <w:rPr>
          <w:noProof/>
        </w:rPr>
        <mc:AlternateContent>
          <mc:Choice Requires="wps">
            <w:drawing>
              <wp:anchor distT="0" distB="0" distL="114300" distR="114300" simplePos="0" relativeHeight="251661312" behindDoc="1" locked="0" layoutInCell="1" hidden="0" allowOverlap="1" wp14:anchorId="60AFCD2E" wp14:editId="14E3B485">
                <wp:simplePos x="0" y="0"/>
                <wp:positionH relativeFrom="margin">
                  <wp:posOffset>-481965</wp:posOffset>
                </wp:positionH>
                <wp:positionV relativeFrom="paragraph">
                  <wp:posOffset>246542</wp:posOffset>
                </wp:positionV>
                <wp:extent cx="2603500" cy="812800"/>
                <wp:effectExtent l="0" t="0" r="0" b="0"/>
                <wp:wrapSquare wrapText="bothSides" distT="0" distB="0" distL="114300" distR="114300"/>
                <wp:docPr id="2" name="Double Bracket 2"/>
                <wp:cNvGraphicFramePr/>
                <a:graphic xmlns:a="http://schemas.openxmlformats.org/drawingml/2006/main">
                  <a:graphicData uri="http://schemas.microsoft.com/office/word/2010/wordprocessingShape">
                    <wps:wsp>
                      <wps:cNvSpPr/>
                      <wps:spPr>
                        <a:xfrm>
                          <a:off x="0" y="0"/>
                          <a:ext cx="2603500" cy="812800"/>
                        </a:xfrm>
                        <a:prstGeom prst="bracketPair">
                          <a:avLst/>
                        </a:prstGeom>
                        <a:noFill/>
                        <a:ln>
                          <a:noFill/>
                        </a:ln>
                      </wps:spPr>
                      <wps:txbx>
                        <w:txbxContent>
                          <w:p w14:paraId="22871491" w14:textId="77777777" w:rsidR="00054039" w:rsidRDefault="00054039" w:rsidP="00054039">
                            <w:pPr>
                              <w:pStyle w:val="Normal1"/>
                              <w:jc w:val="center"/>
                              <w:textDirection w:val="btLr"/>
                            </w:pPr>
                            <w:r>
                              <w:rPr>
                                <w:b/>
                                <w:color w:val="595959"/>
                                <w:sz w:val="44"/>
                              </w:rPr>
                              <w:t>USC</w:t>
                            </w:r>
                            <w:r>
                              <w:rPr>
                                <w:color w:val="595959"/>
                                <w:sz w:val="44"/>
                              </w:rPr>
                              <w:t>Thornton</w:t>
                            </w:r>
                          </w:p>
                          <w:p w14:paraId="332CBD8B" w14:textId="77777777" w:rsidR="00054039" w:rsidRDefault="00054039" w:rsidP="00054039">
                            <w:pPr>
                              <w:pStyle w:val="Normal1"/>
                              <w:textDirection w:val="btLr"/>
                            </w:pPr>
                            <w:r>
                              <w:rPr>
                                <w:color w:val="595959"/>
                              </w:rPr>
                              <w:t xml:space="preserve">           School of Music</w:t>
                            </w:r>
                          </w:p>
                        </w:txbxContent>
                      </wps:txbx>
                      <wps:bodyPr lIns="45700" tIns="45700" rIns="45700" bIns="45700" anchor="t" anchorCtr="0"/>
                    </wps:wsp>
                  </a:graphicData>
                </a:graphic>
              </wp:anchor>
            </w:drawing>
          </mc:Choice>
          <mc:Fallback>
            <w:pict>
              <v:shape w14:anchorId="60AFCD2E" id="Double Bracket 2" o:spid="_x0000_s1027" type="#_x0000_t185" style="position:absolute;left:0;text-align:left;margin-left:-37.95pt;margin-top:19.4pt;width:205pt;height:64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" stroked="f">
                <v:textbox inset="1.2694mm,1.2694mm,1.2694mm,1.2694mm">
                  <w:txbxContent>
                    <w:p w14:paraId="22871491" w14:textId="77777777" w:rsidR="00054039" w:rsidRDefault="00054039" w:rsidP="00054039">
                      <w:pPr>
                        <w:pStyle w:val="Normal1"/>
                        <w:jc w:val="center"/>
                        <w:textDirection w:val="btLr"/>
                      </w:pPr>
                      <w:proofErr w:type="spellStart"/>
                      <w:r>
                        <w:rPr>
                          <w:b/>
                          <w:color w:val="595959"/>
                          <w:sz w:val="44"/>
                        </w:rPr>
                        <w:t>USC</w:t>
                      </w:r>
                      <w:r>
                        <w:rPr>
                          <w:color w:val="595959"/>
                          <w:sz w:val="44"/>
                        </w:rPr>
                        <w:t>Thornton</w:t>
                      </w:r>
                      <w:proofErr w:type="spellEnd"/>
                    </w:p>
                    <w:p w14:paraId="332CBD8B" w14:textId="77777777" w:rsidR="00054039" w:rsidRDefault="00054039" w:rsidP="00054039">
                      <w:pPr>
                        <w:pStyle w:val="Normal1"/>
                        <w:textDirection w:val="btLr"/>
                      </w:pPr>
                      <w:r>
                        <w:rPr>
                          <w:color w:val="595959"/>
                        </w:rPr>
                        <w:t xml:space="preserve">           School of Music</w:t>
                      </w:r>
                    </w:p>
                  </w:txbxContent>
                </v:textbox>
                <w10:wrap type="square" anchorx="margin"/>
              </v:shape>
            </w:pict>
          </mc:Fallback>
        </mc:AlternateContent>
      </w:r>
      <w:r>
        <w:rPr>
          <w:rFonts w:asciiTheme="minorHAnsi" w:hAnsiTheme="minorHAnsi" w:cstheme="minorHAnsi"/>
          <w:b/>
          <w:bCs/>
          <w:color w:val="000000" w:themeColor="text1"/>
        </w:rPr>
        <w:t>Monday</w:t>
      </w:r>
      <w:r w:rsidR="00B649A9">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Wednesday</w:t>
      </w:r>
      <w:r w:rsidR="00B649A9">
        <w:rPr>
          <w:rFonts w:asciiTheme="minorHAnsi" w:hAnsiTheme="minorHAnsi" w:cstheme="minorHAnsi"/>
          <w:b/>
          <w:bCs/>
          <w:color w:val="000000" w:themeColor="text1"/>
        </w:rPr>
        <w:t>, &amp; Friday</w:t>
      </w:r>
      <w:r>
        <w:rPr>
          <w:rFonts w:asciiTheme="minorHAnsi" w:hAnsiTheme="minorHAnsi" w:cstheme="minorHAnsi"/>
          <w:b/>
          <w:bCs/>
          <w:color w:val="000000" w:themeColor="text1"/>
        </w:rPr>
        <w:t>: 2:00-3:50 PM</w:t>
      </w:r>
    </w:p>
    <w:p w14:paraId="6BD9F357" w14:textId="5336C569" w:rsidR="000A5856" w:rsidRPr="00054039" w:rsidRDefault="000A5856" w:rsidP="000A5856">
      <w:pPr>
        <w:rPr>
          <w:rFonts w:asciiTheme="minorHAnsi" w:hAnsiTheme="minorHAnsi"/>
          <w:color w:val="000000" w:themeColor="text1"/>
          <w:sz w:val="20"/>
          <w:szCs w:val="20"/>
        </w:rPr>
      </w:pPr>
    </w:p>
    <w:p w14:paraId="2359498B" w14:textId="4B2FB656" w:rsidR="000A5856" w:rsidRPr="000132B7" w:rsidRDefault="000A5856" w:rsidP="000A5856">
      <w:pPr>
        <w:ind w:left="3600"/>
        <w:rPr>
          <w:rFonts w:asciiTheme="minorHAnsi" w:hAnsiTheme="minorHAnsi" w:cstheme="minorHAnsi"/>
          <w:bCs/>
          <w:color w:val="000000" w:themeColor="text1"/>
        </w:rPr>
      </w:pPr>
      <w:r w:rsidRPr="000132B7">
        <w:rPr>
          <w:rFonts w:asciiTheme="minorHAnsi" w:hAnsiTheme="minorHAnsi" w:cstheme="minorHAnsi"/>
          <w:b/>
          <w:bCs/>
          <w:color w:val="000000" w:themeColor="text1"/>
        </w:rPr>
        <w:t xml:space="preserve">Location: </w:t>
      </w:r>
      <w:r w:rsidR="00054039">
        <w:rPr>
          <w:rFonts w:asciiTheme="minorHAnsi" w:hAnsiTheme="minorHAnsi" w:cstheme="minorHAnsi"/>
          <w:bCs/>
          <w:color w:val="000000" w:themeColor="text1"/>
          <w:sz w:val="20"/>
          <w:szCs w:val="20"/>
        </w:rPr>
        <w:t>MUS 106</w:t>
      </w:r>
    </w:p>
    <w:p w14:paraId="33671391" w14:textId="77777777" w:rsidR="000A5856" w:rsidRPr="000132B7" w:rsidRDefault="000A5856" w:rsidP="000A5856">
      <w:pPr>
        <w:rPr>
          <w:rFonts w:ascii="Helvetica" w:hAnsi="Helvetica"/>
          <w:b/>
          <w:bCs/>
          <w:color w:val="000000" w:themeColor="text1"/>
        </w:rPr>
      </w:pPr>
    </w:p>
    <w:p w14:paraId="146672C0" w14:textId="0AC578FC" w:rsidR="000A5856" w:rsidRPr="000132B7" w:rsidRDefault="000A5856" w:rsidP="00054039">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Instructor: </w:t>
      </w:r>
      <w:r w:rsidR="00054039">
        <w:rPr>
          <w:rFonts w:asciiTheme="minorHAnsi" w:hAnsiTheme="minorHAnsi" w:cstheme="minorHAnsi"/>
          <w:b/>
          <w:bCs/>
          <w:color w:val="000000" w:themeColor="text1"/>
        </w:rPr>
        <w:t>Dr. Jo-Michael Scheibe</w:t>
      </w:r>
    </w:p>
    <w:p w14:paraId="394CF7C2" w14:textId="32DB9F34"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Office</w:t>
      </w:r>
      <w:r w:rsidRPr="000132B7">
        <w:rPr>
          <w:rFonts w:asciiTheme="minorHAnsi" w:hAnsiTheme="minorHAnsi" w:cstheme="minorHAnsi"/>
          <w:b/>
          <w:bCs/>
          <w:color w:val="000000" w:themeColor="text1"/>
        </w:rPr>
        <w:t xml:space="preserve">: </w:t>
      </w:r>
      <w:r w:rsidR="00054039">
        <w:rPr>
          <w:rFonts w:asciiTheme="minorHAnsi" w:hAnsiTheme="minorHAnsi" w:cstheme="minorHAnsi"/>
          <w:bCs/>
          <w:color w:val="000000" w:themeColor="text1"/>
          <w:sz w:val="20"/>
          <w:szCs w:val="20"/>
        </w:rPr>
        <w:t>MUS 417</w:t>
      </w:r>
    </w:p>
    <w:p w14:paraId="58C9964E" w14:textId="6DD23DD0" w:rsidR="000A5856" w:rsidRDefault="000A5856" w:rsidP="000A5856">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Office Hours:</w:t>
      </w:r>
      <w:r w:rsidRPr="000132B7">
        <w:rPr>
          <w:rFonts w:asciiTheme="minorHAnsi" w:hAnsiTheme="minorHAnsi" w:cstheme="minorHAnsi"/>
          <w:b/>
          <w:bCs/>
          <w:color w:val="000000" w:themeColor="text1"/>
        </w:rPr>
        <w:t xml:space="preserve"> </w:t>
      </w:r>
      <w:r w:rsidR="00054039">
        <w:rPr>
          <w:rFonts w:asciiTheme="minorHAnsi" w:hAnsiTheme="minorHAnsi" w:cstheme="minorHAnsi"/>
          <w:bCs/>
          <w:color w:val="000000" w:themeColor="text1"/>
          <w:sz w:val="20"/>
          <w:szCs w:val="20"/>
        </w:rPr>
        <w:t>Monday/Wednesday 10:00 – 11:00 AM</w:t>
      </w:r>
    </w:p>
    <w:p w14:paraId="359A4B2D" w14:textId="468C916A" w:rsidR="00054039" w:rsidRDefault="00054039" w:rsidP="000A5856">
      <w:pPr>
        <w:ind w:left="360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Tuesday’s 9:30 – 10:30 AM </w:t>
      </w:r>
    </w:p>
    <w:p w14:paraId="19B376D6" w14:textId="3D641769" w:rsidR="00054039" w:rsidRPr="00054039" w:rsidRDefault="00054039" w:rsidP="000A5856">
      <w:pPr>
        <w:ind w:left="360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Others by appointment</w:t>
      </w:r>
    </w:p>
    <w:p w14:paraId="48981D74" w14:textId="3A69CCC9" w:rsidR="000A5856" w:rsidRDefault="000A5856" w:rsidP="000A5856">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Contact Info:</w:t>
      </w:r>
      <w:r w:rsidRPr="000132B7">
        <w:rPr>
          <w:rFonts w:asciiTheme="minorHAnsi" w:hAnsiTheme="minorHAnsi" w:cstheme="minorHAnsi"/>
          <w:b/>
          <w:bCs/>
          <w:color w:val="000000" w:themeColor="text1"/>
        </w:rPr>
        <w:t xml:space="preserve"> </w:t>
      </w:r>
      <w:r w:rsidR="00054039">
        <w:rPr>
          <w:rFonts w:asciiTheme="minorHAnsi" w:hAnsiTheme="minorHAnsi" w:cstheme="minorHAnsi"/>
          <w:bCs/>
          <w:color w:val="000000" w:themeColor="text1"/>
          <w:sz w:val="20"/>
          <w:szCs w:val="20"/>
        </w:rPr>
        <w:t>PH: 213-740-5756 (office) 562-637-3381 (cell)</w:t>
      </w:r>
    </w:p>
    <w:p w14:paraId="07E2135D" w14:textId="341144BF" w:rsidR="00054039" w:rsidRPr="00054039" w:rsidRDefault="00054039" w:rsidP="000A5856">
      <w:pPr>
        <w:ind w:left="360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Email: jscheibe@usc</w:t>
      </w:r>
      <w:r w:rsidR="00311685">
        <w:rPr>
          <w:rFonts w:asciiTheme="minorHAnsi" w:hAnsiTheme="minorHAnsi" w:cstheme="minorHAnsi"/>
          <w:bCs/>
          <w:color w:val="000000" w:themeColor="text1"/>
          <w:sz w:val="20"/>
          <w:szCs w:val="20"/>
        </w:rPr>
        <w:t>.</w:t>
      </w:r>
      <w:r>
        <w:rPr>
          <w:rFonts w:asciiTheme="minorHAnsi" w:hAnsiTheme="minorHAnsi" w:cstheme="minorHAnsi"/>
          <w:bCs/>
          <w:color w:val="000000" w:themeColor="text1"/>
          <w:sz w:val="20"/>
          <w:szCs w:val="20"/>
        </w:rPr>
        <w:t>edu</w:t>
      </w:r>
    </w:p>
    <w:p w14:paraId="0EAED34B" w14:textId="77777777" w:rsidR="000A5856" w:rsidRPr="000132B7" w:rsidRDefault="000A5856" w:rsidP="000A5856">
      <w:pPr>
        <w:ind w:left="3600"/>
        <w:rPr>
          <w:rFonts w:asciiTheme="minorHAnsi" w:hAnsiTheme="minorHAnsi" w:cstheme="minorHAnsi"/>
          <w:b/>
          <w:bCs/>
          <w:color w:val="000000" w:themeColor="text1"/>
        </w:rPr>
      </w:pPr>
    </w:p>
    <w:p w14:paraId="63ECAA27" w14:textId="79255585"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rPr>
        <w:t xml:space="preserve">Teaching Assistant: </w:t>
      </w:r>
      <w:r w:rsidR="00004A52">
        <w:rPr>
          <w:rFonts w:asciiTheme="minorHAnsi" w:hAnsiTheme="minorHAnsi" w:cstheme="minorHAnsi"/>
          <w:b/>
          <w:bCs/>
          <w:color w:val="000000" w:themeColor="text1"/>
        </w:rPr>
        <w:t>Micah Bland</w:t>
      </w:r>
    </w:p>
    <w:p w14:paraId="09488612" w14:textId="0D2D7595" w:rsidR="000A5856" w:rsidRPr="000132B7" w:rsidRDefault="000A5856" w:rsidP="000A5856">
      <w:pPr>
        <w:ind w:left="3600"/>
        <w:rPr>
          <w:rFonts w:asciiTheme="minorHAnsi" w:hAnsiTheme="minorHAnsi" w:cstheme="minorHAnsi"/>
          <w:b/>
          <w:bCs/>
          <w:color w:val="000000" w:themeColor="text1"/>
        </w:rPr>
      </w:pPr>
      <w:r w:rsidRPr="000132B7">
        <w:rPr>
          <w:rFonts w:asciiTheme="minorHAnsi" w:hAnsiTheme="minorHAnsi" w:cstheme="minorHAnsi"/>
          <w:b/>
          <w:bCs/>
          <w:color w:val="000000" w:themeColor="text1"/>
          <w:sz w:val="22"/>
          <w:szCs w:val="22"/>
        </w:rPr>
        <w:t>Office:</w:t>
      </w:r>
      <w:r w:rsidRPr="000132B7">
        <w:rPr>
          <w:rFonts w:asciiTheme="minorHAnsi" w:hAnsiTheme="minorHAnsi" w:cstheme="minorHAnsi"/>
          <w:b/>
          <w:bCs/>
          <w:color w:val="000000" w:themeColor="text1"/>
        </w:rPr>
        <w:t xml:space="preserve"> </w:t>
      </w:r>
      <w:r w:rsidR="00054039">
        <w:rPr>
          <w:rFonts w:asciiTheme="minorHAnsi" w:hAnsiTheme="minorHAnsi" w:cstheme="minorHAnsi"/>
          <w:bCs/>
          <w:color w:val="000000" w:themeColor="text1"/>
          <w:sz w:val="20"/>
          <w:szCs w:val="20"/>
        </w:rPr>
        <w:t>MUS 209</w:t>
      </w:r>
    </w:p>
    <w:p w14:paraId="3E4C033B" w14:textId="196A9B7F" w:rsidR="000A5856" w:rsidRPr="00054039" w:rsidRDefault="000A5856" w:rsidP="000A5856">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Office Hours:</w:t>
      </w:r>
      <w:r w:rsidRPr="000132B7">
        <w:rPr>
          <w:rFonts w:asciiTheme="minorHAnsi" w:hAnsiTheme="minorHAnsi" w:cstheme="minorHAnsi"/>
          <w:b/>
          <w:bCs/>
          <w:color w:val="000000" w:themeColor="text1"/>
        </w:rPr>
        <w:t xml:space="preserve"> </w:t>
      </w:r>
      <w:r w:rsidR="00054039">
        <w:rPr>
          <w:rFonts w:asciiTheme="minorHAnsi" w:hAnsiTheme="minorHAnsi" w:cstheme="minorHAnsi"/>
          <w:bCs/>
          <w:color w:val="000000" w:themeColor="text1"/>
          <w:sz w:val="20"/>
          <w:szCs w:val="20"/>
        </w:rPr>
        <w:t xml:space="preserve">By appointment </w:t>
      </w:r>
    </w:p>
    <w:p w14:paraId="1C5455E7" w14:textId="6CF4707A" w:rsidR="00054039" w:rsidRPr="00054039" w:rsidRDefault="000A5856" w:rsidP="00054039">
      <w:pPr>
        <w:ind w:left="3600"/>
        <w:rPr>
          <w:rFonts w:asciiTheme="minorHAnsi" w:hAnsiTheme="minorHAnsi" w:cstheme="minorHAnsi"/>
          <w:bCs/>
          <w:color w:val="000000" w:themeColor="text1"/>
          <w:sz w:val="20"/>
          <w:szCs w:val="20"/>
        </w:rPr>
      </w:pPr>
      <w:r w:rsidRPr="000132B7">
        <w:rPr>
          <w:rFonts w:asciiTheme="minorHAnsi" w:hAnsiTheme="minorHAnsi" w:cstheme="minorHAnsi"/>
          <w:b/>
          <w:bCs/>
          <w:color w:val="000000" w:themeColor="text1"/>
          <w:sz w:val="22"/>
          <w:szCs w:val="22"/>
        </w:rPr>
        <w:t>Contact Info:</w:t>
      </w:r>
      <w:r w:rsidRPr="000132B7">
        <w:rPr>
          <w:rFonts w:asciiTheme="minorHAnsi" w:hAnsiTheme="minorHAnsi" w:cstheme="minorHAnsi"/>
          <w:b/>
          <w:bCs/>
          <w:color w:val="000000" w:themeColor="text1"/>
        </w:rPr>
        <w:t xml:space="preserve"> </w:t>
      </w:r>
      <w:r w:rsidR="00054039">
        <w:rPr>
          <w:rFonts w:asciiTheme="minorHAnsi" w:hAnsiTheme="minorHAnsi" w:cstheme="minorHAnsi"/>
          <w:bCs/>
          <w:color w:val="000000" w:themeColor="text1"/>
          <w:sz w:val="20"/>
          <w:szCs w:val="20"/>
        </w:rPr>
        <w:t xml:space="preserve">PH: </w:t>
      </w:r>
      <w:r w:rsidR="00004A52">
        <w:rPr>
          <w:rFonts w:asciiTheme="minorHAnsi" w:hAnsiTheme="minorHAnsi" w:cstheme="minorHAnsi"/>
          <w:bCs/>
          <w:color w:val="000000" w:themeColor="text1"/>
          <w:sz w:val="20"/>
          <w:szCs w:val="20"/>
        </w:rPr>
        <w:t>940-390-3872</w:t>
      </w:r>
      <w:r w:rsidR="00054039">
        <w:rPr>
          <w:rFonts w:asciiTheme="minorHAnsi" w:hAnsiTheme="minorHAnsi" w:cstheme="minorHAnsi"/>
          <w:bCs/>
          <w:color w:val="000000" w:themeColor="text1"/>
          <w:sz w:val="20"/>
          <w:szCs w:val="20"/>
        </w:rPr>
        <w:t xml:space="preserve">, Email: </w:t>
      </w:r>
      <w:r w:rsidR="00004A52">
        <w:rPr>
          <w:rFonts w:asciiTheme="minorHAnsi" w:hAnsiTheme="minorHAnsi" w:cstheme="minorHAnsi"/>
          <w:bCs/>
          <w:color w:val="000000" w:themeColor="text1"/>
          <w:sz w:val="20"/>
          <w:szCs w:val="20"/>
        </w:rPr>
        <w:t>mbland@usc.edu</w:t>
      </w:r>
    </w:p>
    <w:p w14:paraId="75701A09" w14:textId="77777777" w:rsidR="000A5856" w:rsidRPr="000132B7" w:rsidRDefault="000A5856" w:rsidP="000A5856">
      <w:pPr>
        <w:rPr>
          <w:color w:val="000000" w:themeColor="text1"/>
        </w:rPr>
        <w:sectPr w:rsidR="000A5856" w:rsidRPr="000132B7" w:rsidSect="00307F75">
          <w:headerReference w:type="default" r:id="rId10"/>
          <w:footerReference w:type="even" r:id="rId11"/>
          <w:footerReference w:type="default" r:id="rId12"/>
          <w:footerReference w:type="first" r:id="rId13"/>
          <w:pgSz w:w="12240" w:h="15840" w:code="1"/>
          <w:pgMar w:top="1152" w:right="1170" w:bottom="1152" w:left="1728" w:header="864" w:footer="504" w:gutter="0"/>
          <w:cols w:space="720"/>
          <w:titlePg/>
          <w:docGrid w:linePitch="326"/>
        </w:sectPr>
      </w:pPr>
    </w:p>
    <w:p w14:paraId="68A3BEF5" w14:textId="77777777" w:rsidR="000A5856" w:rsidRPr="000132B7" w:rsidRDefault="000A5856" w:rsidP="000A5856">
      <w:pPr>
        <w:rPr>
          <w:color w:val="000000" w:themeColor="text1"/>
        </w:rPr>
      </w:pPr>
    </w:p>
    <w:p w14:paraId="726FB21E" w14:textId="77777777" w:rsidR="00C9178C" w:rsidRDefault="00C9178C" w:rsidP="00054039">
      <w:pPr>
        <w:rPr>
          <w:rFonts w:ascii="Calibri" w:eastAsia="Calibri" w:hAnsi="Calibri" w:cs="Calibri"/>
          <w:b/>
        </w:rPr>
      </w:pPr>
    </w:p>
    <w:p w14:paraId="05C6E869" w14:textId="7C480834" w:rsidR="00054039" w:rsidRPr="00054039" w:rsidRDefault="00054039" w:rsidP="00054039">
      <w:pPr>
        <w:rPr>
          <w:rFonts w:asciiTheme="minorHAnsi" w:hAnsiTheme="minorHAnsi" w:cstheme="minorHAnsi"/>
          <w:b/>
          <w:bCs/>
          <w:color w:val="000000" w:themeColor="text1"/>
        </w:rPr>
      </w:pPr>
      <w:r>
        <w:rPr>
          <w:rFonts w:ascii="Calibri" w:eastAsia="Calibri" w:hAnsi="Calibri" w:cs="Calibri"/>
          <w:b/>
        </w:rPr>
        <w:t>Course Description</w:t>
      </w:r>
    </w:p>
    <w:p w14:paraId="3ACEC628" w14:textId="77777777" w:rsidR="00054039" w:rsidRDefault="00054039" w:rsidP="00054039">
      <w:pPr>
        <w:pStyle w:val="Normal1"/>
        <w:rPr>
          <w:rFonts w:ascii="Calibri" w:eastAsia="Calibri" w:hAnsi="Calibri" w:cs="Calibri"/>
          <w:sz w:val="20"/>
          <w:szCs w:val="20"/>
        </w:rPr>
      </w:pPr>
      <w:r>
        <w:rPr>
          <w:rFonts w:ascii="Calibri" w:eastAsia="Calibri" w:hAnsi="Calibri" w:cs="Calibri"/>
          <w:sz w:val="20"/>
          <w:szCs w:val="20"/>
        </w:rPr>
        <w:t>Performance of vocal chamber music and choral masterworks from the 12th Century to the present. Open to all students by audition.</w:t>
      </w:r>
    </w:p>
    <w:p w14:paraId="2994C759" w14:textId="0D6F66A3" w:rsidR="00054039" w:rsidRPr="00145351" w:rsidRDefault="00054039" w:rsidP="00054039">
      <w:pPr>
        <w:pStyle w:val="Normal1"/>
        <w:rPr>
          <w:rFonts w:ascii="Calibri" w:eastAsia="Calibri" w:hAnsi="Calibri" w:cs="Calibri"/>
          <w:b/>
          <w:szCs w:val="28"/>
        </w:rPr>
      </w:pPr>
    </w:p>
    <w:p w14:paraId="05C13703" w14:textId="10FED12F" w:rsidR="00145351" w:rsidRDefault="00145351" w:rsidP="00054039">
      <w:pPr>
        <w:pStyle w:val="Normal1"/>
        <w:rPr>
          <w:rFonts w:ascii="Calibri" w:eastAsia="Calibri" w:hAnsi="Calibri" w:cs="Calibri"/>
          <w:b/>
          <w:szCs w:val="28"/>
        </w:rPr>
      </w:pPr>
      <w:r>
        <w:rPr>
          <w:rFonts w:ascii="Calibri" w:eastAsia="Calibri" w:hAnsi="Calibri" w:cs="Calibri"/>
          <w:b/>
          <w:szCs w:val="28"/>
        </w:rPr>
        <w:t xml:space="preserve">USC Thornton Classical Performance and Composition </w:t>
      </w:r>
      <w:r w:rsidRPr="00145351">
        <w:rPr>
          <w:rFonts w:ascii="Calibri" w:eastAsia="Calibri" w:hAnsi="Calibri" w:cs="Calibri"/>
          <w:b/>
          <w:szCs w:val="28"/>
        </w:rPr>
        <w:t>Program Objectives</w:t>
      </w:r>
    </w:p>
    <w:p w14:paraId="0EC67477" w14:textId="2F303BDD" w:rsidR="00145351" w:rsidRPr="00145351" w:rsidRDefault="00145351" w:rsidP="00054039">
      <w:pPr>
        <w:pStyle w:val="Normal1"/>
        <w:rPr>
          <w:rFonts w:ascii="Calibri" w:eastAsia="Calibri" w:hAnsi="Calibri" w:cs="Calibri"/>
          <w:sz w:val="20"/>
          <w:szCs w:val="28"/>
        </w:rPr>
      </w:pPr>
      <w:r w:rsidRPr="00145351">
        <w:rPr>
          <w:rFonts w:ascii="Calibri" w:eastAsia="Calibri" w:hAnsi="Calibri" w:cs="Calibri"/>
          <w:sz w:val="20"/>
          <w:szCs w:val="28"/>
        </w:rPr>
        <w:t>Students will create a distinctive musical voice by. . .</w:t>
      </w:r>
    </w:p>
    <w:p w14:paraId="687566AC" w14:textId="16016D58" w:rsidR="00145351" w:rsidRPr="00145351" w:rsidRDefault="00145351" w:rsidP="00145351">
      <w:pPr>
        <w:pStyle w:val="Normal1"/>
        <w:numPr>
          <w:ilvl w:val="0"/>
          <w:numId w:val="8"/>
        </w:numPr>
        <w:rPr>
          <w:rFonts w:ascii="Calibri" w:eastAsia="Calibri" w:hAnsi="Calibri" w:cs="Calibri"/>
          <w:sz w:val="20"/>
          <w:szCs w:val="28"/>
        </w:rPr>
      </w:pPr>
      <w:r w:rsidRPr="00145351">
        <w:rPr>
          <w:rFonts w:ascii="Calibri" w:eastAsia="Calibri" w:hAnsi="Calibri" w:cs="Calibri"/>
          <w:sz w:val="20"/>
          <w:szCs w:val="28"/>
        </w:rPr>
        <w:t>Developing musical excellence</w:t>
      </w:r>
    </w:p>
    <w:p w14:paraId="4FCC7CD2" w14:textId="59A94709" w:rsidR="00145351" w:rsidRPr="00145351" w:rsidRDefault="00145351" w:rsidP="00145351">
      <w:pPr>
        <w:pStyle w:val="Normal1"/>
        <w:numPr>
          <w:ilvl w:val="0"/>
          <w:numId w:val="8"/>
        </w:numPr>
        <w:rPr>
          <w:rFonts w:ascii="Calibri" w:eastAsia="Calibri" w:hAnsi="Calibri" w:cs="Calibri"/>
          <w:sz w:val="20"/>
          <w:szCs w:val="28"/>
        </w:rPr>
      </w:pPr>
      <w:r w:rsidRPr="00145351">
        <w:rPr>
          <w:rFonts w:ascii="Calibri" w:eastAsia="Calibri" w:hAnsi="Calibri" w:cs="Calibri"/>
          <w:sz w:val="20"/>
          <w:szCs w:val="28"/>
        </w:rPr>
        <w:t>Connecting scholarship to music making</w:t>
      </w:r>
    </w:p>
    <w:p w14:paraId="4E16FFFB" w14:textId="01D104A0" w:rsidR="00145351" w:rsidRPr="00145351" w:rsidRDefault="00145351" w:rsidP="00145351">
      <w:pPr>
        <w:pStyle w:val="Normal1"/>
        <w:numPr>
          <w:ilvl w:val="0"/>
          <w:numId w:val="8"/>
        </w:numPr>
        <w:rPr>
          <w:rFonts w:ascii="Calibri" w:eastAsia="Calibri" w:hAnsi="Calibri" w:cs="Calibri"/>
          <w:sz w:val="20"/>
          <w:szCs w:val="28"/>
        </w:rPr>
      </w:pPr>
      <w:r w:rsidRPr="00145351">
        <w:rPr>
          <w:rFonts w:ascii="Calibri" w:eastAsia="Calibri" w:hAnsi="Calibri" w:cs="Calibri"/>
          <w:sz w:val="20"/>
          <w:szCs w:val="28"/>
        </w:rPr>
        <w:t>Int</w:t>
      </w:r>
      <w:r w:rsidR="00C9178C">
        <w:rPr>
          <w:rFonts w:ascii="Calibri" w:eastAsia="Calibri" w:hAnsi="Calibri" w:cs="Calibri"/>
          <w:sz w:val="20"/>
          <w:szCs w:val="28"/>
        </w:rPr>
        <w:t>e</w:t>
      </w:r>
      <w:r w:rsidRPr="00145351">
        <w:rPr>
          <w:rFonts w:ascii="Calibri" w:eastAsia="Calibri" w:hAnsi="Calibri" w:cs="Calibri"/>
          <w:sz w:val="20"/>
          <w:szCs w:val="28"/>
        </w:rPr>
        <w:t>grating the relevance of music to a diverse and inclusive society</w:t>
      </w:r>
    </w:p>
    <w:p w14:paraId="7732F295" w14:textId="2E6E43B5" w:rsidR="00145351" w:rsidRPr="00145351" w:rsidRDefault="00145351" w:rsidP="00145351">
      <w:pPr>
        <w:pStyle w:val="Normal1"/>
        <w:numPr>
          <w:ilvl w:val="0"/>
          <w:numId w:val="8"/>
        </w:numPr>
        <w:rPr>
          <w:rFonts w:ascii="Calibri" w:eastAsia="Calibri" w:hAnsi="Calibri" w:cs="Calibri"/>
          <w:sz w:val="20"/>
          <w:szCs w:val="28"/>
        </w:rPr>
      </w:pPr>
      <w:r w:rsidRPr="00145351">
        <w:rPr>
          <w:rFonts w:ascii="Calibri" w:eastAsia="Calibri" w:hAnsi="Calibri" w:cs="Calibri"/>
          <w:sz w:val="20"/>
          <w:szCs w:val="28"/>
        </w:rPr>
        <w:t>Erasing performance boundaries between different genres of music</w:t>
      </w:r>
    </w:p>
    <w:p w14:paraId="572848F3" w14:textId="6E91EE01" w:rsidR="00145351" w:rsidRPr="00145351" w:rsidRDefault="00145351" w:rsidP="00145351">
      <w:pPr>
        <w:pStyle w:val="Normal1"/>
        <w:rPr>
          <w:rFonts w:ascii="Calibri" w:eastAsia="Calibri" w:hAnsi="Calibri" w:cs="Calibri"/>
          <w:sz w:val="20"/>
          <w:szCs w:val="28"/>
        </w:rPr>
      </w:pPr>
      <w:r w:rsidRPr="00145351">
        <w:rPr>
          <w:rFonts w:ascii="Calibri" w:eastAsia="Calibri" w:hAnsi="Calibri" w:cs="Calibri"/>
          <w:sz w:val="20"/>
          <w:szCs w:val="28"/>
        </w:rPr>
        <w:t>And create a fulfilling musical career by. . .</w:t>
      </w:r>
    </w:p>
    <w:p w14:paraId="6F648F13" w14:textId="277299A9" w:rsidR="00145351" w:rsidRPr="00145351" w:rsidRDefault="00145351" w:rsidP="00145351">
      <w:pPr>
        <w:pStyle w:val="Normal1"/>
        <w:numPr>
          <w:ilvl w:val="0"/>
          <w:numId w:val="9"/>
        </w:numPr>
        <w:rPr>
          <w:rFonts w:ascii="Calibri" w:eastAsia="Calibri" w:hAnsi="Calibri" w:cs="Calibri"/>
          <w:sz w:val="20"/>
          <w:szCs w:val="28"/>
        </w:rPr>
      </w:pPr>
      <w:r w:rsidRPr="00145351">
        <w:rPr>
          <w:rFonts w:ascii="Calibri" w:eastAsia="Calibri" w:hAnsi="Calibri" w:cs="Calibri"/>
          <w:sz w:val="20"/>
          <w:szCs w:val="28"/>
        </w:rPr>
        <w:t>Navigating their way into the music profession to monetize their skills</w:t>
      </w:r>
    </w:p>
    <w:p w14:paraId="727DA8C1" w14:textId="70786AC8" w:rsidR="00145351" w:rsidRPr="00145351" w:rsidRDefault="00145351" w:rsidP="00145351">
      <w:pPr>
        <w:pStyle w:val="Normal1"/>
        <w:numPr>
          <w:ilvl w:val="0"/>
          <w:numId w:val="9"/>
        </w:numPr>
        <w:rPr>
          <w:rFonts w:ascii="Calibri" w:eastAsia="Calibri" w:hAnsi="Calibri" w:cs="Calibri"/>
          <w:sz w:val="20"/>
          <w:szCs w:val="28"/>
        </w:rPr>
      </w:pPr>
      <w:r w:rsidRPr="00145351">
        <w:rPr>
          <w:rFonts w:ascii="Calibri" w:eastAsia="Calibri" w:hAnsi="Calibri" w:cs="Calibri"/>
          <w:sz w:val="20"/>
          <w:szCs w:val="28"/>
        </w:rPr>
        <w:t>Mastering skills to share music through digital platforms and non-traditional venues</w:t>
      </w:r>
    </w:p>
    <w:p w14:paraId="56A57C48" w14:textId="18D19374" w:rsidR="00145351" w:rsidRPr="00145351" w:rsidRDefault="00145351" w:rsidP="00145351">
      <w:pPr>
        <w:pStyle w:val="Normal1"/>
        <w:numPr>
          <w:ilvl w:val="0"/>
          <w:numId w:val="9"/>
        </w:numPr>
        <w:rPr>
          <w:rFonts w:ascii="Calibri" w:eastAsia="Calibri" w:hAnsi="Calibri" w:cs="Calibri"/>
          <w:sz w:val="20"/>
          <w:szCs w:val="28"/>
        </w:rPr>
      </w:pPr>
      <w:r w:rsidRPr="00145351">
        <w:rPr>
          <w:rFonts w:ascii="Calibri" w:eastAsia="Calibri" w:hAnsi="Calibri" w:cs="Calibri"/>
          <w:sz w:val="20"/>
          <w:szCs w:val="28"/>
        </w:rPr>
        <w:t>Building a lifelong, global professional network</w:t>
      </w:r>
    </w:p>
    <w:p w14:paraId="3B129725" w14:textId="492C1883" w:rsidR="00145351" w:rsidRPr="00145351" w:rsidRDefault="00145351" w:rsidP="00145351">
      <w:pPr>
        <w:pStyle w:val="Normal1"/>
        <w:numPr>
          <w:ilvl w:val="0"/>
          <w:numId w:val="9"/>
        </w:numPr>
        <w:rPr>
          <w:rFonts w:ascii="Calibri" w:eastAsia="Calibri" w:hAnsi="Calibri" w:cs="Calibri"/>
          <w:sz w:val="20"/>
          <w:szCs w:val="28"/>
        </w:rPr>
      </w:pPr>
      <w:r w:rsidRPr="00145351">
        <w:rPr>
          <w:rFonts w:ascii="Calibri" w:eastAsia="Calibri" w:hAnsi="Calibri" w:cs="Calibri"/>
          <w:sz w:val="20"/>
          <w:szCs w:val="28"/>
        </w:rPr>
        <w:t>Leading a healthy life as a musician</w:t>
      </w:r>
    </w:p>
    <w:p w14:paraId="3BB5292A" w14:textId="77777777" w:rsidR="00145351" w:rsidRPr="00145351" w:rsidRDefault="00145351" w:rsidP="00145351">
      <w:pPr>
        <w:pStyle w:val="Normal1"/>
        <w:ind w:left="720"/>
        <w:rPr>
          <w:rFonts w:ascii="Calibri" w:eastAsia="Calibri" w:hAnsi="Calibri" w:cs="Calibri"/>
          <w:b/>
          <w:szCs w:val="28"/>
        </w:rPr>
      </w:pPr>
    </w:p>
    <w:p w14:paraId="4BB05A80" w14:textId="77777777" w:rsidR="00054039" w:rsidRPr="00145351" w:rsidRDefault="00054039" w:rsidP="00054039">
      <w:pPr>
        <w:pStyle w:val="Normal1"/>
        <w:rPr>
          <w:rFonts w:asciiTheme="minorHAnsi" w:eastAsia="Calibri" w:hAnsiTheme="minorHAnsi" w:cstheme="minorHAnsi"/>
        </w:rPr>
      </w:pPr>
      <w:r w:rsidRPr="00145351">
        <w:rPr>
          <w:rFonts w:asciiTheme="minorHAnsi" w:eastAsia="Calibri" w:hAnsiTheme="minorHAnsi" w:cstheme="minorHAnsi"/>
          <w:b/>
        </w:rPr>
        <w:t>Learning Objectives</w:t>
      </w:r>
    </w:p>
    <w:p w14:paraId="663E5186" w14:textId="77777777" w:rsidR="00C9178C" w:rsidRDefault="00C9178C" w:rsidP="00C9178C">
      <w:pPr>
        <w:pStyle w:val="Normal1"/>
        <w:numPr>
          <w:ilvl w:val="0"/>
          <w:numId w:val="5"/>
        </w:numPr>
        <w:contextualSpacing/>
        <w:rPr>
          <w:sz w:val="20"/>
          <w:szCs w:val="20"/>
        </w:rPr>
      </w:pPr>
      <w:r w:rsidRPr="00145351">
        <w:rPr>
          <w:rFonts w:asciiTheme="minorHAnsi" w:eastAsia="Calibri" w:hAnsiTheme="minorHAnsi" w:cstheme="minorHAnsi"/>
          <w:sz w:val="20"/>
          <w:szCs w:val="20"/>
        </w:rPr>
        <w:t>To demonstrate an understanding</w:t>
      </w:r>
      <w:r>
        <w:rPr>
          <w:rFonts w:ascii="Calibri" w:eastAsia="Calibri" w:hAnsi="Calibri" w:cs="Calibri"/>
          <w:sz w:val="20"/>
          <w:szCs w:val="20"/>
        </w:rPr>
        <w:t xml:space="preserve"> of ensemble skills and musical interpretations and instill a sense of musical flexibility in diverse musical situations.</w:t>
      </w:r>
    </w:p>
    <w:p w14:paraId="7FCA7C69" w14:textId="4952CF07" w:rsidR="00C9178C" w:rsidRPr="0084675B" w:rsidRDefault="00C9178C" w:rsidP="00C9178C">
      <w:pPr>
        <w:pStyle w:val="Normal1"/>
        <w:numPr>
          <w:ilvl w:val="0"/>
          <w:numId w:val="5"/>
        </w:numPr>
        <w:contextualSpacing/>
        <w:rPr>
          <w:sz w:val="20"/>
          <w:szCs w:val="20"/>
        </w:rPr>
      </w:pPr>
      <w:r w:rsidRPr="0084675B">
        <w:rPr>
          <w:rFonts w:ascii="Calibri" w:eastAsia="Calibri" w:hAnsi="Calibri" w:cs="Calibri"/>
          <w:sz w:val="20"/>
          <w:szCs w:val="20"/>
        </w:rPr>
        <w:t>To display an understanding of excellence regarding various styles, historical performance practices, voicing and languages.</w:t>
      </w:r>
    </w:p>
    <w:p w14:paraId="1613B638" w14:textId="77777777" w:rsidR="00C9178C" w:rsidRPr="0084675B" w:rsidRDefault="00C9178C" w:rsidP="00C9178C">
      <w:pPr>
        <w:pStyle w:val="Normal1"/>
        <w:numPr>
          <w:ilvl w:val="0"/>
          <w:numId w:val="5"/>
        </w:numPr>
        <w:contextualSpacing/>
        <w:rPr>
          <w:sz w:val="20"/>
          <w:szCs w:val="20"/>
        </w:rPr>
      </w:pPr>
      <w:r w:rsidRPr="0084675B">
        <w:rPr>
          <w:rFonts w:ascii="Calibri" w:eastAsia="Calibri" w:hAnsi="Calibri" w:cs="Calibri"/>
          <w:sz w:val="20"/>
          <w:szCs w:val="20"/>
        </w:rPr>
        <w:t>To demonstrate an ability to operate at an accelerated pace in rehearsals and concert preparation.</w:t>
      </w:r>
    </w:p>
    <w:p w14:paraId="20D90A14" w14:textId="38293C57" w:rsidR="00C9178C" w:rsidRPr="0084675B" w:rsidRDefault="00C9178C" w:rsidP="00C9178C">
      <w:pPr>
        <w:pStyle w:val="Normal1"/>
        <w:numPr>
          <w:ilvl w:val="0"/>
          <w:numId w:val="5"/>
        </w:numPr>
        <w:contextualSpacing/>
        <w:rPr>
          <w:sz w:val="20"/>
          <w:szCs w:val="20"/>
        </w:rPr>
      </w:pPr>
      <w:r w:rsidRPr="0084675B">
        <w:rPr>
          <w:rFonts w:ascii="Calibri" w:eastAsia="Calibri" w:hAnsi="Calibri" w:cs="Calibri"/>
          <w:sz w:val="20"/>
          <w:szCs w:val="20"/>
        </w:rPr>
        <w:t xml:space="preserve">To practice professional standards and techniques that support individual responsibility for vocal health. </w:t>
      </w:r>
    </w:p>
    <w:p w14:paraId="49CC7045" w14:textId="35C047EF" w:rsidR="00145351" w:rsidRPr="0084675B" w:rsidRDefault="00C9178C" w:rsidP="00054039">
      <w:pPr>
        <w:pStyle w:val="Normal1"/>
        <w:numPr>
          <w:ilvl w:val="0"/>
          <w:numId w:val="5"/>
        </w:numPr>
        <w:contextualSpacing/>
        <w:rPr>
          <w:rFonts w:asciiTheme="minorHAnsi" w:hAnsiTheme="minorHAnsi" w:cstheme="minorHAnsi"/>
          <w:sz w:val="20"/>
          <w:szCs w:val="20"/>
        </w:rPr>
      </w:pPr>
      <w:r w:rsidRPr="0084675B">
        <w:rPr>
          <w:rFonts w:asciiTheme="minorHAnsi" w:hAnsiTheme="minorHAnsi" w:cstheme="minorHAnsi"/>
          <w:sz w:val="20"/>
          <w:szCs w:val="20"/>
        </w:rPr>
        <w:t>To</w:t>
      </w:r>
      <w:r w:rsidR="00145351" w:rsidRPr="0084675B">
        <w:rPr>
          <w:rFonts w:asciiTheme="minorHAnsi" w:hAnsiTheme="minorHAnsi" w:cstheme="minorHAnsi"/>
          <w:sz w:val="20"/>
          <w:szCs w:val="20"/>
        </w:rPr>
        <w:t xml:space="preserve"> develop a global professional network through biennial </w:t>
      </w:r>
      <w:r w:rsidRPr="0084675B">
        <w:rPr>
          <w:rFonts w:asciiTheme="minorHAnsi" w:hAnsiTheme="minorHAnsi" w:cstheme="minorHAnsi"/>
          <w:sz w:val="20"/>
          <w:szCs w:val="20"/>
        </w:rPr>
        <w:t>performance tours.</w:t>
      </w:r>
    </w:p>
    <w:p w14:paraId="1FF067EB" w14:textId="77777777" w:rsidR="00054039" w:rsidRPr="00C9178C" w:rsidRDefault="00054039" w:rsidP="00054039">
      <w:pPr>
        <w:pStyle w:val="Normal1"/>
        <w:numPr>
          <w:ilvl w:val="0"/>
          <w:numId w:val="5"/>
        </w:numPr>
        <w:contextualSpacing/>
        <w:rPr>
          <w:rFonts w:asciiTheme="minorHAnsi" w:hAnsiTheme="minorHAnsi" w:cstheme="minorHAnsi"/>
          <w:sz w:val="20"/>
          <w:szCs w:val="20"/>
        </w:rPr>
        <w:sectPr w:rsidR="00054039" w:rsidRPr="00C9178C" w:rsidSect="00054039">
          <w:headerReference w:type="even" r:id="rId14"/>
          <w:headerReference w:type="default" r:id="rId15"/>
          <w:footerReference w:type="even" r:id="rId16"/>
          <w:footerReference w:type="default" r:id="rId17"/>
          <w:type w:val="continuous"/>
          <w:pgSz w:w="12240" w:h="15840"/>
          <w:pgMar w:top="1152" w:right="1728" w:bottom="1152" w:left="1728" w:header="0" w:footer="720" w:gutter="0"/>
          <w:pgNumType w:start="1"/>
          <w:cols w:space="720"/>
          <w:titlePg/>
        </w:sectPr>
      </w:pPr>
    </w:p>
    <w:p w14:paraId="64CF735E" w14:textId="77777777" w:rsidR="00054039" w:rsidRDefault="00054039" w:rsidP="00054039">
      <w:pPr>
        <w:pStyle w:val="Normal1"/>
        <w:tabs>
          <w:tab w:val="left" w:pos="5875"/>
        </w:tabs>
        <w:rPr>
          <w:rFonts w:ascii="Calibri" w:eastAsia="Calibri" w:hAnsi="Calibri" w:cs="Calibri"/>
          <w:sz w:val="20"/>
          <w:szCs w:val="20"/>
        </w:rPr>
      </w:pPr>
      <w:r>
        <w:rPr>
          <w:rFonts w:ascii="Calibri" w:eastAsia="Calibri" w:hAnsi="Calibri" w:cs="Calibri"/>
          <w:sz w:val="20"/>
          <w:szCs w:val="20"/>
        </w:rPr>
        <w:tab/>
      </w:r>
    </w:p>
    <w:p w14:paraId="0589C48E" w14:textId="77777777" w:rsidR="00054039" w:rsidRDefault="00054039" w:rsidP="00054039">
      <w:pPr>
        <w:pStyle w:val="Normal1"/>
        <w:ind w:right="54"/>
        <w:jc w:val="both"/>
        <w:rPr>
          <w:rFonts w:ascii="Calibri" w:eastAsia="Calibri" w:hAnsi="Calibri" w:cs="Calibri"/>
          <w:b/>
        </w:rPr>
      </w:pPr>
      <w:r>
        <w:rPr>
          <w:rFonts w:ascii="Calibri" w:eastAsia="Calibri" w:hAnsi="Calibri" w:cs="Calibri"/>
          <w:b/>
        </w:rPr>
        <w:t xml:space="preserve">Prerequisite(s): </w:t>
      </w:r>
      <w:r>
        <w:rPr>
          <w:rFonts w:ascii="Calibri" w:eastAsia="Calibri" w:hAnsi="Calibri" w:cs="Calibri"/>
          <w:sz w:val="20"/>
          <w:szCs w:val="20"/>
        </w:rPr>
        <w:t>Placement by audition</w:t>
      </w:r>
    </w:p>
    <w:p w14:paraId="1146222D" w14:textId="77777777" w:rsidR="00054039" w:rsidRDefault="00054039" w:rsidP="00054039">
      <w:pPr>
        <w:pStyle w:val="Normal1"/>
        <w:ind w:right="54"/>
        <w:jc w:val="both"/>
        <w:rPr>
          <w:rFonts w:ascii="Calibri" w:eastAsia="Calibri" w:hAnsi="Calibri" w:cs="Calibri"/>
          <w:b/>
        </w:rPr>
      </w:pPr>
    </w:p>
    <w:p w14:paraId="4A99E0BA" w14:textId="77777777" w:rsidR="00054039" w:rsidRDefault="00054039" w:rsidP="00054039">
      <w:pPr>
        <w:pStyle w:val="Normal1"/>
        <w:rPr>
          <w:rFonts w:ascii="Calibri" w:eastAsia="Calibri" w:hAnsi="Calibri" w:cs="Calibri"/>
          <w:b/>
          <w:sz w:val="20"/>
          <w:szCs w:val="20"/>
        </w:rPr>
      </w:pPr>
    </w:p>
    <w:p w14:paraId="0C4F2B3F" w14:textId="77777777" w:rsidR="00054039" w:rsidRDefault="00054039" w:rsidP="00054039">
      <w:pPr>
        <w:pStyle w:val="Normal1"/>
        <w:rPr>
          <w:rFonts w:ascii="Calibri" w:eastAsia="Calibri" w:hAnsi="Calibri" w:cs="Calibri"/>
          <w:sz w:val="20"/>
          <w:szCs w:val="20"/>
        </w:rPr>
        <w:sectPr w:rsidR="00054039">
          <w:type w:val="continuous"/>
          <w:pgSz w:w="12240" w:h="15840"/>
          <w:pgMar w:top="1152" w:right="1728" w:bottom="1152" w:left="1728" w:header="0" w:footer="720" w:gutter="0"/>
          <w:cols w:num="2" w:space="720" w:equalWidth="0">
            <w:col w:w="4032" w:space="720"/>
            <w:col w:w="4032" w:space="0"/>
          </w:cols>
        </w:sectPr>
      </w:pPr>
    </w:p>
    <w:p w14:paraId="543AC409" w14:textId="77777777" w:rsidR="00054039" w:rsidRDefault="00054039" w:rsidP="00054039">
      <w:pPr>
        <w:pStyle w:val="Normal1"/>
        <w:ind w:right="-36"/>
        <w:rPr>
          <w:rFonts w:ascii="Calibri" w:eastAsia="Calibri" w:hAnsi="Calibri" w:cs="Calibri"/>
          <w:b/>
        </w:rPr>
      </w:pPr>
    </w:p>
    <w:p w14:paraId="6D7F774A" w14:textId="77777777" w:rsidR="00054039" w:rsidRDefault="00054039" w:rsidP="00054039">
      <w:pPr>
        <w:pStyle w:val="Normal1"/>
        <w:ind w:right="-36"/>
        <w:rPr>
          <w:rFonts w:ascii="Calibri" w:eastAsia="Calibri" w:hAnsi="Calibri" w:cs="Calibri"/>
          <w:b/>
        </w:rPr>
      </w:pPr>
      <w:r>
        <w:rPr>
          <w:rFonts w:ascii="Calibri" w:eastAsia="Calibri" w:hAnsi="Calibri" w:cs="Calibri"/>
          <w:b/>
        </w:rPr>
        <w:lastRenderedPageBreak/>
        <w:t>Course Notes</w:t>
      </w:r>
    </w:p>
    <w:p w14:paraId="4E1052E9" w14:textId="77777777" w:rsidR="00054039" w:rsidRDefault="00054039" w:rsidP="00054039">
      <w:pPr>
        <w:pStyle w:val="Normal1"/>
        <w:numPr>
          <w:ilvl w:val="0"/>
          <w:numId w:val="6"/>
        </w:numPr>
        <w:contextualSpacing/>
        <w:rPr>
          <w:sz w:val="20"/>
          <w:szCs w:val="20"/>
        </w:rPr>
      </w:pPr>
      <w:r>
        <w:rPr>
          <w:rFonts w:ascii="Calibri" w:eastAsia="Calibri" w:hAnsi="Calibri" w:cs="Calibri"/>
          <w:sz w:val="20"/>
          <w:szCs w:val="20"/>
        </w:rPr>
        <w:t>Membership in this ensemble is granted for the entire academic year.</w:t>
      </w:r>
    </w:p>
    <w:p w14:paraId="63498664" w14:textId="77777777" w:rsidR="00054039" w:rsidRDefault="00054039" w:rsidP="00054039">
      <w:pPr>
        <w:pStyle w:val="Normal1"/>
        <w:numPr>
          <w:ilvl w:val="1"/>
          <w:numId w:val="6"/>
        </w:numPr>
        <w:contextualSpacing/>
        <w:rPr>
          <w:sz w:val="20"/>
          <w:szCs w:val="20"/>
        </w:rPr>
      </w:pPr>
      <w:r>
        <w:rPr>
          <w:rFonts w:ascii="Calibri" w:eastAsia="Calibri" w:hAnsi="Calibri" w:cs="Calibri"/>
          <w:sz w:val="20"/>
          <w:szCs w:val="20"/>
        </w:rPr>
        <w:t>It is understood that, rarely, unavoidable conflicts may arise in a student’s schedule for the second semester. In this event, the student must notify the instructor as soon as possible so that a solution may be worked out.</w:t>
      </w:r>
      <w:r>
        <w:rPr>
          <w:rFonts w:ascii="Calibri" w:eastAsia="Calibri" w:hAnsi="Calibri" w:cs="Calibri"/>
          <w:sz w:val="20"/>
          <w:szCs w:val="20"/>
        </w:rPr>
        <w:tab/>
      </w:r>
    </w:p>
    <w:p w14:paraId="16B58AB0" w14:textId="77777777" w:rsidR="00054039" w:rsidRDefault="00054039" w:rsidP="00054039">
      <w:pPr>
        <w:pStyle w:val="Normal1"/>
        <w:numPr>
          <w:ilvl w:val="0"/>
          <w:numId w:val="6"/>
        </w:numPr>
        <w:contextualSpacing/>
        <w:rPr>
          <w:sz w:val="20"/>
          <w:szCs w:val="20"/>
        </w:rPr>
      </w:pPr>
      <w:r>
        <w:rPr>
          <w:rFonts w:ascii="Calibri" w:eastAsia="Calibri" w:hAnsi="Calibri" w:cs="Calibri"/>
          <w:sz w:val="20"/>
          <w:szCs w:val="20"/>
        </w:rPr>
        <w:t>Singers are expected to arrive at rehearsal promptly; announcements will often be made a few minutes before 2:00 PM.</w:t>
      </w:r>
    </w:p>
    <w:p w14:paraId="4D964C0B" w14:textId="77777777" w:rsidR="00054039" w:rsidRDefault="00054039" w:rsidP="00054039">
      <w:pPr>
        <w:pStyle w:val="Normal1"/>
        <w:numPr>
          <w:ilvl w:val="0"/>
          <w:numId w:val="6"/>
        </w:numPr>
        <w:contextualSpacing/>
        <w:rPr>
          <w:sz w:val="20"/>
          <w:szCs w:val="20"/>
        </w:rPr>
      </w:pPr>
      <w:r>
        <w:rPr>
          <w:rFonts w:ascii="Calibri" w:eastAsia="Calibri" w:hAnsi="Calibri" w:cs="Calibri"/>
          <w:sz w:val="20"/>
          <w:szCs w:val="20"/>
        </w:rPr>
        <w:t>Singers are expected to warm-up prior to arrival at rehearsal.</w:t>
      </w:r>
    </w:p>
    <w:p w14:paraId="19F00E20" w14:textId="77777777" w:rsidR="00054039" w:rsidRDefault="00054039" w:rsidP="00054039">
      <w:pPr>
        <w:pStyle w:val="Normal1"/>
        <w:numPr>
          <w:ilvl w:val="0"/>
          <w:numId w:val="6"/>
        </w:numPr>
        <w:contextualSpacing/>
        <w:rPr>
          <w:sz w:val="20"/>
          <w:szCs w:val="20"/>
        </w:rPr>
      </w:pPr>
      <w:r>
        <w:rPr>
          <w:rFonts w:ascii="Calibri" w:eastAsia="Calibri" w:hAnsi="Calibri" w:cs="Calibri"/>
          <w:sz w:val="20"/>
          <w:szCs w:val="20"/>
        </w:rPr>
        <w:t>Singers are expected to bring all music and sharpened pencil to every rehearsal.</w:t>
      </w:r>
    </w:p>
    <w:p w14:paraId="295AAA15" w14:textId="77777777" w:rsidR="00054039" w:rsidRPr="006A386F" w:rsidRDefault="00054039" w:rsidP="00054039">
      <w:pPr>
        <w:pStyle w:val="Normal1"/>
        <w:numPr>
          <w:ilvl w:val="0"/>
          <w:numId w:val="3"/>
        </w:numPr>
        <w:contextualSpacing/>
        <w:rPr>
          <w:color w:val="000000" w:themeColor="text1"/>
          <w:sz w:val="20"/>
          <w:szCs w:val="20"/>
        </w:rPr>
      </w:pPr>
      <w:r w:rsidRPr="006A386F">
        <w:rPr>
          <w:rFonts w:ascii="Calibri" w:eastAsia="Calibri" w:hAnsi="Calibri" w:cs="Calibri"/>
          <w:color w:val="000000" w:themeColor="text1"/>
          <w:sz w:val="20"/>
          <w:szCs w:val="20"/>
        </w:rPr>
        <w:t xml:space="preserve">Cell phones are not to be present or used during rehearsals unless of an emergency situation that has been approved in advance with the ensemble conductor.  THIS INCLUDES HAVING THEM ON MUSIC STANDS. </w:t>
      </w:r>
    </w:p>
    <w:p w14:paraId="163BB3E9" w14:textId="77777777" w:rsidR="00054039" w:rsidRDefault="00054039" w:rsidP="00054039">
      <w:pPr>
        <w:pStyle w:val="Normal1"/>
        <w:numPr>
          <w:ilvl w:val="0"/>
          <w:numId w:val="6"/>
        </w:numPr>
        <w:contextualSpacing/>
        <w:rPr>
          <w:sz w:val="20"/>
          <w:szCs w:val="20"/>
        </w:rPr>
      </w:pPr>
      <w:r>
        <w:rPr>
          <w:rFonts w:ascii="Calibri" w:eastAsia="Calibri" w:hAnsi="Calibri" w:cs="Calibri"/>
          <w:sz w:val="20"/>
          <w:szCs w:val="20"/>
        </w:rPr>
        <w:t>Singers should check email daily as most course communication occurs via email. You will be expected to respond efficiently to email and phone (or text) communication from your conductor, TA, and from the department. Please keep the department aware of your latest contact information.</w:t>
      </w:r>
    </w:p>
    <w:p w14:paraId="0B71A1AD" w14:textId="77777777" w:rsidR="00054039" w:rsidRDefault="00054039" w:rsidP="00054039">
      <w:pPr>
        <w:pStyle w:val="Normal1"/>
        <w:rPr>
          <w:rFonts w:ascii="Calibri" w:eastAsia="Calibri" w:hAnsi="Calibri" w:cs="Calibri"/>
        </w:rPr>
      </w:pPr>
    </w:p>
    <w:p w14:paraId="21542DE2" w14:textId="77777777" w:rsidR="00054039" w:rsidRDefault="00054039" w:rsidP="00054039">
      <w:pPr>
        <w:pStyle w:val="Normal1"/>
        <w:rPr>
          <w:rFonts w:ascii="Calibri" w:eastAsia="Calibri" w:hAnsi="Calibri" w:cs="Calibri"/>
          <w:b/>
        </w:rPr>
      </w:pPr>
      <w:r>
        <w:rPr>
          <w:rFonts w:ascii="Calibri" w:eastAsia="Calibri" w:hAnsi="Calibri" w:cs="Calibri"/>
          <w:b/>
        </w:rPr>
        <w:t>Technological Proficiency and Hardware/Software Required</w:t>
      </w:r>
    </w:p>
    <w:p w14:paraId="35710E3E" w14:textId="77777777" w:rsidR="00054039" w:rsidRDefault="00054039" w:rsidP="00054039">
      <w:pPr>
        <w:pStyle w:val="Normal1"/>
        <w:rPr>
          <w:rFonts w:ascii="Calibri" w:eastAsia="Calibri" w:hAnsi="Calibri" w:cs="Calibri"/>
          <w:sz w:val="20"/>
          <w:szCs w:val="20"/>
        </w:rPr>
      </w:pPr>
      <w:r>
        <w:rPr>
          <w:rFonts w:ascii="Calibri" w:eastAsia="Calibri" w:hAnsi="Calibri" w:cs="Calibri"/>
          <w:sz w:val="20"/>
          <w:szCs w:val="20"/>
        </w:rPr>
        <w:t>Blackboard contains a copy of this syllabus, up-to-date rehearsal and performance schedule, and</w:t>
      </w:r>
    </w:p>
    <w:p w14:paraId="4D3C43E1" w14:textId="77777777" w:rsidR="00054039" w:rsidRDefault="00054039" w:rsidP="00054039">
      <w:pPr>
        <w:pStyle w:val="Normal1"/>
        <w:rPr>
          <w:rFonts w:ascii="Calibri" w:eastAsia="Calibri" w:hAnsi="Calibri" w:cs="Calibri"/>
          <w:sz w:val="20"/>
          <w:szCs w:val="20"/>
        </w:rPr>
      </w:pPr>
      <w:r>
        <w:rPr>
          <w:rFonts w:ascii="Calibri" w:eastAsia="Calibri" w:hAnsi="Calibri" w:cs="Calibri"/>
          <w:sz w:val="20"/>
          <w:szCs w:val="20"/>
        </w:rPr>
        <w:t>all applicable course forms. It may also contain IPA for foreign languages, practice tracks, and other applicable resources to enhance individual outside preparation.</w:t>
      </w:r>
    </w:p>
    <w:p w14:paraId="1C04E309" w14:textId="77777777" w:rsidR="00054039" w:rsidRDefault="00054039" w:rsidP="00054039">
      <w:pPr>
        <w:pStyle w:val="Normal1"/>
        <w:rPr>
          <w:rFonts w:ascii="Calibri" w:eastAsia="Calibri" w:hAnsi="Calibri" w:cs="Calibri"/>
          <w:sz w:val="20"/>
          <w:szCs w:val="20"/>
        </w:rPr>
      </w:pPr>
    </w:p>
    <w:p w14:paraId="02869103" w14:textId="77777777" w:rsidR="00054039" w:rsidRDefault="00054039" w:rsidP="00054039">
      <w:pPr>
        <w:pStyle w:val="Normal1"/>
        <w:rPr>
          <w:rFonts w:ascii="Calibri" w:eastAsia="Calibri" w:hAnsi="Calibri" w:cs="Calibri"/>
          <w:b/>
        </w:rPr>
      </w:pPr>
      <w:r>
        <w:rPr>
          <w:rFonts w:ascii="Calibri" w:eastAsia="Calibri" w:hAnsi="Calibri" w:cs="Calibri"/>
          <w:b/>
        </w:rPr>
        <w:t xml:space="preserve">Required Readings and Supplementary Materials </w:t>
      </w:r>
    </w:p>
    <w:p w14:paraId="7F75D12A" w14:textId="7180C373" w:rsidR="00054039" w:rsidRPr="00FF73D5" w:rsidRDefault="00054039" w:rsidP="00054039">
      <w:pPr>
        <w:rPr>
          <w:rFonts w:ascii="Calibri" w:eastAsia="Calibri" w:hAnsi="Calibri" w:cs="Calibri"/>
          <w:color w:val="FF0000"/>
          <w:sz w:val="20"/>
          <w:szCs w:val="20"/>
        </w:rPr>
      </w:pPr>
      <w:r w:rsidRPr="008C4944">
        <w:rPr>
          <w:rFonts w:ascii="Calibri" w:eastAsia="Calibri" w:hAnsi="Calibri" w:cs="Calibri"/>
          <w:sz w:val="20"/>
          <w:szCs w:val="20"/>
        </w:rPr>
        <w:t xml:space="preserve">PERFORMANCE UNIFORM: </w:t>
      </w:r>
      <w:r w:rsidRPr="008C4944">
        <w:rPr>
          <w:rFonts w:ascii="Calibri" w:eastAsia="Calibri" w:hAnsi="Calibri" w:cs="Calibri"/>
          <w:b/>
          <w:color w:val="000000" w:themeColor="text1"/>
          <w:sz w:val="20"/>
          <w:szCs w:val="20"/>
        </w:rPr>
        <w:t>OPTION 1 (SUIT + VEST)</w:t>
      </w:r>
      <w:r w:rsidRPr="008C4944">
        <w:rPr>
          <w:rFonts w:ascii="Calibri" w:eastAsia="Calibri" w:hAnsi="Calibri" w:cs="Calibri"/>
          <w:sz w:val="20"/>
          <w:szCs w:val="20"/>
        </w:rPr>
        <w:t xml:space="preserve"> $146.90 (paid directly to Al Weiss Men’s Clothing), </w:t>
      </w:r>
      <w:r w:rsidRPr="008C4944">
        <w:rPr>
          <w:rFonts w:ascii="Calibri" w:eastAsia="Calibri" w:hAnsi="Calibri" w:cs="Calibri"/>
          <w:b/>
          <w:color w:val="000000" w:themeColor="text1"/>
          <w:sz w:val="20"/>
          <w:szCs w:val="20"/>
        </w:rPr>
        <w:t>OPTION 2 (DRESS)</w:t>
      </w:r>
      <w:r w:rsidRPr="008C4944">
        <w:rPr>
          <w:rFonts w:ascii="Calibri" w:eastAsia="Calibri" w:hAnsi="Calibri" w:cs="Calibri"/>
          <w:color w:val="000000" w:themeColor="text1"/>
          <w:sz w:val="20"/>
          <w:szCs w:val="20"/>
        </w:rPr>
        <w:t xml:space="preserve"> </w:t>
      </w:r>
      <w:r w:rsidRPr="008C4944">
        <w:rPr>
          <w:rFonts w:ascii="Arial" w:hAnsi="Arial" w:cs="Arial"/>
          <w:color w:val="222222"/>
          <w:sz w:val="19"/>
          <w:szCs w:val="19"/>
        </w:rPr>
        <w:t>size 0-16: $9</w:t>
      </w:r>
      <w:r w:rsidR="00E923E5">
        <w:rPr>
          <w:rFonts w:ascii="Arial" w:hAnsi="Arial" w:cs="Arial"/>
          <w:color w:val="222222"/>
          <w:sz w:val="19"/>
          <w:szCs w:val="19"/>
        </w:rPr>
        <w:t>1</w:t>
      </w:r>
      <w:r w:rsidR="00861720" w:rsidRPr="008C4944">
        <w:rPr>
          <w:rFonts w:ascii="Arial" w:hAnsi="Arial" w:cs="Arial"/>
          <w:color w:val="222222"/>
          <w:sz w:val="19"/>
          <w:szCs w:val="19"/>
        </w:rPr>
        <w:t>.30</w:t>
      </w:r>
      <w:r w:rsidRPr="008C4944">
        <w:rPr>
          <w:rFonts w:ascii="Arial" w:hAnsi="Arial" w:cs="Arial"/>
          <w:color w:val="222222"/>
          <w:sz w:val="19"/>
          <w:szCs w:val="19"/>
        </w:rPr>
        <w:t xml:space="preserve"> total ($6</w:t>
      </w:r>
      <w:r w:rsidR="00861720" w:rsidRPr="008C4944">
        <w:rPr>
          <w:rFonts w:ascii="Arial" w:hAnsi="Arial" w:cs="Arial"/>
          <w:color w:val="222222"/>
          <w:sz w:val="19"/>
          <w:szCs w:val="19"/>
        </w:rPr>
        <w:t>9.30</w:t>
      </w:r>
      <w:r w:rsidRPr="008C4944">
        <w:rPr>
          <w:rFonts w:ascii="Arial" w:hAnsi="Arial" w:cs="Arial"/>
          <w:color w:val="222222"/>
          <w:sz w:val="19"/>
          <w:szCs w:val="19"/>
        </w:rPr>
        <w:t xml:space="preserve"> dress + </w:t>
      </w:r>
      <w:r w:rsidR="00E923E5">
        <w:rPr>
          <w:rFonts w:ascii="Arial" w:hAnsi="Arial" w:cs="Arial"/>
          <w:color w:val="222222"/>
          <w:sz w:val="19"/>
          <w:szCs w:val="19"/>
        </w:rPr>
        <w:t xml:space="preserve">$12 </w:t>
      </w:r>
      <w:r w:rsidRPr="008C4944">
        <w:rPr>
          <w:rFonts w:ascii="Arial" w:hAnsi="Arial" w:cs="Arial"/>
          <w:color w:val="222222"/>
          <w:sz w:val="19"/>
          <w:szCs w:val="19"/>
        </w:rPr>
        <w:t xml:space="preserve">S/H + </w:t>
      </w:r>
      <w:r w:rsidR="00E923E5">
        <w:rPr>
          <w:rFonts w:ascii="Arial" w:hAnsi="Arial" w:cs="Arial"/>
          <w:color w:val="222222"/>
          <w:sz w:val="19"/>
          <w:szCs w:val="19"/>
        </w:rPr>
        <w:t xml:space="preserve">$10 </w:t>
      </w:r>
      <w:r w:rsidRPr="008C4944">
        <w:rPr>
          <w:rFonts w:ascii="Arial" w:hAnsi="Arial" w:cs="Arial"/>
          <w:color w:val="222222"/>
          <w:sz w:val="19"/>
          <w:szCs w:val="19"/>
        </w:rPr>
        <w:t>hemming), size 18-34: $10</w:t>
      </w:r>
      <w:r w:rsidR="00E923E5">
        <w:rPr>
          <w:rFonts w:ascii="Arial" w:hAnsi="Arial" w:cs="Arial"/>
          <w:color w:val="222222"/>
          <w:sz w:val="19"/>
          <w:szCs w:val="19"/>
        </w:rPr>
        <w:t>1</w:t>
      </w:r>
      <w:r w:rsidR="00861720" w:rsidRPr="008C4944">
        <w:rPr>
          <w:rFonts w:ascii="Arial" w:hAnsi="Arial" w:cs="Arial"/>
          <w:color w:val="222222"/>
          <w:sz w:val="19"/>
          <w:szCs w:val="19"/>
        </w:rPr>
        <w:t>.30</w:t>
      </w:r>
      <w:r w:rsidRPr="008C4944">
        <w:rPr>
          <w:rFonts w:ascii="Arial" w:hAnsi="Arial" w:cs="Arial"/>
          <w:color w:val="222222"/>
          <w:sz w:val="19"/>
          <w:szCs w:val="19"/>
        </w:rPr>
        <w:t xml:space="preserve"> total ($7</w:t>
      </w:r>
      <w:r w:rsidR="00861720" w:rsidRPr="008C4944">
        <w:rPr>
          <w:rFonts w:ascii="Arial" w:hAnsi="Arial" w:cs="Arial"/>
          <w:color w:val="222222"/>
          <w:sz w:val="19"/>
          <w:szCs w:val="19"/>
        </w:rPr>
        <w:t>9.30</w:t>
      </w:r>
      <w:r w:rsidRPr="008C4944">
        <w:rPr>
          <w:rFonts w:ascii="Arial" w:hAnsi="Arial" w:cs="Arial"/>
          <w:color w:val="222222"/>
          <w:sz w:val="19"/>
          <w:szCs w:val="19"/>
        </w:rPr>
        <w:t xml:space="preserve"> dress + S/H + hemming), jewelry (earrings in either pierced or clip-on): $5</w:t>
      </w:r>
      <w:r w:rsidRPr="008C4944">
        <w:rPr>
          <w:rFonts w:ascii="Calibri" w:eastAsia="Calibri" w:hAnsi="Calibri" w:cs="Calibri"/>
          <w:sz w:val="20"/>
          <w:szCs w:val="20"/>
        </w:rPr>
        <w:t xml:space="preserve">; </w:t>
      </w:r>
      <w:r w:rsidRPr="008C4944">
        <w:rPr>
          <w:rFonts w:ascii="Arial" w:hAnsi="Arial" w:cs="Arial"/>
          <w:color w:val="222222"/>
          <w:sz w:val="19"/>
          <w:szCs w:val="19"/>
        </w:rPr>
        <w:t xml:space="preserve">Total: </w:t>
      </w:r>
      <w:r w:rsidRPr="008C4944">
        <w:rPr>
          <w:rFonts w:ascii="Arial" w:hAnsi="Arial" w:cs="Arial"/>
          <w:b/>
          <w:color w:val="222222"/>
          <w:sz w:val="19"/>
          <w:szCs w:val="19"/>
        </w:rPr>
        <w:t>$9</w:t>
      </w:r>
      <w:r w:rsidR="00E923E5">
        <w:rPr>
          <w:rFonts w:ascii="Arial" w:hAnsi="Arial" w:cs="Arial"/>
          <w:b/>
          <w:color w:val="222222"/>
          <w:sz w:val="19"/>
          <w:szCs w:val="19"/>
        </w:rPr>
        <w:t>6.30</w:t>
      </w:r>
      <w:r w:rsidRPr="008C4944">
        <w:rPr>
          <w:rFonts w:ascii="Arial" w:hAnsi="Arial" w:cs="Arial"/>
          <w:b/>
          <w:color w:val="222222"/>
          <w:sz w:val="19"/>
          <w:szCs w:val="19"/>
        </w:rPr>
        <w:t xml:space="preserve"> or $10</w:t>
      </w:r>
      <w:r w:rsidR="00E923E5">
        <w:rPr>
          <w:rFonts w:ascii="Arial" w:hAnsi="Arial" w:cs="Arial"/>
          <w:b/>
          <w:color w:val="222222"/>
          <w:sz w:val="19"/>
          <w:szCs w:val="19"/>
        </w:rPr>
        <w:t>6.30</w:t>
      </w:r>
      <w:r w:rsidRPr="008C4944">
        <w:rPr>
          <w:rFonts w:ascii="Arial" w:hAnsi="Arial" w:cs="Arial"/>
          <w:b/>
          <w:color w:val="222222"/>
          <w:sz w:val="19"/>
          <w:szCs w:val="19"/>
        </w:rPr>
        <w:t xml:space="preserve"> depending on size</w:t>
      </w:r>
      <w:r w:rsidR="00FF73D5" w:rsidRPr="008C4944">
        <w:rPr>
          <w:rFonts w:ascii="Arial" w:hAnsi="Arial" w:cs="Arial"/>
          <w:b/>
          <w:color w:val="222222"/>
          <w:sz w:val="19"/>
          <w:szCs w:val="19"/>
        </w:rPr>
        <w:t>.</w:t>
      </w:r>
      <w:r w:rsidR="00FF73D5">
        <w:rPr>
          <w:rFonts w:ascii="Arial" w:hAnsi="Arial" w:cs="Arial"/>
          <w:b/>
          <w:color w:val="222222"/>
          <w:sz w:val="19"/>
          <w:szCs w:val="19"/>
        </w:rPr>
        <w:t xml:space="preserve">  </w:t>
      </w:r>
    </w:p>
    <w:p w14:paraId="65E6377D" w14:textId="4C06539B" w:rsidR="00054039" w:rsidRDefault="00054039" w:rsidP="00054039">
      <w:pPr>
        <w:pStyle w:val="Normal1"/>
        <w:numPr>
          <w:ilvl w:val="0"/>
          <w:numId w:val="2"/>
        </w:numPr>
        <w:tabs>
          <w:tab w:val="left" w:pos="1224"/>
        </w:tabs>
        <w:contextualSpacing/>
        <w:rPr>
          <w:sz w:val="20"/>
          <w:szCs w:val="20"/>
        </w:rPr>
      </w:pPr>
      <w:r>
        <w:rPr>
          <w:rFonts w:ascii="Calibri" w:eastAsia="Calibri" w:hAnsi="Calibri" w:cs="Calibri"/>
          <w:sz w:val="20"/>
          <w:szCs w:val="20"/>
        </w:rPr>
        <w:t xml:space="preserve">Payments should be made to Woody Gatewood in MUS </w:t>
      </w:r>
      <w:r w:rsidR="009235CC">
        <w:rPr>
          <w:rFonts w:ascii="Calibri" w:eastAsia="Calibri" w:hAnsi="Calibri" w:cs="Calibri"/>
          <w:sz w:val="20"/>
          <w:szCs w:val="20"/>
        </w:rPr>
        <w:t>416</w:t>
      </w:r>
      <w:r>
        <w:rPr>
          <w:rFonts w:ascii="Calibri" w:eastAsia="Calibri" w:hAnsi="Calibri" w:cs="Calibri"/>
          <w:sz w:val="20"/>
          <w:szCs w:val="20"/>
        </w:rPr>
        <w:t xml:space="preserve"> via cash or check (to Dept. of Choral and Sacred Music) </w:t>
      </w:r>
    </w:p>
    <w:p w14:paraId="4BEB914C" w14:textId="77777777" w:rsidR="00054039" w:rsidRDefault="00054039" w:rsidP="00054039">
      <w:pPr>
        <w:pStyle w:val="Normal1"/>
        <w:numPr>
          <w:ilvl w:val="1"/>
          <w:numId w:val="2"/>
        </w:numPr>
        <w:tabs>
          <w:tab w:val="left" w:pos="1224"/>
        </w:tabs>
        <w:contextualSpacing/>
        <w:rPr>
          <w:sz w:val="20"/>
          <w:szCs w:val="20"/>
        </w:rPr>
      </w:pPr>
      <w:r>
        <w:rPr>
          <w:rFonts w:ascii="Calibri" w:eastAsia="Calibri" w:hAnsi="Calibri" w:cs="Calibri"/>
          <w:color w:val="000000" w:themeColor="text1"/>
          <w:sz w:val="20"/>
          <w:szCs w:val="20"/>
        </w:rPr>
        <w:t>OPTION 1</w:t>
      </w:r>
      <w:r>
        <w:rPr>
          <w:rFonts w:ascii="Calibri" w:eastAsia="Calibri" w:hAnsi="Calibri" w:cs="Calibri"/>
          <w:sz w:val="20"/>
          <w:szCs w:val="20"/>
        </w:rPr>
        <w:t xml:space="preserve"> ATTIRE: Black suit, two vests (black and red), three ties (black, red, striped), striped kerchief, white shirt, black socks (purchase separately), shined patent leather tux shoes (purchase separately)</w:t>
      </w:r>
    </w:p>
    <w:p w14:paraId="2731F71D" w14:textId="77777777" w:rsidR="00054039" w:rsidRPr="006A386F" w:rsidRDefault="00054039" w:rsidP="00054039">
      <w:pPr>
        <w:pStyle w:val="Normal1"/>
        <w:numPr>
          <w:ilvl w:val="2"/>
          <w:numId w:val="2"/>
        </w:numPr>
        <w:tabs>
          <w:tab w:val="left" w:pos="1224"/>
        </w:tabs>
        <w:contextualSpacing/>
        <w:rPr>
          <w:sz w:val="20"/>
          <w:szCs w:val="20"/>
        </w:rPr>
      </w:pPr>
      <w:r>
        <w:rPr>
          <w:rFonts w:ascii="Calibri" w:eastAsia="Calibri" w:hAnsi="Calibri" w:cs="Calibri"/>
          <w:sz w:val="20"/>
          <w:szCs w:val="20"/>
        </w:rPr>
        <w:t>hemming/cuffs/alterations are at your own expense and available at Al Weiss Men’s Clothing</w:t>
      </w:r>
    </w:p>
    <w:p w14:paraId="42E1D998" w14:textId="77777777" w:rsidR="00054039" w:rsidRDefault="00054039" w:rsidP="00054039">
      <w:pPr>
        <w:pStyle w:val="Normal1"/>
        <w:numPr>
          <w:ilvl w:val="1"/>
          <w:numId w:val="2"/>
        </w:numPr>
        <w:tabs>
          <w:tab w:val="left" w:pos="1224"/>
        </w:tabs>
        <w:contextualSpacing/>
        <w:rPr>
          <w:sz w:val="20"/>
          <w:szCs w:val="20"/>
        </w:rPr>
      </w:pPr>
      <w:r>
        <w:rPr>
          <w:rFonts w:ascii="Calibri" w:eastAsia="Calibri" w:hAnsi="Calibri" w:cs="Calibri"/>
          <w:color w:val="000000" w:themeColor="text1"/>
          <w:sz w:val="20"/>
          <w:szCs w:val="20"/>
        </w:rPr>
        <w:t>OPTION 2</w:t>
      </w:r>
      <w:r>
        <w:rPr>
          <w:rFonts w:ascii="Calibri" w:eastAsia="Calibri" w:hAnsi="Calibri" w:cs="Calibri"/>
          <w:sz w:val="20"/>
          <w:szCs w:val="20"/>
        </w:rPr>
        <w:t xml:space="preserve"> ATTIRE: black dress, earrings ($5.00), hosiery (purchase separately), black closed toe flats (purchase separately)</w:t>
      </w:r>
    </w:p>
    <w:p w14:paraId="6D656FB0" w14:textId="77777777" w:rsidR="00054039" w:rsidRDefault="00054039" w:rsidP="00054039">
      <w:pPr>
        <w:pStyle w:val="Normal1"/>
        <w:numPr>
          <w:ilvl w:val="2"/>
          <w:numId w:val="2"/>
        </w:numPr>
        <w:tabs>
          <w:tab w:val="left" w:pos="1224"/>
        </w:tabs>
        <w:contextualSpacing/>
        <w:rPr>
          <w:sz w:val="20"/>
          <w:szCs w:val="20"/>
        </w:rPr>
      </w:pPr>
      <w:r>
        <w:rPr>
          <w:rFonts w:ascii="Calibri" w:eastAsia="Calibri" w:hAnsi="Calibri" w:cs="Calibri"/>
          <w:sz w:val="20"/>
          <w:szCs w:val="20"/>
        </w:rPr>
        <w:t>hemming is included but MUST be done on the specified day, to be announced</w:t>
      </w:r>
    </w:p>
    <w:p w14:paraId="677A9A1D" w14:textId="77777777" w:rsidR="00054039" w:rsidRDefault="00054039" w:rsidP="00054039">
      <w:pPr>
        <w:pStyle w:val="Normal1"/>
        <w:numPr>
          <w:ilvl w:val="2"/>
          <w:numId w:val="2"/>
        </w:numPr>
        <w:tabs>
          <w:tab w:val="left" w:pos="1224"/>
        </w:tabs>
        <w:contextualSpacing/>
        <w:rPr>
          <w:sz w:val="20"/>
          <w:szCs w:val="20"/>
        </w:rPr>
      </w:pPr>
      <w:r>
        <w:rPr>
          <w:rFonts w:ascii="Calibri" w:eastAsia="Calibri" w:hAnsi="Calibri" w:cs="Calibri"/>
          <w:sz w:val="20"/>
          <w:szCs w:val="20"/>
        </w:rPr>
        <w:t>shoes must be purchased prior to hemming and worn when hems are measured</w:t>
      </w:r>
    </w:p>
    <w:p w14:paraId="65772905" w14:textId="77777777" w:rsidR="00054039" w:rsidRDefault="00054039" w:rsidP="00054039">
      <w:pPr>
        <w:pStyle w:val="Normal1"/>
        <w:numPr>
          <w:ilvl w:val="2"/>
          <w:numId w:val="2"/>
        </w:numPr>
        <w:tabs>
          <w:tab w:val="left" w:pos="1224"/>
        </w:tabs>
        <w:contextualSpacing/>
        <w:rPr>
          <w:sz w:val="20"/>
          <w:szCs w:val="20"/>
        </w:rPr>
      </w:pPr>
      <w:r>
        <w:rPr>
          <w:rFonts w:ascii="Calibri" w:eastAsia="Calibri" w:hAnsi="Calibri" w:cs="Calibri"/>
          <w:sz w:val="20"/>
          <w:szCs w:val="20"/>
        </w:rPr>
        <w:t>any further alterations are at your own expense</w:t>
      </w:r>
    </w:p>
    <w:p w14:paraId="276D8088" w14:textId="77777777" w:rsidR="00054039" w:rsidRDefault="00054039" w:rsidP="00054039">
      <w:pPr>
        <w:pStyle w:val="Normal1"/>
        <w:numPr>
          <w:ilvl w:val="0"/>
          <w:numId w:val="2"/>
        </w:numPr>
        <w:tabs>
          <w:tab w:val="left" w:pos="1224"/>
        </w:tabs>
        <w:contextualSpacing/>
        <w:rPr>
          <w:sz w:val="20"/>
          <w:szCs w:val="20"/>
        </w:rPr>
      </w:pPr>
      <w:r>
        <w:rPr>
          <w:rFonts w:ascii="Calibri" w:eastAsia="Calibri" w:hAnsi="Calibri" w:cs="Calibri"/>
          <w:sz w:val="20"/>
          <w:szCs w:val="20"/>
        </w:rPr>
        <w:t>BLACK CHORAL FOLDER: $27, available in the choral office (MUS 416), pay via cash or check only made out to Dept. of Choral and Sacred Music</w:t>
      </w:r>
    </w:p>
    <w:p w14:paraId="2EE8A179" w14:textId="77777777" w:rsidR="00054039" w:rsidRDefault="00054039" w:rsidP="00054039">
      <w:pPr>
        <w:pStyle w:val="Normal1"/>
        <w:numPr>
          <w:ilvl w:val="0"/>
          <w:numId w:val="2"/>
        </w:numPr>
        <w:tabs>
          <w:tab w:val="left" w:pos="1224"/>
        </w:tabs>
        <w:contextualSpacing/>
        <w:rPr>
          <w:sz w:val="20"/>
          <w:szCs w:val="20"/>
        </w:rPr>
      </w:pPr>
      <w:r>
        <w:rPr>
          <w:rFonts w:ascii="Calibri" w:eastAsia="Calibri" w:hAnsi="Calibri" w:cs="Calibri"/>
          <w:sz w:val="20"/>
          <w:szCs w:val="20"/>
        </w:rPr>
        <w:t>Sharpened pencil for taking notes given during rehearsal</w:t>
      </w:r>
    </w:p>
    <w:p w14:paraId="2D875E0C" w14:textId="77777777" w:rsidR="00054039" w:rsidRDefault="00054039" w:rsidP="00054039">
      <w:pPr>
        <w:pStyle w:val="Normal1"/>
        <w:numPr>
          <w:ilvl w:val="0"/>
          <w:numId w:val="2"/>
        </w:numPr>
        <w:tabs>
          <w:tab w:val="left" w:pos="1224"/>
        </w:tabs>
        <w:contextualSpacing/>
        <w:rPr>
          <w:sz w:val="20"/>
          <w:szCs w:val="20"/>
        </w:rPr>
      </w:pPr>
      <w:r>
        <w:rPr>
          <w:rFonts w:ascii="Calibri" w:eastAsia="Calibri" w:hAnsi="Calibri" w:cs="Calibri"/>
          <w:sz w:val="20"/>
          <w:szCs w:val="20"/>
        </w:rPr>
        <w:t>NOTE: Payments made to the Dept. (dresses and folders) are handled by Dept. Coordinator Woody Gatewood in MUS 416 and can be made 9:00 AM-12:45 PM and 2:15-4:30 PM Monday-Friday.</w:t>
      </w:r>
    </w:p>
    <w:p w14:paraId="3D2FC9F3" w14:textId="77777777" w:rsidR="00054039" w:rsidRDefault="00054039" w:rsidP="00054039">
      <w:pPr>
        <w:pStyle w:val="Normal1"/>
        <w:numPr>
          <w:ilvl w:val="0"/>
          <w:numId w:val="2"/>
        </w:numPr>
        <w:tabs>
          <w:tab w:val="left" w:pos="1224"/>
        </w:tabs>
        <w:contextualSpacing/>
        <w:rPr>
          <w:sz w:val="20"/>
          <w:szCs w:val="20"/>
        </w:rPr>
      </w:pPr>
      <w:r>
        <w:rPr>
          <w:rFonts w:ascii="Calibri" w:eastAsia="Calibri" w:hAnsi="Calibri" w:cs="Calibri"/>
          <w:sz w:val="20"/>
          <w:szCs w:val="20"/>
        </w:rPr>
        <w:t>NOTE: Dresses must be paid on or before the third week of class.</w:t>
      </w:r>
    </w:p>
    <w:p w14:paraId="6D635614" w14:textId="77777777" w:rsidR="00054039" w:rsidRDefault="00054039" w:rsidP="00054039">
      <w:pPr>
        <w:pStyle w:val="Normal1"/>
        <w:numPr>
          <w:ilvl w:val="1"/>
          <w:numId w:val="2"/>
        </w:numPr>
        <w:tabs>
          <w:tab w:val="left" w:pos="1224"/>
        </w:tabs>
        <w:contextualSpacing/>
        <w:rPr>
          <w:sz w:val="20"/>
          <w:szCs w:val="20"/>
        </w:rPr>
      </w:pPr>
      <w:r>
        <w:rPr>
          <w:rFonts w:ascii="Calibri" w:eastAsia="Calibri" w:hAnsi="Calibri" w:cs="Calibri"/>
          <w:sz w:val="20"/>
          <w:szCs w:val="20"/>
        </w:rPr>
        <w:t xml:space="preserve">All long hair must be worn up for performances </w:t>
      </w:r>
    </w:p>
    <w:p w14:paraId="241B41F5" w14:textId="77777777" w:rsidR="00C9178C" w:rsidRDefault="00C9178C" w:rsidP="00054039">
      <w:pPr>
        <w:pStyle w:val="Normal1"/>
        <w:tabs>
          <w:tab w:val="left" w:pos="1224"/>
        </w:tabs>
        <w:rPr>
          <w:rFonts w:ascii="Calibri" w:eastAsia="Calibri" w:hAnsi="Calibri" w:cs="Calibri"/>
          <w:sz w:val="20"/>
          <w:szCs w:val="20"/>
        </w:rPr>
      </w:pPr>
    </w:p>
    <w:p w14:paraId="4C4847CA" w14:textId="77777777" w:rsidR="00C9178C" w:rsidRDefault="00C9178C" w:rsidP="00054039">
      <w:pPr>
        <w:pStyle w:val="Normal1"/>
        <w:tabs>
          <w:tab w:val="left" w:pos="1224"/>
        </w:tabs>
        <w:rPr>
          <w:rFonts w:ascii="Calibri" w:eastAsia="Calibri" w:hAnsi="Calibri" w:cs="Calibri"/>
          <w:sz w:val="20"/>
          <w:szCs w:val="20"/>
        </w:rPr>
      </w:pPr>
    </w:p>
    <w:p w14:paraId="1D16A0C4" w14:textId="77777777" w:rsidR="00C9178C" w:rsidRDefault="00C9178C" w:rsidP="00054039">
      <w:pPr>
        <w:pStyle w:val="Normal1"/>
        <w:tabs>
          <w:tab w:val="left" w:pos="1224"/>
        </w:tabs>
        <w:rPr>
          <w:rFonts w:ascii="Calibri" w:eastAsia="Calibri" w:hAnsi="Calibri" w:cs="Calibri"/>
          <w:sz w:val="20"/>
          <w:szCs w:val="20"/>
        </w:rPr>
      </w:pPr>
    </w:p>
    <w:p w14:paraId="16EA1F33" w14:textId="0BF6FB62" w:rsidR="00054039" w:rsidRDefault="00054039" w:rsidP="00054039">
      <w:pPr>
        <w:pStyle w:val="Normal1"/>
        <w:tabs>
          <w:tab w:val="left" w:pos="1224"/>
        </w:tabs>
        <w:rPr>
          <w:rFonts w:ascii="Calibri" w:eastAsia="Calibri" w:hAnsi="Calibri" w:cs="Calibri"/>
          <w:sz w:val="20"/>
          <w:szCs w:val="20"/>
        </w:rPr>
      </w:pPr>
      <w:r>
        <w:rPr>
          <w:rFonts w:ascii="Calibri" w:eastAsia="Calibri" w:hAnsi="Calibri" w:cs="Calibri"/>
          <w:sz w:val="20"/>
          <w:szCs w:val="20"/>
        </w:rPr>
        <w:tab/>
      </w:r>
    </w:p>
    <w:p w14:paraId="2EBBAA97" w14:textId="77777777" w:rsidR="00054039" w:rsidRDefault="00054039" w:rsidP="00054039">
      <w:pPr>
        <w:pStyle w:val="Normal1"/>
        <w:rPr>
          <w:rFonts w:ascii="Calibri" w:eastAsia="Calibri" w:hAnsi="Calibri" w:cs="Calibri"/>
          <w:b/>
        </w:rPr>
      </w:pPr>
      <w:r>
        <w:rPr>
          <w:rFonts w:ascii="Calibri" w:eastAsia="Calibri" w:hAnsi="Calibri" w:cs="Calibri"/>
          <w:b/>
        </w:rPr>
        <w:lastRenderedPageBreak/>
        <w:t xml:space="preserve">Description and Assessment of Assignments </w:t>
      </w:r>
    </w:p>
    <w:p w14:paraId="708C2C22" w14:textId="77777777" w:rsidR="00054039" w:rsidRDefault="00054039" w:rsidP="00054039">
      <w:pPr>
        <w:pStyle w:val="Normal1"/>
        <w:numPr>
          <w:ilvl w:val="0"/>
          <w:numId w:val="4"/>
        </w:numPr>
        <w:contextualSpacing/>
        <w:rPr>
          <w:sz w:val="20"/>
          <w:szCs w:val="20"/>
        </w:rPr>
      </w:pPr>
      <w:r>
        <w:rPr>
          <w:rFonts w:ascii="Calibri" w:eastAsia="Calibri" w:hAnsi="Calibri" w:cs="Calibri"/>
          <w:sz w:val="20"/>
          <w:szCs w:val="20"/>
        </w:rPr>
        <w:t>Participation is required at ALL rehearsals and ALL performances. It is impossible for students to participate without being in rehearsal or performance. The choral faculty and section leaders will track singer participation and performance throughout the semester.</w:t>
      </w:r>
    </w:p>
    <w:p w14:paraId="4C8606EB" w14:textId="77777777" w:rsidR="00054039" w:rsidRDefault="00054039" w:rsidP="00054039">
      <w:pPr>
        <w:pStyle w:val="Normal1"/>
        <w:numPr>
          <w:ilvl w:val="0"/>
          <w:numId w:val="4"/>
        </w:numPr>
        <w:contextualSpacing/>
        <w:rPr>
          <w:sz w:val="20"/>
          <w:szCs w:val="20"/>
        </w:rPr>
      </w:pPr>
      <w:r>
        <w:rPr>
          <w:rFonts w:ascii="Calibri" w:eastAsia="Calibri" w:hAnsi="Calibri" w:cs="Calibri"/>
          <w:sz w:val="20"/>
          <w:szCs w:val="20"/>
        </w:rPr>
        <w:t xml:space="preserve">Each singer is responsible for learning his/her music (including foreign languages) </w:t>
      </w:r>
      <w:r w:rsidRPr="006A386F">
        <w:rPr>
          <w:rFonts w:ascii="Calibri" w:eastAsia="Calibri" w:hAnsi="Calibri" w:cs="Calibri"/>
          <w:b/>
          <w:sz w:val="20"/>
          <w:szCs w:val="20"/>
        </w:rPr>
        <w:t>outside of class</w:t>
      </w:r>
      <w:r>
        <w:rPr>
          <w:rFonts w:ascii="Calibri" w:eastAsia="Calibri" w:hAnsi="Calibri" w:cs="Calibri"/>
          <w:sz w:val="20"/>
          <w:szCs w:val="20"/>
        </w:rPr>
        <w:t>.</w:t>
      </w:r>
    </w:p>
    <w:p w14:paraId="4CC434DF" w14:textId="77777777" w:rsidR="00054039" w:rsidRDefault="00054039" w:rsidP="00054039">
      <w:pPr>
        <w:pStyle w:val="Normal1"/>
        <w:numPr>
          <w:ilvl w:val="0"/>
          <w:numId w:val="4"/>
        </w:numPr>
        <w:contextualSpacing/>
        <w:rPr>
          <w:sz w:val="20"/>
          <w:szCs w:val="20"/>
        </w:rPr>
      </w:pPr>
      <w:r>
        <w:rPr>
          <w:rFonts w:ascii="Calibri" w:eastAsia="Calibri" w:hAnsi="Calibri" w:cs="Calibri"/>
          <w:sz w:val="20"/>
          <w:szCs w:val="20"/>
        </w:rPr>
        <w:t>Music for many concerts must be memorized; periodic “music checks” (singing in quartet or octet during rehearsal) may occur.</w:t>
      </w:r>
    </w:p>
    <w:p w14:paraId="5CCCB719" w14:textId="3637E458" w:rsidR="000A5856" w:rsidRDefault="000A5856" w:rsidP="000A5856">
      <w:pPr>
        <w:rPr>
          <w:rFonts w:asciiTheme="minorHAnsi" w:hAnsiTheme="minorHAnsi" w:cstheme="minorHAnsi"/>
          <w:b/>
          <w:iCs/>
          <w:color w:val="000000" w:themeColor="text1"/>
        </w:rPr>
      </w:pPr>
    </w:p>
    <w:p w14:paraId="70262B33" w14:textId="77777777" w:rsidR="0072396D" w:rsidRPr="00A5088F" w:rsidRDefault="0072396D" w:rsidP="0072396D">
      <w:pPr>
        <w:pStyle w:val="Normal1"/>
        <w:rPr>
          <w:rFonts w:ascii="Calibri" w:eastAsia="Calibri" w:hAnsi="Calibri" w:cs="Calibri"/>
          <w:b/>
        </w:rPr>
      </w:pPr>
      <w:r>
        <w:rPr>
          <w:rFonts w:ascii="Calibri" w:eastAsia="Calibri" w:hAnsi="Calibri" w:cs="Calibri"/>
          <w:b/>
        </w:rPr>
        <w:t>Grading Breakdown</w:t>
      </w:r>
    </w:p>
    <w:p w14:paraId="0354447C" w14:textId="77777777" w:rsidR="0072396D" w:rsidRDefault="0072396D" w:rsidP="0072396D">
      <w:pPr>
        <w:pStyle w:val="Normal1"/>
        <w:rPr>
          <w:rFonts w:ascii="Calibri" w:eastAsia="Calibri" w:hAnsi="Calibri" w:cs="Calibri"/>
          <w:sz w:val="20"/>
          <w:szCs w:val="20"/>
        </w:rPr>
      </w:pPr>
      <w:r>
        <w:rPr>
          <w:rFonts w:ascii="Calibri" w:eastAsia="Calibri" w:hAnsi="Calibri" w:cs="Calibri"/>
          <w:sz w:val="20"/>
          <w:szCs w:val="20"/>
        </w:rPr>
        <w:t>Grades are based on participation, demeanor, and the final exam. Since punctuality is important to music professionalism, lack thereof will affect the participation portion of the grade.</w:t>
      </w:r>
    </w:p>
    <w:p w14:paraId="52D3ED63" w14:textId="77777777" w:rsidR="0072396D" w:rsidRDefault="0072396D" w:rsidP="0072396D">
      <w:pPr>
        <w:pStyle w:val="Normal1"/>
        <w:numPr>
          <w:ilvl w:val="0"/>
          <w:numId w:val="7"/>
        </w:numPr>
        <w:contextualSpacing/>
        <w:rPr>
          <w:sz w:val="20"/>
          <w:szCs w:val="20"/>
        </w:rPr>
      </w:pPr>
      <w:r>
        <w:rPr>
          <w:rFonts w:ascii="Calibri" w:eastAsia="Calibri" w:hAnsi="Calibri" w:cs="Calibri"/>
          <w:sz w:val="20"/>
          <w:szCs w:val="20"/>
        </w:rPr>
        <w:t>65% PARTICIPATION</w:t>
      </w:r>
    </w:p>
    <w:p w14:paraId="2746CC7B" w14:textId="77777777" w:rsidR="0072396D" w:rsidRDefault="0072396D" w:rsidP="0072396D">
      <w:pPr>
        <w:pStyle w:val="Normal1"/>
        <w:numPr>
          <w:ilvl w:val="1"/>
          <w:numId w:val="7"/>
        </w:numPr>
        <w:contextualSpacing/>
        <w:rPr>
          <w:sz w:val="20"/>
          <w:szCs w:val="20"/>
        </w:rPr>
      </w:pPr>
      <w:r>
        <w:rPr>
          <w:rFonts w:ascii="Calibri" w:eastAsia="Calibri" w:hAnsi="Calibri" w:cs="Calibri"/>
          <w:sz w:val="20"/>
          <w:szCs w:val="20"/>
        </w:rPr>
        <w:t xml:space="preserve">Participation includes music preparation outside of class, maintenance and return of sheet music at term end, clean and complete uniform (including black folder) for performances, timely response to email announcements, punctuality, attentiveness, etc.  </w:t>
      </w:r>
      <w:r w:rsidRPr="00871819">
        <w:rPr>
          <w:rFonts w:ascii="Calibri" w:eastAsia="Calibri" w:hAnsi="Calibri" w:cs="Calibri"/>
          <w:color w:val="000000" w:themeColor="text1"/>
          <w:sz w:val="20"/>
          <w:szCs w:val="20"/>
        </w:rPr>
        <w:t xml:space="preserve">It is important to remember that some people learn music more quickly and efficiently than others.  If you are not able to learn the assigned music to performance standards in rehearsal alone, it is expected that you practice your music outside of class to ensure an equally high level of artistry throughout the choir.   </w:t>
      </w:r>
    </w:p>
    <w:p w14:paraId="621F492C" w14:textId="77777777" w:rsidR="0072396D" w:rsidRDefault="0072396D" w:rsidP="0072396D">
      <w:pPr>
        <w:pStyle w:val="Normal1"/>
        <w:numPr>
          <w:ilvl w:val="1"/>
          <w:numId w:val="7"/>
        </w:numPr>
        <w:contextualSpacing/>
        <w:rPr>
          <w:sz w:val="20"/>
          <w:szCs w:val="20"/>
        </w:rPr>
      </w:pPr>
      <w:r>
        <w:rPr>
          <w:rFonts w:ascii="Calibri" w:eastAsia="Calibri" w:hAnsi="Calibri" w:cs="Calibri"/>
          <w:sz w:val="20"/>
          <w:szCs w:val="20"/>
        </w:rPr>
        <w:t xml:space="preserve">Failure to participate in a dress rehearsal without the prior approval of the instructor is unacceptable. </w:t>
      </w:r>
    </w:p>
    <w:p w14:paraId="6547098E" w14:textId="77777777" w:rsidR="0072396D" w:rsidRDefault="0072396D" w:rsidP="0072396D">
      <w:pPr>
        <w:pStyle w:val="Normal1"/>
        <w:numPr>
          <w:ilvl w:val="1"/>
          <w:numId w:val="7"/>
        </w:numPr>
        <w:contextualSpacing/>
        <w:rPr>
          <w:sz w:val="20"/>
          <w:szCs w:val="20"/>
        </w:rPr>
      </w:pPr>
      <w:r>
        <w:rPr>
          <w:rFonts w:ascii="Calibri" w:eastAsia="Calibri" w:hAnsi="Calibri" w:cs="Calibri"/>
          <w:sz w:val="20"/>
          <w:szCs w:val="20"/>
        </w:rPr>
        <w:t>Failure to participate in performances or recording sessions without the prior approval of the instructor will result in removal from the ensemble.</w:t>
      </w:r>
    </w:p>
    <w:p w14:paraId="71466DFD" w14:textId="77777777" w:rsidR="0072396D" w:rsidRDefault="0072396D" w:rsidP="0072396D">
      <w:pPr>
        <w:pStyle w:val="Normal1"/>
        <w:numPr>
          <w:ilvl w:val="1"/>
          <w:numId w:val="7"/>
        </w:numPr>
        <w:contextualSpacing/>
        <w:rPr>
          <w:sz w:val="20"/>
          <w:szCs w:val="20"/>
        </w:rPr>
      </w:pPr>
      <w:r>
        <w:rPr>
          <w:rFonts w:ascii="Calibri" w:eastAsia="Calibri" w:hAnsi="Calibri" w:cs="Calibri"/>
          <w:sz w:val="20"/>
          <w:szCs w:val="20"/>
        </w:rPr>
        <w:t>Failure to participate during the week of a performance will result in a lowered grade.</w:t>
      </w:r>
    </w:p>
    <w:p w14:paraId="35F68835" w14:textId="77777777" w:rsidR="0072396D" w:rsidRPr="0086725D" w:rsidRDefault="0072396D" w:rsidP="0072396D">
      <w:pPr>
        <w:pStyle w:val="Normal1"/>
        <w:numPr>
          <w:ilvl w:val="1"/>
          <w:numId w:val="7"/>
        </w:numPr>
        <w:contextualSpacing/>
        <w:rPr>
          <w:sz w:val="20"/>
          <w:szCs w:val="20"/>
        </w:rPr>
      </w:pPr>
      <w:r>
        <w:rPr>
          <w:rFonts w:ascii="Calibri" w:eastAsia="Calibri" w:hAnsi="Calibri" w:cs="Calibri"/>
          <w:sz w:val="20"/>
          <w:szCs w:val="20"/>
        </w:rPr>
        <w:t>Failure to participate in two rehearsals without approval of the instructor will result in loss of one letter grade.</w:t>
      </w:r>
    </w:p>
    <w:p w14:paraId="4DD4387D" w14:textId="77777777" w:rsidR="0072396D" w:rsidRDefault="0072396D" w:rsidP="0072396D">
      <w:pPr>
        <w:pStyle w:val="Normal1"/>
        <w:numPr>
          <w:ilvl w:val="0"/>
          <w:numId w:val="7"/>
        </w:numPr>
        <w:contextualSpacing/>
        <w:rPr>
          <w:sz w:val="20"/>
          <w:szCs w:val="20"/>
        </w:rPr>
      </w:pPr>
      <w:r>
        <w:rPr>
          <w:rFonts w:ascii="Calibri" w:eastAsia="Calibri" w:hAnsi="Calibri" w:cs="Calibri"/>
          <w:sz w:val="20"/>
          <w:szCs w:val="20"/>
        </w:rPr>
        <w:t>20% DEMEANOR</w:t>
      </w:r>
    </w:p>
    <w:p w14:paraId="6187E814" w14:textId="77777777" w:rsidR="0072396D" w:rsidRDefault="0072396D" w:rsidP="0072396D">
      <w:pPr>
        <w:pStyle w:val="Normal1"/>
        <w:numPr>
          <w:ilvl w:val="0"/>
          <w:numId w:val="7"/>
        </w:numPr>
        <w:contextualSpacing/>
        <w:rPr>
          <w:sz w:val="20"/>
          <w:szCs w:val="20"/>
        </w:rPr>
      </w:pPr>
      <w:r>
        <w:rPr>
          <w:rFonts w:ascii="Calibri" w:eastAsia="Calibri" w:hAnsi="Calibri" w:cs="Calibri"/>
          <w:sz w:val="20"/>
          <w:szCs w:val="20"/>
        </w:rPr>
        <w:t>15% FINAL EXAM AND FINAL PERFORMANCE</w:t>
      </w:r>
    </w:p>
    <w:p w14:paraId="35DF2AD9" w14:textId="77777777" w:rsidR="0072396D" w:rsidRDefault="0072396D" w:rsidP="0072396D">
      <w:pPr>
        <w:pStyle w:val="Normal1"/>
        <w:rPr>
          <w:rFonts w:ascii="Calibri" w:eastAsia="Calibri" w:hAnsi="Calibri" w:cs="Calibri"/>
          <w:sz w:val="20"/>
          <w:szCs w:val="20"/>
        </w:rPr>
      </w:pPr>
    </w:p>
    <w:p w14:paraId="4D7B89AB" w14:textId="77777777" w:rsidR="0072396D" w:rsidRDefault="0072396D" w:rsidP="0072396D">
      <w:pPr>
        <w:pStyle w:val="Normal1"/>
        <w:rPr>
          <w:rFonts w:ascii="Calibri" w:eastAsia="Calibri" w:hAnsi="Calibri" w:cs="Calibri"/>
          <w:sz w:val="20"/>
          <w:szCs w:val="20"/>
        </w:rPr>
      </w:pPr>
      <w:r>
        <w:rPr>
          <w:rFonts w:ascii="Calibri" w:eastAsia="Calibri" w:hAnsi="Calibri" w:cs="Calibri"/>
          <w:sz w:val="20"/>
          <w:szCs w:val="20"/>
        </w:rPr>
        <w:t>A letter grade of C or better constitutes CREDIT for non-Choral Music majors taking ensemble as Credit/Non-Credit.</w:t>
      </w:r>
    </w:p>
    <w:p w14:paraId="175D3FDD" w14:textId="77777777" w:rsidR="0072396D" w:rsidRDefault="0072396D" w:rsidP="0072396D">
      <w:pPr>
        <w:pStyle w:val="Normal1"/>
        <w:rPr>
          <w:rFonts w:ascii="Calibri" w:eastAsia="Calibri" w:hAnsi="Calibri" w:cs="Calibri"/>
          <w:sz w:val="20"/>
          <w:szCs w:val="20"/>
        </w:rPr>
      </w:pPr>
    </w:p>
    <w:p w14:paraId="6F67B37C" w14:textId="77777777" w:rsidR="0072396D" w:rsidRDefault="0072396D" w:rsidP="0072396D">
      <w:pPr>
        <w:pStyle w:val="Normal1"/>
        <w:rPr>
          <w:rFonts w:ascii="Calibri" w:eastAsia="Calibri" w:hAnsi="Calibri" w:cs="Calibri"/>
          <w:sz w:val="20"/>
          <w:szCs w:val="20"/>
        </w:rPr>
      </w:pPr>
      <w:r>
        <w:rPr>
          <w:rFonts w:ascii="Calibri" w:eastAsia="Calibri" w:hAnsi="Calibri" w:cs="Calibri"/>
          <w:sz w:val="20"/>
          <w:szCs w:val="20"/>
        </w:rPr>
        <w:t>A letter grade of B or better constitutes CREDIT for Choral Music majors taking ensemble as Credit/Non-Credit.</w:t>
      </w:r>
    </w:p>
    <w:p w14:paraId="785D90B5" w14:textId="77777777" w:rsidR="0072396D" w:rsidRDefault="0072396D" w:rsidP="0072396D">
      <w:pPr>
        <w:pStyle w:val="Normal1"/>
        <w:rPr>
          <w:rFonts w:ascii="Calibri" w:eastAsia="Calibri" w:hAnsi="Calibri" w:cs="Calibri"/>
          <w:sz w:val="20"/>
          <w:szCs w:val="20"/>
        </w:rPr>
      </w:pPr>
    </w:p>
    <w:p w14:paraId="388568EA" w14:textId="77777777" w:rsidR="0072396D" w:rsidRDefault="0072396D" w:rsidP="0072396D">
      <w:pPr>
        <w:pStyle w:val="Normal1"/>
        <w:rPr>
          <w:rFonts w:ascii="Calibri" w:eastAsia="Calibri" w:hAnsi="Calibri" w:cs="Calibri"/>
          <w:sz w:val="20"/>
          <w:szCs w:val="20"/>
        </w:rPr>
      </w:pPr>
      <w:r>
        <w:rPr>
          <w:rFonts w:ascii="Calibri" w:eastAsia="Calibri" w:hAnsi="Calibri" w:cs="Calibri"/>
          <w:sz w:val="20"/>
          <w:szCs w:val="20"/>
        </w:rPr>
        <w:t>Students participating in choral organizations who are music scholarship recipients may have</w:t>
      </w:r>
    </w:p>
    <w:p w14:paraId="7116A7E8" w14:textId="77777777" w:rsidR="0072396D" w:rsidRDefault="0072396D" w:rsidP="0072396D">
      <w:pPr>
        <w:pStyle w:val="Normal1"/>
        <w:rPr>
          <w:rFonts w:ascii="Calibri" w:eastAsia="Calibri" w:hAnsi="Calibri" w:cs="Calibri"/>
          <w:sz w:val="20"/>
          <w:szCs w:val="20"/>
        </w:rPr>
      </w:pPr>
      <w:r>
        <w:rPr>
          <w:rFonts w:ascii="Calibri" w:eastAsia="Calibri" w:hAnsi="Calibri" w:cs="Calibri"/>
          <w:sz w:val="20"/>
          <w:szCs w:val="20"/>
        </w:rPr>
        <w:t>their scholarships revoked in the event of a low ensemble grade.</w:t>
      </w:r>
    </w:p>
    <w:tbl>
      <w:tblPr>
        <w:tblStyle w:val="TableGrid"/>
        <w:tblpPr w:leftFromText="180" w:rightFromText="180" w:vertAnchor="text" w:horzAnchor="margin" w:tblpXSpec="center" w:tblpY="95"/>
        <w:tblW w:w="0" w:type="auto"/>
        <w:tblLook w:val="04A0" w:firstRow="1" w:lastRow="0" w:firstColumn="1" w:lastColumn="0" w:noHBand="0" w:noVBand="1"/>
      </w:tblPr>
      <w:tblGrid>
        <w:gridCol w:w="1579"/>
        <w:gridCol w:w="851"/>
        <w:gridCol w:w="1170"/>
      </w:tblGrid>
      <w:tr w:rsidR="0072396D" w14:paraId="4B388001" w14:textId="77777777" w:rsidTr="00B56004">
        <w:tc>
          <w:tcPr>
            <w:tcW w:w="1579" w:type="dxa"/>
          </w:tcPr>
          <w:p w14:paraId="56CBE4A5" w14:textId="77777777" w:rsidR="0072396D" w:rsidRPr="006765B6"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sz w:val="20"/>
                <w:szCs w:val="20"/>
              </w:rPr>
            </w:pPr>
            <w:r w:rsidRPr="006765B6">
              <w:rPr>
                <w:rFonts w:ascii="Calibri" w:eastAsia="Calibri" w:hAnsi="Calibri" w:cs="Calibri"/>
                <w:b/>
                <w:sz w:val="20"/>
                <w:szCs w:val="20"/>
              </w:rPr>
              <w:t>Assignment</w:t>
            </w:r>
          </w:p>
        </w:tc>
        <w:tc>
          <w:tcPr>
            <w:tcW w:w="851" w:type="dxa"/>
          </w:tcPr>
          <w:p w14:paraId="670F709F" w14:textId="77777777" w:rsidR="0072396D" w:rsidRPr="006765B6"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sz w:val="20"/>
                <w:szCs w:val="20"/>
              </w:rPr>
            </w:pPr>
            <w:r w:rsidRPr="006765B6">
              <w:rPr>
                <w:rFonts w:ascii="Calibri" w:eastAsia="Calibri" w:hAnsi="Calibri" w:cs="Calibri"/>
                <w:b/>
                <w:sz w:val="20"/>
                <w:szCs w:val="20"/>
              </w:rPr>
              <w:t>Points</w:t>
            </w:r>
          </w:p>
        </w:tc>
        <w:tc>
          <w:tcPr>
            <w:tcW w:w="1170" w:type="dxa"/>
          </w:tcPr>
          <w:p w14:paraId="56606611" w14:textId="77777777" w:rsidR="0072396D" w:rsidRPr="006765B6"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center"/>
              <w:rPr>
                <w:rFonts w:ascii="Calibri" w:eastAsia="Calibri" w:hAnsi="Calibri" w:cs="Calibri"/>
                <w:b/>
                <w:sz w:val="20"/>
                <w:szCs w:val="20"/>
              </w:rPr>
            </w:pPr>
            <w:r w:rsidRPr="006765B6">
              <w:rPr>
                <w:rFonts w:ascii="Calibri" w:eastAsia="Calibri" w:hAnsi="Calibri" w:cs="Calibri"/>
                <w:b/>
                <w:sz w:val="20"/>
                <w:szCs w:val="20"/>
              </w:rPr>
              <w:t>% of Grade</w:t>
            </w:r>
          </w:p>
        </w:tc>
      </w:tr>
      <w:tr w:rsidR="0072396D" w14:paraId="471F3D01" w14:textId="77777777" w:rsidTr="00B56004">
        <w:tc>
          <w:tcPr>
            <w:tcW w:w="1579" w:type="dxa"/>
          </w:tcPr>
          <w:p w14:paraId="51937A6F"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0"/>
                <w:szCs w:val="20"/>
              </w:rPr>
            </w:pPr>
            <w:r>
              <w:rPr>
                <w:rFonts w:ascii="Calibri" w:eastAsia="Calibri" w:hAnsi="Calibri" w:cs="Calibri"/>
                <w:sz w:val="20"/>
                <w:szCs w:val="20"/>
              </w:rPr>
              <w:t xml:space="preserve">Participation </w:t>
            </w:r>
          </w:p>
        </w:tc>
        <w:tc>
          <w:tcPr>
            <w:tcW w:w="851" w:type="dxa"/>
          </w:tcPr>
          <w:p w14:paraId="21CCC686"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r>
              <w:rPr>
                <w:rFonts w:ascii="Calibri" w:eastAsia="Calibri" w:hAnsi="Calibri" w:cs="Calibri"/>
                <w:sz w:val="20"/>
                <w:szCs w:val="20"/>
              </w:rPr>
              <w:t>650</w:t>
            </w:r>
          </w:p>
        </w:tc>
        <w:tc>
          <w:tcPr>
            <w:tcW w:w="1170" w:type="dxa"/>
          </w:tcPr>
          <w:p w14:paraId="47E8C01F"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r>
              <w:rPr>
                <w:rFonts w:ascii="Calibri" w:eastAsia="Calibri" w:hAnsi="Calibri" w:cs="Calibri"/>
                <w:sz w:val="20"/>
                <w:szCs w:val="20"/>
              </w:rPr>
              <w:t>65</w:t>
            </w:r>
          </w:p>
        </w:tc>
      </w:tr>
      <w:tr w:rsidR="0072396D" w14:paraId="69E2BA97" w14:textId="77777777" w:rsidTr="00B56004">
        <w:tc>
          <w:tcPr>
            <w:tcW w:w="1579" w:type="dxa"/>
          </w:tcPr>
          <w:p w14:paraId="14741DBE"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0"/>
                <w:szCs w:val="20"/>
              </w:rPr>
            </w:pPr>
            <w:r>
              <w:rPr>
                <w:rFonts w:ascii="Calibri" w:eastAsia="Calibri" w:hAnsi="Calibri" w:cs="Calibri"/>
                <w:sz w:val="20"/>
                <w:szCs w:val="20"/>
              </w:rPr>
              <w:t xml:space="preserve">Demeanor </w:t>
            </w:r>
          </w:p>
        </w:tc>
        <w:tc>
          <w:tcPr>
            <w:tcW w:w="851" w:type="dxa"/>
          </w:tcPr>
          <w:p w14:paraId="45A5B559"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r>
              <w:rPr>
                <w:rFonts w:ascii="Calibri" w:eastAsia="Calibri" w:hAnsi="Calibri" w:cs="Calibri"/>
                <w:sz w:val="20"/>
                <w:szCs w:val="20"/>
              </w:rPr>
              <w:t>200</w:t>
            </w:r>
          </w:p>
        </w:tc>
        <w:tc>
          <w:tcPr>
            <w:tcW w:w="1170" w:type="dxa"/>
          </w:tcPr>
          <w:p w14:paraId="012B016F"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r>
              <w:rPr>
                <w:rFonts w:ascii="Calibri" w:eastAsia="Calibri" w:hAnsi="Calibri" w:cs="Calibri"/>
                <w:sz w:val="20"/>
                <w:szCs w:val="20"/>
              </w:rPr>
              <w:t>20</w:t>
            </w:r>
          </w:p>
        </w:tc>
      </w:tr>
      <w:tr w:rsidR="0072396D" w14:paraId="59E58AB5" w14:textId="77777777" w:rsidTr="00B56004">
        <w:tc>
          <w:tcPr>
            <w:tcW w:w="1579" w:type="dxa"/>
          </w:tcPr>
          <w:p w14:paraId="3A1D26B2"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0"/>
                <w:szCs w:val="20"/>
              </w:rPr>
            </w:pPr>
            <w:r>
              <w:rPr>
                <w:rFonts w:ascii="Calibri" w:eastAsia="Calibri" w:hAnsi="Calibri" w:cs="Calibri"/>
                <w:sz w:val="20"/>
                <w:szCs w:val="20"/>
              </w:rPr>
              <w:t>Final Exam</w:t>
            </w:r>
          </w:p>
        </w:tc>
        <w:tc>
          <w:tcPr>
            <w:tcW w:w="851" w:type="dxa"/>
          </w:tcPr>
          <w:p w14:paraId="0B6258ED"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r>
              <w:rPr>
                <w:rFonts w:ascii="Calibri" w:eastAsia="Calibri" w:hAnsi="Calibri" w:cs="Calibri"/>
                <w:sz w:val="20"/>
                <w:szCs w:val="20"/>
              </w:rPr>
              <w:t>150</w:t>
            </w:r>
          </w:p>
        </w:tc>
        <w:tc>
          <w:tcPr>
            <w:tcW w:w="1170" w:type="dxa"/>
          </w:tcPr>
          <w:p w14:paraId="56FA42E7"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r>
              <w:rPr>
                <w:rFonts w:ascii="Calibri" w:eastAsia="Calibri" w:hAnsi="Calibri" w:cs="Calibri"/>
                <w:sz w:val="20"/>
                <w:szCs w:val="20"/>
              </w:rPr>
              <w:t>15</w:t>
            </w:r>
          </w:p>
        </w:tc>
      </w:tr>
      <w:tr w:rsidR="0072396D" w14:paraId="3DE36208" w14:textId="77777777" w:rsidTr="00B56004">
        <w:tc>
          <w:tcPr>
            <w:tcW w:w="1579" w:type="dxa"/>
          </w:tcPr>
          <w:p w14:paraId="56072615"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0"/>
                <w:szCs w:val="20"/>
              </w:rPr>
            </w:pPr>
          </w:p>
        </w:tc>
        <w:tc>
          <w:tcPr>
            <w:tcW w:w="851" w:type="dxa"/>
          </w:tcPr>
          <w:p w14:paraId="6B4CD5C8"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p>
        </w:tc>
        <w:tc>
          <w:tcPr>
            <w:tcW w:w="1170" w:type="dxa"/>
          </w:tcPr>
          <w:p w14:paraId="7DB257E8"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p>
        </w:tc>
      </w:tr>
      <w:tr w:rsidR="0072396D" w14:paraId="548911AE" w14:textId="77777777" w:rsidTr="00B56004">
        <w:tc>
          <w:tcPr>
            <w:tcW w:w="1579" w:type="dxa"/>
          </w:tcPr>
          <w:p w14:paraId="5734A565"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0"/>
                <w:szCs w:val="20"/>
              </w:rPr>
            </w:pPr>
            <w:r>
              <w:rPr>
                <w:rFonts w:ascii="Calibri" w:eastAsia="Calibri" w:hAnsi="Calibri" w:cs="Calibri"/>
                <w:sz w:val="20"/>
                <w:szCs w:val="20"/>
              </w:rPr>
              <w:t>TOTAL</w:t>
            </w:r>
          </w:p>
        </w:tc>
        <w:tc>
          <w:tcPr>
            <w:tcW w:w="851" w:type="dxa"/>
          </w:tcPr>
          <w:p w14:paraId="19BA0164"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r>
              <w:rPr>
                <w:rFonts w:ascii="Calibri" w:eastAsia="Calibri" w:hAnsi="Calibri" w:cs="Calibri"/>
                <w:sz w:val="20"/>
                <w:szCs w:val="20"/>
              </w:rPr>
              <w:t>1000</w:t>
            </w:r>
          </w:p>
        </w:tc>
        <w:tc>
          <w:tcPr>
            <w:tcW w:w="1170" w:type="dxa"/>
          </w:tcPr>
          <w:p w14:paraId="0FD409CF" w14:textId="77777777" w:rsidR="0072396D" w:rsidRDefault="0072396D" w:rsidP="00B56004">
            <w:pPr>
              <w:pStyle w:val="Normal1"/>
              <w:pBdr>
                <w:top w:val="none" w:sz="0" w:space="0" w:color="auto"/>
                <w:left w:val="none" w:sz="0" w:space="0" w:color="auto"/>
                <w:bottom w:val="none" w:sz="0" w:space="0" w:color="auto"/>
                <w:right w:val="none" w:sz="0" w:space="0" w:color="auto"/>
                <w:between w:val="none" w:sz="0" w:space="0" w:color="auto"/>
              </w:pBdr>
              <w:jc w:val="right"/>
              <w:rPr>
                <w:rFonts w:ascii="Calibri" w:eastAsia="Calibri" w:hAnsi="Calibri" w:cs="Calibri"/>
                <w:sz w:val="20"/>
                <w:szCs w:val="20"/>
              </w:rPr>
            </w:pPr>
            <w:r>
              <w:rPr>
                <w:rFonts w:ascii="Calibri" w:eastAsia="Calibri" w:hAnsi="Calibri" w:cs="Calibri"/>
                <w:sz w:val="20"/>
                <w:szCs w:val="20"/>
              </w:rPr>
              <w:t>100</w:t>
            </w:r>
          </w:p>
        </w:tc>
      </w:tr>
    </w:tbl>
    <w:p w14:paraId="65098A79" w14:textId="77777777" w:rsidR="000A5856" w:rsidRPr="00FE2DE5" w:rsidRDefault="000A5856" w:rsidP="000A5856">
      <w:pPr>
        <w:autoSpaceDE w:val="0"/>
        <w:autoSpaceDN w:val="0"/>
        <w:adjustRightInd w:val="0"/>
        <w:rPr>
          <w:rFonts w:asciiTheme="minorHAnsi" w:hAnsiTheme="minorHAnsi" w:cstheme="minorHAnsi"/>
          <w:color w:val="000000" w:themeColor="text1"/>
          <w:sz w:val="20"/>
          <w:szCs w:val="20"/>
        </w:rPr>
      </w:pPr>
    </w:p>
    <w:p w14:paraId="012FE384" w14:textId="77777777" w:rsidR="0072396D" w:rsidRDefault="0072396D" w:rsidP="000A5856">
      <w:pPr>
        <w:pStyle w:val="NormalWeb"/>
        <w:spacing w:before="0" w:beforeAutospacing="0" w:after="0" w:afterAutospacing="0"/>
        <w:rPr>
          <w:rFonts w:asciiTheme="minorHAnsi" w:hAnsiTheme="minorHAnsi" w:cstheme="minorHAnsi"/>
          <w:b/>
          <w:bCs/>
          <w:color w:val="000000" w:themeColor="text1"/>
        </w:rPr>
      </w:pPr>
    </w:p>
    <w:p w14:paraId="701CA375" w14:textId="77777777" w:rsidR="0072396D" w:rsidRDefault="0072396D" w:rsidP="000A5856">
      <w:pPr>
        <w:pStyle w:val="NormalWeb"/>
        <w:spacing w:before="0" w:beforeAutospacing="0" w:after="0" w:afterAutospacing="0"/>
        <w:rPr>
          <w:rFonts w:asciiTheme="minorHAnsi" w:hAnsiTheme="minorHAnsi" w:cstheme="minorHAnsi"/>
          <w:b/>
          <w:bCs/>
          <w:color w:val="000000" w:themeColor="text1"/>
        </w:rPr>
      </w:pPr>
    </w:p>
    <w:p w14:paraId="428F03A4" w14:textId="77777777" w:rsidR="0072396D" w:rsidRDefault="0072396D" w:rsidP="000A5856">
      <w:pPr>
        <w:pStyle w:val="NormalWeb"/>
        <w:spacing w:before="0" w:beforeAutospacing="0" w:after="0" w:afterAutospacing="0"/>
        <w:rPr>
          <w:rFonts w:asciiTheme="minorHAnsi" w:hAnsiTheme="minorHAnsi" w:cstheme="minorHAnsi"/>
          <w:b/>
          <w:bCs/>
          <w:color w:val="000000" w:themeColor="text1"/>
        </w:rPr>
      </w:pPr>
    </w:p>
    <w:p w14:paraId="1AF0A835" w14:textId="77777777" w:rsidR="0072396D" w:rsidRDefault="0072396D" w:rsidP="000A5856">
      <w:pPr>
        <w:pStyle w:val="NormalWeb"/>
        <w:spacing w:before="0" w:beforeAutospacing="0" w:after="0" w:afterAutospacing="0"/>
        <w:rPr>
          <w:rFonts w:asciiTheme="minorHAnsi" w:hAnsiTheme="minorHAnsi" w:cstheme="minorHAnsi"/>
          <w:b/>
          <w:bCs/>
          <w:color w:val="000000" w:themeColor="text1"/>
        </w:rPr>
      </w:pPr>
    </w:p>
    <w:p w14:paraId="3126C3A0" w14:textId="77777777" w:rsidR="0072396D" w:rsidRDefault="0072396D" w:rsidP="000A5856">
      <w:pPr>
        <w:pStyle w:val="NormalWeb"/>
        <w:spacing w:before="0" w:beforeAutospacing="0" w:after="0" w:afterAutospacing="0"/>
        <w:rPr>
          <w:rFonts w:asciiTheme="minorHAnsi" w:hAnsiTheme="minorHAnsi" w:cstheme="minorHAnsi"/>
          <w:b/>
          <w:bCs/>
          <w:color w:val="000000" w:themeColor="text1"/>
        </w:rPr>
      </w:pPr>
    </w:p>
    <w:p w14:paraId="1EF21D3C" w14:textId="77777777" w:rsidR="0072396D" w:rsidRDefault="0072396D" w:rsidP="0072396D">
      <w:pPr>
        <w:pStyle w:val="Normal1"/>
        <w:rPr>
          <w:rFonts w:ascii="Calibri" w:eastAsia="Calibri" w:hAnsi="Calibri" w:cs="Calibri"/>
          <w:b/>
        </w:rPr>
      </w:pPr>
      <w:r>
        <w:rPr>
          <w:rFonts w:ascii="Calibri" w:eastAsia="Calibri" w:hAnsi="Calibri" w:cs="Calibri"/>
          <w:b/>
        </w:rPr>
        <w:t>Additional Policies</w:t>
      </w:r>
    </w:p>
    <w:p w14:paraId="4958582B" w14:textId="04C6D58A" w:rsidR="0072396D" w:rsidRDefault="0072396D" w:rsidP="0072396D">
      <w:pPr>
        <w:pStyle w:val="Normal1"/>
        <w:numPr>
          <w:ilvl w:val="0"/>
          <w:numId w:val="3"/>
        </w:numPr>
        <w:contextualSpacing/>
        <w:rPr>
          <w:sz w:val="20"/>
          <w:szCs w:val="20"/>
        </w:rPr>
      </w:pPr>
      <w:r>
        <w:rPr>
          <w:rFonts w:ascii="Calibri" w:eastAsia="Calibri" w:hAnsi="Calibri" w:cs="Calibri"/>
          <w:sz w:val="20"/>
          <w:szCs w:val="20"/>
        </w:rPr>
        <w:t xml:space="preserve">Course Schedule: </w:t>
      </w:r>
      <w:r w:rsidR="009235CC" w:rsidRPr="00292A1F">
        <w:rPr>
          <w:rFonts w:ascii="Calibri" w:eastAsia="Calibri" w:hAnsi="Calibri" w:cs="Calibri"/>
          <w:b/>
          <w:sz w:val="20"/>
          <w:szCs w:val="20"/>
        </w:rPr>
        <w:t>fall and</w:t>
      </w:r>
      <w:r w:rsidR="009235CC" w:rsidRPr="00292A1F">
        <w:rPr>
          <w:rFonts w:ascii="Calibri" w:eastAsia="Calibri" w:hAnsi="Calibri" w:cs="Calibri"/>
          <w:sz w:val="20"/>
          <w:szCs w:val="20"/>
        </w:rPr>
        <w:t xml:space="preserve"> </w:t>
      </w:r>
      <w:r w:rsidR="009235CC" w:rsidRPr="00292A1F">
        <w:rPr>
          <w:rFonts w:ascii="Calibri" w:eastAsia="Calibri" w:hAnsi="Calibri" w:cs="Calibri"/>
          <w:b/>
          <w:sz w:val="20"/>
          <w:szCs w:val="20"/>
        </w:rPr>
        <w:t>s</w:t>
      </w:r>
      <w:r w:rsidRPr="00292A1F">
        <w:rPr>
          <w:rFonts w:ascii="Calibri" w:eastAsia="Calibri" w:hAnsi="Calibri" w:cs="Calibri"/>
          <w:b/>
          <w:sz w:val="20"/>
          <w:szCs w:val="20"/>
        </w:rPr>
        <w:t>pring</w:t>
      </w:r>
      <w:r>
        <w:rPr>
          <w:rFonts w:ascii="Calibri" w:eastAsia="Calibri" w:hAnsi="Calibri" w:cs="Calibri"/>
          <w:b/>
          <w:sz w:val="20"/>
          <w:szCs w:val="20"/>
        </w:rPr>
        <w:t xml:space="preserve"> semester</w:t>
      </w:r>
      <w:r w:rsidRPr="00844C94">
        <w:rPr>
          <w:rFonts w:ascii="Calibri" w:eastAsia="Calibri" w:hAnsi="Calibri" w:cs="Calibri"/>
          <w:b/>
          <w:sz w:val="20"/>
          <w:szCs w:val="20"/>
        </w:rPr>
        <w:t xml:space="preserve"> </w:t>
      </w:r>
      <w:r>
        <w:rPr>
          <w:rFonts w:ascii="Calibri" w:eastAsia="Calibri" w:hAnsi="Calibri" w:cs="Calibri"/>
          <w:b/>
          <w:sz w:val="20"/>
          <w:szCs w:val="20"/>
        </w:rPr>
        <w:t xml:space="preserve">rehearsals, performances, and </w:t>
      </w:r>
      <w:r w:rsidRPr="00844C94">
        <w:rPr>
          <w:rFonts w:ascii="Calibri" w:eastAsia="Calibri" w:hAnsi="Calibri" w:cs="Calibri"/>
          <w:b/>
          <w:sz w:val="20"/>
          <w:szCs w:val="20"/>
        </w:rPr>
        <w:t>events are subject to change.</w:t>
      </w:r>
      <w:r>
        <w:rPr>
          <w:rFonts w:ascii="Calibri" w:eastAsia="Calibri" w:hAnsi="Calibri" w:cs="Calibri"/>
          <w:sz w:val="20"/>
          <w:szCs w:val="20"/>
        </w:rPr>
        <w:t xml:space="preserve">  Check your email </w:t>
      </w:r>
      <w:r w:rsidRPr="007F5DCF">
        <w:rPr>
          <w:rFonts w:ascii="Calibri" w:eastAsia="Calibri" w:hAnsi="Calibri" w:cs="Calibri"/>
          <w:b/>
          <w:sz w:val="20"/>
          <w:szCs w:val="20"/>
        </w:rPr>
        <w:t>DAILY</w:t>
      </w:r>
      <w:r>
        <w:rPr>
          <w:rFonts w:ascii="Calibri" w:eastAsia="Calibri" w:hAnsi="Calibri" w:cs="Calibri"/>
          <w:sz w:val="20"/>
          <w:szCs w:val="20"/>
        </w:rPr>
        <w:t xml:space="preserve">.  Tardiness or absence are not acceptable. </w:t>
      </w:r>
    </w:p>
    <w:p w14:paraId="5D3B4D80" w14:textId="77777777" w:rsidR="0072396D" w:rsidRPr="00871819" w:rsidRDefault="0072396D" w:rsidP="0072396D">
      <w:pPr>
        <w:pStyle w:val="Normal1"/>
        <w:numPr>
          <w:ilvl w:val="0"/>
          <w:numId w:val="3"/>
        </w:numPr>
        <w:contextualSpacing/>
        <w:rPr>
          <w:sz w:val="20"/>
          <w:szCs w:val="20"/>
        </w:rPr>
      </w:pPr>
      <w:r>
        <w:rPr>
          <w:rFonts w:ascii="Calibri" w:eastAsia="Calibri" w:hAnsi="Calibri" w:cs="Calibri"/>
          <w:sz w:val="20"/>
          <w:szCs w:val="20"/>
        </w:rPr>
        <w:t>Regular rehearsals are Mondays, Wednesdays, and Fridays (although most Friday’s we do not rehearse) 2:00-3:50 PM, MUS 106; Only special notes (guests, venue change) and additions are listed below.</w:t>
      </w:r>
    </w:p>
    <w:p w14:paraId="47190636" w14:textId="1FAA9DD9" w:rsidR="0072396D" w:rsidRDefault="0072396D" w:rsidP="0072396D">
      <w:pPr>
        <w:pStyle w:val="Normal1"/>
        <w:numPr>
          <w:ilvl w:val="0"/>
          <w:numId w:val="3"/>
        </w:numPr>
        <w:contextualSpacing/>
        <w:rPr>
          <w:sz w:val="20"/>
          <w:szCs w:val="20"/>
        </w:rPr>
      </w:pPr>
      <w:r>
        <w:rPr>
          <w:rFonts w:ascii="Calibri" w:eastAsia="Calibri" w:hAnsi="Calibri" w:cs="Calibri"/>
          <w:sz w:val="20"/>
          <w:szCs w:val="20"/>
        </w:rPr>
        <w:lastRenderedPageBreak/>
        <w:t xml:space="preserve">Conflicts with the included COURSE SCHEDULE must be presented in writing via the Absence Request Form (available on Blackboard) to the ensemble TA for approval by the ensemble conductor by </w:t>
      </w:r>
      <w:r w:rsidRPr="00647526">
        <w:rPr>
          <w:rFonts w:ascii="Calibri" w:eastAsia="Calibri" w:hAnsi="Calibri" w:cs="Calibri"/>
          <w:b/>
          <w:sz w:val="20"/>
          <w:szCs w:val="20"/>
        </w:rPr>
        <w:t xml:space="preserve">August </w:t>
      </w:r>
      <w:r w:rsidR="00FF73D5">
        <w:rPr>
          <w:rFonts w:ascii="Calibri" w:eastAsia="Calibri" w:hAnsi="Calibri" w:cs="Calibri"/>
          <w:b/>
          <w:sz w:val="20"/>
          <w:szCs w:val="20"/>
        </w:rPr>
        <w:t>30</w:t>
      </w:r>
      <w:r>
        <w:rPr>
          <w:rFonts w:ascii="Calibri" w:eastAsia="Calibri" w:hAnsi="Calibri" w:cs="Calibri"/>
          <w:b/>
          <w:sz w:val="20"/>
          <w:szCs w:val="20"/>
        </w:rPr>
        <w:t>, 201</w:t>
      </w:r>
      <w:r w:rsidR="00FF73D5">
        <w:rPr>
          <w:rFonts w:ascii="Calibri" w:eastAsia="Calibri" w:hAnsi="Calibri" w:cs="Calibri"/>
          <w:b/>
          <w:sz w:val="20"/>
          <w:szCs w:val="20"/>
        </w:rPr>
        <w:t>9</w:t>
      </w:r>
      <w:r>
        <w:rPr>
          <w:rFonts w:ascii="Calibri" w:eastAsia="Calibri" w:hAnsi="Calibri" w:cs="Calibri"/>
          <w:b/>
          <w:sz w:val="20"/>
          <w:szCs w:val="20"/>
        </w:rPr>
        <w:t xml:space="preserve"> for the </w:t>
      </w:r>
      <w:r w:rsidR="009235CC">
        <w:rPr>
          <w:rFonts w:ascii="Calibri" w:eastAsia="Calibri" w:hAnsi="Calibri" w:cs="Calibri"/>
          <w:b/>
          <w:sz w:val="20"/>
          <w:szCs w:val="20"/>
        </w:rPr>
        <w:t>fall</w:t>
      </w:r>
      <w:r>
        <w:rPr>
          <w:rFonts w:ascii="Calibri" w:eastAsia="Calibri" w:hAnsi="Calibri" w:cs="Calibri"/>
          <w:b/>
          <w:sz w:val="20"/>
          <w:szCs w:val="20"/>
        </w:rPr>
        <w:t xml:space="preserve"> semester and January </w:t>
      </w:r>
      <w:r w:rsidR="00FF73D5">
        <w:rPr>
          <w:rFonts w:ascii="Calibri" w:eastAsia="Calibri" w:hAnsi="Calibri" w:cs="Calibri"/>
          <w:b/>
          <w:sz w:val="20"/>
          <w:szCs w:val="20"/>
        </w:rPr>
        <w:t>17</w:t>
      </w:r>
      <w:r>
        <w:rPr>
          <w:rFonts w:ascii="Calibri" w:eastAsia="Calibri" w:hAnsi="Calibri" w:cs="Calibri"/>
          <w:b/>
          <w:sz w:val="20"/>
          <w:szCs w:val="20"/>
        </w:rPr>
        <w:t>, 20</w:t>
      </w:r>
      <w:r w:rsidR="00FF73D5">
        <w:rPr>
          <w:rFonts w:ascii="Calibri" w:eastAsia="Calibri" w:hAnsi="Calibri" w:cs="Calibri"/>
          <w:b/>
          <w:sz w:val="20"/>
          <w:szCs w:val="20"/>
        </w:rPr>
        <w:t>20</w:t>
      </w:r>
      <w:r>
        <w:rPr>
          <w:rFonts w:ascii="Calibri" w:eastAsia="Calibri" w:hAnsi="Calibri" w:cs="Calibri"/>
          <w:b/>
          <w:sz w:val="20"/>
          <w:szCs w:val="20"/>
        </w:rPr>
        <w:t xml:space="preserve"> for the </w:t>
      </w:r>
      <w:r w:rsidR="009235CC">
        <w:rPr>
          <w:rFonts w:ascii="Calibri" w:eastAsia="Calibri" w:hAnsi="Calibri" w:cs="Calibri"/>
          <w:b/>
          <w:sz w:val="20"/>
          <w:szCs w:val="20"/>
        </w:rPr>
        <w:t>spring</w:t>
      </w:r>
      <w:r>
        <w:rPr>
          <w:rFonts w:ascii="Calibri" w:eastAsia="Calibri" w:hAnsi="Calibri" w:cs="Calibri"/>
          <w:b/>
          <w:sz w:val="20"/>
          <w:szCs w:val="20"/>
        </w:rPr>
        <w:t xml:space="preserve"> semester</w:t>
      </w:r>
      <w:r>
        <w:rPr>
          <w:rFonts w:ascii="Calibri" w:eastAsia="Calibri" w:hAnsi="Calibri" w:cs="Calibri"/>
          <w:sz w:val="20"/>
          <w:szCs w:val="20"/>
        </w:rPr>
        <w:t>. Absence Request Forms will be reviewed within a week.  All performances are listed in the COURSE SCHEDULE.</w:t>
      </w:r>
    </w:p>
    <w:p w14:paraId="26100FDF" w14:textId="77777777" w:rsidR="0072396D" w:rsidRPr="0086725D" w:rsidRDefault="0072396D" w:rsidP="0072396D">
      <w:pPr>
        <w:pStyle w:val="Normal1"/>
        <w:numPr>
          <w:ilvl w:val="0"/>
          <w:numId w:val="3"/>
        </w:numPr>
        <w:contextualSpacing/>
        <w:rPr>
          <w:sz w:val="20"/>
          <w:szCs w:val="20"/>
        </w:rPr>
      </w:pPr>
      <w:r>
        <w:rPr>
          <w:rFonts w:ascii="Calibri" w:eastAsia="Calibri" w:hAnsi="Calibri" w:cs="Calibri"/>
          <w:sz w:val="20"/>
          <w:szCs w:val="20"/>
        </w:rPr>
        <w:t>DO NOT schedule voice lessons, meetings with faculty members or other organizations, make- up classes or exams, USC academic advising, doctor/dental appointments, job interviews, or any personal obligations during rehearsal times.</w:t>
      </w:r>
    </w:p>
    <w:p w14:paraId="513DB813" w14:textId="77777777" w:rsidR="0072396D" w:rsidRDefault="0072396D" w:rsidP="0072396D">
      <w:pPr>
        <w:pStyle w:val="Normal1"/>
        <w:numPr>
          <w:ilvl w:val="0"/>
          <w:numId w:val="3"/>
        </w:numPr>
        <w:contextualSpacing/>
        <w:rPr>
          <w:sz w:val="20"/>
          <w:szCs w:val="20"/>
        </w:rPr>
      </w:pPr>
      <w:r w:rsidRPr="00647526">
        <w:rPr>
          <w:rFonts w:ascii="Calibri" w:eastAsia="Calibri" w:hAnsi="Calibri" w:cs="Calibri"/>
          <w:b/>
          <w:sz w:val="20"/>
          <w:szCs w:val="20"/>
        </w:rPr>
        <w:t>Unavoidable emergencies</w:t>
      </w:r>
      <w:r>
        <w:rPr>
          <w:rFonts w:ascii="Calibri" w:eastAsia="Calibri" w:hAnsi="Calibri" w:cs="Calibri"/>
          <w:sz w:val="20"/>
          <w:szCs w:val="20"/>
        </w:rPr>
        <w:t xml:space="preserve"> will be handled on an individual basis. If an emergency occurs (including acute, but brief, illness), the student must contact the conductor in a timely manner (via email or phone), followed with written notification within three days. The instructor will determine whether the emergency is acceptable for excuse. </w:t>
      </w:r>
    </w:p>
    <w:p w14:paraId="687F16B5" w14:textId="0F02DF95" w:rsidR="0072396D" w:rsidRPr="00C9178C" w:rsidRDefault="0072396D" w:rsidP="00C9178C">
      <w:pPr>
        <w:pStyle w:val="Normal1"/>
        <w:numPr>
          <w:ilvl w:val="0"/>
          <w:numId w:val="3"/>
        </w:numPr>
        <w:contextualSpacing/>
        <w:rPr>
          <w:sz w:val="20"/>
          <w:szCs w:val="20"/>
        </w:rPr>
      </w:pPr>
      <w:r>
        <w:rPr>
          <w:rFonts w:ascii="Calibri" w:eastAsia="Calibri" w:hAnsi="Calibri" w:cs="Calibri"/>
          <w:sz w:val="20"/>
          <w:szCs w:val="20"/>
        </w:rPr>
        <w:t xml:space="preserve">Absences for the following reasons are considered </w:t>
      </w:r>
      <w:r w:rsidRPr="00647526">
        <w:rPr>
          <w:rFonts w:ascii="Calibri" w:eastAsia="Calibri" w:hAnsi="Calibri" w:cs="Calibri"/>
          <w:b/>
          <w:sz w:val="20"/>
          <w:szCs w:val="20"/>
        </w:rPr>
        <w:t>EXCUSED</w:t>
      </w:r>
      <w:r>
        <w:rPr>
          <w:rFonts w:ascii="Calibri" w:eastAsia="Calibri" w:hAnsi="Calibri" w:cs="Calibri"/>
          <w:sz w:val="20"/>
          <w:szCs w:val="20"/>
        </w:rPr>
        <w:t>: institutional excuses given at least five days in advance, extended illness with doctor’s verification, death in the immediately family, religious holidays.</w:t>
      </w:r>
    </w:p>
    <w:p w14:paraId="34D2A3C8" w14:textId="70D93FEC" w:rsidR="0072396D" w:rsidRPr="00C9178C" w:rsidRDefault="0072396D" w:rsidP="00C9178C">
      <w:pPr>
        <w:pStyle w:val="Normal1"/>
        <w:numPr>
          <w:ilvl w:val="0"/>
          <w:numId w:val="3"/>
        </w:numPr>
        <w:contextualSpacing/>
        <w:rPr>
          <w:b/>
          <w:color w:val="000000" w:themeColor="text1"/>
          <w:sz w:val="20"/>
          <w:szCs w:val="20"/>
        </w:rPr>
      </w:pPr>
      <w:r w:rsidRPr="00871819">
        <w:rPr>
          <w:rFonts w:ascii="Calibri" w:eastAsia="Calibri" w:hAnsi="Calibri" w:cs="Calibri"/>
          <w:b/>
          <w:color w:val="000000" w:themeColor="text1"/>
          <w:sz w:val="20"/>
          <w:szCs w:val="20"/>
        </w:rPr>
        <w:t xml:space="preserve">IMPORTANT: PLEASE REMEMBER THAT YOU WERE CHOSEN TO AUDITION FOR THIS ENSEMBLE AND HAVE BEEN SELECTED.  IT IS A PRIVILEGE TO BE IN THIS ENSEMBLE, NOT A RIGHT.  THERE ARE MANY PEOPLE WHO AUDITIONED FOR YOUR POSITION IN YOUR ASSIGNED SECTION.  DO NOT TAKE THIS ENSEMBLE FOR GRANTED.  </w:t>
      </w:r>
    </w:p>
    <w:p w14:paraId="0FE20AB3" w14:textId="1D259809" w:rsidR="0072396D" w:rsidRPr="00876213" w:rsidRDefault="0072396D" w:rsidP="0072396D">
      <w:pPr>
        <w:pStyle w:val="Normal1"/>
        <w:numPr>
          <w:ilvl w:val="0"/>
          <w:numId w:val="3"/>
        </w:numPr>
        <w:contextualSpacing/>
        <w:rPr>
          <w:rFonts w:asciiTheme="minorHAnsi" w:hAnsiTheme="minorHAnsi" w:cstheme="minorHAnsi"/>
          <w:b/>
          <w:color w:val="000000" w:themeColor="text1"/>
          <w:sz w:val="20"/>
          <w:szCs w:val="20"/>
        </w:rPr>
      </w:pPr>
      <w:r w:rsidRPr="00876213">
        <w:rPr>
          <w:rFonts w:asciiTheme="minorHAnsi" w:hAnsiTheme="minorHAnsi" w:cstheme="minorHAnsi"/>
          <w:color w:val="000000" w:themeColor="text1"/>
          <w:sz w:val="20"/>
          <w:szCs w:val="20"/>
        </w:rPr>
        <w:t>No food or drinks (other than water</w:t>
      </w:r>
      <w:r w:rsidR="00FF372B" w:rsidRPr="00876213">
        <w:rPr>
          <w:rFonts w:asciiTheme="minorHAnsi" w:hAnsiTheme="minorHAnsi" w:cstheme="minorHAnsi"/>
          <w:color w:val="000000" w:themeColor="text1"/>
          <w:sz w:val="20"/>
          <w:szCs w:val="20"/>
        </w:rPr>
        <w:t xml:space="preserve"> in closed containers</w:t>
      </w:r>
      <w:r w:rsidRPr="00876213">
        <w:rPr>
          <w:rFonts w:asciiTheme="minorHAnsi" w:hAnsiTheme="minorHAnsi" w:cstheme="minorHAnsi"/>
          <w:color w:val="000000" w:themeColor="text1"/>
          <w:sz w:val="20"/>
          <w:szCs w:val="20"/>
        </w:rPr>
        <w:t xml:space="preserve">) are allowed in rehearsal. </w:t>
      </w:r>
    </w:p>
    <w:p w14:paraId="65A69B42" w14:textId="77777777" w:rsidR="00621EAE" w:rsidRDefault="00621EAE" w:rsidP="00621EAE">
      <w:pPr>
        <w:jc w:val="center"/>
        <w:rPr>
          <w:rFonts w:asciiTheme="minorHAnsi" w:hAnsiTheme="minorHAnsi" w:cstheme="minorHAnsi"/>
          <w:color w:val="000000" w:themeColor="text1"/>
          <w:sz w:val="20"/>
          <w:szCs w:val="20"/>
        </w:rPr>
      </w:pPr>
    </w:p>
    <w:p w14:paraId="4119695D" w14:textId="77777777" w:rsidR="00C9178C" w:rsidRPr="00D72EFF" w:rsidRDefault="00C9178C" w:rsidP="00C9178C">
      <w:pPr>
        <w:rPr>
          <w:rFonts w:asciiTheme="minorHAnsi" w:hAnsiTheme="minorHAnsi" w:cstheme="minorHAnsi"/>
          <w:b/>
        </w:rPr>
      </w:pPr>
      <w:r w:rsidRPr="00D72EFF">
        <w:rPr>
          <w:rFonts w:asciiTheme="minorHAnsi" w:hAnsiTheme="minorHAnsi" w:cstheme="minorHAnsi"/>
          <w:b/>
        </w:rPr>
        <w:t xml:space="preserve">Statement on </w:t>
      </w:r>
      <w:r>
        <w:rPr>
          <w:rFonts w:asciiTheme="minorHAnsi" w:hAnsiTheme="minorHAnsi" w:cstheme="minorHAnsi"/>
          <w:b/>
        </w:rPr>
        <w:t>Religious Observance/</w:t>
      </w:r>
      <w:r w:rsidRPr="00D72EFF">
        <w:rPr>
          <w:rFonts w:asciiTheme="minorHAnsi" w:hAnsiTheme="minorHAnsi" w:cstheme="minorHAnsi"/>
          <w:b/>
        </w:rPr>
        <w:t>Academic Conduct and Support Systems</w:t>
      </w:r>
    </w:p>
    <w:p w14:paraId="06EBEAA8" w14:textId="77777777" w:rsidR="00C9178C" w:rsidRDefault="00C9178C" w:rsidP="00C9178C">
      <w:pPr>
        <w:rPr>
          <w:rFonts w:asciiTheme="minorHAnsi" w:hAnsiTheme="minorHAnsi" w:cstheme="minorHAnsi"/>
          <w:sz w:val="20"/>
          <w:szCs w:val="20"/>
        </w:rPr>
      </w:pPr>
    </w:p>
    <w:p w14:paraId="2395E8A7" w14:textId="77777777" w:rsidR="00C9178C" w:rsidRDefault="00C9178C" w:rsidP="00C9178C">
      <w:pPr>
        <w:pStyle w:val="Normal1"/>
        <w:rPr>
          <w:rFonts w:ascii="Calibri" w:eastAsia="Calibri" w:hAnsi="Calibri" w:cs="Calibri"/>
          <w:b/>
          <w:sz w:val="21"/>
          <w:szCs w:val="21"/>
        </w:rPr>
      </w:pPr>
      <w:r w:rsidRPr="00EE102F">
        <w:rPr>
          <w:rFonts w:ascii="Calibri" w:eastAsia="Calibri" w:hAnsi="Calibri" w:cs="Calibri"/>
          <w:b/>
          <w:sz w:val="21"/>
          <w:szCs w:val="21"/>
        </w:rPr>
        <w:t>Religious Observance</w:t>
      </w:r>
      <w:r>
        <w:rPr>
          <w:rFonts w:ascii="Calibri" w:eastAsia="Calibri" w:hAnsi="Calibri" w:cs="Calibri"/>
          <w:b/>
          <w:sz w:val="21"/>
          <w:szCs w:val="21"/>
        </w:rPr>
        <w:t xml:space="preserve">: </w:t>
      </w:r>
    </w:p>
    <w:p w14:paraId="490B1C4B" w14:textId="77777777" w:rsidR="00C9178C" w:rsidRPr="00EE102F" w:rsidRDefault="00C9178C" w:rsidP="00C9178C">
      <w:pPr>
        <w:pStyle w:val="Normal1"/>
        <w:rPr>
          <w:rFonts w:ascii="Calibri" w:eastAsia="Calibri" w:hAnsi="Calibri" w:cs="Calibri"/>
          <w:b/>
          <w:sz w:val="21"/>
          <w:szCs w:val="21"/>
        </w:rPr>
      </w:pPr>
    </w:p>
    <w:p w14:paraId="4A4949FA" w14:textId="77777777" w:rsidR="00C9178C" w:rsidRDefault="00C9178C" w:rsidP="00C9178C">
      <w:pPr>
        <w:pStyle w:val="Normal1"/>
        <w:rPr>
          <w:rFonts w:ascii="Calibri" w:eastAsia="Calibri" w:hAnsi="Calibri" w:cs="Calibri"/>
          <w:sz w:val="20"/>
          <w:szCs w:val="20"/>
        </w:rPr>
      </w:pPr>
      <w:r>
        <w:rPr>
          <w:rFonts w:ascii="Calibri" w:eastAsia="Calibri" w:hAnsi="Calibri" w:cs="Calibri"/>
          <w:sz w:val="20"/>
          <w:szCs w:val="20"/>
        </w:rPr>
        <w:t xml:space="preserve">University policy grants students excused absences from class for observance of religious holy days. Faculty are asked to be responsive to requests when students contact them IN ADVANCE to request such an excused absence. The student should be given an opportunity to make up missed work because of religious observance. Students are advised to scan their syllabi at the beginning of each course to detect potential conflicts with their religious observances. </w:t>
      </w:r>
    </w:p>
    <w:p w14:paraId="78A7E8C3" w14:textId="77777777" w:rsidR="00C9178C" w:rsidRDefault="00C9178C" w:rsidP="00C9178C">
      <w:pPr>
        <w:pStyle w:val="Normal1"/>
        <w:rPr>
          <w:rFonts w:ascii="Calibri" w:eastAsia="Calibri" w:hAnsi="Calibri" w:cs="Calibri"/>
          <w:sz w:val="20"/>
          <w:szCs w:val="20"/>
        </w:rPr>
      </w:pPr>
      <w:r>
        <w:rPr>
          <w:rFonts w:ascii="Calibri" w:eastAsia="Calibri" w:hAnsi="Calibri" w:cs="Calibri"/>
          <w:sz w:val="20"/>
          <w:szCs w:val="20"/>
        </w:rPr>
        <w:t>Please note that this applies only to the sort of holy day that necessitates absence from class and/or whose religious requirements clearly conflict with aspects of academic performance.</w:t>
      </w:r>
    </w:p>
    <w:p w14:paraId="5C998516" w14:textId="77777777" w:rsidR="00C9178C" w:rsidRPr="00D72EFF" w:rsidRDefault="00C9178C" w:rsidP="00C9178C">
      <w:pPr>
        <w:rPr>
          <w:rFonts w:asciiTheme="minorHAnsi" w:hAnsiTheme="minorHAnsi" w:cstheme="minorHAnsi"/>
          <w:sz w:val="20"/>
          <w:szCs w:val="20"/>
        </w:rPr>
      </w:pPr>
    </w:p>
    <w:p w14:paraId="08938DC3" w14:textId="77777777" w:rsidR="00C9178C" w:rsidRPr="00D72EFF" w:rsidRDefault="00C9178C" w:rsidP="00C9178C">
      <w:pPr>
        <w:rPr>
          <w:rFonts w:asciiTheme="minorHAnsi" w:hAnsiTheme="minorHAnsi" w:cstheme="minorHAnsi"/>
          <w:b/>
          <w:sz w:val="21"/>
          <w:szCs w:val="20"/>
        </w:rPr>
      </w:pPr>
      <w:r w:rsidRPr="00D72EFF">
        <w:rPr>
          <w:rFonts w:asciiTheme="minorHAnsi" w:hAnsiTheme="minorHAnsi" w:cstheme="minorHAnsi"/>
          <w:b/>
          <w:sz w:val="21"/>
          <w:szCs w:val="20"/>
        </w:rPr>
        <w:t>Academic Conduct:</w:t>
      </w:r>
    </w:p>
    <w:p w14:paraId="1FB2337B" w14:textId="77777777" w:rsidR="00C9178C" w:rsidRPr="00D72EFF" w:rsidRDefault="00C9178C" w:rsidP="00C9178C">
      <w:pPr>
        <w:rPr>
          <w:rFonts w:asciiTheme="minorHAnsi" w:hAnsiTheme="minorHAnsi" w:cstheme="minorHAnsi"/>
          <w:b/>
          <w:sz w:val="20"/>
          <w:szCs w:val="20"/>
        </w:rPr>
      </w:pPr>
    </w:p>
    <w:p w14:paraId="126DADA8" w14:textId="77777777" w:rsidR="00C9178C" w:rsidRPr="00D72EFF" w:rsidRDefault="00C9178C" w:rsidP="00C9178C">
      <w:pPr>
        <w:rPr>
          <w:rFonts w:asciiTheme="minorHAnsi" w:hAnsiTheme="minorHAnsi" w:cstheme="minorHAnsi"/>
          <w:sz w:val="20"/>
          <w:szCs w:val="20"/>
        </w:rPr>
      </w:pPr>
      <w:r w:rsidRPr="00D72EFF">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8">
        <w:r w:rsidRPr="00D72EFF">
          <w:rPr>
            <w:rFonts w:asciiTheme="minorHAnsi" w:hAnsiTheme="minorHAnsi" w:cstheme="minorHAnsi"/>
            <w:color w:val="1155CC"/>
            <w:sz w:val="20"/>
            <w:szCs w:val="20"/>
            <w:u w:val="single"/>
          </w:rPr>
          <w:t>policy.usc.edu/scampus-part-b</w:t>
        </w:r>
      </w:hyperlink>
      <w:r w:rsidRPr="00D72EFF">
        <w:rPr>
          <w:rFonts w:asciiTheme="minorHAnsi" w:hAnsiTheme="minorHAnsi" w:cstheme="minorHAnsi"/>
          <w:sz w:val="20"/>
          <w:szCs w:val="20"/>
        </w:rPr>
        <w:t xml:space="preserve">. Other forms of academic dishonesty are equally unacceptable. See additional information in SCampus and university policies on scientific misconduct, </w:t>
      </w:r>
      <w:hyperlink r:id="rId19">
        <w:r w:rsidRPr="00D72EFF">
          <w:rPr>
            <w:rFonts w:asciiTheme="minorHAnsi" w:hAnsiTheme="minorHAnsi" w:cstheme="minorHAnsi"/>
            <w:color w:val="1155CC"/>
            <w:sz w:val="20"/>
            <w:szCs w:val="20"/>
            <w:u w:val="single"/>
          </w:rPr>
          <w:t>policy.usc.edu/scientific-misconduct</w:t>
        </w:r>
      </w:hyperlink>
      <w:r w:rsidRPr="00D72EFF">
        <w:rPr>
          <w:rFonts w:asciiTheme="minorHAnsi" w:hAnsiTheme="minorHAnsi" w:cstheme="minorHAnsi"/>
          <w:sz w:val="20"/>
          <w:szCs w:val="20"/>
        </w:rPr>
        <w:t>.</w:t>
      </w:r>
    </w:p>
    <w:p w14:paraId="14ABD3CF" w14:textId="77777777" w:rsidR="00C9178C" w:rsidRPr="00D72EFF" w:rsidRDefault="00C9178C" w:rsidP="00C9178C">
      <w:pPr>
        <w:rPr>
          <w:rFonts w:asciiTheme="minorHAnsi" w:hAnsiTheme="minorHAnsi" w:cstheme="minorHAnsi"/>
          <w:sz w:val="20"/>
          <w:szCs w:val="20"/>
        </w:rPr>
      </w:pPr>
    </w:p>
    <w:p w14:paraId="1EE97482" w14:textId="77777777" w:rsidR="00C9178C" w:rsidRPr="00D72EFF" w:rsidRDefault="00C9178C" w:rsidP="00C9178C">
      <w:pPr>
        <w:rPr>
          <w:rFonts w:asciiTheme="minorHAnsi" w:hAnsiTheme="minorHAnsi" w:cstheme="minorHAnsi"/>
          <w:b/>
          <w:sz w:val="21"/>
          <w:szCs w:val="20"/>
        </w:rPr>
      </w:pPr>
      <w:r w:rsidRPr="00D72EFF">
        <w:rPr>
          <w:rFonts w:asciiTheme="minorHAnsi" w:hAnsiTheme="minorHAnsi" w:cstheme="minorHAnsi"/>
          <w:b/>
          <w:sz w:val="21"/>
          <w:szCs w:val="20"/>
        </w:rPr>
        <w:t xml:space="preserve">Support Systems: </w:t>
      </w:r>
    </w:p>
    <w:p w14:paraId="7D275D90" w14:textId="77777777" w:rsidR="00C9178C" w:rsidRPr="00D72EFF" w:rsidRDefault="00C9178C" w:rsidP="00C9178C">
      <w:pPr>
        <w:rPr>
          <w:rFonts w:asciiTheme="minorHAnsi" w:hAnsiTheme="minorHAnsi" w:cstheme="minorHAnsi"/>
          <w:b/>
          <w:sz w:val="20"/>
          <w:szCs w:val="20"/>
        </w:rPr>
      </w:pPr>
    </w:p>
    <w:p w14:paraId="6A3D624F" w14:textId="77777777" w:rsidR="00C9178C" w:rsidRPr="00D72EFF" w:rsidRDefault="00C9178C" w:rsidP="00C9178C">
      <w:pPr>
        <w:rPr>
          <w:rFonts w:asciiTheme="minorHAnsi" w:hAnsiTheme="minorHAnsi" w:cstheme="minorHAnsi"/>
          <w:i/>
          <w:sz w:val="20"/>
          <w:szCs w:val="20"/>
        </w:rPr>
      </w:pPr>
      <w:r w:rsidRPr="00D72EFF">
        <w:rPr>
          <w:rFonts w:asciiTheme="minorHAnsi" w:hAnsiTheme="minorHAnsi" w:cstheme="minorHAnsi"/>
          <w:i/>
          <w:sz w:val="20"/>
          <w:szCs w:val="20"/>
        </w:rPr>
        <w:t>Student Health Counseling Services - (213) 740-7711 – 24/7 on call</w:t>
      </w:r>
    </w:p>
    <w:p w14:paraId="4FF15A6C" w14:textId="77777777" w:rsidR="00C9178C" w:rsidRPr="00D72EFF" w:rsidRDefault="00B64E5C" w:rsidP="00C9178C">
      <w:pPr>
        <w:rPr>
          <w:rFonts w:asciiTheme="minorHAnsi" w:hAnsiTheme="minorHAnsi" w:cstheme="minorHAnsi"/>
          <w:sz w:val="20"/>
          <w:szCs w:val="20"/>
        </w:rPr>
      </w:pPr>
      <w:hyperlink r:id="rId20">
        <w:r w:rsidR="00C9178C" w:rsidRPr="00D72EFF">
          <w:rPr>
            <w:rFonts w:asciiTheme="minorHAnsi" w:hAnsiTheme="minorHAnsi" w:cstheme="minorHAnsi"/>
            <w:color w:val="1155CC"/>
            <w:sz w:val="20"/>
            <w:szCs w:val="20"/>
            <w:u w:val="single"/>
          </w:rPr>
          <w:t>engemannshc.usc.edu/counseling</w:t>
        </w:r>
      </w:hyperlink>
    </w:p>
    <w:p w14:paraId="7926C662" w14:textId="77777777" w:rsidR="00C9178C" w:rsidRPr="00D72EFF" w:rsidRDefault="00C9178C" w:rsidP="00C9178C">
      <w:pPr>
        <w:rPr>
          <w:rFonts w:asciiTheme="minorHAnsi" w:hAnsiTheme="minorHAnsi" w:cstheme="minorHAnsi"/>
          <w:sz w:val="20"/>
          <w:szCs w:val="20"/>
        </w:rPr>
      </w:pPr>
      <w:r w:rsidRPr="00D72EFF">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5F95A60B" w14:textId="77777777" w:rsidR="00C9178C" w:rsidRPr="00D72EFF" w:rsidRDefault="00C9178C" w:rsidP="00C9178C">
      <w:pPr>
        <w:rPr>
          <w:rFonts w:asciiTheme="minorHAnsi" w:hAnsiTheme="minorHAnsi" w:cstheme="minorHAnsi"/>
          <w:sz w:val="20"/>
          <w:szCs w:val="20"/>
        </w:rPr>
      </w:pP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"https://engemannshc.usc.edu/counseling/" </w:instrText>
      </w:r>
      <w:r w:rsidRPr="00D72EFF">
        <w:rPr>
          <w:rFonts w:asciiTheme="minorHAnsi" w:hAnsiTheme="minorHAnsi" w:cstheme="minorHAnsi"/>
          <w:sz w:val="20"/>
          <w:szCs w:val="20"/>
        </w:rPr>
        <w:fldChar w:fldCharType="separate"/>
      </w:r>
    </w:p>
    <w:p w14:paraId="7A674E4B" w14:textId="77777777" w:rsidR="0067322A" w:rsidRDefault="00C9178C" w:rsidP="00C9178C">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1F13C449" w14:textId="77777777" w:rsidR="0067322A" w:rsidRDefault="0067322A" w:rsidP="00C9178C">
      <w:pPr>
        <w:rPr>
          <w:rFonts w:asciiTheme="minorHAnsi" w:hAnsiTheme="minorHAnsi" w:cstheme="minorHAnsi"/>
          <w:i/>
          <w:sz w:val="20"/>
          <w:szCs w:val="20"/>
        </w:rPr>
      </w:pPr>
    </w:p>
    <w:p w14:paraId="0B0FEB5C" w14:textId="68339CD0" w:rsidR="00C9178C" w:rsidRPr="00D72EFF" w:rsidRDefault="00C9178C" w:rsidP="00C9178C">
      <w:pPr>
        <w:rPr>
          <w:rFonts w:asciiTheme="minorHAnsi" w:hAnsiTheme="minorHAnsi" w:cstheme="minorHAnsi"/>
          <w:i/>
          <w:sz w:val="20"/>
          <w:szCs w:val="20"/>
        </w:rPr>
      </w:pPr>
      <w:r w:rsidRPr="00D72EFF">
        <w:rPr>
          <w:rFonts w:asciiTheme="minorHAnsi" w:hAnsiTheme="minorHAnsi" w:cstheme="minorHAnsi"/>
          <w:i/>
          <w:sz w:val="20"/>
          <w:szCs w:val="20"/>
        </w:rPr>
        <w:lastRenderedPageBreak/>
        <w:t>National Suicide Prevention Lifeline - 1 (800) 273-8255 – 24/7 on call</w:t>
      </w:r>
    </w:p>
    <w:p w14:paraId="7CC4E975" w14:textId="77777777" w:rsidR="00C9178C" w:rsidRPr="00D72EFF" w:rsidRDefault="00B64E5C" w:rsidP="00C9178C">
      <w:pPr>
        <w:rPr>
          <w:rFonts w:asciiTheme="minorHAnsi" w:hAnsiTheme="minorHAnsi" w:cstheme="minorHAnsi"/>
          <w:i/>
          <w:sz w:val="20"/>
          <w:szCs w:val="20"/>
        </w:rPr>
      </w:pPr>
      <w:hyperlink r:id="rId21">
        <w:r w:rsidR="00C9178C" w:rsidRPr="00D72EFF">
          <w:rPr>
            <w:rFonts w:asciiTheme="minorHAnsi" w:hAnsiTheme="minorHAnsi" w:cstheme="minorHAnsi"/>
            <w:color w:val="1155CC"/>
            <w:sz w:val="20"/>
            <w:szCs w:val="20"/>
            <w:u w:val="single"/>
          </w:rPr>
          <w:t>suicidepreventionlifeline.org</w:t>
        </w:r>
      </w:hyperlink>
    </w:p>
    <w:p w14:paraId="293D20D2" w14:textId="77777777" w:rsidR="00C9178C" w:rsidRPr="00D72EFF" w:rsidRDefault="00C9178C" w:rsidP="00C9178C">
      <w:pPr>
        <w:rPr>
          <w:rFonts w:asciiTheme="minorHAnsi" w:hAnsiTheme="minorHAnsi" w:cstheme="minorHAnsi"/>
          <w:sz w:val="20"/>
          <w:szCs w:val="20"/>
        </w:rPr>
      </w:pPr>
      <w:r w:rsidRPr="00D72EFF">
        <w:rPr>
          <w:rFonts w:asciiTheme="minorHAnsi" w:hAnsiTheme="minorHAnsi" w:cstheme="minorHAnsi"/>
          <w:sz w:val="20"/>
          <w:szCs w:val="20"/>
        </w:rPr>
        <w:t>Free and confidential emotional support to people in suicidal crisis or emotional distress 24 hours a day, 7 days a week.</w:t>
      </w:r>
    </w:p>
    <w:p w14:paraId="2920E0BF" w14:textId="77777777" w:rsidR="00C9178C" w:rsidRPr="00D72EFF" w:rsidRDefault="00C9178C" w:rsidP="00C9178C">
      <w:pPr>
        <w:rPr>
          <w:rFonts w:asciiTheme="minorHAnsi" w:hAnsiTheme="minorHAnsi" w:cstheme="minorHAnsi"/>
          <w:sz w:val="20"/>
          <w:szCs w:val="20"/>
        </w:rPr>
      </w:pP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"http://www.suicidepreventionlifeline.org/" </w:instrText>
      </w:r>
      <w:r w:rsidRPr="00D72EFF">
        <w:rPr>
          <w:rFonts w:asciiTheme="minorHAnsi" w:hAnsiTheme="minorHAnsi" w:cstheme="minorHAnsi"/>
          <w:sz w:val="20"/>
          <w:szCs w:val="20"/>
        </w:rPr>
        <w:fldChar w:fldCharType="separate"/>
      </w:r>
    </w:p>
    <w:p w14:paraId="6D5ACBA9" w14:textId="77777777" w:rsidR="00C9178C" w:rsidRPr="00D72EFF" w:rsidRDefault="00C9178C" w:rsidP="00C9178C">
      <w:pPr>
        <w:rPr>
          <w:rFonts w:asciiTheme="minorHAnsi" w:hAnsiTheme="minorHAnsi" w:cstheme="minorHAnsi"/>
          <w:i/>
          <w:sz w:val="20"/>
          <w:szCs w:val="20"/>
        </w:rPr>
      </w:pPr>
      <w:r w:rsidRPr="00D72EFF">
        <w:rPr>
          <w:rFonts w:asciiTheme="minorHAnsi" w:hAnsiTheme="minorHAnsi" w:cstheme="minorHAnsi"/>
          <w:sz w:val="20"/>
          <w:szCs w:val="20"/>
        </w:rPr>
        <w:fldChar w:fldCharType="end"/>
      </w:r>
      <w:r w:rsidRPr="00D72EFF">
        <w:rPr>
          <w:rFonts w:asciiTheme="minorHAnsi" w:hAnsiTheme="minorHAnsi" w:cstheme="minorHAnsi"/>
          <w:i/>
          <w:sz w:val="20"/>
          <w:szCs w:val="20"/>
        </w:rPr>
        <w:t>Relationship and Sexual Violence Prevention Services (RSVP) - (213) 740-4900 – 24/7 on call</w:t>
      </w:r>
    </w:p>
    <w:p w14:paraId="4F440F26" w14:textId="77777777" w:rsidR="00C9178C" w:rsidRPr="00D72EFF" w:rsidRDefault="00B64E5C" w:rsidP="00C9178C">
      <w:pPr>
        <w:rPr>
          <w:rFonts w:asciiTheme="minorHAnsi" w:hAnsiTheme="minorHAnsi" w:cstheme="minorHAnsi"/>
          <w:sz w:val="20"/>
          <w:szCs w:val="20"/>
        </w:rPr>
      </w:pPr>
      <w:hyperlink r:id="rId22">
        <w:r w:rsidR="00C9178C" w:rsidRPr="00D72EFF">
          <w:rPr>
            <w:rFonts w:asciiTheme="minorHAnsi" w:hAnsiTheme="minorHAnsi" w:cstheme="minorHAnsi"/>
            <w:color w:val="1155CC"/>
            <w:sz w:val="20"/>
            <w:szCs w:val="20"/>
            <w:u w:val="single"/>
          </w:rPr>
          <w:t>engemannshc.usc.edu/rsvp</w:t>
        </w:r>
      </w:hyperlink>
    </w:p>
    <w:p w14:paraId="01060F48" w14:textId="77777777" w:rsidR="00C9178C" w:rsidRPr="00D72EFF" w:rsidRDefault="00C9178C" w:rsidP="00C9178C">
      <w:pPr>
        <w:rPr>
          <w:rFonts w:asciiTheme="minorHAnsi" w:hAnsiTheme="minorHAnsi" w:cstheme="minorHAnsi"/>
          <w:color w:val="1155CC"/>
          <w:sz w:val="20"/>
          <w:szCs w:val="20"/>
          <w:u w:val="single"/>
        </w:rPr>
      </w:pPr>
      <w:r w:rsidRPr="00D72EFF">
        <w:rPr>
          <w:rFonts w:asciiTheme="minorHAnsi" w:hAnsiTheme="minorHAnsi" w:cstheme="minorHAnsi"/>
          <w:sz w:val="20"/>
          <w:szCs w:val="20"/>
        </w:rPr>
        <w:t>Free and confidential therapy services, workshops, and training for situations related to gender-based harm.</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"https://engemannshc.usc.edu/rsvp/" </w:instrText>
      </w:r>
      <w:r w:rsidRPr="00D72EFF">
        <w:rPr>
          <w:rFonts w:asciiTheme="minorHAnsi" w:hAnsiTheme="minorHAnsi" w:cstheme="minorHAnsi"/>
          <w:sz w:val="20"/>
          <w:szCs w:val="20"/>
        </w:rPr>
        <w:fldChar w:fldCharType="separate"/>
      </w:r>
    </w:p>
    <w:p w14:paraId="6084F4E7" w14:textId="77777777" w:rsidR="00C9178C" w:rsidRPr="00D72EFF" w:rsidRDefault="00C9178C" w:rsidP="00C9178C">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67B42127" w14:textId="77777777" w:rsidR="00C9178C" w:rsidRPr="00D72EFF" w:rsidRDefault="00C9178C" w:rsidP="00C9178C">
      <w:pPr>
        <w:rPr>
          <w:rFonts w:asciiTheme="minorHAnsi" w:hAnsiTheme="minorHAnsi" w:cstheme="minorHAnsi"/>
          <w:i/>
          <w:sz w:val="20"/>
          <w:szCs w:val="20"/>
        </w:rPr>
      </w:pPr>
      <w:r w:rsidRPr="00D72EFF">
        <w:rPr>
          <w:rFonts w:asciiTheme="minorHAnsi" w:hAnsiTheme="minorHAnsi" w:cstheme="minorHAnsi"/>
          <w:i/>
          <w:sz w:val="20"/>
          <w:szCs w:val="20"/>
        </w:rPr>
        <w:t>Office of Equity and Diversity (OED) | Title IX - (213) 740-5086</w:t>
      </w:r>
    </w:p>
    <w:p w14:paraId="0468B54E" w14:textId="77777777" w:rsidR="00C9178C" w:rsidRPr="00D72EFF" w:rsidRDefault="00B64E5C" w:rsidP="00C9178C">
      <w:pPr>
        <w:rPr>
          <w:rFonts w:asciiTheme="minorHAnsi" w:hAnsiTheme="minorHAnsi" w:cstheme="minorHAnsi"/>
          <w:b/>
          <w:i/>
          <w:sz w:val="20"/>
          <w:szCs w:val="20"/>
        </w:rPr>
      </w:pPr>
      <w:hyperlink r:id="rId23">
        <w:r w:rsidR="00C9178C" w:rsidRPr="00D72EFF">
          <w:rPr>
            <w:rFonts w:asciiTheme="minorHAnsi" w:hAnsiTheme="minorHAnsi" w:cstheme="minorHAnsi"/>
            <w:color w:val="1155CC"/>
            <w:sz w:val="20"/>
            <w:szCs w:val="20"/>
            <w:u w:val="single"/>
          </w:rPr>
          <w:t>equity.usc.edu</w:t>
        </w:r>
      </w:hyperlink>
      <w:r w:rsidR="00C9178C" w:rsidRPr="00D72EFF">
        <w:rPr>
          <w:rFonts w:asciiTheme="minorHAnsi" w:hAnsiTheme="minorHAnsi" w:cstheme="minorHAnsi"/>
          <w:sz w:val="20"/>
          <w:szCs w:val="20"/>
        </w:rPr>
        <w:t xml:space="preserve">, </w:t>
      </w:r>
      <w:hyperlink r:id="rId24">
        <w:r w:rsidR="00C9178C" w:rsidRPr="00D72EFF">
          <w:rPr>
            <w:rFonts w:asciiTheme="minorHAnsi" w:hAnsiTheme="minorHAnsi" w:cstheme="minorHAnsi"/>
            <w:color w:val="1155CC"/>
            <w:sz w:val="20"/>
            <w:szCs w:val="20"/>
            <w:u w:val="single"/>
          </w:rPr>
          <w:t>titleix.usc.edu</w:t>
        </w:r>
      </w:hyperlink>
    </w:p>
    <w:p w14:paraId="40002689" w14:textId="77777777" w:rsidR="00C9178C" w:rsidRPr="00D72EFF" w:rsidRDefault="00C9178C" w:rsidP="00C9178C">
      <w:pPr>
        <w:rPr>
          <w:rFonts w:asciiTheme="minorHAnsi" w:hAnsiTheme="minorHAnsi" w:cstheme="minorHAnsi"/>
          <w:color w:val="1155CC"/>
          <w:sz w:val="20"/>
          <w:szCs w:val="20"/>
          <w:u w:val="single"/>
        </w:rPr>
      </w:pPr>
      <w:r w:rsidRPr="00D72EFF">
        <w:rPr>
          <w:rFonts w:asciiTheme="minorHAnsi" w:hAnsiTheme="minorHAnsi" w:cstheme="minorHAns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"http://sarc.usc.edu/" </w:instrText>
      </w:r>
      <w:r w:rsidRPr="00D72EFF">
        <w:rPr>
          <w:rFonts w:asciiTheme="minorHAnsi" w:hAnsiTheme="minorHAnsi" w:cstheme="minorHAnsi"/>
          <w:sz w:val="20"/>
          <w:szCs w:val="20"/>
        </w:rPr>
        <w:fldChar w:fldCharType="separate"/>
      </w:r>
    </w:p>
    <w:p w14:paraId="60D32E42" w14:textId="77777777" w:rsidR="00C9178C" w:rsidRPr="00D72EFF" w:rsidRDefault="00C9178C" w:rsidP="00C9178C">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20A287AC" w14:textId="77777777" w:rsidR="00C9178C" w:rsidRPr="00D72EFF" w:rsidRDefault="00C9178C" w:rsidP="00C9178C">
      <w:pPr>
        <w:rPr>
          <w:rFonts w:asciiTheme="minorHAnsi" w:hAnsiTheme="minorHAnsi" w:cstheme="minorHAnsi"/>
          <w:i/>
          <w:sz w:val="20"/>
          <w:szCs w:val="20"/>
        </w:rPr>
      </w:pPr>
      <w:r w:rsidRPr="00D72EFF">
        <w:rPr>
          <w:rFonts w:asciiTheme="minorHAnsi" w:hAnsiTheme="minorHAnsi" w:cstheme="minorHAnsi"/>
          <w:i/>
          <w:sz w:val="20"/>
          <w:szCs w:val="20"/>
        </w:rPr>
        <w:t>Bias Assessment Response and Support - (213) 740-2421</w:t>
      </w:r>
    </w:p>
    <w:p w14:paraId="163BA854" w14:textId="77777777" w:rsidR="00C9178C" w:rsidRPr="00D72EFF" w:rsidRDefault="00B64E5C" w:rsidP="00C9178C">
      <w:pPr>
        <w:rPr>
          <w:rFonts w:asciiTheme="minorHAnsi" w:hAnsiTheme="minorHAnsi" w:cstheme="minorHAnsi"/>
          <w:sz w:val="20"/>
          <w:szCs w:val="20"/>
        </w:rPr>
      </w:pPr>
      <w:hyperlink r:id="rId25">
        <w:r w:rsidR="00C9178C" w:rsidRPr="00D72EFF">
          <w:rPr>
            <w:rFonts w:asciiTheme="minorHAnsi" w:hAnsiTheme="minorHAnsi" w:cstheme="minorHAnsi"/>
            <w:color w:val="1155CC"/>
            <w:sz w:val="20"/>
            <w:szCs w:val="20"/>
            <w:u w:val="single"/>
          </w:rPr>
          <w:t>studentaffairs.usc.edu/bias-assessment-response-support</w:t>
        </w:r>
      </w:hyperlink>
    </w:p>
    <w:p w14:paraId="09B56600" w14:textId="77777777" w:rsidR="00C9178C" w:rsidRPr="00D72EFF" w:rsidRDefault="00C9178C" w:rsidP="00C9178C">
      <w:pPr>
        <w:rPr>
          <w:rFonts w:asciiTheme="minorHAnsi" w:hAnsiTheme="minorHAnsi" w:cstheme="minorHAnsi"/>
          <w:color w:val="1155CC"/>
          <w:sz w:val="20"/>
          <w:szCs w:val="20"/>
          <w:u w:val="single"/>
        </w:rPr>
      </w:pPr>
      <w:r w:rsidRPr="00D72EFF">
        <w:rPr>
          <w:rFonts w:asciiTheme="minorHAnsi" w:hAnsiTheme="minorHAnsi" w:cstheme="minorHAnsi"/>
          <w:sz w:val="20"/>
          <w:szCs w:val="20"/>
        </w:rPr>
        <w:t>Avenue to report incidents of bias, hate crimes, and microaggressions for appropriate investigation and response.</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"https://studentaffairs.usc.edu/bias-assessment-response-support/" </w:instrText>
      </w:r>
      <w:r w:rsidRPr="00D72EFF">
        <w:rPr>
          <w:rFonts w:asciiTheme="minorHAnsi" w:hAnsiTheme="minorHAnsi" w:cstheme="minorHAnsi"/>
          <w:sz w:val="20"/>
          <w:szCs w:val="20"/>
        </w:rPr>
        <w:fldChar w:fldCharType="separate"/>
      </w:r>
    </w:p>
    <w:p w14:paraId="0F16CC6B" w14:textId="77777777" w:rsidR="00C9178C" w:rsidRPr="00D72EFF" w:rsidRDefault="00C9178C" w:rsidP="00C9178C">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78ACE41C" w14:textId="77777777" w:rsidR="00C9178C" w:rsidRPr="00D72EFF" w:rsidRDefault="00C9178C" w:rsidP="00C9178C">
      <w:pPr>
        <w:rPr>
          <w:rFonts w:asciiTheme="minorHAnsi" w:hAnsiTheme="minorHAnsi" w:cstheme="minorHAnsi"/>
          <w:i/>
          <w:sz w:val="20"/>
          <w:szCs w:val="20"/>
        </w:rPr>
      </w:pPr>
      <w:r w:rsidRPr="00D72EFF">
        <w:rPr>
          <w:rFonts w:asciiTheme="minorHAnsi" w:hAnsiTheme="minorHAnsi" w:cstheme="minorHAnsi"/>
          <w:i/>
          <w:sz w:val="20"/>
          <w:szCs w:val="20"/>
        </w:rPr>
        <w:t>The Office of Disability Services and Programs - (213) 740-0776</w:t>
      </w:r>
    </w:p>
    <w:p w14:paraId="1BB7EBB4" w14:textId="77777777" w:rsidR="00C9178C" w:rsidRPr="00D72EFF" w:rsidRDefault="00B64E5C" w:rsidP="00C9178C">
      <w:pPr>
        <w:rPr>
          <w:rFonts w:asciiTheme="minorHAnsi" w:hAnsiTheme="minorHAnsi" w:cstheme="minorHAnsi"/>
          <w:sz w:val="20"/>
          <w:szCs w:val="20"/>
        </w:rPr>
      </w:pPr>
      <w:hyperlink r:id="rId26">
        <w:r w:rsidR="00C9178C" w:rsidRPr="00D72EFF">
          <w:rPr>
            <w:rFonts w:asciiTheme="minorHAnsi" w:hAnsiTheme="minorHAnsi" w:cstheme="minorHAnsi"/>
            <w:color w:val="1155CC"/>
            <w:sz w:val="20"/>
            <w:szCs w:val="20"/>
            <w:u w:val="single"/>
          </w:rPr>
          <w:t>dsp.usc.edu</w:t>
        </w:r>
      </w:hyperlink>
    </w:p>
    <w:p w14:paraId="79DA10A9" w14:textId="77777777" w:rsidR="00C9178C" w:rsidRPr="00D72EFF" w:rsidRDefault="00C9178C" w:rsidP="00C9178C">
      <w:pPr>
        <w:rPr>
          <w:rFonts w:asciiTheme="minorHAnsi" w:hAnsiTheme="minorHAnsi" w:cstheme="minorHAnsi"/>
          <w:color w:val="1155CC"/>
          <w:sz w:val="20"/>
          <w:szCs w:val="20"/>
          <w:u w:val="single"/>
        </w:rPr>
      </w:pPr>
      <w:r w:rsidRPr="00D72EFF">
        <w:rPr>
          <w:rFonts w:asciiTheme="minorHAnsi" w:hAnsiTheme="minorHAns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"http://dsp.usc.edu/" </w:instrText>
      </w:r>
      <w:r w:rsidRPr="00D72EFF">
        <w:rPr>
          <w:rFonts w:asciiTheme="minorHAnsi" w:hAnsiTheme="minorHAnsi" w:cstheme="minorHAnsi"/>
          <w:sz w:val="20"/>
          <w:szCs w:val="20"/>
        </w:rPr>
        <w:fldChar w:fldCharType="separate"/>
      </w:r>
    </w:p>
    <w:p w14:paraId="3DBE0D0B" w14:textId="77777777" w:rsidR="00C9178C" w:rsidRPr="00D72EFF" w:rsidRDefault="00C9178C" w:rsidP="00C9178C">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3F073D55" w14:textId="77777777" w:rsidR="00C9178C" w:rsidRPr="00D72EFF" w:rsidRDefault="00C9178C" w:rsidP="00C9178C">
      <w:pPr>
        <w:rPr>
          <w:rFonts w:asciiTheme="minorHAnsi" w:hAnsiTheme="minorHAnsi" w:cstheme="minorHAnsi"/>
          <w:i/>
          <w:sz w:val="20"/>
          <w:szCs w:val="20"/>
        </w:rPr>
      </w:pPr>
      <w:r w:rsidRPr="00D72EFF">
        <w:rPr>
          <w:rFonts w:asciiTheme="minorHAnsi" w:hAnsiTheme="minorHAnsi" w:cstheme="minorHAnsi"/>
          <w:i/>
          <w:sz w:val="20"/>
          <w:szCs w:val="20"/>
        </w:rPr>
        <w:t>USC Support and Advocacy - (213) 821-4710</w:t>
      </w:r>
    </w:p>
    <w:p w14:paraId="13C8B3A8" w14:textId="77777777" w:rsidR="00C9178C" w:rsidRPr="00D72EFF" w:rsidRDefault="00B64E5C" w:rsidP="00C9178C">
      <w:pPr>
        <w:rPr>
          <w:rFonts w:asciiTheme="minorHAnsi" w:hAnsiTheme="minorHAnsi" w:cstheme="minorHAnsi"/>
          <w:i/>
          <w:sz w:val="20"/>
          <w:szCs w:val="20"/>
        </w:rPr>
      </w:pPr>
      <w:hyperlink r:id="rId27">
        <w:r w:rsidR="00C9178C" w:rsidRPr="00D72EFF">
          <w:rPr>
            <w:rFonts w:asciiTheme="minorHAnsi" w:hAnsiTheme="minorHAnsi" w:cstheme="minorHAnsi"/>
            <w:color w:val="1155CC"/>
            <w:sz w:val="20"/>
            <w:szCs w:val="20"/>
            <w:u w:val="single"/>
          </w:rPr>
          <w:t>studentaffairs.usc.edu/ssa</w:t>
        </w:r>
      </w:hyperlink>
    </w:p>
    <w:p w14:paraId="15A0FC57" w14:textId="77777777" w:rsidR="00C9178C" w:rsidRDefault="00C9178C" w:rsidP="00C9178C">
      <w:pPr>
        <w:rPr>
          <w:rFonts w:asciiTheme="minorHAnsi" w:hAnsiTheme="minorHAnsi" w:cstheme="minorHAnsi"/>
          <w:sz w:val="20"/>
          <w:szCs w:val="20"/>
        </w:rPr>
      </w:pPr>
      <w:r w:rsidRPr="00D72EFF">
        <w:rPr>
          <w:rFonts w:asciiTheme="minorHAnsi" w:hAnsiTheme="minorHAnsi" w:cstheme="minorHAnsi"/>
          <w:sz w:val="20"/>
          <w:szCs w:val="20"/>
        </w:rPr>
        <w:t>Assists students and families in resolving complex personal, financial, and academic issues adversely affecting their success as a student.</w:t>
      </w:r>
    </w:p>
    <w:p w14:paraId="5BFD53F2" w14:textId="77777777" w:rsidR="00C9178C" w:rsidRDefault="00C9178C" w:rsidP="00C9178C">
      <w:pPr>
        <w:rPr>
          <w:rFonts w:asciiTheme="minorHAnsi" w:hAnsiTheme="minorHAnsi" w:cstheme="minorHAnsi"/>
          <w:sz w:val="20"/>
          <w:szCs w:val="20"/>
        </w:rPr>
      </w:pPr>
    </w:p>
    <w:p w14:paraId="208A498D" w14:textId="77777777" w:rsidR="00C9178C" w:rsidRPr="00D72EFF" w:rsidRDefault="00C9178C" w:rsidP="00C9178C">
      <w:pPr>
        <w:rPr>
          <w:rFonts w:asciiTheme="minorHAnsi" w:hAnsiTheme="minorHAnsi" w:cstheme="minorHAnsi"/>
          <w:i/>
          <w:sz w:val="20"/>
          <w:szCs w:val="20"/>
        </w:rPr>
      </w:pPr>
      <w:r w:rsidRPr="00D72EFF">
        <w:rPr>
          <w:rFonts w:asciiTheme="minorHAnsi" w:hAnsiTheme="minorHAnsi" w:cstheme="minorHAnsi"/>
          <w:i/>
          <w:sz w:val="20"/>
          <w:szCs w:val="20"/>
        </w:rPr>
        <w:t>Diversity at USC - (213) 740-2101</w:t>
      </w:r>
    </w:p>
    <w:p w14:paraId="74346981" w14:textId="77777777" w:rsidR="00C9178C" w:rsidRPr="00D72EFF" w:rsidRDefault="00B64E5C" w:rsidP="00C9178C">
      <w:pPr>
        <w:rPr>
          <w:rFonts w:asciiTheme="minorHAnsi" w:hAnsiTheme="minorHAnsi" w:cstheme="minorHAnsi"/>
          <w:i/>
          <w:sz w:val="20"/>
          <w:szCs w:val="20"/>
        </w:rPr>
      </w:pPr>
      <w:hyperlink r:id="rId28">
        <w:r w:rsidR="00C9178C" w:rsidRPr="00D72EFF">
          <w:rPr>
            <w:rFonts w:asciiTheme="minorHAnsi" w:hAnsiTheme="minorHAnsi" w:cstheme="minorHAnsi"/>
            <w:color w:val="1155CC"/>
            <w:sz w:val="20"/>
            <w:szCs w:val="20"/>
            <w:u w:val="single"/>
          </w:rPr>
          <w:t>diversity.usc.edu</w:t>
        </w:r>
      </w:hyperlink>
    </w:p>
    <w:p w14:paraId="19C07E6A" w14:textId="77777777" w:rsidR="00C9178C" w:rsidRPr="00D72EFF" w:rsidRDefault="00C9178C" w:rsidP="00C9178C">
      <w:pPr>
        <w:rPr>
          <w:rFonts w:asciiTheme="minorHAnsi" w:hAnsiTheme="minorHAnsi" w:cstheme="minorHAnsi"/>
          <w:color w:val="1155CC"/>
          <w:sz w:val="20"/>
          <w:szCs w:val="20"/>
          <w:u w:val="single"/>
        </w:rPr>
      </w:pPr>
      <w:r w:rsidRPr="00D72EFF">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"https://diversity.usc.edu/" </w:instrText>
      </w:r>
      <w:r w:rsidRPr="00D72EFF">
        <w:rPr>
          <w:rFonts w:asciiTheme="minorHAnsi" w:hAnsiTheme="minorHAnsi" w:cstheme="minorHAnsi"/>
          <w:sz w:val="20"/>
          <w:szCs w:val="20"/>
        </w:rPr>
        <w:fldChar w:fldCharType="separate"/>
      </w:r>
    </w:p>
    <w:p w14:paraId="08BE686D" w14:textId="77777777" w:rsidR="00C9178C" w:rsidRPr="00D72EFF" w:rsidRDefault="00C9178C" w:rsidP="00C9178C">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0BB8CEC1" w14:textId="77777777" w:rsidR="00C9178C" w:rsidRPr="00D72EFF" w:rsidRDefault="00C9178C" w:rsidP="00C9178C">
      <w:pPr>
        <w:rPr>
          <w:rFonts w:asciiTheme="minorHAnsi" w:hAnsiTheme="minorHAnsi" w:cstheme="minorHAnsi"/>
          <w:i/>
          <w:sz w:val="20"/>
          <w:szCs w:val="20"/>
        </w:rPr>
      </w:pPr>
      <w:r w:rsidRPr="00D72EFF">
        <w:rPr>
          <w:rFonts w:asciiTheme="minorHAnsi" w:hAnsiTheme="minorHAnsi" w:cstheme="minorHAnsi"/>
          <w:i/>
          <w:sz w:val="20"/>
          <w:szCs w:val="20"/>
        </w:rPr>
        <w:t xml:space="preserve">USC Emergency - UPC: (213) 740-4321, HSC: (323) 442-1000 – 24/7 on call </w:t>
      </w:r>
    </w:p>
    <w:p w14:paraId="4BE07B95" w14:textId="77777777" w:rsidR="00C9178C" w:rsidRPr="00D72EFF" w:rsidRDefault="00B64E5C" w:rsidP="00C9178C">
      <w:pPr>
        <w:rPr>
          <w:rFonts w:asciiTheme="minorHAnsi" w:hAnsiTheme="minorHAnsi" w:cstheme="minorHAnsi"/>
          <w:i/>
          <w:sz w:val="20"/>
          <w:szCs w:val="20"/>
        </w:rPr>
      </w:pPr>
      <w:hyperlink r:id="rId29">
        <w:r w:rsidR="00C9178C" w:rsidRPr="00D72EFF">
          <w:rPr>
            <w:rFonts w:asciiTheme="minorHAnsi" w:hAnsiTheme="minorHAnsi" w:cstheme="minorHAnsi"/>
            <w:color w:val="1155CC"/>
            <w:sz w:val="20"/>
            <w:szCs w:val="20"/>
            <w:u w:val="single"/>
          </w:rPr>
          <w:t>dps.usc.edu</w:t>
        </w:r>
      </w:hyperlink>
      <w:r w:rsidR="00C9178C" w:rsidRPr="00D72EFF">
        <w:rPr>
          <w:rFonts w:asciiTheme="minorHAnsi" w:hAnsiTheme="minorHAnsi" w:cstheme="minorHAnsi"/>
          <w:sz w:val="20"/>
          <w:szCs w:val="20"/>
        </w:rPr>
        <w:t xml:space="preserve">, </w:t>
      </w:r>
      <w:hyperlink r:id="rId30">
        <w:r w:rsidR="00C9178C" w:rsidRPr="00D72EFF">
          <w:rPr>
            <w:rFonts w:asciiTheme="minorHAnsi" w:hAnsiTheme="minorHAnsi" w:cstheme="minorHAnsi"/>
            <w:color w:val="1155CC"/>
            <w:sz w:val="20"/>
            <w:szCs w:val="20"/>
            <w:u w:val="single"/>
          </w:rPr>
          <w:t>emergency.usc.edu</w:t>
        </w:r>
      </w:hyperlink>
    </w:p>
    <w:p w14:paraId="7DF1E92E" w14:textId="77777777" w:rsidR="00C9178C" w:rsidRPr="00D72EFF" w:rsidRDefault="00C9178C" w:rsidP="00C9178C">
      <w:pPr>
        <w:rPr>
          <w:rFonts w:asciiTheme="minorHAnsi" w:hAnsiTheme="minorHAnsi" w:cstheme="minorHAnsi"/>
          <w:i/>
          <w:sz w:val="20"/>
          <w:szCs w:val="20"/>
        </w:rPr>
      </w:pPr>
      <w:r w:rsidRPr="00D72EFF">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448B72AF" w14:textId="77777777" w:rsidR="00C9178C" w:rsidRPr="00D72EFF" w:rsidRDefault="00C9178C" w:rsidP="00C9178C">
      <w:pPr>
        <w:rPr>
          <w:rFonts w:asciiTheme="minorHAnsi" w:hAnsiTheme="minorHAnsi" w:cstheme="minorHAnsi"/>
          <w:i/>
          <w:sz w:val="20"/>
          <w:szCs w:val="20"/>
        </w:rPr>
      </w:pPr>
    </w:p>
    <w:p w14:paraId="34BB8FD9" w14:textId="77777777" w:rsidR="00C9178C" w:rsidRPr="00D72EFF" w:rsidRDefault="00C9178C" w:rsidP="00C9178C">
      <w:pPr>
        <w:rPr>
          <w:rFonts w:asciiTheme="minorHAnsi" w:hAnsiTheme="minorHAnsi" w:cstheme="minorHAnsi"/>
          <w:i/>
          <w:sz w:val="20"/>
          <w:szCs w:val="20"/>
        </w:rPr>
      </w:pPr>
      <w:r w:rsidRPr="00D72EFF">
        <w:rPr>
          <w:rFonts w:asciiTheme="minorHAnsi" w:hAnsiTheme="minorHAnsi" w:cstheme="minorHAnsi"/>
          <w:i/>
          <w:sz w:val="20"/>
          <w:szCs w:val="20"/>
        </w:rPr>
        <w:t xml:space="preserve">USC Department of Public Safety - UPC: (213) 740-6000, HSC: (323) 442-120 – 24/7 on call </w:t>
      </w:r>
    </w:p>
    <w:p w14:paraId="1A8A3D5E" w14:textId="77777777" w:rsidR="00C9178C" w:rsidRPr="00D72EFF" w:rsidRDefault="00B64E5C" w:rsidP="00C9178C">
      <w:pPr>
        <w:rPr>
          <w:rFonts w:asciiTheme="minorHAnsi" w:hAnsiTheme="minorHAnsi" w:cstheme="minorHAnsi"/>
          <w:sz w:val="20"/>
          <w:szCs w:val="20"/>
        </w:rPr>
      </w:pPr>
      <w:hyperlink r:id="rId31">
        <w:r w:rsidR="00C9178C" w:rsidRPr="00D72EFF">
          <w:rPr>
            <w:rFonts w:asciiTheme="minorHAnsi" w:hAnsiTheme="minorHAnsi" w:cstheme="minorHAnsi"/>
            <w:color w:val="1155CC"/>
            <w:sz w:val="20"/>
            <w:szCs w:val="20"/>
            <w:u w:val="single"/>
          </w:rPr>
          <w:t>dps.usc.edu</w:t>
        </w:r>
      </w:hyperlink>
    </w:p>
    <w:p w14:paraId="44610834" w14:textId="77777777" w:rsidR="00C9178C" w:rsidRPr="00D72EFF" w:rsidRDefault="00C9178C" w:rsidP="00C9178C">
      <w:pPr>
        <w:rPr>
          <w:rFonts w:asciiTheme="minorHAnsi" w:hAnsiTheme="minorHAnsi" w:cstheme="minorHAnsi"/>
          <w:sz w:val="20"/>
          <w:szCs w:val="20"/>
        </w:rPr>
      </w:pPr>
      <w:r w:rsidRPr="00D72EFF">
        <w:rPr>
          <w:rFonts w:asciiTheme="minorHAnsi" w:hAnsiTheme="minorHAnsi" w:cstheme="minorHAnsi"/>
          <w:sz w:val="20"/>
          <w:szCs w:val="20"/>
        </w:rPr>
        <w:t>Non-emergency assistance or information.</w:t>
      </w:r>
    </w:p>
    <w:p w14:paraId="4E6FD105" w14:textId="77777777" w:rsidR="00C9178C" w:rsidRDefault="00C9178C" w:rsidP="00C9178C">
      <w:pPr>
        <w:rPr>
          <w:rFonts w:asciiTheme="minorHAnsi" w:eastAsia="Calibri" w:hAnsiTheme="minorHAnsi" w:cstheme="minorHAnsi"/>
          <w:b/>
          <w:color w:val="1A1A1A"/>
          <w:sz w:val="28"/>
          <w:szCs w:val="28"/>
          <w:u w:val="single"/>
        </w:rPr>
      </w:pPr>
    </w:p>
    <w:p w14:paraId="35FBD9D6" w14:textId="08224198" w:rsidR="00C9178C" w:rsidRDefault="00C9178C" w:rsidP="00C9178C">
      <w:pPr>
        <w:rPr>
          <w:rFonts w:asciiTheme="minorHAnsi" w:eastAsia="Calibri" w:hAnsiTheme="minorHAnsi" w:cstheme="minorHAnsi"/>
          <w:b/>
          <w:color w:val="1A1A1A"/>
          <w:sz w:val="28"/>
          <w:szCs w:val="28"/>
          <w:u w:val="single"/>
        </w:rPr>
      </w:pPr>
    </w:p>
    <w:p w14:paraId="253B1526" w14:textId="77777777" w:rsidR="00C9178C" w:rsidRDefault="00C9178C" w:rsidP="00C9178C">
      <w:pPr>
        <w:rPr>
          <w:rFonts w:asciiTheme="minorHAnsi" w:eastAsia="Calibri" w:hAnsiTheme="minorHAnsi" w:cstheme="minorHAnsi"/>
          <w:b/>
          <w:color w:val="1A1A1A"/>
          <w:sz w:val="28"/>
          <w:szCs w:val="28"/>
          <w:u w:val="single"/>
        </w:rPr>
      </w:pPr>
    </w:p>
    <w:p w14:paraId="43AE5C22" w14:textId="125DDD34" w:rsidR="0072396D" w:rsidRPr="00621EAE" w:rsidRDefault="00004A52" w:rsidP="00621EAE">
      <w:pPr>
        <w:jc w:val="center"/>
        <w:rPr>
          <w:rFonts w:asciiTheme="minorHAnsi" w:hAnsiTheme="minorHAnsi" w:cstheme="minorHAnsi"/>
          <w:color w:val="000000" w:themeColor="text1"/>
          <w:sz w:val="20"/>
          <w:szCs w:val="20"/>
        </w:rPr>
      </w:pPr>
      <w:r>
        <w:rPr>
          <w:rFonts w:asciiTheme="minorHAnsi" w:eastAsia="Calibri" w:hAnsiTheme="minorHAnsi" w:cstheme="minorHAnsi"/>
          <w:b/>
          <w:color w:val="1A1A1A"/>
          <w:sz w:val="28"/>
          <w:szCs w:val="28"/>
          <w:u w:val="single"/>
        </w:rPr>
        <w:t>Fall</w:t>
      </w:r>
      <w:r w:rsidR="0072396D" w:rsidRPr="0072396D">
        <w:rPr>
          <w:rFonts w:asciiTheme="minorHAnsi" w:eastAsia="Calibri" w:hAnsiTheme="minorHAnsi" w:cstheme="minorHAnsi"/>
          <w:b/>
          <w:color w:val="1A1A1A"/>
          <w:sz w:val="28"/>
          <w:szCs w:val="28"/>
          <w:u w:val="single"/>
        </w:rPr>
        <w:t xml:space="preserve"> 2019 (*</w:t>
      </w:r>
      <w:r w:rsidR="0072396D" w:rsidRPr="0072396D">
        <w:rPr>
          <w:rFonts w:asciiTheme="minorHAnsi" w:eastAsia="Calibri" w:hAnsiTheme="minorHAnsi" w:cstheme="minorHAnsi"/>
          <w:b/>
          <w:i/>
          <w:color w:val="1A1A1A"/>
          <w:sz w:val="28"/>
          <w:szCs w:val="28"/>
          <w:u w:val="single"/>
        </w:rPr>
        <w:t>TENTATIVE)</w:t>
      </w:r>
    </w:p>
    <w:p w14:paraId="13116383" w14:textId="77777777" w:rsidR="0072396D" w:rsidRP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p>
    <w:p w14:paraId="1D23664B" w14:textId="7EED0C97" w:rsidR="0072396D" w:rsidRPr="0072396D" w:rsidRDefault="0072396D" w:rsidP="00F8072A">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i/>
          <w:color w:val="1A1A1A"/>
          <w:sz w:val="20"/>
          <w:szCs w:val="20"/>
        </w:rPr>
      </w:pPr>
      <w:r w:rsidRPr="0072396D">
        <w:rPr>
          <w:rFonts w:asciiTheme="minorHAnsi" w:eastAsia="Calibri" w:hAnsiTheme="minorHAnsi" w:cstheme="minorHAnsi"/>
          <w:b/>
          <w:color w:val="1A1A1A"/>
          <w:sz w:val="20"/>
          <w:szCs w:val="20"/>
        </w:rPr>
        <w:t xml:space="preserve">Monday </w:t>
      </w:r>
      <w:r w:rsidR="00E07A33">
        <w:rPr>
          <w:rFonts w:asciiTheme="minorHAnsi" w:eastAsia="Calibri" w:hAnsiTheme="minorHAnsi" w:cstheme="minorHAnsi"/>
          <w:b/>
          <w:color w:val="1A1A1A"/>
          <w:sz w:val="20"/>
          <w:szCs w:val="20"/>
        </w:rPr>
        <w:t xml:space="preserve">8/26: </w:t>
      </w:r>
      <w:r w:rsidRPr="0072396D">
        <w:rPr>
          <w:rFonts w:asciiTheme="minorHAnsi" w:eastAsia="Calibri" w:hAnsiTheme="minorHAnsi" w:cstheme="minorHAnsi"/>
          <w:b/>
          <w:i/>
          <w:color w:val="1A1A1A"/>
          <w:sz w:val="20"/>
          <w:szCs w:val="20"/>
        </w:rPr>
        <w:t>Classes begin</w:t>
      </w:r>
    </w:p>
    <w:p w14:paraId="72180C95" w14:textId="77777777" w:rsidR="0072396D" w:rsidRPr="00E07A33"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b/>
          <w:color w:val="1A1A1A"/>
          <w:sz w:val="20"/>
          <w:szCs w:val="20"/>
        </w:rPr>
      </w:pPr>
    </w:p>
    <w:p w14:paraId="2B6402FE" w14:textId="49596F37" w:rsidR="00E07A33" w:rsidRDefault="00E07A33"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Monday 8/26: Call Back Soprano and Alto</w:t>
      </w:r>
      <w:r>
        <w:rPr>
          <w:rFonts w:asciiTheme="minorHAnsi" w:eastAsia="Calibri" w:hAnsiTheme="minorHAnsi" w:cstheme="minorHAnsi"/>
          <w:color w:val="1A1A1A"/>
          <w:sz w:val="20"/>
          <w:szCs w:val="20"/>
        </w:rPr>
        <w:tab/>
        <w:t>2:00-3:50 PM, MUS 106</w:t>
      </w:r>
    </w:p>
    <w:p w14:paraId="2E9704C7" w14:textId="446EECFD" w:rsidR="00E07A33" w:rsidRDefault="00E07A33"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Wednesday 8/28: Call Back Tenor and Bass</w:t>
      </w:r>
      <w:r>
        <w:rPr>
          <w:rFonts w:asciiTheme="minorHAnsi" w:eastAsia="Calibri" w:hAnsiTheme="minorHAnsi" w:cstheme="minorHAnsi"/>
          <w:color w:val="1A1A1A"/>
          <w:sz w:val="20"/>
          <w:szCs w:val="20"/>
        </w:rPr>
        <w:tab/>
        <w:t>2:00-3:50 PM, MUS 106</w:t>
      </w:r>
    </w:p>
    <w:p w14:paraId="6E86800C" w14:textId="14218511" w:rsidR="00E07A33" w:rsidRDefault="00E07A33"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Friday 8/30: Call Back Finals (extended time)</w:t>
      </w:r>
      <w:r>
        <w:rPr>
          <w:rFonts w:asciiTheme="minorHAnsi" w:eastAsia="Calibri" w:hAnsiTheme="minorHAnsi" w:cstheme="minorHAnsi"/>
          <w:color w:val="1A1A1A"/>
          <w:sz w:val="20"/>
          <w:szCs w:val="20"/>
        </w:rPr>
        <w:tab/>
      </w:r>
      <w:r w:rsidR="00CA3445">
        <w:rPr>
          <w:rFonts w:asciiTheme="minorHAnsi" w:eastAsia="Calibri" w:hAnsiTheme="minorHAnsi" w:cstheme="minorHAnsi"/>
          <w:color w:val="1A1A1A"/>
          <w:sz w:val="20"/>
          <w:szCs w:val="20"/>
        </w:rPr>
        <w:t>2:00-6:00 PM, MUS 106</w:t>
      </w:r>
    </w:p>
    <w:p w14:paraId="371D3780" w14:textId="77777777" w:rsidR="00E07A33" w:rsidRDefault="00E07A33"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p>
    <w:p w14:paraId="60BDE1E0" w14:textId="5A020068" w:rsidR="00CA3445" w:rsidRPr="0072396D" w:rsidRDefault="00CA3445" w:rsidP="00CA3445">
      <w:pPr>
        <w:widowControl w:val="0"/>
        <w:pBdr>
          <w:top w:val="none" w:sz="0" w:space="0" w:color="000000"/>
          <w:left w:val="none" w:sz="0" w:space="0" w:color="000000"/>
          <w:bottom w:val="none" w:sz="0" w:space="0" w:color="000000"/>
          <w:right w:val="none" w:sz="0" w:space="0" w:color="000000"/>
          <w:between w:val="none" w:sz="0" w:space="0" w:color="000000"/>
        </w:pBdr>
        <w:ind w:left="5040" w:hanging="5040"/>
        <w:jc w:val="center"/>
        <w:rPr>
          <w:rFonts w:asciiTheme="minorHAnsi" w:eastAsia="Calibri" w:hAnsiTheme="minorHAnsi" w:cstheme="minorHAnsi"/>
          <w:b/>
          <w:color w:val="1A1A1A"/>
          <w:sz w:val="20"/>
          <w:szCs w:val="20"/>
        </w:rPr>
      </w:pPr>
      <w:r w:rsidRPr="0072396D">
        <w:rPr>
          <w:rFonts w:asciiTheme="minorHAnsi" w:eastAsia="Calibri" w:hAnsiTheme="minorHAnsi" w:cstheme="minorHAnsi"/>
          <w:b/>
          <w:color w:val="1A1A1A"/>
          <w:sz w:val="20"/>
          <w:szCs w:val="20"/>
        </w:rPr>
        <w:t xml:space="preserve">Monday </w:t>
      </w:r>
      <w:r>
        <w:rPr>
          <w:rFonts w:asciiTheme="minorHAnsi" w:eastAsia="Calibri" w:hAnsiTheme="minorHAnsi" w:cstheme="minorHAnsi"/>
          <w:b/>
          <w:color w:val="1A1A1A"/>
          <w:sz w:val="20"/>
          <w:szCs w:val="20"/>
        </w:rPr>
        <w:t>9</w:t>
      </w:r>
      <w:r w:rsidRPr="0072396D">
        <w:rPr>
          <w:rFonts w:asciiTheme="minorHAnsi" w:eastAsia="Calibri" w:hAnsiTheme="minorHAnsi" w:cstheme="minorHAnsi"/>
          <w:b/>
          <w:color w:val="1A1A1A"/>
          <w:sz w:val="20"/>
          <w:szCs w:val="20"/>
        </w:rPr>
        <w:t>/</w:t>
      </w:r>
      <w:r>
        <w:rPr>
          <w:rFonts w:asciiTheme="minorHAnsi" w:eastAsia="Calibri" w:hAnsiTheme="minorHAnsi" w:cstheme="minorHAnsi"/>
          <w:b/>
          <w:color w:val="1A1A1A"/>
          <w:sz w:val="20"/>
          <w:szCs w:val="20"/>
        </w:rPr>
        <w:t>2</w:t>
      </w:r>
      <w:r w:rsidRPr="0072396D">
        <w:rPr>
          <w:rFonts w:asciiTheme="minorHAnsi" w:eastAsia="Calibri" w:hAnsiTheme="minorHAnsi" w:cstheme="minorHAnsi"/>
          <w:b/>
          <w:color w:val="1A1A1A"/>
          <w:sz w:val="20"/>
          <w:szCs w:val="20"/>
        </w:rPr>
        <w:t xml:space="preserve">: </w:t>
      </w:r>
      <w:r>
        <w:rPr>
          <w:rFonts w:asciiTheme="minorHAnsi" w:eastAsia="Calibri" w:hAnsiTheme="minorHAnsi" w:cstheme="minorHAnsi"/>
          <w:b/>
          <w:color w:val="1A1A1A"/>
          <w:sz w:val="20"/>
          <w:szCs w:val="20"/>
        </w:rPr>
        <w:t>Labor Day</w:t>
      </w:r>
      <w:r w:rsidRPr="0072396D">
        <w:rPr>
          <w:rFonts w:asciiTheme="minorHAnsi" w:eastAsia="Calibri" w:hAnsiTheme="minorHAnsi" w:cstheme="minorHAnsi"/>
          <w:b/>
          <w:color w:val="1A1A1A"/>
          <w:sz w:val="20"/>
          <w:szCs w:val="20"/>
        </w:rPr>
        <w:t xml:space="preserve"> (No Rehearsal)</w:t>
      </w:r>
    </w:p>
    <w:p w14:paraId="7B80A8DB" w14:textId="77777777" w:rsidR="00CA3445" w:rsidRDefault="00CA3445"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p>
    <w:p w14:paraId="4E9A583A" w14:textId="6FE016DE" w:rsidR="00292A1F" w:rsidRDefault="00292A1F"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Friday 9/6: Rehearsal*</w:t>
      </w:r>
      <w:r>
        <w:rPr>
          <w:rFonts w:asciiTheme="minorHAnsi" w:eastAsia="Calibri" w:hAnsiTheme="minorHAnsi" w:cstheme="minorHAnsi"/>
          <w:color w:val="1A1A1A"/>
          <w:sz w:val="20"/>
          <w:szCs w:val="20"/>
        </w:rPr>
        <w:tab/>
        <w:t>2:00-3:50 PM, MUS 106</w:t>
      </w:r>
    </w:p>
    <w:p w14:paraId="1FA798F5" w14:textId="7EB05ADA" w:rsidR="0072396D" w:rsidRDefault="0072396D"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sidRPr="0072396D">
        <w:rPr>
          <w:rFonts w:asciiTheme="minorHAnsi" w:eastAsia="Calibri" w:hAnsiTheme="minorHAnsi" w:cstheme="minorHAnsi"/>
          <w:color w:val="1A1A1A"/>
          <w:sz w:val="20"/>
          <w:szCs w:val="20"/>
        </w:rPr>
        <w:t xml:space="preserve">Friday </w:t>
      </w:r>
      <w:r w:rsidR="00CA3445">
        <w:rPr>
          <w:rFonts w:asciiTheme="minorHAnsi" w:eastAsia="Calibri" w:hAnsiTheme="minorHAnsi" w:cstheme="minorHAnsi"/>
          <w:color w:val="1A1A1A"/>
          <w:sz w:val="20"/>
          <w:szCs w:val="20"/>
        </w:rPr>
        <w:t>9</w:t>
      </w:r>
      <w:r w:rsidRPr="0072396D">
        <w:rPr>
          <w:rFonts w:asciiTheme="minorHAnsi" w:eastAsia="Calibri" w:hAnsiTheme="minorHAnsi" w:cstheme="minorHAnsi"/>
          <w:color w:val="1A1A1A"/>
          <w:sz w:val="20"/>
          <w:szCs w:val="20"/>
        </w:rPr>
        <w:t>/1</w:t>
      </w:r>
      <w:r w:rsidR="00CA3445">
        <w:rPr>
          <w:rFonts w:asciiTheme="minorHAnsi" w:eastAsia="Calibri" w:hAnsiTheme="minorHAnsi" w:cstheme="minorHAnsi"/>
          <w:color w:val="1A1A1A"/>
          <w:sz w:val="20"/>
          <w:szCs w:val="20"/>
        </w:rPr>
        <w:t>3</w:t>
      </w:r>
      <w:r w:rsidRPr="0072396D">
        <w:rPr>
          <w:rFonts w:asciiTheme="minorHAnsi" w:eastAsia="Calibri" w:hAnsiTheme="minorHAnsi" w:cstheme="minorHAnsi"/>
          <w:color w:val="1A1A1A"/>
          <w:sz w:val="20"/>
          <w:szCs w:val="20"/>
        </w:rPr>
        <w:t xml:space="preserve">: </w:t>
      </w:r>
      <w:r w:rsidR="00CA3445">
        <w:rPr>
          <w:rFonts w:asciiTheme="minorHAnsi" w:eastAsia="Calibri" w:hAnsiTheme="minorHAnsi" w:cstheme="minorHAnsi"/>
          <w:color w:val="1A1A1A"/>
          <w:sz w:val="20"/>
          <w:szCs w:val="20"/>
        </w:rPr>
        <w:t>Fall</w:t>
      </w:r>
      <w:r w:rsidRPr="0072396D">
        <w:rPr>
          <w:rFonts w:asciiTheme="minorHAnsi" w:eastAsia="Calibri" w:hAnsiTheme="minorHAnsi" w:cstheme="minorHAnsi"/>
          <w:color w:val="1A1A1A"/>
          <w:sz w:val="20"/>
          <w:szCs w:val="20"/>
        </w:rPr>
        <w:t xml:space="preserve"> Retreat </w:t>
      </w:r>
      <w:r w:rsidRPr="0072396D">
        <w:rPr>
          <w:rFonts w:asciiTheme="minorHAnsi" w:eastAsia="Calibri" w:hAnsiTheme="minorHAnsi" w:cstheme="minorHAnsi"/>
          <w:color w:val="1A1A1A"/>
          <w:sz w:val="20"/>
          <w:szCs w:val="20"/>
        </w:rPr>
        <w:tab/>
        <w:t xml:space="preserve">5:00-9:00 PM, </w:t>
      </w:r>
      <w:r w:rsidR="00CA3445">
        <w:rPr>
          <w:rFonts w:asciiTheme="minorHAnsi" w:eastAsia="Calibri" w:hAnsiTheme="minorHAnsi" w:cstheme="minorHAnsi"/>
          <w:color w:val="1A1A1A"/>
          <w:sz w:val="20"/>
          <w:szCs w:val="20"/>
        </w:rPr>
        <w:t>St. Matthews, Pacific Palisades</w:t>
      </w:r>
    </w:p>
    <w:p w14:paraId="59C9572C" w14:textId="0F74C42B" w:rsidR="00CA3445" w:rsidRPr="0072396D" w:rsidRDefault="00CA3445" w:rsidP="00CA3445">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sidRPr="0072396D">
        <w:rPr>
          <w:rFonts w:asciiTheme="minorHAnsi" w:eastAsia="Calibri" w:hAnsiTheme="minorHAnsi" w:cstheme="minorHAnsi"/>
          <w:color w:val="1A1A1A"/>
          <w:sz w:val="20"/>
          <w:szCs w:val="20"/>
        </w:rPr>
        <w:t xml:space="preserve">Saturday </w:t>
      </w:r>
      <w:r>
        <w:rPr>
          <w:rFonts w:asciiTheme="minorHAnsi" w:eastAsia="Calibri" w:hAnsiTheme="minorHAnsi" w:cstheme="minorHAnsi"/>
          <w:color w:val="1A1A1A"/>
          <w:sz w:val="20"/>
          <w:szCs w:val="20"/>
        </w:rPr>
        <w:t>9</w:t>
      </w:r>
      <w:r w:rsidRPr="0072396D">
        <w:rPr>
          <w:rFonts w:asciiTheme="minorHAnsi" w:eastAsia="Calibri" w:hAnsiTheme="minorHAnsi" w:cstheme="minorHAnsi"/>
          <w:color w:val="1A1A1A"/>
          <w:sz w:val="20"/>
          <w:szCs w:val="20"/>
        </w:rPr>
        <w:t>/</w:t>
      </w:r>
      <w:r>
        <w:rPr>
          <w:rFonts w:asciiTheme="minorHAnsi" w:eastAsia="Calibri" w:hAnsiTheme="minorHAnsi" w:cstheme="minorHAnsi"/>
          <w:color w:val="1A1A1A"/>
          <w:sz w:val="20"/>
          <w:szCs w:val="20"/>
        </w:rPr>
        <w:t>14</w:t>
      </w:r>
      <w:r w:rsidRPr="0072396D">
        <w:rPr>
          <w:rFonts w:asciiTheme="minorHAnsi" w:eastAsia="Calibri" w:hAnsiTheme="minorHAnsi" w:cstheme="minorHAnsi"/>
          <w:color w:val="1A1A1A"/>
          <w:sz w:val="20"/>
          <w:szCs w:val="20"/>
        </w:rPr>
        <w:t xml:space="preserve">: </w:t>
      </w:r>
      <w:r>
        <w:rPr>
          <w:rFonts w:asciiTheme="minorHAnsi" w:eastAsia="Calibri" w:hAnsiTheme="minorHAnsi" w:cstheme="minorHAnsi"/>
          <w:color w:val="1A1A1A"/>
          <w:sz w:val="20"/>
          <w:szCs w:val="20"/>
        </w:rPr>
        <w:t>Fall</w:t>
      </w:r>
      <w:r w:rsidRPr="0072396D">
        <w:rPr>
          <w:rFonts w:asciiTheme="minorHAnsi" w:eastAsia="Calibri" w:hAnsiTheme="minorHAnsi" w:cstheme="minorHAnsi"/>
          <w:color w:val="1A1A1A"/>
          <w:sz w:val="20"/>
          <w:szCs w:val="20"/>
        </w:rPr>
        <w:t xml:space="preserve"> Retreat </w:t>
      </w:r>
      <w:r w:rsidRPr="0072396D">
        <w:rPr>
          <w:rFonts w:asciiTheme="minorHAnsi" w:eastAsia="Calibri" w:hAnsiTheme="minorHAnsi" w:cstheme="minorHAnsi"/>
          <w:color w:val="1A1A1A"/>
          <w:sz w:val="20"/>
          <w:szCs w:val="20"/>
        </w:rPr>
        <w:tab/>
        <w:t>9:00 AM-</w:t>
      </w:r>
      <w:r>
        <w:rPr>
          <w:rFonts w:asciiTheme="minorHAnsi" w:eastAsia="Calibri" w:hAnsiTheme="minorHAnsi" w:cstheme="minorHAnsi"/>
          <w:color w:val="1A1A1A"/>
          <w:sz w:val="20"/>
          <w:szCs w:val="20"/>
        </w:rPr>
        <w:t>5</w:t>
      </w:r>
      <w:r w:rsidRPr="0072396D">
        <w:rPr>
          <w:rFonts w:asciiTheme="minorHAnsi" w:eastAsia="Calibri" w:hAnsiTheme="minorHAnsi" w:cstheme="minorHAnsi"/>
          <w:color w:val="1A1A1A"/>
          <w:sz w:val="20"/>
          <w:szCs w:val="20"/>
        </w:rPr>
        <w:t xml:space="preserve">:00 PM, </w:t>
      </w:r>
      <w:r>
        <w:rPr>
          <w:rFonts w:asciiTheme="minorHAnsi" w:eastAsia="Calibri" w:hAnsiTheme="minorHAnsi" w:cstheme="minorHAnsi"/>
          <w:color w:val="1A1A1A"/>
          <w:sz w:val="20"/>
          <w:szCs w:val="20"/>
        </w:rPr>
        <w:t>St. Matthews, Pacific Palisades</w:t>
      </w:r>
    </w:p>
    <w:p w14:paraId="6A465AF2" w14:textId="47BDE14D" w:rsidR="00292A1F" w:rsidRDefault="00292A1F"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Friday 10/11: Rehearsal*</w:t>
      </w:r>
      <w:r>
        <w:rPr>
          <w:rFonts w:asciiTheme="minorHAnsi" w:eastAsia="Calibri" w:hAnsiTheme="minorHAnsi" w:cstheme="minorHAnsi"/>
          <w:color w:val="1A1A1A"/>
          <w:sz w:val="20"/>
          <w:szCs w:val="20"/>
        </w:rPr>
        <w:tab/>
        <w:t>2:00-3:50 PM, MUS 106</w:t>
      </w:r>
    </w:p>
    <w:p w14:paraId="5A791186" w14:textId="501E2604" w:rsidR="0022014F" w:rsidRDefault="00947A87"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Tuesday 10/15: First Tour Payment Due ($250)</w:t>
      </w:r>
      <w:r>
        <w:rPr>
          <w:rFonts w:asciiTheme="minorHAnsi" w:eastAsia="Calibri" w:hAnsiTheme="minorHAnsi" w:cstheme="minorHAnsi"/>
          <w:color w:val="1A1A1A"/>
          <w:sz w:val="20"/>
          <w:szCs w:val="20"/>
        </w:rPr>
        <w:tab/>
      </w:r>
    </w:p>
    <w:p w14:paraId="198B51A0" w14:textId="77777777" w:rsidR="00F8072A" w:rsidRDefault="00F8072A" w:rsidP="0072396D">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p>
    <w:p w14:paraId="0F117C83" w14:textId="0D964C70" w:rsidR="00CA3445" w:rsidRDefault="00CA3445" w:rsidP="00CA3445">
      <w:pPr>
        <w:widowControl w:val="0"/>
        <w:pBdr>
          <w:top w:val="none" w:sz="0" w:space="0" w:color="000000"/>
          <w:left w:val="none" w:sz="0" w:space="0" w:color="000000"/>
          <w:bottom w:val="none" w:sz="0" w:space="0" w:color="000000"/>
          <w:right w:val="none" w:sz="0" w:space="0" w:color="000000"/>
          <w:between w:val="none" w:sz="0" w:space="0" w:color="000000"/>
        </w:pBdr>
        <w:ind w:left="5040" w:hanging="5040"/>
        <w:jc w:val="center"/>
        <w:rPr>
          <w:rFonts w:asciiTheme="minorHAnsi" w:eastAsia="Calibri" w:hAnsiTheme="minorHAnsi" w:cstheme="minorHAnsi"/>
          <w:b/>
          <w:color w:val="1A1A1A"/>
          <w:sz w:val="20"/>
          <w:szCs w:val="20"/>
        </w:rPr>
      </w:pPr>
      <w:r w:rsidRPr="00CA3445">
        <w:rPr>
          <w:rFonts w:asciiTheme="minorHAnsi" w:eastAsia="Calibri" w:hAnsiTheme="minorHAnsi" w:cstheme="minorHAnsi"/>
          <w:b/>
          <w:color w:val="1A1A1A"/>
          <w:sz w:val="20"/>
          <w:szCs w:val="20"/>
        </w:rPr>
        <w:t>Thursday and Friday 10/17-18: Fall Recess</w:t>
      </w:r>
    </w:p>
    <w:p w14:paraId="49B21B35" w14:textId="50CA985E" w:rsidR="00CA3445" w:rsidRDefault="00CA3445" w:rsidP="00CA3445">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b/>
          <w:color w:val="1A1A1A"/>
          <w:sz w:val="20"/>
          <w:szCs w:val="20"/>
        </w:rPr>
      </w:pPr>
    </w:p>
    <w:p w14:paraId="07443F5E" w14:textId="7D2E6A73" w:rsidR="00CA3445" w:rsidRDefault="00CA3445" w:rsidP="00CA3445">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sidRPr="00CA3445">
        <w:rPr>
          <w:rFonts w:asciiTheme="minorHAnsi" w:eastAsia="Calibri" w:hAnsiTheme="minorHAnsi" w:cstheme="minorHAnsi"/>
          <w:color w:val="1A1A1A"/>
          <w:sz w:val="20"/>
          <w:szCs w:val="20"/>
        </w:rPr>
        <w:t>Wednesday 10/23: Dress Rehearsal</w:t>
      </w:r>
      <w:r w:rsidRPr="00CA3445">
        <w:rPr>
          <w:rFonts w:asciiTheme="minorHAnsi" w:eastAsia="Calibri" w:hAnsiTheme="minorHAnsi" w:cstheme="minorHAnsi"/>
          <w:color w:val="1A1A1A"/>
          <w:sz w:val="20"/>
          <w:szCs w:val="20"/>
        </w:rPr>
        <w:tab/>
        <w:t>2:00-</w:t>
      </w:r>
      <w:r w:rsidRPr="00292A1F">
        <w:rPr>
          <w:rFonts w:asciiTheme="minorHAnsi" w:eastAsia="Calibri" w:hAnsiTheme="minorHAnsi" w:cstheme="minorHAnsi"/>
          <w:color w:val="1A1A1A"/>
          <w:sz w:val="20"/>
          <w:szCs w:val="20"/>
        </w:rPr>
        <w:t>4:00</w:t>
      </w:r>
      <w:r w:rsidRPr="00CA3445">
        <w:rPr>
          <w:rFonts w:asciiTheme="minorHAnsi" w:eastAsia="Calibri" w:hAnsiTheme="minorHAnsi" w:cstheme="minorHAnsi"/>
          <w:color w:val="1A1A1A"/>
          <w:sz w:val="20"/>
          <w:szCs w:val="20"/>
        </w:rPr>
        <w:t xml:space="preserve"> PM, Newman Recital Hall</w:t>
      </w:r>
    </w:p>
    <w:p w14:paraId="78B6B942" w14:textId="5DA2A9AB" w:rsidR="00947A87" w:rsidRPr="00CA3445" w:rsidRDefault="00947A87" w:rsidP="00CA3445">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sidRPr="0084675B">
        <w:rPr>
          <w:rFonts w:asciiTheme="minorHAnsi" w:eastAsia="Calibri" w:hAnsiTheme="minorHAnsi" w:cstheme="minorHAnsi"/>
          <w:color w:val="1A1A1A"/>
          <w:sz w:val="20"/>
          <w:szCs w:val="20"/>
        </w:rPr>
        <w:t>Friday 10/25: Photo Shoot</w:t>
      </w:r>
      <w:r w:rsidR="0084675B">
        <w:rPr>
          <w:rFonts w:asciiTheme="minorHAnsi" w:eastAsia="Calibri" w:hAnsiTheme="minorHAnsi" w:cstheme="minorHAnsi"/>
          <w:color w:val="1A1A1A"/>
          <w:sz w:val="20"/>
          <w:szCs w:val="20"/>
        </w:rPr>
        <w:t>*</w:t>
      </w:r>
      <w:r w:rsidRPr="0084675B">
        <w:rPr>
          <w:rFonts w:asciiTheme="minorHAnsi" w:eastAsia="Calibri" w:hAnsiTheme="minorHAnsi" w:cstheme="minorHAnsi"/>
          <w:color w:val="1A1A1A"/>
          <w:sz w:val="20"/>
          <w:szCs w:val="20"/>
        </w:rPr>
        <w:tab/>
        <w:t>2:00-4:00 PM, TBD</w:t>
      </w:r>
    </w:p>
    <w:p w14:paraId="266682F7" w14:textId="367D3A32" w:rsidR="00947A87" w:rsidRDefault="00CA3445" w:rsidP="00947A87">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 xml:space="preserve">Friday 10/25: </w:t>
      </w:r>
      <w:r w:rsidR="00F8072A">
        <w:rPr>
          <w:rFonts w:asciiTheme="minorHAnsi" w:eastAsia="Calibri" w:hAnsiTheme="minorHAnsi" w:cstheme="minorHAnsi"/>
          <w:color w:val="1A1A1A"/>
          <w:sz w:val="20"/>
          <w:szCs w:val="20"/>
        </w:rPr>
        <w:t>Sound Check</w:t>
      </w:r>
      <w:r w:rsidR="00F8072A">
        <w:rPr>
          <w:rFonts w:asciiTheme="minorHAnsi" w:eastAsia="Calibri" w:hAnsiTheme="minorHAnsi" w:cstheme="minorHAnsi"/>
          <w:color w:val="1A1A1A"/>
          <w:sz w:val="20"/>
          <w:szCs w:val="20"/>
        </w:rPr>
        <w:tab/>
        <w:t>6:00 PM, Newman Recital Hall</w:t>
      </w:r>
    </w:p>
    <w:p w14:paraId="22FCFE3E" w14:textId="78A32624" w:rsidR="00F8072A" w:rsidRDefault="00F8072A" w:rsidP="00CA3445">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Friday 10/25: Fall Concert</w:t>
      </w:r>
      <w:r>
        <w:rPr>
          <w:rFonts w:asciiTheme="minorHAnsi" w:eastAsia="Calibri" w:hAnsiTheme="minorHAnsi" w:cstheme="minorHAnsi"/>
          <w:color w:val="1A1A1A"/>
          <w:sz w:val="20"/>
          <w:szCs w:val="20"/>
        </w:rPr>
        <w:tab/>
        <w:t>8:00 PM, Newman Recital Hall</w:t>
      </w:r>
    </w:p>
    <w:p w14:paraId="3AAB9A17" w14:textId="61794C02" w:rsidR="00F8072A" w:rsidRDefault="00F8072A" w:rsidP="00CA3445">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Friday 11/1: Sound Check with Voces8</w:t>
      </w:r>
      <w:r>
        <w:rPr>
          <w:rFonts w:asciiTheme="minorHAnsi" w:eastAsia="Calibri" w:hAnsiTheme="minorHAnsi" w:cstheme="minorHAnsi"/>
          <w:color w:val="1A1A1A"/>
          <w:sz w:val="20"/>
          <w:szCs w:val="20"/>
        </w:rPr>
        <w:tab/>
      </w:r>
      <w:r w:rsidR="00E923E5">
        <w:rPr>
          <w:rFonts w:asciiTheme="minorHAnsi" w:eastAsia="Calibri" w:hAnsiTheme="minorHAnsi" w:cstheme="minorHAnsi"/>
          <w:color w:val="1A1A1A"/>
          <w:sz w:val="20"/>
          <w:szCs w:val="20"/>
        </w:rPr>
        <w:t>TBA</w:t>
      </w:r>
    </w:p>
    <w:p w14:paraId="60F2A28F" w14:textId="77777777" w:rsidR="00F8072A" w:rsidRDefault="00F8072A" w:rsidP="00CA3445">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Friday 11/1: Concert with Voces8</w:t>
      </w:r>
      <w:r>
        <w:rPr>
          <w:rFonts w:asciiTheme="minorHAnsi" w:eastAsia="Calibri" w:hAnsiTheme="minorHAnsi" w:cstheme="minorHAnsi"/>
          <w:color w:val="1A1A1A"/>
          <w:sz w:val="20"/>
          <w:szCs w:val="20"/>
        </w:rPr>
        <w:tab/>
        <w:t>8:00 PM, St. Matthews, Pacific Palisades</w:t>
      </w:r>
      <w:r>
        <w:rPr>
          <w:rFonts w:asciiTheme="minorHAnsi" w:eastAsia="Calibri" w:hAnsiTheme="minorHAnsi" w:cstheme="minorHAnsi"/>
          <w:color w:val="1A1A1A"/>
          <w:sz w:val="20"/>
          <w:szCs w:val="20"/>
        </w:rPr>
        <w:tab/>
      </w:r>
    </w:p>
    <w:p w14:paraId="738C4246" w14:textId="501AAE84" w:rsidR="00F8072A" w:rsidRDefault="00F8072A" w:rsidP="00CA3445">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Friday 11/8: Winter Gala Rehearsal</w:t>
      </w:r>
      <w:r>
        <w:rPr>
          <w:rFonts w:asciiTheme="minorHAnsi" w:eastAsia="Calibri" w:hAnsiTheme="minorHAnsi" w:cstheme="minorHAnsi"/>
          <w:color w:val="1A1A1A"/>
          <w:sz w:val="20"/>
          <w:szCs w:val="20"/>
        </w:rPr>
        <w:tab/>
        <w:t>2:00-3:50 PM, Newman Recital Hall</w:t>
      </w:r>
    </w:p>
    <w:p w14:paraId="2AA5D253" w14:textId="343D02D2" w:rsidR="00292A1F" w:rsidRDefault="00292A1F" w:rsidP="00CA3445">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Friday 11/15: Rehearsal*</w:t>
      </w:r>
      <w:r>
        <w:rPr>
          <w:rFonts w:asciiTheme="minorHAnsi" w:eastAsia="Calibri" w:hAnsiTheme="minorHAnsi" w:cstheme="minorHAnsi"/>
          <w:color w:val="1A1A1A"/>
          <w:sz w:val="20"/>
          <w:szCs w:val="20"/>
        </w:rPr>
        <w:tab/>
        <w:t>2:00-3:50 PM, MUS 106</w:t>
      </w:r>
    </w:p>
    <w:p w14:paraId="51CE3DB2" w14:textId="23A20634" w:rsidR="00292A1F" w:rsidRDefault="00292A1F" w:rsidP="00CA3445">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Friday 11/22: Rehearsal*</w:t>
      </w:r>
      <w:r>
        <w:rPr>
          <w:rFonts w:asciiTheme="minorHAnsi" w:eastAsia="Calibri" w:hAnsiTheme="minorHAnsi" w:cstheme="minorHAnsi"/>
          <w:color w:val="1A1A1A"/>
          <w:sz w:val="20"/>
          <w:szCs w:val="20"/>
        </w:rPr>
        <w:tab/>
        <w:t>2:00-3:50 PM, MUS 106</w:t>
      </w:r>
    </w:p>
    <w:p w14:paraId="6EA02703" w14:textId="77777777" w:rsidR="00F8072A" w:rsidRDefault="00F8072A" w:rsidP="00CA3445">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p>
    <w:p w14:paraId="25FB27AB" w14:textId="6EE93624" w:rsidR="00F8072A" w:rsidRPr="00F8072A" w:rsidRDefault="00F8072A" w:rsidP="00F8072A">
      <w:pPr>
        <w:widowControl w:val="0"/>
        <w:pBdr>
          <w:top w:val="none" w:sz="0" w:space="0" w:color="000000"/>
          <w:left w:val="none" w:sz="0" w:space="0" w:color="000000"/>
          <w:bottom w:val="none" w:sz="0" w:space="0" w:color="000000"/>
          <w:right w:val="none" w:sz="0" w:space="0" w:color="000000"/>
          <w:between w:val="none" w:sz="0" w:space="0" w:color="000000"/>
        </w:pBdr>
        <w:ind w:left="5040" w:hanging="5040"/>
        <w:jc w:val="center"/>
        <w:rPr>
          <w:rFonts w:asciiTheme="minorHAnsi" w:eastAsia="Calibri" w:hAnsiTheme="minorHAnsi" w:cstheme="minorHAnsi"/>
          <w:b/>
          <w:color w:val="1A1A1A"/>
          <w:sz w:val="20"/>
          <w:szCs w:val="20"/>
        </w:rPr>
      </w:pPr>
      <w:r w:rsidRPr="00F8072A">
        <w:rPr>
          <w:rFonts w:asciiTheme="minorHAnsi" w:eastAsia="Calibri" w:hAnsiTheme="minorHAnsi" w:cstheme="minorHAnsi"/>
          <w:b/>
          <w:color w:val="1A1A1A"/>
          <w:sz w:val="20"/>
          <w:szCs w:val="20"/>
        </w:rPr>
        <w:t>November 27 – December 1: Thanksgiving Holiday</w:t>
      </w:r>
    </w:p>
    <w:p w14:paraId="185E299F" w14:textId="77777777" w:rsidR="00696AB2" w:rsidRDefault="00696AB2" w:rsidP="00F8072A">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p>
    <w:p w14:paraId="7FB81182" w14:textId="58FBF404" w:rsidR="00F8072A" w:rsidRDefault="00696AB2" w:rsidP="00F8072A">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*Possible USC President’s House Caroling Gigs</w:t>
      </w:r>
      <w:r>
        <w:rPr>
          <w:rFonts w:asciiTheme="minorHAnsi" w:eastAsia="Calibri" w:hAnsiTheme="minorHAnsi" w:cstheme="minorHAnsi"/>
          <w:color w:val="1A1A1A"/>
          <w:sz w:val="20"/>
          <w:szCs w:val="20"/>
        </w:rPr>
        <w:tab/>
        <w:t>Dates and times to be confirmed</w:t>
      </w:r>
    </w:p>
    <w:p w14:paraId="5E9B4088" w14:textId="050792C7" w:rsidR="00696AB2" w:rsidRDefault="00F8072A" w:rsidP="00696AB2">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Tuesday 12/3: Town and Gown Performance</w:t>
      </w:r>
      <w:r>
        <w:rPr>
          <w:rFonts w:asciiTheme="minorHAnsi" w:eastAsia="Calibri" w:hAnsiTheme="minorHAnsi" w:cstheme="minorHAnsi"/>
          <w:color w:val="1A1A1A"/>
          <w:sz w:val="20"/>
          <w:szCs w:val="20"/>
        </w:rPr>
        <w:tab/>
        <w:t>12:00-1:30 PM, Town and Gown</w:t>
      </w:r>
    </w:p>
    <w:p w14:paraId="63D077C7" w14:textId="77777777" w:rsidR="00F8072A" w:rsidRDefault="00F8072A" w:rsidP="00F8072A">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p>
    <w:p w14:paraId="0301DB5B" w14:textId="10C73880" w:rsidR="00F8072A" w:rsidRPr="00F8072A" w:rsidRDefault="00F8072A" w:rsidP="00F8072A">
      <w:pPr>
        <w:widowControl w:val="0"/>
        <w:pBdr>
          <w:top w:val="none" w:sz="0" w:space="0" w:color="000000"/>
          <w:left w:val="none" w:sz="0" w:space="0" w:color="000000"/>
          <w:bottom w:val="none" w:sz="0" w:space="0" w:color="000000"/>
          <w:right w:val="none" w:sz="0" w:space="0" w:color="000000"/>
          <w:between w:val="none" w:sz="0" w:space="0" w:color="000000"/>
        </w:pBdr>
        <w:ind w:left="5040" w:hanging="5040"/>
        <w:jc w:val="center"/>
        <w:rPr>
          <w:rFonts w:asciiTheme="minorHAnsi" w:eastAsia="Calibri" w:hAnsiTheme="minorHAnsi" w:cstheme="minorHAnsi"/>
          <w:b/>
          <w:color w:val="1A1A1A"/>
          <w:sz w:val="20"/>
          <w:szCs w:val="20"/>
        </w:rPr>
      </w:pPr>
      <w:r w:rsidRPr="00F8072A">
        <w:rPr>
          <w:rFonts w:asciiTheme="minorHAnsi" w:eastAsia="Calibri" w:hAnsiTheme="minorHAnsi" w:cstheme="minorHAnsi"/>
          <w:b/>
          <w:color w:val="1A1A1A"/>
          <w:sz w:val="20"/>
          <w:szCs w:val="20"/>
        </w:rPr>
        <w:t>Friday 12/6: Classes End</w:t>
      </w:r>
    </w:p>
    <w:p w14:paraId="45CF4404" w14:textId="0E9688F4" w:rsidR="00F8072A" w:rsidRDefault="00F8072A" w:rsidP="00F8072A">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p>
    <w:p w14:paraId="4010B602" w14:textId="31D5AFAD" w:rsidR="00696AB2" w:rsidRDefault="008562AA" w:rsidP="00F8072A">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 xml:space="preserve">Thursday </w:t>
      </w:r>
      <w:r w:rsidR="00696AB2">
        <w:rPr>
          <w:rFonts w:asciiTheme="minorHAnsi" w:eastAsia="Calibri" w:hAnsiTheme="minorHAnsi" w:cstheme="minorHAnsi"/>
          <w:color w:val="1A1A1A"/>
          <w:sz w:val="20"/>
          <w:szCs w:val="20"/>
        </w:rPr>
        <w:t>12/1</w:t>
      </w:r>
      <w:r>
        <w:rPr>
          <w:rFonts w:asciiTheme="minorHAnsi" w:eastAsia="Calibri" w:hAnsiTheme="minorHAnsi" w:cstheme="minorHAnsi"/>
          <w:color w:val="1A1A1A"/>
          <w:sz w:val="20"/>
          <w:szCs w:val="20"/>
        </w:rPr>
        <w:t>2</w:t>
      </w:r>
      <w:r w:rsidR="00696AB2">
        <w:rPr>
          <w:rFonts w:asciiTheme="minorHAnsi" w:eastAsia="Calibri" w:hAnsiTheme="minorHAnsi" w:cstheme="minorHAnsi"/>
          <w:color w:val="1A1A1A"/>
          <w:sz w:val="20"/>
          <w:szCs w:val="20"/>
        </w:rPr>
        <w:t>: Ten Singers Needed for Caroling Gig</w:t>
      </w:r>
      <w:r w:rsidR="00696AB2">
        <w:rPr>
          <w:rFonts w:asciiTheme="minorHAnsi" w:eastAsia="Calibri" w:hAnsiTheme="minorHAnsi" w:cstheme="minorHAnsi"/>
          <w:color w:val="1A1A1A"/>
          <w:sz w:val="20"/>
          <w:szCs w:val="20"/>
        </w:rPr>
        <w:tab/>
        <w:t>TBA, Antherium in Pasadena</w:t>
      </w:r>
    </w:p>
    <w:p w14:paraId="6279E8CB" w14:textId="2766211D" w:rsidR="00F8072A" w:rsidRDefault="00F8072A" w:rsidP="00F8072A">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Friday 12/13: Winter Gala Rehearsal</w:t>
      </w:r>
      <w:r>
        <w:rPr>
          <w:rFonts w:asciiTheme="minorHAnsi" w:eastAsia="Calibri" w:hAnsiTheme="minorHAnsi" w:cstheme="minorHAnsi"/>
          <w:color w:val="1A1A1A"/>
          <w:sz w:val="20"/>
          <w:szCs w:val="20"/>
        </w:rPr>
        <w:tab/>
        <w:t>2:00-4:00 PM, Bovard Auditorium</w:t>
      </w:r>
    </w:p>
    <w:p w14:paraId="5CB87F90" w14:textId="08F836B4" w:rsidR="00F8072A" w:rsidRDefault="00F8072A" w:rsidP="00F8072A">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Saturday 12/14: Winter Gala Run-through</w:t>
      </w:r>
      <w:r>
        <w:rPr>
          <w:rFonts w:asciiTheme="minorHAnsi" w:eastAsia="Calibri" w:hAnsiTheme="minorHAnsi" w:cstheme="minorHAnsi"/>
          <w:color w:val="1A1A1A"/>
          <w:sz w:val="20"/>
          <w:szCs w:val="20"/>
        </w:rPr>
        <w:tab/>
        <w:t>12:00-3:00 PM, Bovard Auditorium</w:t>
      </w:r>
    </w:p>
    <w:p w14:paraId="355746BF" w14:textId="38F8CB26" w:rsidR="00F8072A" w:rsidRDefault="00F8072A" w:rsidP="00F8072A">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Saturday 12/14: Winter Gala Concert</w:t>
      </w:r>
      <w:r>
        <w:rPr>
          <w:rFonts w:asciiTheme="minorHAnsi" w:eastAsia="Calibri" w:hAnsiTheme="minorHAnsi" w:cstheme="minorHAnsi"/>
          <w:color w:val="1A1A1A"/>
          <w:sz w:val="20"/>
          <w:szCs w:val="20"/>
        </w:rPr>
        <w:tab/>
        <w:t>7:30 PM, Bovard Auditorium</w:t>
      </w:r>
    </w:p>
    <w:p w14:paraId="39966C80" w14:textId="4CCC1C55" w:rsidR="00FF73D5" w:rsidRPr="00F8072A" w:rsidRDefault="00F8072A" w:rsidP="00F8072A">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ab/>
      </w:r>
    </w:p>
    <w:p w14:paraId="4B9E005C" w14:textId="3A6B77F4" w:rsidR="00FF73D5" w:rsidRPr="00386BAF" w:rsidRDefault="00292A1F" w:rsidP="00F8072A">
      <w:pPr>
        <w:pBdr>
          <w:top w:val="nil"/>
          <w:left w:val="nil"/>
          <w:bottom w:val="nil"/>
          <w:right w:val="nil"/>
          <w:between w:val="nil"/>
        </w:pBdr>
        <w:ind w:left="5040" w:hanging="5040"/>
        <w:jc w:val="center"/>
        <w:rPr>
          <w:rFonts w:asciiTheme="minorHAnsi" w:eastAsia="Calibri" w:hAnsiTheme="minorHAnsi" w:cstheme="minorHAnsi"/>
          <w:b/>
          <w:color w:val="1A1A1A"/>
          <w:sz w:val="20"/>
          <w:szCs w:val="20"/>
        </w:rPr>
      </w:pPr>
      <w:r w:rsidRPr="00292A1F">
        <w:rPr>
          <w:rFonts w:asciiTheme="minorHAnsi" w:eastAsia="Calibri" w:hAnsiTheme="minorHAnsi" w:cstheme="minorHAnsi"/>
          <w:b/>
          <w:color w:val="1A1A1A"/>
          <w:sz w:val="20"/>
          <w:szCs w:val="20"/>
        </w:rPr>
        <w:t>Monday 12/16: Final Exam, 2:00-4:00 PM, MUS 106</w:t>
      </w:r>
    </w:p>
    <w:p w14:paraId="4BB511D1" w14:textId="32534281" w:rsidR="00621EAE" w:rsidRDefault="00696AB2" w:rsidP="00696AB2">
      <w:pPr>
        <w:pBdr>
          <w:top w:val="nil"/>
          <w:left w:val="nil"/>
          <w:bottom w:val="nil"/>
          <w:right w:val="nil"/>
          <w:between w:val="nil"/>
        </w:pBdr>
        <w:ind w:left="5040" w:hanging="5040"/>
        <w:jc w:val="center"/>
        <w:rPr>
          <w:rFonts w:asciiTheme="minorHAnsi" w:eastAsia="Calibri" w:hAnsiTheme="minorHAnsi" w:cstheme="minorHAnsi"/>
          <w:b/>
          <w:color w:val="1A1A1A"/>
          <w:sz w:val="20"/>
          <w:szCs w:val="20"/>
        </w:rPr>
      </w:pPr>
      <w:r>
        <w:rPr>
          <w:rFonts w:asciiTheme="minorHAnsi" w:eastAsia="Calibri" w:hAnsiTheme="minorHAnsi" w:cstheme="minorHAnsi"/>
          <w:b/>
          <w:color w:val="1A1A1A"/>
          <w:sz w:val="20"/>
          <w:szCs w:val="20"/>
        </w:rPr>
        <w:t>All Repertoire from Fall Concert, Winter Gala, and Caroling Due</w:t>
      </w:r>
    </w:p>
    <w:p w14:paraId="3F2B0B1B" w14:textId="77777777" w:rsidR="00696AB2" w:rsidRPr="00696AB2" w:rsidRDefault="00696AB2" w:rsidP="00696AB2">
      <w:pPr>
        <w:pBdr>
          <w:top w:val="nil"/>
          <w:left w:val="nil"/>
          <w:bottom w:val="nil"/>
          <w:right w:val="nil"/>
          <w:between w:val="nil"/>
        </w:pBdr>
        <w:ind w:left="5040" w:hanging="5040"/>
        <w:jc w:val="center"/>
        <w:rPr>
          <w:rFonts w:asciiTheme="minorHAnsi" w:eastAsia="Calibri" w:hAnsiTheme="minorHAnsi" w:cstheme="minorHAnsi"/>
          <w:b/>
          <w:color w:val="1A1A1A"/>
          <w:sz w:val="20"/>
          <w:szCs w:val="20"/>
        </w:rPr>
      </w:pPr>
    </w:p>
    <w:p w14:paraId="342C815A" w14:textId="77777777" w:rsidR="00C9178C" w:rsidRDefault="00C9178C" w:rsidP="00E07A33">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color w:val="1A1A1A"/>
          <w:sz w:val="28"/>
          <w:szCs w:val="28"/>
          <w:u w:val="single"/>
        </w:rPr>
      </w:pPr>
    </w:p>
    <w:p w14:paraId="69FEAA78" w14:textId="77777777" w:rsidR="00C9178C" w:rsidRDefault="00C9178C" w:rsidP="00E07A33">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color w:val="1A1A1A"/>
          <w:sz w:val="28"/>
          <w:szCs w:val="28"/>
          <w:u w:val="single"/>
        </w:rPr>
      </w:pPr>
    </w:p>
    <w:p w14:paraId="20917361" w14:textId="77777777" w:rsidR="00C9178C" w:rsidRDefault="00C9178C" w:rsidP="00E07A33">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color w:val="1A1A1A"/>
          <w:sz w:val="28"/>
          <w:szCs w:val="28"/>
          <w:u w:val="single"/>
        </w:rPr>
      </w:pPr>
    </w:p>
    <w:p w14:paraId="42BE563E" w14:textId="77777777" w:rsidR="00C9178C" w:rsidRDefault="00C9178C" w:rsidP="00E07A33">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color w:val="1A1A1A"/>
          <w:sz w:val="28"/>
          <w:szCs w:val="28"/>
          <w:u w:val="single"/>
        </w:rPr>
      </w:pPr>
    </w:p>
    <w:p w14:paraId="543C26A2" w14:textId="77777777" w:rsidR="00C9178C" w:rsidRDefault="00C9178C" w:rsidP="00E07A33">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color w:val="1A1A1A"/>
          <w:sz w:val="28"/>
          <w:szCs w:val="28"/>
          <w:u w:val="single"/>
        </w:rPr>
      </w:pPr>
    </w:p>
    <w:p w14:paraId="768B9346" w14:textId="1AFF6E6E" w:rsidR="00E07A33" w:rsidRPr="0072396D" w:rsidRDefault="00E07A33" w:rsidP="00E07A33">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color w:val="1A1A1A"/>
          <w:sz w:val="28"/>
          <w:szCs w:val="28"/>
          <w:u w:val="single"/>
        </w:rPr>
      </w:pPr>
      <w:r>
        <w:rPr>
          <w:rFonts w:asciiTheme="minorHAnsi" w:eastAsia="Calibri" w:hAnsiTheme="minorHAnsi" w:cstheme="minorHAnsi"/>
          <w:b/>
          <w:color w:val="1A1A1A"/>
          <w:sz w:val="28"/>
          <w:szCs w:val="28"/>
          <w:u w:val="single"/>
        </w:rPr>
        <w:t>Spring</w:t>
      </w:r>
      <w:r w:rsidRPr="0072396D">
        <w:rPr>
          <w:rFonts w:asciiTheme="minorHAnsi" w:eastAsia="Calibri" w:hAnsiTheme="minorHAnsi" w:cstheme="minorHAnsi"/>
          <w:b/>
          <w:color w:val="1A1A1A"/>
          <w:sz w:val="28"/>
          <w:szCs w:val="28"/>
          <w:u w:val="single"/>
        </w:rPr>
        <w:t xml:space="preserve"> 20</w:t>
      </w:r>
      <w:r>
        <w:rPr>
          <w:rFonts w:asciiTheme="minorHAnsi" w:eastAsia="Calibri" w:hAnsiTheme="minorHAnsi" w:cstheme="minorHAnsi"/>
          <w:b/>
          <w:color w:val="1A1A1A"/>
          <w:sz w:val="28"/>
          <w:szCs w:val="28"/>
          <w:u w:val="single"/>
        </w:rPr>
        <w:t>20</w:t>
      </w:r>
      <w:r w:rsidRPr="0072396D">
        <w:rPr>
          <w:rFonts w:asciiTheme="minorHAnsi" w:eastAsia="Calibri" w:hAnsiTheme="minorHAnsi" w:cstheme="minorHAnsi"/>
          <w:b/>
          <w:color w:val="1A1A1A"/>
          <w:sz w:val="28"/>
          <w:szCs w:val="28"/>
          <w:u w:val="single"/>
        </w:rPr>
        <w:t xml:space="preserve"> (*</w:t>
      </w:r>
      <w:r w:rsidRPr="0072396D">
        <w:rPr>
          <w:rFonts w:asciiTheme="minorHAnsi" w:eastAsia="Calibri" w:hAnsiTheme="minorHAnsi" w:cstheme="minorHAnsi"/>
          <w:b/>
          <w:i/>
          <w:color w:val="1A1A1A"/>
          <w:sz w:val="28"/>
          <w:szCs w:val="28"/>
          <w:u w:val="single"/>
        </w:rPr>
        <w:t>TENTATIVE)</w:t>
      </w:r>
    </w:p>
    <w:p w14:paraId="55C968CF" w14:textId="77777777" w:rsidR="00ED612B" w:rsidRDefault="00ED612B" w:rsidP="00ED612B">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color w:val="1A1A1A"/>
          <w:sz w:val="20"/>
          <w:szCs w:val="20"/>
        </w:rPr>
      </w:pPr>
    </w:p>
    <w:p w14:paraId="15A7FF58" w14:textId="7475ABBC" w:rsidR="00E07A33" w:rsidRDefault="00E07A33" w:rsidP="00ED612B">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i/>
          <w:color w:val="1A1A1A"/>
          <w:sz w:val="20"/>
          <w:szCs w:val="20"/>
        </w:rPr>
      </w:pPr>
      <w:r w:rsidRPr="001212AA">
        <w:rPr>
          <w:rFonts w:asciiTheme="minorHAnsi" w:eastAsia="Calibri" w:hAnsiTheme="minorHAnsi" w:cstheme="minorHAnsi"/>
          <w:b/>
          <w:color w:val="1A1A1A"/>
          <w:sz w:val="20"/>
          <w:szCs w:val="20"/>
        </w:rPr>
        <w:t>Monday 1/</w:t>
      </w:r>
      <w:r w:rsidR="00ED612B">
        <w:rPr>
          <w:rFonts w:asciiTheme="minorHAnsi" w:eastAsia="Calibri" w:hAnsiTheme="minorHAnsi" w:cstheme="minorHAnsi"/>
          <w:b/>
          <w:color w:val="1A1A1A"/>
          <w:sz w:val="20"/>
          <w:szCs w:val="20"/>
        </w:rPr>
        <w:t>13</w:t>
      </w:r>
      <w:r w:rsidRPr="001212AA">
        <w:rPr>
          <w:rFonts w:asciiTheme="minorHAnsi" w:eastAsia="Calibri" w:hAnsiTheme="minorHAnsi" w:cstheme="minorHAnsi"/>
          <w:b/>
          <w:color w:val="1A1A1A"/>
          <w:sz w:val="20"/>
          <w:szCs w:val="20"/>
        </w:rPr>
        <w:t>:</w:t>
      </w:r>
      <w:r w:rsidR="00ED612B">
        <w:rPr>
          <w:rFonts w:asciiTheme="minorHAnsi" w:eastAsia="Calibri" w:hAnsiTheme="minorHAnsi" w:cstheme="minorHAnsi"/>
          <w:b/>
          <w:color w:val="1A1A1A"/>
          <w:sz w:val="20"/>
          <w:szCs w:val="20"/>
        </w:rPr>
        <w:t xml:space="preserve"> </w:t>
      </w:r>
      <w:r w:rsidRPr="001212AA">
        <w:rPr>
          <w:rFonts w:asciiTheme="minorHAnsi" w:eastAsia="Calibri" w:hAnsiTheme="minorHAnsi" w:cstheme="minorHAnsi"/>
          <w:b/>
          <w:i/>
          <w:color w:val="1A1A1A"/>
          <w:sz w:val="20"/>
          <w:szCs w:val="20"/>
        </w:rPr>
        <w:t>Classes begin</w:t>
      </w:r>
    </w:p>
    <w:p w14:paraId="614A3C83" w14:textId="77777777" w:rsidR="00947A87" w:rsidRDefault="00947A87" w:rsidP="00ED612B">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i/>
          <w:color w:val="1A1A1A"/>
          <w:sz w:val="20"/>
          <w:szCs w:val="20"/>
        </w:rPr>
      </w:pPr>
    </w:p>
    <w:p w14:paraId="47745870" w14:textId="6AFFF646" w:rsidR="00ED612B" w:rsidRDefault="00947A87" w:rsidP="00947A87">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Wednesday 1/15: Second Trip Payment Due ($250)</w:t>
      </w:r>
    </w:p>
    <w:p w14:paraId="7897D93B" w14:textId="77777777" w:rsidR="00947A87" w:rsidRPr="00947A87" w:rsidRDefault="00947A87" w:rsidP="00947A87">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p>
    <w:p w14:paraId="68FBA2D7" w14:textId="13B4D0FA" w:rsidR="00E07A33" w:rsidRDefault="00ED612B" w:rsidP="00ED612B">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color w:val="1A1A1A"/>
          <w:sz w:val="20"/>
          <w:szCs w:val="20"/>
        </w:rPr>
      </w:pPr>
      <w:r>
        <w:rPr>
          <w:rFonts w:asciiTheme="minorHAnsi" w:eastAsia="Calibri" w:hAnsiTheme="minorHAnsi" w:cstheme="minorHAnsi"/>
          <w:b/>
          <w:color w:val="1A1A1A"/>
          <w:sz w:val="20"/>
          <w:szCs w:val="20"/>
        </w:rPr>
        <w:t>Monday 1/20: MLK Holiday (No Rehearsal)</w:t>
      </w:r>
    </w:p>
    <w:p w14:paraId="1AC1BA60" w14:textId="77777777" w:rsidR="00ED612B" w:rsidRPr="00ED612B" w:rsidRDefault="00ED612B" w:rsidP="00ED612B">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color w:val="1A1A1A"/>
          <w:sz w:val="20"/>
          <w:szCs w:val="20"/>
        </w:rPr>
      </w:pPr>
    </w:p>
    <w:p w14:paraId="18A30413" w14:textId="0D8E5B89" w:rsidR="00E07A33" w:rsidRPr="001212AA" w:rsidRDefault="00E07A33" w:rsidP="00E07A33">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sidRPr="001212AA">
        <w:rPr>
          <w:rFonts w:asciiTheme="minorHAnsi" w:eastAsia="Calibri" w:hAnsiTheme="minorHAnsi" w:cstheme="minorHAnsi"/>
          <w:color w:val="1A1A1A"/>
          <w:sz w:val="20"/>
          <w:szCs w:val="20"/>
        </w:rPr>
        <w:t>Friday 2/</w:t>
      </w:r>
      <w:r w:rsidR="00ED612B">
        <w:rPr>
          <w:rFonts w:asciiTheme="minorHAnsi" w:eastAsia="Calibri" w:hAnsiTheme="minorHAnsi" w:cstheme="minorHAnsi"/>
          <w:color w:val="1A1A1A"/>
          <w:sz w:val="20"/>
          <w:szCs w:val="20"/>
        </w:rPr>
        <w:t>7</w:t>
      </w:r>
      <w:r w:rsidRPr="001212AA">
        <w:rPr>
          <w:rFonts w:asciiTheme="minorHAnsi" w:eastAsia="Calibri" w:hAnsiTheme="minorHAnsi" w:cstheme="minorHAnsi"/>
          <w:color w:val="1A1A1A"/>
          <w:sz w:val="20"/>
          <w:szCs w:val="20"/>
        </w:rPr>
        <w:t xml:space="preserve">: Spring Retreat </w:t>
      </w:r>
      <w:r w:rsidRPr="001212AA">
        <w:rPr>
          <w:rFonts w:asciiTheme="minorHAnsi" w:eastAsia="Calibri" w:hAnsiTheme="minorHAnsi" w:cstheme="minorHAnsi"/>
          <w:color w:val="1A1A1A"/>
          <w:sz w:val="20"/>
          <w:szCs w:val="20"/>
        </w:rPr>
        <w:tab/>
        <w:t>5:00-9:00 PM, All Saints Episcopal</w:t>
      </w:r>
      <w:r w:rsidR="00ED612B">
        <w:rPr>
          <w:rFonts w:asciiTheme="minorHAnsi" w:eastAsia="Calibri" w:hAnsiTheme="minorHAnsi" w:cstheme="minorHAnsi"/>
          <w:color w:val="1A1A1A"/>
          <w:sz w:val="20"/>
          <w:szCs w:val="20"/>
        </w:rPr>
        <w:t xml:space="preserve">, </w:t>
      </w:r>
      <w:r w:rsidRPr="001212AA">
        <w:rPr>
          <w:rFonts w:asciiTheme="minorHAnsi" w:eastAsia="Calibri" w:hAnsiTheme="minorHAnsi" w:cstheme="minorHAnsi"/>
          <w:color w:val="1A1A1A"/>
          <w:sz w:val="20"/>
          <w:szCs w:val="20"/>
        </w:rPr>
        <w:t>Pasadena</w:t>
      </w:r>
    </w:p>
    <w:p w14:paraId="40E00AF1" w14:textId="1B61EAE8" w:rsidR="00E07A33" w:rsidRDefault="00E07A33" w:rsidP="00E07A33">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r w:rsidRPr="001212AA">
        <w:rPr>
          <w:rFonts w:asciiTheme="minorHAnsi" w:eastAsia="Calibri" w:hAnsiTheme="minorHAnsi" w:cstheme="minorHAnsi"/>
          <w:color w:val="1A1A1A"/>
          <w:sz w:val="20"/>
          <w:szCs w:val="20"/>
        </w:rPr>
        <w:t>Saturday 2/</w:t>
      </w:r>
      <w:r w:rsidR="00ED612B">
        <w:rPr>
          <w:rFonts w:asciiTheme="minorHAnsi" w:eastAsia="Calibri" w:hAnsiTheme="minorHAnsi" w:cstheme="minorHAnsi"/>
          <w:color w:val="1A1A1A"/>
          <w:sz w:val="20"/>
          <w:szCs w:val="20"/>
        </w:rPr>
        <w:t>8</w:t>
      </w:r>
      <w:r w:rsidRPr="001212AA">
        <w:rPr>
          <w:rFonts w:asciiTheme="minorHAnsi" w:eastAsia="Calibri" w:hAnsiTheme="minorHAnsi" w:cstheme="minorHAnsi"/>
          <w:color w:val="1A1A1A"/>
          <w:sz w:val="20"/>
          <w:szCs w:val="20"/>
        </w:rPr>
        <w:t xml:space="preserve">: Spring Retreat </w:t>
      </w:r>
      <w:r w:rsidRPr="001212AA">
        <w:rPr>
          <w:rFonts w:asciiTheme="minorHAnsi" w:eastAsia="Calibri" w:hAnsiTheme="minorHAnsi" w:cstheme="minorHAnsi"/>
          <w:color w:val="1A1A1A"/>
          <w:sz w:val="20"/>
          <w:szCs w:val="20"/>
        </w:rPr>
        <w:tab/>
        <w:t>9:00 AM-4:00 PM, All Saints</w:t>
      </w:r>
      <w:r w:rsidR="00ED612B">
        <w:rPr>
          <w:rFonts w:asciiTheme="minorHAnsi" w:eastAsia="Calibri" w:hAnsiTheme="minorHAnsi" w:cstheme="minorHAnsi"/>
          <w:color w:val="1A1A1A"/>
          <w:sz w:val="20"/>
          <w:szCs w:val="20"/>
        </w:rPr>
        <w:t>,</w:t>
      </w:r>
      <w:r w:rsidRPr="001212AA">
        <w:rPr>
          <w:rFonts w:asciiTheme="minorHAnsi" w:eastAsia="Calibri" w:hAnsiTheme="minorHAnsi" w:cstheme="minorHAnsi"/>
          <w:color w:val="1A1A1A"/>
          <w:sz w:val="20"/>
          <w:szCs w:val="20"/>
        </w:rPr>
        <w:t xml:space="preserve"> Pasadena</w:t>
      </w:r>
    </w:p>
    <w:p w14:paraId="167D8EAA" w14:textId="77777777" w:rsidR="00ED612B" w:rsidRPr="001212AA" w:rsidRDefault="00ED612B" w:rsidP="00E07A33">
      <w:pPr>
        <w:widowControl w:val="0"/>
        <w:pBdr>
          <w:top w:val="none" w:sz="0" w:space="0" w:color="000000"/>
          <w:left w:val="none" w:sz="0" w:space="0" w:color="000000"/>
          <w:bottom w:val="none" w:sz="0" w:space="0" w:color="000000"/>
          <w:right w:val="none" w:sz="0" w:space="0" w:color="000000"/>
          <w:between w:val="none" w:sz="0" w:space="0" w:color="000000"/>
        </w:pBdr>
        <w:ind w:left="5040" w:hanging="5040"/>
        <w:rPr>
          <w:rFonts w:asciiTheme="minorHAnsi" w:eastAsia="Calibri" w:hAnsiTheme="minorHAnsi" w:cstheme="minorHAnsi"/>
          <w:color w:val="1A1A1A"/>
          <w:sz w:val="20"/>
          <w:szCs w:val="20"/>
        </w:rPr>
      </w:pPr>
    </w:p>
    <w:p w14:paraId="6E10A8AC" w14:textId="69D6D510" w:rsidR="00E07A33" w:rsidRDefault="00E07A33" w:rsidP="00E07A33">
      <w:pPr>
        <w:widowControl w:val="0"/>
        <w:pBdr>
          <w:top w:val="none" w:sz="0" w:space="0" w:color="000000"/>
          <w:left w:val="none" w:sz="0" w:space="0" w:color="000000"/>
          <w:bottom w:val="none" w:sz="0" w:space="0" w:color="000000"/>
          <w:right w:val="none" w:sz="0" w:space="0" w:color="000000"/>
          <w:between w:val="none" w:sz="0" w:space="0" w:color="000000"/>
        </w:pBdr>
        <w:ind w:left="5040" w:hanging="5040"/>
        <w:jc w:val="center"/>
        <w:rPr>
          <w:rFonts w:asciiTheme="minorHAnsi" w:eastAsia="Calibri" w:hAnsiTheme="minorHAnsi" w:cstheme="minorHAnsi"/>
          <w:b/>
          <w:color w:val="1A1A1A"/>
          <w:sz w:val="20"/>
          <w:szCs w:val="20"/>
        </w:rPr>
      </w:pPr>
      <w:r w:rsidRPr="001212AA">
        <w:rPr>
          <w:rFonts w:asciiTheme="minorHAnsi" w:eastAsia="Calibri" w:hAnsiTheme="minorHAnsi" w:cstheme="minorHAnsi"/>
          <w:b/>
          <w:color w:val="1A1A1A"/>
          <w:sz w:val="20"/>
          <w:szCs w:val="20"/>
        </w:rPr>
        <w:t>Monday 2/1</w:t>
      </w:r>
      <w:r w:rsidR="00ED612B">
        <w:rPr>
          <w:rFonts w:asciiTheme="minorHAnsi" w:eastAsia="Calibri" w:hAnsiTheme="minorHAnsi" w:cstheme="minorHAnsi"/>
          <w:b/>
          <w:color w:val="1A1A1A"/>
          <w:sz w:val="20"/>
          <w:szCs w:val="20"/>
        </w:rPr>
        <w:t>7</w:t>
      </w:r>
      <w:r w:rsidRPr="001212AA">
        <w:rPr>
          <w:rFonts w:asciiTheme="minorHAnsi" w:eastAsia="Calibri" w:hAnsiTheme="minorHAnsi" w:cstheme="minorHAnsi"/>
          <w:b/>
          <w:color w:val="1A1A1A"/>
          <w:sz w:val="20"/>
          <w:szCs w:val="20"/>
        </w:rPr>
        <w:t>: Presidents’ Day (No Rehearsal)</w:t>
      </w:r>
    </w:p>
    <w:p w14:paraId="77DC3B87" w14:textId="50600403" w:rsidR="00E07A33" w:rsidRDefault="00E07A33" w:rsidP="00ED612B">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p>
    <w:p w14:paraId="0E86D157" w14:textId="06AA0FA8" w:rsidR="00ED612B" w:rsidRDefault="00ED612B" w:rsidP="00ED612B">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Tuesday 2/18: Rehearsal</w:t>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t>7:00-9:00 PM, All Saints, Pasadena</w:t>
      </w:r>
    </w:p>
    <w:p w14:paraId="452759E0" w14:textId="3C6BE1EA" w:rsidR="00ED612B" w:rsidRDefault="00ED612B" w:rsidP="00ED612B">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Wednesday 2/19: Rehearsal</w:t>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t>3:00-6:00 PM, All Saints, Pasadena</w:t>
      </w:r>
    </w:p>
    <w:p w14:paraId="11C6915F" w14:textId="4D46C867" w:rsidR="00ED612B" w:rsidRDefault="00ED612B" w:rsidP="00ED612B">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Friday, 2/21: Recording Session</w:t>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t>3:00-8:30 PM, All Saints, Pasadena</w:t>
      </w:r>
    </w:p>
    <w:p w14:paraId="2F82FDB2" w14:textId="15B6BE5B" w:rsidR="00ED612B" w:rsidRDefault="0064276E" w:rsidP="00ED612B">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Sunday</w:t>
      </w:r>
      <w:r w:rsidR="00ED612B">
        <w:rPr>
          <w:rFonts w:asciiTheme="minorHAnsi" w:eastAsia="Calibri" w:hAnsiTheme="minorHAnsi" w:cstheme="minorHAnsi"/>
          <w:color w:val="1A1A1A"/>
          <w:sz w:val="20"/>
          <w:szCs w:val="20"/>
        </w:rPr>
        <w:t xml:space="preserve"> 2/23: Dress Rehearsal</w:t>
      </w:r>
      <w:r w:rsidR="00ED612B">
        <w:rPr>
          <w:rFonts w:asciiTheme="minorHAnsi" w:eastAsia="Calibri" w:hAnsiTheme="minorHAnsi" w:cstheme="minorHAnsi"/>
          <w:color w:val="1A1A1A"/>
          <w:sz w:val="20"/>
          <w:szCs w:val="20"/>
        </w:rPr>
        <w:tab/>
      </w:r>
      <w:r w:rsidR="00ED612B">
        <w:rPr>
          <w:rFonts w:asciiTheme="minorHAnsi" w:eastAsia="Calibri" w:hAnsiTheme="minorHAnsi" w:cstheme="minorHAnsi"/>
          <w:color w:val="1A1A1A"/>
          <w:sz w:val="20"/>
          <w:szCs w:val="20"/>
        </w:rPr>
        <w:tab/>
      </w:r>
      <w:r w:rsidR="00ED612B">
        <w:rPr>
          <w:rFonts w:asciiTheme="minorHAnsi" w:eastAsia="Calibri" w:hAnsiTheme="minorHAnsi" w:cstheme="minorHAnsi"/>
          <w:color w:val="1A1A1A"/>
          <w:sz w:val="20"/>
          <w:szCs w:val="20"/>
        </w:rPr>
        <w:tab/>
      </w:r>
      <w:r w:rsidR="00ED612B">
        <w:rPr>
          <w:rFonts w:asciiTheme="minorHAnsi" w:eastAsia="Calibri" w:hAnsiTheme="minorHAnsi" w:cstheme="minorHAnsi"/>
          <w:color w:val="1A1A1A"/>
          <w:sz w:val="20"/>
          <w:szCs w:val="20"/>
        </w:rPr>
        <w:tab/>
        <w:t>3:00-3:45 PM, All Saints, Pasadena</w:t>
      </w:r>
    </w:p>
    <w:p w14:paraId="0FD64654" w14:textId="77777777" w:rsidR="0064276E" w:rsidRDefault="0064276E" w:rsidP="00ED612B">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Sunday</w:t>
      </w:r>
      <w:r w:rsidR="00ED612B">
        <w:rPr>
          <w:rFonts w:asciiTheme="minorHAnsi" w:eastAsia="Calibri" w:hAnsiTheme="minorHAnsi" w:cstheme="minorHAnsi"/>
          <w:color w:val="1A1A1A"/>
          <w:sz w:val="20"/>
          <w:szCs w:val="20"/>
        </w:rPr>
        <w:t xml:space="preserve"> 2/23: Concert, Messe Solennelle</w:t>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t>5:00 PM</w:t>
      </w:r>
      <w:r w:rsidR="00ED612B">
        <w:rPr>
          <w:rFonts w:asciiTheme="minorHAnsi" w:eastAsia="Calibri" w:hAnsiTheme="minorHAnsi" w:cstheme="minorHAnsi"/>
          <w:color w:val="1A1A1A"/>
          <w:sz w:val="20"/>
          <w:szCs w:val="20"/>
        </w:rPr>
        <w:tab/>
      </w:r>
    </w:p>
    <w:p w14:paraId="611FF226" w14:textId="7155E625" w:rsidR="00292A1F" w:rsidRDefault="0064276E" w:rsidP="00ED612B">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Wednesday 2/26: Dress Rehearsal</w:t>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t>2:00-</w:t>
      </w:r>
      <w:r w:rsidRPr="00326025">
        <w:rPr>
          <w:rFonts w:asciiTheme="minorHAnsi" w:eastAsia="Calibri" w:hAnsiTheme="minorHAnsi" w:cstheme="minorHAnsi"/>
          <w:color w:val="1A1A1A"/>
          <w:sz w:val="20"/>
          <w:szCs w:val="20"/>
        </w:rPr>
        <w:t>4:00 PM,</w:t>
      </w:r>
      <w:r>
        <w:rPr>
          <w:rFonts w:asciiTheme="minorHAnsi" w:eastAsia="Calibri" w:hAnsiTheme="minorHAnsi" w:cstheme="minorHAnsi"/>
          <w:color w:val="1A1A1A"/>
          <w:sz w:val="20"/>
          <w:szCs w:val="20"/>
        </w:rPr>
        <w:t xml:space="preserve"> Newman</w:t>
      </w:r>
    </w:p>
    <w:p w14:paraId="5CCA4822" w14:textId="19D4ADE8" w:rsidR="0064276E" w:rsidRDefault="00292A1F" w:rsidP="00ED612B">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Friday 2/28: Rehearsal*</w:t>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t>2:00-3:50 PM, MUS 106</w:t>
      </w:r>
      <w:r w:rsidR="00ED612B">
        <w:rPr>
          <w:rFonts w:asciiTheme="minorHAnsi" w:eastAsia="Calibri" w:hAnsiTheme="minorHAnsi" w:cstheme="minorHAnsi"/>
          <w:color w:val="1A1A1A"/>
          <w:sz w:val="20"/>
          <w:szCs w:val="20"/>
        </w:rPr>
        <w:tab/>
      </w:r>
    </w:p>
    <w:p w14:paraId="3A259C16" w14:textId="231D1517" w:rsidR="00292A1F" w:rsidRDefault="0064276E" w:rsidP="00ED612B">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Saturday 2/29: HS Invitational Performance</w:t>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r>
      <w:r>
        <w:rPr>
          <w:rFonts w:asciiTheme="minorHAnsi" w:eastAsia="Calibri" w:hAnsiTheme="minorHAnsi" w:cstheme="minorHAnsi"/>
          <w:color w:val="1A1A1A"/>
          <w:sz w:val="20"/>
          <w:szCs w:val="20"/>
        </w:rPr>
        <w:tab/>
      </w:r>
      <w:r w:rsidR="00696AB2">
        <w:rPr>
          <w:rFonts w:asciiTheme="minorHAnsi" w:eastAsia="Calibri" w:hAnsiTheme="minorHAnsi" w:cstheme="minorHAnsi"/>
          <w:color w:val="1A1A1A"/>
          <w:sz w:val="20"/>
          <w:szCs w:val="20"/>
        </w:rPr>
        <w:t>TBA</w:t>
      </w:r>
      <w:r>
        <w:rPr>
          <w:rFonts w:asciiTheme="minorHAnsi" w:eastAsia="Calibri" w:hAnsiTheme="minorHAnsi" w:cstheme="minorHAnsi"/>
          <w:color w:val="1A1A1A"/>
          <w:sz w:val="20"/>
          <w:szCs w:val="20"/>
        </w:rPr>
        <w:t>, Newman</w:t>
      </w:r>
    </w:p>
    <w:p w14:paraId="2780002D" w14:textId="7800591C" w:rsidR="0064276E" w:rsidRDefault="0064276E" w:rsidP="00ED612B">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Saturday 2/29: Community College Festival Performance</w:t>
      </w:r>
      <w:r>
        <w:rPr>
          <w:rFonts w:asciiTheme="minorHAnsi" w:eastAsia="Calibri" w:hAnsiTheme="minorHAnsi" w:cstheme="minorHAnsi"/>
          <w:color w:val="1A1A1A"/>
          <w:sz w:val="20"/>
          <w:szCs w:val="20"/>
        </w:rPr>
        <w:tab/>
        <w:t>6:00 PM, Newman</w:t>
      </w:r>
    </w:p>
    <w:p w14:paraId="40677A1D" w14:textId="204D796F" w:rsidR="00947A87" w:rsidRDefault="00947A87" w:rsidP="00ED612B">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Friday 3/13: Final Trip Payment Due ($250)</w:t>
      </w:r>
    </w:p>
    <w:p w14:paraId="1C9DADA2" w14:textId="2F8A9DE5" w:rsidR="00E07A33" w:rsidRPr="00326025" w:rsidRDefault="00ED612B" w:rsidP="00E07A33">
      <w:pPr>
        <w:widowControl w:val="0"/>
        <w:pBdr>
          <w:top w:val="none" w:sz="0" w:space="0" w:color="000000"/>
          <w:left w:val="none" w:sz="0" w:space="0" w:color="000000"/>
          <w:bottom w:val="none" w:sz="0" w:space="0" w:color="000000"/>
          <w:right w:val="none" w:sz="0" w:space="0" w:color="000000"/>
          <w:between w:val="none" w:sz="0" w:space="0" w:color="000000"/>
        </w:pBdr>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ab/>
      </w:r>
    </w:p>
    <w:p w14:paraId="681AF09F" w14:textId="4993302B" w:rsidR="00E07A33" w:rsidRPr="001212AA" w:rsidRDefault="00E07A33" w:rsidP="00E07A33">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heme="minorHAnsi" w:eastAsia="Calibri" w:hAnsiTheme="minorHAnsi" w:cstheme="minorHAnsi"/>
          <w:b/>
          <w:color w:val="1A1A1A"/>
          <w:sz w:val="20"/>
          <w:szCs w:val="20"/>
        </w:rPr>
      </w:pPr>
      <w:r w:rsidRPr="001212AA">
        <w:rPr>
          <w:rFonts w:asciiTheme="minorHAnsi" w:eastAsia="Calibri" w:hAnsiTheme="minorHAnsi" w:cstheme="minorHAnsi"/>
          <w:b/>
          <w:color w:val="1A1A1A"/>
          <w:sz w:val="20"/>
          <w:szCs w:val="20"/>
        </w:rPr>
        <w:t>Spring Break 3/1</w:t>
      </w:r>
      <w:r w:rsidR="00ED612B">
        <w:rPr>
          <w:rFonts w:asciiTheme="minorHAnsi" w:eastAsia="Calibri" w:hAnsiTheme="minorHAnsi" w:cstheme="minorHAnsi"/>
          <w:b/>
          <w:color w:val="1A1A1A"/>
          <w:sz w:val="20"/>
          <w:szCs w:val="20"/>
        </w:rPr>
        <w:t>5</w:t>
      </w:r>
      <w:r w:rsidRPr="001212AA">
        <w:rPr>
          <w:rFonts w:asciiTheme="minorHAnsi" w:eastAsia="Calibri" w:hAnsiTheme="minorHAnsi" w:cstheme="minorHAnsi"/>
          <w:b/>
          <w:color w:val="1A1A1A"/>
          <w:sz w:val="20"/>
          <w:szCs w:val="20"/>
        </w:rPr>
        <w:t>-3/</w:t>
      </w:r>
      <w:r w:rsidR="00ED612B">
        <w:rPr>
          <w:rFonts w:asciiTheme="minorHAnsi" w:eastAsia="Calibri" w:hAnsiTheme="minorHAnsi" w:cstheme="minorHAnsi"/>
          <w:b/>
          <w:color w:val="1A1A1A"/>
          <w:sz w:val="20"/>
          <w:szCs w:val="20"/>
        </w:rPr>
        <w:t>22</w:t>
      </w:r>
    </w:p>
    <w:p w14:paraId="130C7172" w14:textId="77777777" w:rsidR="00ED612B" w:rsidRDefault="00ED612B" w:rsidP="00E07A33">
      <w:pPr>
        <w:ind w:left="5040" w:hanging="5040"/>
        <w:rPr>
          <w:rFonts w:asciiTheme="minorHAnsi" w:eastAsia="Calibri" w:hAnsiTheme="minorHAnsi" w:cstheme="minorHAnsi"/>
          <w:color w:val="1A1A1A"/>
          <w:sz w:val="20"/>
          <w:szCs w:val="20"/>
        </w:rPr>
      </w:pPr>
    </w:p>
    <w:p w14:paraId="60361EDA" w14:textId="65D6C36F" w:rsidR="00292A1F" w:rsidRDefault="00292A1F" w:rsidP="0064276E">
      <w:pP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Friday 4/3: Rehearsal*</w:t>
      </w:r>
      <w:r>
        <w:rPr>
          <w:rFonts w:asciiTheme="minorHAnsi" w:eastAsia="Calibri" w:hAnsiTheme="minorHAnsi" w:cstheme="minorHAnsi"/>
          <w:color w:val="1A1A1A"/>
          <w:sz w:val="20"/>
          <w:szCs w:val="20"/>
        </w:rPr>
        <w:tab/>
        <w:t>2:00-3:50 PM, MUS 106</w:t>
      </w:r>
    </w:p>
    <w:p w14:paraId="54FC10D3" w14:textId="48AAEC40" w:rsidR="00ED612B" w:rsidRDefault="0064276E" w:rsidP="0064276E">
      <w:pP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Wednesday 4/8: Dress Rehearsal</w:t>
      </w:r>
      <w:r>
        <w:rPr>
          <w:rFonts w:asciiTheme="minorHAnsi" w:eastAsia="Calibri" w:hAnsiTheme="minorHAnsi" w:cstheme="minorHAnsi"/>
          <w:color w:val="1A1A1A"/>
          <w:sz w:val="20"/>
          <w:szCs w:val="20"/>
        </w:rPr>
        <w:tab/>
        <w:t>2:00-3:50 PM, Newman</w:t>
      </w:r>
    </w:p>
    <w:p w14:paraId="782BD429" w14:textId="078D440F" w:rsidR="0064276E" w:rsidRDefault="0064276E" w:rsidP="0064276E">
      <w:pP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Friday 4/10: Sound Check</w:t>
      </w:r>
      <w:r>
        <w:rPr>
          <w:rFonts w:asciiTheme="minorHAnsi" w:eastAsia="Calibri" w:hAnsiTheme="minorHAnsi" w:cstheme="minorHAnsi"/>
          <w:color w:val="1A1A1A"/>
          <w:sz w:val="20"/>
          <w:szCs w:val="20"/>
        </w:rPr>
        <w:tab/>
        <w:t>6:00-7:30 PM, Newman</w:t>
      </w:r>
    </w:p>
    <w:p w14:paraId="5178B35D" w14:textId="49EEEEA8" w:rsidR="0064276E" w:rsidRDefault="0064276E" w:rsidP="0064276E">
      <w:pPr>
        <w:ind w:left="5040" w:hanging="5040"/>
        <w:rPr>
          <w:rFonts w:asciiTheme="minorHAnsi" w:eastAsia="Calibri" w:hAnsiTheme="minorHAnsi" w:cstheme="minorHAnsi"/>
          <w:color w:val="1A1A1A"/>
          <w:sz w:val="20"/>
          <w:szCs w:val="20"/>
        </w:rPr>
      </w:pPr>
      <w:r>
        <w:rPr>
          <w:rFonts w:asciiTheme="minorHAnsi" w:eastAsia="Calibri" w:hAnsiTheme="minorHAnsi" w:cstheme="minorHAnsi"/>
          <w:color w:val="1A1A1A"/>
          <w:sz w:val="20"/>
          <w:szCs w:val="20"/>
        </w:rPr>
        <w:t>Friday 4/10: Spring Concert</w:t>
      </w:r>
      <w:r>
        <w:rPr>
          <w:rFonts w:asciiTheme="minorHAnsi" w:eastAsia="Calibri" w:hAnsiTheme="minorHAnsi" w:cstheme="minorHAnsi"/>
          <w:color w:val="1A1A1A"/>
          <w:sz w:val="20"/>
          <w:szCs w:val="20"/>
        </w:rPr>
        <w:tab/>
        <w:t>8:00 PM, Newman</w:t>
      </w:r>
    </w:p>
    <w:p w14:paraId="6E468C27" w14:textId="77777777" w:rsidR="0064276E" w:rsidRDefault="0064276E" w:rsidP="0064276E">
      <w:pPr>
        <w:ind w:left="5040" w:hanging="5040"/>
        <w:rPr>
          <w:rFonts w:asciiTheme="minorHAnsi" w:eastAsia="Calibri" w:hAnsiTheme="minorHAnsi" w:cstheme="minorHAnsi"/>
          <w:color w:val="1A1A1A"/>
          <w:sz w:val="20"/>
          <w:szCs w:val="20"/>
        </w:rPr>
      </w:pPr>
    </w:p>
    <w:p w14:paraId="1D3E6B99" w14:textId="1EADF996" w:rsidR="00ED612B" w:rsidRPr="00ED612B" w:rsidRDefault="00ED612B" w:rsidP="00ED612B">
      <w:pPr>
        <w:ind w:left="5040" w:hanging="5040"/>
        <w:jc w:val="center"/>
        <w:rPr>
          <w:rFonts w:asciiTheme="minorHAnsi" w:eastAsia="Calibri" w:hAnsiTheme="minorHAnsi" w:cstheme="minorHAnsi"/>
          <w:b/>
          <w:color w:val="1A1A1A"/>
          <w:sz w:val="20"/>
          <w:szCs w:val="20"/>
        </w:rPr>
      </w:pPr>
      <w:r w:rsidRPr="00ED612B">
        <w:rPr>
          <w:rFonts w:asciiTheme="minorHAnsi" w:eastAsia="Calibri" w:hAnsiTheme="minorHAnsi" w:cstheme="minorHAnsi"/>
          <w:b/>
          <w:color w:val="1A1A1A"/>
          <w:sz w:val="20"/>
          <w:szCs w:val="20"/>
        </w:rPr>
        <w:t>Friday 5/1: Classes End</w:t>
      </w:r>
    </w:p>
    <w:p w14:paraId="398B4793" w14:textId="77777777" w:rsidR="00ED612B" w:rsidRDefault="00ED612B" w:rsidP="0064276E">
      <w:pPr>
        <w:rPr>
          <w:rFonts w:asciiTheme="minorHAnsi" w:eastAsia="Calibri" w:hAnsiTheme="minorHAnsi" w:cstheme="minorHAnsi"/>
          <w:color w:val="1A1A1A"/>
          <w:sz w:val="20"/>
          <w:szCs w:val="20"/>
        </w:rPr>
      </w:pPr>
    </w:p>
    <w:p w14:paraId="79994DBE" w14:textId="363AD0AA" w:rsidR="00E07A33" w:rsidRPr="00326025" w:rsidRDefault="00326025" w:rsidP="00E07A33">
      <w:pPr>
        <w:pBdr>
          <w:top w:val="nil"/>
          <w:left w:val="nil"/>
          <w:bottom w:val="nil"/>
          <w:right w:val="nil"/>
          <w:between w:val="nil"/>
        </w:pBdr>
        <w:ind w:left="5040" w:hanging="5040"/>
        <w:rPr>
          <w:rFonts w:asciiTheme="minorHAnsi" w:eastAsia="Calibri" w:hAnsiTheme="minorHAnsi" w:cstheme="minorHAnsi"/>
          <w:strike/>
          <w:color w:val="1A1A1A"/>
          <w:sz w:val="20"/>
          <w:szCs w:val="20"/>
        </w:rPr>
      </w:pPr>
      <w:r w:rsidRPr="00326025">
        <w:rPr>
          <w:rFonts w:asciiTheme="minorHAnsi" w:eastAsia="Calibri" w:hAnsiTheme="minorHAnsi" w:cstheme="minorHAnsi"/>
          <w:color w:val="1A1A1A"/>
          <w:sz w:val="20"/>
          <w:szCs w:val="20"/>
        </w:rPr>
        <w:t>Thursday 5/14</w:t>
      </w:r>
      <w:r w:rsidR="00E07A33" w:rsidRPr="00326025">
        <w:rPr>
          <w:rFonts w:asciiTheme="minorHAnsi" w:eastAsia="Calibri" w:hAnsiTheme="minorHAnsi" w:cstheme="minorHAnsi"/>
          <w:color w:val="1A1A1A"/>
          <w:sz w:val="20"/>
          <w:szCs w:val="20"/>
        </w:rPr>
        <w:t xml:space="preserve">: </w:t>
      </w:r>
      <w:r w:rsidRPr="00326025">
        <w:rPr>
          <w:rFonts w:asciiTheme="minorHAnsi" w:eastAsia="Calibri" w:hAnsiTheme="minorHAnsi" w:cstheme="minorHAnsi"/>
          <w:color w:val="1A1A1A"/>
          <w:sz w:val="20"/>
          <w:szCs w:val="20"/>
        </w:rPr>
        <w:t>Bac</w:t>
      </w:r>
      <w:r>
        <w:rPr>
          <w:rFonts w:asciiTheme="minorHAnsi" w:eastAsia="Calibri" w:hAnsiTheme="minorHAnsi" w:cstheme="minorHAnsi"/>
          <w:color w:val="1A1A1A"/>
          <w:sz w:val="20"/>
          <w:szCs w:val="20"/>
        </w:rPr>
        <w:t>c</w:t>
      </w:r>
      <w:r w:rsidRPr="00326025">
        <w:rPr>
          <w:rFonts w:asciiTheme="minorHAnsi" w:eastAsia="Calibri" w:hAnsiTheme="minorHAnsi" w:cstheme="minorHAnsi"/>
          <w:color w:val="1A1A1A"/>
          <w:sz w:val="20"/>
          <w:szCs w:val="20"/>
        </w:rPr>
        <w:t>alaure</w:t>
      </w:r>
      <w:r>
        <w:rPr>
          <w:rFonts w:asciiTheme="minorHAnsi" w:eastAsia="Calibri" w:hAnsiTheme="minorHAnsi" w:cstheme="minorHAnsi"/>
          <w:color w:val="1A1A1A"/>
          <w:sz w:val="20"/>
          <w:szCs w:val="20"/>
        </w:rPr>
        <w:t>a</w:t>
      </w:r>
      <w:r w:rsidRPr="00326025">
        <w:rPr>
          <w:rFonts w:asciiTheme="minorHAnsi" w:eastAsia="Calibri" w:hAnsiTheme="minorHAnsi" w:cstheme="minorHAnsi"/>
          <w:color w:val="1A1A1A"/>
          <w:sz w:val="20"/>
          <w:szCs w:val="20"/>
        </w:rPr>
        <w:t>t</w:t>
      </w:r>
      <w:r>
        <w:rPr>
          <w:rFonts w:asciiTheme="minorHAnsi" w:eastAsia="Calibri" w:hAnsiTheme="minorHAnsi" w:cstheme="minorHAnsi"/>
          <w:color w:val="1A1A1A"/>
          <w:sz w:val="20"/>
          <w:szCs w:val="20"/>
        </w:rPr>
        <w:t>e</w:t>
      </w:r>
      <w:r w:rsidR="00E07A33" w:rsidRPr="00326025">
        <w:rPr>
          <w:rFonts w:asciiTheme="minorHAnsi" w:eastAsia="Calibri" w:hAnsiTheme="minorHAnsi" w:cstheme="minorHAnsi"/>
          <w:color w:val="1A1A1A"/>
          <w:sz w:val="20"/>
          <w:szCs w:val="20"/>
        </w:rPr>
        <w:tab/>
      </w:r>
      <w:r w:rsidR="0067322A">
        <w:rPr>
          <w:rFonts w:asciiTheme="minorHAnsi" w:eastAsia="Calibri" w:hAnsiTheme="minorHAnsi" w:cstheme="minorHAnsi"/>
          <w:color w:val="1A1A1A"/>
          <w:sz w:val="20"/>
          <w:szCs w:val="20"/>
        </w:rPr>
        <w:t>3:00-6:30 PM, Bovard</w:t>
      </w:r>
    </w:p>
    <w:p w14:paraId="094859E1" w14:textId="77777777" w:rsidR="00E07A33" w:rsidRPr="00ED612B" w:rsidRDefault="00E07A33" w:rsidP="00E07A33">
      <w:pPr>
        <w:pBdr>
          <w:top w:val="nil"/>
          <w:left w:val="nil"/>
          <w:bottom w:val="nil"/>
          <w:right w:val="nil"/>
          <w:between w:val="nil"/>
        </w:pBdr>
        <w:ind w:left="5040" w:hanging="5040"/>
        <w:rPr>
          <w:rFonts w:asciiTheme="minorHAnsi" w:eastAsia="Calibri" w:hAnsiTheme="minorHAnsi" w:cstheme="minorHAnsi"/>
          <w:b/>
          <w:strike/>
          <w:color w:val="1A1A1A"/>
          <w:sz w:val="20"/>
          <w:szCs w:val="20"/>
        </w:rPr>
      </w:pPr>
    </w:p>
    <w:p w14:paraId="6682E1E8" w14:textId="3D16367C" w:rsidR="00696AB2" w:rsidRPr="00326025" w:rsidRDefault="00E07A33" w:rsidP="00277730">
      <w:pPr>
        <w:pBdr>
          <w:top w:val="nil"/>
          <w:left w:val="nil"/>
          <w:bottom w:val="nil"/>
          <w:right w:val="nil"/>
          <w:between w:val="nil"/>
        </w:pBdr>
        <w:ind w:left="5040" w:hanging="5040"/>
        <w:jc w:val="center"/>
        <w:rPr>
          <w:rFonts w:asciiTheme="minorHAnsi" w:eastAsia="Calibri" w:hAnsiTheme="minorHAnsi" w:cstheme="minorHAnsi"/>
          <w:b/>
          <w:color w:val="1A1A1A"/>
          <w:sz w:val="20"/>
          <w:szCs w:val="20"/>
        </w:rPr>
      </w:pPr>
      <w:r w:rsidRPr="00326025">
        <w:rPr>
          <w:rFonts w:asciiTheme="minorHAnsi" w:eastAsia="Calibri" w:hAnsiTheme="minorHAnsi" w:cstheme="minorHAnsi"/>
          <w:b/>
          <w:color w:val="1A1A1A"/>
          <w:sz w:val="20"/>
          <w:szCs w:val="20"/>
        </w:rPr>
        <w:t>Final Exam:</w:t>
      </w:r>
      <w:r w:rsidR="00326025">
        <w:rPr>
          <w:rFonts w:asciiTheme="minorHAnsi" w:eastAsia="Calibri" w:hAnsiTheme="minorHAnsi" w:cstheme="minorHAnsi"/>
          <w:b/>
          <w:color w:val="1A1A1A"/>
          <w:sz w:val="20"/>
          <w:szCs w:val="20"/>
        </w:rPr>
        <w:t xml:space="preserve"> TBA</w:t>
      </w:r>
    </w:p>
    <w:p w14:paraId="76E8ACF3" w14:textId="2DBEDD29" w:rsidR="0072396D" w:rsidRDefault="0072396D" w:rsidP="000A5856">
      <w:pPr>
        <w:rPr>
          <w:rFonts w:asciiTheme="minorHAnsi" w:hAnsiTheme="minorHAnsi" w:cstheme="minorHAnsi"/>
          <w:b/>
          <w:color w:val="000000" w:themeColor="text1"/>
          <w:sz w:val="20"/>
        </w:rPr>
      </w:pPr>
    </w:p>
    <w:p w14:paraId="0E374484" w14:textId="7815715C" w:rsidR="00696AB2" w:rsidRPr="00696AB2" w:rsidRDefault="00277730" w:rsidP="00696AB2">
      <w:pPr>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Possible </w:t>
      </w:r>
      <w:r w:rsidR="00696AB2" w:rsidRPr="00696AB2">
        <w:rPr>
          <w:rFonts w:asciiTheme="minorHAnsi" w:hAnsiTheme="minorHAnsi" w:cstheme="minorHAnsi"/>
          <w:color w:val="000000" w:themeColor="text1"/>
          <w:sz w:val="20"/>
        </w:rPr>
        <w:t>Additional Tour Rehearsals During Finals Week</w:t>
      </w:r>
      <w:r w:rsidR="00696AB2" w:rsidRPr="00696AB2">
        <w:rPr>
          <w:rFonts w:asciiTheme="minorHAnsi" w:hAnsiTheme="minorHAnsi" w:cstheme="minorHAnsi"/>
          <w:color w:val="000000" w:themeColor="text1"/>
          <w:sz w:val="20"/>
        </w:rPr>
        <w:tab/>
      </w:r>
      <w:r>
        <w:rPr>
          <w:rFonts w:asciiTheme="minorHAnsi" w:hAnsiTheme="minorHAnsi" w:cstheme="minorHAnsi"/>
          <w:color w:val="000000" w:themeColor="text1"/>
          <w:sz w:val="20"/>
        </w:rPr>
        <w:t>T</w:t>
      </w:r>
      <w:r w:rsidR="00696AB2" w:rsidRPr="00696AB2">
        <w:rPr>
          <w:rFonts w:asciiTheme="minorHAnsi" w:hAnsiTheme="minorHAnsi" w:cstheme="minorHAnsi"/>
          <w:color w:val="000000" w:themeColor="text1"/>
          <w:sz w:val="20"/>
        </w:rPr>
        <w:t>BA</w:t>
      </w:r>
    </w:p>
    <w:p w14:paraId="7F283F2C" w14:textId="77777777" w:rsidR="00696AB2" w:rsidRPr="00326025" w:rsidRDefault="00696AB2" w:rsidP="00696AB2">
      <w:pPr>
        <w:rPr>
          <w:rFonts w:asciiTheme="minorHAnsi" w:hAnsiTheme="minorHAnsi" w:cstheme="minorHAnsi"/>
          <w:b/>
          <w:color w:val="000000" w:themeColor="text1"/>
          <w:sz w:val="20"/>
        </w:rPr>
      </w:pPr>
    </w:p>
    <w:p w14:paraId="7BC4316C" w14:textId="757A3C19" w:rsidR="00326025" w:rsidRDefault="00326025" w:rsidP="00326025">
      <w:pPr>
        <w:rPr>
          <w:rFonts w:asciiTheme="minorHAnsi" w:hAnsiTheme="minorHAnsi" w:cstheme="minorHAnsi"/>
          <w:b/>
          <w:color w:val="000000" w:themeColor="text1"/>
          <w:sz w:val="20"/>
        </w:rPr>
      </w:pPr>
      <w:r w:rsidRPr="00326025">
        <w:rPr>
          <w:rFonts w:asciiTheme="minorHAnsi" w:hAnsiTheme="minorHAnsi" w:cstheme="minorHAnsi"/>
          <w:b/>
          <w:color w:val="000000" w:themeColor="text1"/>
          <w:sz w:val="20"/>
        </w:rPr>
        <w:t>Taiwan Tour: May 17-</w:t>
      </w:r>
      <w:r w:rsidR="00D5674B">
        <w:rPr>
          <w:rFonts w:asciiTheme="minorHAnsi" w:hAnsiTheme="minorHAnsi" w:cstheme="minorHAnsi"/>
          <w:b/>
          <w:color w:val="000000" w:themeColor="text1"/>
          <w:sz w:val="20"/>
        </w:rPr>
        <w:t>30</w:t>
      </w:r>
    </w:p>
    <w:p w14:paraId="5C096FB1" w14:textId="633794A1" w:rsidR="00326025" w:rsidRDefault="00326025" w:rsidP="00326025">
      <w:pPr>
        <w:rPr>
          <w:rFonts w:asciiTheme="minorHAnsi" w:hAnsiTheme="minorHAnsi" w:cstheme="minorHAnsi"/>
          <w:color w:val="000000" w:themeColor="text1"/>
          <w:sz w:val="20"/>
        </w:rPr>
      </w:pPr>
      <w:r w:rsidRPr="00326025">
        <w:rPr>
          <w:rFonts w:asciiTheme="minorHAnsi" w:hAnsiTheme="minorHAnsi" w:cstheme="minorHAnsi"/>
          <w:color w:val="000000" w:themeColor="text1"/>
          <w:sz w:val="20"/>
        </w:rPr>
        <w:tab/>
        <w:t>Wednesday 5/20: Performance</w:t>
      </w:r>
      <w:r w:rsidRPr="00326025">
        <w:rPr>
          <w:rFonts w:asciiTheme="minorHAnsi" w:hAnsiTheme="minorHAnsi" w:cstheme="minorHAnsi"/>
          <w:color w:val="000000" w:themeColor="text1"/>
          <w:sz w:val="20"/>
        </w:rPr>
        <w:tab/>
      </w:r>
      <w:r w:rsidRPr="00326025">
        <w:rPr>
          <w:rFonts w:asciiTheme="minorHAnsi" w:hAnsiTheme="minorHAnsi" w:cstheme="minorHAnsi"/>
          <w:color w:val="000000" w:themeColor="text1"/>
          <w:sz w:val="20"/>
        </w:rPr>
        <w:tab/>
      </w:r>
      <w:r w:rsidRPr="00326025">
        <w:rPr>
          <w:rFonts w:asciiTheme="minorHAnsi" w:hAnsiTheme="minorHAnsi" w:cstheme="minorHAnsi"/>
          <w:color w:val="000000" w:themeColor="text1"/>
          <w:sz w:val="20"/>
        </w:rPr>
        <w:tab/>
        <w:t>7:30 PM, Kaohsiung, Taiwan</w:t>
      </w:r>
    </w:p>
    <w:p w14:paraId="664DC059" w14:textId="6F0E41A0" w:rsidR="00326025" w:rsidRDefault="00326025" w:rsidP="00326025">
      <w:pPr>
        <w:rPr>
          <w:rFonts w:asciiTheme="minorHAnsi" w:hAnsiTheme="minorHAnsi" w:cstheme="minorHAnsi"/>
          <w:color w:val="000000" w:themeColor="text1"/>
          <w:sz w:val="20"/>
        </w:rPr>
      </w:pPr>
      <w:r>
        <w:rPr>
          <w:rFonts w:asciiTheme="minorHAnsi" w:hAnsiTheme="minorHAnsi" w:cstheme="minorHAnsi"/>
          <w:color w:val="000000" w:themeColor="text1"/>
          <w:sz w:val="20"/>
        </w:rPr>
        <w:tab/>
        <w:t>Friday 5/22: Performance</w:t>
      </w:r>
      <w:r>
        <w:rPr>
          <w:rFonts w:asciiTheme="minorHAnsi" w:hAnsiTheme="minorHAnsi" w:cstheme="minorHAnsi"/>
          <w:color w:val="000000" w:themeColor="text1"/>
          <w:sz w:val="20"/>
        </w:rPr>
        <w:tab/>
      </w:r>
      <w:r>
        <w:rPr>
          <w:rFonts w:asciiTheme="minorHAnsi" w:hAnsiTheme="minorHAnsi" w:cstheme="minorHAnsi"/>
          <w:color w:val="000000" w:themeColor="text1"/>
          <w:sz w:val="20"/>
        </w:rPr>
        <w:tab/>
      </w:r>
      <w:r>
        <w:rPr>
          <w:rFonts w:asciiTheme="minorHAnsi" w:hAnsiTheme="minorHAnsi" w:cstheme="minorHAnsi"/>
          <w:color w:val="000000" w:themeColor="text1"/>
          <w:sz w:val="20"/>
        </w:rPr>
        <w:tab/>
      </w:r>
      <w:r>
        <w:rPr>
          <w:rFonts w:asciiTheme="minorHAnsi" w:hAnsiTheme="minorHAnsi" w:cstheme="minorHAnsi"/>
          <w:color w:val="000000" w:themeColor="text1"/>
          <w:sz w:val="20"/>
        </w:rPr>
        <w:tab/>
        <w:t>7:30 PM, Penghu, Taiwan</w:t>
      </w:r>
    </w:p>
    <w:p w14:paraId="10F88FD6" w14:textId="7D6180A0" w:rsidR="00326025" w:rsidRDefault="00326025" w:rsidP="00326025">
      <w:pPr>
        <w:rPr>
          <w:rFonts w:asciiTheme="minorHAnsi" w:hAnsiTheme="minorHAnsi" w:cstheme="minorHAnsi"/>
          <w:color w:val="000000" w:themeColor="text1"/>
          <w:sz w:val="20"/>
        </w:rPr>
      </w:pPr>
      <w:r>
        <w:rPr>
          <w:rFonts w:asciiTheme="minorHAnsi" w:hAnsiTheme="minorHAnsi" w:cstheme="minorHAnsi"/>
          <w:color w:val="000000" w:themeColor="text1"/>
          <w:sz w:val="20"/>
        </w:rPr>
        <w:tab/>
        <w:t>Monday 5/25: Performance</w:t>
      </w:r>
      <w:r>
        <w:rPr>
          <w:rFonts w:asciiTheme="minorHAnsi" w:hAnsiTheme="minorHAnsi" w:cstheme="minorHAnsi"/>
          <w:color w:val="000000" w:themeColor="text1"/>
          <w:sz w:val="20"/>
        </w:rPr>
        <w:tab/>
      </w:r>
      <w:r>
        <w:rPr>
          <w:rFonts w:asciiTheme="minorHAnsi" w:hAnsiTheme="minorHAnsi" w:cstheme="minorHAnsi"/>
          <w:color w:val="000000" w:themeColor="text1"/>
          <w:sz w:val="20"/>
        </w:rPr>
        <w:tab/>
      </w:r>
      <w:r>
        <w:rPr>
          <w:rFonts w:asciiTheme="minorHAnsi" w:hAnsiTheme="minorHAnsi" w:cstheme="minorHAnsi"/>
          <w:color w:val="000000" w:themeColor="text1"/>
          <w:sz w:val="20"/>
        </w:rPr>
        <w:tab/>
        <w:t>7:30 PM, Taipei, Taiwan</w:t>
      </w:r>
    </w:p>
    <w:p w14:paraId="20907DED" w14:textId="14C0E4F2" w:rsidR="00326025" w:rsidRPr="00326025" w:rsidRDefault="00326025" w:rsidP="00326025">
      <w:pPr>
        <w:rPr>
          <w:rFonts w:asciiTheme="minorHAnsi" w:hAnsiTheme="minorHAnsi" w:cstheme="minorHAnsi"/>
          <w:color w:val="000000" w:themeColor="text1"/>
          <w:sz w:val="20"/>
        </w:rPr>
      </w:pPr>
      <w:r>
        <w:rPr>
          <w:rFonts w:asciiTheme="minorHAnsi" w:hAnsiTheme="minorHAnsi" w:cstheme="minorHAnsi"/>
          <w:color w:val="000000" w:themeColor="text1"/>
          <w:sz w:val="20"/>
        </w:rPr>
        <w:tab/>
        <w:t>Wednesday 5/27: Performance</w:t>
      </w:r>
      <w:r>
        <w:rPr>
          <w:rFonts w:asciiTheme="minorHAnsi" w:hAnsiTheme="minorHAnsi" w:cstheme="minorHAnsi"/>
          <w:color w:val="000000" w:themeColor="text1"/>
          <w:sz w:val="20"/>
        </w:rPr>
        <w:tab/>
      </w:r>
      <w:r>
        <w:rPr>
          <w:rFonts w:asciiTheme="minorHAnsi" w:hAnsiTheme="minorHAnsi" w:cstheme="minorHAnsi"/>
          <w:color w:val="000000" w:themeColor="text1"/>
          <w:sz w:val="20"/>
        </w:rPr>
        <w:tab/>
      </w:r>
      <w:r>
        <w:rPr>
          <w:rFonts w:asciiTheme="minorHAnsi" w:hAnsiTheme="minorHAnsi" w:cstheme="minorHAnsi"/>
          <w:color w:val="000000" w:themeColor="text1"/>
          <w:sz w:val="20"/>
        </w:rPr>
        <w:tab/>
        <w:t>TBA, Chulalongkorn University</w:t>
      </w:r>
    </w:p>
    <w:p w14:paraId="22BEA7AE" w14:textId="77777777" w:rsidR="00CD3929" w:rsidRPr="00D72EFF" w:rsidRDefault="00CD3929" w:rsidP="00D72EFF">
      <w:pPr>
        <w:shd w:val="clear" w:color="auto" w:fill="FFFFFF"/>
        <w:tabs>
          <w:tab w:val="left" w:pos="1580"/>
          <w:tab w:val="center" w:pos="4392"/>
        </w:tabs>
        <w:rPr>
          <w:rFonts w:asciiTheme="minorHAnsi" w:hAnsiTheme="minorHAnsi" w:cstheme="minorHAnsi"/>
          <w:sz w:val="20"/>
          <w:szCs w:val="20"/>
        </w:rPr>
      </w:pPr>
      <w:bookmarkStart w:id="1" w:name="_hp6s77qpu94v" w:colFirst="0" w:colLast="0"/>
      <w:bookmarkEnd w:id="1"/>
    </w:p>
    <w:sectPr w:rsidR="00CD3929" w:rsidRPr="00D72EFF" w:rsidSect="00307F75">
      <w:headerReference w:type="default" r:id="rId32"/>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34B05" w14:textId="77777777" w:rsidR="00B64E5C" w:rsidRDefault="00B64E5C">
      <w:r>
        <w:separator/>
      </w:r>
    </w:p>
  </w:endnote>
  <w:endnote w:type="continuationSeparator" w:id="0">
    <w:p w14:paraId="3711007A" w14:textId="77777777" w:rsidR="00B64E5C" w:rsidRDefault="00B6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260E" w14:textId="77777777" w:rsidR="009468DA" w:rsidRDefault="001431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C19F23" w14:textId="77777777" w:rsidR="009468DA" w:rsidRDefault="00B64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7344" w14:textId="77777777" w:rsidR="009468DA" w:rsidRPr="00003216" w:rsidRDefault="00B64E5C" w:rsidP="00886FB9">
    <w:pPr>
      <w:pStyle w:val="Footer"/>
      <w:rPr>
        <w:rFonts w:ascii="Helvetica" w:hAnsi="Helvetica" w:cstheme="minorHAnsi"/>
      </w:rPr>
    </w:pPr>
  </w:p>
  <w:p w14:paraId="4E94DCC8" w14:textId="77777777" w:rsidR="009468DA" w:rsidRPr="00022293" w:rsidRDefault="00B64E5C" w:rsidP="00886FB9">
    <w:pPr>
      <w:pStyle w:val="Footer"/>
      <w:jc w:val="right"/>
      <w:rPr>
        <w:rFonts w:asciiTheme="minorHAnsi" w:hAnsiTheme="minorHAnsi" w:cstheme="minorHAnsi"/>
        <w:color w:val="000000" w:themeColor="text1"/>
        <w:sz w:val="20"/>
      </w:rPr>
    </w:pPr>
    <w:sdt>
      <w:sdtPr>
        <w:rPr>
          <w:rFonts w:asciiTheme="minorHAnsi" w:hAnsiTheme="minorHAnsi" w:cstheme="minorHAnsi"/>
          <w:color w:val="000000" w:themeColor="text1"/>
          <w:sz w:val="20"/>
        </w:rPr>
        <w:id w:val="-1419704218"/>
        <w:docPartObj>
          <w:docPartGallery w:val="Page Numbers (Bottom of Page)"/>
          <w:docPartUnique/>
        </w:docPartObj>
      </w:sdtPr>
      <w:sdtEndPr>
        <w:rPr>
          <w:noProof/>
        </w:rPr>
      </w:sdtEndPr>
      <w:sdtContent>
        <w:r w:rsidR="000E0F05" w:rsidRPr="00022293">
          <w:rPr>
            <w:rFonts w:asciiTheme="minorHAnsi" w:hAnsiTheme="minorHAnsi" w:cstheme="minorHAnsi"/>
            <w:color w:val="000000" w:themeColor="text1"/>
            <w:sz w:val="20"/>
          </w:rPr>
          <w:t xml:space="preserve">Syllabus for COURSE </w:t>
        </w:r>
        <w:r w:rsidR="00143109" w:rsidRPr="00022293">
          <w:rPr>
            <w:rFonts w:asciiTheme="minorHAnsi" w:hAnsiTheme="minorHAnsi" w:cstheme="minorHAnsi"/>
            <w:color w:val="000000" w:themeColor="text1"/>
            <w:sz w:val="20"/>
          </w:rPr>
          <w:t xml:space="preserve">ID, Page </w:t>
        </w:r>
        <w:r w:rsidR="00AE5B1B" w:rsidRPr="00022293">
          <w:rPr>
            <w:rFonts w:asciiTheme="minorHAnsi" w:hAnsiTheme="minorHAnsi" w:cstheme="minorHAnsi"/>
            <w:color w:val="000000" w:themeColor="text1"/>
            <w:sz w:val="20"/>
          </w:rPr>
          <w:fldChar w:fldCharType="begin"/>
        </w:r>
        <w:r w:rsidR="00AE5B1B" w:rsidRPr="00022293">
          <w:rPr>
            <w:rFonts w:asciiTheme="minorHAnsi" w:hAnsiTheme="minorHAnsi" w:cstheme="minorHAnsi"/>
            <w:color w:val="000000" w:themeColor="text1"/>
            <w:sz w:val="20"/>
          </w:rPr>
          <w:instrText xml:space="preserve"> PAGE   \* MERGEFORMAT </w:instrText>
        </w:r>
        <w:r w:rsidR="00AE5B1B" w:rsidRPr="00022293">
          <w:rPr>
            <w:rFonts w:asciiTheme="minorHAnsi" w:hAnsiTheme="minorHAnsi" w:cstheme="minorHAnsi"/>
            <w:color w:val="000000" w:themeColor="text1"/>
            <w:sz w:val="20"/>
          </w:rPr>
          <w:fldChar w:fldCharType="separate"/>
        </w:r>
        <w:r w:rsidR="00702341">
          <w:rPr>
            <w:rFonts w:asciiTheme="minorHAnsi" w:hAnsiTheme="minorHAnsi" w:cstheme="minorHAnsi"/>
            <w:noProof/>
            <w:color w:val="000000" w:themeColor="text1"/>
            <w:sz w:val="20"/>
          </w:rPr>
          <w:t>6</w:t>
        </w:r>
        <w:r w:rsidR="00AE5B1B" w:rsidRPr="00022293">
          <w:rPr>
            <w:rFonts w:asciiTheme="minorHAnsi" w:hAnsiTheme="minorHAnsi" w:cstheme="minorHAnsi"/>
            <w:noProof/>
            <w:color w:val="000000" w:themeColor="text1"/>
            <w:sz w:val="20"/>
          </w:rPr>
          <w:fldChar w:fldCharType="end"/>
        </w:r>
      </w:sdtContent>
    </w:sdt>
  </w:p>
  <w:p w14:paraId="3FE6BFC5" w14:textId="77777777" w:rsidR="009468DA" w:rsidRPr="00003216" w:rsidRDefault="00B64E5C">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E9BB" w14:textId="4EA34612" w:rsidR="00E97D2C" w:rsidRPr="00022293" w:rsidRDefault="00332882" w:rsidP="00717C17">
    <w:pPr>
      <w:pStyle w:val="Footer"/>
      <w:rPr>
        <w:rFonts w:asciiTheme="minorHAnsi" w:hAnsiTheme="minorHAnsi"/>
        <w:color w:val="808080" w:themeColor="background1" w:themeShade="80"/>
        <w:sz w:val="14"/>
      </w:rPr>
    </w:pPr>
    <w:r w:rsidRPr="00022293">
      <w:rPr>
        <w:rFonts w:asciiTheme="minorHAnsi" w:hAnsiTheme="minorHAnsi"/>
        <w:color w:val="808080" w:themeColor="background1" w:themeShade="80"/>
        <w:sz w:val="14"/>
      </w:rPr>
      <w:t xml:space="preserve">Revised </w:t>
    </w:r>
    <w:r w:rsidR="00C9178C">
      <w:rPr>
        <w:rFonts w:asciiTheme="minorHAnsi" w:hAnsiTheme="minorHAnsi"/>
        <w:color w:val="808080" w:themeColor="background1" w:themeShade="80"/>
        <w:sz w:val="14"/>
      </w:rPr>
      <w:t>August</w:t>
    </w:r>
    <w:r w:rsidR="00D620DF" w:rsidRPr="00022293">
      <w:rPr>
        <w:rFonts w:asciiTheme="minorHAnsi" w:hAnsiTheme="minorHAnsi"/>
        <w:color w:val="808080" w:themeColor="background1" w:themeShade="80"/>
        <w:sz w:val="14"/>
      </w:rPr>
      <w:t xml:space="preserve"> 20</w:t>
    </w:r>
    <w:r w:rsidR="004B069D" w:rsidRPr="00022293">
      <w:rPr>
        <w:rFonts w:asciiTheme="minorHAnsi" w:hAnsiTheme="minorHAnsi"/>
        <w:color w:val="808080" w:themeColor="background1" w:themeShade="80"/>
        <w:sz w:val="14"/>
      </w:rPr>
      <w:t>1</w:t>
    </w:r>
    <w:r w:rsidR="00C9178C">
      <w:rPr>
        <w:rFonts w:asciiTheme="minorHAnsi" w:hAnsiTheme="minorHAnsi"/>
        <w:color w:val="808080" w:themeColor="background1" w:themeShade="80"/>
        <w:sz w:val="14"/>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47C0" w14:textId="77777777" w:rsidR="00054039" w:rsidRDefault="00054039">
    <w:pPr>
      <w:pStyle w:val="Normal1"/>
      <w:tabs>
        <w:tab w:val="center" w:pos="4320"/>
        <w:tab w:val="right" w:pos="8640"/>
      </w:tabs>
      <w:jc w:val="center"/>
      <w:rPr>
        <w:sz w:val="22"/>
        <w:szCs w:val="22"/>
      </w:rPr>
    </w:pPr>
    <w:r>
      <w:rPr>
        <w:sz w:val="22"/>
        <w:szCs w:val="22"/>
      </w:rPr>
      <w:fldChar w:fldCharType="begin"/>
    </w:r>
    <w:r>
      <w:rPr>
        <w:sz w:val="22"/>
        <w:szCs w:val="22"/>
      </w:rPr>
      <w:instrText>PAGE</w:instrText>
    </w:r>
    <w:r>
      <w:rPr>
        <w:sz w:val="22"/>
        <w:szCs w:val="22"/>
      </w:rPr>
      <w:fldChar w:fldCharType="end"/>
    </w:r>
  </w:p>
  <w:p w14:paraId="6AEF31B7" w14:textId="77777777" w:rsidR="00054039" w:rsidRDefault="00054039">
    <w:pPr>
      <w:pStyle w:val="Normal1"/>
      <w:tabs>
        <w:tab w:val="center" w:pos="4320"/>
        <w:tab w:val="right" w:pos="8640"/>
      </w:tabs>
      <w:spacing w:after="504"/>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C57F" w14:textId="77777777" w:rsidR="00054039" w:rsidRDefault="00054039">
    <w:pPr>
      <w:pStyle w:val="Normal1"/>
      <w:tabs>
        <w:tab w:val="center" w:pos="4320"/>
        <w:tab w:val="right" w:pos="8640"/>
      </w:tabs>
      <w:rPr>
        <w:rFonts w:ascii="Helvetica Neue" w:eastAsia="Helvetica Neue" w:hAnsi="Helvetica Neue" w:cs="Helvetica Neue"/>
        <w:sz w:val="22"/>
        <w:szCs w:val="22"/>
      </w:rPr>
    </w:pPr>
  </w:p>
  <w:p w14:paraId="1F565E99" w14:textId="5E0DAA48" w:rsidR="00054039" w:rsidRDefault="00054039">
    <w:pPr>
      <w:pStyle w:val="Normal1"/>
      <w:tabs>
        <w:tab w:val="center" w:pos="4320"/>
        <w:tab w:val="right" w:pos="8640"/>
      </w:tabs>
      <w:jc w:val="right"/>
      <w:rPr>
        <w:rFonts w:ascii="Calibri" w:eastAsia="Calibri" w:hAnsi="Calibri" w:cs="Calibri"/>
        <w:sz w:val="20"/>
        <w:szCs w:val="20"/>
      </w:rPr>
    </w:pPr>
    <w:r>
      <w:rPr>
        <w:rFonts w:ascii="Calibri" w:eastAsia="Calibri" w:hAnsi="Calibri" w:cs="Calibri"/>
        <w:sz w:val="20"/>
        <w:szCs w:val="20"/>
      </w:rPr>
      <w:t xml:space="preserve">Syllabus for MUEN 312, 512, 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of </w:t>
    </w:r>
    <w:r w:rsidR="00621EAE">
      <w:rPr>
        <w:rFonts w:ascii="Calibri" w:eastAsia="Calibri" w:hAnsi="Calibri" w:cs="Calibri"/>
        <w:sz w:val="20"/>
        <w:szCs w:val="20"/>
      </w:rPr>
      <w:t>7</w:t>
    </w:r>
  </w:p>
  <w:p w14:paraId="4F77D5AB" w14:textId="77777777" w:rsidR="00054039" w:rsidRDefault="00054039">
    <w:pPr>
      <w:pStyle w:val="Normal1"/>
      <w:tabs>
        <w:tab w:val="center" w:pos="4320"/>
        <w:tab w:val="right" w:pos="8640"/>
      </w:tabs>
      <w:spacing w:after="504"/>
      <w:rPr>
        <w:rFonts w:ascii="Helvetica Neue" w:eastAsia="Helvetica Neue" w:hAnsi="Helvetica Neue" w:cs="Helvetica Neue"/>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076F1" w14:textId="77777777" w:rsidR="00B64E5C" w:rsidRDefault="00B64E5C">
      <w:r>
        <w:separator/>
      </w:r>
    </w:p>
  </w:footnote>
  <w:footnote w:type="continuationSeparator" w:id="0">
    <w:p w14:paraId="16BF25E6" w14:textId="77777777" w:rsidR="00B64E5C" w:rsidRDefault="00B64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38D7" w14:textId="77777777" w:rsidR="009468DA" w:rsidRDefault="00B64E5C" w:rsidP="00393B73">
    <w:pPr>
      <w:pStyle w:val="Header"/>
      <w:jc w:val="center"/>
    </w:pPr>
  </w:p>
  <w:p w14:paraId="75054D18" w14:textId="77777777" w:rsidR="009468DA" w:rsidRDefault="00B64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6525454"/>
      <w:docPartObj>
        <w:docPartGallery w:val="Page Numbers (Top of Page)"/>
        <w:docPartUnique/>
      </w:docPartObj>
    </w:sdtPr>
    <w:sdtEndPr>
      <w:rPr>
        <w:rStyle w:val="PageNumber"/>
      </w:rPr>
    </w:sdtEndPr>
    <w:sdtContent>
      <w:p w14:paraId="1E2D1E23" w14:textId="77777777" w:rsidR="00054039" w:rsidRDefault="00054039" w:rsidP="008B46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9F75C" w14:textId="77777777" w:rsidR="00054039" w:rsidRDefault="00054039" w:rsidP="000B2A6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039274"/>
      <w:docPartObj>
        <w:docPartGallery w:val="Page Numbers (Top of Page)"/>
        <w:docPartUnique/>
      </w:docPartObj>
    </w:sdtPr>
    <w:sdtEndPr>
      <w:rPr>
        <w:rStyle w:val="PageNumber"/>
      </w:rPr>
    </w:sdtEndPr>
    <w:sdtContent>
      <w:p w14:paraId="41068ADD" w14:textId="77777777" w:rsidR="00054039" w:rsidRDefault="00054039" w:rsidP="000B2A65">
        <w:pPr>
          <w:pStyle w:val="Header"/>
          <w:framePr w:wrap="none" w:vAnchor="text" w:hAnchor="page" w:x="11368" w:y="38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0A10E9" w14:textId="77777777" w:rsidR="00054039" w:rsidRDefault="00054039" w:rsidP="000B2A65">
    <w:pPr>
      <w:pStyle w:val="Normal1"/>
      <w:tabs>
        <w:tab w:val="center" w:pos="4320"/>
        <w:tab w:val="right" w:pos="8640"/>
      </w:tab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93AA8" w14:textId="77777777" w:rsidR="00393B73" w:rsidRDefault="00393B73" w:rsidP="00393B73">
    <w:pPr>
      <w:pStyle w:val="Header"/>
      <w:jc w:val="center"/>
    </w:pPr>
  </w:p>
  <w:p w14:paraId="01FC05FE" w14:textId="77777777" w:rsidR="00393B73" w:rsidRDefault="00393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5556"/>
    <w:multiLevelType w:val="multilevel"/>
    <w:tmpl w:val="23F6EB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08044A7"/>
    <w:multiLevelType w:val="multilevel"/>
    <w:tmpl w:val="E2986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F44497"/>
    <w:multiLevelType w:val="multilevel"/>
    <w:tmpl w:val="4F5AA4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55632FF"/>
    <w:multiLevelType w:val="multilevel"/>
    <w:tmpl w:val="4C108D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50B2A45"/>
    <w:multiLevelType w:val="multilevel"/>
    <w:tmpl w:val="AA1C94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730672E5"/>
    <w:multiLevelType w:val="multilevel"/>
    <w:tmpl w:val="256C28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AEF025E"/>
    <w:multiLevelType w:val="hybridMultilevel"/>
    <w:tmpl w:val="093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02F19"/>
    <w:multiLevelType w:val="hybridMultilevel"/>
    <w:tmpl w:val="2332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56"/>
    <w:rsid w:val="00004A52"/>
    <w:rsid w:val="00022293"/>
    <w:rsid w:val="00054039"/>
    <w:rsid w:val="00076DD1"/>
    <w:rsid w:val="000A5856"/>
    <w:rsid w:val="000A7D0D"/>
    <w:rsid w:val="000E0F05"/>
    <w:rsid w:val="001212AA"/>
    <w:rsid w:val="00124012"/>
    <w:rsid w:val="0013375B"/>
    <w:rsid w:val="00143109"/>
    <w:rsid w:val="00145351"/>
    <w:rsid w:val="00154C19"/>
    <w:rsid w:val="001800E0"/>
    <w:rsid w:val="00190602"/>
    <w:rsid w:val="001A1F41"/>
    <w:rsid w:val="00200624"/>
    <w:rsid w:val="00203410"/>
    <w:rsid w:val="0022014F"/>
    <w:rsid w:val="00264F36"/>
    <w:rsid w:val="00277730"/>
    <w:rsid w:val="00290002"/>
    <w:rsid w:val="00292A1F"/>
    <w:rsid w:val="002A2554"/>
    <w:rsid w:val="002B5B8D"/>
    <w:rsid w:val="002C5CEE"/>
    <w:rsid w:val="002C628E"/>
    <w:rsid w:val="003020EF"/>
    <w:rsid w:val="00304F00"/>
    <w:rsid w:val="00306F92"/>
    <w:rsid w:val="003109DA"/>
    <w:rsid w:val="00311685"/>
    <w:rsid w:val="00317C30"/>
    <w:rsid w:val="00326025"/>
    <w:rsid w:val="003324D5"/>
    <w:rsid w:val="00332882"/>
    <w:rsid w:val="0035055E"/>
    <w:rsid w:val="0036028D"/>
    <w:rsid w:val="00386BAF"/>
    <w:rsid w:val="00387CD3"/>
    <w:rsid w:val="00393B73"/>
    <w:rsid w:val="003A752D"/>
    <w:rsid w:val="003B2992"/>
    <w:rsid w:val="003B61EF"/>
    <w:rsid w:val="004439D1"/>
    <w:rsid w:val="0049030E"/>
    <w:rsid w:val="004A0BCD"/>
    <w:rsid w:val="004A187C"/>
    <w:rsid w:val="004B069D"/>
    <w:rsid w:val="004B347B"/>
    <w:rsid w:val="004D0C5E"/>
    <w:rsid w:val="004D13B1"/>
    <w:rsid w:val="004D37B5"/>
    <w:rsid w:val="004E33A3"/>
    <w:rsid w:val="004E75A0"/>
    <w:rsid w:val="00535414"/>
    <w:rsid w:val="005653E5"/>
    <w:rsid w:val="0057160C"/>
    <w:rsid w:val="005B7DDA"/>
    <w:rsid w:val="006058C6"/>
    <w:rsid w:val="00621EAE"/>
    <w:rsid w:val="0063066B"/>
    <w:rsid w:val="0064276E"/>
    <w:rsid w:val="00670213"/>
    <w:rsid w:val="0067322A"/>
    <w:rsid w:val="00696AB2"/>
    <w:rsid w:val="006B614F"/>
    <w:rsid w:val="006B7ADE"/>
    <w:rsid w:val="006F1CF1"/>
    <w:rsid w:val="00702341"/>
    <w:rsid w:val="00717C17"/>
    <w:rsid w:val="0072396D"/>
    <w:rsid w:val="00727866"/>
    <w:rsid w:val="00732CF2"/>
    <w:rsid w:val="007959C7"/>
    <w:rsid w:val="007A1B18"/>
    <w:rsid w:val="007E6D7B"/>
    <w:rsid w:val="007F2959"/>
    <w:rsid w:val="00806CAD"/>
    <w:rsid w:val="00830A1E"/>
    <w:rsid w:val="008463D1"/>
    <w:rsid w:val="0084675B"/>
    <w:rsid w:val="008562AA"/>
    <w:rsid w:val="00861720"/>
    <w:rsid w:val="008661B2"/>
    <w:rsid w:val="00876213"/>
    <w:rsid w:val="00892089"/>
    <w:rsid w:val="008C4944"/>
    <w:rsid w:val="008D4A19"/>
    <w:rsid w:val="008E1FAB"/>
    <w:rsid w:val="00902A38"/>
    <w:rsid w:val="009235CC"/>
    <w:rsid w:val="00926568"/>
    <w:rsid w:val="00940312"/>
    <w:rsid w:val="00947A87"/>
    <w:rsid w:val="00983096"/>
    <w:rsid w:val="0098440A"/>
    <w:rsid w:val="009B5CED"/>
    <w:rsid w:val="009E1DA5"/>
    <w:rsid w:val="009E4465"/>
    <w:rsid w:val="009F496E"/>
    <w:rsid w:val="00A109A0"/>
    <w:rsid w:val="00A43F6F"/>
    <w:rsid w:val="00A46A47"/>
    <w:rsid w:val="00A46E9E"/>
    <w:rsid w:val="00AE3DB2"/>
    <w:rsid w:val="00AE5B1B"/>
    <w:rsid w:val="00B05251"/>
    <w:rsid w:val="00B22204"/>
    <w:rsid w:val="00B26379"/>
    <w:rsid w:val="00B3757A"/>
    <w:rsid w:val="00B649A9"/>
    <w:rsid w:val="00B64E5C"/>
    <w:rsid w:val="00BD1D47"/>
    <w:rsid w:val="00C04089"/>
    <w:rsid w:val="00C3132C"/>
    <w:rsid w:val="00C5708D"/>
    <w:rsid w:val="00C9178C"/>
    <w:rsid w:val="00CA3445"/>
    <w:rsid w:val="00CD0F6F"/>
    <w:rsid w:val="00CD11F9"/>
    <w:rsid w:val="00CD2FCC"/>
    <w:rsid w:val="00CD3929"/>
    <w:rsid w:val="00D03268"/>
    <w:rsid w:val="00D17734"/>
    <w:rsid w:val="00D5674B"/>
    <w:rsid w:val="00D620DF"/>
    <w:rsid w:val="00D72EFF"/>
    <w:rsid w:val="00DA0E4D"/>
    <w:rsid w:val="00DE2A1C"/>
    <w:rsid w:val="00E0359F"/>
    <w:rsid w:val="00E07A33"/>
    <w:rsid w:val="00E10422"/>
    <w:rsid w:val="00E249E1"/>
    <w:rsid w:val="00E4156A"/>
    <w:rsid w:val="00E52165"/>
    <w:rsid w:val="00E65658"/>
    <w:rsid w:val="00E7511C"/>
    <w:rsid w:val="00E923E5"/>
    <w:rsid w:val="00E97D2C"/>
    <w:rsid w:val="00EC142F"/>
    <w:rsid w:val="00ED17F8"/>
    <w:rsid w:val="00ED612B"/>
    <w:rsid w:val="00EE102F"/>
    <w:rsid w:val="00F0133F"/>
    <w:rsid w:val="00F06058"/>
    <w:rsid w:val="00F6184D"/>
    <w:rsid w:val="00F8072A"/>
    <w:rsid w:val="00FC6B30"/>
    <w:rsid w:val="00FE1860"/>
    <w:rsid w:val="00FE2819"/>
    <w:rsid w:val="00FF372B"/>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092E"/>
  <w15:docId w15:val="{F6D09541-4F2D-4AD5-9B52-2120CC66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3">
    <w:name w:val="heading 3"/>
    <w:basedOn w:val="Normal"/>
    <w:next w:val="Normal"/>
    <w:link w:val="Heading3Char"/>
    <w:uiPriority w:val="9"/>
    <w:semiHidden/>
    <w:unhideWhenUsed/>
    <w:qFormat/>
    <w:rsid w:val="00D72E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table" w:styleId="TableGridLight">
    <w:name w:val="Grid Table Light"/>
    <w:basedOn w:val="TableNormal"/>
    <w:uiPriority w:val="40"/>
    <w:rsid w:val="00AE3D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D72EFF"/>
    <w:rPr>
      <w:rFonts w:asciiTheme="majorHAnsi" w:eastAsiaTheme="majorEastAsia" w:hAnsiTheme="majorHAnsi" w:cstheme="majorBidi"/>
      <w:color w:val="243F60" w:themeColor="accent1" w:themeShade="7F"/>
      <w:sz w:val="24"/>
      <w:szCs w:val="24"/>
    </w:rPr>
  </w:style>
  <w:style w:type="paragraph" w:customStyle="1" w:styleId="Normal1">
    <w:name w:val="Normal1"/>
    <w:rsid w:val="0005403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olicy.usc.edu/scampus-part-b/" TargetMode="External"/><Relationship Id="rId26" Type="http://schemas.openxmlformats.org/officeDocument/2006/relationships/hyperlink" Target="http://dsp.usc.edu/" TargetMode="External"/><Relationship Id="rId3" Type="http://schemas.openxmlformats.org/officeDocument/2006/relationships/styles" Target="styles.xml"/><Relationship Id="rId21" Type="http://schemas.openxmlformats.org/officeDocument/2006/relationships/hyperlink" Target="http://www.suicidepreventionlifeline.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studentaffairs.usc.edu/bias-assessment-response-sup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engemannshc.usc.edu/counseling/" TargetMode="External"/><Relationship Id="rId29"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titleix.usc.edu"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equity.usc.edu/" TargetMode="External"/><Relationship Id="rId28" Type="http://schemas.openxmlformats.org/officeDocument/2006/relationships/hyperlink" Target="https://diversity.usc.edu/" TargetMode="External"/><Relationship Id="rId10" Type="http://schemas.openxmlformats.org/officeDocument/2006/relationships/header" Target="header1.xml"/><Relationship Id="rId19" Type="http://schemas.openxmlformats.org/officeDocument/2006/relationships/hyperlink" Target="http://policy.usc.edu/scientific-misconduct" TargetMode="External"/><Relationship Id="rId31"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 Id="rId22" Type="http://schemas.openxmlformats.org/officeDocument/2006/relationships/hyperlink" Target="https://engemannshc.usc.edu/rsvp/" TargetMode="External"/><Relationship Id="rId27" Type="http://schemas.openxmlformats.org/officeDocument/2006/relationships/hyperlink" Target="https://studentaffairs.usc.edu/ssa/" TargetMode="External"/><Relationship Id="rId30" Type="http://schemas.openxmlformats.org/officeDocument/2006/relationships/hyperlink" Target="http://emergency.usc.ed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A6321-91B6-B049-89DE-FB4BBD58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Microsoft Office User</cp:lastModifiedBy>
  <cp:revision>2</cp:revision>
  <cp:lastPrinted>2019-08-23T00:21:00Z</cp:lastPrinted>
  <dcterms:created xsi:type="dcterms:W3CDTF">2019-08-23T01:36:00Z</dcterms:created>
  <dcterms:modified xsi:type="dcterms:W3CDTF">2019-08-23T01:36:00Z</dcterms:modified>
</cp:coreProperties>
</file>