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8AE8" w14:textId="253C9989" w:rsidR="00F64A58" w:rsidRPr="00C5604A" w:rsidRDefault="00E462F7" w:rsidP="00C51791">
      <w:pPr>
        <w:rPr>
          <w:b/>
          <w:bCs/>
          <w:sz w:val="22"/>
          <w:szCs w:val="22"/>
          <w:u w:val="single"/>
        </w:rPr>
      </w:pPr>
      <w:r>
        <w:rPr>
          <w:noProof/>
        </w:rPr>
        <w:drawing>
          <wp:anchor distT="0" distB="0" distL="114300" distR="114300" simplePos="0" relativeHeight="251666432" behindDoc="0" locked="0" layoutInCell="1" allowOverlap="1" wp14:anchorId="559C117C" wp14:editId="17534397">
            <wp:simplePos x="0" y="0"/>
            <wp:positionH relativeFrom="column">
              <wp:posOffset>-15054</wp:posOffset>
            </wp:positionH>
            <wp:positionV relativeFrom="paragraph">
              <wp:posOffset>-31038</wp:posOffset>
            </wp:positionV>
            <wp:extent cx="1574165" cy="554990"/>
            <wp:effectExtent l="0" t="0" r="6985" b="0"/>
            <wp:wrapSquare wrapText="bothSides"/>
            <wp:docPr id="1" name="Picture 1" title="Logo for Marshall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2"/>
          <w:szCs w:val="22"/>
          <w:u w:val="single"/>
        </w:rPr>
        <w:t>BUAD 281</w:t>
      </w:r>
      <w:r w:rsidR="00F64A58">
        <w:rPr>
          <w:b/>
          <w:bCs/>
          <w:sz w:val="22"/>
          <w:szCs w:val="22"/>
          <w:u w:val="single"/>
        </w:rPr>
        <w:t xml:space="preserve"> </w:t>
      </w:r>
      <w:r w:rsidR="00BD5FD1">
        <w:rPr>
          <w:b/>
          <w:bCs/>
          <w:sz w:val="22"/>
          <w:szCs w:val="22"/>
          <w:u w:val="single"/>
        </w:rPr>
        <w:t>–</w:t>
      </w:r>
      <w:r w:rsidR="00F64A58">
        <w:rPr>
          <w:b/>
          <w:bCs/>
          <w:sz w:val="22"/>
          <w:szCs w:val="22"/>
          <w:u w:val="single"/>
        </w:rPr>
        <w:t xml:space="preserve"> </w:t>
      </w:r>
      <w:r w:rsidR="00BD5FD1">
        <w:rPr>
          <w:b/>
          <w:bCs/>
          <w:sz w:val="22"/>
          <w:szCs w:val="22"/>
          <w:u w:val="single"/>
        </w:rPr>
        <w:t>INTRODUCTION TO MANAGERIAL ACCOUNTING</w:t>
      </w:r>
    </w:p>
    <w:p w14:paraId="271ECBF6" w14:textId="435483B8" w:rsidR="00F64A58" w:rsidRPr="00C5604A" w:rsidRDefault="00F64A58" w:rsidP="00C51791">
      <w:pPr>
        <w:tabs>
          <w:tab w:val="left" w:pos="2916"/>
        </w:tabs>
        <w:rPr>
          <w:b/>
          <w:bCs/>
          <w:sz w:val="22"/>
          <w:szCs w:val="22"/>
        </w:rPr>
      </w:pPr>
    </w:p>
    <w:p w14:paraId="6D2EC77E" w14:textId="77777777" w:rsidR="00BD5FD1" w:rsidRDefault="00BD5FD1" w:rsidP="00C51791">
      <w:pPr>
        <w:rPr>
          <w:b/>
          <w:bCs/>
          <w:sz w:val="22"/>
          <w:szCs w:val="22"/>
        </w:rPr>
      </w:pPr>
    </w:p>
    <w:p w14:paraId="68E431D4" w14:textId="77777777" w:rsidR="00BD5FD1" w:rsidRDefault="00BD5FD1" w:rsidP="00C51791">
      <w:pPr>
        <w:rPr>
          <w:b/>
          <w:bCs/>
          <w:sz w:val="22"/>
          <w:szCs w:val="22"/>
        </w:rPr>
      </w:pPr>
    </w:p>
    <w:p w14:paraId="5687DF28" w14:textId="77777777" w:rsidR="00BD5FD1" w:rsidRDefault="00BD5FD1" w:rsidP="00C51791">
      <w:pPr>
        <w:rPr>
          <w:b/>
          <w:bCs/>
          <w:sz w:val="22"/>
          <w:szCs w:val="22"/>
        </w:rPr>
      </w:pPr>
      <w:r>
        <w:rPr>
          <w:b/>
          <w:bCs/>
          <w:sz w:val="22"/>
          <w:szCs w:val="22"/>
        </w:rPr>
        <w:t xml:space="preserve">Course </w:t>
      </w:r>
      <w:r w:rsidR="00F64A58" w:rsidRPr="00C5604A">
        <w:rPr>
          <w:b/>
          <w:bCs/>
          <w:sz w:val="22"/>
          <w:szCs w:val="22"/>
        </w:rPr>
        <w:t xml:space="preserve">Syllabus </w:t>
      </w:r>
    </w:p>
    <w:p w14:paraId="789C6128" w14:textId="229821A1" w:rsidR="00BD5FD1" w:rsidRDefault="00BD5FD1" w:rsidP="00C51791">
      <w:pPr>
        <w:rPr>
          <w:b/>
          <w:bCs/>
          <w:sz w:val="22"/>
          <w:szCs w:val="22"/>
        </w:rPr>
      </w:pPr>
      <w:r>
        <w:rPr>
          <w:b/>
          <w:bCs/>
          <w:sz w:val="22"/>
          <w:szCs w:val="22"/>
        </w:rPr>
        <w:t>Fall 2019 Semester – 3 units</w:t>
      </w:r>
    </w:p>
    <w:p w14:paraId="61088152" w14:textId="63D4C3B6" w:rsidR="00BD5FD1" w:rsidRDefault="00BD5FD1" w:rsidP="00C51791">
      <w:pPr>
        <w:rPr>
          <w:b/>
          <w:bCs/>
          <w:sz w:val="22"/>
          <w:szCs w:val="22"/>
        </w:rPr>
      </w:pPr>
      <w:r>
        <w:rPr>
          <w:b/>
          <w:bCs/>
          <w:sz w:val="22"/>
          <w:szCs w:val="22"/>
        </w:rPr>
        <w:t>Location:</w:t>
      </w:r>
      <w:r w:rsidR="007D24D0">
        <w:rPr>
          <w:b/>
          <w:bCs/>
          <w:sz w:val="22"/>
          <w:szCs w:val="22"/>
        </w:rPr>
        <w:t xml:space="preserve"> JFF</w:t>
      </w:r>
      <w:r w:rsidR="00BD72BF">
        <w:rPr>
          <w:b/>
          <w:bCs/>
          <w:sz w:val="22"/>
          <w:szCs w:val="22"/>
        </w:rPr>
        <w:t xml:space="preserve"> 416</w:t>
      </w:r>
      <w:bookmarkStart w:id="0" w:name="_GoBack"/>
      <w:bookmarkEnd w:id="0"/>
    </w:p>
    <w:p w14:paraId="4266A2F0" w14:textId="4C45026C" w:rsidR="00F64A58" w:rsidRPr="00C5604A" w:rsidRDefault="00BD5FD1" w:rsidP="00BD5FD1">
      <w:pPr>
        <w:rPr>
          <w:b/>
          <w:bCs/>
          <w:sz w:val="22"/>
          <w:szCs w:val="22"/>
        </w:rPr>
      </w:pPr>
      <w:r>
        <w:rPr>
          <w:b/>
          <w:bCs/>
          <w:sz w:val="22"/>
          <w:szCs w:val="22"/>
        </w:rPr>
        <w:t>Class Session:</w:t>
      </w:r>
      <w:r w:rsidR="00051389">
        <w:rPr>
          <w:b/>
          <w:bCs/>
          <w:sz w:val="22"/>
          <w:szCs w:val="22"/>
        </w:rPr>
        <w:t xml:space="preserve"> M/W 12:30-1:50pm</w:t>
      </w:r>
    </w:p>
    <w:p w14:paraId="7685B43D" w14:textId="5B0D9003" w:rsidR="00F64A58" w:rsidRPr="00C5604A" w:rsidRDefault="00F64A58" w:rsidP="00F64A58">
      <w:pPr>
        <w:tabs>
          <w:tab w:val="left" w:pos="2880"/>
        </w:tabs>
        <w:rPr>
          <w:b/>
          <w:bCs/>
          <w:sz w:val="22"/>
          <w:szCs w:val="22"/>
        </w:rPr>
      </w:pPr>
      <w:r w:rsidRPr="00C5604A">
        <w:rPr>
          <w:b/>
          <w:bCs/>
          <w:sz w:val="22"/>
          <w:szCs w:val="22"/>
        </w:rPr>
        <w:t xml:space="preserve">Professor: </w:t>
      </w:r>
      <w:r w:rsidR="001620BA">
        <w:rPr>
          <w:b/>
          <w:bCs/>
          <w:sz w:val="22"/>
          <w:szCs w:val="22"/>
        </w:rPr>
        <w:t xml:space="preserve">   </w:t>
      </w:r>
      <w:r w:rsidRPr="00C5604A">
        <w:rPr>
          <w:b/>
          <w:bCs/>
          <w:sz w:val="22"/>
          <w:szCs w:val="22"/>
        </w:rPr>
        <w:t xml:space="preserve"> </w:t>
      </w:r>
      <w:r w:rsidR="001620BA">
        <w:rPr>
          <w:b/>
          <w:bCs/>
          <w:sz w:val="22"/>
          <w:szCs w:val="22"/>
        </w:rPr>
        <w:t>Dr. Cecil W. Jackson</w:t>
      </w:r>
      <w:r w:rsidRPr="00C5604A">
        <w:rPr>
          <w:b/>
          <w:bCs/>
          <w:sz w:val="22"/>
          <w:szCs w:val="22"/>
        </w:rPr>
        <w:t xml:space="preserve">     </w:t>
      </w:r>
    </w:p>
    <w:p w14:paraId="02608D50" w14:textId="2148C9DA" w:rsidR="00F64A58" w:rsidRPr="00C5604A" w:rsidRDefault="00F64A58" w:rsidP="00F64A58">
      <w:pPr>
        <w:tabs>
          <w:tab w:val="left" w:pos="2880"/>
        </w:tabs>
        <w:rPr>
          <w:b/>
          <w:bCs/>
          <w:sz w:val="22"/>
          <w:szCs w:val="22"/>
        </w:rPr>
      </w:pPr>
      <w:r w:rsidRPr="00C5604A">
        <w:rPr>
          <w:b/>
          <w:bCs/>
          <w:sz w:val="22"/>
          <w:szCs w:val="22"/>
        </w:rPr>
        <w:t xml:space="preserve">Office:       </w:t>
      </w:r>
      <w:r w:rsidR="001620BA">
        <w:rPr>
          <w:b/>
          <w:bCs/>
          <w:sz w:val="22"/>
          <w:szCs w:val="22"/>
        </w:rPr>
        <w:t>ACC 110</w:t>
      </w:r>
      <w:r w:rsidRPr="00C5604A">
        <w:rPr>
          <w:b/>
          <w:bCs/>
          <w:sz w:val="22"/>
          <w:szCs w:val="22"/>
        </w:rPr>
        <w:t xml:space="preserve">      </w:t>
      </w:r>
    </w:p>
    <w:p w14:paraId="4D19E0FF" w14:textId="0765C3B8" w:rsidR="00F64A58" w:rsidRDefault="00F64A58" w:rsidP="00C51791">
      <w:pPr>
        <w:rPr>
          <w:b/>
          <w:bCs/>
          <w:sz w:val="22"/>
          <w:szCs w:val="22"/>
        </w:rPr>
      </w:pPr>
      <w:r w:rsidRPr="00C5604A">
        <w:rPr>
          <w:b/>
          <w:bCs/>
          <w:sz w:val="22"/>
          <w:szCs w:val="22"/>
        </w:rPr>
        <w:t xml:space="preserve">Office Phone: </w:t>
      </w:r>
      <w:r w:rsidR="007415EE">
        <w:rPr>
          <w:b/>
          <w:bCs/>
          <w:sz w:val="22"/>
          <w:szCs w:val="22"/>
        </w:rPr>
        <w:t>(213) 740-5020</w:t>
      </w:r>
    </w:p>
    <w:p w14:paraId="273659AE" w14:textId="63722E9C" w:rsidR="00F64A58" w:rsidRDefault="00F64A58" w:rsidP="00F64A58">
      <w:pPr>
        <w:rPr>
          <w:b/>
          <w:bCs/>
          <w:sz w:val="22"/>
          <w:szCs w:val="22"/>
        </w:rPr>
      </w:pPr>
      <w:r>
        <w:rPr>
          <w:b/>
          <w:bCs/>
          <w:sz w:val="22"/>
          <w:szCs w:val="22"/>
        </w:rPr>
        <w:t xml:space="preserve">Email:  </w:t>
      </w:r>
      <w:r w:rsidR="007415EE">
        <w:rPr>
          <w:b/>
          <w:bCs/>
          <w:sz w:val="22"/>
          <w:szCs w:val="22"/>
        </w:rPr>
        <w:t>ceciljac@marshall.usc.edu</w:t>
      </w:r>
    </w:p>
    <w:p w14:paraId="5532BBB1" w14:textId="5C91715C" w:rsidR="00F64A58" w:rsidRPr="00B0341D" w:rsidRDefault="00F64A58" w:rsidP="005E214A">
      <w:pPr>
        <w:ind w:left="4140" w:hanging="4140"/>
        <w:rPr>
          <w:rFonts w:asciiTheme="minorHAnsi" w:hAnsiTheme="minorHAnsi" w:cstheme="minorHAnsi"/>
          <w:bCs/>
          <w:i/>
          <w:sz w:val="20"/>
          <w:szCs w:val="20"/>
          <w:highlight w:val="lightGray"/>
        </w:rPr>
      </w:pPr>
      <w:r>
        <w:rPr>
          <w:b/>
          <w:bCs/>
          <w:sz w:val="22"/>
          <w:szCs w:val="22"/>
        </w:rPr>
        <w:t>Office Hours</w:t>
      </w:r>
      <w:r w:rsidRPr="00602CDA">
        <w:rPr>
          <w:rFonts w:asciiTheme="minorHAnsi" w:hAnsiTheme="minorHAnsi" w:cstheme="minorHAnsi"/>
          <w:bCs/>
          <w:i/>
          <w:sz w:val="20"/>
          <w:szCs w:val="20"/>
        </w:rPr>
        <w:t>:</w:t>
      </w:r>
      <w:r>
        <w:rPr>
          <w:rFonts w:asciiTheme="minorHAnsi" w:hAnsiTheme="minorHAnsi" w:cstheme="minorHAnsi"/>
          <w:bCs/>
          <w:i/>
          <w:sz w:val="20"/>
          <w:szCs w:val="20"/>
        </w:rPr>
        <w:t xml:space="preserve">  </w:t>
      </w:r>
      <w:r w:rsidR="00D43E8E">
        <w:rPr>
          <w:rFonts w:asciiTheme="minorHAnsi" w:hAnsiTheme="minorHAnsi" w:cstheme="minorHAnsi"/>
          <w:bCs/>
          <w:i/>
          <w:sz w:val="20"/>
          <w:szCs w:val="20"/>
        </w:rPr>
        <w:t>M/W  2:00-3:15pm</w:t>
      </w:r>
      <w:r>
        <w:rPr>
          <w:rFonts w:asciiTheme="minorHAnsi" w:hAnsiTheme="minorHAnsi" w:cstheme="minorHAnsi"/>
          <w:bCs/>
          <w:i/>
          <w:sz w:val="20"/>
          <w:szCs w:val="20"/>
        </w:rPr>
        <w:t xml:space="preserve">  </w:t>
      </w:r>
    </w:p>
    <w:p w14:paraId="16575CA1" w14:textId="23085993" w:rsidR="00F64A58" w:rsidRPr="00602CDA" w:rsidRDefault="00F64A58" w:rsidP="00C51791">
      <w:pPr>
        <w:tabs>
          <w:tab w:val="left" w:pos="2916"/>
        </w:tabs>
        <w:rPr>
          <w:bCs/>
          <w:i/>
          <w:sz w:val="22"/>
          <w:szCs w:val="22"/>
        </w:rPr>
      </w:pPr>
    </w:p>
    <w:p w14:paraId="3F4EF7C8" w14:textId="07A2262F" w:rsidR="004F245C" w:rsidRPr="00BD5FD1" w:rsidRDefault="005E214A" w:rsidP="00BD5FD1">
      <w:pPr>
        <w:rPr>
          <w:b/>
          <w:bCs/>
          <w:sz w:val="22"/>
          <w:szCs w:val="22"/>
          <w:lang w:val="de-DE"/>
        </w:rPr>
      </w:pPr>
      <w:r>
        <w:rPr>
          <w:b/>
          <w:noProof/>
          <w:sz w:val="22"/>
          <w:szCs w:val="22"/>
        </w:rPr>
        <mc:AlternateContent>
          <mc:Choice Requires="wps">
            <w:drawing>
              <wp:anchor distT="0" distB="0" distL="114300" distR="114300" simplePos="0" relativeHeight="251664384" behindDoc="0" locked="0" layoutInCell="1" allowOverlap="1" wp14:anchorId="00ADB47F" wp14:editId="745C1134">
                <wp:simplePos x="0" y="0"/>
                <wp:positionH relativeFrom="column">
                  <wp:posOffset>-10160</wp:posOffset>
                </wp:positionH>
                <wp:positionV relativeFrom="paragraph">
                  <wp:posOffset>17780</wp:posOffset>
                </wp:positionV>
                <wp:extent cx="5789295" cy="29210"/>
                <wp:effectExtent l="38100" t="38100" r="59055" b="85090"/>
                <wp:wrapNone/>
                <wp:docPr id="3" name="Straight Connector 3"/>
                <wp:cNvGraphicFramePr/>
                <a:graphic xmlns:a="http://schemas.openxmlformats.org/drawingml/2006/main">
                  <a:graphicData uri="http://schemas.microsoft.com/office/word/2010/wordprocessingShape">
                    <wps:wsp>
                      <wps:cNvCnPr/>
                      <wps:spPr>
                        <a:xfrm>
                          <a:off x="0" y="0"/>
                          <a:ext cx="5789295" cy="29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E1359AA"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1.4pt" to="455.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" strokecolor="black [3200]" strokeweight="2pt">
                <v:shadow on="t" color="black" opacity="24903f" origin=",.5" offset="0,.55556mm"/>
              </v:line>
            </w:pict>
          </mc:Fallback>
        </mc:AlternateContent>
      </w:r>
    </w:p>
    <w:p w14:paraId="61A38829" w14:textId="6BC36735" w:rsidR="001611A7" w:rsidRPr="003C2BD1" w:rsidRDefault="001611A7" w:rsidP="001611A7">
      <w:pPr>
        <w:outlineLvl w:val="0"/>
        <w:rPr>
          <w:bCs/>
          <w:sz w:val="22"/>
          <w:szCs w:val="22"/>
          <w:u w:val="single"/>
        </w:rPr>
      </w:pPr>
      <w:r w:rsidRPr="003C2BD1">
        <w:rPr>
          <w:bCs/>
          <w:sz w:val="22"/>
          <w:szCs w:val="22"/>
          <w:u w:val="single"/>
        </w:rPr>
        <w:t>Course Description</w:t>
      </w:r>
    </w:p>
    <w:p w14:paraId="07E5EF28" w14:textId="77777777" w:rsidR="00BD5FD1" w:rsidRPr="003C2BD1" w:rsidRDefault="00BD5FD1" w:rsidP="00BD5FD1">
      <w:pPr>
        <w:pStyle w:val="ListParagraph"/>
        <w:ind w:left="0"/>
        <w:rPr>
          <w:sz w:val="22"/>
          <w:szCs w:val="22"/>
        </w:rPr>
      </w:pPr>
      <w:r w:rsidRPr="003C2BD1">
        <w:rPr>
          <w:sz w:val="22"/>
          <w:szCs w:val="22"/>
        </w:rPr>
        <w:t xml:space="preserve">This is an introduction to managerial accounting course for undergraduate students whose majors require: </w:t>
      </w:r>
    </w:p>
    <w:p w14:paraId="1578E280" w14:textId="77777777" w:rsidR="00BD5FD1" w:rsidRPr="003C2BD1" w:rsidRDefault="00BD5FD1" w:rsidP="00FE1B88">
      <w:pPr>
        <w:pStyle w:val="ListParagraph"/>
        <w:numPr>
          <w:ilvl w:val="0"/>
          <w:numId w:val="7"/>
        </w:numPr>
        <w:rPr>
          <w:sz w:val="22"/>
          <w:szCs w:val="22"/>
        </w:rPr>
      </w:pPr>
      <w:r w:rsidRPr="003C2BD1">
        <w:rPr>
          <w:sz w:val="22"/>
          <w:szCs w:val="22"/>
        </w:rPr>
        <w:t xml:space="preserve">understanding the impacts management choices have on organizations; </w:t>
      </w:r>
    </w:p>
    <w:p w14:paraId="68CE248D" w14:textId="77777777" w:rsidR="00BD5FD1" w:rsidRPr="003C2BD1" w:rsidRDefault="00BD5FD1" w:rsidP="00FE1B88">
      <w:pPr>
        <w:pStyle w:val="ListParagraph"/>
        <w:numPr>
          <w:ilvl w:val="0"/>
          <w:numId w:val="7"/>
        </w:numPr>
        <w:rPr>
          <w:sz w:val="22"/>
          <w:szCs w:val="22"/>
        </w:rPr>
      </w:pPr>
      <w:r w:rsidRPr="003C2BD1">
        <w:rPr>
          <w:sz w:val="22"/>
          <w:szCs w:val="22"/>
        </w:rPr>
        <w:t>knowledge of basic management accounting tools, techniques and best practices;</w:t>
      </w:r>
    </w:p>
    <w:p w14:paraId="6AF3A387" w14:textId="77777777" w:rsidR="00BD5FD1" w:rsidRPr="003C2BD1" w:rsidRDefault="00BD5FD1" w:rsidP="00FE1B88">
      <w:pPr>
        <w:pStyle w:val="ListParagraph"/>
        <w:numPr>
          <w:ilvl w:val="0"/>
          <w:numId w:val="7"/>
        </w:numPr>
        <w:rPr>
          <w:sz w:val="22"/>
          <w:szCs w:val="22"/>
        </w:rPr>
      </w:pPr>
      <w:r w:rsidRPr="003C2BD1">
        <w:rPr>
          <w:sz w:val="22"/>
          <w:szCs w:val="22"/>
        </w:rPr>
        <w:t xml:space="preserve">and the ability to leverage the variety of information the accounting discipline provides managers and organizational decision makers.  </w:t>
      </w:r>
    </w:p>
    <w:p w14:paraId="414AFC0D" w14:textId="5CE8D301" w:rsidR="00BD5FD1" w:rsidRPr="003C2BD1" w:rsidRDefault="00BD5FD1" w:rsidP="00BD5FD1">
      <w:pPr>
        <w:rPr>
          <w:sz w:val="22"/>
          <w:szCs w:val="22"/>
        </w:rPr>
      </w:pPr>
      <w:r w:rsidRPr="003C2BD1">
        <w:rPr>
          <w:sz w:val="22"/>
          <w:szCs w:val="22"/>
        </w:rPr>
        <w:t>The primary focus of the course is the development, presentation and understanding of accounting information useful to a variety of stakeholders when analyzing results and supporting decisions related to: business operations, product costing and overhead application, sales volume and organizational profits, budgeting and planning and organizational/management performance.</w:t>
      </w:r>
    </w:p>
    <w:p w14:paraId="5121780E" w14:textId="77777777" w:rsidR="0029710F" w:rsidRPr="003C2BD1" w:rsidRDefault="0029710F" w:rsidP="002E1D19">
      <w:pPr>
        <w:rPr>
          <w:sz w:val="22"/>
          <w:szCs w:val="22"/>
        </w:rPr>
      </w:pPr>
    </w:p>
    <w:p w14:paraId="3A1B96ED" w14:textId="67ADF178" w:rsidR="00C51791" w:rsidRPr="003C2BD1" w:rsidRDefault="002E1D19" w:rsidP="002E1D19">
      <w:pPr>
        <w:rPr>
          <w:sz w:val="22"/>
          <w:szCs w:val="22"/>
        </w:rPr>
      </w:pPr>
      <w:r w:rsidRPr="003C2BD1">
        <w:rPr>
          <w:sz w:val="22"/>
          <w:szCs w:val="22"/>
          <w:u w:val="single"/>
        </w:rPr>
        <w:t>Learning Objectives</w:t>
      </w:r>
      <w:r w:rsidRPr="003C2BD1">
        <w:rPr>
          <w:sz w:val="22"/>
          <w:szCs w:val="22"/>
        </w:rPr>
        <w:t xml:space="preserve"> </w:t>
      </w:r>
    </w:p>
    <w:p w14:paraId="2CDB0911" w14:textId="77777777" w:rsidR="00BD5FD1" w:rsidRPr="003C2BD1" w:rsidRDefault="00BD5FD1" w:rsidP="00BD5FD1">
      <w:pPr>
        <w:spacing w:after="60"/>
        <w:rPr>
          <w:sz w:val="22"/>
          <w:szCs w:val="22"/>
        </w:rPr>
      </w:pPr>
      <w:r w:rsidRPr="003C2BD1">
        <w:rPr>
          <w:sz w:val="22"/>
          <w:szCs w:val="22"/>
        </w:rPr>
        <w:t xml:space="preserve">Upon completion of this course, you should be able to: </w:t>
      </w:r>
    </w:p>
    <w:p w14:paraId="69F799B4" w14:textId="77777777" w:rsidR="00BD5FD1" w:rsidRPr="003C2BD1" w:rsidRDefault="00BD5FD1" w:rsidP="00FE1B88">
      <w:pPr>
        <w:numPr>
          <w:ilvl w:val="0"/>
          <w:numId w:val="8"/>
        </w:numPr>
        <w:spacing w:after="60"/>
        <w:rPr>
          <w:sz w:val="22"/>
          <w:szCs w:val="22"/>
        </w:rPr>
      </w:pPr>
      <w:r w:rsidRPr="003C2BD1">
        <w:rPr>
          <w:sz w:val="22"/>
          <w:szCs w:val="22"/>
        </w:rPr>
        <w:t>Demonstrate an understanding of the key principles and assumptions used by accountants when providing information to management and other stakeholders by answering questions and solving problems.  (Marshall Learning Goal 1a, 1b)</w:t>
      </w:r>
    </w:p>
    <w:p w14:paraId="5AD087FF" w14:textId="77777777" w:rsidR="00BD5FD1" w:rsidRPr="003C2BD1" w:rsidRDefault="00BD5FD1" w:rsidP="00FE1B88">
      <w:pPr>
        <w:numPr>
          <w:ilvl w:val="0"/>
          <w:numId w:val="8"/>
        </w:numPr>
        <w:spacing w:after="60"/>
        <w:rPr>
          <w:sz w:val="22"/>
          <w:szCs w:val="22"/>
        </w:rPr>
      </w:pPr>
      <w:r w:rsidRPr="003C2BD1">
        <w:rPr>
          <w:sz w:val="22"/>
          <w:szCs w:val="22"/>
        </w:rPr>
        <w:t>Analyze the cost, volume and profit relationships of an organization by calculating the contribution margin, breakeven point and target profits given a variety of business scenarios.  (Marshall Learning Goal 3a, 3b, 3c, 3d)</w:t>
      </w:r>
    </w:p>
    <w:p w14:paraId="0CFE3A46" w14:textId="77777777" w:rsidR="00BD5FD1" w:rsidRPr="003C2BD1" w:rsidRDefault="00BD5FD1" w:rsidP="00FE1B88">
      <w:pPr>
        <w:pStyle w:val="ListParagraph"/>
        <w:numPr>
          <w:ilvl w:val="0"/>
          <w:numId w:val="8"/>
        </w:numPr>
        <w:spacing w:after="60"/>
        <w:contextualSpacing w:val="0"/>
        <w:rPr>
          <w:sz w:val="22"/>
          <w:szCs w:val="22"/>
        </w:rPr>
      </w:pPr>
      <w:r w:rsidRPr="003C2BD1">
        <w:rPr>
          <w:sz w:val="22"/>
          <w:szCs w:val="22"/>
        </w:rPr>
        <w:t>Distinguish between traditional job costing and activity-based costing methodologies and their impact on organizational stakeholders by applying both techniques to business situations and evaluating the results.  (Marshall Learning Goal 3a. 3c, 1c)</w:t>
      </w:r>
    </w:p>
    <w:p w14:paraId="100E53D8" w14:textId="77777777" w:rsidR="00BD5FD1" w:rsidRPr="003C2BD1" w:rsidRDefault="00BD5FD1" w:rsidP="00FE1B88">
      <w:pPr>
        <w:pStyle w:val="ListParagraph"/>
        <w:numPr>
          <w:ilvl w:val="0"/>
          <w:numId w:val="8"/>
        </w:numPr>
        <w:spacing w:after="60"/>
        <w:contextualSpacing w:val="0"/>
        <w:rPr>
          <w:sz w:val="22"/>
          <w:szCs w:val="22"/>
        </w:rPr>
      </w:pPr>
      <w:r w:rsidRPr="003C2BD1">
        <w:rPr>
          <w:sz w:val="22"/>
          <w:szCs w:val="22"/>
        </w:rPr>
        <w:t xml:space="preserve">Analyze and identify cost information that is relevant for decision makers by recognizing and applying the relevant elements in a variety of decision-making scenarios likely to face professional managers.  (Marshall Learning Goal 3a, 3b, 3c) </w:t>
      </w:r>
    </w:p>
    <w:p w14:paraId="10B332BB" w14:textId="77777777" w:rsidR="00BD5FD1" w:rsidRPr="003C2BD1" w:rsidRDefault="00BD5FD1" w:rsidP="00FE1B88">
      <w:pPr>
        <w:pStyle w:val="ListParagraph"/>
        <w:numPr>
          <w:ilvl w:val="0"/>
          <w:numId w:val="8"/>
        </w:numPr>
        <w:spacing w:after="60"/>
        <w:contextualSpacing w:val="0"/>
        <w:rPr>
          <w:sz w:val="22"/>
          <w:szCs w:val="22"/>
        </w:rPr>
      </w:pPr>
      <w:r w:rsidRPr="003C2BD1">
        <w:rPr>
          <w:sz w:val="22"/>
          <w:szCs w:val="22"/>
        </w:rPr>
        <w:t>Analyze and demonstrate how strategic planning and budgeting processes enhance an organization’s ability to respond to economic changes by preparing elements of the master budget and a flexible budget.  (Marshall Learning Goal 1a, 2a, 2b, 2c, 3a, 3b, 3c, 3d)</w:t>
      </w:r>
    </w:p>
    <w:p w14:paraId="45ADD852" w14:textId="77777777" w:rsidR="00BD5FD1" w:rsidRPr="003C2BD1" w:rsidRDefault="00BD5FD1" w:rsidP="00FE1B88">
      <w:pPr>
        <w:pStyle w:val="ListParagraph"/>
        <w:numPr>
          <w:ilvl w:val="0"/>
          <w:numId w:val="8"/>
        </w:numPr>
        <w:spacing w:after="60"/>
        <w:contextualSpacing w:val="0"/>
        <w:rPr>
          <w:sz w:val="22"/>
          <w:szCs w:val="22"/>
        </w:rPr>
      </w:pPr>
      <w:r w:rsidRPr="003C2BD1">
        <w:rPr>
          <w:sz w:val="22"/>
          <w:szCs w:val="22"/>
        </w:rPr>
        <w:t xml:space="preserve">Describe and demonstrate appropriate control and performance evaluation metrics in a multi-product, hierarchical organization by analyzing overall and segment performance using rate-of-return, residual income, and non-financial measures.  (Marshall Learning Goal 2b, 2c, 3a, 3b, 3c) </w:t>
      </w:r>
    </w:p>
    <w:p w14:paraId="7FA956A3" w14:textId="4AC7958C" w:rsidR="00BD5FD1" w:rsidRPr="003C2BD1" w:rsidRDefault="00BD5FD1" w:rsidP="00BD5FD1">
      <w:pPr>
        <w:spacing w:after="120"/>
        <w:ind w:left="360"/>
        <w:rPr>
          <w:sz w:val="22"/>
          <w:szCs w:val="22"/>
        </w:rPr>
      </w:pPr>
      <w:r w:rsidRPr="003C2BD1">
        <w:rPr>
          <w:sz w:val="22"/>
          <w:szCs w:val="22"/>
        </w:rPr>
        <w:t xml:space="preserve">To achieve these learning objectives, a combination of background reading, interactive discussion, lecture and practice problems will be utilized.  Interactive discussion is very important, as research on learning indicates it is very difficult to gain anything more than a superficial understanding of material without practice and feedback.  Therefore, you should expect our class sessions to incorporate a substantial amount of both.  </w:t>
      </w:r>
    </w:p>
    <w:p w14:paraId="3B8DBFEF" w14:textId="6C11C5C9" w:rsidR="004F245C" w:rsidRPr="003C2BD1" w:rsidRDefault="00BD5FD1" w:rsidP="00BD5FD1">
      <w:pPr>
        <w:rPr>
          <w:sz w:val="22"/>
          <w:szCs w:val="22"/>
        </w:rPr>
      </w:pPr>
      <w:r w:rsidRPr="003C2BD1">
        <w:rPr>
          <w:sz w:val="22"/>
          <w:szCs w:val="22"/>
        </w:rPr>
        <w:lastRenderedPageBreak/>
        <w:t>To demonstrate your  achievement of the learning objectives stated above: 1) you will be required to demonstrate your knowledge by individually working homework problems and exams; and 2) you may be asked to complete in class group assignments, as indicated in the Course Calendar and  on an ad hoc basis at the professor’s discretion.</w:t>
      </w:r>
    </w:p>
    <w:p w14:paraId="00DD9F24" w14:textId="77777777" w:rsidR="00BD5FD1" w:rsidRPr="003C2BD1" w:rsidRDefault="00BD5FD1" w:rsidP="00BD5FD1">
      <w:pPr>
        <w:rPr>
          <w:sz w:val="22"/>
          <w:szCs w:val="22"/>
        </w:rPr>
      </w:pPr>
    </w:p>
    <w:p w14:paraId="23E09EC1" w14:textId="512EE9F0" w:rsidR="0029710F" w:rsidRPr="003C2BD1" w:rsidRDefault="002E1D19" w:rsidP="00514EF4">
      <w:pPr>
        <w:outlineLvl w:val="0"/>
        <w:rPr>
          <w:sz w:val="22"/>
          <w:szCs w:val="22"/>
        </w:rPr>
      </w:pPr>
      <w:r w:rsidRPr="003C2BD1">
        <w:rPr>
          <w:sz w:val="22"/>
          <w:szCs w:val="22"/>
          <w:u w:val="single"/>
        </w:rPr>
        <w:t>Required Materials</w:t>
      </w:r>
      <w:r w:rsidRPr="003C2BD1">
        <w:rPr>
          <w:sz w:val="22"/>
          <w:szCs w:val="22"/>
        </w:rPr>
        <w:tab/>
      </w:r>
    </w:p>
    <w:p w14:paraId="0FD18F6F" w14:textId="33AC2ABC" w:rsidR="00BD5FD1" w:rsidRPr="003C2BD1" w:rsidRDefault="003C2BD1" w:rsidP="00514EF4">
      <w:pPr>
        <w:outlineLvl w:val="0"/>
        <w:rPr>
          <w:sz w:val="22"/>
          <w:szCs w:val="22"/>
        </w:rPr>
      </w:pPr>
      <w:r w:rsidRPr="003C2BD1">
        <w:rPr>
          <w:sz w:val="22"/>
          <w:szCs w:val="22"/>
        </w:rPr>
        <w:t>Hilton, Ronald W., Platt, David E. Managerial Accounting:  Creating Value in a Dynamic Business Environment.  Eleventh Edition Mc Graw Hill Education (2017)</w:t>
      </w:r>
    </w:p>
    <w:p w14:paraId="6EF04D87" w14:textId="5325AF90" w:rsidR="003C2BD1" w:rsidRPr="003C2BD1" w:rsidRDefault="003C2BD1" w:rsidP="00514EF4">
      <w:pPr>
        <w:outlineLvl w:val="0"/>
        <w:rPr>
          <w:sz w:val="22"/>
          <w:szCs w:val="22"/>
        </w:rPr>
      </w:pPr>
      <w:r w:rsidRPr="003C2BD1">
        <w:rPr>
          <w:sz w:val="22"/>
          <w:szCs w:val="22"/>
        </w:rPr>
        <w:t xml:space="preserve">You will need both text and access to McGraw Hill LearnSmart and Connect.  Information on how to purchase directly </w:t>
      </w:r>
      <w:r w:rsidR="0051602C">
        <w:rPr>
          <w:sz w:val="22"/>
          <w:szCs w:val="22"/>
        </w:rPr>
        <w:t xml:space="preserve">from the publisher </w:t>
      </w:r>
      <w:r w:rsidRPr="003C2BD1">
        <w:rPr>
          <w:sz w:val="22"/>
          <w:szCs w:val="22"/>
        </w:rPr>
        <w:t>will be available through Blackboard. This can also be purchased through the USC Bookstore.</w:t>
      </w:r>
    </w:p>
    <w:p w14:paraId="4C88F218" w14:textId="77777777" w:rsidR="002E1D19" w:rsidRPr="003C2BD1" w:rsidRDefault="002E1D19" w:rsidP="002E1D19">
      <w:pPr>
        <w:rPr>
          <w:sz w:val="22"/>
          <w:szCs w:val="22"/>
          <w:u w:val="single"/>
        </w:rPr>
      </w:pPr>
    </w:p>
    <w:p w14:paraId="7721BEA0" w14:textId="57E7AA56" w:rsidR="009A6743" w:rsidRPr="003C2BD1" w:rsidRDefault="009A6743" w:rsidP="009A6743">
      <w:pPr>
        <w:outlineLvl w:val="0"/>
        <w:rPr>
          <w:sz w:val="22"/>
          <w:szCs w:val="22"/>
        </w:rPr>
      </w:pPr>
      <w:r w:rsidRPr="003C2BD1">
        <w:rPr>
          <w:sz w:val="22"/>
          <w:szCs w:val="22"/>
          <w:u w:val="single"/>
        </w:rPr>
        <w:t>Prerequisites and/or Recommended Preparation:</w:t>
      </w:r>
      <w:r w:rsidRPr="003C2BD1">
        <w:rPr>
          <w:sz w:val="22"/>
          <w:szCs w:val="22"/>
        </w:rPr>
        <w:t xml:space="preserve">   </w:t>
      </w:r>
    </w:p>
    <w:p w14:paraId="6D7E82C0" w14:textId="578435A6" w:rsidR="003C2BD1" w:rsidRPr="003C2BD1" w:rsidRDefault="003C2BD1" w:rsidP="009A6743">
      <w:pPr>
        <w:outlineLvl w:val="0"/>
        <w:rPr>
          <w:sz w:val="22"/>
          <w:szCs w:val="22"/>
        </w:rPr>
      </w:pPr>
      <w:r w:rsidRPr="003C2BD1">
        <w:rPr>
          <w:sz w:val="22"/>
          <w:szCs w:val="22"/>
        </w:rPr>
        <w:t>BUAD 280 Introduction to Financial Accounting</w:t>
      </w:r>
    </w:p>
    <w:p w14:paraId="0C5FF98A" w14:textId="77777777" w:rsidR="009A6743" w:rsidRPr="003C2BD1" w:rsidRDefault="009A6743" w:rsidP="002E1D19">
      <w:pPr>
        <w:rPr>
          <w:sz w:val="22"/>
          <w:szCs w:val="22"/>
          <w:u w:val="single"/>
        </w:rPr>
      </w:pPr>
    </w:p>
    <w:p w14:paraId="3CBC6EC4" w14:textId="060B17D8" w:rsidR="002E1D19" w:rsidRPr="003C2BD1" w:rsidRDefault="002E1D19" w:rsidP="002E1D19">
      <w:pPr>
        <w:rPr>
          <w:sz w:val="22"/>
          <w:szCs w:val="22"/>
        </w:rPr>
      </w:pPr>
      <w:r w:rsidRPr="003C2BD1">
        <w:rPr>
          <w:sz w:val="22"/>
          <w:szCs w:val="22"/>
          <w:u w:val="single"/>
        </w:rPr>
        <w:t>Course Notes:</w:t>
      </w:r>
      <w:r w:rsidRPr="003C2BD1">
        <w:rPr>
          <w:sz w:val="22"/>
          <w:szCs w:val="22"/>
        </w:rPr>
        <w:t xml:space="preserve">  </w:t>
      </w:r>
    </w:p>
    <w:p w14:paraId="729E7A94" w14:textId="67993D09" w:rsidR="003C2BD1" w:rsidRPr="003C2BD1" w:rsidRDefault="003C2BD1" w:rsidP="002E1D19">
      <w:pPr>
        <w:rPr>
          <w:sz w:val="22"/>
          <w:szCs w:val="22"/>
        </w:rPr>
      </w:pPr>
      <w:r w:rsidRPr="003C2BD1">
        <w:rPr>
          <w:sz w:val="22"/>
          <w:szCs w:val="22"/>
        </w:rPr>
        <w:t>This course will utilize both Blackboard for course materials such as Power Point slides and McGraw Hill LearnSmart and Connect.</w:t>
      </w:r>
    </w:p>
    <w:p w14:paraId="7CC76685" w14:textId="77777777" w:rsidR="003C2BD1" w:rsidRPr="003C2BD1" w:rsidRDefault="003C2BD1" w:rsidP="002E1D19">
      <w:pPr>
        <w:rPr>
          <w:sz w:val="22"/>
          <w:szCs w:val="22"/>
        </w:rPr>
      </w:pPr>
    </w:p>
    <w:p w14:paraId="5CFA2BA8" w14:textId="46416242" w:rsidR="002E1D19" w:rsidRPr="003C2BD1" w:rsidRDefault="002E1D19" w:rsidP="00514EF4">
      <w:pPr>
        <w:outlineLvl w:val="0"/>
        <w:rPr>
          <w:sz w:val="22"/>
          <w:szCs w:val="22"/>
          <w:u w:val="single"/>
        </w:rPr>
      </w:pPr>
      <w:r w:rsidRPr="003C2BD1">
        <w:rPr>
          <w:sz w:val="22"/>
          <w:szCs w:val="22"/>
          <w:u w:val="single"/>
        </w:rPr>
        <w:t>Grading</w:t>
      </w:r>
      <w:r w:rsidR="00671106" w:rsidRPr="003C2BD1">
        <w:rPr>
          <w:sz w:val="22"/>
          <w:szCs w:val="22"/>
          <w:u w:val="single"/>
        </w:rPr>
        <w:t xml:space="preserve"> Policies</w:t>
      </w:r>
      <w:r w:rsidRPr="003C2BD1">
        <w:rPr>
          <w:sz w:val="22"/>
          <w:szCs w:val="22"/>
          <w:u w:val="single"/>
        </w:rPr>
        <w:t>:</w:t>
      </w:r>
    </w:p>
    <w:p w14:paraId="4F13FB75" w14:textId="52579C20" w:rsidR="003C2BD1" w:rsidRPr="003C2BD1" w:rsidRDefault="003C2BD1" w:rsidP="003C2BD1">
      <w:pPr>
        <w:outlineLvl w:val="0"/>
        <w:rPr>
          <w:sz w:val="22"/>
          <w:szCs w:val="22"/>
        </w:rPr>
      </w:pPr>
      <w:r w:rsidRPr="003C2BD1">
        <w:rPr>
          <w:sz w:val="22"/>
          <w:szCs w:val="22"/>
        </w:rPr>
        <w:t>Your grade in this class will be determined by your relative performance on exams, quizzes</w:t>
      </w:r>
      <w:r>
        <w:rPr>
          <w:sz w:val="22"/>
          <w:szCs w:val="22"/>
        </w:rPr>
        <w:t xml:space="preserve">, </w:t>
      </w:r>
      <w:r w:rsidRPr="003C2BD1">
        <w:rPr>
          <w:sz w:val="22"/>
          <w:szCs w:val="22"/>
        </w:rPr>
        <w:t xml:space="preserve">in-class exercises, and a team project.  The total class score will be weighted as follows: </w:t>
      </w:r>
    </w:p>
    <w:p w14:paraId="4CA288A7" w14:textId="3EB128CF" w:rsidR="003C2BD1" w:rsidRPr="003C2BD1" w:rsidRDefault="003C2BD1" w:rsidP="003C2BD1">
      <w:pPr>
        <w:rPr>
          <w:sz w:val="22"/>
          <w:szCs w:val="22"/>
        </w:rPr>
      </w:pPr>
      <w:r w:rsidRPr="003C2BD1">
        <w:rPr>
          <w:sz w:val="22"/>
          <w:szCs w:val="22"/>
        </w:rPr>
        <w:t xml:space="preserve">                                                                          Possible                 Percent</w:t>
      </w:r>
    </w:p>
    <w:p w14:paraId="12613DA5" w14:textId="3EFB325B" w:rsidR="003C2BD1" w:rsidRPr="003C2BD1" w:rsidRDefault="003C2BD1" w:rsidP="003C2BD1">
      <w:pPr>
        <w:rPr>
          <w:sz w:val="22"/>
          <w:szCs w:val="22"/>
        </w:rPr>
      </w:pPr>
      <w:r w:rsidRPr="003C2BD1">
        <w:rPr>
          <w:sz w:val="22"/>
          <w:szCs w:val="22"/>
        </w:rPr>
        <w:tab/>
      </w:r>
      <w:r w:rsidRPr="003C2BD1">
        <w:rPr>
          <w:sz w:val="22"/>
          <w:szCs w:val="22"/>
        </w:rPr>
        <w:tab/>
      </w:r>
      <w:r w:rsidRPr="003C2BD1">
        <w:rPr>
          <w:sz w:val="22"/>
          <w:szCs w:val="22"/>
        </w:rPr>
        <w:tab/>
      </w:r>
      <w:r w:rsidRPr="003C2BD1">
        <w:rPr>
          <w:sz w:val="22"/>
          <w:szCs w:val="22"/>
        </w:rPr>
        <w:tab/>
      </w:r>
      <w:r w:rsidRPr="003C2BD1">
        <w:rPr>
          <w:sz w:val="22"/>
          <w:szCs w:val="22"/>
        </w:rPr>
        <w:tab/>
        <w:t xml:space="preserve">         </w:t>
      </w:r>
      <w:r w:rsidRPr="003C2BD1">
        <w:rPr>
          <w:sz w:val="22"/>
          <w:szCs w:val="22"/>
        </w:rPr>
        <w:tab/>
      </w:r>
      <w:r w:rsidRPr="003C2BD1">
        <w:rPr>
          <w:sz w:val="22"/>
          <w:szCs w:val="22"/>
        </w:rPr>
        <w:tab/>
      </w:r>
      <w:r w:rsidRPr="003C2BD1">
        <w:rPr>
          <w:sz w:val="22"/>
          <w:szCs w:val="22"/>
        </w:rPr>
        <w:tab/>
      </w:r>
    </w:p>
    <w:p w14:paraId="3786A7A7" w14:textId="515DF9DB" w:rsidR="003C2BD1" w:rsidRPr="003C2BD1" w:rsidRDefault="003C2BD1" w:rsidP="003C2BD1">
      <w:pPr>
        <w:rPr>
          <w:sz w:val="22"/>
          <w:szCs w:val="22"/>
        </w:rPr>
      </w:pPr>
      <w:r w:rsidRPr="003C2BD1">
        <w:rPr>
          <w:sz w:val="22"/>
          <w:szCs w:val="22"/>
        </w:rPr>
        <w:t>Class participation</w:t>
      </w:r>
      <w:r>
        <w:rPr>
          <w:sz w:val="22"/>
          <w:szCs w:val="22"/>
        </w:rPr>
        <w:t>, activities, quizzes</w:t>
      </w:r>
      <w:r>
        <w:rPr>
          <w:sz w:val="22"/>
          <w:szCs w:val="22"/>
        </w:rPr>
        <w:tab/>
      </w:r>
      <w:r>
        <w:rPr>
          <w:sz w:val="22"/>
          <w:szCs w:val="22"/>
        </w:rPr>
        <w:tab/>
      </w:r>
      <w:r w:rsidR="00830FAF">
        <w:rPr>
          <w:sz w:val="22"/>
          <w:szCs w:val="22"/>
        </w:rPr>
        <w:t>50</w:t>
      </w:r>
      <w:r>
        <w:rPr>
          <w:sz w:val="22"/>
          <w:szCs w:val="22"/>
        </w:rPr>
        <w:tab/>
      </w:r>
      <w:r w:rsidRPr="003C2BD1">
        <w:rPr>
          <w:sz w:val="22"/>
          <w:szCs w:val="22"/>
        </w:rPr>
        <w:t xml:space="preserve"> </w:t>
      </w:r>
      <w:r>
        <w:rPr>
          <w:sz w:val="22"/>
          <w:szCs w:val="22"/>
        </w:rPr>
        <w:tab/>
      </w:r>
      <w:r w:rsidR="00830FAF">
        <w:rPr>
          <w:sz w:val="22"/>
          <w:szCs w:val="22"/>
        </w:rPr>
        <w:t xml:space="preserve"> </w:t>
      </w:r>
      <w:r w:rsidRPr="003C2BD1">
        <w:rPr>
          <w:sz w:val="22"/>
          <w:szCs w:val="22"/>
        </w:rPr>
        <w:t xml:space="preserve">5%                                               </w:t>
      </w:r>
      <w:r>
        <w:rPr>
          <w:sz w:val="22"/>
          <w:szCs w:val="22"/>
        </w:rPr>
        <w:t>LearnSmart</w:t>
      </w:r>
      <w:r w:rsidRPr="003C2BD1">
        <w:rPr>
          <w:sz w:val="22"/>
          <w:szCs w:val="22"/>
        </w:rPr>
        <w:tab/>
      </w:r>
      <w:r>
        <w:rPr>
          <w:sz w:val="22"/>
          <w:szCs w:val="22"/>
        </w:rPr>
        <w:tab/>
      </w:r>
      <w:r>
        <w:rPr>
          <w:sz w:val="22"/>
          <w:szCs w:val="22"/>
        </w:rPr>
        <w:tab/>
      </w:r>
      <w:r>
        <w:rPr>
          <w:sz w:val="22"/>
          <w:szCs w:val="22"/>
        </w:rPr>
        <w:tab/>
      </w:r>
      <w:r>
        <w:rPr>
          <w:sz w:val="22"/>
          <w:szCs w:val="22"/>
        </w:rPr>
        <w:tab/>
      </w:r>
      <w:r w:rsidR="00830FAF">
        <w:rPr>
          <w:sz w:val="22"/>
          <w:szCs w:val="22"/>
        </w:rPr>
        <w:t>50</w:t>
      </w:r>
      <w:r>
        <w:rPr>
          <w:sz w:val="22"/>
          <w:szCs w:val="22"/>
        </w:rPr>
        <w:tab/>
      </w:r>
      <w:r w:rsidRPr="003C2BD1">
        <w:rPr>
          <w:sz w:val="22"/>
          <w:szCs w:val="22"/>
        </w:rPr>
        <w:t xml:space="preserve">             </w:t>
      </w:r>
      <w:r w:rsidR="00830FAF">
        <w:rPr>
          <w:sz w:val="22"/>
          <w:szCs w:val="22"/>
        </w:rPr>
        <w:t xml:space="preserve"> </w:t>
      </w:r>
      <w:r>
        <w:rPr>
          <w:sz w:val="22"/>
          <w:szCs w:val="22"/>
        </w:rPr>
        <w:t>5</w:t>
      </w:r>
      <w:r w:rsidRPr="003C2BD1">
        <w:rPr>
          <w:sz w:val="22"/>
          <w:szCs w:val="22"/>
        </w:rPr>
        <w:t>%</w:t>
      </w:r>
    </w:p>
    <w:p w14:paraId="43DA7ACC" w14:textId="4D08F6D9" w:rsidR="003C2BD1" w:rsidRPr="00830FAF" w:rsidRDefault="003C2BD1" w:rsidP="003C2BD1">
      <w:pPr>
        <w:rPr>
          <w:sz w:val="22"/>
          <w:szCs w:val="22"/>
        </w:rPr>
      </w:pPr>
      <w:r>
        <w:rPr>
          <w:sz w:val="22"/>
          <w:szCs w:val="22"/>
        </w:rPr>
        <w:t>Homework</w:t>
      </w:r>
      <w:r>
        <w:rPr>
          <w:sz w:val="22"/>
          <w:szCs w:val="22"/>
        </w:rPr>
        <w:tab/>
      </w:r>
      <w:r>
        <w:rPr>
          <w:sz w:val="22"/>
          <w:szCs w:val="22"/>
        </w:rPr>
        <w:tab/>
      </w:r>
      <w:r>
        <w:rPr>
          <w:sz w:val="22"/>
          <w:szCs w:val="22"/>
        </w:rPr>
        <w:tab/>
      </w:r>
      <w:r>
        <w:rPr>
          <w:sz w:val="22"/>
          <w:szCs w:val="22"/>
        </w:rPr>
        <w:tab/>
      </w:r>
      <w:r>
        <w:rPr>
          <w:sz w:val="22"/>
          <w:szCs w:val="22"/>
        </w:rPr>
        <w:tab/>
      </w:r>
      <w:r w:rsidR="00830FAF">
        <w:rPr>
          <w:sz w:val="22"/>
          <w:szCs w:val="22"/>
        </w:rPr>
        <w:t>50</w:t>
      </w:r>
      <w:r>
        <w:rPr>
          <w:sz w:val="22"/>
          <w:szCs w:val="22"/>
        </w:rPr>
        <w:tab/>
      </w:r>
      <w:r>
        <w:rPr>
          <w:sz w:val="22"/>
          <w:szCs w:val="22"/>
        </w:rPr>
        <w:tab/>
      </w:r>
      <w:r w:rsidR="00830FAF" w:rsidRPr="00830FAF">
        <w:rPr>
          <w:sz w:val="22"/>
          <w:szCs w:val="22"/>
        </w:rPr>
        <w:t xml:space="preserve"> </w:t>
      </w:r>
      <w:r w:rsidRPr="00830FAF">
        <w:rPr>
          <w:sz w:val="22"/>
          <w:szCs w:val="22"/>
        </w:rPr>
        <w:t>5%</w:t>
      </w:r>
      <w:r w:rsidRPr="00830FAF">
        <w:rPr>
          <w:sz w:val="22"/>
          <w:szCs w:val="22"/>
        </w:rPr>
        <w:tab/>
      </w:r>
      <w:r w:rsidRPr="00830FAF">
        <w:rPr>
          <w:sz w:val="22"/>
          <w:szCs w:val="22"/>
        </w:rPr>
        <w:tab/>
      </w:r>
      <w:r w:rsidRPr="00830FAF">
        <w:rPr>
          <w:sz w:val="22"/>
          <w:szCs w:val="22"/>
        </w:rPr>
        <w:tab/>
      </w:r>
      <w:r w:rsidRPr="00830FAF">
        <w:rPr>
          <w:sz w:val="22"/>
          <w:szCs w:val="22"/>
        </w:rPr>
        <w:tab/>
      </w:r>
      <w:r w:rsidRPr="00830FAF">
        <w:rPr>
          <w:sz w:val="22"/>
          <w:szCs w:val="22"/>
        </w:rPr>
        <w:tab/>
        <w:t xml:space="preserve">      </w:t>
      </w:r>
    </w:p>
    <w:p w14:paraId="2FA5C8BD" w14:textId="3C080931" w:rsidR="003C2BD1" w:rsidRPr="00830FAF" w:rsidRDefault="003C2BD1" w:rsidP="003C2BD1">
      <w:pPr>
        <w:rPr>
          <w:sz w:val="22"/>
          <w:szCs w:val="22"/>
        </w:rPr>
      </w:pPr>
      <w:r w:rsidRPr="00830FAF">
        <w:rPr>
          <w:sz w:val="22"/>
          <w:szCs w:val="22"/>
        </w:rPr>
        <w:t xml:space="preserve">Team Semester Project                            </w:t>
      </w:r>
      <w:r w:rsidRPr="00830FAF">
        <w:rPr>
          <w:sz w:val="22"/>
          <w:szCs w:val="22"/>
        </w:rPr>
        <w:tab/>
        <w:t xml:space="preserve">     </w:t>
      </w:r>
      <w:r w:rsidRPr="00830FAF">
        <w:rPr>
          <w:sz w:val="22"/>
          <w:szCs w:val="22"/>
        </w:rPr>
        <w:tab/>
      </w:r>
      <w:r w:rsidR="00830FAF">
        <w:rPr>
          <w:sz w:val="22"/>
          <w:szCs w:val="22"/>
        </w:rPr>
        <w:t>100</w:t>
      </w:r>
      <w:r w:rsidRPr="00830FAF">
        <w:rPr>
          <w:sz w:val="22"/>
          <w:szCs w:val="22"/>
        </w:rPr>
        <w:tab/>
      </w:r>
      <w:r w:rsidRPr="00830FAF">
        <w:rPr>
          <w:sz w:val="22"/>
          <w:szCs w:val="22"/>
        </w:rPr>
        <w:tab/>
        <w:t>10%</w:t>
      </w:r>
    </w:p>
    <w:p w14:paraId="0612D255" w14:textId="0F3433E0" w:rsidR="003C2BD1" w:rsidRPr="00830FAF" w:rsidRDefault="003C2BD1" w:rsidP="003C2BD1">
      <w:pPr>
        <w:rPr>
          <w:sz w:val="22"/>
          <w:szCs w:val="22"/>
        </w:rPr>
      </w:pPr>
      <w:r w:rsidRPr="00830FAF">
        <w:rPr>
          <w:sz w:val="22"/>
          <w:szCs w:val="22"/>
        </w:rPr>
        <w:t>Midterm exam #1</w:t>
      </w:r>
      <w:r w:rsidRPr="00830FAF">
        <w:rPr>
          <w:sz w:val="22"/>
          <w:szCs w:val="22"/>
        </w:rPr>
        <w:tab/>
      </w:r>
      <w:r w:rsidRPr="00830FAF">
        <w:rPr>
          <w:sz w:val="22"/>
          <w:szCs w:val="22"/>
        </w:rPr>
        <w:tab/>
      </w:r>
      <w:r w:rsidRPr="00830FAF">
        <w:rPr>
          <w:sz w:val="22"/>
          <w:szCs w:val="22"/>
        </w:rPr>
        <w:tab/>
      </w:r>
      <w:r w:rsidRPr="00830FAF">
        <w:rPr>
          <w:sz w:val="22"/>
          <w:szCs w:val="22"/>
        </w:rPr>
        <w:tab/>
      </w:r>
      <w:r w:rsidR="00830FAF">
        <w:rPr>
          <w:sz w:val="22"/>
          <w:szCs w:val="22"/>
        </w:rPr>
        <w:t>200</w:t>
      </w:r>
      <w:r w:rsidRPr="00830FAF">
        <w:rPr>
          <w:sz w:val="22"/>
          <w:szCs w:val="22"/>
        </w:rPr>
        <w:tab/>
        <w:t xml:space="preserve">     </w:t>
      </w:r>
      <w:r w:rsidR="00830FAF" w:rsidRPr="00830FAF">
        <w:rPr>
          <w:sz w:val="22"/>
          <w:szCs w:val="22"/>
        </w:rPr>
        <w:tab/>
        <w:t>20</w:t>
      </w:r>
      <w:r w:rsidRPr="00830FAF">
        <w:rPr>
          <w:sz w:val="22"/>
          <w:szCs w:val="22"/>
        </w:rPr>
        <w:t>%</w:t>
      </w:r>
    </w:p>
    <w:p w14:paraId="1B1BA7ED" w14:textId="3618D05A" w:rsidR="003C2BD1" w:rsidRPr="00830FAF" w:rsidRDefault="003C2BD1" w:rsidP="003C2BD1">
      <w:pPr>
        <w:rPr>
          <w:sz w:val="22"/>
          <w:szCs w:val="22"/>
        </w:rPr>
      </w:pPr>
      <w:r w:rsidRPr="00830FAF">
        <w:rPr>
          <w:sz w:val="22"/>
          <w:szCs w:val="22"/>
        </w:rPr>
        <w:t>Midterm exam #2</w:t>
      </w:r>
      <w:r w:rsidRPr="00830FAF">
        <w:rPr>
          <w:sz w:val="22"/>
          <w:szCs w:val="22"/>
        </w:rPr>
        <w:tab/>
      </w:r>
      <w:r w:rsidRPr="00830FAF">
        <w:rPr>
          <w:sz w:val="22"/>
          <w:szCs w:val="22"/>
        </w:rPr>
        <w:tab/>
      </w:r>
      <w:r w:rsidRPr="00830FAF">
        <w:rPr>
          <w:sz w:val="22"/>
          <w:szCs w:val="22"/>
        </w:rPr>
        <w:tab/>
      </w:r>
      <w:r w:rsidRPr="00830FAF">
        <w:rPr>
          <w:sz w:val="22"/>
          <w:szCs w:val="22"/>
        </w:rPr>
        <w:tab/>
      </w:r>
      <w:r w:rsidR="00830FAF">
        <w:rPr>
          <w:sz w:val="22"/>
          <w:szCs w:val="22"/>
        </w:rPr>
        <w:t>250</w:t>
      </w:r>
      <w:r w:rsidRPr="00830FAF">
        <w:rPr>
          <w:sz w:val="22"/>
          <w:szCs w:val="22"/>
        </w:rPr>
        <w:tab/>
        <w:t xml:space="preserve">             </w:t>
      </w:r>
      <w:r w:rsidR="00830FAF">
        <w:rPr>
          <w:sz w:val="22"/>
          <w:szCs w:val="22"/>
        </w:rPr>
        <w:t xml:space="preserve"> </w:t>
      </w:r>
      <w:r w:rsidRPr="00830FAF">
        <w:rPr>
          <w:sz w:val="22"/>
          <w:szCs w:val="22"/>
        </w:rPr>
        <w:t>25%</w:t>
      </w:r>
    </w:p>
    <w:p w14:paraId="0F05E68C" w14:textId="1BEB89F9" w:rsidR="003C2BD1" w:rsidRPr="00830FAF" w:rsidRDefault="003C2BD1" w:rsidP="003C2BD1">
      <w:pPr>
        <w:rPr>
          <w:sz w:val="22"/>
          <w:szCs w:val="22"/>
          <w:u w:val="single"/>
        </w:rPr>
      </w:pPr>
      <w:r w:rsidRPr="00830FAF">
        <w:rPr>
          <w:sz w:val="22"/>
          <w:szCs w:val="22"/>
        </w:rPr>
        <w:t>Final exam</w:t>
      </w:r>
      <w:r w:rsidRPr="00830FAF">
        <w:rPr>
          <w:sz w:val="22"/>
          <w:szCs w:val="22"/>
        </w:rPr>
        <w:tab/>
      </w:r>
      <w:r w:rsidRPr="00830FAF">
        <w:rPr>
          <w:sz w:val="22"/>
          <w:szCs w:val="22"/>
        </w:rPr>
        <w:tab/>
      </w:r>
      <w:r w:rsidRPr="00830FAF">
        <w:rPr>
          <w:sz w:val="22"/>
          <w:szCs w:val="22"/>
        </w:rPr>
        <w:tab/>
      </w:r>
      <w:r w:rsidRPr="00830FAF">
        <w:rPr>
          <w:sz w:val="22"/>
          <w:szCs w:val="22"/>
        </w:rPr>
        <w:tab/>
      </w:r>
      <w:r w:rsidRPr="00830FAF">
        <w:rPr>
          <w:sz w:val="22"/>
          <w:szCs w:val="22"/>
        </w:rPr>
        <w:tab/>
      </w:r>
      <w:r w:rsidR="00830FAF" w:rsidRPr="00830FAF">
        <w:rPr>
          <w:sz w:val="22"/>
          <w:szCs w:val="22"/>
          <w:u w:val="single"/>
        </w:rPr>
        <w:t>300</w:t>
      </w:r>
      <w:r w:rsidRPr="00830FAF">
        <w:rPr>
          <w:sz w:val="22"/>
          <w:szCs w:val="22"/>
          <w:u w:val="single"/>
        </w:rPr>
        <w:t xml:space="preserve"> </w:t>
      </w:r>
      <w:r w:rsidRPr="00830FAF">
        <w:rPr>
          <w:sz w:val="22"/>
          <w:szCs w:val="22"/>
        </w:rPr>
        <w:t xml:space="preserve">                    </w:t>
      </w:r>
      <w:r w:rsidR="00830FAF">
        <w:rPr>
          <w:sz w:val="22"/>
          <w:szCs w:val="22"/>
          <w:u w:val="single"/>
        </w:rPr>
        <w:t>30</w:t>
      </w:r>
      <w:r w:rsidRPr="00830FAF">
        <w:rPr>
          <w:sz w:val="22"/>
          <w:szCs w:val="22"/>
          <w:u w:val="single"/>
        </w:rPr>
        <w:t>%</w:t>
      </w:r>
    </w:p>
    <w:p w14:paraId="706A4C38" w14:textId="3A0B6C71" w:rsidR="003C2BD1" w:rsidRPr="00830FAF" w:rsidRDefault="003C2BD1" w:rsidP="003C2BD1">
      <w:pPr>
        <w:pStyle w:val="ListParagraph"/>
        <w:ind w:left="0"/>
        <w:rPr>
          <w:sz w:val="22"/>
          <w:szCs w:val="22"/>
        </w:rPr>
      </w:pPr>
      <w:r w:rsidRPr="00830FAF">
        <w:rPr>
          <w:sz w:val="22"/>
          <w:szCs w:val="22"/>
        </w:rPr>
        <w:t>Total</w:t>
      </w:r>
      <w:r w:rsidRPr="00830FAF">
        <w:rPr>
          <w:sz w:val="22"/>
          <w:szCs w:val="22"/>
        </w:rPr>
        <w:tab/>
      </w:r>
      <w:r w:rsidRPr="00830FAF">
        <w:rPr>
          <w:sz w:val="22"/>
          <w:szCs w:val="22"/>
        </w:rPr>
        <w:tab/>
      </w:r>
      <w:r w:rsidRPr="00830FAF">
        <w:rPr>
          <w:sz w:val="22"/>
          <w:szCs w:val="22"/>
        </w:rPr>
        <w:tab/>
      </w:r>
      <w:r w:rsidRPr="00830FAF">
        <w:rPr>
          <w:sz w:val="22"/>
          <w:szCs w:val="22"/>
        </w:rPr>
        <w:tab/>
      </w:r>
      <w:r w:rsidRPr="00830FAF">
        <w:rPr>
          <w:sz w:val="22"/>
          <w:szCs w:val="22"/>
        </w:rPr>
        <w:tab/>
        <w:t xml:space="preserve">            </w:t>
      </w:r>
      <w:r w:rsidR="00830FAF" w:rsidRPr="00830FAF">
        <w:rPr>
          <w:sz w:val="22"/>
          <w:szCs w:val="22"/>
          <w:u w:val="single"/>
        </w:rPr>
        <w:t>1000</w:t>
      </w:r>
      <w:r w:rsidRPr="00830FAF">
        <w:rPr>
          <w:sz w:val="22"/>
          <w:szCs w:val="22"/>
        </w:rPr>
        <w:t xml:space="preserve">                  </w:t>
      </w:r>
      <w:r w:rsidR="00830FAF" w:rsidRPr="00830FAF">
        <w:rPr>
          <w:sz w:val="22"/>
          <w:szCs w:val="22"/>
        </w:rPr>
        <w:t xml:space="preserve">  </w:t>
      </w:r>
      <w:r w:rsidRPr="00830FAF">
        <w:rPr>
          <w:sz w:val="22"/>
          <w:szCs w:val="22"/>
          <w:u w:val="single"/>
        </w:rPr>
        <w:t>100%</w:t>
      </w:r>
    </w:p>
    <w:p w14:paraId="38FAE57F" w14:textId="2BAB46AA" w:rsidR="003C2BD1" w:rsidRDefault="003C2BD1" w:rsidP="003C2BD1">
      <w:pPr>
        <w:pStyle w:val="ListParagraph"/>
        <w:ind w:left="0"/>
        <w:rPr>
          <w:sz w:val="22"/>
          <w:szCs w:val="22"/>
        </w:rPr>
      </w:pPr>
    </w:p>
    <w:p w14:paraId="39AEA04F" w14:textId="03AE08B7" w:rsidR="00C00B2D" w:rsidRPr="00C00B2D" w:rsidRDefault="00C00B2D" w:rsidP="00C00B2D">
      <w:pPr>
        <w:autoSpaceDE w:val="0"/>
        <w:autoSpaceDN w:val="0"/>
        <w:adjustRightInd w:val="0"/>
        <w:spacing w:after="60"/>
        <w:rPr>
          <w:sz w:val="22"/>
          <w:szCs w:val="22"/>
        </w:rPr>
      </w:pPr>
      <w:r>
        <w:rPr>
          <w:sz w:val="22"/>
          <w:szCs w:val="22"/>
        </w:rPr>
        <w:t>Note: H</w:t>
      </w:r>
      <w:r w:rsidRPr="00C00B2D">
        <w:rPr>
          <w:sz w:val="22"/>
          <w:szCs w:val="22"/>
        </w:rPr>
        <w:t>istorically, the average grade for this class is about a 3.0 (i.e., a “B”).  Three items are considered when assigning final grades:</w:t>
      </w:r>
    </w:p>
    <w:p w14:paraId="420BE65D" w14:textId="3495A3DB" w:rsidR="00C00B2D" w:rsidRDefault="00C00B2D" w:rsidP="00FE1B88">
      <w:pPr>
        <w:pStyle w:val="ListParagraph"/>
        <w:numPr>
          <w:ilvl w:val="0"/>
          <w:numId w:val="11"/>
        </w:numPr>
        <w:autoSpaceDE w:val="0"/>
        <w:autoSpaceDN w:val="0"/>
        <w:adjustRightInd w:val="0"/>
        <w:spacing w:after="60"/>
        <w:rPr>
          <w:sz w:val="22"/>
          <w:szCs w:val="22"/>
        </w:rPr>
      </w:pPr>
      <w:r w:rsidRPr="00C00B2D">
        <w:rPr>
          <w:sz w:val="22"/>
          <w:szCs w:val="22"/>
        </w:rPr>
        <w:t>Your score for each of the items above weighted by the appropriate factor and summed.</w:t>
      </w:r>
    </w:p>
    <w:p w14:paraId="4183FFB5" w14:textId="77777777" w:rsidR="00C00B2D" w:rsidRDefault="00C00B2D" w:rsidP="00FE1B88">
      <w:pPr>
        <w:pStyle w:val="ListParagraph"/>
        <w:numPr>
          <w:ilvl w:val="0"/>
          <w:numId w:val="11"/>
        </w:numPr>
        <w:autoSpaceDE w:val="0"/>
        <w:autoSpaceDN w:val="0"/>
        <w:adjustRightInd w:val="0"/>
        <w:spacing w:after="60"/>
        <w:rPr>
          <w:sz w:val="22"/>
          <w:szCs w:val="22"/>
        </w:rPr>
      </w:pPr>
      <w:r w:rsidRPr="00C00B2D">
        <w:rPr>
          <w:sz w:val="22"/>
          <w:szCs w:val="22"/>
        </w:rPr>
        <w:t>Your overall percentage score for the course.</w:t>
      </w:r>
    </w:p>
    <w:p w14:paraId="119103B1" w14:textId="135F32EB" w:rsidR="00C00B2D" w:rsidRPr="00C00B2D" w:rsidRDefault="00C00B2D" w:rsidP="00FE1B88">
      <w:pPr>
        <w:pStyle w:val="ListParagraph"/>
        <w:numPr>
          <w:ilvl w:val="0"/>
          <w:numId w:val="11"/>
        </w:numPr>
        <w:autoSpaceDE w:val="0"/>
        <w:autoSpaceDN w:val="0"/>
        <w:adjustRightInd w:val="0"/>
        <w:spacing w:after="60"/>
        <w:rPr>
          <w:sz w:val="22"/>
          <w:szCs w:val="22"/>
        </w:rPr>
      </w:pPr>
      <w:r>
        <w:rPr>
          <w:sz w:val="22"/>
          <w:szCs w:val="22"/>
        </w:rPr>
        <w:t xml:space="preserve"> </w:t>
      </w:r>
      <w:r w:rsidRPr="00C00B2D">
        <w:rPr>
          <w:sz w:val="22"/>
          <w:szCs w:val="22"/>
        </w:rPr>
        <w:t>Your ranking among all students in the course(s) taught by your instructor during the current semester.</w:t>
      </w:r>
      <w:r w:rsidRPr="00C00B2D">
        <w:rPr>
          <w:rFonts w:ascii="Arial" w:hAnsi="Arial" w:cs="Arial"/>
        </w:rPr>
        <w:t xml:space="preserve">  </w:t>
      </w:r>
    </w:p>
    <w:p w14:paraId="64C2ACC4" w14:textId="1E96B469" w:rsidR="00C00B2D" w:rsidRPr="003C2BD1" w:rsidRDefault="00C00B2D" w:rsidP="003C2BD1">
      <w:pPr>
        <w:pStyle w:val="ListParagraph"/>
        <w:ind w:left="0"/>
        <w:rPr>
          <w:sz w:val="22"/>
          <w:szCs w:val="22"/>
        </w:rPr>
      </w:pPr>
    </w:p>
    <w:p w14:paraId="49014ADF" w14:textId="77777777" w:rsidR="00830FAF" w:rsidRPr="00830FAF" w:rsidRDefault="00830FAF" w:rsidP="00830FAF">
      <w:pPr>
        <w:outlineLvl w:val="0"/>
        <w:rPr>
          <w:b/>
          <w:sz w:val="22"/>
          <w:szCs w:val="22"/>
          <w:u w:val="single"/>
        </w:rPr>
      </w:pPr>
      <w:r w:rsidRPr="00830FAF">
        <w:rPr>
          <w:b/>
          <w:sz w:val="22"/>
          <w:szCs w:val="22"/>
          <w:u w:val="single"/>
        </w:rPr>
        <w:t xml:space="preserve">Assignments and Grading Detail </w:t>
      </w:r>
    </w:p>
    <w:p w14:paraId="51A232B0" w14:textId="77777777" w:rsidR="00830FAF" w:rsidRPr="00830FAF" w:rsidRDefault="00830FAF" w:rsidP="00830FAF">
      <w:pPr>
        <w:spacing w:after="120"/>
        <w:outlineLvl w:val="0"/>
        <w:rPr>
          <w:sz w:val="22"/>
          <w:szCs w:val="22"/>
        </w:rPr>
      </w:pPr>
      <w:r w:rsidRPr="00830FAF">
        <w:rPr>
          <w:sz w:val="22"/>
          <w:szCs w:val="22"/>
        </w:rPr>
        <w:t xml:space="preserve">Expectations regarding your performance on exams, quizzes, in-class exercises and the team project are as follows: </w:t>
      </w:r>
    </w:p>
    <w:p w14:paraId="29365C89" w14:textId="77777777" w:rsidR="002B5F1F" w:rsidRDefault="002B5F1F" w:rsidP="00830FAF">
      <w:pPr>
        <w:outlineLvl w:val="0"/>
        <w:rPr>
          <w:b/>
          <w:sz w:val="22"/>
          <w:szCs w:val="22"/>
          <w:u w:val="single"/>
        </w:rPr>
      </w:pPr>
    </w:p>
    <w:p w14:paraId="4C35CE15" w14:textId="48D92D37" w:rsidR="002B5F1F" w:rsidRPr="007F53D7" w:rsidRDefault="002B5F1F" w:rsidP="00830FAF">
      <w:pPr>
        <w:outlineLvl w:val="0"/>
        <w:rPr>
          <w:b/>
          <w:sz w:val="22"/>
          <w:szCs w:val="22"/>
          <w:u w:val="single"/>
        </w:rPr>
      </w:pPr>
      <w:r>
        <w:rPr>
          <w:b/>
          <w:sz w:val="22"/>
          <w:szCs w:val="22"/>
          <w:u w:val="single"/>
        </w:rPr>
        <w:t>Class participation, activities,  total points to be earned combined 5% of tot</w:t>
      </w:r>
    </w:p>
    <w:p w14:paraId="67288F02" w14:textId="559C9775" w:rsidR="002B5F1F" w:rsidRPr="00AC2D20" w:rsidRDefault="00330507" w:rsidP="00830FAF">
      <w:pPr>
        <w:outlineLvl w:val="0"/>
        <w:rPr>
          <w:i/>
          <w:color w:val="FF0000"/>
          <w:sz w:val="18"/>
          <w:szCs w:val="18"/>
        </w:rPr>
      </w:pPr>
      <w:r w:rsidRPr="00AC2D20">
        <w:rPr>
          <w:rFonts w:ascii="Arial" w:hAnsi="Arial" w:cs="Arial"/>
          <w:sz w:val="18"/>
          <w:szCs w:val="18"/>
        </w:rPr>
        <w:t>We will be doing in-class activities, such as</w:t>
      </w:r>
      <w:r w:rsidRPr="00AC2D20">
        <w:rPr>
          <w:rFonts w:ascii="Arial" w:hAnsi="Arial" w:cs="Arial"/>
          <w:sz w:val="18"/>
          <w:szCs w:val="18"/>
        </w:rPr>
        <w:t xml:space="preserve"> </w:t>
      </w:r>
      <w:r w:rsidRPr="00AC2D20">
        <w:rPr>
          <w:rFonts w:ascii="Arial" w:hAnsi="Arial" w:cs="Arial"/>
          <w:sz w:val="18"/>
          <w:szCs w:val="18"/>
        </w:rPr>
        <w:t>cases or problems, throughout the semester.</w:t>
      </w:r>
      <w:r w:rsidR="0073485F">
        <w:rPr>
          <w:rFonts w:ascii="Arial" w:hAnsi="Arial" w:cs="Arial"/>
          <w:sz w:val="18"/>
          <w:szCs w:val="18"/>
        </w:rPr>
        <w:t xml:space="preserve"> Points are lost for not participating or arriving late or leaving early</w:t>
      </w:r>
      <w:r w:rsidR="00D264EE">
        <w:rPr>
          <w:rFonts w:ascii="Arial" w:hAnsi="Arial" w:cs="Arial"/>
          <w:sz w:val="18"/>
          <w:szCs w:val="18"/>
        </w:rPr>
        <w:t>,</w:t>
      </w:r>
      <w:r w:rsidR="0073485F">
        <w:rPr>
          <w:rFonts w:ascii="Arial" w:hAnsi="Arial" w:cs="Arial"/>
          <w:sz w:val="18"/>
          <w:szCs w:val="18"/>
        </w:rPr>
        <w:t xml:space="preserve"> or </w:t>
      </w:r>
      <w:r w:rsidR="00F24012">
        <w:rPr>
          <w:rFonts w:ascii="Arial" w:hAnsi="Arial" w:cs="Arial"/>
          <w:sz w:val="18"/>
          <w:szCs w:val="18"/>
        </w:rPr>
        <w:t xml:space="preserve">talking </w:t>
      </w:r>
      <w:r w:rsidR="007F53D7">
        <w:rPr>
          <w:rFonts w:ascii="Arial" w:hAnsi="Arial" w:cs="Arial"/>
          <w:sz w:val="18"/>
          <w:szCs w:val="18"/>
        </w:rPr>
        <w:t xml:space="preserve"> while another student is legitimately speaki</w:t>
      </w:r>
      <w:r w:rsidR="005917D2">
        <w:rPr>
          <w:rFonts w:ascii="Arial" w:hAnsi="Arial" w:cs="Arial"/>
          <w:sz w:val="18"/>
          <w:szCs w:val="18"/>
        </w:rPr>
        <w:t>ng to the class or while the instructor is speaking to the class.</w:t>
      </w:r>
    </w:p>
    <w:p w14:paraId="60CCF81C" w14:textId="5970E2C7" w:rsidR="002B5F1F" w:rsidRPr="00830FAF" w:rsidRDefault="002B5F1F" w:rsidP="002B5F1F">
      <w:pPr>
        <w:rPr>
          <w:b/>
          <w:sz w:val="22"/>
          <w:szCs w:val="22"/>
          <w:u w:val="single"/>
        </w:rPr>
      </w:pPr>
      <w:r w:rsidRPr="00830FAF">
        <w:rPr>
          <w:b/>
          <w:sz w:val="22"/>
          <w:szCs w:val="22"/>
          <w:u w:val="single"/>
        </w:rPr>
        <w:t xml:space="preserve">LearnSmart and Homework total points to be earned  </w:t>
      </w:r>
      <w:r>
        <w:rPr>
          <w:b/>
          <w:sz w:val="22"/>
          <w:szCs w:val="22"/>
          <w:u w:val="single"/>
        </w:rPr>
        <w:t xml:space="preserve">combined </w:t>
      </w:r>
      <w:r w:rsidRPr="00830FAF">
        <w:rPr>
          <w:b/>
          <w:sz w:val="22"/>
          <w:szCs w:val="22"/>
          <w:u w:val="single"/>
        </w:rPr>
        <w:t>10%</w:t>
      </w:r>
      <w:r>
        <w:rPr>
          <w:b/>
          <w:sz w:val="22"/>
          <w:szCs w:val="22"/>
          <w:u w:val="single"/>
        </w:rPr>
        <w:t xml:space="preserve"> of total:</w:t>
      </w:r>
      <w:r w:rsidRPr="00830FAF">
        <w:rPr>
          <w:b/>
          <w:sz w:val="22"/>
          <w:szCs w:val="22"/>
          <w:u w:val="single"/>
        </w:rPr>
        <w:t xml:space="preserve"> </w:t>
      </w:r>
    </w:p>
    <w:p w14:paraId="1F616933" w14:textId="17A81FFB" w:rsidR="002B5F1F" w:rsidRPr="00830FAF" w:rsidRDefault="002B5F1F" w:rsidP="002B5F1F">
      <w:pPr>
        <w:pStyle w:val="ListParagraph"/>
        <w:ind w:left="0"/>
        <w:rPr>
          <w:sz w:val="22"/>
          <w:szCs w:val="22"/>
        </w:rPr>
      </w:pPr>
      <w:r>
        <w:rPr>
          <w:sz w:val="22"/>
          <w:szCs w:val="22"/>
        </w:rPr>
        <w:t>Readings and h</w:t>
      </w:r>
      <w:r w:rsidRPr="00830FAF">
        <w:rPr>
          <w:sz w:val="22"/>
          <w:szCs w:val="22"/>
        </w:rPr>
        <w:t xml:space="preserve">omework  assignments will consist of </w:t>
      </w:r>
      <w:r>
        <w:rPr>
          <w:sz w:val="22"/>
          <w:szCs w:val="22"/>
        </w:rPr>
        <w:t xml:space="preserve">questions, </w:t>
      </w:r>
      <w:r w:rsidRPr="00830FAF">
        <w:rPr>
          <w:sz w:val="22"/>
          <w:szCs w:val="22"/>
        </w:rPr>
        <w:t xml:space="preserve">exercises and  problem solving.  These individual </w:t>
      </w:r>
      <w:r>
        <w:rPr>
          <w:sz w:val="22"/>
          <w:szCs w:val="22"/>
        </w:rPr>
        <w:t xml:space="preserve">reading and </w:t>
      </w:r>
      <w:r w:rsidRPr="00830FAF">
        <w:rPr>
          <w:sz w:val="22"/>
          <w:szCs w:val="22"/>
        </w:rPr>
        <w:t xml:space="preserve">homework assignments are to be completed by each student. The </w:t>
      </w:r>
      <w:r>
        <w:rPr>
          <w:sz w:val="22"/>
          <w:szCs w:val="22"/>
        </w:rPr>
        <w:t xml:space="preserve">readings and </w:t>
      </w:r>
      <w:r w:rsidRPr="00830FAF">
        <w:rPr>
          <w:sz w:val="22"/>
          <w:szCs w:val="22"/>
        </w:rPr>
        <w:t>homework assignments are listed in the course calendar, which is part of this syllabus. The homework will be found on Connect.  You can find the Assignments that are due on Blackboard under Assignments.</w:t>
      </w:r>
    </w:p>
    <w:p w14:paraId="770D8039" w14:textId="77777777" w:rsidR="002B5F1F" w:rsidRPr="00830FAF" w:rsidRDefault="002B5F1F" w:rsidP="002B5F1F">
      <w:pPr>
        <w:pStyle w:val="ListParagraph"/>
        <w:ind w:left="0"/>
        <w:rPr>
          <w:sz w:val="22"/>
          <w:szCs w:val="22"/>
        </w:rPr>
      </w:pPr>
      <w:r w:rsidRPr="00830FAF">
        <w:rPr>
          <w:sz w:val="22"/>
          <w:szCs w:val="22"/>
        </w:rPr>
        <w:t xml:space="preserve"> </w:t>
      </w:r>
    </w:p>
    <w:p w14:paraId="5BFCFB79" w14:textId="77777777" w:rsidR="002B5F1F" w:rsidRPr="00830FAF" w:rsidRDefault="002B5F1F" w:rsidP="002B5F1F">
      <w:pPr>
        <w:pStyle w:val="ListParagraph"/>
        <w:ind w:left="0"/>
        <w:rPr>
          <w:sz w:val="22"/>
          <w:szCs w:val="22"/>
        </w:rPr>
      </w:pPr>
      <w:r w:rsidRPr="00830FAF">
        <w:rPr>
          <w:sz w:val="22"/>
          <w:szCs w:val="22"/>
        </w:rPr>
        <w:t>The purpose of these assignments is to help the students to focus on key concepts and to demonstrate their individual learning of these concepts.  The individual homework assignments will be auto-graded in Connect.  You will be able to check your results in Connect.</w:t>
      </w:r>
    </w:p>
    <w:p w14:paraId="13483909" w14:textId="77777777" w:rsidR="002B5F1F" w:rsidRPr="00830FAF" w:rsidRDefault="002B5F1F" w:rsidP="002B5F1F">
      <w:pPr>
        <w:pStyle w:val="ListParagraph"/>
        <w:ind w:left="0"/>
        <w:rPr>
          <w:sz w:val="22"/>
          <w:szCs w:val="22"/>
        </w:rPr>
      </w:pPr>
    </w:p>
    <w:p w14:paraId="54C0CD35" w14:textId="2914A6D0" w:rsidR="002B5F1F" w:rsidRPr="00830FAF" w:rsidRDefault="002B5F1F" w:rsidP="002B5F1F">
      <w:pPr>
        <w:pStyle w:val="ListParagraph"/>
        <w:ind w:left="0"/>
        <w:rPr>
          <w:sz w:val="22"/>
          <w:szCs w:val="22"/>
        </w:rPr>
      </w:pPr>
      <w:r w:rsidRPr="00830FAF">
        <w:rPr>
          <w:sz w:val="22"/>
          <w:szCs w:val="22"/>
        </w:rPr>
        <w:t xml:space="preserve">I </w:t>
      </w:r>
      <w:r>
        <w:rPr>
          <w:sz w:val="22"/>
          <w:szCs w:val="22"/>
        </w:rPr>
        <w:t xml:space="preserve">may </w:t>
      </w:r>
      <w:r w:rsidRPr="00830FAF">
        <w:rPr>
          <w:sz w:val="22"/>
          <w:szCs w:val="22"/>
        </w:rPr>
        <w:t>also post optional assignments on Connect.  You can do these if you chose, no points will be assigned to these problems.</w:t>
      </w:r>
    </w:p>
    <w:p w14:paraId="0568D774" w14:textId="77777777" w:rsidR="002B5F1F" w:rsidRPr="002B5F1F" w:rsidRDefault="002B5F1F" w:rsidP="00830FAF">
      <w:pPr>
        <w:outlineLvl w:val="0"/>
        <w:rPr>
          <w:i/>
          <w:color w:val="FF0000"/>
          <w:sz w:val="22"/>
          <w:szCs w:val="22"/>
        </w:rPr>
      </w:pPr>
    </w:p>
    <w:p w14:paraId="32368DF9" w14:textId="1ED4814B" w:rsidR="002B5F1F" w:rsidRPr="00830FAF" w:rsidRDefault="002B5F1F" w:rsidP="002B5F1F">
      <w:pPr>
        <w:outlineLvl w:val="0"/>
        <w:rPr>
          <w:b/>
          <w:sz w:val="22"/>
          <w:szCs w:val="22"/>
          <w:u w:val="single"/>
        </w:rPr>
      </w:pPr>
      <w:r>
        <w:rPr>
          <w:b/>
          <w:sz w:val="22"/>
          <w:szCs w:val="22"/>
          <w:u w:val="single"/>
        </w:rPr>
        <w:t>Team Semester Project</w:t>
      </w:r>
      <w:r w:rsidRPr="00830FAF">
        <w:rPr>
          <w:b/>
          <w:sz w:val="22"/>
          <w:szCs w:val="22"/>
          <w:u w:val="single"/>
        </w:rPr>
        <w:t xml:space="preserve"> total 10% of the total</w:t>
      </w:r>
      <w:r>
        <w:rPr>
          <w:b/>
          <w:sz w:val="22"/>
          <w:szCs w:val="22"/>
          <w:u w:val="single"/>
        </w:rPr>
        <w:t>:</w:t>
      </w:r>
    </w:p>
    <w:p w14:paraId="71F1647E" w14:textId="7ECFF298" w:rsidR="002B5F1F" w:rsidRDefault="002B5F1F" w:rsidP="002B5F1F">
      <w:pPr>
        <w:outlineLvl w:val="0"/>
        <w:rPr>
          <w:sz w:val="22"/>
          <w:szCs w:val="22"/>
        </w:rPr>
      </w:pPr>
      <w:r>
        <w:rPr>
          <w:sz w:val="22"/>
          <w:szCs w:val="22"/>
        </w:rPr>
        <w:t xml:space="preserve">The team project has three parts and is explained </w:t>
      </w:r>
      <w:r w:rsidR="00E01ECE">
        <w:rPr>
          <w:sz w:val="22"/>
          <w:szCs w:val="22"/>
        </w:rPr>
        <w:t>in class and posted on Blackboard</w:t>
      </w:r>
      <w:r>
        <w:rPr>
          <w:sz w:val="22"/>
          <w:szCs w:val="22"/>
        </w:rPr>
        <w:t>.</w:t>
      </w:r>
    </w:p>
    <w:p w14:paraId="54A92A36" w14:textId="77777777" w:rsidR="002B5F1F" w:rsidRDefault="002B5F1F" w:rsidP="002B5F1F">
      <w:pPr>
        <w:outlineLvl w:val="0"/>
        <w:rPr>
          <w:sz w:val="22"/>
          <w:szCs w:val="22"/>
        </w:rPr>
      </w:pPr>
      <w:r>
        <w:rPr>
          <w:sz w:val="22"/>
          <w:szCs w:val="22"/>
        </w:rPr>
        <w:t>Key turn-in dates:</w:t>
      </w:r>
    </w:p>
    <w:p w14:paraId="78C53DF1" w14:textId="77777777" w:rsidR="002B5F1F" w:rsidRDefault="002B5F1F" w:rsidP="002B5F1F">
      <w:pPr>
        <w:outlineLvl w:val="0"/>
        <w:rPr>
          <w:sz w:val="22"/>
          <w:szCs w:val="22"/>
        </w:rPr>
      </w:pPr>
      <w:r>
        <w:rPr>
          <w:sz w:val="22"/>
          <w:szCs w:val="22"/>
        </w:rPr>
        <w:t>Part 1:  Friday, September 13</w:t>
      </w:r>
      <w:r w:rsidRPr="002B5F1F">
        <w:rPr>
          <w:sz w:val="22"/>
          <w:szCs w:val="22"/>
          <w:vertAlign w:val="superscript"/>
        </w:rPr>
        <w:t>th</w:t>
      </w:r>
    </w:p>
    <w:p w14:paraId="41E64F12" w14:textId="77777777" w:rsidR="002B5F1F" w:rsidRDefault="002B5F1F" w:rsidP="002B5F1F">
      <w:pPr>
        <w:outlineLvl w:val="0"/>
        <w:rPr>
          <w:sz w:val="22"/>
          <w:szCs w:val="22"/>
        </w:rPr>
      </w:pPr>
      <w:r>
        <w:rPr>
          <w:sz w:val="22"/>
          <w:szCs w:val="22"/>
        </w:rPr>
        <w:t>Part 2:  Friday, October 4</w:t>
      </w:r>
    </w:p>
    <w:p w14:paraId="3B743D95" w14:textId="77777777" w:rsidR="002B5F1F" w:rsidRDefault="002B5F1F" w:rsidP="002B5F1F">
      <w:pPr>
        <w:outlineLvl w:val="0"/>
        <w:rPr>
          <w:sz w:val="22"/>
          <w:szCs w:val="22"/>
        </w:rPr>
      </w:pPr>
      <w:r>
        <w:rPr>
          <w:sz w:val="22"/>
          <w:szCs w:val="22"/>
        </w:rPr>
        <w:t>Part 3:  Friday, October 22</w:t>
      </w:r>
      <w:r w:rsidRPr="002B5F1F">
        <w:rPr>
          <w:sz w:val="22"/>
          <w:szCs w:val="22"/>
          <w:vertAlign w:val="superscript"/>
        </w:rPr>
        <w:t>nd</w:t>
      </w:r>
    </w:p>
    <w:p w14:paraId="756B4103" w14:textId="606DD27B" w:rsidR="002B5F1F" w:rsidRDefault="002B5F1F" w:rsidP="002B5F1F">
      <w:pPr>
        <w:outlineLvl w:val="0"/>
        <w:rPr>
          <w:sz w:val="22"/>
          <w:szCs w:val="22"/>
        </w:rPr>
      </w:pPr>
      <w:r>
        <w:rPr>
          <w:sz w:val="22"/>
          <w:szCs w:val="22"/>
        </w:rPr>
        <w:t>Presentation:  Wednesday, October 23</w:t>
      </w:r>
      <w:r w:rsidRPr="002B5F1F">
        <w:rPr>
          <w:sz w:val="22"/>
          <w:szCs w:val="22"/>
          <w:vertAlign w:val="superscript"/>
        </w:rPr>
        <w:t>rd</w:t>
      </w:r>
      <w:r>
        <w:rPr>
          <w:sz w:val="22"/>
          <w:szCs w:val="22"/>
        </w:rPr>
        <w:t xml:space="preserve"> </w:t>
      </w:r>
    </w:p>
    <w:p w14:paraId="2EA9FFA9" w14:textId="77777777" w:rsidR="002B5F1F" w:rsidRDefault="002B5F1F" w:rsidP="002B5F1F">
      <w:pPr>
        <w:outlineLvl w:val="0"/>
        <w:rPr>
          <w:sz w:val="22"/>
          <w:szCs w:val="22"/>
        </w:rPr>
      </w:pPr>
      <w:r>
        <w:rPr>
          <w:sz w:val="22"/>
          <w:szCs w:val="22"/>
        </w:rPr>
        <w:t>Case section competition:  Friday, October 25</w:t>
      </w:r>
      <w:r w:rsidRPr="002B5F1F">
        <w:rPr>
          <w:sz w:val="22"/>
          <w:szCs w:val="22"/>
          <w:vertAlign w:val="superscript"/>
        </w:rPr>
        <w:t>th</w:t>
      </w:r>
    </w:p>
    <w:p w14:paraId="4CA98972" w14:textId="77777777" w:rsidR="002B5F1F" w:rsidRDefault="002B5F1F" w:rsidP="00830FAF">
      <w:pPr>
        <w:outlineLvl w:val="0"/>
        <w:rPr>
          <w:b/>
          <w:sz w:val="22"/>
          <w:szCs w:val="22"/>
          <w:u w:val="single"/>
        </w:rPr>
      </w:pPr>
    </w:p>
    <w:p w14:paraId="567F766F" w14:textId="389D2B79" w:rsidR="00830FAF" w:rsidRPr="00830FAF" w:rsidRDefault="00830FAF" w:rsidP="00830FAF">
      <w:pPr>
        <w:outlineLvl w:val="0"/>
        <w:rPr>
          <w:b/>
          <w:sz w:val="22"/>
          <w:szCs w:val="22"/>
          <w:u w:val="single"/>
        </w:rPr>
      </w:pPr>
      <w:r w:rsidRPr="00830FAF">
        <w:rPr>
          <w:b/>
          <w:sz w:val="22"/>
          <w:szCs w:val="22"/>
          <w:u w:val="single"/>
        </w:rPr>
        <w:t>EXAMS</w:t>
      </w:r>
      <w:r w:rsidR="002B5F1F">
        <w:rPr>
          <w:b/>
          <w:sz w:val="22"/>
          <w:szCs w:val="22"/>
          <w:u w:val="single"/>
        </w:rPr>
        <w:t xml:space="preserve"> total points earned combined 75% of total</w:t>
      </w:r>
      <w:r w:rsidRPr="00830FAF">
        <w:rPr>
          <w:b/>
          <w:sz w:val="22"/>
          <w:szCs w:val="22"/>
          <w:u w:val="single"/>
        </w:rPr>
        <w:t>:</w:t>
      </w:r>
    </w:p>
    <w:p w14:paraId="72EF5AC3" w14:textId="1A10A5AA" w:rsidR="00830FAF" w:rsidRPr="00830FAF" w:rsidRDefault="00830FAF" w:rsidP="00830FAF">
      <w:pPr>
        <w:outlineLvl w:val="0"/>
        <w:rPr>
          <w:b/>
          <w:i/>
          <w:sz w:val="22"/>
          <w:szCs w:val="22"/>
        </w:rPr>
      </w:pPr>
      <w:r w:rsidRPr="00830FAF">
        <w:rPr>
          <w:b/>
          <w:i/>
          <w:sz w:val="22"/>
          <w:szCs w:val="22"/>
        </w:rPr>
        <w:t>Two Midterm Examination: Midterm I (</w:t>
      </w:r>
      <w:r>
        <w:rPr>
          <w:b/>
          <w:i/>
          <w:sz w:val="22"/>
          <w:szCs w:val="22"/>
        </w:rPr>
        <w:t>20</w:t>
      </w:r>
      <w:r w:rsidRPr="00830FAF">
        <w:rPr>
          <w:b/>
          <w:i/>
          <w:sz w:val="22"/>
          <w:szCs w:val="22"/>
        </w:rPr>
        <w:t>%) Midterm II (25%) of total points; These are non-cumulative</w:t>
      </w:r>
    </w:p>
    <w:p w14:paraId="6379CDE5" w14:textId="77777777" w:rsidR="00830FAF" w:rsidRPr="00830FAF" w:rsidRDefault="00830FAF" w:rsidP="00830FAF">
      <w:pPr>
        <w:outlineLvl w:val="0"/>
        <w:rPr>
          <w:i/>
          <w:sz w:val="22"/>
          <w:szCs w:val="22"/>
        </w:rPr>
      </w:pPr>
    </w:p>
    <w:p w14:paraId="52DCA920" w14:textId="18458F91" w:rsidR="00830FAF" w:rsidRPr="00DB18BA" w:rsidRDefault="00830FAF" w:rsidP="00FE1B88">
      <w:pPr>
        <w:numPr>
          <w:ilvl w:val="0"/>
          <w:numId w:val="9"/>
        </w:numPr>
        <w:outlineLvl w:val="0"/>
        <w:rPr>
          <w:color w:val="FF0000"/>
          <w:sz w:val="22"/>
          <w:szCs w:val="22"/>
        </w:rPr>
      </w:pPr>
      <w:r w:rsidRPr="00830FAF">
        <w:rPr>
          <w:sz w:val="22"/>
          <w:szCs w:val="22"/>
        </w:rPr>
        <w:t xml:space="preserve">Midterm Examination  #1 will be held </w:t>
      </w:r>
      <w:r w:rsidR="00957707">
        <w:rPr>
          <w:sz w:val="22"/>
          <w:szCs w:val="22"/>
        </w:rPr>
        <w:t xml:space="preserve">during your regular class period </w:t>
      </w:r>
      <w:r w:rsidR="00957707" w:rsidRPr="00E01ECE">
        <w:rPr>
          <w:b/>
          <w:color w:val="000000" w:themeColor="text1"/>
          <w:sz w:val="22"/>
          <w:szCs w:val="22"/>
        </w:rPr>
        <w:t xml:space="preserve">September </w:t>
      </w:r>
      <w:r w:rsidR="00E01ECE">
        <w:rPr>
          <w:b/>
          <w:color w:val="000000" w:themeColor="text1"/>
          <w:sz w:val="22"/>
          <w:szCs w:val="22"/>
        </w:rPr>
        <w:t>30.</w:t>
      </w:r>
    </w:p>
    <w:p w14:paraId="76510FC8" w14:textId="4F32E38F" w:rsidR="00830FAF" w:rsidRPr="00E01ECE" w:rsidRDefault="00830FAF" w:rsidP="00FE1B88">
      <w:pPr>
        <w:numPr>
          <w:ilvl w:val="0"/>
          <w:numId w:val="9"/>
        </w:numPr>
        <w:outlineLvl w:val="0"/>
        <w:rPr>
          <w:color w:val="000000" w:themeColor="text1"/>
          <w:sz w:val="22"/>
          <w:szCs w:val="22"/>
        </w:rPr>
      </w:pPr>
      <w:r w:rsidRPr="00830FAF">
        <w:rPr>
          <w:sz w:val="22"/>
          <w:szCs w:val="22"/>
        </w:rPr>
        <w:t xml:space="preserve">Midterm Examination # 2 will be held </w:t>
      </w:r>
      <w:r w:rsidR="00957707">
        <w:rPr>
          <w:sz w:val="22"/>
          <w:szCs w:val="22"/>
        </w:rPr>
        <w:t>during your regular class period</w:t>
      </w:r>
      <w:r w:rsidR="00957707">
        <w:rPr>
          <w:b/>
          <w:sz w:val="22"/>
          <w:szCs w:val="22"/>
        </w:rPr>
        <w:t xml:space="preserve"> </w:t>
      </w:r>
      <w:r w:rsidR="00E01ECE">
        <w:rPr>
          <w:b/>
          <w:color w:val="000000" w:themeColor="text1"/>
          <w:sz w:val="22"/>
          <w:szCs w:val="22"/>
        </w:rPr>
        <w:t>November 13</w:t>
      </w:r>
      <w:r w:rsidR="00E01ECE" w:rsidRPr="00E01ECE">
        <w:rPr>
          <w:b/>
          <w:color w:val="000000" w:themeColor="text1"/>
          <w:sz w:val="22"/>
          <w:szCs w:val="22"/>
          <w:vertAlign w:val="superscript"/>
        </w:rPr>
        <w:t>th</w:t>
      </w:r>
      <w:r w:rsidR="00E01ECE">
        <w:rPr>
          <w:b/>
          <w:color w:val="000000" w:themeColor="text1"/>
          <w:sz w:val="22"/>
          <w:szCs w:val="22"/>
        </w:rPr>
        <w:t>.</w:t>
      </w:r>
    </w:p>
    <w:p w14:paraId="1ED75FB9" w14:textId="77777777" w:rsidR="00830FAF" w:rsidRPr="00830FAF" w:rsidRDefault="00830FAF" w:rsidP="00830FAF">
      <w:pPr>
        <w:outlineLvl w:val="0"/>
        <w:rPr>
          <w:sz w:val="22"/>
          <w:szCs w:val="22"/>
        </w:rPr>
      </w:pPr>
    </w:p>
    <w:p w14:paraId="477FFD9F" w14:textId="77777777" w:rsidR="00830FAF" w:rsidRPr="00830FAF" w:rsidRDefault="00830FAF" w:rsidP="00830FAF">
      <w:pPr>
        <w:outlineLvl w:val="0"/>
        <w:rPr>
          <w:b/>
          <w:sz w:val="22"/>
          <w:szCs w:val="22"/>
        </w:rPr>
      </w:pPr>
    </w:p>
    <w:p w14:paraId="14318632" w14:textId="77777777" w:rsidR="00830FAF" w:rsidRPr="00830FAF" w:rsidRDefault="00830FAF" w:rsidP="00830FAF">
      <w:pPr>
        <w:rPr>
          <w:b/>
          <w:i/>
          <w:sz w:val="22"/>
          <w:szCs w:val="22"/>
        </w:rPr>
      </w:pPr>
      <w:r w:rsidRPr="00830FAF">
        <w:rPr>
          <w:b/>
          <w:i/>
          <w:sz w:val="22"/>
          <w:szCs w:val="22"/>
        </w:rPr>
        <w:t>Final Examination 30% of  the total; This is exam is cumulative</w:t>
      </w:r>
    </w:p>
    <w:p w14:paraId="4AF5DFF0" w14:textId="76108ADA" w:rsidR="00830FAF" w:rsidRPr="00830FAF" w:rsidRDefault="00830FAF" w:rsidP="00FE1B88">
      <w:pPr>
        <w:numPr>
          <w:ilvl w:val="0"/>
          <w:numId w:val="10"/>
        </w:numPr>
        <w:outlineLvl w:val="0"/>
        <w:rPr>
          <w:sz w:val="22"/>
          <w:szCs w:val="22"/>
        </w:rPr>
      </w:pPr>
      <w:r w:rsidRPr="00830FAF">
        <w:rPr>
          <w:sz w:val="22"/>
          <w:szCs w:val="22"/>
        </w:rPr>
        <w:t xml:space="preserve">This  exam will be held </w:t>
      </w:r>
      <w:r w:rsidR="00957707">
        <w:rPr>
          <w:b/>
          <w:sz w:val="22"/>
          <w:szCs w:val="22"/>
          <w:u w:val="single"/>
        </w:rPr>
        <w:t>Wednesday, December 18</w:t>
      </w:r>
      <w:r w:rsidR="00957707" w:rsidRPr="00957707">
        <w:rPr>
          <w:b/>
          <w:sz w:val="22"/>
          <w:szCs w:val="22"/>
          <w:u w:val="single"/>
          <w:vertAlign w:val="superscript"/>
        </w:rPr>
        <w:t>th</w:t>
      </w:r>
      <w:r w:rsidR="00957707">
        <w:rPr>
          <w:b/>
          <w:sz w:val="22"/>
          <w:szCs w:val="22"/>
          <w:u w:val="single"/>
        </w:rPr>
        <w:t xml:space="preserve"> from 8am-10 am</w:t>
      </w:r>
      <w:r w:rsidRPr="00830FAF">
        <w:rPr>
          <w:sz w:val="22"/>
          <w:szCs w:val="22"/>
        </w:rPr>
        <w:t xml:space="preserve"> </w:t>
      </w:r>
    </w:p>
    <w:p w14:paraId="559CE7BB" w14:textId="77777777" w:rsidR="00830FAF" w:rsidRPr="00830FAF" w:rsidRDefault="00830FAF" w:rsidP="00830FAF">
      <w:pPr>
        <w:outlineLvl w:val="0"/>
        <w:rPr>
          <w:sz w:val="22"/>
          <w:szCs w:val="22"/>
        </w:rPr>
      </w:pPr>
    </w:p>
    <w:p w14:paraId="7F72E033" w14:textId="77777777" w:rsidR="00830FAF" w:rsidRPr="00830FAF" w:rsidRDefault="00830FAF" w:rsidP="00830FAF">
      <w:pPr>
        <w:outlineLvl w:val="0"/>
        <w:rPr>
          <w:b/>
          <w:sz w:val="22"/>
          <w:szCs w:val="22"/>
        </w:rPr>
      </w:pPr>
      <w:r w:rsidRPr="00830FAF">
        <w:rPr>
          <w:b/>
          <w:sz w:val="22"/>
          <w:szCs w:val="22"/>
        </w:rPr>
        <w:t xml:space="preserve">Each Examination is to be completed individually. Collaboration with anyone else is strictly prohibited.  Students may not use or refer to the textbook or their notes, or to lecture and other class materials during the exam. </w:t>
      </w:r>
    </w:p>
    <w:p w14:paraId="750FFA9D" w14:textId="77777777" w:rsidR="00830FAF" w:rsidRPr="00830FAF" w:rsidRDefault="00830FAF" w:rsidP="00830FAF">
      <w:pPr>
        <w:outlineLvl w:val="0"/>
        <w:rPr>
          <w:sz w:val="22"/>
          <w:szCs w:val="22"/>
        </w:rPr>
      </w:pPr>
    </w:p>
    <w:p w14:paraId="010E3D12" w14:textId="77777777" w:rsidR="00830FAF" w:rsidRPr="00830FAF" w:rsidRDefault="00830FAF" w:rsidP="00830FAF">
      <w:pPr>
        <w:rPr>
          <w:sz w:val="22"/>
          <w:szCs w:val="22"/>
        </w:rPr>
      </w:pPr>
      <w:r w:rsidRPr="00830FAF">
        <w:rPr>
          <w:sz w:val="22"/>
          <w:szCs w:val="22"/>
        </w:rPr>
        <w:t>Each examination may include multiple choice, problem solving, and logic questions.  The exam may include materials covered in class lectures, assigned in required readings, and also from discussions presented during the case assignments. If you have a known schedule conflict for any exam, please discuss it with me immediately.  Additionally, if an illness or unforeseen emergency arises, you must contact me as soon as possible.</w:t>
      </w:r>
    </w:p>
    <w:p w14:paraId="25CDB07D" w14:textId="739FAE0F" w:rsidR="002B5F1F" w:rsidRDefault="002B5F1F" w:rsidP="002B5F1F">
      <w:pPr>
        <w:rPr>
          <w:sz w:val="22"/>
          <w:szCs w:val="22"/>
        </w:rPr>
      </w:pPr>
    </w:p>
    <w:p w14:paraId="0159F9A9" w14:textId="77777777" w:rsidR="00C00B2D" w:rsidRDefault="00C00B2D" w:rsidP="002B5F1F">
      <w:pPr>
        <w:rPr>
          <w:sz w:val="22"/>
        </w:rPr>
      </w:pPr>
    </w:p>
    <w:p w14:paraId="5F02FB34" w14:textId="77777777" w:rsidR="00C00B2D" w:rsidRDefault="00C00B2D" w:rsidP="002B5F1F">
      <w:pPr>
        <w:rPr>
          <w:sz w:val="22"/>
        </w:rPr>
      </w:pPr>
    </w:p>
    <w:p w14:paraId="14AEF2B6" w14:textId="77777777" w:rsidR="00C00B2D" w:rsidRDefault="00C00B2D" w:rsidP="002B5F1F">
      <w:pPr>
        <w:rPr>
          <w:sz w:val="22"/>
        </w:rPr>
      </w:pPr>
    </w:p>
    <w:p w14:paraId="5C4048E8" w14:textId="77777777" w:rsidR="00C00B2D" w:rsidRDefault="00C00B2D" w:rsidP="002B5F1F">
      <w:pPr>
        <w:rPr>
          <w:sz w:val="22"/>
        </w:rPr>
      </w:pPr>
    </w:p>
    <w:p w14:paraId="29865885" w14:textId="77777777" w:rsidR="00C00B2D" w:rsidRDefault="00C00B2D" w:rsidP="002B5F1F">
      <w:pPr>
        <w:rPr>
          <w:sz w:val="22"/>
        </w:rPr>
      </w:pPr>
    </w:p>
    <w:p w14:paraId="434165AC" w14:textId="77777777" w:rsidR="00C00B2D" w:rsidRDefault="00C00B2D" w:rsidP="002B5F1F">
      <w:pPr>
        <w:rPr>
          <w:sz w:val="22"/>
        </w:rPr>
      </w:pPr>
    </w:p>
    <w:p w14:paraId="23C23AB9" w14:textId="77777777" w:rsidR="00C00B2D" w:rsidRDefault="00C00B2D" w:rsidP="002B5F1F">
      <w:pPr>
        <w:rPr>
          <w:sz w:val="22"/>
        </w:rPr>
      </w:pPr>
    </w:p>
    <w:p w14:paraId="3C31D791" w14:textId="77777777" w:rsidR="00C00B2D" w:rsidRDefault="00C00B2D" w:rsidP="002B5F1F">
      <w:pPr>
        <w:rPr>
          <w:sz w:val="22"/>
        </w:rPr>
      </w:pPr>
    </w:p>
    <w:p w14:paraId="10F82775" w14:textId="77777777" w:rsidR="00C00B2D" w:rsidRDefault="00C00B2D" w:rsidP="002B5F1F">
      <w:pPr>
        <w:rPr>
          <w:sz w:val="22"/>
        </w:rPr>
      </w:pPr>
    </w:p>
    <w:p w14:paraId="10CB514B" w14:textId="77777777" w:rsidR="00C00B2D" w:rsidRDefault="00C00B2D" w:rsidP="002B5F1F">
      <w:pPr>
        <w:rPr>
          <w:sz w:val="22"/>
        </w:rPr>
      </w:pPr>
    </w:p>
    <w:p w14:paraId="39B0D677" w14:textId="77777777" w:rsidR="00C00B2D" w:rsidRDefault="00C00B2D" w:rsidP="002B5F1F">
      <w:pPr>
        <w:rPr>
          <w:sz w:val="22"/>
        </w:rPr>
      </w:pPr>
    </w:p>
    <w:p w14:paraId="07CE5429" w14:textId="77777777" w:rsidR="00C00B2D" w:rsidRDefault="00C00B2D" w:rsidP="002B5F1F">
      <w:pPr>
        <w:rPr>
          <w:sz w:val="22"/>
        </w:rPr>
      </w:pPr>
    </w:p>
    <w:p w14:paraId="60B95B25" w14:textId="77777777" w:rsidR="00C00B2D" w:rsidRDefault="00C00B2D" w:rsidP="002B5F1F">
      <w:pPr>
        <w:rPr>
          <w:sz w:val="22"/>
        </w:rPr>
      </w:pPr>
    </w:p>
    <w:p w14:paraId="5BAC721E" w14:textId="77777777" w:rsidR="00C00B2D" w:rsidRDefault="00C00B2D" w:rsidP="002B5F1F">
      <w:pPr>
        <w:rPr>
          <w:sz w:val="22"/>
        </w:rPr>
      </w:pPr>
    </w:p>
    <w:p w14:paraId="5F8AF67F" w14:textId="77777777" w:rsidR="00C00B2D" w:rsidRDefault="00C00B2D" w:rsidP="002B5F1F">
      <w:pPr>
        <w:rPr>
          <w:sz w:val="22"/>
        </w:rPr>
      </w:pPr>
    </w:p>
    <w:p w14:paraId="56FC2530" w14:textId="77777777" w:rsidR="00C00B2D" w:rsidRPr="00D4693C" w:rsidRDefault="00C00B2D" w:rsidP="00C00B2D">
      <w:pPr>
        <w:jc w:val="center"/>
        <w:outlineLvl w:val="0"/>
        <w:rPr>
          <w:b/>
          <w:sz w:val="22"/>
          <w:szCs w:val="22"/>
          <w:u w:val="single"/>
        </w:rPr>
      </w:pPr>
      <w:r>
        <w:rPr>
          <w:b/>
          <w:sz w:val="22"/>
          <w:szCs w:val="22"/>
          <w:u w:val="single"/>
        </w:rPr>
        <w:t>ADDITIONAL INFORMATION</w:t>
      </w:r>
    </w:p>
    <w:p w14:paraId="222B8DE3" w14:textId="77777777" w:rsidR="00C00B2D" w:rsidRPr="00CF11B9" w:rsidRDefault="00C00B2D" w:rsidP="00C00B2D">
      <w:pPr>
        <w:rPr>
          <w:b/>
          <w:sz w:val="22"/>
          <w:szCs w:val="22"/>
          <w:u w:val="single"/>
        </w:rPr>
      </w:pPr>
    </w:p>
    <w:p w14:paraId="44A3B24E" w14:textId="77777777" w:rsidR="00C00B2D" w:rsidRDefault="00C00B2D" w:rsidP="002B5F1F">
      <w:pPr>
        <w:rPr>
          <w:sz w:val="22"/>
        </w:rPr>
      </w:pPr>
    </w:p>
    <w:p w14:paraId="4FE56FCE" w14:textId="5BEA3FF0" w:rsidR="00C00B2D" w:rsidRDefault="00C00B2D" w:rsidP="002B5F1F">
      <w:pPr>
        <w:rPr>
          <w:sz w:val="22"/>
        </w:rPr>
      </w:pPr>
      <w:r>
        <w:rPr>
          <w:sz w:val="22"/>
        </w:rPr>
        <w:t>Other Important Dates for Fall 2019:</w:t>
      </w:r>
    </w:p>
    <w:p w14:paraId="37A78AFF" w14:textId="77777777" w:rsidR="00C00B2D" w:rsidRDefault="00C00B2D" w:rsidP="00C00B2D">
      <w:pPr>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First day of classes:</w:t>
      </w:r>
    </w:p>
    <w:p w14:paraId="318C29C9" w14:textId="77777777" w:rsidR="00C00B2D" w:rsidRDefault="00C00B2D" w:rsidP="00C00B2D">
      <w:pPr>
        <w:ind w:left="72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Monday, August 26, 2019</w:t>
      </w:r>
    </w:p>
    <w:p w14:paraId="692BD2FE" w14:textId="77777777" w:rsidR="00C00B2D" w:rsidRDefault="00C00B2D" w:rsidP="00C00B2D">
      <w:pPr>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to add:</w:t>
      </w:r>
    </w:p>
    <w:p w14:paraId="514A4558" w14:textId="77777777" w:rsidR="00C00B2D" w:rsidRDefault="00C00B2D" w:rsidP="00C00B2D">
      <w:pPr>
        <w:ind w:left="72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Friday, September 13, 2019</w:t>
      </w:r>
    </w:p>
    <w:p w14:paraId="29533077" w14:textId="77777777" w:rsidR="00C00B2D" w:rsidRDefault="00C00B2D" w:rsidP="00C00B2D">
      <w:pPr>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to drop without a mark of "W" and receive a refund:</w:t>
      </w:r>
    </w:p>
    <w:p w14:paraId="7777037E" w14:textId="77777777" w:rsidR="00C00B2D" w:rsidRDefault="00C00B2D" w:rsidP="00C00B2D">
      <w:pPr>
        <w:ind w:left="72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Friday, September 13, 2019</w:t>
      </w:r>
    </w:p>
    <w:p w14:paraId="2BCDF6CE" w14:textId="77777777" w:rsidR="00C00B2D" w:rsidRDefault="00C00B2D" w:rsidP="00C00B2D">
      <w:pPr>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to withdraw without a “W” on transcript or change pass/no pass to letter grade:</w:t>
      </w:r>
    </w:p>
    <w:p w14:paraId="17820465" w14:textId="77777777" w:rsidR="00C00B2D" w:rsidRDefault="00C00B2D" w:rsidP="00C00B2D">
      <w:pPr>
        <w:ind w:left="72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Friday, October 11, 2019</w:t>
      </w:r>
    </w:p>
    <w:p w14:paraId="71EF5C13" w14:textId="77777777" w:rsidR="00C00B2D" w:rsidRDefault="00C00B2D" w:rsidP="00C00B2D">
      <w:pPr>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to drop with a mark of "W":</w:t>
      </w:r>
    </w:p>
    <w:p w14:paraId="06AC2663" w14:textId="77777777" w:rsidR="00C00B2D" w:rsidRDefault="00C00B2D" w:rsidP="00C00B2D">
      <w:pPr>
        <w:ind w:left="72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Friday, November 15, 2019</w:t>
      </w:r>
    </w:p>
    <w:p w14:paraId="15496395" w14:textId="77777777" w:rsidR="00C00B2D" w:rsidRDefault="00C00B2D" w:rsidP="00C00B2D">
      <w:pPr>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End of session:</w:t>
      </w:r>
    </w:p>
    <w:p w14:paraId="3B7E06C6" w14:textId="77777777" w:rsidR="00C00B2D" w:rsidRDefault="00C00B2D" w:rsidP="00C00B2D">
      <w:pPr>
        <w:ind w:left="72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Wednesday, December 18, 2019</w:t>
      </w:r>
    </w:p>
    <w:p w14:paraId="7DD38BCF" w14:textId="77777777" w:rsidR="00C00B2D" w:rsidRPr="002B5F1F" w:rsidRDefault="00C00B2D" w:rsidP="002B5F1F">
      <w:pPr>
        <w:rPr>
          <w:sz w:val="22"/>
        </w:rPr>
      </w:pPr>
    </w:p>
    <w:p w14:paraId="0845CC65" w14:textId="6EDB0960" w:rsidR="00EE5676" w:rsidRPr="00C00B2D" w:rsidRDefault="00A6795A" w:rsidP="00C00B2D">
      <w:pPr>
        <w:rPr>
          <w:b/>
          <w:iCs/>
          <w:color w:val="000000"/>
          <w:sz w:val="22"/>
          <w:szCs w:val="22"/>
          <w:u w:val="single"/>
        </w:rPr>
      </w:pPr>
      <w:r w:rsidRPr="00EE5676">
        <w:rPr>
          <w:b/>
          <w:sz w:val="22"/>
          <w:szCs w:val="22"/>
          <w:u w:val="single"/>
        </w:rPr>
        <w:t>Retention of Graded Coursework</w:t>
      </w:r>
      <w:r w:rsidR="00173C32" w:rsidRPr="00EE5676">
        <w:rPr>
          <w:rFonts w:asciiTheme="minorHAnsi" w:hAnsiTheme="minorHAnsi" w:cstheme="minorHAnsi"/>
          <w:b/>
          <w:bCs/>
          <w:color w:val="000000"/>
          <w:sz w:val="22"/>
          <w:szCs w:val="22"/>
          <w:u w:val="single"/>
          <w:shd w:val="clear" w:color="auto" w:fill="BFBFBF" w:themeFill="background1" w:themeFillShade="BF"/>
        </w:rPr>
        <w:t xml:space="preserve"> </w:t>
      </w:r>
    </w:p>
    <w:p w14:paraId="2DB4DA70" w14:textId="640391BF" w:rsidR="00A6795A" w:rsidRPr="00944814" w:rsidRDefault="00A6795A" w:rsidP="00A6795A">
      <w:pPr>
        <w:rPr>
          <w:sz w:val="22"/>
          <w:szCs w:val="22"/>
        </w:rPr>
      </w:pPr>
      <w:r w:rsidRPr="00944814">
        <w:rPr>
          <w:sz w:val="22"/>
          <w:szCs w:val="22"/>
        </w:rPr>
        <w:t xml:space="preserve">Final exams and all other graded work which affected the course grade will be retained for one year after the end of the course </w:t>
      </w:r>
      <w:r w:rsidRPr="00944814">
        <w:rPr>
          <w:b/>
          <w:i/>
          <w:sz w:val="22"/>
          <w:szCs w:val="22"/>
        </w:rPr>
        <w:t>if</w:t>
      </w:r>
      <w:r w:rsidRPr="00944814">
        <w:rPr>
          <w:sz w:val="22"/>
          <w:szCs w:val="22"/>
        </w:rPr>
        <w:t xml:space="preserve"> the graded work has n</w:t>
      </w:r>
      <w:r w:rsidR="00320562" w:rsidRPr="00944814">
        <w:rPr>
          <w:sz w:val="22"/>
          <w:szCs w:val="22"/>
        </w:rPr>
        <w:t>ot been returned to the student</w:t>
      </w:r>
      <w:r w:rsidR="00CF08A7">
        <w:rPr>
          <w:sz w:val="22"/>
          <w:szCs w:val="22"/>
        </w:rPr>
        <w:t>.</w:t>
      </w:r>
      <w:r w:rsidRPr="00944814">
        <w:rPr>
          <w:sz w:val="22"/>
          <w:szCs w:val="22"/>
        </w:rPr>
        <w:t xml:space="preserve"> </w:t>
      </w:r>
      <w:r w:rsidR="00CF08A7">
        <w:rPr>
          <w:sz w:val="22"/>
          <w:szCs w:val="22"/>
        </w:rPr>
        <w:t>I</w:t>
      </w:r>
      <w:r w:rsidRPr="00944814">
        <w:rPr>
          <w:sz w:val="22"/>
          <w:szCs w:val="22"/>
        </w:rPr>
        <w:t>f I returned a graded paper to you, it is your res</w:t>
      </w:r>
      <w:r w:rsidR="00CF08A7">
        <w:rPr>
          <w:sz w:val="22"/>
          <w:szCs w:val="22"/>
        </w:rPr>
        <w:t>ponsibility to file it.</w:t>
      </w:r>
    </w:p>
    <w:p w14:paraId="175F9A68" w14:textId="77777777" w:rsidR="008333EF" w:rsidRPr="00944814" w:rsidRDefault="008333EF" w:rsidP="00A6795A">
      <w:pPr>
        <w:rPr>
          <w:b/>
          <w:bCs/>
          <w:sz w:val="22"/>
          <w:szCs w:val="22"/>
        </w:rPr>
      </w:pPr>
    </w:p>
    <w:p w14:paraId="556A8AB6" w14:textId="7314CD91" w:rsidR="00EE5676" w:rsidRPr="00944814" w:rsidRDefault="000502F7" w:rsidP="000502F7">
      <w:pPr>
        <w:rPr>
          <w:b/>
          <w:bCs/>
          <w:sz w:val="22"/>
          <w:szCs w:val="22"/>
        </w:rPr>
      </w:pPr>
      <w:r w:rsidRPr="00944814">
        <w:rPr>
          <w:b/>
          <w:bCs/>
          <w:sz w:val="22"/>
          <w:szCs w:val="22"/>
          <w:u w:val="single"/>
        </w:rPr>
        <w:t>Technology</w:t>
      </w:r>
      <w:r w:rsidR="003C6A48" w:rsidRPr="00944814">
        <w:rPr>
          <w:b/>
          <w:bCs/>
          <w:sz w:val="22"/>
          <w:szCs w:val="22"/>
          <w:u w:val="single"/>
        </w:rPr>
        <w:t xml:space="preserve"> Policy</w:t>
      </w:r>
    </w:p>
    <w:p w14:paraId="08551DAC" w14:textId="77FB3F8C" w:rsidR="00A11968" w:rsidRPr="00C5604A" w:rsidRDefault="000502F7" w:rsidP="003C6A48">
      <w:pPr>
        <w:pStyle w:val="sidehead"/>
        <w:jc w:val="left"/>
        <w:rPr>
          <w:rFonts w:ascii="Times New Roman" w:hAnsi="Times New Roman"/>
          <w:b w:val="0"/>
          <w:sz w:val="22"/>
          <w:szCs w:val="22"/>
        </w:rPr>
      </w:pPr>
      <w:r w:rsidRPr="00C5604A">
        <w:rPr>
          <w:rFonts w:ascii="Times New Roman" w:hAnsi="Times New Roman"/>
          <w:b w:val="0"/>
          <w:sz w:val="22"/>
          <w:szCs w:val="22"/>
        </w:rPr>
        <w:t>Laptop and Internet usage is not permitted during academic or professional sessions unless otherwise stated by the respective professor and/or staff.  Use of other personal communication devices</w:t>
      </w:r>
      <w:r w:rsidR="006B4323">
        <w:rPr>
          <w:rFonts w:ascii="Times New Roman" w:hAnsi="Times New Roman"/>
          <w:b w:val="0"/>
          <w:sz w:val="22"/>
          <w:szCs w:val="22"/>
        </w:rPr>
        <w:t xml:space="preserve"> during academic or professional sessions</w:t>
      </w:r>
      <w:r w:rsidRPr="00C5604A">
        <w:rPr>
          <w:rFonts w:ascii="Times New Roman" w:hAnsi="Times New Roman"/>
          <w:b w:val="0"/>
          <w:sz w:val="22"/>
          <w:szCs w:val="22"/>
        </w:rPr>
        <w:t xml:space="preserve"> is considered unprofessional and is not permitted. ANY e-devices (cell phones, </w:t>
      </w:r>
      <w:r w:rsidR="00975454">
        <w:rPr>
          <w:rFonts w:ascii="Times New Roman" w:hAnsi="Times New Roman"/>
          <w:b w:val="0"/>
          <w:sz w:val="22"/>
          <w:szCs w:val="22"/>
        </w:rPr>
        <w:t>iPads</w:t>
      </w:r>
      <w:r w:rsidRPr="00C5604A">
        <w:rPr>
          <w:rFonts w:ascii="Times New Roman" w:hAnsi="Times New Roman"/>
          <w:b w:val="0"/>
          <w:sz w:val="22"/>
          <w:szCs w:val="22"/>
        </w:rPr>
        <w:t xml:space="preserve">, other texting devices, laptops, I-pods) must be completely turned off during class time. Upon request, you must comply and put your device on the table in off mode and FACE DOWN. You might also be asked to deposit your devices in a designated area in the classroom. Videotaping faculty lectures is not permitted due to copyright infringement regulations. Audiotaping may be permitted if approved by the professor. Use of any recorded </w:t>
      </w:r>
      <w:r w:rsidR="008E5DD4">
        <w:rPr>
          <w:rFonts w:ascii="Times New Roman" w:hAnsi="Times New Roman"/>
          <w:b w:val="0"/>
          <w:sz w:val="22"/>
          <w:szCs w:val="22"/>
        </w:rPr>
        <w:t xml:space="preserve">or distributed </w:t>
      </w:r>
      <w:r w:rsidRPr="00C5604A">
        <w:rPr>
          <w:rFonts w:ascii="Times New Roman" w:hAnsi="Times New Roman"/>
          <w:b w:val="0"/>
          <w:sz w:val="22"/>
          <w:szCs w:val="22"/>
        </w:rPr>
        <w:t>material is reserv</w:t>
      </w:r>
      <w:r w:rsidR="00D4693C">
        <w:rPr>
          <w:rFonts w:ascii="Times New Roman" w:hAnsi="Times New Roman"/>
          <w:b w:val="0"/>
          <w:sz w:val="22"/>
          <w:szCs w:val="22"/>
        </w:rPr>
        <w:t xml:space="preserve">ed exclusively for </w:t>
      </w:r>
      <w:r w:rsidR="00687CA8">
        <w:rPr>
          <w:rFonts w:ascii="Times New Roman" w:hAnsi="Times New Roman"/>
          <w:b w:val="0"/>
          <w:sz w:val="22"/>
          <w:szCs w:val="22"/>
        </w:rPr>
        <w:t xml:space="preserve">the </w:t>
      </w:r>
      <w:r w:rsidR="00D4693C">
        <w:rPr>
          <w:rFonts w:ascii="Times New Roman" w:hAnsi="Times New Roman"/>
          <w:b w:val="0"/>
          <w:sz w:val="22"/>
          <w:szCs w:val="22"/>
        </w:rPr>
        <w:t>USC s</w:t>
      </w:r>
      <w:r w:rsidRPr="00C5604A">
        <w:rPr>
          <w:rFonts w:ascii="Times New Roman" w:hAnsi="Times New Roman"/>
          <w:b w:val="0"/>
          <w:sz w:val="22"/>
          <w:szCs w:val="22"/>
        </w:rPr>
        <w:t>tudent</w:t>
      </w:r>
      <w:r w:rsidR="00687CA8">
        <w:rPr>
          <w:rFonts w:ascii="Times New Roman" w:hAnsi="Times New Roman"/>
          <w:b w:val="0"/>
          <w:sz w:val="22"/>
          <w:szCs w:val="22"/>
        </w:rPr>
        <w:t>s</w:t>
      </w:r>
      <w:r w:rsidR="008E5DD4">
        <w:rPr>
          <w:rFonts w:ascii="Times New Roman" w:hAnsi="Times New Roman"/>
          <w:b w:val="0"/>
          <w:sz w:val="22"/>
          <w:szCs w:val="22"/>
        </w:rPr>
        <w:t xml:space="preserve"> registered in this class</w:t>
      </w:r>
      <w:r w:rsidRPr="00C5604A">
        <w:rPr>
          <w:rFonts w:ascii="Times New Roman" w:hAnsi="Times New Roman"/>
          <w:b w:val="0"/>
          <w:sz w:val="22"/>
          <w:szCs w:val="22"/>
        </w:rPr>
        <w:t>.</w:t>
      </w:r>
      <w:r w:rsidR="003715AD" w:rsidRPr="003715AD">
        <w:t xml:space="preserve"> </w:t>
      </w:r>
      <w:r w:rsidR="003715AD" w:rsidRPr="003715AD">
        <w:rPr>
          <w:rFonts w:ascii="Times New Roman" w:hAnsi="Times New Roman"/>
          <w:b w:val="0"/>
          <w:sz w:val="22"/>
          <w:szCs w:val="22"/>
        </w:rPr>
        <w:t>Exceptions to this policy may be granted to individual students with appropriate documentation on a case-by-case basis.</w:t>
      </w:r>
    </w:p>
    <w:p w14:paraId="71B0B326" w14:textId="1A64E3EA" w:rsidR="00173C32" w:rsidRDefault="00173C32" w:rsidP="00427179">
      <w:pPr>
        <w:rPr>
          <w:sz w:val="22"/>
          <w:szCs w:val="22"/>
        </w:rPr>
      </w:pPr>
    </w:p>
    <w:p w14:paraId="040004BB" w14:textId="6BD3BAAA" w:rsidR="00EE5676" w:rsidRPr="00F6721E" w:rsidRDefault="009C7D69" w:rsidP="008516E6">
      <w:pPr>
        <w:widowControl w:val="0"/>
        <w:autoSpaceDE w:val="0"/>
        <w:autoSpaceDN w:val="0"/>
        <w:adjustRightInd w:val="0"/>
        <w:rPr>
          <w:rFonts w:asciiTheme="minorHAnsi" w:hAnsiTheme="minorHAnsi" w:cstheme="minorHAnsi"/>
          <w:b/>
          <w:bCs/>
          <w:color w:val="000000"/>
          <w:sz w:val="22"/>
          <w:szCs w:val="22"/>
          <w:u w:val="single"/>
        </w:rPr>
      </w:pPr>
      <w:r>
        <w:rPr>
          <w:b/>
          <w:bCs/>
          <w:color w:val="000000"/>
          <w:sz w:val="22"/>
          <w:szCs w:val="22"/>
          <w:u w:val="single"/>
        </w:rPr>
        <w:t xml:space="preserve">USC Statement on </w:t>
      </w:r>
      <w:r w:rsidR="003C6A48" w:rsidRPr="00F6721E">
        <w:rPr>
          <w:b/>
          <w:bCs/>
          <w:color w:val="000000"/>
          <w:sz w:val="22"/>
          <w:szCs w:val="22"/>
          <w:u w:val="single"/>
        </w:rPr>
        <w:t xml:space="preserve">Academic </w:t>
      </w:r>
      <w:r>
        <w:rPr>
          <w:b/>
          <w:bCs/>
          <w:color w:val="000000"/>
          <w:sz w:val="22"/>
          <w:szCs w:val="22"/>
          <w:u w:val="single"/>
        </w:rPr>
        <w:t>Conduct and Support Systems</w:t>
      </w:r>
      <w:r w:rsidR="008516E6" w:rsidRPr="00F6721E">
        <w:rPr>
          <w:rFonts w:asciiTheme="minorHAnsi" w:hAnsiTheme="minorHAnsi" w:cstheme="minorHAnsi"/>
          <w:b/>
          <w:bCs/>
          <w:color w:val="000000"/>
          <w:sz w:val="22"/>
          <w:szCs w:val="22"/>
          <w:u w:val="single"/>
        </w:rPr>
        <w:t xml:space="preserve"> </w:t>
      </w:r>
    </w:p>
    <w:p w14:paraId="6D42BBAF" w14:textId="77777777" w:rsidR="009C7D69" w:rsidRDefault="009C7D69" w:rsidP="009C7D69">
      <w:pPr>
        <w:rPr>
          <w:b/>
          <w:bCs/>
        </w:rPr>
      </w:pPr>
    </w:p>
    <w:p w14:paraId="74B2FFCA" w14:textId="77777777" w:rsidR="009C7D69" w:rsidRPr="00037BF4" w:rsidRDefault="009C7D69" w:rsidP="009C7D69">
      <w:pPr>
        <w:rPr>
          <w:sz w:val="22"/>
          <w:u w:val="single"/>
        </w:rPr>
      </w:pPr>
      <w:r w:rsidRPr="00037BF4">
        <w:rPr>
          <w:b/>
          <w:bCs/>
          <w:sz w:val="22"/>
          <w:u w:val="single"/>
        </w:rPr>
        <w:t>Academic Conduct:</w:t>
      </w:r>
    </w:p>
    <w:p w14:paraId="120BE451" w14:textId="7CC1E507" w:rsidR="009C7D69" w:rsidRDefault="004F6D66" w:rsidP="009C7D69">
      <w:r w:rsidRPr="00A0161B">
        <w:rPr>
          <w:color w:val="222222"/>
        </w:rPr>
        <w:t xml:space="preserve">Students are expected to make themselves aware of and abide by the University community’s standards of behavior as articulated in the </w:t>
      </w:r>
      <w:hyperlink r:id="rId9" w:history="1">
        <w:r w:rsidRPr="00A0161B">
          <w:rPr>
            <w:rStyle w:val="Hyperlink"/>
          </w:rPr>
          <w:t>Student Conduct Code</w:t>
        </w:r>
      </w:hyperlink>
      <w:r w:rsidRPr="00A0161B">
        <w:rPr>
          <w:color w:val="222222"/>
        </w:rPr>
        <w:t>.</w:t>
      </w:r>
      <w:r>
        <w:rPr>
          <w:color w:val="222222"/>
        </w:rPr>
        <w:t xml:space="preserve"> </w:t>
      </w:r>
      <w:r w:rsidR="009C7D69">
        <w:t>Plagiarism – presenting someone else’s ideas as your own, either verbatim or recast in your own words – is a serious academic offense with serious consequences. Please familiarize yourself with the discussion of plagiarism in </w:t>
      </w:r>
      <w:r w:rsidR="009C7D69">
        <w:rPr>
          <w:i/>
          <w:iCs/>
        </w:rPr>
        <w:t>SCampus</w:t>
      </w:r>
      <w:r w:rsidR="009C7D69">
        <w:t xml:space="preserve"> in Part B, Section 11, “Behavior Violating University Standards” </w:t>
      </w:r>
      <w:hyperlink r:id="rId10" w:history="1">
        <w:r w:rsidR="009C7D69">
          <w:rPr>
            <w:rStyle w:val="Hyperlink"/>
          </w:rPr>
          <w:t>https://policy.usc.edu/scampus-part-b/</w:t>
        </w:r>
      </w:hyperlink>
      <w:r w:rsidR="009C7D69">
        <w:t>.  Other forms of academic dishonesty are equally unacceptable.  See additional information in </w:t>
      </w:r>
      <w:r w:rsidR="009C7D69">
        <w:rPr>
          <w:i/>
          <w:iCs/>
        </w:rPr>
        <w:t>SCampus </w:t>
      </w:r>
      <w:r w:rsidR="009C7D69">
        <w:t>and university policies on scientific misconduct, </w:t>
      </w:r>
      <w:hyperlink r:id="rId11" w:tgtFrame="_blank" w:history="1">
        <w:r w:rsidR="009C7D69">
          <w:rPr>
            <w:rStyle w:val="Hyperlink"/>
          </w:rPr>
          <w:t>http://policy.usc.edu/scientific-misconduct</w:t>
        </w:r>
      </w:hyperlink>
      <w:r w:rsidR="009C7D69">
        <w:t>.</w:t>
      </w:r>
    </w:p>
    <w:p w14:paraId="357C3175" w14:textId="77777777" w:rsidR="00C00B2D" w:rsidRDefault="00C00B2D" w:rsidP="009C7D69"/>
    <w:p w14:paraId="09A6A9C0" w14:textId="77777777" w:rsidR="00AE4CDF" w:rsidRPr="00AE4CDF" w:rsidRDefault="00AE4CDF" w:rsidP="00D149B8">
      <w:pPr>
        <w:pStyle w:val="Heading2"/>
        <w:jc w:val="both"/>
        <w:rPr>
          <w:b/>
          <w:i w:val="0"/>
          <w:sz w:val="22"/>
          <w:szCs w:val="24"/>
          <w:u w:val="single"/>
        </w:rPr>
      </w:pPr>
      <w:r w:rsidRPr="00AE4CDF">
        <w:rPr>
          <w:b/>
          <w:i w:val="0"/>
          <w:color w:val="000000"/>
          <w:sz w:val="22"/>
          <w:szCs w:val="24"/>
          <w:u w:val="single"/>
        </w:rPr>
        <w:t>Support Systems</w:t>
      </w:r>
    </w:p>
    <w:p w14:paraId="65ECD528" w14:textId="77777777" w:rsidR="00857983" w:rsidRDefault="00857983" w:rsidP="00857983">
      <w:pPr>
        <w:rPr>
          <w:i/>
        </w:rPr>
      </w:pPr>
      <w:r>
        <w:rPr>
          <w:i/>
        </w:rPr>
        <w:t>Student Health Counseling Services - (213) 740-7711 – 24/7 on call</w:t>
      </w:r>
    </w:p>
    <w:p w14:paraId="49BA50F9" w14:textId="77777777" w:rsidR="00857983" w:rsidRDefault="00DE5407" w:rsidP="00857983">
      <w:hyperlink r:id="rId12">
        <w:r w:rsidR="00857983">
          <w:rPr>
            <w:color w:val="1155CC"/>
            <w:u w:val="single"/>
          </w:rPr>
          <w:t>engemannshc.usc.edu/counseling</w:t>
        </w:r>
      </w:hyperlink>
    </w:p>
    <w:p w14:paraId="0BC13A73" w14:textId="77777777" w:rsidR="00857983" w:rsidRDefault="00857983" w:rsidP="00857983">
      <w:r>
        <w:t xml:space="preserve">Free and confidential mental health treatment for students, including short-term psychotherapy, group counseling, stress fitness workshops, and crisis intervention. </w:t>
      </w:r>
    </w:p>
    <w:p w14:paraId="0EEC0707" w14:textId="77777777" w:rsidR="00857983" w:rsidRDefault="00857983" w:rsidP="00857983">
      <w:r>
        <w:fldChar w:fldCharType="begin"/>
      </w:r>
      <w:r>
        <w:instrText xml:space="preserve"> HYPERLINK "https://engemannshc.usc.edu/counseling/" </w:instrText>
      </w:r>
      <w:r>
        <w:fldChar w:fldCharType="separate"/>
      </w:r>
    </w:p>
    <w:p w14:paraId="0FD64255" w14:textId="77777777" w:rsidR="00857983" w:rsidRDefault="00857983" w:rsidP="00857983">
      <w:pPr>
        <w:rPr>
          <w:i/>
        </w:rPr>
      </w:pPr>
      <w:r>
        <w:fldChar w:fldCharType="end"/>
      </w:r>
      <w:r>
        <w:rPr>
          <w:i/>
        </w:rPr>
        <w:t>National Suicide Prevention Lifeline - 1 (800) 273-8255 – 24/7 on call</w:t>
      </w:r>
    </w:p>
    <w:p w14:paraId="29BB5F7E" w14:textId="77777777" w:rsidR="00857983" w:rsidRDefault="00DE5407" w:rsidP="00857983">
      <w:pPr>
        <w:rPr>
          <w:i/>
        </w:rPr>
      </w:pPr>
      <w:hyperlink r:id="rId13">
        <w:r w:rsidR="00857983">
          <w:rPr>
            <w:color w:val="1155CC"/>
            <w:u w:val="single"/>
          </w:rPr>
          <w:t>suicidepreventionlifeline.org</w:t>
        </w:r>
      </w:hyperlink>
    </w:p>
    <w:p w14:paraId="144B297C" w14:textId="77777777" w:rsidR="00857983" w:rsidRDefault="00857983" w:rsidP="00857983">
      <w:r>
        <w:t>Free and confidential emotional support to people in suicidal crisis or emotional distress 24 hours a day, 7 days a week.</w:t>
      </w:r>
    </w:p>
    <w:p w14:paraId="2283432E" w14:textId="77777777" w:rsidR="00857983" w:rsidRDefault="00857983" w:rsidP="00857983">
      <w:r>
        <w:fldChar w:fldCharType="begin"/>
      </w:r>
      <w:r>
        <w:instrText xml:space="preserve"> HYPERLINK "http://www.suicidepreventionlifeline.org/" </w:instrText>
      </w:r>
      <w:r>
        <w:fldChar w:fldCharType="separate"/>
      </w:r>
    </w:p>
    <w:p w14:paraId="20B4F9FB" w14:textId="77777777" w:rsidR="00857983" w:rsidRDefault="00857983" w:rsidP="00857983">
      <w:pPr>
        <w:rPr>
          <w:i/>
        </w:rPr>
      </w:pPr>
      <w:r>
        <w:fldChar w:fldCharType="end"/>
      </w:r>
      <w:r>
        <w:rPr>
          <w:i/>
        </w:rPr>
        <w:t>Relationship and Sexual Violence Prevention Services (RSVP) - (213) 740-4900 – 24/7 on call</w:t>
      </w:r>
    </w:p>
    <w:p w14:paraId="59E6C37C" w14:textId="77777777" w:rsidR="00857983" w:rsidRDefault="00DE5407" w:rsidP="00857983">
      <w:hyperlink r:id="rId14">
        <w:r w:rsidR="00857983">
          <w:rPr>
            <w:color w:val="1155CC"/>
            <w:u w:val="single"/>
          </w:rPr>
          <w:t>engemannshc.usc.edu/rsvp</w:t>
        </w:r>
      </w:hyperlink>
    </w:p>
    <w:p w14:paraId="04E659D2" w14:textId="77777777" w:rsidR="00857983" w:rsidRDefault="00857983" w:rsidP="00857983">
      <w:pPr>
        <w:rPr>
          <w:color w:val="1155CC"/>
          <w:u w:val="single"/>
        </w:rPr>
      </w:pPr>
      <w:r>
        <w:t>Free and confidential therapy services, workshops, and training for situations related to gender-based harm.</w:t>
      </w:r>
      <w:r>
        <w:fldChar w:fldCharType="begin"/>
      </w:r>
      <w:r>
        <w:instrText xml:space="preserve"> HYPERLINK "https://engemannshc.usc.edu/rsvp/" </w:instrText>
      </w:r>
      <w:r>
        <w:fldChar w:fldCharType="separate"/>
      </w:r>
    </w:p>
    <w:p w14:paraId="141084BD" w14:textId="77777777" w:rsidR="00857983" w:rsidRDefault="00857983" w:rsidP="00857983">
      <w:r>
        <w:fldChar w:fldCharType="end"/>
      </w:r>
    </w:p>
    <w:p w14:paraId="58C10A05" w14:textId="77777777" w:rsidR="00857983" w:rsidRDefault="00857983" w:rsidP="00857983">
      <w:pPr>
        <w:rPr>
          <w:i/>
        </w:rPr>
      </w:pPr>
      <w:r>
        <w:rPr>
          <w:i/>
        </w:rPr>
        <w:t>Office of Equity and Diversity (OED) | Title IX - (213) 740-5086</w:t>
      </w:r>
    </w:p>
    <w:p w14:paraId="00AA46F9" w14:textId="77777777" w:rsidR="00857983" w:rsidRDefault="00DE5407" w:rsidP="00857983">
      <w:pPr>
        <w:rPr>
          <w:b/>
          <w:i/>
        </w:rPr>
      </w:pPr>
      <w:hyperlink r:id="rId15">
        <w:r w:rsidR="00857983">
          <w:rPr>
            <w:color w:val="1155CC"/>
            <w:u w:val="single"/>
          </w:rPr>
          <w:t>equity.usc.edu</w:t>
        </w:r>
      </w:hyperlink>
      <w:r w:rsidR="00857983">
        <w:t xml:space="preserve">, </w:t>
      </w:r>
      <w:hyperlink r:id="rId16">
        <w:r w:rsidR="00857983">
          <w:rPr>
            <w:color w:val="1155CC"/>
            <w:u w:val="single"/>
          </w:rPr>
          <w:t>titleix.usc.edu</w:t>
        </w:r>
      </w:hyperlink>
    </w:p>
    <w:p w14:paraId="1F717A2D" w14:textId="77777777" w:rsidR="00857983" w:rsidRDefault="00857983" w:rsidP="00857983">
      <w:pPr>
        <w:rPr>
          <w:color w:val="1155CC"/>
          <w:u w:val="single"/>
        </w:rPr>
      </w:pPr>
      <w: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fldChar w:fldCharType="begin"/>
      </w:r>
      <w:r>
        <w:instrText xml:space="preserve"> HYPERLINK "http://sarc.usc.edu/" </w:instrText>
      </w:r>
      <w:r>
        <w:fldChar w:fldCharType="separate"/>
      </w:r>
    </w:p>
    <w:p w14:paraId="5F68E145" w14:textId="77777777" w:rsidR="00857983" w:rsidRDefault="00857983" w:rsidP="00857983">
      <w:r>
        <w:fldChar w:fldCharType="end"/>
      </w:r>
    </w:p>
    <w:p w14:paraId="55970000" w14:textId="77777777" w:rsidR="00857983" w:rsidRDefault="00857983" w:rsidP="00857983">
      <w:pPr>
        <w:rPr>
          <w:i/>
        </w:rPr>
      </w:pPr>
      <w:r>
        <w:rPr>
          <w:i/>
        </w:rPr>
        <w:t>Bias Assessment Response and Support - (213) 740-2421</w:t>
      </w:r>
    </w:p>
    <w:p w14:paraId="1CE7DFC3" w14:textId="77777777" w:rsidR="00857983" w:rsidRDefault="00DE5407" w:rsidP="00857983">
      <w:hyperlink r:id="rId17">
        <w:r w:rsidR="00857983">
          <w:rPr>
            <w:color w:val="1155CC"/>
            <w:u w:val="single"/>
          </w:rPr>
          <w:t>studentaffairs.usc.edu/bias-assessment-response-support</w:t>
        </w:r>
      </w:hyperlink>
    </w:p>
    <w:p w14:paraId="067FF490" w14:textId="77777777" w:rsidR="00857983" w:rsidRDefault="00857983" w:rsidP="00857983">
      <w:pPr>
        <w:rPr>
          <w:color w:val="1155CC"/>
          <w:u w:val="single"/>
        </w:rPr>
      </w:pPr>
      <w:r>
        <w:t>Avenue to report incidents of bias, hate crimes, and microaggressions for appropriate investigation and response.</w:t>
      </w:r>
      <w:r>
        <w:fldChar w:fldCharType="begin"/>
      </w:r>
      <w:r>
        <w:instrText xml:space="preserve"> HYPERLINK "https://studentaffairs.usc.edu/bias-assessment-response-support/" </w:instrText>
      </w:r>
      <w:r>
        <w:fldChar w:fldCharType="separate"/>
      </w:r>
    </w:p>
    <w:p w14:paraId="2E73A064" w14:textId="75D5FF0B" w:rsidR="009C7D69" w:rsidRPr="00F20175" w:rsidRDefault="00857983" w:rsidP="00857983">
      <w:r>
        <w:fldChar w:fldCharType="end"/>
      </w:r>
      <w:r w:rsidR="009C7D69" w:rsidRPr="00F20175">
        <w:rPr>
          <w:b/>
          <w:bCs/>
        </w:rPr>
        <w:t> </w:t>
      </w:r>
    </w:p>
    <w:p w14:paraId="692F37F4" w14:textId="77777777" w:rsidR="00857983" w:rsidRDefault="00857983" w:rsidP="00857983">
      <w:pPr>
        <w:rPr>
          <w:i/>
        </w:rPr>
      </w:pPr>
      <w:r>
        <w:rPr>
          <w:i/>
        </w:rPr>
        <w:t>The Office of Disability Services and Programs - (213) 740-0776</w:t>
      </w:r>
    </w:p>
    <w:p w14:paraId="5382865F" w14:textId="77777777" w:rsidR="00857983" w:rsidRDefault="00DE5407" w:rsidP="00857983">
      <w:hyperlink r:id="rId18">
        <w:r w:rsidR="00857983">
          <w:rPr>
            <w:color w:val="1155CC"/>
            <w:u w:val="single"/>
          </w:rPr>
          <w:t>dsp.usc.edu</w:t>
        </w:r>
      </w:hyperlink>
    </w:p>
    <w:p w14:paraId="5169D895" w14:textId="77777777" w:rsidR="00857983" w:rsidRDefault="00857983" w:rsidP="00857983">
      <w:pPr>
        <w:rPr>
          <w:color w:val="1155CC"/>
          <w:u w:val="single"/>
        </w:rPr>
      </w:pPr>
      <w: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fldChar w:fldCharType="begin"/>
      </w:r>
      <w:r>
        <w:instrText xml:space="preserve"> HYPERLINK "http://dsp.usc.edu/" </w:instrText>
      </w:r>
      <w:r>
        <w:fldChar w:fldCharType="separate"/>
      </w:r>
    </w:p>
    <w:p w14:paraId="64A69F72" w14:textId="77777777" w:rsidR="00857983" w:rsidRDefault="00857983" w:rsidP="00857983">
      <w:r>
        <w:fldChar w:fldCharType="end"/>
      </w:r>
    </w:p>
    <w:p w14:paraId="673FD804" w14:textId="77777777" w:rsidR="00857983" w:rsidRDefault="00857983" w:rsidP="00857983">
      <w:pPr>
        <w:rPr>
          <w:i/>
        </w:rPr>
      </w:pPr>
      <w:r>
        <w:rPr>
          <w:i/>
        </w:rPr>
        <w:t>USC Support and Advocacy - (213) 821-4710</w:t>
      </w:r>
    </w:p>
    <w:p w14:paraId="174EF81C" w14:textId="77777777" w:rsidR="00857983" w:rsidRDefault="00DE5407" w:rsidP="00857983">
      <w:pPr>
        <w:rPr>
          <w:i/>
        </w:rPr>
      </w:pPr>
      <w:hyperlink r:id="rId19">
        <w:r w:rsidR="00857983">
          <w:rPr>
            <w:color w:val="1155CC"/>
            <w:u w:val="single"/>
          </w:rPr>
          <w:t>studentaffairs.usc.edu/ssa</w:t>
        </w:r>
      </w:hyperlink>
    </w:p>
    <w:p w14:paraId="4B90F7CE" w14:textId="77777777" w:rsidR="00857983" w:rsidRDefault="00857983" w:rsidP="00857983">
      <w:pPr>
        <w:rPr>
          <w:color w:val="1155CC"/>
          <w:u w:val="single"/>
        </w:rPr>
      </w:pPr>
      <w:r>
        <w:t>Assists students and families in resolving complex personal, financial, and academic issues adversely affecting their success as a student.</w:t>
      </w:r>
      <w:r>
        <w:fldChar w:fldCharType="begin"/>
      </w:r>
      <w:r>
        <w:instrText xml:space="preserve"> HYPERLINK "https://studentaffairs.usc.edu/ssa/" </w:instrText>
      </w:r>
      <w:r>
        <w:fldChar w:fldCharType="separate"/>
      </w:r>
    </w:p>
    <w:p w14:paraId="137F6511" w14:textId="77777777" w:rsidR="00857983" w:rsidRDefault="00857983" w:rsidP="00857983">
      <w:r>
        <w:fldChar w:fldCharType="end"/>
      </w:r>
    </w:p>
    <w:p w14:paraId="1954FEBE" w14:textId="77777777" w:rsidR="00857983" w:rsidRDefault="00857983" w:rsidP="00857983">
      <w:pPr>
        <w:rPr>
          <w:i/>
        </w:rPr>
      </w:pPr>
      <w:r>
        <w:rPr>
          <w:i/>
        </w:rPr>
        <w:t>Diversity at USC - (213) 740-2101</w:t>
      </w:r>
    </w:p>
    <w:p w14:paraId="6CBD7006" w14:textId="77777777" w:rsidR="00857983" w:rsidRDefault="00DE5407" w:rsidP="00857983">
      <w:pPr>
        <w:rPr>
          <w:i/>
        </w:rPr>
      </w:pPr>
      <w:hyperlink r:id="rId20">
        <w:r w:rsidR="00857983">
          <w:rPr>
            <w:color w:val="1155CC"/>
            <w:u w:val="single"/>
          </w:rPr>
          <w:t>diversity.usc.edu</w:t>
        </w:r>
      </w:hyperlink>
    </w:p>
    <w:p w14:paraId="3A7F8E71" w14:textId="77777777" w:rsidR="00857983" w:rsidRDefault="00857983" w:rsidP="00857983">
      <w:pPr>
        <w:rPr>
          <w:color w:val="1155CC"/>
          <w:u w:val="single"/>
        </w:rPr>
      </w:pPr>
      <w: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14:paraId="4A884D0E" w14:textId="77777777" w:rsidR="00857983" w:rsidRDefault="00857983" w:rsidP="00857983">
      <w:r>
        <w:fldChar w:fldCharType="end"/>
      </w:r>
    </w:p>
    <w:p w14:paraId="6A010147" w14:textId="77777777" w:rsidR="00857983" w:rsidRDefault="00857983" w:rsidP="00857983">
      <w:pPr>
        <w:rPr>
          <w:i/>
        </w:rPr>
      </w:pPr>
      <w:r>
        <w:rPr>
          <w:i/>
        </w:rPr>
        <w:t xml:space="preserve">USC Emergency - UPC: (213) 740-4321, HSC: (323) 442-1000 – 24/7 on call </w:t>
      </w:r>
    </w:p>
    <w:p w14:paraId="439AEFE9" w14:textId="77777777" w:rsidR="00857983" w:rsidRDefault="00DE5407" w:rsidP="00857983">
      <w:pPr>
        <w:rPr>
          <w:i/>
        </w:rPr>
      </w:pPr>
      <w:hyperlink r:id="rId21">
        <w:r w:rsidR="00857983">
          <w:rPr>
            <w:color w:val="1155CC"/>
            <w:u w:val="single"/>
          </w:rPr>
          <w:t>dps.usc.edu</w:t>
        </w:r>
      </w:hyperlink>
      <w:r w:rsidR="00857983">
        <w:t xml:space="preserve">, </w:t>
      </w:r>
      <w:hyperlink r:id="rId22">
        <w:r w:rsidR="00857983">
          <w:rPr>
            <w:color w:val="1155CC"/>
            <w:u w:val="single"/>
          </w:rPr>
          <w:t>emergency.usc.edu</w:t>
        </w:r>
      </w:hyperlink>
    </w:p>
    <w:p w14:paraId="29F2A5CC" w14:textId="77777777" w:rsidR="00857983" w:rsidRDefault="00857983" w:rsidP="00857983">
      <w:pPr>
        <w:rPr>
          <w:i/>
        </w:rPr>
      </w:pPr>
      <w:r>
        <w:t>Emergency assistance and avenue to report a crime. Latest updates regarding safety, including ways in which instruction will be continued if an officially declared emergency makes travel to campus infeasible.</w:t>
      </w:r>
    </w:p>
    <w:p w14:paraId="5CCF4904" w14:textId="77777777" w:rsidR="00857983" w:rsidRDefault="00857983" w:rsidP="00857983">
      <w:pPr>
        <w:rPr>
          <w:i/>
        </w:rPr>
      </w:pPr>
    </w:p>
    <w:p w14:paraId="17310A5A" w14:textId="77777777" w:rsidR="00857983" w:rsidRDefault="00857983" w:rsidP="00857983">
      <w:pPr>
        <w:rPr>
          <w:i/>
        </w:rPr>
      </w:pPr>
      <w:r>
        <w:rPr>
          <w:i/>
        </w:rPr>
        <w:t xml:space="preserve">USC Department of Public Safety - UPC: (213) 740-6000, HSC: (323) 442-120 – 24/7 on call </w:t>
      </w:r>
    </w:p>
    <w:p w14:paraId="4F66E7C0" w14:textId="77777777" w:rsidR="00857983" w:rsidRDefault="00DE5407" w:rsidP="00857983">
      <w:hyperlink r:id="rId23">
        <w:r w:rsidR="00857983">
          <w:rPr>
            <w:color w:val="1155CC"/>
            <w:u w:val="single"/>
          </w:rPr>
          <w:t>dps.usc.edu</w:t>
        </w:r>
      </w:hyperlink>
    </w:p>
    <w:p w14:paraId="39D58E69" w14:textId="77777777" w:rsidR="00857983" w:rsidRDefault="00857983" w:rsidP="00857983">
      <w:r>
        <w:t>Non-emergency assistance or information.</w:t>
      </w:r>
    </w:p>
    <w:p w14:paraId="5A3907B2" w14:textId="77777777" w:rsidR="00CB56DB" w:rsidRDefault="00CB56DB" w:rsidP="009C7D69"/>
    <w:p w14:paraId="46235066" w14:textId="78822F57" w:rsidR="00BF4C1B" w:rsidRPr="00C00B2D" w:rsidRDefault="00AE4CDF" w:rsidP="00C00B2D">
      <w:pPr>
        <w:pStyle w:val="NormalWeb"/>
        <w:spacing w:before="0" w:beforeAutospacing="0" w:after="0" w:afterAutospacing="0"/>
        <w:rPr>
          <w:b/>
          <w:bCs/>
          <w:color w:val="000000"/>
          <w:sz w:val="22"/>
          <w:szCs w:val="22"/>
          <w:u w:val="single"/>
        </w:rPr>
      </w:pPr>
      <w:r w:rsidRPr="00EE5676">
        <w:rPr>
          <w:b/>
          <w:bCs/>
          <w:color w:val="000000"/>
          <w:sz w:val="22"/>
          <w:szCs w:val="22"/>
          <w:u w:val="single"/>
        </w:rPr>
        <w:t>Students with Disabilities</w:t>
      </w:r>
    </w:p>
    <w:p w14:paraId="624CCAF5" w14:textId="01A0A8F2" w:rsidR="00AE4CDF" w:rsidRPr="00EA2889" w:rsidRDefault="00E700AA" w:rsidP="00AE4CDF">
      <w:pPr>
        <w:rPr>
          <w:color w:val="000000"/>
          <w:sz w:val="22"/>
          <w:szCs w:val="22"/>
        </w:rPr>
      </w:pPr>
      <w:r w:rsidRPr="00E700AA">
        <w:rPr>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002552BC" w:rsidRPr="00E700AA">
        <w:rPr>
          <w:iCs/>
          <w:color w:val="000000"/>
          <w:sz w:val="22"/>
          <w:szCs w:val="22"/>
        </w:rPr>
        <w:t>he Office of Disability Service</w:t>
      </w:r>
      <w:r w:rsidR="002552BC" w:rsidRPr="00E700AA">
        <w:rPr>
          <w:iCs/>
          <w:color w:val="1F497D"/>
          <w:sz w:val="22"/>
          <w:szCs w:val="22"/>
        </w:rPr>
        <w:t>s</w:t>
      </w:r>
      <w:r w:rsidR="002552BC" w:rsidRPr="00E700AA">
        <w:rPr>
          <w:iCs/>
          <w:color w:val="000000"/>
          <w:sz w:val="22"/>
          <w:szCs w:val="22"/>
        </w:rPr>
        <w:t xml:space="preserve"> and Programs (</w:t>
      </w:r>
      <w:hyperlink r:id="rId24" w:history="1">
        <w:r w:rsidR="002552BC" w:rsidRPr="00E700AA">
          <w:rPr>
            <w:rStyle w:val="Hyperlink"/>
            <w:sz w:val="22"/>
            <w:szCs w:val="22"/>
          </w:rPr>
          <w:t>www.usc.edu/disability</w:t>
        </w:r>
      </w:hyperlink>
      <w:r w:rsidR="002552BC" w:rsidRPr="00E700AA">
        <w:rPr>
          <w:iCs/>
          <w:color w:val="000000"/>
          <w:sz w:val="22"/>
          <w:szCs w:val="22"/>
        </w:rPr>
        <w:t>)</w:t>
      </w:r>
      <w:r w:rsidRPr="00E700AA">
        <w:rPr>
          <w:iCs/>
          <w:color w:val="000000"/>
          <w:sz w:val="22"/>
          <w:szCs w:val="22"/>
        </w:rPr>
        <w:t>. DSP</w:t>
      </w:r>
      <w:r w:rsidR="002552BC" w:rsidRPr="00E700AA">
        <w:rPr>
          <w:iCs/>
          <w:color w:val="000000"/>
          <w:sz w:val="22"/>
          <w:szCs w:val="22"/>
        </w:rPr>
        <w:t xml:space="preserve"> </w:t>
      </w:r>
      <w:r w:rsidR="002552BC" w:rsidRPr="00E700AA">
        <w:rPr>
          <w:color w:val="000000"/>
          <w:sz w:val="22"/>
          <w:szCs w:val="22"/>
        </w:rPr>
        <w:t xml:space="preserve">provides certification for students with disabilities and helps arrange the relevant accommodations.  </w:t>
      </w:r>
      <w:r w:rsidR="00AE4CDF" w:rsidRPr="00E700AA">
        <w:rPr>
          <w:color w:val="000000"/>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w:t>
      </w:r>
      <w:r w:rsidR="00FF6BB0" w:rsidRPr="00E700AA">
        <w:rPr>
          <w:color w:val="000000"/>
          <w:sz w:val="22"/>
          <w:szCs w:val="22"/>
        </w:rPr>
        <w:t>GFS (Grace Ford Salvatori Hall) 120</w:t>
      </w:r>
      <w:r w:rsidR="00AE4CDF" w:rsidRPr="00E700AA">
        <w:rPr>
          <w:color w:val="000000"/>
          <w:sz w:val="22"/>
          <w:szCs w:val="22"/>
        </w:rPr>
        <w:t xml:space="preserve"> and is open 8:30 a.m.–5:00 p.m., Monday through Friday. The phone number for DSP is (213) 740-0776.  </w:t>
      </w:r>
      <w:r w:rsidR="00FF6BB0" w:rsidRPr="00E700AA">
        <w:rPr>
          <w:color w:val="000000"/>
          <w:sz w:val="22"/>
          <w:szCs w:val="22"/>
        </w:rPr>
        <w:t>Email: ability@usc.edu</w:t>
      </w:r>
      <w:r w:rsidR="00FF6BB0">
        <w:rPr>
          <w:color w:val="000000"/>
          <w:sz w:val="22"/>
          <w:szCs w:val="22"/>
        </w:rPr>
        <w:t>.</w:t>
      </w:r>
    </w:p>
    <w:p w14:paraId="37130487" w14:textId="77777777" w:rsidR="00AE4CDF" w:rsidRPr="00C5604A" w:rsidRDefault="00AE4CDF" w:rsidP="00AE4CDF">
      <w:pPr>
        <w:rPr>
          <w:b/>
          <w:bCs/>
          <w:color w:val="000000"/>
          <w:sz w:val="22"/>
          <w:szCs w:val="22"/>
        </w:rPr>
      </w:pPr>
    </w:p>
    <w:p w14:paraId="062E5F4C" w14:textId="62C1EE26" w:rsidR="00427179" w:rsidRPr="00F6721E" w:rsidRDefault="003C6A48" w:rsidP="003C6A48">
      <w:pPr>
        <w:widowControl w:val="0"/>
        <w:autoSpaceDE w:val="0"/>
        <w:autoSpaceDN w:val="0"/>
        <w:adjustRightInd w:val="0"/>
        <w:rPr>
          <w:rFonts w:asciiTheme="minorHAnsi" w:hAnsiTheme="minorHAnsi" w:cstheme="minorHAnsi"/>
          <w:b/>
          <w:bCs/>
          <w:color w:val="000000"/>
          <w:sz w:val="22"/>
          <w:szCs w:val="22"/>
          <w:u w:val="single"/>
        </w:rPr>
      </w:pPr>
      <w:r w:rsidRPr="00F6721E">
        <w:rPr>
          <w:b/>
          <w:sz w:val="22"/>
          <w:szCs w:val="22"/>
          <w:u w:val="single"/>
        </w:rPr>
        <w:t>Emergency Preparedness/Course Continuity</w:t>
      </w:r>
      <w:r w:rsidR="00943434" w:rsidRPr="00F6721E">
        <w:rPr>
          <w:b/>
          <w:sz w:val="22"/>
          <w:szCs w:val="22"/>
          <w:u w:val="single"/>
        </w:rPr>
        <w:t xml:space="preserve"> </w:t>
      </w:r>
      <w:r w:rsidR="008333EF" w:rsidRPr="00F6721E">
        <w:rPr>
          <w:rFonts w:asciiTheme="minorHAnsi" w:hAnsiTheme="minorHAnsi" w:cstheme="minorHAnsi"/>
          <w:b/>
          <w:bCs/>
          <w:color w:val="000000"/>
          <w:sz w:val="22"/>
          <w:szCs w:val="22"/>
          <w:u w:val="single"/>
        </w:rPr>
        <w:t xml:space="preserve"> </w:t>
      </w:r>
    </w:p>
    <w:p w14:paraId="540519F7" w14:textId="77777777" w:rsidR="00F6721E" w:rsidRDefault="00F6721E" w:rsidP="003C6A48">
      <w:pPr>
        <w:widowControl w:val="0"/>
        <w:autoSpaceDE w:val="0"/>
        <w:autoSpaceDN w:val="0"/>
        <w:adjustRightInd w:val="0"/>
        <w:rPr>
          <w:sz w:val="22"/>
          <w:szCs w:val="22"/>
        </w:rPr>
      </w:pPr>
    </w:p>
    <w:p w14:paraId="3797C419" w14:textId="1D7A9FDA" w:rsidR="003C6A48" w:rsidRPr="00C5604A" w:rsidRDefault="003C6A48" w:rsidP="00FE4B59">
      <w:pPr>
        <w:autoSpaceDE w:val="0"/>
        <w:autoSpaceDN w:val="0"/>
        <w:adjustRightInd w:val="0"/>
        <w:rPr>
          <w:sz w:val="22"/>
          <w:szCs w:val="22"/>
        </w:rPr>
      </w:pPr>
      <w:r w:rsidRPr="00C5604A">
        <w:rPr>
          <w:sz w:val="22"/>
          <w:szCs w:val="22"/>
        </w:rPr>
        <w:t xml:space="preserve">In case of </w:t>
      </w:r>
      <w:r w:rsidR="00E071CE">
        <w:rPr>
          <w:sz w:val="22"/>
          <w:szCs w:val="22"/>
        </w:rPr>
        <w:t xml:space="preserve">a declared </w:t>
      </w:r>
      <w:r w:rsidRPr="00C5604A">
        <w:rPr>
          <w:sz w:val="22"/>
          <w:szCs w:val="22"/>
        </w:rPr>
        <w:t xml:space="preserve">emergency </w:t>
      </w:r>
      <w:r w:rsidR="00E071CE">
        <w:rPr>
          <w:sz w:val="22"/>
          <w:szCs w:val="22"/>
        </w:rPr>
        <w:t xml:space="preserve">if </w:t>
      </w:r>
      <w:r w:rsidRPr="00C5604A">
        <w:rPr>
          <w:sz w:val="22"/>
          <w:szCs w:val="22"/>
        </w:rPr>
        <w:t xml:space="preserve">travel to campus is </w:t>
      </w:r>
      <w:r w:rsidR="00E071CE">
        <w:rPr>
          <w:sz w:val="22"/>
          <w:szCs w:val="22"/>
        </w:rPr>
        <w:t>not feasible</w:t>
      </w:r>
      <w:r w:rsidRPr="00C5604A">
        <w:rPr>
          <w:sz w:val="22"/>
          <w:szCs w:val="22"/>
        </w:rPr>
        <w:t>,</w:t>
      </w:r>
      <w:r w:rsidR="002552BC">
        <w:rPr>
          <w:sz w:val="22"/>
          <w:szCs w:val="22"/>
        </w:rPr>
        <w:t xml:space="preserve"> the</w:t>
      </w:r>
      <w:r w:rsidRPr="00C5604A">
        <w:rPr>
          <w:sz w:val="22"/>
          <w:szCs w:val="22"/>
        </w:rPr>
        <w:t xml:space="preserve"> </w:t>
      </w:r>
      <w:r w:rsidR="002552BC" w:rsidRPr="002970B8">
        <w:rPr>
          <w:rFonts w:asciiTheme="minorHAnsi" w:hAnsiTheme="minorHAnsi"/>
          <w:i/>
          <w:iCs/>
          <w:color w:val="000000"/>
          <w:sz w:val="20"/>
          <w:szCs w:val="20"/>
        </w:rPr>
        <w:t>USC Emergency Information</w:t>
      </w:r>
      <w:r w:rsidR="002552BC">
        <w:rPr>
          <w:rFonts w:asciiTheme="minorHAnsi" w:hAnsiTheme="minorHAnsi"/>
          <w:i/>
          <w:iCs/>
          <w:color w:val="000000"/>
          <w:sz w:val="20"/>
          <w:szCs w:val="20"/>
        </w:rPr>
        <w:t xml:space="preserve"> </w:t>
      </w:r>
      <w:r w:rsidR="002552BC" w:rsidRPr="002552BC">
        <w:rPr>
          <w:rFonts w:asciiTheme="minorHAnsi" w:hAnsiTheme="minorHAnsi"/>
          <w:iCs/>
          <w:color w:val="000000"/>
          <w:sz w:val="20"/>
          <w:szCs w:val="20"/>
        </w:rPr>
        <w:t>web site (</w:t>
      </w:r>
      <w:hyperlink r:id="rId25" w:history="1">
        <w:r w:rsidR="002552BC" w:rsidRPr="006A2CF8">
          <w:rPr>
            <w:rStyle w:val="Hyperlink"/>
            <w:rFonts w:asciiTheme="minorHAnsi" w:hAnsiTheme="minorHAnsi"/>
            <w:iCs/>
            <w:sz w:val="20"/>
            <w:szCs w:val="20"/>
          </w:rPr>
          <w:t>http://emergency.usc.edu/</w:t>
        </w:r>
      </w:hyperlink>
      <w:r w:rsidR="002552BC">
        <w:rPr>
          <w:rFonts w:asciiTheme="minorHAnsi" w:hAnsiTheme="minorHAnsi"/>
          <w:i/>
          <w:iCs/>
          <w:sz w:val="20"/>
          <w:szCs w:val="20"/>
        </w:rPr>
        <w:t xml:space="preserve">) </w:t>
      </w:r>
      <w:r w:rsidRPr="00C5604A">
        <w:rPr>
          <w:sz w:val="22"/>
          <w:szCs w:val="22"/>
        </w:rPr>
        <w:t xml:space="preserve">will </w:t>
      </w:r>
      <w:r w:rsidR="002552BC">
        <w:rPr>
          <w:sz w:val="22"/>
          <w:szCs w:val="22"/>
        </w:rPr>
        <w:t>provide</w:t>
      </w:r>
      <w:r w:rsidRPr="00C5604A">
        <w:rPr>
          <w:sz w:val="22"/>
          <w:szCs w:val="22"/>
        </w:rPr>
        <w:t xml:space="preserve"> </w:t>
      </w:r>
      <w:r w:rsidR="002552BC">
        <w:rPr>
          <w:sz w:val="22"/>
          <w:szCs w:val="22"/>
        </w:rPr>
        <w:t xml:space="preserve">safety and other information, including </w:t>
      </w:r>
      <w:r w:rsidRPr="00C5604A">
        <w:rPr>
          <w:sz w:val="22"/>
          <w:szCs w:val="22"/>
        </w:rPr>
        <w:t xml:space="preserve">electronic </w:t>
      </w:r>
      <w:r w:rsidR="002552BC">
        <w:rPr>
          <w:sz w:val="22"/>
          <w:szCs w:val="22"/>
        </w:rPr>
        <w:t xml:space="preserve">means by which </w:t>
      </w:r>
      <w:r w:rsidRPr="00C5604A">
        <w:rPr>
          <w:sz w:val="22"/>
          <w:szCs w:val="22"/>
        </w:rPr>
        <w:t xml:space="preserve">instructors </w:t>
      </w:r>
      <w:r w:rsidR="002552BC">
        <w:rPr>
          <w:sz w:val="22"/>
          <w:szCs w:val="22"/>
        </w:rPr>
        <w:t xml:space="preserve">will conduct class </w:t>
      </w:r>
      <w:r w:rsidRPr="00C5604A">
        <w:rPr>
          <w:sz w:val="22"/>
          <w:szCs w:val="22"/>
        </w:rPr>
        <w:t xml:space="preserve">using a combination of </w:t>
      </w:r>
      <w:r w:rsidR="00FE4B59">
        <w:rPr>
          <w:sz w:val="22"/>
          <w:szCs w:val="22"/>
        </w:rPr>
        <w:t xml:space="preserve">USC’s </w:t>
      </w:r>
      <w:r w:rsidRPr="00C5604A">
        <w:rPr>
          <w:sz w:val="22"/>
          <w:szCs w:val="22"/>
        </w:rPr>
        <w:t>Blackboard</w:t>
      </w:r>
      <w:r w:rsidR="00FE4B59">
        <w:rPr>
          <w:sz w:val="22"/>
          <w:szCs w:val="22"/>
        </w:rPr>
        <w:t xml:space="preserve"> learning management system (blackboard.usc.edu)</w:t>
      </w:r>
      <w:r w:rsidRPr="00C5604A">
        <w:rPr>
          <w:sz w:val="22"/>
          <w:szCs w:val="22"/>
        </w:rPr>
        <w:t>, teleconferencing, and other technologies.</w:t>
      </w:r>
    </w:p>
    <w:p w14:paraId="544ABB9D" w14:textId="77777777" w:rsidR="003C6A48" w:rsidRPr="00D91285" w:rsidRDefault="003C6A48" w:rsidP="003C6A48">
      <w:pPr>
        <w:widowControl w:val="0"/>
        <w:autoSpaceDE w:val="0"/>
        <w:autoSpaceDN w:val="0"/>
        <w:adjustRightInd w:val="0"/>
        <w:rPr>
          <w:sz w:val="22"/>
          <w:szCs w:val="22"/>
        </w:rPr>
      </w:pPr>
    </w:p>
    <w:p w14:paraId="44DA0457" w14:textId="355F14A4" w:rsidR="00F6721E" w:rsidRPr="00C00B2D" w:rsidRDefault="008E5DD4" w:rsidP="008E5DD4">
      <w:pPr>
        <w:rPr>
          <w:rFonts w:asciiTheme="minorHAnsi" w:hAnsiTheme="minorHAnsi" w:cstheme="minorHAnsi"/>
          <w:b/>
          <w:bCs/>
          <w:color w:val="000000"/>
          <w:sz w:val="22"/>
          <w:szCs w:val="22"/>
          <w:u w:val="single"/>
          <w:shd w:val="clear" w:color="auto" w:fill="BFBFBF" w:themeFill="background1" w:themeFillShade="BF"/>
        </w:rPr>
      </w:pPr>
      <w:r w:rsidRPr="00F6721E">
        <w:rPr>
          <w:b/>
          <w:sz w:val="22"/>
          <w:szCs w:val="22"/>
          <w:u w:val="single"/>
        </w:rPr>
        <w:t>Incomplete Grades</w:t>
      </w:r>
      <w:r w:rsidRPr="00F6721E">
        <w:rPr>
          <w:rFonts w:asciiTheme="minorHAnsi" w:hAnsiTheme="minorHAnsi" w:cstheme="minorHAnsi"/>
          <w:b/>
          <w:bCs/>
          <w:color w:val="000000"/>
          <w:sz w:val="22"/>
          <w:szCs w:val="22"/>
          <w:u w:val="single"/>
          <w:shd w:val="clear" w:color="auto" w:fill="BFBFBF" w:themeFill="background1" w:themeFillShade="BF"/>
        </w:rPr>
        <w:t xml:space="preserve"> </w:t>
      </w:r>
    </w:p>
    <w:p w14:paraId="008201FA" w14:textId="65F6945E" w:rsidR="008E5DD4" w:rsidRDefault="008E5DD4" w:rsidP="008E5DD4">
      <w:pPr>
        <w:rPr>
          <w:sz w:val="22"/>
          <w:szCs w:val="22"/>
        </w:rPr>
      </w:pPr>
      <w:r>
        <w:rPr>
          <w:sz w:val="22"/>
          <w:szCs w:val="22"/>
        </w:rPr>
        <w:t>A mark of IN</w:t>
      </w:r>
      <w:r w:rsidRPr="00726189">
        <w:rPr>
          <w:sz w:val="22"/>
          <w:szCs w:val="22"/>
        </w:rPr>
        <w:t xml:space="preserve"> </w:t>
      </w:r>
      <w:r>
        <w:rPr>
          <w:sz w:val="22"/>
          <w:szCs w:val="22"/>
        </w:rPr>
        <w:t>(</w:t>
      </w:r>
      <w:r w:rsidRPr="00726189">
        <w:rPr>
          <w:sz w:val="22"/>
          <w:szCs w:val="22"/>
        </w:rPr>
        <w:t>incomplete</w:t>
      </w:r>
      <w:r>
        <w:rPr>
          <w:sz w:val="22"/>
          <w:szCs w:val="22"/>
        </w:rPr>
        <w:t>)</w:t>
      </w:r>
      <w:r w:rsidRPr="00726189">
        <w:rPr>
          <w:sz w:val="22"/>
          <w:szCs w:val="22"/>
        </w:rPr>
        <w:t xml:space="preserve">  may be assigned </w:t>
      </w:r>
      <w:r>
        <w:rPr>
          <w:sz w:val="22"/>
          <w:szCs w:val="22"/>
        </w:rPr>
        <w:t>when work is not completed because of a documented illness or other</w:t>
      </w:r>
      <w:r w:rsidRPr="00726189">
        <w:rPr>
          <w:sz w:val="22"/>
          <w:szCs w:val="22"/>
        </w:rPr>
        <w:t xml:space="preserve"> “emergency” that occurs after the 12</w:t>
      </w:r>
      <w:r w:rsidRPr="00726189">
        <w:rPr>
          <w:sz w:val="22"/>
          <w:szCs w:val="22"/>
          <w:vertAlign w:val="superscript"/>
        </w:rPr>
        <w:t>th</w:t>
      </w:r>
      <w:r w:rsidRPr="00726189">
        <w:rPr>
          <w:sz w:val="22"/>
          <w:szCs w:val="22"/>
        </w:rPr>
        <w:t xml:space="preserve"> week of </w:t>
      </w:r>
      <w:r>
        <w:rPr>
          <w:sz w:val="22"/>
          <w:szCs w:val="22"/>
        </w:rPr>
        <w:t>the semester (or the twelfth week equivalent for any course that is scheduled for less than 15 weeks)</w:t>
      </w:r>
      <w:r w:rsidRPr="00726189">
        <w:rPr>
          <w:sz w:val="22"/>
          <w:szCs w:val="22"/>
        </w:rPr>
        <w:t xml:space="preserve">.  </w:t>
      </w:r>
    </w:p>
    <w:p w14:paraId="3B45D17A" w14:textId="77777777" w:rsidR="008E5DD4" w:rsidRDefault="008E5DD4" w:rsidP="00394832">
      <w:pPr>
        <w:rPr>
          <w:sz w:val="22"/>
          <w:szCs w:val="22"/>
        </w:rPr>
      </w:pPr>
    </w:p>
    <w:p w14:paraId="3BE5FC2E" w14:textId="27A926C4" w:rsidR="008E5DD4" w:rsidRPr="00726189" w:rsidRDefault="00C87B8F" w:rsidP="008E5DD4">
      <w:pPr>
        <w:rPr>
          <w:sz w:val="22"/>
          <w:szCs w:val="22"/>
        </w:rPr>
      </w:pPr>
      <w:r w:rsidRPr="00726189">
        <w:rPr>
          <w:sz w:val="22"/>
          <w:szCs w:val="22"/>
        </w:rPr>
        <w:t xml:space="preserve">An “emergency” </w:t>
      </w:r>
      <w:r w:rsidR="0024212C" w:rsidRPr="00726189">
        <w:rPr>
          <w:sz w:val="22"/>
          <w:szCs w:val="22"/>
        </w:rPr>
        <w:t xml:space="preserve">is defined as </w:t>
      </w:r>
      <w:r w:rsidRPr="00726189">
        <w:rPr>
          <w:sz w:val="22"/>
          <w:szCs w:val="22"/>
        </w:rPr>
        <w:t xml:space="preserve">a </w:t>
      </w:r>
      <w:r w:rsidR="0024212C" w:rsidRPr="00726189">
        <w:rPr>
          <w:sz w:val="22"/>
          <w:szCs w:val="22"/>
        </w:rPr>
        <w:t>serious documented illness, or an unforeseen situation that is beyond the student’s control, that prevents a student from completing the semester.  Prior to the 12</w:t>
      </w:r>
      <w:r w:rsidR="0024212C" w:rsidRPr="00726189">
        <w:rPr>
          <w:sz w:val="22"/>
          <w:szCs w:val="22"/>
          <w:vertAlign w:val="superscript"/>
        </w:rPr>
        <w:t>th</w:t>
      </w:r>
      <w:r w:rsidR="0024212C" w:rsidRPr="00726189">
        <w:rPr>
          <w:sz w:val="22"/>
          <w:szCs w:val="22"/>
        </w:rPr>
        <w:t xml:space="preserve"> week, the student still has the option of dropping the class.  </w:t>
      </w:r>
      <w:r w:rsidR="008E5DD4" w:rsidRPr="00726189">
        <w:rPr>
          <w:sz w:val="22"/>
          <w:szCs w:val="22"/>
        </w:rPr>
        <w:t xml:space="preserve">Arrangements for completing an IN </w:t>
      </w:r>
      <w:r w:rsidR="008E5DD4">
        <w:rPr>
          <w:sz w:val="22"/>
          <w:szCs w:val="22"/>
        </w:rPr>
        <w:t xml:space="preserve">must </w:t>
      </w:r>
      <w:r w:rsidR="008E5DD4" w:rsidRPr="00726189">
        <w:rPr>
          <w:sz w:val="22"/>
          <w:szCs w:val="22"/>
        </w:rPr>
        <w:t>be initiated by the student</w:t>
      </w:r>
      <w:r w:rsidR="008E5DD4">
        <w:rPr>
          <w:sz w:val="22"/>
          <w:szCs w:val="22"/>
        </w:rPr>
        <w:t xml:space="preserve"> </w:t>
      </w:r>
      <w:r w:rsidR="008E5DD4" w:rsidRPr="00726189">
        <w:rPr>
          <w:sz w:val="22"/>
          <w:szCs w:val="22"/>
        </w:rPr>
        <w:t xml:space="preserve">and </w:t>
      </w:r>
      <w:r w:rsidR="008E5DD4">
        <w:rPr>
          <w:sz w:val="22"/>
          <w:szCs w:val="22"/>
        </w:rPr>
        <w:t xml:space="preserve">agreed to by </w:t>
      </w:r>
      <w:r w:rsidR="008E5DD4" w:rsidRPr="00726189">
        <w:rPr>
          <w:sz w:val="22"/>
          <w:szCs w:val="22"/>
        </w:rPr>
        <w:t>the instructor</w:t>
      </w:r>
      <w:r w:rsidR="008E5DD4">
        <w:rPr>
          <w:sz w:val="22"/>
          <w:szCs w:val="22"/>
        </w:rPr>
        <w:t xml:space="preserve"> prior to the final examination</w:t>
      </w:r>
      <w:r w:rsidR="008E5DD4" w:rsidRPr="00726189">
        <w:rPr>
          <w:sz w:val="22"/>
          <w:szCs w:val="22"/>
        </w:rPr>
        <w:t xml:space="preserve">.  </w:t>
      </w:r>
      <w:r w:rsidR="008E5DD4">
        <w:rPr>
          <w:sz w:val="22"/>
          <w:szCs w:val="22"/>
        </w:rPr>
        <w:t>If an Incomplete is assigned as the student’s grade, the instructor is required to fill out an “</w:t>
      </w:r>
      <w:r w:rsidR="008E5DD4">
        <w:rPr>
          <w:b/>
          <w:bCs/>
          <w:sz w:val="22"/>
          <w:szCs w:val="22"/>
        </w:rPr>
        <w:t xml:space="preserve">Assignment of an Incomplete (IN) and Requirements for Completion” </w:t>
      </w:r>
      <w:r w:rsidR="008E5DD4" w:rsidRPr="002D5484">
        <w:rPr>
          <w:bCs/>
          <w:sz w:val="22"/>
          <w:szCs w:val="22"/>
        </w:rPr>
        <w:t xml:space="preserve">form </w:t>
      </w:r>
      <w:r w:rsidR="008E5DD4">
        <w:rPr>
          <w:sz w:val="22"/>
          <w:szCs w:val="22"/>
        </w:rPr>
        <w:t xml:space="preserve">which specifies to the student and to the department the work remaining to be done, the procedures for its completion, the grade in the course to date, and the weight to be assigned to work remaining to be done when the final grade is computed. Both the instructor and student must sign the form with a copy of the form filed in the department. </w:t>
      </w:r>
      <w:r w:rsidR="008E5DD4" w:rsidRPr="00726189">
        <w:rPr>
          <w:sz w:val="22"/>
          <w:szCs w:val="22"/>
        </w:rPr>
        <w:t xml:space="preserve">Class work to complete the course </w:t>
      </w:r>
      <w:r w:rsidR="008E5DD4">
        <w:rPr>
          <w:sz w:val="22"/>
          <w:szCs w:val="22"/>
        </w:rPr>
        <w:t>must</w:t>
      </w:r>
      <w:r w:rsidR="008E5DD4" w:rsidRPr="00726189">
        <w:rPr>
          <w:sz w:val="22"/>
          <w:szCs w:val="22"/>
        </w:rPr>
        <w:t xml:space="preserve"> be completed within one calendar year from the date the IN was assigned.  The IN mark will be converted to an F grade should the course not be completed</w:t>
      </w:r>
      <w:r w:rsidR="007F12DF">
        <w:rPr>
          <w:sz w:val="22"/>
          <w:szCs w:val="22"/>
        </w:rPr>
        <w:t xml:space="preserve"> within the time allowed</w:t>
      </w:r>
      <w:r w:rsidR="008E5DD4" w:rsidRPr="00726189">
        <w:rPr>
          <w:sz w:val="22"/>
          <w:szCs w:val="22"/>
        </w:rPr>
        <w:t>.</w:t>
      </w:r>
    </w:p>
    <w:p w14:paraId="7AE3DAB3" w14:textId="77777777" w:rsidR="00E700AA" w:rsidRPr="00173C32" w:rsidRDefault="00E700AA" w:rsidP="004B200C">
      <w:pPr>
        <w:autoSpaceDE w:val="0"/>
        <w:autoSpaceDN w:val="0"/>
        <w:adjustRightInd w:val="0"/>
        <w:rPr>
          <w:rFonts w:cs="Calibri"/>
          <w:color w:val="000000"/>
          <w:sz w:val="22"/>
          <w:szCs w:val="22"/>
        </w:rPr>
      </w:pPr>
    </w:p>
    <w:p w14:paraId="6DA0FA53" w14:textId="77777777" w:rsidR="00E55E8E" w:rsidRDefault="00E55E8E">
      <w:pPr>
        <w:rPr>
          <w:b/>
          <w:sz w:val="22"/>
          <w:szCs w:val="22"/>
          <w:u w:val="single"/>
        </w:rPr>
      </w:pPr>
      <w:r>
        <w:rPr>
          <w:b/>
          <w:sz w:val="22"/>
          <w:szCs w:val="22"/>
          <w:u w:val="single"/>
        </w:rPr>
        <w:br w:type="page"/>
      </w:r>
    </w:p>
    <w:p w14:paraId="42363922" w14:textId="70065C5D" w:rsidR="006D6E28" w:rsidRDefault="000502F7" w:rsidP="00AE4CDF">
      <w:pPr>
        <w:rPr>
          <w:b/>
          <w:sz w:val="22"/>
          <w:szCs w:val="22"/>
          <w:u w:val="single"/>
        </w:rPr>
      </w:pPr>
      <w:r w:rsidRPr="00C5604A">
        <w:rPr>
          <w:b/>
          <w:sz w:val="22"/>
          <w:szCs w:val="22"/>
          <w:u w:val="single"/>
        </w:rPr>
        <w:t>COURSE</w:t>
      </w:r>
      <w:r w:rsidR="008E5DD4">
        <w:rPr>
          <w:b/>
          <w:sz w:val="22"/>
          <w:szCs w:val="22"/>
          <w:u w:val="single"/>
        </w:rPr>
        <w:t xml:space="preserve"> CALENDAR</w:t>
      </w:r>
    </w:p>
    <w:p w14:paraId="399D017E" w14:textId="77777777" w:rsidR="00C00B2D" w:rsidRDefault="00C00B2D" w:rsidP="00C00B2D"/>
    <w:tbl>
      <w:tblPr>
        <w:tblStyle w:val="TableGrid"/>
        <w:tblW w:w="0" w:type="auto"/>
        <w:tblLook w:val="04A0" w:firstRow="1" w:lastRow="0" w:firstColumn="1" w:lastColumn="0" w:noHBand="0" w:noVBand="1"/>
      </w:tblPr>
      <w:tblGrid>
        <w:gridCol w:w="868"/>
        <w:gridCol w:w="1027"/>
        <w:gridCol w:w="903"/>
        <w:gridCol w:w="2522"/>
        <w:gridCol w:w="1225"/>
        <w:gridCol w:w="1359"/>
      </w:tblGrid>
      <w:tr w:rsidR="00E01ECE" w14:paraId="31654EAC" w14:textId="77777777" w:rsidTr="00E01ECE">
        <w:trPr>
          <w:tblHeader/>
        </w:trPr>
        <w:tc>
          <w:tcPr>
            <w:tcW w:w="868" w:type="dxa"/>
          </w:tcPr>
          <w:p w14:paraId="574F0DB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0ECF437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w:t>
            </w:r>
          </w:p>
        </w:tc>
        <w:tc>
          <w:tcPr>
            <w:tcW w:w="1027" w:type="dxa"/>
          </w:tcPr>
          <w:p w14:paraId="13D4955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5D7324EB"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w:t>
            </w:r>
          </w:p>
        </w:tc>
        <w:tc>
          <w:tcPr>
            <w:tcW w:w="903" w:type="dxa"/>
          </w:tcPr>
          <w:p w14:paraId="58848E7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705AC06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w:t>
            </w:r>
          </w:p>
        </w:tc>
        <w:tc>
          <w:tcPr>
            <w:tcW w:w="2522" w:type="dxa"/>
          </w:tcPr>
          <w:p w14:paraId="6494005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p>
        </w:tc>
        <w:tc>
          <w:tcPr>
            <w:tcW w:w="1225" w:type="dxa"/>
          </w:tcPr>
          <w:p w14:paraId="1CDDEA0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Advanced Reading (LS)</w:t>
            </w:r>
          </w:p>
        </w:tc>
        <w:tc>
          <w:tcPr>
            <w:tcW w:w="1359" w:type="dxa"/>
          </w:tcPr>
          <w:p w14:paraId="086852B5"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Homework</w:t>
            </w:r>
          </w:p>
          <w:p w14:paraId="2539B1C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w:t>
            </w:r>
          </w:p>
        </w:tc>
      </w:tr>
      <w:tr w:rsidR="00E01ECE" w14:paraId="16E74FA1" w14:textId="77777777" w:rsidTr="00E01ECE">
        <w:tc>
          <w:tcPr>
            <w:tcW w:w="868" w:type="dxa"/>
          </w:tcPr>
          <w:p w14:paraId="1687E53E"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8/26</w:t>
            </w:r>
          </w:p>
        </w:tc>
        <w:tc>
          <w:tcPr>
            <w:tcW w:w="1027" w:type="dxa"/>
          </w:tcPr>
          <w:p w14:paraId="17A6EBF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0E12DD34"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04BCC712"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Changing Role of Managerial Accounting</w:t>
            </w:r>
          </w:p>
        </w:tc>
        <w:tc>
          <w:tcPr>
            <w:tcW w:w="1225" w:type="dxa"/>
          </w:tcPr>
          <w:p w14:paraId="592DB35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w:t>
            </w:r>
          </w:p>
        </w:tc>
        <w:tc>
          <w:tcPr>
            <w:tcW w:w="1359" w:type="dxa"/>
          </w:tcPr>
          <w:p w14:paraId="4945D41E"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597E49F3" w14:textId="77777777" w:rsidTr="00E01ECE">
        <w:tc>
          <w:tcPr>
            <w:tcW w:w="868" w:type="dxa"/>
          </w:tcPr>
          <w:p w14:paraId="42E686F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13C1DFC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8/28</w:t>
            </w:r>
          </w:p>
        </w:tc>
        <w:tc>
          <w:tcPr>
            <w:tcW w:w="903" w:type="dxa"/>
          </w:tcPr>
          <w:p w14:paraId="0135DF5B"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0AC64BA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Cost Concepts</w:t>
            </w:r>
          </w:p>
        </w:tc>
        <w:tc>
          <w:tcPr>
            <w:tcW w:w="1225" w:type="dxa"/>
          </w:tcPr>
          <w:p w14:paraId="7451E65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2</w:t>
            </w:r>
          </w:p>
        </w:tc>
        <w:tc>
          <w:tcPr>
            <w:tcW w:w="1359" w:type="dxa"/>
          </w:tcPr>
          <w:p w14:paraId="04FF842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0B3733DB" w14:textId="77777777" w:rsidTr="00E01ECE">
        <w:tc>
          <w:tcPr>
            <w:tcW w:w="868" w:type="dxa"/>
          </w:tcPr>
          <w:p w14:paraId="5CE7D16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9/2 </w:t>
            </w:r>
          </w:p>
        </w:tc>
        <w:tc>
          <w:tcPr>
            <w:tcW w:w="1027" w:type="dxa"/>
          </w:tcPr>
          <w:p w14:paraId="5B36854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1DF7F42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4C5E3064"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 – NO SCHOOL</w:t>
            </w:r>
          </w:p>
        </w:tc>
        <w:tc>
          <w:tcPr>
            <w:tcW w:w="1225" w:type="dxa"/>
          </w:tcPr>
          <w:p w14:paraId="54735D52"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9" w:type="dxa"/>
          </w:tcPr>
          <w:p w14:paraId="68CFE954"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033902A3" w14:textId="77777777" w:rsidTr="00E01ECE">
        <w:tc>
          <w:tcPr>
            <w:tcW w:w="868" w:type="dxa"/>
          </w:tcPr>
          <w:p w14:paraId="5FCD0118"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334440E8"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w:t>
            </w:r>
          </w:p>
        </w:tc>
        <w:tc>
          <w:tcPr>
            <w:tcW w:w="903" w:type="dxa"/>
          </w:tcPr>
          <w:p w14:paraId="6C77ED2B"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4FD28CF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Basic Cost Concepts/ </w:t>
            </w:r>
          </w:p>
          <w:p w14:paraId="5B77EE9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Analysis, Cost Behavior, Cost Elimination</w:t>
            </w:r>
          </w:p>
        </w:tc>
        <w:tc>
          <w:tcPr>
            <w:tcW w:w="1225" w:type="dxa"/>
          </w:tcPr>
          <w:p w14:paraId="2308526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2</w:t>
            </w:r>
          </w:p>
          <w:p w14:paraId="114CDF9B"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6</w:t>
            </w:r>
          </w:p>
        </w:tc>
        <w:tc>
          <w:tcPr>
            <w:tcW w:w="1359" w:type="dxa"/>
          </w:tcPr>
          <w:p w14:paraId="4D2AEFA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2-24, 2-29, 2-30, 2-40, 2-42</w:t>
            </w:r>
          </w:p>
        </w:tc>
      </w:tr>
      <w:tr w:rsidR="00E01ECE" w14:paraId="3A07109B" w14:textId="77777777" w:rsidTr="00E01ECE">
        <w:tc>
          <w:tcPr>
            <w:tcW w:w="868" w:type="dxa"/>
          </w:tcPr>
          <w:p w14:paraId="3D26CB55"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9/9 </w:t>
            </w:r>
          </w:p>
        </w:tc>
        <w:tc>
          <w:tcPr>
            <w:tcW w:w="1027" w:type="dxa"/>
          </w:tcPr>
          <w:p w14:paraId="59773A4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654E95F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12DD014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Analysis, Cost Behavior, Cost Elimination</w:t>
            </w:r>
          </w:p>
        </w:tc>
        <w:tc>
          <w:tcPr>
            <w:tcW w:w="1225" w:type="dxa"/>
          </w:tcPr>
          <w:p w14:paraId="43879A2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6</w:t>
            </w:r>
          </w:p>
        </w:tc>
        <w:tc>
          <w:tcPr>
            <w:tcW w:w="1359" w:type="dxa"/>
          </w:tcPr>
          <w:p w14:paraId="44317FF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6-24, 6-35</w:t>
            </w:r>
          </w:p>
        </w:tc>
      </w:tr>
      <w:tr w:rsidR="00E01ECE" w14:paraId="0BA6D0CB" w14:textId="77777777" w:rsidTr="00E01ECE">
        <w:tc>
          <w:tcPr>
            <w:tcW w:w="868" w:type="dxa"/>
          </w:tcPr>
          <w:p w14:paraId="3C14D70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02E359D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9/11</w:t>
            </w:r>
          </w:p>
        </w:tc>
        <w:tc>
          <w:tcPr>
            <w:tcW w:w="903" w:type="dxa"/>
          </w:tcPr>
          <w:p w14:paraId="34FAA22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0E2B6E9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Analysis, Cost Behavior, Cost Elimination/</w:t>
            </w:r>
          </w:p>
          <w:p w14:paraId="333D4D3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 Volume Profit Analysis</w:t>
            </w:r>
          </w:p>
        </w:tc>
        <w:tc>
          <w:tcPr>
            <w:tcW w:w="1225" w:type="dxa"/>
          </w:tcPr>
          <w:p w14:paraId="51C8656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6</w:t>
            </w:r>
          </w:p>
          <w:p w14:paraId="0FE767F5"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BCA51"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DD549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7</w:t>
            </w:r>
          </w:p>
        </w:tc>
        <w:tc>
          <w:tcPr>
            <w:tcW w:w="1359" w:type="dxa"/>
          </w:tcPr>
          <w:p w14:paraId="520457B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6-25, 6-29, 6-34, 6-41, 6-42</w:t>
            </w:r>
          </w:p>
        </w:tc>
      </w:tr>
      <w:tr w:rsidR="00E01ECE" w14:paraId="75F8C920" w14:textId="77777777" w:rsidTr="00E01ECE">
        <w:tc>
          <w:tcPr>
            <w:tcW w:w="868" w:type="dxa"/>
          </w:tcPr>
          <w:p w14:paraId="19A4BB2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9/16</w:t>
            </w:r>
          </w:p>
        </w:tc>
        <w:tc>
          <w:tcPr>
            <w:tcW w:w="1027" w:type="dxa"/>
          </w:tcPr>
          <w:p w14:paraId="63C1FA3E"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4BCD0EE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14C196E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 Volume Profit Analysis</w:t>
            </w:r>
          </w:p>
        </w:tc>
        <w:tc>
          <w:tcPr>
            <w:tcW w:w="1225" w:type="dxa"/>
          </w:tcPr>
          <w:p w14:paraId="61C6CD5E"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7</w:t>
            </w:r>
          </w:p>
        </w:tc>
        <w:tc>
          <w:tcPr>
            <w:tcW w:w="1359" w:type="dxa"/>
          </w:tcPr>
          <w:p w14:paraId="22C18ADB"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7-23, 7-24, 7-25, 7-40</w:t>
            </w:r>
          </w:p>
        </w:tc>
      </w:tr>
      <w:tr w:rsidR="00E01ECE" w14:paraId="10F3F2A5" w14:textId="77777777" w:rsidTr="00E01ECE">
        <w:tc>
          <w:tcPr>
            <w:tcW w:w="868" w:type="dxa"/>
          </w:tcPr>
          <w:p w14:paraId="6448BB1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5B97F2E7" w14:textId="77777777" w:rsidR="00E01ECE" w:rsidRPr="00CD2EE9" w:rsidRDefault="00E01ECE" w:rsidP="00C00B2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tc>
        <w:tc>
          <w:tcPr>
            <w:tcW w:w="903" w:type="dxa"/>
          </w:tcPr>
          <w:p w14:paraId="31646EF9" w14:textId="77777777"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9/13</w:t>
            </w:r>
          </w:p>
        </w:tc>
        <w:tc>
          <w:tcPr>
            <w:tcW w:w="2522" w:type="dxa"/>
          </w:tcPr>
          <w:p w14:paraId="750205EB" w14:textId="77777777"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Optional:  Big 4 Firm Career Fair</w:t>
            </w:r>
          </w:p>
          <w:p w14:paraId="69AA02CD" w14:textId="77777777"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6-8 pm</w:t>
            </w:r>
          </w:p>
        </w:tc>
        <w:tc>
          <w:tcPr>
            <w:tcW w:w="1225" w:type="dxa"/>
          </w:tcPr>
          <w:p w14:paraId="3A3A6B2F" w14:textId="77777777"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USC HOTEL</w:t>
            </w:r>
          </w:p>
        </w:tc>
        <w:tc>
          <w:tcPr>
            <w:tcW w:w="1359" w:type="dxa"/>
          </w:tcPr>
          <w:p w14:paraId="6E2EB573"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PART 1 DUE</w:t>
            </w:r>
          </w:p>
        </w:tc>
      </w:tr>
      <w:tr w:rsidR="00E01ECE" w14:paraId="0366D559" w14:textId="77777777" w:rsidTr="00E01ECE">
        <w:tc>
          <w:tcPr>
            <w:tcW w:w="868" w:type="dxa"/>
          </w:tcPr>
          <w:p w14:paraId="79B04CC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3699726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9/18</w:t>
            </w:r>
          </w:p>
        </w:tc>
        <w:tc>
          <w:tcPr>
            <w:tcW w:w="903" w:type="dxa"/>
          </w:tcPr>
          <w:p w14:paraId="6A23238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6116C43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 Volume Profit Analysis/</w:t>
            </w:r>
          </w:p>
          <w:p w14:paraId="41733BF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Decision Making: Relevant Costs and Behaviors</w:t>
            </w:r>
          </w:p>
        </w:tc>
        <w:tc>
          <w:tcPr>
            <w:tcW w:w="1225" w:type="dxa"/>
          </w:tcPr>
          <w:p w14:paraId="7CD04A78"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7</w:t>
            </w:r>
          </w:p>
          <w:p w14:paraId="5DC5D255"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22E0B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14</w:t>
            </w:r>
          </w:p>
        </w:tc>
        <w:tc>
          <w:tcPr>
            <w:tcW w:w="1359" w:type="dxa"/>
          </w:tcPr>
          <w:p w14:paraId="1A13C485"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7-29, 7-33, 7-45, 7-51</w:t>
            </w:r>
          </w:p>
        </w:tc>
      </w:tr>
      <w:tr w:rsidR="00E01ECE" w14:paraId="4A178CF0" w14:textId="77777777" w:rsidTr="00E01ECE">
        <w:tc>
          <w:tcPr>
            <w:tcW w:w="868" w:type="dxa"/>
          </w:tcPr>
          <w:p w14:paraId="1B135F32"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9/23</w:t>
            </w:r>
          </w:p>
        </w:tc>
        <w:tc>
          <w:tcPr>
            <w:tcW w:w="1027" w:type="dxa"/>
          </w:tcPr>
          <w:p w14:paraId="64BD1F5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3125648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028D582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Decision Making: Relevant Costs and Behaviors</w:t>
            </w:r>
          </w:p>
        </w:tc>
        <w:tc>
          <w:tcPr>
            <w:tcW w:w="1225" w:type="dxa"/>
          </w:tcPr>
          <w:p w14:paraId="037B4E8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14</w:t>
            </w:r>
          </w:p>
        </w:tc>
        <w:tc>
          <w:tcPr>
            <w:tcW w:w="1359" w:type="dxa"/>
          </w:tcPr>
          <w:p w14:paraId="2C801E4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14-35, 14-36, 14-37, 14-46</w:t>
            </w:r>
          </w:p>
        </w:tc>
      </w:tr>
      <w:tr w:rsidR="00E01ECE" w14:paraId="74DCDF5A" w14:textId="77777777" w:rsidTr="00E01ECE">
        <w:tc>
          <w:tcPr>
            <w:tcW w:w="868" w:type="dxa"/>
          </w:tcPr>
          <w:p w14:paraId="0486B263" w14:textId="77777777" w:rsidR="00E01ECE" w:rsidRPr="00CD2EE9" w:rsidRDefault="00E01ECE" w:rsidP="00C00B2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tc>
        <w:tc>
          <w:tcPr>
            <w:tcW w:w="1027" w:type="dxa"/>
          </w:tcPr>
          <w:p w14:paraId="5935957D" w14:textId="77777777" w:rsidR="00E01ECE" w:rsidRPr="00CD2EE9" w:rsidRDefault="00E01ECE" w:rsidP="00C00B2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tc>
        <w:tc>
          <w:tcPr>
            <w:tcW w:w="903" w:type="dxa"/>
          </w:tcPr>
          <w:p w14:paraId="18E97072" w14:textId="77777777"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Thurs.</w:t>
            </w:r>
          </w:p>
          <w:p w14:paraId="69D7B165" w14:textId="6D46DC7E"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9/19</w:t>
            </w:r>
          </w:p>
        </w:tc>
        <w:tc>
          <w:tcPr>
            <w:tcW w:w="2522" w:type="dxa"/>
          </w:tcPr>
          <w:p w14:paraId="12BD640F" w14:textId="77777777"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Optional: Mid-Tier Firm Career Fair</w:t>
            </w:r>
          </w:p>
          <w:p w14:paraId="06B44A4D" w14:textId="77777777"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6-8 pm</w:t>
            </w:r>
          </w:p>
        </w:tc>
        <w:tc>
          <w:tcPr>
            <w:tcW w:w="1225" w:type="dxa"/>
          </w:tcPr>
          <w:p w14:paraId="4D931DF3" w14:textId="77777777"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USC HOTEL</w:t>
            </w:r>
          </w:p>
        </w:tc>
        <w:tc>
          <w:tcPr>
            <w:tcW w:w="1359" w:type="dxa"/>
          </w:tcPr>
          <w:p w14:paraId="1FF0D30A" w14:textId="77777777" w:rsidR="00E01ECE" w:rsidRPr="00E01ECE" w:rsidRDefault="00E01ECE" w:rsidP="00C00B2D">
            <w:pPr>
              <w:rPr>
                <w:b/>
                <w: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5DC35DA0" w14:textId="77777777" w:rsidTr="00E01ECE">
        <w:tc>
          <w:tcPr>
            <w:tcW w:w="868" w:type="dxa"/>
          </w:tcPr>
          <w:p w14:paraId="58716CC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24D54C58"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9/25</w:t>
            </w:r>
          </w:p>
        </w:tc>
        <w:tc>
          <w:tcPr>
            <w:tcW w:w="903" w:type="dxa"/>
          </w:tcPr>
          <w:p w14:paraId="64FCBC6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4ED39FCB"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Catch up and Review</w:t>
            </w:r>
          </w:p>
        </w:tc>
        <w:tc>
          <w:tcPr>
            <w:tcW w:w="1225" w:type="dxa"/>
          </w:tcPr>
          <w:p w14:paraId="27A5FE52"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9" w:type="dxa"/>
          </w:tcPr>
          <w:p w14:paraId="261A65E2"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12D9E259" w14:textId="77777777" w:rsidTr="00E01ECE">
        <w:tc>
          <w:tcPr>
            <w:tcW w:w="868" w:type="dxa"/>
          </w:tcPr>
          <w:p w14:paraId="2AEBAAC1"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w:t>
            </w:r>
          </w:p>
        </w:tc>
        <w:tc>
          <w:tcPr>
            <w:tcW w:w="1027" w:type="dxa"/>
          </w:tcPr>
          <w:p w14:paraId="2D9A41B1"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7CD1A13E"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1123C076"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Midterm 1 – Chapters 2, 6, 7, 14</w:t>
            </w:r>
          </w:p>
        </w:tc>
        <w:tc>
          <w:tcPr>
            <w:tcW w:w="1225" w:type="dxa"/>
          </w:tcPr>
          <w:p w14:paraId="239B28F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9" w:type="dxa"/>
          </w:tcPr>
          <w:p w14:paraId="127E504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66635C3D" w14:textId="77777777" w:rsidTr="00E01ECE">
        <w:tc>
          <w:tcPr>
            <w:tcW w:w="868" w:type="dxa"/>
          </w:tcPr>
          <w:p w14:paraId="4BCD392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542A603D" w14:textId="77777777" w:rsidR="00E01ECE" w:rsidRPr="00CD2EE9" w:rsidRDefault="00E01ECE" w:rsidP="00C00B2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tc>
        <w:tc>
          <w:tcPr>
            <w:tcW w:w="903" w:type="dxa"/>
          </w:tcPr>
          <w:p w14:paraId="36A697DC" w14:textId="77777777"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9/27</w:t>
            </w:r>
          </w:p>
        </w:tc>
        <w:tc>
          <w:tcPr>
            <w:tcW w:w="2522" w:type="dxa"/>
          </w:tcPr>
          <w:p w14:paraId="301C9BFA" w14:textId="77777777"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Optional:  Meet the Firms</w:t>
            </w:r>
          </w:p>
          <w:p w14:paraId="5498A37B" w14:textId="77777777"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12-3 pm</w:t>
            </w:r>
          </w:p>
        </w:tc>
        <w:tc>
          <w:tcPr>
            <w:tcW w:w="1225" w:type="dxa"/>
          </w:tcPr>
          <w:p w14:paraId="7EC48178" w14:textId="77777777" w:rsidR="00E01ECE" w:rsidRPr="00CD2EE9" w:rsidRDefault="00E01ECE" w:rsidP="00C00B2D">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CD2EE9">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Alumni Park</w:t>
            </w:r>
          </w:p>
        </w:tc>
        <w:tc>
          <w:tcPr>
            <w:tcW w:w="1359" w:type="dxa"/>
          </w:tcPr>
          <w:p w14:paraId="53A7C5F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1D0C95F8" w14:textId="77777777" w:rsidTr="00E01ECE">
        <w:tc>
          <w:tcPr>
            <w:tcW w:w="868" w:type="dxa"/>
          </w:tcPr>
          <w:p w14:paraId="0CD68E7E"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146337A1"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w:t>
            </w:r>
          </w:p>
        </w:tc>
        <w:tc>
          <w:tcPr>
            <w:tcW w:w="903" w:type="dxa"/>
          </w:tcPr>
          <w:p w14:paraId="3C008D6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7C3D5E7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Master Budget</w:t>
            </w:r>
          </w:p>
        </w:tc>
        <w:tc>
          <w:tcPr>
            <w:tcW w:w="1225" w:type="dxa"/>
          </w:tcPr>
          <w:p w14:paraId="595CED7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9</w:t>
            </w:r>
          </w:p>
        </w:tc>
        <w:tc>
          <w:tcPr>
            <w:tcW w:w="1359" w:type="dxa"/>
          </w:tcPr>
          <w:p w14:paraId="5D0ED4F5"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57366254" w14:textId="77777777" w:rsidTr="00E01ECE">
        <w:tc>
          <w:tcPr>
            <w:tcW w:w="868" w:type="dxa"/>
          </w:tcPr>
          <w:p w14:paraId="06E21234"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10/7</w:t>
            </w:r>
          </w:p>
        </w:tc>
        <w:tc>
          <w:tcPr>
            <w:tcW w:w="1027" w:type="dxa"/>
          </w:tcPr>
          <w:p w14:paraId="3B3596D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401E4C92"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656C53A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Midterm/</w:t>
            </w:r>
          </w:p>
          <w:p w14:paraId="07D22CF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Master Budget</w:t>
            </w:r>
          </w:p>
        </w:tc>
        <w:tc>
          <w:tcPr>
            <w:tcW w:w="1225" w:type="dxa"/>
          </w:tcPr>
          <w:p w14:paraId="2514173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CC3D4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9</w:t>
            </w:r>
          </w:p>
        </w:tc>
        <w:tc>
          <w:tcPr>
            <w:tcW w:w="1359" w:type="dxa"/>
          </w:tcPr>
          <w:p w14:paraId="4C57968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9-21,9-25, 9-26, 9-29, 9-30</w:t>
            </w:r>
          </w:p>
        </w:tc>
      </w:tr>
      <w:tr w:rsidR="00E01ECE" w14:paraId="3BBFD089" w14:textId="77777777" w:rsidTr="00E01ECE">
        <w:tc>
          <w:tcPr>
            <w:tcW w:w="868" w:type="dxa"/>
          </w:tcPr>
          <w:p w14:paraId="5C670D9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7C19A69E"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23828CEF"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w:t>
            </w:r>
          </w:p>
        </w:tc>
        <w:tc>
          <w:tcPr>
            <w:tcW w:w="2522" w:type="dxa"/>
          </w:tcPr>
          <w:p w14:paraId="62657C2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25" w:type="dxa"/>
          </w:tcPr>
          <w:p w14:paraId="6A598B88"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9" w:type="dxa"/>
          </w:tcPr>
          <w:p w14:paraId="084AE1A9"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PART 2 DUE</w:t>
            </w:r>
          </w:p>
        </w:tc>
      </w:tr>
      <w:tr w:rsidR="00E01ECE" w14:paraId="5BFC5CE8" w14:textId="77777777" w:rsidTr="00E01ECE">
        <w:tc>
          <w:tcPr>
            <w:tcW w:w="868" w:type="dxa"/>
          </w:tcPr>
          <w:p w14:paraId="48AFDDD4"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6420393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w:t>
            </w:r>
          </w:p>
        </w:tc>
        <w:tc>
          <w:tcPr>
            <w:tcW w:w="903" w:type="dxa"/>
          </w:tcPr>
          <w:p w14:paraId="0DD039A5"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08403321"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 Costing and Cost Accumulation</w:t>
            </w:r>
          </w:p>
        </w:tc>
        <w:tc>
          <w:tcPr>
            <w:tcW w:w="1225" w:type="dxa"/>
          </w:tcPr>
          <w:p w14:paraId="21F637B5"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w:t>
            </w:r>
          </w:p>
        </w:tc>
        <w:tc>
          <w:tcPr>
            <w:tcW w:w="1359" w:type="dxa"/>
          </w:tcPr>
          <w:p w14:paraId="7DC3CF8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7DEDA25F" w14:textId="77777777" w:rsidTr="00E01ECE">
        <w:tc>
          <w:tcPr>
            <w:tcW w:w="868" w:type="dxa"/>
          </w:tcPr>
          <w:p w14:paraId="7B85106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10/14</w:t>
            </w:r>
          </w:p>
        </w:tc>
        <w:tc>
          <w:tcPr>
            <w:tcW w:w="1027" w:type="dxa"/>
          </w:tcPr>
          <w:p w14:paraId="60FE212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43B789C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732DAC3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 Costing and Cost Accumulation/ Process Cost</w:t>
            </w:r>
          </w:p>
          <w:p w14:paraId="3A35F0F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25" w:type="dxa"/>
          </w:tcPr>
          <w:p w14:paraId="426AD661"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w:t>
            </w:r>
          </w:p>
          <w:p w14:paraId="17AF111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30897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4</w:t>
            </w:r>
          </w:p>
          <w:p w14:paraId="0B172ED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9" w:type="dxa"/>
          </w:tcPr>
          <w:p w14:paraId="136DC5CE"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3-24, 3-27, 3-28, 3-31</w:t>
            </w:r>
          </w:p>
          <w:p w14:paraId="754A2A6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3-33, 3-34,</w:t>
            </w:r>
          </w:p>
          <w:p w14:paraId="394A997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071E512C" w14:textId="77777777" w:rsidTr="00E01ECE">
        <w:tc>
          <w:tcPr>
            <w:tcW w:w="868" w:type="dxa"/>
          </w:tcPr>
          <w:p w14:paraId="207B0F4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168C8A62"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10/16</w:t>
            </w:r>
          </w:p>
        </w:tc>
        <w:tc>
          <w:tcPr>
            <w:tcW w:w="903" w:type="dxa"/>
          </w:tcPr>
          <w:p w14:paraId="75223191"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3BD480B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 Costing/Group case work</w:t>
            </w:r>
          </w:p>
        </w:tc>
        <w:tc>
          <w:tcPr>
            <w:tcW w:w="1225" w:type="dxa"/>
          </w:tcPr>
          <w:p w14:paraId="6259A0E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4</w:t>
            </w:r>
          </w:p>
        </w:tc>
        <w:tc>
          <w:tcPr>
            <w:tcW w:w="1359" w:type="dxa"/>
          </w:tcPr>
          <w:p w14:paraId="237E83E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3-35, 3-36, 3-43</w:t>
            </w:r>
          </w:p>
          <w:p w14:paraId="4797016B"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4-17, 4-18</w:t>
            </w:r>
          </w:p>
        </w:tc>
      </w:tr>
      <w:tr w:rsidR="00E01ECE" w14:paraId="16B576FC" w14:textId="77777777" w:rsidTr="00E01ECE">
        <w:tc>
          <w:tcPr>
            <w:tcW w:w="868" w:type="dxa"/>
          </w:tcPr>
          <w:p w14:paraId="1A5130EB"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10/21</w:t>
            </w:r>
          </w:p>
        </w:tc>
        <w:tc>
          <w:tcPr>
            <w:tcW w:w="1027" w:type="dxa"/>
          </w:tcPr>
          <w:p w14:paraId="054EA82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698FDC8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4F0C1B1B"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Based Costing/ Group work</w:t>
            </w:r>
          </w:p>
        </w:tc>
        <w:tc>
          <w:tcPr>
            <w:tcW w:w="1225" w:type="dxa"/>
          </w:tcPr>
          <w:p w14:paraId="1E78C28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5</w:t>
            </w:r>
          </w:p>
        </w:tc>
        <w:tc>
          <w:tcPr>
            <w:tcW w:w="1359" w:type="dxa"/>
          </w:tcPr>
          <w:p w14:paraId="19CADE0E"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PART 3 DUE</w:t>
            </w:r>
          </w:p>
        </w:tc>
      </w:tr>
      <w:tr w:rsidR="00E01ECE" w14:paraId="39D973A6" w14:textId="77777777" w:rsidTr="00E01ECE">
        <w:tc>
          <w:tcPr>
            <w:tcW w:w="868" w:type="dxa"/>
          </w:tcPr>
          <w:p w14:paraId="4AA2685B"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787F745F"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10/23</w:t>
            </w:r>
          </w:p>
        </w:tc>
        <w:tc>
          <w:tcPr>
            <w:tcW w:w="903" w:type="dxa"/>
          </w:tcPr>
          <w:p w14:paraId="40EA2FF2"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733E4129"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PRESENTATIONS</w:t>
            </w:r>
          </w:p>
        </w:tc>
        <w:tc>
          <w:tcPr>
            <w:tcW w:w="1225" w:type="dxa"/>
          </w:tcPr>
          <w:p w14:paraId="3656B177"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9" w:type="dxa"/>
          </w:tcPr>
          <w:p w14:paraId="36E2E78A"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PART 3 DUE</w:t>
            </w:r>
          </w:p>
        </w:tc>
      </w:tr>
      <w:tr w:rsidR="00E01ECE" w14:paraId="68BF6068" w14:textId="77777777" w:rsidTr="00E01ECE">
        <w:tc>
          <w:tcPr>
            <w:tcW w:w="868" w:type="dxa"/>
          </w:tcPr>
          <w:p w14:paraId="66366AF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6628D44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05F09BB0"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10/25</w:t>
            </w:r>
          </w:p>
        </w:tc>
        <w:tc>
          <w:tcPr>
            <w:tcW w:w="2522" w:type="dxa"/>
          </w:tcPr>
          <w:p w14:paraId="7A9153F3"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BUAD 281 CASE COMPETITION</w:t>
            </w:r>
          </w:p>
        </w:tc>
        <w:tc>
          <w:tcPr>
            <w:tcW w:w="1225" w:type="dxa"/>
          </w:tcPr>
          <w:p w14:paraId="344E8724"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9" w:type="dxa"/>
          </w:tcPr>
          <w:p w14:paraId="43A33F4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3BD34E5A" w14:textId="77777777" w:rsidTr="00E01ECE">
        <w:tc>
          <w:tcPr>
            <w:tcW w:w="868" w:type="dxa"/>
          </w:tcPr>
          <w:p w14:paraId="10E258E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10/28</w:t>
            </w:r>
          </w:p>
        </w:tc>
        <w:tc>
          <w:tcPr>
            <w:tcW w:w="1027" w:type="dxa"/>
          </w:tcPr>
          <w:p w14:paraId="1909BE2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58689A4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3FF2D79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Based Costing</w:t>
            </w:r>
          </w:p>
        </w:tc>
        <w:tc>
          <w:tcPr>
            <w:tcW w:w="1225" w:type="dxa"/>
          </w:tcPr>
          <w:p w14:paraId="624611E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5</w:t>
            </w:r>
          </w:p>
        </w:tc>
        <w:tc>
          <w:tcPr>
            <w:tcW w:w="1359" w:type="dxa"/>
          </w:tcPr>
          <w:p w14:paraId="352A88E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5-26, 5-27, 5-46, 5-49</w:t>
            </w:r>
          </w:p>
        </w:tc>
      </w:tr>
      <w:tr w:rsidR="00E01ECE" w14:paraId="790DB41B" w14:textId="77777777" w:rsidTr="00E01ECE">
        <w:tc>
          <w:tcPr>
            <w:tcW w:w="868" w:type="dxa"/>
          </w:tcPr>
          <w:p w14:paraId="3471A844"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48FF95A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10/30</w:t>
            </w:r>
          </w:p>
        </w:tc>
        <w:tc>
          <w:tcPr>
            <w:tcW w:w="903" w:type="dxa"/>
          </w:tcPr>
          <w:p w14:paraId="615D558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54A6662B"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 Costing and Analysis of Direct Cost</w:t>
            </w:r>
          </w:p>
        </w:tc>
        <w:tc>
          <w:tcPr>
            <w:tcW w:w="1225" w:type="dxa"/>
          </w:tcPr>
          <w:p w14:paraId="0EAA68D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10</w:t>
            </w:r>
          </w:p>
        </w:tc>
        <w:tc>
          <w:tcPr>
            <w:tcW w:w="1359" w:type="dxa"/>
          </w:tcPr>
          <w:p w14:paraId="3A841B0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0932CDE8" w14:textId="77777777" w:rsidTr="00E01ECE">
        <w:tc>
          <w:tcPr>
            <w:tcW w:w="868" w:type="dxa"/>
          </w:tcPr>
          <w:p w14:paraId="1DC3647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11/4</w:t>
            </w:r>
          </w:p>
        </w:tc>
        <w:tc>
          <w:tcPr>
            <w:tcW w:w="1027" w:type="dxa"/>
          </w:tcPr>
          <w:p w14:paraId="48DDE2F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5F5EB78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4FB3738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 Costing and Analysis of Direct Cost/ Flexible Budgeting and Analysis of Overhead Costs</w:t>
            </w:r>
          </w:p>
        </w:tc>
        <w:tc>
          <w:tcPr>
            <w:tcW w:w="1225" w:type="dxa"/>
          </w:tcPr>
          <w:p w14:paraId="326513A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10</w:t>
            </w:r>
          </w:p>
          <w:p w14:paraId="6AB004A5"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AF2E5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11</w:t>
            </w:r>
          </w:p>
        </w:tc>
        <w:tc>
          <w:tcPr>
            <w:tcW w:w="1359" w:type="dxa"/>
          </w:tcPr>
          <w:p w14:paraId="4492B2B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10-22, 10-23, 10-28, 10-30,</w:t>
            </w:r>
          </w:p>
          <w:p w14:paraId="4ADF56A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10-34</w:t>
            </w:r>
          </w:p>
          <w:p w14:paraId="750CDAC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1273F021" w14:textId="77777777" w:rsidTr="00E01ECE">
        <w:tc>
          <w:tcPr>
            <w:tcW w:w="868" w:type="dxa"/>
          </w:tcPr>
          <w:p w14:paraId="7D11F241"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4FE81528"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11/6</w:t>
            </w:r>
          </w:p>
        </w:tc>
        <w:tc>
          <w:tcPr>
            <w:tcW w:w="903" w:type="dxa"/>
          </w:tcPr>
          <w:p w14:paraId="7E35923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68382B2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Flexible Budgeting and Analysis of Overhead Costs</w:t>
            </w:r>
          </w:p>
        </w:tc>
        <w:tc>
          <w:tcPr>
            <w:tcW w:w="1225" w:type="dxa"/>
          </w:tcPr>
          <w:p w14:paraId="4DDBDD04"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11</w:t>
            </w:r>
          </w:p>
        </w:tc>
        <w:tc>
          <w:tcPr>
            <w:tcW w:w="1359" w:type="dxa"/>
          </w:tcPr>
          <w:p w14:paraId="06BAD39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10-44, 10-46</w:t>
            </w:r>
          </w:p>
          <w:p w14:paraId="485452B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11-22 (1-3 only) skip Fixed OH Variance)</w:t>
            </w:r>
          </w:p>
          <w:p w14:paraId="65F566C1"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11-27, 11-34</w:t>
            </w:r>
          </w:p>
        </w:tc>
      </w:tr>
      <w:tr w:rsidR="00E01ECE" w14:paraId="07D60593" w14:textId="77777777" w:rsidTr="00E01ECE">
        <w:tc>
          <w:tcPr>
            <w:tcW w:w="868" w:type="dxa"/>
          </w:tcPr>
          <w:p w14:paraId="04CFD8B1"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11/11</w:t>
            </w:r>
          </w:p>
        </w:tc>
        <w:tc>
          <w:tcPr>
            <w:tcW w:w="1027" w:type="dxa"/>
          </w:tcPr>
          <w:p w14:paraId="2A38CB9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5C48A2B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6997352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Catch up and Review</w:t>
            </w:r>
          </w:p>
        </w:tc>
        <w:tc>
          <w:tcPr>
            <w:tcW w:w="1225" w:type="dxa"/>
          </w:tcPr>
          <w:p w14:paraId="68DED782"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9" w:type="dxa"/>
          </w:tcPr>
          <w:p w14:paraId="47FE74D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47765560" w14:textId="77777777" w:rsidTr="00E01ECE">
        <w:tc>
          <w:tcPr>
            <w:tcW w:w="868" w:type="dxa"/>
          </w:tcPr>
          <w:p w14:paraId="38A0903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10FA7B32"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11/13</w:t>
            </w:r>
          </w:p>
        </w:tc>
        <w:tc>
          <w:tcPr>
            <w:tcW w:w="903" w:type="dxa"/>
          </w:tcPr>
          <w:p w14:paraId="78BEEACA"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4F42512D"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Midterm 2 – Chapters 3, 9, 4, 5, 10, 11</w:t>
            </w:r>
          </w:p>
        </w:tc>
        <w:tc>
          <w:tcPr>
            <w:tcW w:w="1225" w:type="dxa"/>
          </w:tcPr>
          <w:p w14:paraId="3E3106B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9" w:type="dxa"/>
          </w:tcPr>
          <w:p w14:paraId="79DA5185"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24AC636F" w14:textId="77777777" w:rsidTr="00E01ECE">
        <w:tc>
          <w:tcPr>
            <w:tcW w:w="868" w:type="dxa"/>
          </w:tcPr>
          <w:p w14:paraId="21B619A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11/18</w:t>
            </w:r>
          </w:p>
        </w:tc>
        <w:tc>
          <w:tcPr>
            <w:tcW w:w="1027" w:type="dxa"/>
          </w:tcPr>
          <w:p w14:paraId="3D70A676"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4069C42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3497BE7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Investment Centers</w:t>
            </w:r>
          </w:p>
        </w:tc>
        <w:tc>
          <w:tcPr>
            <w:tcW w:w="1225" w:type="dxa"/>
          </w:tcPr>
          <w:p w14:paraId="3C7316C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13</w:t>
            </w:r>
          </w:p>
        </w:tc>
        <w:tc>
          <w:tcPr>
            <w:tcW w:w="1359" w:type="dxa"/>
          </w:tcPr>
          <w:p w14:paraId="263D9C92"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35F221FC" w14:textId="77777777" w:rsidTr="00E01ECE">
        <w:tc>
          <w:tcPr>
            <w:tcW w:w="868" w:type="dxa"/>
          </w:tcPr>
          <w:p w14:paraId="046F5D5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7DA79CA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11/20</w:t>
            </w:r>
          </w:p>
        </w:tc>
        <w:tc>
          <w:tcPr>
            <w:tcW w:w="903" w:type="dxa"/>
          </w:tcPr>
          <w:p w14:paraId="781269AE"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756D3CFB"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Investment Centers</w:t>
            </w:r>
          </w:p>
        </w:tc>
        <w:tc>
          <w:tcPr>
            <w:tcW w:w="1225" w:type="dxa"/>
          </w:tcPr>
          <w:p w14:paraId="7AC9644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13</w:t>
            </w:r>
          </w:p>
        </w:tc>
        <w:tc>
          <w:tcPr>
            <w:tcW w:w="1359" w:type="dxa"/>
          </w:tcPr>
          <w:p w14:paraId="1B195582"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13-24, 13-26, 13-29, 13-39, 13-40</w:t>
            </w:r>
          </w:p>
        </w:tc>
      </w:tr>
      <w:tr w:rsidR="00E01ECE" w14:paraId="62242D75" w14:textId="77777777" w:rsidTr="00E01ECE">
        <w:tc>
          <w:tcPr>
            <w:tcW w:w="868" w:type="dxa"/>
          </w:tcPr>
          <w:p w14:paraId="250E9E82"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11/25</w:t>
            </w:r>
          </w:p>
        </w:tc>
        <w:tc>
          <w:tcPr>
            <w:tcW w:w="1027" w:type="dxa"/>
          </w:tcPr>
          <w:p w14:paraId="06449B98"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73CC73D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0583F684"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Target Costing and Cost Analysis</w:t>
            </w:r>
          </w:p>
        </w:tc>
        <w:tc>
          <w:tcPr>
            <w:tcW w:w="1225" w:type="dxa"/>
          </w:tcPr>
          <w:p w14:paraId="3294D47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15</w:t>
            </w:r>
          </w:p>
        </w:tc>
        <w:tc>
          <w:tcPr>
            <w:tcW w:w="1359" w:type="dxa"/>
          </w:tcPr>
          <w:p w14:paraId="12A86B2C"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25857388" w14:textId="77777777" w:rsidTr="00E01ECE">
        <w:tc>
          <w:tcPr>
            <w:tcW w:w="868" w:type="dxa"/>
          </w:tcPr>
          <w:p w14:paraId="20F0BD5E"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0D3CC805"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11/27</w:t>
            </w:r>
          </w:p>
        </w:tc>
        <w:tc>
          <w:tcPr>
            <w:tcW w:w="903" w:type="dxa"/>
          </w:tcPr>
          <w:p w14:paraId="6A346081"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76671418"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THANKSGIVING BREAK – NO SCHOOL</w:t>
            </w:r>
          </w:p>
        </w:tc>
        <w:tc>
          <w:tcPr>
            <w:tcW w:w="1225" w:type="dxa"/>
          </w:tcPr>
          <w:p w14:paraId="6B7AD7C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9" w:type="dxa"/>
          </w:tcPr>
          <w:p w14:paraId="62B3C47A"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0775D90F" w14:textId="77777777" w:rsidTr="00E01ECE">
        <w:tc>
          <w:tcPr>
            <w:tcW w:w="868" w:type="dxa"/>
          </w:tcPr>
          <w:p w14:paraId="0BAE01E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w:t>
            </w:r>
          </w:p>
        </w:tc>
        <w:tc>
          <w:tcPr>
            <w:tcW w:w="1027" w:type="dxa"/>
          </w:tcPr>
          <w:p w14:paraId="39BDC1E3"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3" w:type="dxa"/>
          </w:tcPr>
          <w:p w14:paraId="5A87484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12ECFECD"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Target Costing and Cost Analysis</w:t>
            </w:r>
          </w:p>
        </w:tc>
        <w:tc>
          <w:tcPr>
            <w:tcW w:w="1225" w:type="dxa"/>
          </w:tcPr>
          <w:p w14:paraId="28F7AFA1"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15</w:t>
            </w:r>
          </w:p>
        </w:tc>
        <w:tc>
          <w:tcPr>
            <w:tcW w:w="1359" w:type="dxa"/>
          </w:tcPr>
          <w:p w14:paraId="41196CF5"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15-40, 15-41</w:t>
            </w:r>
          </w:p>
        </w:tc>
      </w:tr>
      <w:tr w:rsidR="00E01ECE" w14:paraId="572E584E" w14:textId="77777777" w:rsidTr="00E01ECE">
        <w:tc>
          <w:tcPr>
            <w:tcW w:w="868" w:type="dxa"/>
          </w:tcPr>
          <w:p w14:paraId="4F14D70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13220CD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12/4</w:t>
            </w:r>
          </w:p>
        </w:tc>
        <w:tc>
          <w:tcPr>
            <w:tcW w:w="903" w:type="dxa"/>
          </w:tcPr>
          <w:p w14:paraId="73C8B29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75784C67"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Catch-up and Review for Final</w:t>
            </w:r>
          </w:p>
        </w:tc>
        <w:tc>
          <w:tcPr>
            <w:tcW w:w="1225" w:type="dxa"/>
          </w:tcPr>
          <w:p w14:paraId="23180DDF"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9" w:type="dxa"/>
          </w:tcPr>
          <w:p w14:paraId="6CD8E0A0"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1ECE" w14:paraId="2E971841" w14:textId="77777777" w:rsidTr="00E01ECE">
        <w:tc>
          <w:tcPr>
            <w:tcW w:w="868" w:type="dxa"/>
          </w:tcPr>
          <w:p w14:paraId="27FE7DAE"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27" w:type="dxa"/>
          </w:tcPr>
          <w:p w14:paraId="4AD629C4"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12/18</w:t>
            </w:r>
          </w:p>
        </w:tc>
        <w:tc>
          <w:tcPr>
            <w:tcW w:w="903" w:type="dxa"/>
          </w:tcPr>
          <w:p w14:paraId="33EA364C"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2" w:type="dxa"/>
          </w:tcPr>
          <w:p w14:paraId="3B31D647"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SECTIONS:</w:t>
            </w:r>
          </w:p>
          <w:p w14:paraId="01F64560"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8-10 am </w:t>
            </w:r>
          </w:p>
          <w:p w14:paraId="5FD036B6"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 TBD</w:t>
            </w:r>
          </w:p>
          <w:p w14:paraId="51CFBEDB" w14:textId="77777777" w:rsidR="00E01ECE" w:rsidRPr="00E01ECE" w:rsidRDefault="00E01ECE" w:rsidP="00C00B2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E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Chapters 2,6,7,5,10,11,13,15</w:t>
            </w:r>
          </w:p>
        </w:tc>
        <w:tc>
          <w:tcPr>
            <w:tcW w:w="1225" w:type="dxa"/>
          </w:tcPr>
          <w:p w14:paraId="29D9C721"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9" w:type="dxa"/>
          </w:tcPr>
          <w:p w14:paraId="22B90239" w14:textId="77777777" w:rsidR="00E01ECE" w:rsidRPr="00E01ECE" w:rsidRDefault="00E01ECE" w:rsidP="00C00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58A3D64" w14:textId="77777777" w:rsidR="00C00B2D" w:rsidRDefault="00C00B2D" w:rsidP="00C00B2D"/>
    <w:p w14:paraId="536225FB" w14:textId="77777777" w:rsidR="00C00B2D" w:rsidRDefault="00C00B2D" w:rsidP="00C00B2D"/>
    <w:p w14:paraId="7757E360" w14:textId="303BF199" w:rsidR="00C00B2D" w:rsidRDefault="00C00B2D" w:rsidP="00C00B2D"/>
    <w:p w14:paraId="06B0588C" w14:textId="36419DCB" w:rsidR="00C00B2D" w:rsidRDefault="00C00B2D" w:rsidP="00C00B2D"/>
    <w:p w14:paraId="0E4F51A9" w14:textId="13FC7CDD" w:rsidR="00C00B2D" w:rsidRDefault="00C00B2D" w:rsidP="00C00B2D"/>
    <w:p w14:paraId="584EF42A" w14:textId="67F9CCD7" w:rsidR="00C00B2D" w:rsidRDefault="00C00B2D" w:rsidP="00C00B2D"/>
    <w:p w14:paraId="75344F49" w14:textId="72D29508" w:rsidR="00C00B2D" w:rsidRDefault="00C00B2D" w:rsidP="00C00B2D"/>
    <w:p w14:paraId="13AC5B4E" w14:textId="56377B81" w:rsidR="00C00B2D" w:rsidRDefault="00C00B2D" w:rsidP="00C00B2D"/>
    <w:p w14:paraId="2989D83C" w14:textId="28393D81" w:rsidR="00C00B2D" w:rsidRDefault="00C00B2D" w:rsidP="00C00B2D"/>
    <w:p w14:paraId="36F9512F" w14:textId="15AC5151" w:rsidR="00C00B2D" w:rsidRDefault="00C00B2D" w:rsidP="00C00B2D"/>
    <w:p w14:paraId="0EB850B8" w14:textId="4FFD5079" w:rsidR="00C00B2D" w:rsidRDefault="00C00B2D" w:rsidP="00C00B2D"/>
    <w:p w14:paraId="4405238C" w14:textId="143199CA" w:rsidR="00C00B2D" w:rsidRDefault="00C00B2D" w:rsidP="00C00B2D"/>
    <w:p w14:paraId="4DE58B63" w14:textId="7A2126DC" w:rsidR="00C00B2D" w:rsidRDefault="00C00B2D" w:rsidP="00C00B2D"/>
    <w:p w14:paraId="64DCB437" w14:textId="01FA8A36" w:rsidR="00C00B2D" w:rsidRDefault="00C00B2D" w:rsidP="00C00B2D"/>
    <w:p w14:paraId="0394E022" w14:textId="016739C5" w:rsidR="00C00B2D" w:rsidRDefault="00C00B2D" w:rsidP="00C00B2D"/>
    <w:p w14:paraId="701FF4A0" w14:textId="14F8864F" w:rsidR="00C00B2D" w:rsidRDefault="00C00B2D" w:rsidP="00C00B2D"/>
    <w:p w14:paraId="1D453747" w14:textId="03666993" w:rsidR="00C00B2D" w:rsidRDefault="00C00B2D" w:rsidP="00C00B2D"/>
    <w:p w14:paraId="0AECEA85" w14:textId="3DEDBA0C" w:rsidR="00C00B2D" w:rsidRDefault="00C00B2D" w:rsidP="00C00B2D"/>
    <w:p w14:paraId="64072E02" w14:textId="027CDFCB" w:rsidR="00C00B2D" w:rsidRDefault="00C00B2D" w:rsidP="00C00B2D"/>
    <w:p w14:paraId="0BA212CA" w14:textId="63B79105" w:rsidR="00C00B2D" w:rsidRDefault="00C00B2D" w:rsidP="00C00B2D"/>
    <w:p w14:paraId="14436226" w14:textId="7819013A" w:rsidR="00C00B2D" w:rsidRDefault="00C00B2D" w:rsidP="00C00B2D"/>
    <w:p w14:paraId="7250FB76" w14:textId="27CBE590" w:rsidR="00C00B2D" w:rsidRDefault="00C00B2D" w:rsidP="00C00B2D"/>
    <w:p w14:paraId="54329D5A" w14:textId="34CB6FF2" w:rsidR="00C00B2D" w:rsidRDefault="00C00B2D" w:rsidP="00C00B2D"/>
    <w:p w14:paraId="7B92601E" w14:textId="397E4A7F" w:rsidR="00C00B2D" w:rsidRDefault="00C00B2D" w:rsidP="00C00B2D"/>
    <w:p w14:paraId="3CFCBDAF" w14:textId="4705AA5B" w:rsidR="00C00B2D" w:rsidRDefault="00C00B2D" w:rsidP="00C00B2D"/>
    <w:p w14:paraId="3F653F59" w14:textId="2A3C0E74" w:rsidR="00C00B2D" w:rsidRDefault="00C00B2D" w:rsidP="00C00B2D"/>
    <w:p w14:paraId="3D079DE4" w14:textId="755830E1" w:rsidR="007339F2" w:rsidRPr="007339F2" w:rsidRDefault="00153910" w:rsidP="00514EF4">
      <w:pPr>
        <w:jc w:val="center"/>
        <w:outlineLvl w:val="0"/>
        <w:rPr>
          <w:b/>
          <w:sz w:val="22"/>
          <w:szCs w:val="22"/>
        </w:rPr>
      </w:pPr>
      <w:r>
        <w:rPr>
          <w:b/>
          <w:sz w:val="22"/>
          <w:szCs w:val="22"/>
        </w:rPr>
        <w:t>Appendix I</w:t>
      </w:r>
      <w:r w:rsidR="00F9320C">
        <w:rPr>
          <w:b/>
          <w:sz w:val="22"/>
          <w:szCs w:val="22"/>
        </w:rPr>
        <w:br/>
      </w:r>
    </w:p>
    <w:p w14:paraId="0CA3C711" w14:textId="77777777" w:rsidR="00A208F1" w:rsidRDefault="00F9320C" w:rsidP="00A208F1">
      <w:pPr>
        <w:widowControl w:val="0"/>
        <w:autoSpaceDE w:val="0"/>
        <w:autoSpaceDN w:val="0"/>
        <w:adjustRightInd w:val="0"/>
        <w:spacing w:before="22"/>
        <w:ind w:left="40" w:right="-20"/>
        <w:jc w:val="center"/>
        <w:rPr>
          <w:rFonts w:ascii="Calibri" w:hAnsi="Calibri" w:cs="Calibri"/>
          <w:b/>
          <w:bCs/>
          <w:w w:val="99"/>
          <w:sz w:val="22"/>
          <w:szCs w:val="22"/>
          <w:u w:val="thick"/>
        </w:rPr>
      </w:pPr>
      <w:r>
        <w:rPr>
          <w:noProof/>
        </w:rPr>
        <w:drawing>
          <wp:inline distT="0" distB="0" distL="0" distR="0" wp14:anchorId="66BC36CD" wp14:editId="5D8F4C8F">
            <wp:extent cx="1711960" cy="6000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14:paraId="0F910826" w14:textId="52DEDFD8" w:rsidR="00F9320C" w:rsidRPr="00104DF3" w:rsidRDefault="00F9320C" w:rsidP="00A208F1">
      <w:pPr>
        <w:widowControl w:val="0"/>
        <w:autoSpaceDE w:val="0"/>
        <w:autoSpaceDN w:val="0"/>
        <w:adjustRightInd w:val="0"/>
        <w:spacing w:before="22"/>
        <w:ind w:left="40" w:right="-20"/>
        <w:jc w:val="center"/>
        <w:rPr>
          <w:rFonts w:ascii="Calibri" w:hAnsi="Calibri" w:cs="Calibri"/>
          <w:bCs/>
          <w:w w:val="99"/>
          <w:sz w:val="22"/>
          <w:szCs w:val="22"/>
        </w:rPr>
      </w:pPr>
      <w:r w:rsidRPr="007339F2">
        <w:rPr>
          <w:rFonts w:ascii="Calibri" w:hAnsi="Calibri" w:cs="Calibri"/>
          <w:b/>
          <w:bCs/>
          <w:w w:val="99"/>
          <w:sz w:val="22"/>
          <w:szCs w:val="22"/>
          <w:u w:val="thick"/>
        </w:rPr>
        <w:t>Undergraduate Program Learning Goal</w:t>
      </w:r>
      <w:r w:rsidRPr="007339F2">
        <w:rPr>
          <w:rFonts w:ascii="Calibri" w:hAnsi="Calibri" w:cs="Calibri"/>
          <w:b/>
          <w:bCs/>
          <w:sz w:val="22"/>
          <w:szCs w:val="22"/>
          <w:u w:val="thick"/>
        </w:rPr>
        <w:t>s</w:t>
      </w:r>
      <w:r w:rsidR="00104DF3">
        <w:rPr>
          <w:rFonts w:ascii="Calibri" w:hAnsi="Calibri" w:cs="Calibri"/>
          <w:b/>
          <w:bCs/>
          <w:sz w:val="22"/>
          <w:szCs w:val="22"/>
          <w:u w:val="thick"/>
        </w:rPr>
        <w:t xml:space="preserve"> and Objectives </w:t>
      </w:r>
      <w:r w:rsidR="00104DF3" w:rsidRPr="00104DF3">
        <w:rPr>
          <w:rFonts w:ascii="Calibri" w:hAnsi="Calibri" w:cs="Calibri"/>
          <w:bCs/>
          <w:sz w:val="18"/>
          <w:szCs w:val="22"/>
          <w:u w:val="thick"/>
        </w:rPr>
        <w:t>(last update 12/21/17)</w:t>
      </w:r>
    </w:p>
    <w:p w14:paraId="45B2CE26" w14:textId="09E9BB1E" w:rsidR="00F9320C" w:rsidRDefault="00F9320C" w:rsidP="007339F2">
      <w:pPr>
        <w:widowControl w:val="0"/>
        <w:autoSpaceDE w:val="0"/>
        <w:autoSpaceDN w:val="0"/>
        <w:adjustRightInd w:val="0"/>
        <w:spacing w:before="22"/>
        <w:ind w:left="40" w:right="-20"/>
        <w:rPr>
          <w:rFonts w:ascii="Calibri" w:hAnsi="Calibri" w:cs="Calibri"/>
          <w:b/>
          <w:bCs/>
          <w:w w:val="99"/>
          <w:sz w:val="22"/>
          <w:szCs w:val="22"/>
          <w:u w:val="thick"/>
        </w:rPr>
      </w:pPr>
    </w:p>
    <w:p w14:paraId="054C97E4" w14:textId="7F72BFF9" w:rsidR="00104DF3" w:rsidRPr="004E1855" w:rsidRDefault="00104DF3" w:rsidP="00104DF3">
      <w:pPr>
        <w:rPr>
          <w:rFonts w:ascii="Times" w:hAnsi="Times"/>
          <w:sz w:val="20"/>
          <w:szCs w:val="20"/>
        </w:rPr>
      </w:pPr>
      <w:r>
        <w:rPr>
          <w:rFonts w:ascii="Times" w:hAnsi="Times"/>
          <w:b/>
          <w:sz w:val="20"/>
          <w:szCs w:val="20"/>
        </w:rPr>
        <w:t>Learning goal 1</w:t>
      </w:r>
      <w:r w:rsidRPr="004E1855">
        <w:rPr>
          <w:rFonts w:ascii="Times" w:hAnsi="Times"/>
          <w:b/>
          <w:sz w:val="20"/>
          <w:szCs w:val="20"/>
        </w:rPr>
        <w:t xml:space="preserve">: Our graduates will demonstrate critical thinking skills </w:t>
      </w:r>
      <w:r w:rsidRPr="004E1855">
        <w:rPr>
          <w:rFonts w:ascii="Times" w:hAnsi="Times"/>
          <w:b/>
          <w:i/>
          <w:sz w:val="20"/>
          <w:szCs w:val="20"/>
        </w:rPr>
        <w:t xml:space="preserve">so as to become future-oriented </w:t>
      </w:r>
      <w:r>
        <w:rPr>
          <w:rFonts w:ascii="Times" w:hAnsi="Times"/>
          <w:b/>
          <w:i/>
          <w:sz w:val="20"/>
          <w:szCs w:val="20"/>
        </w:rPr>
        <w:t xml:space="preserve">problem solvers, </w:t>
      </w:r>
      <w:r w:rsidRPr="004E1855">
        <w:rPr>
          <w:rFonts w:ascii="Times" w:hAnsi="Times"/>
          <w:b/>
          <w:i/>
          <w:sz w:val="20"/>
          <w:szCs w:val="20"/>
        </w:rPr>
        <w:t>innovators</w:t>
      </w:r>
      <w:r>
        <w:rPr>
          <w:rFonts w:ascii="Times" w:hAnsi="Times"/>
          <w:b/>
          <w:i/>
          <w:sz w:val="20"/>
          <w:szCs w:val="20"/>
        </w:rPr>
        <w:t xml:space="preserve"> and decision makers in diverse and rapidly changing business environments.</w:t>
      </w:r>
      <w:r w:rsidRPr="004E1855">
        <w:rPr>
          <w:rFonts w:ascii="Times" w:hAnsi="Times"/>
          <w:sz w:val="20"/>
          <w:szCs w:val="20"/>
        </w:rPr>
        <w:t xml:space="preserve"> </w:t>
      </w:r>
    </w:p>
    <w:p w14:paraId="666BB45B" w14:textId="77777777" w:rsidR="00104DF3" w:rsidRPr="004E1855" w:rsidRDefault="00104DF3" w:rsidP="00FE1B88">
      <w:pPr>
        <w:numPr>
          <w:ilvl w:val="0"/>
          <w:numId w:val="3"/>
        </w:numPr>
        <w:spacing w:beforeLines="1" w:before="2" w:afterLines="1" w:after="2"/>
        <w:rPr>
          <w:rFonts w:ascii="Times" w:hAnsi="Times"/>
          <w:sz w:val="20"/>
          <w:szCs w:val="20"/>
        </w:rPr>
      </w:pPr>
      <w:r w:rsidRPr="004E1855">
        <w:rPr>
          <w:rFonts w:ascii="Times" w:hAnsi="Times"/>
          <w:sz w:val="20"/>
          <w:szCs w:val="20"/>
        </w:rPr>
        <w:t>Students will demonstrate the ability to anticipate, identify and solve business problems. They will be able to identify and assess central problems, identify and evaluate potential solutions, and translate a chosen solution to an implementation plan that considers future contingencies</w:t>
      </w:r>
    </w:p>
    <w:p w14:paraId="4CF2FF8B" w14:textId="77777777" w:rsidR="00104DF3" w:rsidRDefault="00104DF3" w:rsidP="00FE1B88">
      <w:pPr>
        <w:numPr>
          <w:ilvl w:val="0"/>
          <w:numId w:val="3"/>
        </w:numPr>
        <w:spacing w:beforeLines="1" w:before="2" w:afterLines="1" w:after="2"/>
        <w:rPr>
          <w:rFonts w:ascii="Times" w:hAnsi="Times"/>
          <w:sz w:val="20"/>
          <w:szCs w:val="20"/>
        </w:rPr>
      </w:pPr>
      <w:r w:rsidRPr="004E1855">
        <w:rPr>
          <w:rFonts w:ascii="Times" w:hAnsi="Times"/>
          <w:sz w:val="20"/>
          <w:szCs w:val="20"/>
        </w:rPr>
        <w:t>Students will demonstrate the ability to be accurate, clear, expansive (thorough, detailed) and fair-minded in their thinking</w:t>
      </w:r>
    </w:p>
    <w:p w14:paraId="21425456" w14:textId="77777777" w:rsidR="00104DF3" w:rsidRPr="004E1855" w:rsidRDefault="00104DF3" w:rsidP="00FE1B88">
      <w:pPr>
        <w:numPr>
          <w:ilvl w:val="0"/>
          <w:numId w:val="3"/>
        </w:numPr>
        <w:spacing w:beforeLines="1" w:before="2" w:afterLines="1" w:after="2"/>
        <w:rPr>
          <w:rFonts w:ascii="Times" w:hAnsi="Times"/>
          <w:sz w:val="20"/>
          <w:szCs w:val="20"/>
        </w:rPr>
      </w:pPr>
      <w:r w:rsidRPr="004E1855">
        <w:rPr>
          <w:rFonts w:ascii="Times" w:hAnsi="Times"/>
          <w:sz w:val="20"/>
          <w:szCs w:val="20"/>
        </w:rPr>
        <w:t>Students will critically analyze concepts, theories and processes by stating them in their own words, understanding key components, identifying assumptions, indicating how they are similar to and different from others and translating them to the real world</w:t>
      </w:r>
    </w:p>
    <w:p w14:paraId="08AA1CBF" w14:textId="77777777" w:rsidR="00104DF3" w:rsidRPr="004E1855" w:rsidRDefault="00104DF3" w:rsidP="00FE1B88">
      <w:pPr>
        <w:numPr>
          <w:ilvl w:val="0"/>
          <w:numId w:val="3"/>
        </w:numPr>
        <w:spacing w:beforeLines="1" w:before="2" w:afterLines="1" w:after="2"/>
        <w:rPr>
          <w:rFonts w:ascii="Times" w:hAnsi="Times"/>
          <w:sz w:val="20"/>
          <w:szCs w:val="20"/>
        </w:rPr>
      </w:pPr>
      <w:r w:rsidRPr="004E1855">
        <w:rPr>
          <w:rFonts w:ascii="Times" w:hAnsi="Times"/>
          <w:sz w:val="20"/>
          <w:szCs w:val="20"/>
        </w:rPr>
        <w:t>Students will be effective at gathering, storing, and using qualitative and quantitative data and at using analytical tools and frameworks to understand and solve business problems</w:t>
      </w:r>
    </w:p>
    <w:p w14:paraId="011D7307" w14:textId="77777777" w:rsidR="00104DF3" w:rsidRPr="00B812F9" w:rsidRDefault="00104DF3" w:rsidP="00FE1B88">
      <w:pPr>
        <w:numPr>
          <w:ilvl w:val="0"/>
          <w:numId w:val="3"/>
        </w:numPr>
        <w:spacing w:beforeLines="1" w:before="2" w:afterLines="1" w:after="2"/>
        <w:rPr>
          <w:rFonts w:ascii="Times" w:hAnsi="Times"/>
          <w:sz w:val="20"/>
          <w:szCs w:val="20"/>
        </w:rPr>
      </w:pPr>
      <w:r w:rsidRPr="004E1855">
        <w:rPr>
          <w:rFonts w:ascii="Times" w:hAnsi="Times"/>
          <w:sz w:val="20"/>
          <w:szCs w:val="20"/>
        </w:rPr>
        <w:t>Students will understand the concepts of critical thinking, entrepreneurial thinking and creative thinking as drivers of innovative ideas</w:t>
      </w:r>
    </w:p>
    <w:p w14:paraId="61D28A64" w14:textId="77777777" w:rsidR="00104DF3" w:rsidRPr="004E1855" w:rsidRDefault="00DE5407" w:rsidP="00104DF3">
      <w:pPr>
        <w:rPr>
          <w:rFonts w:ascii="Times" w:hAnsi="Times"/>
          <w:sz w:val="20"/>
          <w:szCs w:val="20"/>
        </w:rPr>
      </w:pPr>
      <w:r>
        <w:rPr>
          <w:rFonts w:ascii="Times" w:hAnsi="Times"/>
          <w:noProof/>
          <w:sz w:val="20"/>
          <w:szCs w:val="20"/>
        </w:rPr>
        <w:pict w14:anchorId="60276DB7">
          <v:rect id="_x0000_i1025" alt="" style="width:468pt;height:.05pt;mso-width-percent:0;mso-height-percent:0;mso-width-percent:0;mso-height-percent:0" o:hralign="center" o:hrstd="t" o:hr="t" fillcolor="#aaa" stroked="f"/>
        </w:pict>
      </w:r>
      <w:r w:rsidR="00104DF3">
        <w:rPr>
          <w:rFonts w:ascii="Times" w:hAnsi="Times"/>
          <w:b/>
          <w:sz w:val="20"/>
          <w:szCs w:val="20"/>
        </w:rPr>
        <w:t>Learning Goal 2</w:t>
      </w:r>
      <w:r w:rsidR="00104DF3" w:rsidRPr="004E1855">
        <w:rPr>
          <w:rFonts w:ascii="Times" w:hAnsi="Times"/>
          <w:b/>
          <w:sz w:val="20"/>
          <w:szCs w:val="20"/>
        </w:rPr>
        <w:t xml:space="preserve">: Our graduates will develop people and leadership skills to promote their effectiveness as </w:t>
      </w:r>
      <w:r w:rsidR="00104DF3" w:rsidRPr="004E1855">
        <w:rPr>
          <w:rFonts w:ascii="Times" w:hAnsi="Times"/>
          <w:b/>
          <w:i/>
          <w:sz w:val="20"/>
          <w:szCs w:val="20"/>
        </w:rPr>
        <w:t>business managers and leaders</w:t>
      </w:r>
      <w:r w:rsidR="00104DF3">
        <w:rPr>
          <w:rFonts w:ascii="Times" w:hAnsi="Times"/>
          <w:b/>
          <w:i/>
          <w:sz w:val="20"/>
          <w:szCs w:val="20"/>
        </w:rPr>
        <w:t xml:space="preserve"> in the 21</w:t>
      </w:r>
      <w:r w:rsidR="00104DF3" w:rsidRPr="0025072D">
        <w:rPr>
          <w:rFonts w:ascii="Times" w:hAnsi="Times"/>
          <w:b/>
          <w:i/>
          <w:sz w:val="20"/>
          <w:szCs w:val="20"/>
          <w:vertAlign w:val="superscript"/>
        </w:rPr>
        <w:t>st</w:t>
      </w:r>
      <w:r w:rsidR="00104DF3">
        <w:rPr>
          <w:rFonts w:ascii="Times" w:hAnsi="Times"/>
          <w:b/>
          <w:i/>
          <w:sz w:val="20"/>
          <w:szCs w:val="20"/>
        </w:rPr>
        <w:t xml:space="preserve"> century’s evolving work and organizational structures</w:t>
      </w:r>
      <w:r w:rsidR="00104DF3" w:rsidRPr="004E1855">
        <w:rPr>
          <w:rFonts w:ascii="Times" w:hAnsi="Times"/>
          <w:b/>
          <w:i/>
          <w:sz w:val="20"/>
          <w:szCs w:val="20"/>
        </w:rPr>
        <w:t>.</w:t>
      </w:r>
      <w:r w:rsidR="00104DF3" w:rsidRPr="004E1855">
        <w:rPr>
          <w:rFonts w:ascii="Times" w:hAnsi="Times"/>
          <w:sz w:val="20"/>
          <w:szCs w:val="20"/>
        </w:rPr>
        <w:t xml:space="preserve"> </w:t>
      </w:r>
    </w:p>
    <w:p w14:paraId="6513F6AB" w14:textId="77777777" w:rsidR="00104DF3" w:rsidRPr="004E1855" w:rsidRDefault="00104DF3" w:rsidP="00FE1B88">
      <w:pPr>
        <w:numPr>
          <w:ilvl w:val="0"/>
          <w:numId w:val="4"/>
        </w:numPr>
        <w:spacing w:beforeLines="1" w:before="2" w:afterLines="1" w:after="2"/>
        <w:rPr>
          <w:rFonts w:ascii="Times" w:hAnsi="Times"/>
          <w:sz w:val="20"/>
          <w:szCs w:val="20"/>
        </w:rPr>
      </w:pPr>
      <w:r w:rsidRPr="004E1855">
        <w:rPr>
          <w:rFonts w:ascii="Times" w:hAnsi="Times"/>
          <w:sz w:val="20"/>
          <w:szCs w:val="20"/>
        </w:rPr>
        <w:t>Students will recognize, understand and analyze the roles, responsibilities and behaviors of effective managers and leaders</w:t>
      </w:r>
      <w:r>
        <w:rPr>
          <w:rFonts w:ascii="Times" w:hAnsi="Times"/>
          <w:sz w:val="20"/>
          <w:szCs w:val="20"/>
        </w:rPr>
        <w:t xml:space="preserve"> </w:t>
      </w:r>
      <w:r w:rsidRPr="004E1855">
        <w:rPr>
          <w:rFonts w:ascii="Times" w:hAnsi="Times"/>
          <w:sz w:val="20"/>
          <w:szCs w:val="20"/>
        </w:rPr>
        <w:t xml:space="preserve">in diverse business contexts e.g., </w:t>
      </w:r>
      <w:r>
        <w:rPr>
          <w:rFonts w:ascii="Times" w:hAnsi="Times"/>
          <w:sz w:val="20"/>
          <w:szCs w:val="20"/>
        </w:rPr>
        <w:t>functionally diverse, culturally diverse, geographically diverse, etc.</w:t>
      </w:r>
    </w:p>
    <w:p w14:paraId="49EAE958" w14:textId="77777777" w:rsidR="00104DF3" w:rsidRPr="004E1855" w:rsidRDefault="00104DF3" w:rsidP="00FE1B88">
      <w:pPr>
        <w:numPr>
          <w:ilvl w:val="0"/>
          <w:numId w:val="4"/>
        </w:numPr>
        <w:spacing w:beforeLines="1" w:before="2" w:afterLines="1" w:after="2"/>
        <w:rPr>
          <w:rFonts w:ascii="Times" w:hAnsi="Times"/>
          <w:sz w:val="20"/>
          <w:szCs w:val="20"/>
        </w:rPr>
      </w:pPr>
      <w:r w:rsidRPr="004E1855">
        <w:rPr>
          <w:rFonts w:ascii="Times" w:hAnsi="Times"/>
          <w:sz w:val="20"/>
          <w:szCs w:val="20"/>
        </w:rPr>
        <w:t xml:space="preserve">Students will understand factors that </w:t>
      </w:r>
      <w:r>
        <w:rPr>
          <w:rFonts w:ascii="Times" w:hAnsi="Times"/>
          <w:sz w:val="20"/>
          <w:szCs w:val="20"/>
        </w:rPr>
        <w:t>contribute to effective teamwork including how to elicit, manage and leverage diverse perspectives and competencies.</w:t>
      </w:r>
    </w:p>
    <w:p w14:paraId="5406AC09" w14:textId="77777777" w:rsidR="00104DF3" w:rsidRPr="004E1855" w:rsidRDefault="00104DF3" w:rsidP="00FE1B88">
      <w:pPr>
        <w:numPr>
          <w:ilvl w:val="0"/>
          <w:numId w:val="4"/>
        </w:numPr>
        <w:spacing w:beforeLines="1" w:before="2" w:afterLines="1" w:after="2"/>
        <w:rPr>
          <w:rFonts w:ascii="Times" w:hAnsi="Times"/>
          <w:sz w:val="20"/>
          <w:szCs w:val="20"/>
        </w:rPr>
      </w:pPr>
      <w:r w:rsidRPr="004E1855">
        <w:rPr>
          <w:rFonts w:ascii="Times" w:hAnsi="Times"/>
          <w:sz w:val="20"/>
          <w:szCs w:val="20"/>
        </w:rPr>
        <w:t>Students will recognize, understand, and analyze the motivations and behaviors of stakeholders inside and outside organizations (e.g., teams, departments, consumers, investors, auditors)</w:t>
      </w:r>
    </w:p>
    <w:p w14:paraId="1F02B1A9" w14:textId="77777777" w:rsidR="00104DF3" w:rsidRPr="004E1855" w:rsidRDefault="00DE5407" w:rsidP="00104DF3">
      <w:pPr>
        <w:rPr>
          <w:rFonts w:ascii="Times" w:hAnsi="Times"/>
          <w:sz w:val="20"/>
          <w:szCs w:val="20"/>
        </w:rPr>
      </w:pPr>
      <w:r>
        <w:rPr>
          <w:rFonts w:ascii="Times" w:hAnsi="Times"/>
          <w:noProof/>
          <w:sz w:val="20"/>
          <w:szCs w:val="20"/>
        </w:rPr>
        <w:pict w14:anchorId="32A94F27">
          <v:rect id="_x0000_i1026" alt="" style="width:468pt;height:.05pt;mso-width-percent:0;mso-height-percent:0;mso-width-percent:0;mso-height-percent:0" o:hralign="center" o:hrstd="t" o:hr="t" fillcolor="#aaa" stroked="f"/>
        </w:pict>
      </w:r>
      <w:r w:rsidR="00104DF3" w:rsidRPr="00572EDB">
        <w:rPr>
          <w:rFonts w:ascii="Times" w:hAnsi="Times"/>
          <w:b/>
          <w:sz w:val="20"/>
          <w:szCs w:val="20"/>
        </w:rPr>
        <w:t xml:space="preserve"> </w:t>
      </w:r>
      <w:r w:rsidR="00104DF3">
        <w:rPr>
          <w:rFonts w:ascii="Times" w:hAnsi="Times"/>
          <w:b/>
          <w:sz w:val="20"/>
          <w:szCs w:val="20"/>
        </w:rPr>
        <w:t>Learning Goal 3</w:t>
      </w:r>
      <w:r w:rsidR="00104DF3" w:rsidRPr="004E1855">
        <w:rPr>
          <w:rFonts w:ascii="Times" w:hAnsi="Times"/>
          <w:b/>
          <w:sz w:val="20"/>
          <w:szCs w:val="20"/>
        </w:rPr>
        <w:t xml:space="preserve">: Our graduates will be effective communicators </w:t>
      </w:r>
      <w:r w:rsidR="00104DF3" w:rsidRPr="004E1855">
        <w:rPr>
          <w:rFonts w:ascii="Times" w:hAnsi="Times"/>
          <w:b/>
          <w:i/>
          <w:sz w:val="20"/>
          <w:szCs w:val="20"/>
        </w:rPr>
        <w:t>to facilitate information flow in organizational, social, and intercultural contexts.</w:t>
      </w:r>
      <w:r w:rsidR="00104DF3" w:rsidRPr="004E1855">
        <w:rPr>
          <w:rFonts w:ascii="Times" w:hAnsi="Times"/>
          <w:sz w:val="20"/>
          <w:szCs w:val="20"/>
        </w:rPr>
        <w:t xml:space="preserve"> </w:t>
      </w:r>
    </w:p>
    <w:p w14:paraId="45665272" w14:textId="77777777" w:rsidR="00104DF3" w:rsidRPr="004E1855" w:rsidRDefault="00104DF3" w:rsidP="00FE1B88">
      <w:pPr>
        <w:numPr>
          <w:ilvl w:val="0"/>
          <w:numId w:val="6"/>
        </w:numPr>
        <w:spacing w:beforeLines="1" w:before="2" w:afterLines="1" w:after="2"/>
        <w:rPr>
          <w:rFonts w:ascii="Times" w:hAnsi="Times"/>
          <w:sz w:val="20"/>
          <w:szCs w:val="20"/>
        </w:rPr>
      </w:pPr>
      <w:r w:rsidRPr="004E1855">
        <w:rPr>
          <w:rFonts w:ascii="Times" w:hAnsi="Times"/>
          <w:sz w:val="20"/>
          <w:szCs w:val="20"/>
        </w:rPr>
        <w:t>Students will identify and assess diverse personal and organizational communication goals and audience information needs</w:t>
      </w:r>
    </w:p>
    <w:p w14:paraId="0175C625" w14:textId="77777777" w:rsidR="00104DF3" w:rsidRDefault="00104DF3" w:rsidP="00FE1B88">
      <w:pPr>
        <w:numPr>
          <w:ilvl w:val="0"/>
          <w:numId w:val="6"/>
        </w:numPr>
        <w:spacing w:beforeLines="1" w:before="2" w:afterLines="1" w:after="2"/>
        <w:rPr>
          <w:rFonts w:ascii="Times" w:hAnsi="Times"/>
          <w:sz w:val="20"/>
          <w:szCs w:val="20"/>
        </w:rPr>
      </w:pPr>
      <w:r w:rsidRPr="004E1855">
        <w:rPr>
          <w:rFonts w:ascii="Times" w:hAnsi="Times"/>
          <w:sz w:val="20"/>
          <w:szCs w:val="20"/>
        </w:rPr>
        <w:t xml:space="preserve">Students will demonstrate an ability to gather and disseminate information and communicate it clearly, logically, and persuasively in professional contexts </w:t>
      </w:r>
    </w:p>
    <w:p w14:paraId="1E3F2E0B" w14:textId="77777777" w:rsidR="00104DF3" w:rsidRPr="005E5C08" w:rsidRDefault="00104DF3" w:rsidP="00FE1B88">
      <w:pPr>
        <w:numPr>
          <w:ilvl w:val="0"/>
          <w:numId w:val="6"/>
        </w:numPr>
        <w:spacing w:beforeLines="1" w:before="2" w:afterLines="1" w:after="2"/>
        <w:rPr>
          <w:rFonts w:ascii="Times" w:hAnsi="Times"/>
          <w:sz w:val="20"/>
          <w:szCs w:val="20"/>
        </w:rPr>
      </w:pPr>
      <w:r w:rsidRPr="004E1855">
        <w:rPr>
          <w:rFonts w:ascii="Times" w:hAnsi="Times"/>
          <w:sz w:val="20"/>
          <w:szCs w:val="20"/>
        </w:rPr>
        <w:t>Students will understand individual and group communications patterns and dynamics in organizations and other professional contexts</w:t>
      </w:r>
    </w:p>
    <w:p w14:paraId="78D6231A" w14:textId="77777777" w:rsidR="00104DF3" w:rsidRPr="004E1855" w:rsidRDefault="00DE5407" w:rsidP="00104DF3">
      <w:pPr>
        <w:rPr>
          <w:rFonts w:ascii="Times" w:hAnsi="Times"/>
          <w:sz w:val="20"/>
          <w:szCs w:val="20"/>
        </w:rPr>
      </w:pPr>
      <w:r>
        <w:rPr>
          <w:rFonts w:ascii="Times" w:hAnsi="Times"/>
          <w:noProof/>
          <w:sz w:val="20"/>
          <w:szCs w:val="20"/>
        </w:rPr>
        <w:pict w14:anchorId="3364DACB">
          <v:rect id="_x0000_i1027" alt="" style="width:468pt;height:.05pt;mso-width-percent:0;mso-height-percent:0;mso-width-percent:0;mso-height-percent:0" o:hralign="center" o:hrstd="t" o:hr="t" fillcolor="#aaa" stroked="f"/>
        </w:pict>
      </w:r>
    </w:p>
    <w:p w14:paraId="4A0D903F" w14:textId="4891EFFB" w:rsidR="00104DF3" w:rsidRPr="004E1855" w:rsidRDefault="00104DF3" w:rsidP="00104DF3">
      <w:pPr>
        <w:rPr>
          <w:rFonts w:ascii="Times" w:hAnsi="Times"/>
          <w:sz w:val="20"/>
          <w:szCs w:val="20"/>
        </w:rPr>
      </w:pPr>
      <w:r>
        <w:rPr>
          <w:rFonts w:ascii="Times" w:hAnsi="Times"/>
          <w:b/>
          <w:sz w:val="20"/>
          <w:szCs w:val="20"/>
        </w:rPr>
        <w:t>Learning goal 4</w:t>
      </w:r>
      <w:r w:rsidRPr="004E1855">
        <w:rPr>
          <w:rFonts w:ascii="Times" w:hAnsi="Times"/>
          <w:b/>
          <w:sz w:val="20"/>
          <w:szCs w:val="20"/>
        </w:rPr>
        <w:t xml:space="preserve">: Our graduates will demonstrate ethical reasoning skills, understand social, civic, and professional responsibilities </w:t>
      </w:r>
      <w:r w:rsidRPr="004E1855">
        <w:rPr>
          <w:rFonts w:ascii="Times" w:hAnsi="Times"/>
          <w:b/>
          <w:i/>
          <w:sz w:val="20"/>
          <w:szCs w:val="20"/>
        </w:rPr>
        <w:t>and aspire to add value to society</w:t>
      </w:r>
      <w:r>
        <w:rPr>
          <w:rFonts w:ascii="Times" w:hAnsi="Times"/>
          <w:b/>
          <w:i/>
          <w:sz w:val="20"/>
          <w:szCs w:val="20"/>
        </w:rPr>
        <w:t>.</w:t>
      </w:r>
      <w:r w:rsidRPr="004E1855">
        <w:rPr>
          <w:rFonts w:ascii="Times" w:hAnsi="Times"/>
          <w:sz w:val="20"/>
          <w:szCs w:val="20"/>
        </w:rPr>
        <w:t xml:space="preserve"> </w:t>
      </w:r>
    </w:p>
    <w:p w14:paraId="0563A36C" w14:textId="77777777" w:rsidR="00104DF3" w:rsidRPr="004E1855" w:rsidRDefault="00104DF3" w:rsidP="00FE1B88">
      <w:pPr>
        <w:numPr>
          <w:ilvl w:val="0"/>
          <w:numId w:val="5"/>
        </w:numPr>
        <w:spacing w:beforeLines="1" w:before="2" w:afterLines="1" w:after="2"/>
        <w:rPr>
          <w:rFonts w:ascii="Times" w:hAnsi="Times"/>
          <w:sz w:val="20"/>
          <w:szCs w:val="20"/>
        </w:rPr>
      </w:pPr>
      <w:r w:rsidRPr="004E1855">
        <w:rPr>
          <w:rFonts w:ascii="Times" w:hAnsi="Times"/>
          <w:sz w:val="20"/>
          <w:szCs w:val="20"/>
        </w:rPr>
        <w:t>Students will recognize ethical challenges in business situations and assess appropriate courses of action</w:t>
      </w:r>
    </w:p>
    <w:p w14:paraId="5A81143D" w14:textId="77777777" w:rsidR="00104DF3" w:rsidRPr="004E1855" w:rsidRDefault="00104DF3" w:rsidP="00FE1B88">
      <w:pPr>
        <w:numPr>
          <w:ilvl w:val="0"/>
          <w:numId w:val="5"/>
        </w:numPr>
        <w:spacing w:beforeLines="1" w:before="2" w:afterLines="1" w:after="2"/>
        <w:rPr>
          <w:rFonts w:ascii="Times" w:hAnsi="Times"/>
          <w:sz w:val="20"/>
          <w:szCs w:val="20"/>
        </w:rPr>
      </w:pPr>
      <w:r w:rsidRPr="004E1855">
        <w:rPr>
          <w:rFonts w:ascii="Times" w:hAnsi="Times"/>
          <w:sz w:val="20"/>
          <w:szCs w:val="20"/>
        </w:rPr>
        <w:t>Students will understand professional codes of conduct</w:t>
      </w:r>
    </w:p>
    <w:p w14:paraId="24F2563B" w14:textId="21B04C7F" w:rsidR="00104DF3" w:rsidRPr="004E1855" w:rsidRDefault="00DE5407" w:rsidP="00104DF3">
      <w:pPr>
        <w:rPr>
          <w:rFonts w:ascii="Times" w:hAnsi="Times"/>
          <w:sz w:val="20"/>
          <w:szCs w:val="20"/>
        </w:rPr>
      </w:pPr>
      <w:r>
        <w:rPr>
          <w:rFonts w:ascii="Times" w:hAnsi="Times"/>
          <w:noProof/>
          <w:sz w:val="20"/>
          <w:szCs w:val="20"/>
        </w:rPr>
        <w:pict w14:anchorId="484879B2">
          <v:rect id="_x0000_i1028" alt="" style="width:468pt;height:.05pt;mso-width-percent:0;mso-height-percent:0;mso-width-percent:0;mso-height-percent:0" o:hralign="center" o:hrstd="t" o:hr="t" fillcolor="#aaa" stroked="f"/>
        </w:pict>
      </w:r>
      <w:r w:rsidR="00104DF3">
        <w:rPr>
          <w:rFonts w:ascii="Times" w:hAnsi="Times"/>
          <w:b/>
          <w:sz w:val="20"/>
          <w:szCs w:val="20"/>
        </w:rPr>
        <w:t>Learning goal 5</w:t>
      </w:r>
      <w:r w:rsidR="00104DF3" w:rsidRPr="004E1855">
        <w:rPr>
          <w:rFonts w:ascii="Times" w:hAnsi="Times"/>
          <w:b/>
          <w:sz w:val="20"/>
          <w:szCs w:val="20"/>
        </w:rPr>
        <w:t xml:space="preserve">: Our graduates will develop a global business perspective. They will understand how local, regional, and international markets, and economic, social and cultural issues impact business decisions </w:t>
      </w:r>
      <w:r w:rsidR="00104DF3" w:rsidRPr="004E1855">
        <w:rPr>
          <w:rFonts w:ascii="Times" w:hAnsi="Times"/>
          <w:b/>
          <w:i/>
          <w:sz w:val="20"/>
          <w:szCs w:val="20"/>
        </w:rPr>
        <w:t>so as to anticipate new opportunities in any marketplace</w:t>
      </w:r>
      <w:r w:rsidR="00104DF3">
        <w:rPr>
          <w:rFonts w:ascii="Times" w:hAnsi="Times"/>
          <w:b/>
          <w:i/>
          <w:sz w:val="20"/>
          <w:szCs w:val="20"/>
        </w:rPr>
        <w:t>.</w:t>
      </w:r>
      <w:r w:rsidR="00104DF3" w:rsidRPr="004E1855">
        <w:rPr>
          <w:rFonts w:ascii="Times" w:hAnsi="Times"/>
          <w:sz w:val="20"/>
          <w:szCs w:val="20"/>
        </w:rPr>
        <w:t xml:space="preserve"> </w:t>
      </w:r>
    </w:p>
    <w:p w14:paraId="7FE2E8C0" w14:textId="77777777" w:rsidR="00104DF3" w:rsidRPr="004E1855" w:rsidRDefault="00104DF3" w:rsidP="00FE1B88">
      <w:pPr>
        <w:numPr>
          <w:ilvl w:val="0"/>
          <w:numId w:val="2"/>
        </w:numPr>
        <w:spacing w:beforeLines="1" w:before="2" w:afterLines="1" w:after="2"/>
        <w:rPr>
          <w:rFonts w:ascii="Times" w:hAnsi="Times"/>
          <w:sz w:val="20"/>
          <w:szCs w:val="20"/>
        </w:rPr>
      </w:pPr>
      <w:r w:rsidRPr="004E1855">
        <w:rPr>
          <w:rFonts w:ascii="Times" w:hAnsi="Times"/>
          <w:sz w:val="20"/>
          <w:szCs w:val="20"/>
        </w:rPr>
        <w:t>Students will understand that stakeholders, stakeholder interests, business environments (legal, regulatory, competitor) and business practices vary across regions of the world</w:t>
      </w:r>
    </w:p>
    <w:p w14:paraId="3F080D5A" w14:textId="77777777" w:rsidR="00104DF3" w:rsidRPr="004E1855" w:rsidRDefault="00104DF3" w:rsidP="00FE1B88">
      <w:pPr>
        <w:numPr>
          <w:ilvl w:val="0"/>
          <w:numId w:val="2"/>
        </w:numPr>
        <w:spacing w:beforeLines="1" w:before="2" w:afterLines="1" w:after="2"/>
        <w:rPr>
          <w:rFonts w:ascii="Times" w:hAnsi="Times"/>
          <w:sz w:val="20"/>
          <w:szCs w:val="20"/>
        </w:rPr>
      </w:pPr>
      <w:r w:rsidRPr="004E1855">
        <w:rPr>
          <w:rFonts w:ascii="Times" w:hAnsi="Times"/>
          <w:sz w:val="20"/>
          <w:szCs w:val="20"/>
        </w:rPr>
        <w:t>Students will understand how local, regional and global markets interact and are impacted by economic, social and cultural factors.</w:t>
      </w:r>
    </w:p>
    <w:p w14:paraId="32F51C6C" w14:textId="77777777" w:rsidR="00104DF3" w:rsidRPr="004E1855" w:rsidRDefault="00DE5407" w:rsidP="00104DF3">
      <w:pPr>
        <w:rPr>
          <w:rFonts w:ascii="Times" w:hAnsi="Times"/>
          <w:sz w:val="20"/>
          <w:szCs w:val="20"/>
        </w:rPr>
      </w:pPr>
      <w:r>
        <w:rPr>
          <w:rFonts w:ascii="Times" w:hAnsi="Times"/>
          <w:noProof/>
          <w:sz w:val="20"/>
          <w:szCs w:val="20"/>
        </w:rPr>
        <w:pict w14:anchorId="1F5DBD72">
          <v:rect id="_x0000_i1029" alt="" style="width:468pt;height:.05pt;mso-width-percent:0;mso-height-percent:0;mso-width-percent:0;mso-height-percent:0" o:hralign="center" o:hrstd="t" o:hr="t" fillcolor="#aaa" stroked="f"/>
        </w:pict>
      </w:r>
    </w:p>
    <w:p w14:paraId="203C09A3" w14:textId="03737596" w:rsidR="00104DF3" w:rsidRPr="004E1855" w:rsidRDefault="00104DF3" w:rsidP="00104DF3">
      <w:pPr>
        <w:rPr>
          <w:rFonts w:ascii="Times" w:hAnsi="Times"/>
          <w:sz w:val="20"/>
          <w:szCs w:val="20"/>
        </w:rPr>
      </w:pPr>
      <w:r>
        <w:rPr>
          <w:rFonts w:ascii="Times" w:hAnsi="Times"/>
          <w:b/>
          <w:sz w:val="20"/>
          <w:szCs w:val="20"/>
        </w:rPr>
        <w:t>Learning goal 6</w:t>
      </w:r>
      <w:r w:rsidRPr="004E1855">
        <w:rPr>
          <w:rFonts w:ascii="Times" w:hAnsi="Times"/>
          <w:b/>
          <w:sz w:val="20"/>
          <w:szCs w:val="20"/>
        </w:rPr>
        <w:t xml:space="preserve">: Our graduates will understand types of markets and key business areas and their interaction </w:t>
      </w:r>
      <w:r w:rsidRPr="004E1855">
        <w:rPr>
          <w:rFonts w:ascii="Times" w:hAnsi="Times"/>
          <w:b/>
          <w:i/>
          <w:sz w:val="20"/>
          <w:szCs w:val="20"/>
        </w:rPr>
        <w:t>to effectively manage different types of enterprises</w:t>
      </w:r>
      <w:r>
        <w:rPr>
          <w:rFonts w:ascii="Times" w:hAnsi="Times"/>
          <w:b/>
          <w:i/>
          <w:sz w:val="20"/>
          <w:szCs w:val="20"/>
        </w:rPr>
        <w:t>.</w:t>
      </w:r>
      <w:r w:rsidRPr="004E1855">
        <w:rPr>
          <w:rFonts w:ascii="Times" w:hAnsi="Times"/>
          <w:sz w:val="20"/>
          <w:szCs w:val="20"/>
        </w:rPr>
        <w:t xml:space="preserve"> </w:t>
      </w:r>
    </w:p>
    <w:p w14:paraId="3A4A7427" w14:textId="77777777" w:rsidR="00104DF3" w:rsidRPr="004E1855" w:rsidRDefault="00104DF3" w:rsidP="00FE1B88">
      <w:pPr>
        <w:numPr>
          <w:ilvl w:val="0"/>
          <w:numId w:val="1"/>
        </w:numPr>
        <w:spacing w:beforeLines="1" w:before="2" w:afterLines="1" w:after="2"/>
        <w:rPr>
          <w:rFonts w:ascii="Times" w:hAnsi="Times"/>
          <w:sz w:val="20"/>
          <w:szCs w:val="20"/>
        </w:rPr>
      </w:pPr>
      <w:r w:rsidRPr="004E1855">
        <w:rPr>
          <w:rFonts w:ascii="Times" w:hAnsi="Times"/>
          <w:sz w:val="20"/>
          <w:szCs w:val="20"/>
        </w:rPr>
        <w:t>Students will demonstrate foundational knowledge of core business disciplines, including business analytics and business economics</w:t>
      </w:r>
    </w:p>
    <w:p w14:paraId="5556DE66" w14:textId="77777777" w:rsidR="00104DF3" w:rsidRPr="004E1855" w:rsidRDefault="00104DF3" w:rsidP="00FE1B88">
      <w:pPr>
        <w:numPr>
          <w:ilvl w:val="0"/>
          <w:numId w:val="1"/>
        </w:numPr>
        <w:spacing w:beforeLines="1" w:before="2" w:afterLines="1" w:after="2"/>
        <w:rPr>
          <w:rFonts w:ascii="Times" w:hAnsi="Times"/>
          <w:sz w:val="20"/>
          <w:szCs w:val="20"/>
        </w:rPr>
      </w:pPr>
      <w:r w:rsidRPr="004E1855">
        <w:rPr>
          <w:rFonts w:ascii="Times" w:hAnsi="Times"/>
          <w:sz w:val="20"/>
          <w:szCs w:val="20"/>
        </w:rPr>
        <w:t>Students will understand the interrelationships between functional areas of business so as to develop a general perspective on business management</w:t>
      </w:r>
    </w:p>
    <w:p w14:paraId="009ECDEB" w14:textId="77777777" w:rsidR="00104DF3" w:rsidRPr="004E1855" w:rsidRDefault="00104DF3" w:rsidP="00FE1B88">
      <w:pPr>
        <w:numPr>
          <w:ilvl w:val="0"/>
          <w:numId w:val="1"/>
        </w:numPr>
        <w:spacing w:beforeLines="1" w:before="2" w:afterLines="1" w:after="2"/>
        <w:rPr>
          <w:rFonts w:ascii="Times" w:hAnsi="Times"/>
          <w:sz w:val="20"/>
          <w:szCs w:val="20"/>
        </w:rPr>
      </w:pPr>
      <w:r w:rsidRPr="004E1855">
        <w:rPr>
          <w:rFonts w:ascii="Times" w:hAnsi="Times"/>
          <w:sz w:val="20"/>
          <w:szCs w:val="20"/>
        </w:rPr>
        <w:t>Students will apply theories, models, and frameworks to analyze relevant markets (e.g. product, capital, commodity, factor and labor markets)</w:t>
      </w:r>
    </w:p>
    <w:p w14:paraId="674E6232" w14:textId="77777777" w:rsidR="00104DF3" w:rsidRPr="004E1855" w:rsidRDefault="00104DF3" w:rsidP="00FE1B88">
      <w:pPr>
        <w:numPr>
          <w:ilvl w:val="0"/>
          <w:numId w:val="1"/>
        </w:numPr>
        <w:spacing w:beforeLines="1" w:before="2" w:afterLines="1" w:after="2"/>
        <w:rPr>
          <w:rFonts w:ascii="Times" w:hAnsi="Times"/>
          <w:sz w:val="20"/>
          <w:szCs w:val="20"/>
        </w:rPr>
      </w:pPr>
      <w:r w:rsidRPr="004E1855">
        <w:rPr>
          <w:rFonts w:ascii="Times" w:hAnsi="Times"/>
          <w:sz w:val="20"/>
          <w:szCs w:val="20"/>
        </w:rPr>
        <w:t xml:space="preserve">Students will </w:t>
      </w:r>
      <w:r>
        <w:rPr>
          <w:rFonts w:ascii="Times" w:hAnsi="Times"/>
          <w:sz w:val="20"/>
          <w:szCs w:val="20"/>
        </w:rPr>
        <w:t>be able to use</w:t>
      </w:r>
      <w:r w:rsidRPr="004E1855">
        <w:rPr>
          <w:rFonts w:ascii="Times" w:hAnsi="Times"/>
          <w:sz w:val="20"/>
          <w:szCs w:val="20"/>
        </w:rPr>
        <w:t xml:space="preserve"> technologies (e.g., spreadsheets, databases, software) relevant to contemporary business practices</w:t>
      </w:r>
    </w:p>
    <w:p w14:paraId="6B10CCE5" w14:textId="60FD0953" w:rsidR="007339F2" w:rsidRPr="00104DF3" w:rsidRDefault="007339F2" w:rsidP="00104DF3">
      <w:pPr>
        <w:widowControl w:val="0"/>
        <w:autoSpaceDE w:val="0"/>
        <w:autoSpaceDN w:val="0"/>
        <w:adjustRightInd w:val="0"/>
        <w:rPr>
          <w:rFonts w:ascii="Calibri" w:hAnsi="Calibri" w:cs="Calibri"/>
          <w:sz w:val="22"/>
          <w:szCs w:val="22"/>
        </w:rPr>
      </w:pPr>
    </w:p>
    <w:p w14:paraId="7F07597D" w14:textId="77777777" w:rsidR="00A208F1" w:rsidRDefault="00A208F1" w:rsidP="00F9320C">
      <w:pPr>
        <w:rPr>
          <w:sz w:val="22"/>
          <w:szCs w:val="22"/>
        </w:rPr>
      </w:pPr>
    </w:p>
    <w:p w14:paraId="5800FB08" w14:textId="77777777" w:rsidR="00A208F1" w:rsidRDefault="00A208F1" w:rsidP="00F9320C">
      <w:pPr>
        <w:rPr>
          <w:sz w:val="22"/>
          <w:szCs w:val="22"/>
        </w:rPr>
      </w:pPr>
    </w:p>
    <w:p w14:paraId="38AB4E07" w14:textId="77777777" w:rsidR="00A208F1" w:rsidRDefault="00A208F1" w:rsidP="00F9320C">
      <w:pPr>
        <w:rPr>
          <w:sz w:val="22"/>
          <w:szCs w:val="22"/>
        </w:rPr>
      </w:pPr>
    </w:p>
    <w:p w14:paraId="1EDD4081" w14:textId="77777777" w:rsidR="00A208F1" w:rsidRDefault="00A208F1" w:rsidP="00F9320C">
      <w:pPr>
        <w:rPr>
          <w:sz w:val="22"/>
          <w:szCs w:val="22"/>
        </w:rPr>
      </w:pPr>
    </w:p>
    <w:p w14:paraId="33A088DB" w14:textId="2ACBB6C9" w:rsidR="00E55E8E" w:rsidRDefault="00D77A59" w:rsidP="00D77A59">
      <w:pPr>
        <w:rPr>
          <w:b/>
          <w:sz w:val="22"/>
          <w:szCs w:val="22"/>
        </w:rPr>
      </w:pPr>
      <w:r>
        <w:rPr>
          <w:b/>
          <w:sz w:val="22"/>
          <w:szCs w:val="22"/>
        </w:rPr>
        <w:t xml:space="preserve"> </w:t>
      </w:r>
    </w:p>
    <w:p w14:paraId="67A6137F" w14:textId="19D38120" w:rsidR="0095140F" w:rsidRDefault="0095140F">
      <w:pPr>
        <w:rPr>
          <w:sz w:val="22"/>
          <w:szCs w:val="22"/>
        </w:rPr>
      </w:pPr>
    </w:p>
    <w:sectPr w:rsidR="0095140F" w:rsidSect="00636025">
      <w:headerReference w:type="default" r:id="rId26"/>
      <w:footerReference w:type="even" r:id="rId27"/>
      <w:footerReference w:type="default" r:id="rId28"/>
      <w:footnotePr>
        <w:numFmt w:val="chicago"/>
      </w:footnotePr>
      <w:pgSz w:w="12240" w:h="15840" w:code="1"/>
      <w:pgMar w:top="1080" w:right="1440" w:bottom="108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1997" w14:textId="77777777" w:rsidR="00DE5407" w:rsidRDefault="00DE5407">
      <w:r>
        <w:separator/>
      </w:r>
    </w:p>
  </w:endnote>
  <w:endnote w:type="continuationSeparator" w:id="0">
    <w:p w14:paraId="40C33A81" w14:textId="77777777" w:rsidR="00DE5407" w:rsidRDefault="00DE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C00B2D" w:rsidRDefault="00C00B2D" w:rsidP="006360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C00B2D" w:rsidRDefault="00C00B2D" w:rsidP="006360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921147"/>
      <w:docPartObj>
        <w:docPartGallery w:val="Page Numbers (Bottom of Page)"/>
        <w:docPartUnique/>
      </w:docPartObj>
    </w:sdtPr>
    <w:sdtEndPr>
      <w:rPr>
        <w:rStyle w:val="PageNumber"/>
      </w:rPr>
    </w:sdtEndPr>
    <w:sdtContent>
      <w:p w14:paraId="5579A619" w14:textId="5CCB5B17" w:rsidR="00636025" w:rsidRDefault="00636025" w:rsidP="00AF03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A02B98F" w14:textId="4AB03981" w:rsidR="00C00B2D" w:rsidRPr="00A4769D" w:rsidRDefault="00C00B2D" w:rsidP="00636025">
    <w:pPr>
      <w:pStyle w:val="Footer"/>
      <w:ind w:right="360"/>
      <w:jc w:val="right"/>
      <w:rPr>
        <w:sz w:val="16"/>
        <w:szCs w:val="16"/>
      </w:rPr>
    </w:pPr>
    <w:r>
      <w:rPr>
        <w:sz w:val="16"/>
        <w:szCs w:val="16"/>
      </w:rPr>
      <w:t>BUAD 281 FALL 2019 COURSE SY</w:t>
    </w:r>
    <w:r w:rsidR="00DB18BA">
      <w:rPr>
        <w:sz w:val="16"/>
        <w:szCs w:val="16"/>
      </w:rPr>
      <w:t>LLABUS</w:t>
    </w:r>
  </w:p>
  <w:p w14:paraId="32C0B2C8" w14:textId="20DA83E5" w:rsidR="00C00B2D" w:rsidRDefault="00C00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8DAEF" w14:textId="77777777" w:rsidR="00DE5407" w:rsidRDefault="00DE5407">
      <w:r>
        <w:separator/>
      </w:r>
    </w:p>
  </w:footnote>
  <w:footnote w:type="continuationSeparator" w:id="0">
    <w:p w14:paraId="5FC70DFD" w14:textId="77777777" w:rsidR="00DE5407" w:rsidRDefault="00DE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014D02C8" w:rsidR="00C00B2D" w:rsidRDefault="00C00B2D">
    <w:pPr>
      <w:pStyle w:val="Header"/>
    </w:pPr>
  </w:p>
  <w:p w14:paraId="615CF7B1" w14:textId="77777777" w:rsidR="00C00B2D" w:rsidRDefault="00C00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475"/>
    <w:multiLevelType w:val="hybridMultilevel"/>
    <w:tmpl w:val="0D96B7E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95B98"/>
    <w:multiLevelType w:val="multilevel"/>
    <w:tmpl w:val="5CB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022E0"/>
    <w:multiLevelType w:val="multilevel"/>
    <w:tmpl w:val="463E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539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147D27"/>
    <w:multiLevelType w:val="hybridMultilevel"/>
    <w:tmpl w:val="26DA0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A816DB"/>
    <w:multiLevelType w:val="hybridMultilevel"/>
    <w:tmpl w:val="2102B6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651C6B"/>
    <w:multiLevelType w:val="multilevel"/>
    <w:tmpl w:val="FE00D4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D96285"/>
    <w:multiLevelType w:val="multilevel"/>
    <w:tmpl w:val="89F6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32E34"/>
    <w:multiLevelType w:val="multilevel"/>
    <w:tmpl w:val="7A0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E7FF0"/>
    <w:multiLevelType w:val="hybridMultilevel"/>
    <w:tmpl w:val="F196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42C9B"/>
    <w:multiLevelType w:val="multilevel"/>
    <w:tmpl w:val="CB2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26D53"/>
    <w:multiLevelType w:val="hybridMultilevel"/>
    <w:tmpl w:val="C7B2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A7D88"/>
    <w:multiLevelType w:val="multilevel"/>
    <w:tmpl w:val="3EF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02FD3"/>
    <w:multiLevelType w:val="hybridMultilevel"/>
    <w:tmpl w:val="E95AD476"/>
    <w:lvl w:ilvl="0" w:tplc="68108F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74A10"/>
    <w:multiLevelType w:val="hybridMultilevel"/>
    <w:tmpl w:val="187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10"/>
  </w:num>
  <w:num w:numId="5">
    <w:abstractNumId w:val="2"/>
  </w:num>
  <w:num w:numId="6">
    <w:abstractNumId w:val="1"/>
  </w:num>
  <w:num w:numId="7">
    <w:abstractNumId w:val="4"/>
  </w:num>
  <w:num w:numId="8">
    <w:abstractNumId w:val="13"/>
  </w:num>
  <w:num w:numId="9">
    <w:abstractNumId w:val="11"/>
  </w:num>
  <w:num w:numId="10">
    <w:abstractNumId w:val="14"/>
  </w:num>
  <w:num w:numId="11">
    <w:abstractNumId w:val="5"/>
  </w:num>
  <w:num w:numId="12">
    <w:abstractNumId w:val="9"/>
  </w:num>
  <w:num w:numId="13">
    <w:abstractNumId w:val="6"/>
  </w:num>
  <w:num w:numId="14">
    <w:abstractNumId w:val="3"/>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46EB"/>
    <w:rsid w:val="0001548B"/>
    <w:rsid w:val="0001785C"/>
    <w:rsid w:val="000207A3"/>
    <w:rsid w:val="000314B9"/>
    <w:rsid w:val="000335A7"/>
    <w:rsid w:val="000346B0"/>
    <w:rsid w:val="00035D65"/>
    <w:rsid w:val="00037BF4"/>
    <w:rsid w:val="00047AFE"/>
    <w:rsid w:val="000502F7"/>
    <w:rsid w:val="00051389"/>
    <w:rsid w:val="00056AAB"/>
    <w:rsid w:val="000574AC"/>
    <w:rsid w:val="000727DC"/>
    <w:rsid w:val="00073ABD"/>
    <w:rsid w:val="00082E53"/>
    <w:rsid w:val="00083145"/>
    <w:rsid w:val="000918D9"/>
    <w:rsid w:val="00091D97"/>
    <w:rsid w:val="00094E13"/>
    <w:rsid w:val="000A00B7"/>
    <w:rsid w:val="000A1E12"/>
    <w:rsid w:val="000A49FF"/>
    <w:rsid w:val="000B3057"/>
    <w:rsid w:val="000C2B7D"/>
    <w:rsid w:val="000C3C31"/>
    <w:rsid w:val="000C3EFD"/>
    <w:rsid w:val="000C4C94"/>
    <w:rsid w:val="000D169E"/>
    <w:rsid w:val="000D2396"/>
    <w:rsid w:val="000D2771"/>
    <w:rsid w:val="000D723C"/>
    <w:rsid w:val="000D7ED8"/>
    <w:rsid w:val="000E0210"/>
    <w:rsid w:val="000E1DDA"/>
    <w:rsid w:val="000E6707"/>
    <w:rsid w:val="000F5141"/>
    <w:rsid w:val="000F5D4F"/>
    <w:rsid w:val="00102C4F"/>
    <w:rsid w:val="001043FD"/>
    <w:rsid w:val="00104DF3"/>
    <w:rsid w:val="00107C3C"/>
    <w:rsid w:val="00117989"/>
    <w:rsid w:val="00122BCF"/>
    <w:rsid w:val="00134B5A"/>
    <w:rsid w:val="0014058C"/>
    <w:rsid w:val="0014308A"/>
    <w:rsid w:val="00144EFB"/>
    <w:rsid w:val="00145B01"/>
    <w:rsid w:val="00146EDD"/>
    <w:rsid w:val="001505B9"/>
    <w:rsid w:val="00150EE5"/>
    <w:rsid w:val="00151621"/>
    <w:rsid w:val="00152464"/>
    <w:rsid w:val="00153067"/>
    <w:rsid w:val="00153910"/>
    <w:rsid w:val="0015489B"/>
    <w:rsid w:val="001611A7"/>
    <w:rsid w:val="001620BA"/>
    <w:rsid w:val="001717AC"/>
    <w:rsid w:val="00173C32"/>
    <w:rsid w:val="001743CC"/>
    <w:rsid w:val="0017496D"/>
    <w:rsid w:val="001777AD"/>
    <w:rsid w:val="00180516"/>
    <w:rsid w:val="00181073"/>
    <w:rsid w:val="00181E3C"/>
    <w:rsid w:val="00184453"/>
    <w:rsid w:val="00185CEE"/>
    <w:rsid w:val="00185D1C"/>
    <w:rsid w:val="0019502C"/>
    <w:rsid w:val="001A03F4"/>
    <w:rsid w:val="001A4651"/>
    <w:rsid w:val="001A563D"/>
    <w:rsid w:val="001A721E"/>
    <w:rsid w:val="001B0AA3"/>
    <w:rsid w:val="001B26C4"/>
    <w:rsid w:val="001C0D61"/>
    <w:rsid w:val="001C383B"/>
    <w:rsid w:val="001C6F7A"/>
    <w:rsid w:val="001C70A7"/>
    <w:rsid w:val="001D0602"/>
    <w:rsid w:val="001D1264"/>
    <w:rsid w:val="001F2568"/>
    <w:rsid w:val="001F4ABB"/>
    <w:rsid w:val="001F79D2"/>
    <w:rsid w:val="001F7A8C"/>
    <w:rsid w:val="002014F5"/>
    <w:rsid w:val="002102F6"/>
    <w:rsid w:val="00212C7A"/>
    <w:rsid w:val="00215939"/>
    <w:rsid w:val="00223F49"/>
    <w:rsid w:val="00231374"/>
    <w:rsid w:val="0024212C"/>
    <w:rsid w:val="002435D7"/>
    <w:rsid w:val="002469B7"/>
    <w:rsid w:val="002552BC"/>
    <w:rsid w:val="00260FA0"/>
    <w:rsid w:val="00265327"/>
    <w:rsid w:val="00266198"/>
    <w:rsid w:val="00267E41"/>
    <w:rsid w:val="002708EB"/>
    <w:rsid w:val="00276209"/>
    <w:rsid w:val="00282647"/>
    <w:rsid w:val="00284723"/>
    <w:rsid w:val="00286A1D"/>
    <w:rsid w:val="00290F26"/>
    <w:rsid w:val="00292FC2"/>
    <w:rsid w:val="00294216"/>
    <w:rsid w:val="0029596F"/>
    <w:rsid w:val="0029710F"/>
    <w:rsid w:val="002A5469"/>
    <w:rsid w:val="002A6CED"/>
    <w:rsid w:val="002B5F1F"/>
    <w:rsid w:val="002D1B24"/>
    <w:rsid w:val="002D6F9E"/>
    <w:rsid w:val="002E022B"/>
    <w:rsid w:val="002E1D19"/>
    <w:rsid w:val="002E29FA"/>
    <w:rsid w:val="002F1A72"/>
    <w:rsid w:val="00303AF5"/>
    <w:rsid w:val="00304328"/>
    <w:rsid w:val="0030471B"/>
    <w:rsid w:val="00312B52"/>
    <w:rsid w:val="003154CE"/>
    <w:rsid w:val="00320562"/>
    <w:rsid w:val="00320702"/>
    <w:rsid w:val="00330507"/>
    <w:rsid w:val="00336D04"/>
    <w:rsid w:val="00360819"/>
    <w:rsid w:val="00361361"/>
    <w:rsid w:val="003715AD"/>
    <w:rsid w:val="00376824"/>
    <w:rsid w:val="0037695D"/>
    <w:rsid w:val="00381D76"/>
    <w:rsid w:val="003847B0"/>
    <w:rsid w:val="00393FDA"/>
    <w:rsid w:val="00394832"/>
    <w:rsid w:val="00395398"/>
    <w:rsid w:val="003A69CD"/>
    <w:rsid w:val="003C2BD1"/>
    <w:rsid w:val="003C6175"/>
    <w:rsid w:val="003C6A48"/>
    <w:rsid w:val="003C7E35"/>
    <w:rsid w:val="003E36B4"/>
    <w:rsid w:val="003F1A30"/>
    <w:rsid w:val="003F637F"/>
    <w:rsid w:val="004000E1"/>
    <w:rsid w:val="004033E4"/>
    <w:rsid w:val="0040485B"/>
    <w:rsid w:val="00404A89"/>
    <w:rsid w:val="00404EB0"/>
    <w:rsid w:val="00405053"/>
    <w:rsid w:val="00405D59"/>
    <w:rsid w:val="00412EC8"/>
    <w:rsid w:val="00423B7A"/>
    <w:rsid w:val="00427179"/>
    <w:rsid w:val="00427AFF"/>
    <w:rsid w:val="0043321A"/>
    <w:rsid w:val="00433C2C"/>
    <w:rsid w:val="004351F1"/>
    <w:rsid w:val="00440838"/>
    <w:rsid w:val="00440B75"/>
    <w:rsid w:val="004415C3"/>
    <w:rsid w:val="0044771C"/>
    <w:rsid w:val="00447DBE"/>
    <w:rsid w:val="0045082A"/>
    <w:rsid w:val="00451262"/>
    <w:rsid w:val="00451AF6"/>
    <w:rsid w:val="00452547"/>
    <w:rsid w:val="0046031A"/>
    <w:rsid w:val="00460F23"/>
    <w:rsid w:val="00462407"/>
    <w:rsid w:val="00462D2D"/>
    <w:rsid w:val="00465B93"/>
    <w:rsid w:val="00466EF0"/>
    <w:rsid w:val="00473654"/>
    <w:rsid w:val="00477002"/>
    <w:rsid w:val="004833DD"/>
    <w:rsid w:val="00483609"/>
    <w:rsid w:val="00490BC6"/>
    <w:rsid w:val="004A341F"/>
    <w:rsid w:val="004A7C57"/>
    <w:rsid w:val="004B09DE"/>
    <w:rsid w:val="004B200C"/>
    <w:rsid w:val="004B6C74"/>
    <w:rsid w:val="004C25C6"/>
    <w:rsid w:val="004C5493"/>
    <w:rsid w:val="004C5C78"/>
    <w:rsid w:val="004D07A5"/>
    <w:rsid w:val="004D1FC1"/>
    <w:rsid w:val="004D28B4"/>
    <w:rsid w:val="004E2C05"/>
    <w:rsid w:val="004E5187"/>
    <w:rsid w:val="004F245C"/>
    <w:rsid w:val="004F534F"/>
    <w:rsid w:val="004F6CC8"/>
    <w:rsid w:val="004F6D66"/>
    <w:rsid w:val="00501348"/>
    <w:rsid w:val="0050589A"/>
    <w:rsid w:val="00511297"/>
    <w:rsid w:val="00511844"/>
    <w:rsid w:val="00514EF4"/>
    <w:rsid w:val="005154E9"/>
    <w:rsid w:val="0051602C"/>
    <w:rsid w:val="005200C1"/>
    <w:rsid w:val="00520299"/>
    <w:rsid w:val="00520FE2"/>
    <w:rsid w:val="00531AF7"/>
    <w:rsid w:val="00545430"/>
    <w:rsid w:val="00545C45"/>
    <w:rsid w:val="005529A5"/>
    <w:rsid w:val="00555B9C"/>
    <w:rsid w:val="00557C3D"/>
    <w:rsid w:val="00565E00"/>
    <w:rsid w:val="00567684"/>
    <w:rsid w:val="005714DA"/>
    <w:rsid w:val="00571F0D"/>
    <w:rsid w:val="00583B5A"/>
    <w:rsid w:val="005917D2"/>
    <w:rsid w:val="00591E8F"/>
    <w:rsid w:val="00594BFC"/>
    <w:rsid w:val="005A5F83"/>
    <w:rsid w:val="005A667B"/>
    <w:rsid w:val="005B3F81"/>
    <w:rsid w:val="005B6467"/>
    <w:rsid w:val="005C25D3"/>
    <w:rsid w:val="005C29A2"/>
    <w:rsid w:val="005C3F19"/>
    <w:rsid w:val="005C4AB3"/>
    <w:rsid w:val="005D5414"/>
    <w:rsid w:val="005D6371"/>
    <w:rsid w:val="005D7EC8"/>
    <w:rsid w:val="005E214A"/>
    <w:rsid w:val="005E4828"/>
    <w:rsid w:val="005E5942"/>
    <w:rsid w:val="005F1353"/>
    <w:rsid w:val="00601B1D"/>
    <w:rsid w:val="00606850"/>
    <w:rsid w:val="00610C30"/>
    <w:rsid w:val="00614584"/>
    <w:rsid w:val="00614A2D"/>
    <w:rsid w:val="00616E34"/>
    <w:rsid w:val="00625D6B"/>
    <w:rsid w:val="006265A4"/>
    <w:rsid w:val="00631BA7"/>
    <w:rsid w:val="006358F2"/>
    <w:rsid w:val="00636025"/>
    <w:rsid w:val="0063673A"/>
    <w:rsid w:val="00637F3B"/>
    <w:rsid w:val="00642F5B"/>
    <w:rsid w:val="00645CDA"/>
    <w:rsid w:val="00645EE4"/>
    <w:rsid w:val="00647301"/>
    <w:rsid w:val="00647E16"/>
    <w:rsid w:val="00656158"/>
    <w:rsid w:val="0065672A"/>
    <w:rsid w:val="00656BEA"/>
    <w:rsid w:val="00663FAC"/>
    <w:rsid w:val="00671106"/>
    <w:rsid w:val="0067130A"/>
    <w:rsid w:val="006747CD"/>
    <w:rsid w:val="00674A30"/>
    <w:rsid w:val="00675B05"/>
    <w:rsid w:val="00680EBF"/>
    <w:rsid w:val="00687CA8"/>
    <w:rsid w:val="00690938"/>
    <w:rsid w:val="006914CC"/>
    <w:rsid w:val="006A0BFA"/>
    <w:rsid w:val="006A1ABD"/>
    <w:rsid w:val="006A2CF8"/>
    <w:rsid w:val="006A7FF3"/>
    <w:rsid w:val="006B1DEB"/>
    <w:rsid w:val="006B3034"/>
    <w:rsid w:val="006B4323"/>
    <w:rsid w:val="006C5B0C"/>
    <w:rsid w:val="006C600F"/>
    <w:rsid w:val="006C60EE"/>
    <w:rsid w:val="006D1AD7"/>
    <w:rsid w:val="006D4097"/>
    <w:rsid w:val="006D6E28"/>
    <w:rsid w:val="006E00A4"/>
    <w:rsid w:val="006E29F5"/>
    <w:rsid w:val="006E508A"/>
    <w:rsid w:val="006F4217"/>
    <w:rsid w:val="006F5C79"/>
    <w:rsid w:val="006F6931"/>
    <w:rsid w:val="0070266D"/>
    <w:rsid w:val="00702EB9"/>
    <w:rsid w:val="0070475C"/>
    <w:rsid w:val="00704BAA"/>
    <w:rsid w:val="00704D89"/>
    <w:rsid w:val="0070632A"/>
    <w:rsid w:val="00710BD2"/>
    <w:rsid w:val="00714ACA"/>
    <w:rsid w:val="007179B4"/>
    <w:rsid w:val="00723225"/>
    <w:rsid w:val="00723EA9"/>
    <w:rsid w:val="00724A89"/>
    <w:rsid w:val="00726189"/>
    <w:rsid w:val="0072741E"/>
    <w:rsid w:val="00731039"/>
    <w:rsid w:val="00731FCD"/>
    <w:rsid w:val="00733660"/>
    <w:rsid w:val="007339F2"/>
    <w:rsid w:val="0073408B"/>
    <w:rsid w:val="00734351"/>
    <w:rsid w:val="0073485F"/>
    <w:rsid w:val="00736B35"/>
    <w:rsid w:val="00741067"/>
    <w:rsid w:val="007415EE"/>
    <w:rsid w:val="007417A9"/>
    <w:rsid w:val="0074605A"/>
    <w:rsid w:val="0075269E"/>
    <w:rsid w:val="0075730F"/>
    <w:rsid w:val="00763DDF"/>
    <w:rsid w:val="007744D9"/>
    <w:rsid w:val="00781DB4"/>
    <w:rsid w:val="00784048"/>
    <w:rsid w:val="0078773A"/>
    <w:rsid w:val="007A4416"/>
    <w:rsid w:val="007B33D1"/>
    <w:rsid w:val="007B370C"/>
    <w:rsid w:val="007B5BEC"/>
    <w:rsid w:val="007B6FFD"/>
    <w:rsid w:val="007B7765"/>
    <w:rsid w:val="007C1032"/>
    <w:rsid w:val="007C26E2"/>
    <w:rsid w:val="007D1C2A"/>
    <w:rsid w:val="007D2113"/>
    <w:rsid w:val="007D24D0"/>
    <w:rsid w:val="007D33F2"/>
    <w:rsid w:val="007E7635"/>
    <w:rsid w:val="007F05E1"/>
    <w:rsid w:val="007F0D22"/>
    <w:rsid w:val="007F12DF"/>
    <w:rsid w:val="007F40C7"/>
    <w:rsid w:val="007F53D7"/>
    <w:rsid w:val="007F6350"/>
    <w:rsid w:val="007F6FE1"/>
    <w:rsid w:val="00804173"/>
    <w:rsid w:val="00806E13"/>
    <w:rsid w:val="00806E9A"/>
    <w:rsid w:val="00807138"/>
    <w:rsid w:val="008146B4"/>
    <w:rsid w:val="00820751"/>
    <w:rsid w:val="00821BE0"/>
    <w:rsid w:val="00824550"/>
    <w:rsid w:val="00826F43"/>
    <w:rsid w:val="008303BF"/>
    <w:rsid w:val="00830FAF"/>
    <w:rsid w:val="008333EF"/>
    <w:rsid w:val="008369AB"/>
    <w:rsid w:val="008454C1"/>
    <w:rsid w:val="008514C3"/>
    <w:rsid w:val="008516E6"/>
    <w:rsid w:val="00857983"/>
    <w:rsid w:val="00860322"/>
    <w:rsid w:val="00873C4F"/>
    <w:rsid w:val="00873E67"/>
    <w:rsid w:val="00875481"/>
    <w:rsid w:val="00876C3F"/>
    <w:rsid w:val="0088678A"/>
    <w:rsid w:val="008868F4"/>
    <w:rsid w:val="00892046"/>
    <w:rsid w:val="00892303"/>
    <w:rsid w:val="0089343E"/>
    <w:rsid w:val="00893CFD"/>
    <w:rsid w:val="008A07A0"/>
    <w:rsid w:val="008A4796"/>
    <w:rsid w:val="008A66ED"/>
    <w:rsid w:val="008A7252"/>
    <w:rsid w:val="008B482D"/>
    <w:rsid w:val="008B4D62"/>
    <w:rsid w:val="008B7A08"/>
    <w:rsid w:val="008C0B33"/>
    <w:rsid w:val="008C39CD"/>
    <w:rsid w:val="008C62BF"/>
    <w:rsid w:val="008D425B"/>
    <w:rsid w:val="008E5DD4"/>
    <w:rsid w:val="008F7FD0"/>
    <w:rsid w:val="00901936"/>
    <w:rsid w:val="00912744"/>
    <w:rsid w:val="009156FF"/>
    <w:rsid w:val="00917F69"/>
    <w:rsid w:val="0092322F"/>
    <w:rsid w:val="009236CD"/>
    <w:rsid w:val="009352AB"/>
    <w:rsid w:val="0094113E"/>
    <w:rsid w:val="00942321"/>
    <w:rsid w:val="00943434"/>
    <w:rsid w:val="00944814"/>
    <w:rsid w:val="0095140F"/>
    <w:rsid w:val="00952EDD"/>
    <w:rsid w:val="00957707"/>
    <w:rsid w:val="00957FE8"/>
    <w:rsid w:val="00960D78"/>
    <w:rsid w:val="00966253"/>
    <w:rsid w:val="00967D80"/>
    <w:rsid w:val="009711F7"/>
    <w:rsid w:val="00974EC7"/>
    <w:rsid w:val="00975454"/>
    <w:rsid w:val="009775AC"/>
    <w:rsid w:val="009A6743"/>
    <w:rsid w:val="009A6A59"/>
    <w:rsid w:val="009B146A"/>
    <w:rsid w:val="009B2CFA"/>
    <w:rsid w:val="009B58EE"/>
    <w:rsid w:val="009B7F61"/>
    <w:rsid w:val="009C2744"/>
    <w:rsid w:val="009C5722"/>
    <w:rsid w:val="009C7D69"/>
    <w:rsid w:val="009C7F1E"/>
    <w:rsid w:val="009D2564"/>
    <w:rsid w:val="009D3DCD"/>
    <w:rsid w:val="009E052F"/>
    <w:rsid w:val="009E5DF3"/>
    <w:rsid w:val="009E631C"/>
    <w:rsid w:val="009F3ED0"/>
    <w:rsid w:val="009F7F00"/>
    <w:rsid w:val="00A02915"/>
    <w:rsid w:val="00A10AD6"/>
    <w:rsid w:val="00A11968"/>
    <w:rsid w:val="00A208F1"/>
    <w:rsid w:val="00A25267"/>
    <w:rsid w:val="00A350C9"/>
    <w:rsid w:val="00A435F9"/>
    <w:rsid w:val="00A458C2"/>
    <w:rsid w:val="00A45CA2"/>
    <w:rsid w:val="00A47262"/>
    <w:rsid w:val="00A4769D"/>
    <w:rsid w:val="00A525AE"/>
    <w:rsid w:val="00A55F70"/>
    <w:rsid w:val="00A56D33"/>
    <w:rsid w:val="00A621EE"/>
    <w:rsid w:val="00A6345A"/>
    <w:rsid w:val="00A64037"/>
    <w:rsid w:val="00A6795A"/>
    <w:rsid w:val="00A75CF7"/>
    <w:rsid w:val="00A777BF"/>
    <w:rsid w:val="00A77B99"/>
    <w:rsid w:val="00A90E34"/>
    <w:rsid w:val="00A910AF"/>
    <w:rsid w:val="00A919BA"/>
    <w:rsid w:val="00A94305"/>
    <w:rsid w:val="00A952A6"/>
    <w:rsid w:val="00AA06CA"/>
    <w:rsid w:val="00AA229B"/>
    <w:rsid w:val="00AA677C"/>
    <w:rsid w:val="00AB7EB6"/>
    <w:rsid w:val="00AC2D20"/>
    <w:rsid w:val="00AC5985"/>
    <w:rsid w:val="00AC76DF"/>
    <w:rsid w:val="00AD11D2"/>
    <w:rsid w:val="00AD14C7"/>
    <w:rsid w:val="00AD7756"/>
    <w:rsid w:val="00AE08CC"/>
    <w:rsid w:val="00AE4CDF"/>
    <w:rsid w:val="00AF056A"/>
    <w:rsid w:val="00AF109A"/>
    <w:rsid w:val="00AF57DD"/>
    <w:rsid w:val="00AF7866"/>
    <w:rsid w:val="00B010B9"/>
    <w:rsid w:val="00B02176"/>
    <w:rsid w:val="00B0341D"/>
    <w:rsid w:val="00B05785"/>
    <w:rsid w:val="00B1208A"/>
    <w:rsid w:val="00B17E71"/>
    <w:rsid w:val="00B24E5D"/>
    <w:rsid w:val="00B26188"/>
    <w:rsid w:val="00B33BB5"/>
    <w:rsid w:val="00B36E68"/>
    <w:rsid w:val="00B4235C"/>
    <w:rsid w:val="00B44D80"/>
    <w:rsid w:val="00B44E13"/>
    <w:rsid w:val="00B55359"/>
    <w:rsid w:val="00B56062"/>
    <w:rsid w:val="00B60124"/>
    <w:rsid w:val="00B70A42"/>
    <w:rsid w:val="00B744C3"/>
    <w:rsid w:val="00B75EFB"/>
    <w:rsid w:val="00B80349"/>
    <w:rsid w:val="00B831D4"/>
    <w:rsid w:val="00B8384E"/>
    <w:rsid w:val="00B87398"/>
    <w:rsid w:val="00B91C7E"/>
    <w:rsid w:val="00B9235A"/>
    <w:rsid w:val="00B957C1"/>
    <w:rsid w:val="00B96A1A"/>
    <w:rsid w:val="00B97B1B"/>
    <w:rsid w:val="00BA1230"/>
    <w:rsid w:val="00BA6D53"/>
    <w:rsid w:val="00BB35AD"/>
    <w:rsid w:val="00BB5F60"/>
    <w:rsid w:val="00BC5AD3"/>
    <w:rsid w:val="00BC607C"/>
    <w:rsid w:val="00BD1F26"/>
    <w:rsid w:val="00BD312C"/>
    <w:rsid w:val="00BD4F14"/>
    <w:rsid w:val="00BD5FD1"/>
    <w:rsid w:val="00BD6AC3"/>
    <w:rsid w:val="00BD72BF"/>
    <w:rsid w:val="00BE1655"/>
    <w:rsid w:val="00BE5E33"/>
    <w:rsid w:val="00BF4C1B"/>
    <w:rsid w:val="00C00B2D"/>
    <w:rsid w:val="00C07518"/>
    <w:rsid w:val="00C10C35"/>
    <w:rsid w:val="00C11DB1"/>
    <w:rsid w:val="00C13319"/>
    <w:rsid w:val="00C2358B"/>
    <w:rsid w:val="00C26169"/>
    <w:rsid w:val="00C408C9"/>
    <w:rsid w:val="00C42B03"/>
    <w:rsid w:val="00C47217"/>
    <w:rsid w:val="00C51791"/>
    <w:rsid w:val="00C5604A"/>
    <w:rsid w:val="00C61899"/>
    <w:rsid w:val="00C632EA"/>
    <w:rsid w:val="00C63684"/>
    <w:rsid w:val="00C64686"/>
    <w:rsid w:val="00C648B5"/>
    <w:rsid w:val="00C67474"/>
    <w:rsid w:val="00C72A0C"/>
    <w:rsid w:val="00C73455"/>
    <w:rsid w:val="00C73CFF"/>
    <w:rsid w:val="00C82EDE"/>
    <w:rsid w:val="00C85F12"/>
    <w:rsid w:val="00C87B8F"/>
    <w:rsid w:val="00C91A2E"/>
    <w:rsid w:val="00C92A99"/>
    <w:rsid w:val="00C93E55"/>
    <w:rsid w:val="00C974D1"/>
    <w:rsid w:val="00CA2FB3"/>
    <w:rsid w:val="00CA3252"/>
    <w:rsid w:val="00CA5BB8"/>
    <w:rsid w:val="00CB3C10"/>
    <w:rsid w:val="00CB56DB"/>
    <w:rsid w:val="00CB6A45"/>
    <w:rsid w:val="00CB769B"/>
    <w:rsid w:val="00CC1DD2"/>
    <w:rsid w:val="00CD2EE9"/>
    <w:rsid w:val="00CE5965"/>
    <w:rsid w:val="00CF0567"/>
    <w:rsid w:val="00CF08A7"/>
    <w:rsid w:val="00CF11B9"/>
    <w:rsid w:val="00CF12BB"/>
    <w:rsid w:val="00D004C2"/>
    <w:rsid w:val="00D02DB7"/>
    <w:rsid w:val="00D03206"/>
    <w:rsid w:val="00D05746"/>
    <w:rsid w:val="00D12EAB"/>
    <w:rsid w:val="00D149B8"/>
    <w:rsid w:val="00D169CB"/>
    <w:rsid w:val="00D2031B"/>
    <w:rsid w:val="00D20CEF"/>
    <w:rsid w:val="00D218D9"/>
    <w:rsid w:val="00D21B70"/>
    <w:rsid w:val="00D21F64"/>
    <w:rsid w:val="00D2255D"/>
    <w:rsid w:val="00D264EE"/>
    <w:rsid w:val="00D26928"/>
    <w:rsid w:val="00D27104"/>
    <w:rsid w:val="00D318F0"/>
    <w:rsid w:val="00D37A89"/>
    <w:rsid w:val="00D43E8E"/>
    <w:rsid w:val="00D46129"/>
    <w:rsid w:val="00D4693C"/>
    <w:rsid w:val="00D532F9"/>
    <w:rsid w:val="00D548D2"/>
    <w:rsid w:val="00D57BE0"/>
    <w:rsid w:val="00D64713"/>
    <w:rsid w:val="00D70F7D"/>
    <w:rsid w:val="00D777E6"/>
    <w:rsid w:val="00D77A59"/>
    <w:rsid w:val="00D802DD"/>
    <w:rsid w:val="00D81CDC"/>
    <w:rsid w:val="00D81E03"/>
    <w:rsid w:val="00D82E53"/>
    <w:rsid w:val="00D874E2"/>
    <w:rsid w:val="00D87B0A"/>
    <w:rsid w:val="00D9072D"/>
    <w:rsid w:val="00D91285"/>
    <w:rsid w:val="00D9152D"/>
    <w:rsid w:val="00D91B29"/>
    <w:rsid w:val="00D94FC9"/>
    <w:rsid w:val="00D97797"/>
    <w:rsid w:val="00DA43A6"/>
    <w:rsid w:val="00DA464D"/>
    <w:rsid w:val="00DA5F23"/>
    <w:rsid w:val="00DA68AC"/>
    <w:rsid w:val="00DA71AC"/>
    <w:rsid w:val="00DB027B"/>
    <w:rsid w:val="00DB18BA"/>
    <w:rsid w:val="00DB3A54"/>
    <w:rsid w:val="00DB5543"/>
    <w:rsid w:val="00DB7AE6"/>
    <w:rsid w:val="00DC0787"/>
    <w:rsid w:val="00DC1399"/>
    <w:rsid w:val="00DC2A36"/>
    <w:rsid w:val="00DC587D"/>
    <w:rsid w:val="00DD7770"/>
    <w:rsid w:val="00DE0C3B"/>
    <w:rsid w:val="00DE5407"/>
    <w:rsid w:val="00DE6121"/>
    <w:rsid w:val="00DE7C8D"/>
    <w:rsid w:val="00DF2B89"/>
    <w:rsid w:val="00DF3558"/>
    <w:rsid w:val="00DF6F13"/>
    <w:rsid w:val="00DF795D"/>
    <w:rsid w:val="00E01ECE"/>
    <w:rsid w:val="00E02F89"/>
    <w:rsid w:val="00E0383B"/>
    <w:rsid w:val="00E071CE"/>
    <w:rsid w:val="00E07283"/>
    <w:rsid w:val="00E11CC7"/>
    <w:rsid w:val="00E178B1"/>
    <w:rsid w:val="00E17C02"/>
    <w:rsid w:val="00E247E1"/>
    <w:rsid w:val="00E27F07"/>
    <w:rsid w:val="00E306A4"/>
    <w:rsid w:val="00E30A50"/>
    <w:rsid w:val="00E33C83"/>
    <w:rsid w:val="00E34381"/>
    <w:rsid w:val="00E41BB0"/>
    <w:rsid w:val="00E42BDA"/>
    <w:rsid w:val="00E4614D"/>
    <w:rsid w:val="00E462F7"/>
    <w:rsid w:val="00E4764D"/>
    <w:rsid w:val="00E53B20"/>
    <w:rsid w:val="00E55E8E"/>
    <w:rsid w:val="00E64FFA"/>
    <w:rsid w:val="00E700AA"/>
    <w:rsid w:val="00E764A6"/>
    <w:rsid w:val="00E766D9"/>
    <w:rsid w:val="00E9259E"/>
    <w:rsid w:val="00E93BC3"/>
    <w:rsid w:val="00E94479"/>
    <w:rsid w:val="00E95475"/>
    <w:rsid w:val="00EA2889"/>
    <w:rsid w:val="00EA7CC6"/>
    <w:rsid w:val="00EB34B5"/>
    <w:rsid w:val="00EC1D48"/>
    <w:rsid w:val="00EC3A9D"/>
    <w:rsid w:val="00EC437E"/>
    <w:rsid w:val="00EC6161"/>
    <w:rsid w:val="00ED14FF"/>
    <w:rsid w:val="00ED1CEF"/>
    <w:rsid w:val="00EE41C6"/>
    <w:rsid w:val="00EE4949"/>
    <w:rsid w:val="00EE5177"/>
    <w:rsid w:val="00EE5676"/>
    <w:rsid w:val="00EE6F76"/>
    <w:rsid w:val="00EE78F0"/>
    <w:rsid w:val="00EF1F16"/>
    <w:rsid w:val="00EF4628"/>
    <w:rsid w:val="00F04A7B"/>
    <w:rsid w:val="00F135D5"/>
    <w:rsid w:val="00F20175"/>
    <w:rsid w:val="00F21E1E"/>
    <w:rsid w:val="00F24012"/>
    <w:rsid w:val="00F24FF9"/>
    <w:rsid w:val="00F26D03"/>
    <w:rsid w:val="00F27D5F"/>
    <w:rsid w:val="00F27F64"/>
    <w:rsid w:val="00F33C9B"/>
    <w:rsid w:val="00F34E20"/>
    <w:rsid w:val="00F43822"/>
    <w:rsid w:val="00F444D3"/>
    <w:rsid w:val="00F52EAC"/>
    <w:rsid w:val="00F55DE9"/>
    <w:rsid w:val="00F60922"/>
    <w:rsid w:val="00F620CE"/>
    <w:rsid w:val="00F644AE"/>
    <w:rsid w:val="00F64A58"/>
    <w:rsid w:val="00F6721E"/>
    <w:rsid w:val="00F70DBF"/>
    <w:rsid w:val="00F9122F"/>
    <w:rsid w:val="00F9320C"/>
    <w:rsid w:val="00F95336"/>
    <w:rsid w:val="00F97244"/>
    <w:rsid w:val="00FA0495"/>
    <w:rsid w:val="00FA27FA"/>
    <w:rsid w:val="00FB7180"/>
    <w:rsid w:val="00FC5A40"/>
    <w:rsid w:val="00FC6D79"/>
    <w:rsid w:val="00FC6E53"/>
    <w:rsid w:val="00FD05C7"/>
    <w:rsid w:val="00FD23C2"/>
    <w:rsid w:val="00FD3A1C"/>
    <w:rsid w:val="00FD45F2"/>
    <w:rsid w:val="00FD6A9E"/>
    <w:rsid w:val="00FE1A73"/>
    <w:rsid w:val="00FE1B88"/>
    <w:rsid w:val="00FE338B"/>
    <w:rsid w:val="00FE4B59"/>
    <w:rsid w:val="00FE6B57"/>
    <w:rsid w:val="00FF11D3"/>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6548A098-C549-6D43-887F-DF2471EF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3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description">
    <w:name w:val="description"/>
    <w:basedOn w:val="DefaultParagraphFont"/>
    <w:rsid w:val="00AE4CDF"/>
  </w:style>
  <w:style w:type="paragraph" w:customStyle="1" w:styleId="Default">
    <w:name w:val="Default"/>
    <w:rsid w:val="004415C3"/>
    <w:pPr>
      <w:autoSpaceDE w:val="0"/>
      <w:autoSpaceDN w:val="0"/>
      <w:adjustRightInd w:val="0"/>
    </w:pPr>
    <w:rPr>
      <w:color w:val="000000"/>
      <w:sz w:val="24"/>
      <w:szCs w:val="24"/>
    </w:rPr>
  </w:style>
  <w:style w:type="paragraph" w:customStyle="1" w:styleId="Normal1">
    <w:name w:val="Normal1"/>
    <w:rsid w:val="007F6350"/>
    <w:pPr>
      <w:widowControl w:val="0"/>
    </w:pPr>
    <w:rPr>
      <w:color w:val="000000"/>
      <w:sz w:val="24"/>
      <w:szCs w:val="24"/>
    </w:rPr>
  </w:style>
  <w:style w:type="paragraph" w:styleId="FootnoteText">
    <w:name w:val="footnote text"/>
    <w:basedOn w:val="Normal"/>
    <w:link w:val="FootnoteTextChar"/>
    <w:uiPriority w:val="99"/>
    <w:unhideWhenUsed/>
    <w:rsid w:val="009D2564"/>
    <w:rPr>
      <w:sz w:val="20"/>
      <w:szCs w:val="20"/>
    </w:rPr>
  </w:style>
  <w:style w:type="character" w:customStyle="1" w:styleId="FootnoteTextChar">
    <w:name w:val="Footnote Text Char"/>
    <w:basedOn w:val="DefaultParagraphFont"/>
    <w:link w:val="FootnoteText"/>
    <w:uiPriority w:val="99"/>
    <w:rsid w:val="009D2564"/>
  </w:style>
  <w:style w:type="character" w:styleId="FootnoteReference">
    <w:name w:val="footnote reference"/>
    <w:basedOn w:val="DefaultParagraphFont"/>
    <w:uiPriority w:val="99"/>
    <w:unhideWhenUsed/>
    <w:rsid w:val="009D2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4880">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85784226">
      <w:bodyDiv w:val="1"/>
      <w:marLeft w:val="0"/>
      <w:marRight w:val="0"/>
      <w:marTop w:val="0"/>
      <w:marBottom w:val="0"/>
      <w:divBdr>
        <w:top w:val="none" w:sz="0" w:space="0" w:color="auto"/>
        <w:left w:val="none" w:sz="0" w:space="0" w:color="auto"/>
        <w:bottom w:val="none" w:sz="0" w:space="0" w:color="auto"/>
        <w:right w:val="none" w:sz="0" w:space="0" w:color="auto"/>
      </w:divBdr>
    </w:div>
    <w:div w:id="530388010">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0682">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95465586">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7921">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705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icidepreventionlifeline.org/" TargetMode="External"/><Relationship Id="rId18" Type="http://schemas.openxmlformats.org/officeDocument/2006/relationships/hyperlink" Target="http://dsp.usc.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yperlink" Target="https://engemannshc.usc.edu/counseling/" TargetMode="External"/><Relationship Id="rId17" Type="http://schemas.openxmlformats.org/officeDocument/2006/relationships/hyperlink" Target="https://studentaffairs.usc.edu/bias-assessment-response-support/" TargetMode="External"/><Relationship Id="rId25"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titleix.usc.edu" TargetMode="External"/><Relationship Id="rId20" Type="http://schemas.openxmlformats.org/officeDocument/2006/relationships/hyperlink" Target="https://diversity.u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24" Type="http://schemas.openxmlformats.org/officeDocument/2006/relationships/hyperlink" Target="http://www.usc.edu/disability" TargetMode="External"/><Relationship Id="rId5" Type="http://schemas.openxmlformats.org/officeDocument/2006/relationships/webSettings" Target="webSettings.xml"/><Relationship Id="rId15" Type="http://schemas.openxmlformats.org/officeDocument/2006/relationships/hyperlink" Target="https://equity.usc.edu/" TargetMode="External"/><Relationship Id="rId23" Type="http://schemas.openxmlformats.org/officeDocument/2006/relationships/hyperlink" Target="http://dps.usc.edu/" TargetMode="External"/><Relationship Id="rId28" Type="http://schemas.openxmlformats.org/officeDocument/2006/relationships/footer" Target="footer2.xml"/><Relationship Id="rId10" Type="http://schemas.openxmlformats.org/officeDocument/2006/relationships/hyperlink" Target="https://policy.usc.edu/scampus-part-b/" TargetMode="External"/><Relationship Id="rId19" Type="http://schemas.openxmlformats.org/officeDocument/2006/relationships/hyperlink" Target="https://studentaffairs.usc.edu/ssa/" TargetMode="External"/><Relationship Id="rId4" Type="http://schemas.openxmlformats.org/officeDocument/2006/relationships/settings" Target="settings.xml"/><Relationship Id="rId9" Type="http://schemas.openxmlformats.org/officeDocument/2006/relationships/hyperlink" Target="https://policy.usc.edu/scampus-part-b/" TargetMode="External"/><Relationship Id="rId14" Type="http://schemas.openxmlformats.org/officeDocument/2006/relationships/hyperlink" Target="https://engemannshc.usc.edu/rsvp/" TargetMode="External"/><Relationship Id="rId22" Type="http://schemas.openxmlformats.org/officeDocument/2006/relationships/hyperlink" Target="http://emergency.usc.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FEC4-17D6-4CB1-9032-7933F94D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24495</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cecilwjac@outlook.com</cp:lastModifiedBy>
  <cp:revision>4</cp:revision>
  <cp:lastPrinted>2012-05-30T23:10:00Z</cp:lastPrinted>
  <dcterms:created xsi:type="dcterms:W3CDTF">2019-08-11T00:20:00Z</dcterms:created>
  <dcterms:modified xsi:type="dcterms:W3CDTF">2019-08-11T00:22:00Z</dcterms:modified>
</cp:coreProperties>
</file>