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5613" w14:textId="40467728" w:rsidR="00BE790F" w:rsidRPr="00F22E8B" w:rsidRDefault="00BE790F" w:rsidP="00BE790F">
      <w:pPr>
        <w:pStyle w:val="Body"/>
        <w:tabs>
          <w:tab w:val="left" w:pos="5040"/>
        </w:tabs>
        <w:ind w:left="5040" w:hanging="720"/>
        <w:rPr>
          <w:rFonts w:ascii="Calibri" w:hAnsi="Calibri"/>
          <w:b/>
          <w:bCs/>
          <w:sz w:val="28"/>
          <w:szCs w:val="28"/>
        </w:rPr>
      </w:pPr>
      <w:r w:rsidRPr="00F22E8B">
        <w:rPr>
          <w:rFonts w:ascii="Calibri" w:hAnsi="Calibri"/>
          <w:noProof/>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77AB6" w14:textId="3B779488" w:rsidR="00F22E8B" w:rsidRPr="00F22E8B" w:rsidRDefault="00CD3A81" w:rsidP="00BE790F">
      <w:pPr>
        <w:pStyle w:val="Body"/>
        <w:tabs>
          <w:tab w:val="left" w:pos="4230"/>
        </w:tabs>
        <w:ind w:left="4320"/>
        <w:rPr>
          <w:rFonts w:ascii="Calibri" w:hAnsi="Calibri"/>
          <w:b/>
          <w:bCs/>
          <w:sz w:val="28"/>
          <w:szCs w:val="28"/>
        </w:rPr>
      </w:pPr>
      <w:r>
        <w:rPr>
          <w:rFonts w:ascii="Calibri" w:hAnsi="Calibri"/>
          <w:b/>
          <w:bCs/>
          <w:sz w:val="28"/>
          <w:szCs w:val="28"/>
        </w:rPr>
        <w:t xml:space="preserve">CMGT </w:t>
      </w:r>
      <w:r w:rsidR="00D677F1" w:rsidRPr="00F22E8B">
        <w:rPr>
          <w:rFonts w:ascii="Calibri" w:hAnsi="Calibri"/>
          <w:b/>
          <w:bCs/>
          <w:sz w:val="28"/>
          <w:szCs w:val="28"/>
        </w:rPr>
        <w:t>590</w:t>
      </w:r>
      <w:r w:rsidR="0068462B" w:rsidRPr="00F22E8B">
        <w:rPr>
          <w:rFonts w:ascii="Calibri" w:hAnsi="Calibri"/>
          <w:b/>
          <w:bCs/>
          <w:sz w:val="28"/>
          <w:szCs w:val="28"/>
        </w:rPr>
        <w:t xml:space="preserve">: </w:t>
      </w:r>
      <w:r w:rsidR="00F22E8B" w:rsidRPr="00F22E8B">
        <w:rPr>
          <w:rFonts w:ascii="Calibri" w:hAnsi="Calibri"/>
          <w:b/>
          <w:bCs/>
          <w:sz w:val="28"/>
          <w:szCs w:val="28"/>
        </w:rPr>
        <w:t>Directed Research</w:t>
      </w:r>
    </w:p>
    <w:p w14:paraId="1BFDD847" w14:textId="77777777" w:rsidR="0025753D" w:rsidRDefault="0025753D" w:rsidP="00BE790F">
      <w:pPr>
        <w:pStyle w:val="Body"/>
        <w:tabs>
          <w:tab w:val="left" w:pos="4230"/>
        </w:tabs>
        <w:ind w:left="4320"/>
        <w:rPr>
          <w:rFonts w:ascii="Calibri" w:hAnsi="Calibri"/>
          <w:b/>
          <w:bCs/>
          <w:sz w:val="28"/>
          <w:szCs w:val="28"/>
        </w:rPr>
      </w:pPr>
      <w:r>
        <w:rPr>
          <w:rFonts w:ascii="Calibri" w:hAnsi="Calibri"/>
          <w:b/>
          <w:bCs/>
          <w:sz w:val="28"/>
          <w:szCs w:val="28"/>
        </w:rPr>
        <w:t xml:space="preserve">The Annenberg Agency / </w:t>
      </w:r>
    </w:p>
    <w:p w14:paraId="5898F9D8" w14:textId="767B8221" w:rsidR="00B2479B" w:rsidRPr="00F22E8B" w:rsidRDefault="0025753D" w:rsidP="00BE790F">
      <w:pPr>
        <w:pStyle w:val="Body"/>
        <w:tabs>
          <w:tab w:val="left" w:pos="4230"/>
        </w:tabs>
        <w:ind w:left="4320"/>
        <w:rPr>
          <w:rFonts w:ascii="Calibri" w:hAnsi="Calibri"/>
          <w:b/>
          <w:bCs/>
          <w:sz w:val="28"/>
          <w:szCs w:val="28"/>
        </w:rPr>
      </w:pPr>
      <w:r>
        <w:rPr>
          <w:rFonts w:ascii="Calibri" w:hAnsi="Calibri"/>
          <w:b/>
          <w:bCs/>
          <w:sz w:val="28"/>
          <w:szCs w:val="28"/>
        </w:rPr>
        <w:t xml:space="preserve">USC </w:t>
      </w:r>
      <w:r w:rsidR="00D677F1" w:rsidRPr="00F22E8B">
        <w:rPr>
          <w:rFonts w:ascii="Calibri" w:hAnsi="Calibri"/>
          <w:b/>
          <w:bCs/>
          <w:sz w:val="28"/>
          <w:szCs w:val="28"/>
        </w:rPr>
        <w:t>Homeless Initiative</w:t>
      </w:r>
    </w:p>
    <w:p w14:paraId="3D169805" w14:textId="1C1E64A4" w:rsidR="00755B46" w:rsidRPr="00F22E8B" w:rsidRDefault="004B547E" w:rsidP="00A474F4">
      <w:pPr>
        <w:pStyle w:val="Body"/>
        <w:ind w:left="4320"/>
        <w:rPr>
          <w:rFonts w:ascii="Calibri" w:hAnsi="Calibri"/>
          <w:b/>
          <w:bCs/>
          <w:sz w:val="26"/>
          <w:szCs w:val="26"/>
        </w:rPr>
      </w:pPr>
      <w:r w:rsidRPr="00F22E8B">
        <w:rPr>
          <w:rFonts w:ascii="Calibri" w:hAnsi="Calibri"/>
          <w:b/>
          <w:bCs/>
          <w:sz w:val="26"/>
          <w:szCs w:val="26"/>
        </w:rPr>
        <w:t>Number of U</w:t>
      </w:r>
      <w:r w:rsidR="007A30D0" w:rsidRPr="00F22E8B">
        <w:rPr>
          <w:rFonts w:ascii="Calibri" w:hAnsi="Calibri"/>
          <w:b/>
          <w:bCs/>
          <w:sz w:val="26"/>
          <w:szCs w:val="26"/>
        </w:rPr>
        <w:t>nits</w:t>
      </w:r>
      <w:r w:rsidR="00D677F1" w:rsidRPr="00F22E8B">
        <w:rPr>
          <w:rFonts w:ascii="Calibri" w:hAnsi="Calibri"/>
          <w:b/>
          <w:bCs/>
          <w:sz w:val="26"/>
          <w:szCs w:val="26"/>
        </w:rPr>
        <w:t>: 1</w:t>
      </w:r>
    </w:p>
    <w:p w14:paraId="7F9CCFE5" w14:textId="77777777" w:rsidR="00755B46" w:rsidRPr="00F22E8B" w:rsidRDefault="00755B46" w:rsidP="00DB388A">
      <w:pPr>
        <w:pStyle w:val="Body"/>
        <w:rPr>
          <w:rFonts w:ascii="Calibri" w:hAnsi="Calibri"/>
          <w:b/>
          <w:bCs/>
          <w:sz w:val="20"/>
          <w:szCs w:val="20"/>
        </w:rPr>
      </w:pPr>
    </w:p>
    <w:p w14:paraId="79D489B4" w14:textId="1B17949B" w:rsidR="00B2479B" w:rsidRPr="00F22E8B" w:rsidRDefault="006643CF" w:rsidP="00A474F4">
      <w:pPr>
        <w:pStyle w:val="Body"/>
        <w:ind w:left="4320"/>
        <w:rPr>
          <w:rFonts w:ascii="Calibri" w:eastAsia="Times New Roman" w:hAnsi="Calibri" w:cs="Times New Roman"/>
          <w:b/>
          <w:bCs/>
          <w:sz w:val="26"/>
          <w:szCs w:val="26"/>
        </w:rPr>
      </w:pPr>
      <w:r w:rsidRPr="00F22E8B">
        <w:rPr>
          <w:rFonts w:ascii="Calibri" w:hAnsi="Calibri"/>
          <w:b/>
          <w:bCs/>
          <w:sz w:val="26"/>
          <w:szCs w:val="26"/>
        </w:rPr>
        <w:t>Spring 2019</w:t>
      </w:r>
      <w:r w:rsidR="002106C3">
        <w:rPr>
          <w:rFonts w:ascii="Calibri" w:hAnsi="Calibri"/>
          <w:b/>
          <w:bCs/>
          <w:sz w:val="26"/>
          <w:szCs w:val="26"/>
        </w:rPr>
        <w:t>:</w:t>
      </w:r>
      <w:r w:rsidR="002F11CF" w:rsidRPr="002106C3">
        <w:rPr>
          <w:rFonts w:ascii="Calibri" w:hAnsi="Calibri"/>
          <w:b/>
          <w:bCs/>
          <w:color w:val="auto"/>
          <w:sz w:val="26"/>
          <w:szCs w:val="26"/>
        </w:rPr>
        <w:t xml:space="preserve"> </w:t>
      </w:r>
      <w:r w:rsidR="00D76639">
        <w:rPr>
          <w:rFonts w:ascii="Calibri" w:hAnsi="Calibri"/>
          <w:b/>
          <w:bCs/>
          <w:color w:val="auto"/>
          <w:sz w:val="26"/>
          <w:szCs w:val="26"/>
        </w:rPr>
        <w:t>Tuesdays</w:t>
      </w:r>
      <w:r w:rsidR="002106C3" w:rsidRPr="002106C3">
        <w:rPr>
          <w:rFonts w:ascii="Calibri" w:hAnsi="Calibri"/>
          <w:b/>
          <w:bCs/>
          <w:color w:val="auto"/>
          <w:sz w:val="26"/>
          <w:szCs w:val="26"/>
        </w:rPr>
        <w:t xml:space="preserve"> 5:00-6:20 pm</w:t>
      </w:r>
    </w:p>
    <w:p w14:paraId="0EE49EA1" w14:textId="6DFCFEBB" w:rsidR="00B21EF7" w:rsidRPr="00F22E8B" w:rsidRDefault="00B21EF7" w:rsidP="00B21EF7">
      <w:pPr>
        <w:pStyle w:val="Body"/>
        <w:tabs>
          <w:tab w:val="left" w:pos="90"/>
        </w:tabs>
        <w:ind w:left="4320"/>
        <w:rPr>
          <w:rFonts w:ascii="Calibri" w:eastAsia="Times New Roman" w:hAnsi="Calibri" w:cs="Times New Roman"/>
          <w:bCs/>
          <w:color w:val="auto"/>
          <w:sz w:val="20"/>
          <w:szCs w:val="20"/>
        </w:rPr>
      </w:pPr>
      <w:r w:rsidRPr="00F22E8B">
        <w:rPr>
          <w:rFonts w:ascii="Calibri" w:hAnsi="Calibri"/>
          <w:b/>
          <w:bCs/>
          <w:color w:val="auto"/>
          <w:sz w:val="20"/>
          <w:szCs w:val="20"/>
        </w:rPr>
        <w:t>Section:</w:t>
      </w:r>
      <w:r w:rsidRPr="00D76639">
        <w:rPr>
          <w:rFonts w:ascii="Calibri" w:hAnsi="Calibri"/>
          <w:bCs/>
          <w:color w:val="auto"/>
          <w:sz w:val="20"/>
          <w:szCs w:val="20"/>
        </w:rPr>
        <w:t xml:space="preserve"> </w:t>
      </w:r>
      <w:r w:rsidR="00D76639" w:rsidRPr="00D76639">
        <w:rPr>
          <w:rFonts w:ascii="Calibri" w:hAnsi="Calibri"/>
          <w:bCs/>
          <w:color w:val="auto"/>
          <w:sz w:val="20"/>
          <w:szCs w:val="20"/>
        </w:rPr>
        <w:t>21781</w:t>
      </w:r>
    </w:p>
    <w:p w14:paraId="73A63611" w14:textId="69213BAD" w:rsidR="00B21EF7" w:rsidRPr="00F22E8B" w:rsidRDefault="00B21EF7" w:rsidP="00B21EF7">
      <w:pPr>
        <w:pStyle w:val="Body"/>
        <w:ind w:left="5040" w:hanging="720"/>
        <w:rPr>
          <w:rFonts w:ascii="Calibri" w:eastAsia="Times New Roman" w:hAnsi="Calibri" w:cs="Times New Roman"/>
          <w:color w:val="auto"/>
          <w:sz w:val="20"/>
          <w:szCs w:val="20"/>
        </w:rPr>
      </w:pPr>
      <w:r w:rsidRPr="00F22E8B">
        <w:rPr>
          <w:rFonts w:ascii="Calibri" w:hAnsi="Calibri"/>
          <w:b/>
          <w:bCs/>
          <w:color w:val="auto"/>
          <w:sz w:val="20"/>
          <w:szCs w:val="20"/>
        </w:rPr>
        <w:t xml:space="preserve">Location: </w:t>
      </w:r>
      <w:r w:rsidR="002106C3">
        <w:rPr>
          <w:rFonts w:ascii="Calibri" w:hAnsi="Calibri"/>
          <w:color w:val="auto"/>
          <w:sz w:val="20"/>
          <w:szCs w:val="20"/>
        </w:rPr>
        <w:t xml:space="preserve">ANN </w:t>
      </w:r>
      <w:r w:rsidR="00D76639">
        <w:rPr>
          <w:rFonts w:ascii="Calibri" w:hAnsi="Calibri"/>
          <w:color w:val="auto"/>
          <w:sz w:val="20"/>
          <w:szCs w:val="20"/>
        </w:rPr>
        <w:t>211</w:t>
      </w:r>
    </w:p>
    <w:p w14:paraId="6104D37B" w14:textId="77777777" w:rsidR="00B2479B" w:rsidRPr="00F22E8B" w:rsidRDefault="00B2479B" w:rsidP="00BE790F">
      <w:pPr>
        <w:pStyle w:val="Body"/>
        <w:ind w:hanging="720"/>
        <w:rPr>
          <w:rFonts w:ascii="Calibri" w:eastAsia="Times New Roman" w:hAnsi="Calibri" w:cs="Times New Roman"/>
          <w:b/>
          <w:bCs/>
          <w:sz w:val="20"/>
          <w:szCs w:val="20"/>
        </w:rPr>
      </w:pPr>
    </w:p>
    <w:p w14:paraId="1131F91E" w14:textId="0B020126" w:rsidR="00793CCF" w:rsidRPr="00F22E8B" w:rsidRDefault="0068462B" w:rsidP="00793CCF">
      <w:pPr>
        <w:pStyle w:val="Body"/>
        <w:ind w:left="4320"/>
        <w:rPr>
          <w:rFonts w:ascii="Calibri" w:eastAsia="Times New Roman" w:hAnsi="Calibri" w:cs="Times New Roman"/>
          <w:b/>
          <w:bCs/>
          <w:sz w:val="24"/>
          <w:szCs w:val="24"/>
        </w:rPr>
      </w:pPr>
      <w:r w:rsidRPr="00F22E8B">
        <w:rPr>
          <w:rFonts w:ascii="Calibri" w:hAnsi="Calibri"/>
          <w:b/>
          <w:bCs/>
          <w:sz w:val="24"/>
          <w:szCs w:val="24"/>
        </w:rPr>
        <w:t xml:space="preserve">Instructor: </w:t>
      </w:r>
      <w:r w:rsidR="00F22E8B" w:rsidRPr="00F22E8B">
        <w:rPr>
          <w:rFonts w:ascii="Calibri" w:hAnsi="Calibri"/>
          <w:b/>
          <w:bCs/>
          <w:sz w:val="24"/>
          <w:szCs w:val="24"/>
        </w:rPr>
        <w:t>Freddy Tran Nager</w:t>
      </w:r>
    </w:p>
    <w:p w14:paraId="452EA8CC" w14:textId="33D7BDD2" w:rsidR="00B2479B" w:rsidRPr="00F22E8B" w:rsidRDefault="0068462B" w:rsidP="00793CCF">
      <w:pPr>
        <w:pStyle w:val="Body"/>
        <w:ind w:left="4320"/>
        <w:rPr>
          <w:rFonts w:ascii="Calibri" w:eastAsia="Times New Roman" w:hAnsi="Calibri" w:cs="Times New Roman"/>
          <w:bCs/>
          <w:sz w:val="24"/>
          <w:szCs w:val="24"/>
        </w:rPr>
      </w:pPr>
      <w:r w:rsidRPr="00F22E8B">
        <w:rPr>
          <w:rFonts w:ascii="Calibri" w:hAnsi="Calibri"/>
          <w:b/>
          <w:bCs/>
          <w:sz w:val="20"/>
          <w:szCs w:val="20"/>
        </w:rPr>
        <w:t>Office:</w:t>
      </w:r>
      <w:r w:rsidR="001311EA" w:rsidRPr="00F22E8B">
        <w:rPr>
          <w:rFonts w:ascii="Calibri" w:hAnsi="Calibri"/>
          <w:bCs/>
          <w:sz w:val="20"/>
          <w:szCs w:val="20"/>
        </w:rPr>
        <w:t xml:space="preserve"> </w:t>
      </w:r>
      <w:r w:rsidR="00F22E8B" w:rsidRPr="00F22E8B">
        <w:rPr>
          <w:rFonts w:ascii="Calibri" w:hAnsi="Calibri"/>
          <w:bCs/>
          <w:sz w:val="20"/>
          <w:szCs w:val="20"/>
        </w:rPr>
        <w:t>ASC 333</w:t>
      </w:r>
    </w:p>
    <w:p w14:paraId="2A0E7D17" w14:textId="0FEDFD3F" w:rsidR="00B2479B" w:rsidRPr="00F22E8B" w:rsidRDefault="0068462B" w:rsidP="00793CCF">
      <w:pPr>
        <w:pStyle w:val="Body"/>
        <w:ind w:left="4320"/>
        <w:rPr>
          <w:rFonts w:ascii="Calibri" w:eastAsia="Times New Roman" w:hAnsi="Calibri" w:cs="Times New Roman"/>
          <w:sz w:val="20"/>
          <w:szCs w:val="20"/>
        </w:rPr>
      </w:pPr>
      <w:r w:rsidRPr="00F22E8B">
        <w:rPr>
          <w:rFonts w:ascii="Calibri" w:hAnsi="Calibri"/>
          <w:b/>
          <w:bCs/>
          <w:sz w:val="20"/>
          <w:szCs w:val="20"/>
        </w:rPr>
        <w:t xml:space="preserve">Office Hours: </w:t>
      </w:r>
      <w:r w:rsidR="00F22E8B" w:rsidRPr="00F22E8B">
        <w:rPr>
          <w:rFonts w:ascii="Calibri" w:hAnsi="Calibri"/>
          <w:sz w:val="20"/>
          <w:szCs w:val="20"/>
        </w:rPr>
        <w:t>by appointment</w:t>
      </w:r>
    </w:p>
    <w:p w14:paraId="08E1B32D" w14:textId="16EF7F8D" w:rsidR="00B2479B" w:rsidRPr="00F22E8B" w:rsidRDefault="0068462B" w:rsidP="00BE790F">
      <w:pPr>
        <w:pStyle w:val="Body"/>
        <w:ind w:left="5040" w:hanging="720"/>
        <w:rPr>
          <w:rFonts w:ascii="Calibri" w:eastAsia="Times New Roman" w:hAnsi="Calibri" w:cs="Times New Roman"/>
          <w:sz w:val="20"/>
          <w:szCs w:val="20"/>
        </w:rPr>
      </w:pPr>
      <w:r w:rsidRPr="00F22E8B">
        <w:rPr>
          <w:rFonts w:ascii="Calibri" w:hAnsi="Calibri"/>
          <w:b/>
          <w:bCs/>
          <w:sz w:val="20"/>
          <w:szCs w:val="20"/>
        </w:rPr>
        <w:t xml:space="preserve">Contact Info: </w:t>
      </w:r>
      <w:r w:rsidR="00F22E8B" w:rsidRPr="00F22E8B">
        <w:rPr>
          <w:rFonts w:ascii="Calibri" w:hAnsi="Calibri"/>
          <w:sz w:val="20"/>
          <w:szCs w:val="20"/>
        </w:rPr>
        <w:t>fnager@usc.edu | 310-228-7775</w:t>
      </w:r>
    </w:p>
    <w:p w14:paraId="034B0284" w14:textId="77777777" w:rsidR="004B547E" w:rsidRPr="00F22E8B" w:rsidRDefault="004B547E" w:rsidP="004B547E">
      <w:pPr>
        <w:pStyle w:val="Body"/>
        <w:ind w:left="5040" w:hanging="720"/>
        <w:rPr>
          <w:rFonts w:ascii="Calibri" w:hAnsi="Calibri"/>
          <w:color w:val="489BC9"/>
          <w:sz w:val="20"/>
          <w:szCs w:val="20"/>
        </w:rPr>
      </w:pPr>
    </w:p>
    <w:p w14:paraId="0DD9CDDE" w14:textId="77777777" w:rsidR="004B547E" w:rsidRPr="00F22E8B" w:rsidRDefault="004B547E" w:rsidP="004B547E">
      <w:pPr>
        <w:pStyle w:val="Body"/>
        <w:rPr>
          <w:rFonts w:ascii="Calibri" w:eastAsia="Times New Roman" w:hAnsi="Calibri" w:cs="Times New Roman"/>
          <w:bCs/>
          <w:sz w:val="24"/>
          <w:szCs w:val="24"/>
        </w:rPr>
      </w:pPr>
      <w:r w:rsidRPr="00F22E8B">
        <w:rPr>
          <w:rFonts w:ascii="Calibri" w:eastAsia="Times New Roman" w:hAnsi="Calibri"/>
          <w:b/>
          <w:bCs/>
          <w:sz w:val="24"/>
          <w:szCs w:val="24"/>
        </w:rPr>
        <w:t>I.</w:t>
      </w:r>
      <w:r w:rsidRPr="00F22E8B">
        <w:rPr>
          <w:rFonts w:ascii="Calibri" w:hAnsi="Calibri"/>
          <w:b/>
          <w:bCs/>
          <w:sz w:val="24"/>
          <w:szCs w:val="24"/>
        </w:rPr>
        <w:t xml:space="preserve"> Course Description</w:t>
      </w:r>
    </w:p>
    <w:p w14:paraId="03C5AF2B" w14:textId="77777777" w:rsidR="00577D83" w:rsidRDefault="00577D83" w:rsidP="00F22E8B">
      <w:pPr>
        <w:rPr>
          <w:rFonts w:ascii="Calibri" w:hAnsi="Calibri" w:cs="Times"/>
          <w:sz w:val="20"/>
          <w:szCs w:val="20"/>
        </w:rPr>
      </w:pPr>
    </w:p>
    <w:p w14:paraId="6A8A2299" w14:textId="77777777" w:rsidR="005B728F" w:rsidRDefault="00B0408D" w:rsidP="00F22E8B">
      <w:pPr>
        <w:rPr>
          <w:rFonts w:ascii="Calibri" w:hAnsi="Calibri" w:cs="Times"/>
          <w:sz w:val="20"/>
          <w:szCs w:val="20"/>
        </w:rPr>
      </w:pPr>
      <w:r>
        <w:rPr>
          <w:rFonts w:ascii="Calibri" w:hAnsi="Calibri" w:cs="Times"/>
          <w:sz w:val="20"/>
          <w:szCs w:val="20"/>
        </w:rPr>
        <w:t>Hunger and homelessness are not limited to p</w:t>
      </w:r>
      <w:r w:rsidR="00D87E7C">
        <w:rPr>
          <w:rFonts w:ascii="Calibri" w:hAnsi="Calibri" w:cs="Times"/>
          <w:sz w:val="20"/>
          <w:szCs w:val="20"/>
        </w:rPr>
        <w:t xml:space="preserve">ockets of extreme poverty or </w:t>
      </w:r>
      <w:r>
        <w:rPr>
          <w:rFonts w:ascii="Calibri" w:hAnsi="Calibri" w:cs="Times"/>
          <w:sz w:val="20"/>
          <w:szCs w:val="20"/>
        </w:rPr>
        <w:t xml:space="preserve">people living on the streets. Both can be found in seemingly comfortable communities, and college campuses are no exception, with thousands of students </w:t>
      </w:r>
      <w:r w:rsidR="005B728F">
        <w:rPr>
          <w:rFonts w:ascii="Calibri" w:hAnsi="Calibri" w:cs="Times"/>
          <w:sz w:val="20"/>
          <w:szCs w:val="20"/>
        </w:rPr>
        <w:t>nationwide</w:t>
      </w:r>
      <w:r>
        <w:rPr>
          <w:rFonts w:ascii="Calibri" w:hAnsi="Calibri" w:cs="Times"/>
          <w:sz w:val="20"/>
          <w:szCs w:val="20"/>
        </w:rPr>
        <w:t xml:space="preserve"> experiencing some degree of food or housing insecurity. Although many programs, organizations, and individuals are working to help these students, critical issues stand in the way: a lack of awareness </w:t>
      </w:r>
      <w:r w:rsidR="00D87E7C">
        <w:rPr>
          <w:rFonts w:ascii="Calibri" w:hAnsi="Calibri" w:cs="Times"/>
          <w:sz w:val="20"/>
          <w:szCs w:val="20"/>
        </w:rPr>
        <w:t>about</w:t>
      </w:r>
      <w:r>
        <w:rPr>
          <w:rFonts w:ascii="Calibri" w:hAnsi="Calibri" w:cs="Times"/>
          <w:sz w:val="20"/>
          <w:szCs w:val="20"/>
        </w:rPr>
        <w:t xml:space="preserve"> these sources of </w:t>
      </w:r>
      <w:r w:rsidR="00577D83">
        <w:rPr>
          <w:rFonts w:ascii="Calibri" w:hAnsi="Calibri" w:cs="Times"/>
          <w:sz w:val="20"/>
          <w:szCs w:val="20"/>
        </w:rPr>
        <w:t>support</w:t>
      </w:r>
      <w:r>
        <w:rPr>
          <w:rFonts w:ascii="Calibri" w:hAnsi="Calibri" w:cs="Times"/>
          <w:sz w:val="20"/>
          <w:szCs w:val="20"/>
        </w:rPr>
        <w:t xml:space="preserve">; </w:t>
      </w:r>
      <w:r w:rsidR="00577D83">
        <w:rPr>
          <w:rFonts w:ascii="Calibri" w:hAnsi="Calibri" w:cs="Times"/>
          <w:sz w:val="20"/>
          <w:szCs w:val="20"/>
        </w:rPr>
        <w:t>or a sense of shame that keeps those in need from coming forward.</w:t>
      </w:r>
    </w:p>
    <w:p w14:paraId="4843063D" w14:textId="77777777" w:rsidR="005B728F" w:rsidRDefault="005B728F" w:rsidP="00F22E8B">
      <w:pPr>
        <w:rPr>
          <w:rFonts w:ascii="Calibri" w:hAnsi="Calibri" w:cs="Times"/>
          <w:sz w:val="20"/>
          <w:szCs w:val="20"/>
        </w:rPr>
      </w:pPr>
    </w:p>
    <w:p w14:paraId="507F4482" w14:textId="4E5338A9" w:rsidR="00F22E8B" w:rsidRPr="00577D83" w:rsidRDefault="00577D83" w:rsidP="00F22E8B">
      <w:pPr>
        <w:rPr>
          <w:rFonts w:ascii="Calibri" w:hAnsi="Calibri"/>
          <w:sz w:val="20"/>
          <w:szCs w:val="20"/>
        </w:rPr>
      </w:pPr>
      <w:r>
        <w:rPr>
          <w:rFonts w:ascii="Calibri" w:hAnsi="Calibri" w:cs="Times"/>
          <w:sz w:val="20"/>
          <w:szCs w:val="20"/>
        </w:rPr>
        <w:t xml:space="preserve">In this </w:t>
      </w:r>
      <w:r w:rsidR="00F22E8B" w:rsidRPr="00F22E8B">
        <w:rPr>
          <w:rFonts w:ascii="Calibri" w:hAnsi="Calibri" w:cs="Times"/>
          <w:sz w:val="20"/>
          <w:szCs w:val="20"/>
        </w:rPr>
        <w:t xml:space="preserve">Directed Research course in </w:t>
      </w:r>
      <w:r>
        <w:rPr>
          <w:rFonts w:ascii="Calibri" w:hAnsi="Calibri" w:cs="Times"/>
          <w:sz w:val="20"/>
          <w:szCs w:val="20"/>
        </w:rPr>
        <w:t>entrepreneurial communications, you will collaborate</w:t>
      </w:r>
      <w:r w:rsidR="00F22E8B" w:rsidRPr="00F22E8B">
        <w:rPr>
          <w:rFonts w:ascii="Calibri" w:hAnsi="Calibri" w:cs="Times"/>
          <w:sz w:val="20"/>
          <w:szCs w:val="20"/>
        </w:rPr>
        <w:t xml:space="preserve"> with </w:t>
      </w:r>
      <w:r w:rsidR="00F22E8B">
        <w:rPr>
          <w:rFonts w:ascii="Calibri" w:hAnsi="Calibri" w:cs="Times"/>
          <w:sz w:val="20"/>
          <w:szCs w:val="20"/>
        </w:rPr>
        <w:t xml:space="preserve">graduate </w:t>
      </w:r>
      <w:r w:rsidR="00F22E8B" w:rsidRPr="00F22E8B">
        <w:rPr>
          <w:rFonts w:ascii="Calibri" w:hAnsi="Calibri" w:cs="Times"/>
          <w:sz w:val="20"/>
          <w:szCs w:val="20"/>
        </w:rPr>
        <w:t>students from across Annenberg in an agency-like environment</w:t>
      </w:r>
      <w:r>
        <w:rPr>
          <w:rFonts w:ascii="Calibri" w:hAnsi="Calibri" w:cs="Times"/>
          <w:sz w:val="20"/>
          <w:szCs w:val="20"/>
        </w:rPr>
        <w:t xml:space="preserve">. The goal: to develop a communication campaign that will  address </w:t>
      </w:r>
      <w:r w:rsidRPr="00F22E8B">
        <w:rPr>
          <w:rFonts w:ascii="Calibri" w:hAnsi="Calibri" w:cs="Times"/>
          <w:sz w:val="20"/>
          <w:szCs w:val="20"/>
        </w:rPr>
        <w:t>food and housing insecurity</w:t>
      </w:r>
      <w:r>
        <w:rPr>
          <w:rFonts w:ascii="Calibri" w:hAnsi="Calibri" w:cs="Times"/>
          <w:sz w:val="20"/>
          <w:szCs w:val="20"/>
        </w:rPr>
        <w:t xml:space="preserve"> in</w:t>
      </w:r>
      <w:r w:rsidRPr="00F22E8B">
        <w:rPr>
          <w:rFonts w:ascii="Calibri" w:hAnsi="Calibri" w:cs="Times"/>
          <w:sz w:val="20"/>
          <w:szCs w:val="20"/>
        </w:rPr>
        <w:t xml:space="preserve"> </w:t>
      </w:r>
      <w:r w:rsidR="00D87E7C">
        <w:rPr>
          <w:rFonts w:ascii="Calibri" w:hAnsi="Calibri" w:cs="Times"/>
          <w:sz w:val="20"/>
          <w:szCs w:val="20"/>
        </w:rPr>
        <w:t>the USC</w:t>
      </w:r>
      <w:r w:rsidRPr="00F22E8B">
        <w:rPr>
          <w:rFonts w:ascii="Calibri" w:hAnsi="Calibri" w:cs="Times"/>
          <w:sz w:val="20"/>
          <w:szCs w:val="20"/>
        </w:rPr>
        <w:t xml:space="preserve"> community</w:t>
      </w:r>
      <w:r w:rsidR="005B728F">
        <w:rPr>
          <w:rFonts w:ascii="Calibri" w:hAnsi="Calibri" w:cs="Times"/>
          <w:sz w:val="20"/>
          <w:szCs w:val="20"/>
        </w:rPr>
        <w:t>.</w:t>
      </w:r>
    </w:p>
    <w:p w14:paraId="6B62FC24" w14:textId="77777777" w:rsidR="004B547E" w:rsidRPr="00F22E8B" w:rsidRDefault="004B547E" w:rsidP="004B547E">
      <w:pPr>
        <w:pStyle w:val="Body"/>
        <w:rPr>
          <w:rFonts w:ascii="Calibri" w:eastAsia="Times New Roman" w:hAnsi="Calibri" w:cs="Times New Roman"/>
          <w:color w:val="auto"/>
          <w:sz w:val="20"/>
          <w:szCs w:val="20"/>
        </w:rPr>
      </w:pPr>
    </w:p>
    <w:p w14:paraId="4F6FEA16" w14:textId="77777777" w:rsidR="004B547E" w:rsidRDefault="004B547E" w:rsidP="004B547E">
      <w:pPr>
        <w:pStyle w:val="Body"/>
        <w:rPr>
          <w:rFonts w:ascii="Calibri" w:hAnsi="Calibri"/>
          <w:b/>
          <w:bCs/>
          <w:color w:val="auto"/>
          <w:sz w:val="24"/>
          <w:szCs w:val="24"/>
        </w:rPr>
      </w:pPr>
      <w:r w:rsidRPr="00F22E8B">
        <w:rPr>
          <w:rFonts w:ascii="Calibri" w:hAnsi="Calibri"/>
          <w:b/>
          <w:bCs/>
          <w:color w:val="auto"/>
          <w:sz w:val="24"/>
          <w:szCs w:val="24"/>
        </w:rPr>
        <w:t>II. Overall Learning Objectives and Assessment</w:t>
      </w:r>
    </w:p>
    <w:p w14:paraId="16FCE9AA" w14:textId="77777777" w:rsidR="00577D83" w:rsidRPr="00577D83" w:rsidRDefault="00577D83" w:rsidP="004B547E">
      <w:pPr>
        <w:pStyle w:val="Body"/>
        <w:rPr>
          <w:rFonts w:ascii="Calibri" w:hAnsi="Calibri"/>
          <w:bCs/>
          <w:color w:val="auto"/>
          <w:sz w:val="20"/>
          <w:szCs w:val="20"/>
        </w:rPr>
      </w:pPr>
    </w:p>
    <w:p w14:paraId="7F9CE8C9" w14:textId="5D1A0065" w:rsidR="00577D83" w:rsidRDefault="00577D83" w:rsidP="004B547E">
      <w:pPr>
        <w:pStyle w:val="Body"/>
        <w:rPr>
          <w:rFonts w:ascii="Calibri" w:hAnsi="Calibri"/>
          <w:bCs/>
          <w:color w:val="auto"/>
          <w:sz w:val="20"/>
          <w:szCs w:val="20"/>
        </w:rPr>
      </w:pPr>
      <w:r>
        <w:rPr>
          <w:rFonts w:ascii="Calibri" w:hAnsi="Calibri"/>
          <w:bCs/>
          <w:color w:val="auto"/>
          <w:sz w:val="20"/>
          <w:szCs w:val="20"/>
        </w:rPr>
        <w:t>While serving a societal need, th</w:t>
      </w:r>
      <w:r w:rsidRPr="00577D83">
        <w:rPr>
          <w:rFonts w:ascii="Calibri" w:hAnsi="Calibri"/>
          <w:bCs/>
          <w:color w:val="auto"/>
          <w:sz w:val="20"/>
          <w:szCs w:val="20"/>
        </w:rPr>
        <w:t xml:space="preserve">is </w:t>
      </w:r>
      <w:r>
        <w:rPr>
          <w:rFonts w:ascii="Calibri" w:hAnsi="Calibri"/>
          <w:bCs/>
          <w:color w:val="auto"/>
          <w:sz w:val="20"/>
          <w:szCs w:val="20"/>
        </w:rPr>
        <w:t xml:space="preserve">course also offers </w:t>
      </w:r>
      <w:r w:rsidR="005B728F">
        <w:rPr>
          <w:rFonts w:ascii="Calibri" w:hAnsi="Calibri"/>
          <w:bCs/>
          <w:color w:val="auto"/>
          <w:sz w:val="20"/>
          <w:szCs w:val="20"/>
        </w:rPr>
        <w:t xml:space="preserve">professional </w:t>
      </w:r>
      <w:r>
        <w:rPr>
          <w:rFonts w:ascii="Calibri" w:hAnsi="Calibri"/>
          <w:bCs/>
          <w:color w:val="auto"/>
          <w:sz w:val="20"/>
          <w:szCs w:val="20"/>
        </w:rPr>
        <w:t>experience</w:t>
      </w:r>
      <w:r w:rsidR="00CA73B6">
        <w:rPr>
          <w:rFonts w:ascii="Calibri" w:hAnsi="Calibri"/>
          <w:bCs/>
          <w:color w:val="auto"/>
          <w:sz w:val="20"/>
          <w:szCs w:val="20"/>
        </w:rPr>
        <w:t xml:space="preserve"> and expertise</w:t>
      </w:r>
      <w:r>
        <w:rPr>
          <w:rFonts w:ascii="Calibri" w:hAnsi="Calibri"/>
          <w:bCs/>
          <w:color w:val="auto"/>
          <w:sz w:val="20"/>
          <w:szCs w:val="20"/>
        </w:rPr>
        <w:t>:</w:t>
      </w:r>
    </w:p>
    <w:p w14:paraId="0B974589" w14:textId="77777777" w:rsidR="00577D83" w:rsidRPr="00577D83" w:rsidRDefault="00577D83" w:rsidP="004B547E">
      <w:pPr>
        <w:pStyle w:val="Body"/>
        <w:rPr>
          <w:rFonts w:ascii="Calibri" w:eastAsia="Times New Roman" w:hAnsi="Calibri" w:cs="Times New Roman"/>
          <w:color w:val="auto"/>
          <w:sz w:val="20"/>
          <w:szCs w:val="20"/>
        </w:rPr>
      </w:pPr>
    </w:p>
    <w:p w14:paraId="1F2CFFFA" w14:textId="37FDCEDD" w:rsidR="00577D83" w:rsidRDefault="00577D83" w:rsidP="00577D83">
      <w:pPr>
        <w:pStyle w:val="ListParagraph"/>
        <w:numPr>
          <w:ilvl w:val="0"/>
          <w:numId w:val="19"/>
        </w:numPr>
        <w:rPr>
          <w:rFonts w:ascii="Calibri" w:hAnsi="Calibri"/>
        </w:rPr>
      </w:pPr>
      <w:r w:rsidRPr="00F22E8B">
        <w:rPr>
          <w:rFonts w:ascii="Calibri" w:hAnsi="Calibri"/>
          <w:b/>
        </w:rPr>
        <w:t>Agency insights.</w:t>
      </w:r>
      <w:r w:rsidRPr="00F22E8B">
        <w:rPr>
          <w:rFonts w:ascii="Calibri" w:hAnsi="Calibri"/>
        </w:rPr>
        <w:t xml:space="preserve"> By collaborating with Annenberg grad students in various disciplines, you'll </w:t>
      </w:r>
      <w:r w:rsidR="00CA73B6">
        <w:rPr>
          <w:rFonts w:ascii="Calibri" w:hAnsi="Calibri"/>
        </w:rPr>
        <w:t>learn</w:t>
      </w:r>
      <w:r w:rsidRPr="00F22E8B">
        <w:rPr>
          <w:rFonts w:ascii="Calibri" w:hAnsi="Calibri"/>
        </w:rPr>
        <w:t xml:space="preserve"> how modern agencies function across disciplinary boundaries to serve client needs.</w:t>
      </w:r>
    </w:p>
    <w:p w14:paraId="1C64DCE2" w14:textId="3F78A2B3" w:rsidR="00577D83" w:rsidRDefault="00577D83" w:rsidP="00577D83">
      <w:pPr>
        <w:pStyle w:val="ListParagraph"/>
        <w:numPr>
          <w:ilvl w:val="0"/>
          <w:numId w:val="19"/>
        </w:numPr>
        <w:rPr>
          <w:rFonts w:ascii="Calibri" w:hAnsi="Calibri"/>
        </w:rPr>
      </w:pPr>
      <w:r w:rsidRPr="00F22E8B">
        <w:rPr>
          <w:rFonts w:ascii="Calibri" w:hAnsi="Calibri"/>
          <w:b/>
        </w:rPr>
        <w:t xml:space="preserve">Real experience, no hypotheticals. </w:t>
      </w:r>
      <w:r w:rsidRPr="00F22E8B">
        <w:rPr>
          <w:rFonts w:ascii="Calibri" w:hAnsi="Calibri"/>
        </w:rPr>
        <w:t>You'll work directly with a client</w:t>
      </w:r>
      <w:r>
        <w:rPr>
          <w:rFonts w:ascii="Calibri" w:hAnsi="Calibri"/>
        </w:rPr>
        <w:t xml:space="preserve"> — </w:t>
      </w:r>
      <w:r w:rsidRPr="00F22E8B">
        <w:rPr>
          <w:rFonts w:ascii="Calibri" w:hAnsi="Calibri" w:cs="Times"/>
        </w:rPr>
        <w:t>t</w:t>
      </w:r>
      <w:r>
        <w:rPr>
          <w:rFonts w:ascii="Calibri" w:hAnsi="Calibri" w:cs="Times"/>
        </w:rPr>
        <w:t xml:space="preserve">he </w:t>
      </w:r>
      <w:hyperlink r:id="rId10" w:history="1">
        <w:r w:rsidRPr="00DC0AA7">
          <w:rPr>
            <w:rStyle w:val="Hyperlink"/>
            <w:rFonts w:ascii="Calibri" w:hAnsi="Calibri" w:cs="Times"/>
          </w:rPr>
          <w:t>USC Homeless Initiative</w:t>
        </w:r>
      </w:hyperlink>
      <w:r>
        <w:rPr>
          <w:rFonts w:ascii="Calibri" w:hAnsi="Calibri" w:cs="Times"/>
        </w:rPr>
        <w:t xml:space="preserve"> —</w:t>
      </w:r>
      <w:r w:rsidRPr="00F22E8B">
        <w:rPr>
          <w:rFonts w:ascii="Calibri" w:hAnsi="Calibri"/>
        </w:rPr>
        <w:t xml:space="preserve"> to create real work that generates real-world results.</w:t>
      </w:r>
    </w:p>
    <w:p w14:paraId="647A9361" w14:textId="282DDC32" w:rsidR="00577D83" w:rsidRPr="00F22E8B" w:rsidRDefault="00577D83" w:rsidP="00577D83">
      <w:pPr>
        <w:pStyle w:val="ListParagraph"/>
        <w:numPr>
          <w:ilvl w:val="0"/>
          <w:numId w:val="19"/>
        </w:numPr>
        <w:rPr>
          <w:rFonts w:ascii="Calibri" w:hAnsi="Calibri"/>
        </w:rPr>
      </w:pPr>
      <w:r w:rsidRPr="00F22E8B">
        <w:rPr>
          <w:rFonts w:ascii="Calibri" w:hAnsi="Calibri"/>
          <w:b/>
        </w:rPr>
        <w:t>Entrepreneurial planning.</w:t>
      </w:r>
      <w:r w:rsidRPr="00F22E8B">
        <w:rPr>
          <w:rFonts w:ascii="Calibri" w:hAnsi="Calibri"/>
        </w:rPr>
        <w:t xml:space="preserve"> You'll help develop the c</w:t>
      </w:r>
      <w:r w:rsidR="00CA73B6">
        <w:rPr>
          <w:rFonts w:ascii="Calibri" w:hAnsi="Calibri"/>
        </w:rPr>
        <w:t>ommunication firm of the future, The Annenber</w:t>
      </w:r>
      <w:r w:rsidR="005B728F">
        <w:rPr>
          <w:rFonts w:ascii="Calibri" w:hAnsi="Calibri"/>
        </w:rPr>
        <w:t>g Agency, to serve other clients and causes</w:t>
      </w:r>
      <w:r w:rsidR="00CA73B6">
        <w:rPr>
          <w:rFonts w:ascii="Calibri" w:hAnsi="Calibri"/>
        </w:rPr>
        <w:t>.</w:t>
      </w:r>
    </w:p>
    <w:p w14:paraId="6C2E50C5" w14:textId="77777777" w:rsidR="004B547E" w:rsidRDefault="004B547E" w:rsidP="004B547E">
      <w:pPr>
        <w:pStyle w:val="Body"/>
        <w:rPr>
          <w:rFonts w:ascii="Calibri" w:eastAsia="Times New Roman" w:hAnsi="Calibri" w:cs="Times New Roman"/>
          <w:sz w:val="20"/>
          <w:szCs w:val="20"/>
        </w:rPr>
      </w:pPr>
    </w:p>
    <w:p w14:paraId="270B6549" w14:textId="78AAF2FD" w:rsidR="00577D83" w:rsidRDefault="00D87E7C" w:rsidP="004B547E">
      <w:pPr>
        <w:pStyle w:val="Body"/>
        <w:rPr>
          <w:rFonts w:ascii="Calibri" w:eastAsia="Times New Roman" w:hAnsi="Calibri" w:cs="Times New Roman"/>
          <w:sz w:val="20"/>
          <w:szCs w:val="20"/>
        </w:rPr>
      </w:pPr>
      <w:r>
        <w:rPr>
          <w:rFonts w:ascii="Calibri" w:eastAsia="Times New Roman" w:hAnsi="Calibri" w:cs="Times New Roman"/>
          <w:sz w:val="20"/>
          <w:szCs w:val="20"/>
        </w:rPr>
        <w:t>In addition, you'l</w:t>
      </w:r>
      <w:r w:rsidR="00CA73B6">
        <w:rPr>
          <w:rFonts w:ascii="Calibri" w:eastAsia="Times New Roman" w:hAnsi="Calibri" w:cs="Times New Roman"/>
          <w:sz w:val="20"/>
          <w:szCs w:val="20"/>
        </w:rPr>
        <w:t>l apply your communication skills — and acquire new ones — to master the following practices:</w:t>
      </w:r>
    </w:p>
    <w:p w14:paraId="5A1739C0" w14:textId="77777777" w:rsidR="00CA73B6" w:rsidRDefault="00CA73B6" w:rsidP="004B547E">
      <w:pPr>
        <w:pStyle w:val="Body"/>
        <w:rPr>
          <w:rFonts w:ascii="Calibri" w:eastAsia="Times New Roman" w:hAnsi="Calibri" w:cs="Times New Roman"/>
          <w:sz w:val="20"/>
          <w:szCs w:val="20"/>
        </w:rPr>
      </w:pPr>
    </w:p>
    <w:p w14:paraId="1382849C" w14:textId="4E1D18E0" w:rsidR="00CA73B6" w:rsidRDefault="00CA73B6"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 xml:space="preserve">Assessing client needs </w:t>
      </w:r>
      <w:r w:rsidR="006919DB">
        <w:rPr>
          <w:rFonts w:ascii="Calibri" w:eastAsia="Times New Roman" w:hAnsi="Calibri" w:cs="Times New Roman"/>
          <w:sz w:val="20"/>
          <w:szCs w:val="20"/>
        </w:rPr>
        <w:t xml:space="preserve">and preferences, </w:t>
      </w:r>
      <w:r>
        <w:rPr>
          <w:rFonts w:ascii="Calibri" w:eastAsia="Times New Roman" w:hAnsi="Calibri" w:cs="Times New Roman"/>
          <w:sz w:val="20"/>
          <w:szCs w:val="20"/>
        </w:rPr>
        <w:t xml:space="preserve">and </w:t>
      </w:r>
      <w:r w:rsidR="00DC0AA7">
        <w:rPr>
          <w:rFonts w:ascii="Calibri" w:eastAsia="Times New Roman" w:hAnsi="Calibri" w:cs="Times New Roman"/>
          <w:sz w:val="20"/>
          <w:szCs w:val="20"/>
        </w:rPr>
        <w:t xml:space="preserve">translating them into campaign guidelines and </w:t>
      </w:r>
      <w:r w:rsidR="00D87E7C">
        <w:rPr>
          <w:rFonts w:ascii="Calibri" w:eastAsia="Times New Roman" w:hAnsi="Calibri" w:cs="Times New Roman"/>
          <w:sz w:val="20"/>
          <w:szCs w:val="20"/>
        </w:rPr>
        <w:t xml:space="preserve">specific, relevant </w:t>
      </w:r>
      <w:r>
        <w:rPr>
          <w:rFonts w:ascii="Calibri" w:eastAsia="Times New Roman" w:hAnsi="Calibri" w:cs="Times New Roman"/>
          <w:sz w:val="20"/>
          <w:szCs w:val="20"/>
        </w:rPr>
        <w:t>end goals (not vague outcomes like "engagement").</w:t>
      </w:r>
    </w:p>
    <w:p w14:paraId="5760BD1B" w14:textId="01DF4645" w:rsidR="006919DB" w:rsidRDefault="00DC0AA7"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Conducting primary research and literature review to understand</w:t>
      </w:r>
      <w:r w:rsidR="00CA73B6">
        <w:rPr>
          <w:rFonts w:ascii="Calibri" w:eastAsia="Times New Roman" w:hAnsi="Calibri" w:cs="Times New Roman"/>
          <w:sz w:val="20"/>
          <w:szCs w:val="20"/>
        </w:rPr>
        <w:t xml:space="preserve"> </w:t>
      </w:r>
      <w:r>
        <w:rPr>
          <w:rFonts w:ascii="Calibri" w:eastAsia="Times New Roman" w:hAnsi="Calibri" w:cs="Times New Roman"/>
          <w:sz w:val="20"/>
          <w:szCs w:val="20"/>
        </w:rPr>
        <w:t>the target audience's behaviors and preferences (including media and message).</w:t>
      </w:r>
    </w:p>
    <w:p w14:paraId="13D7AECC" w14:textId="6D976D00" w:rsidR="00CA73B6" w:rsidRDefault="006919DB"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 xml:space="preserve">Evaluating other </w:t>
      </w:r>
      <w:r w:rsidR="00CA73B6">
        <w:rPr>
          <w:rFonts w:ascii="Calibri" w:eastAsia="Times New Roman" w:hAnsi="Calibri" w:cs="Times New Roman"/>
          <w:sz w:val="20"/>
          <w:szCs w:val="20"/>
        </w:rPr>
        <w:t>relevant stakeholders in the community</w:t>
      </w:r>
      <w:r w:rsidR="00DC0AA7">
        <w:rPr>
          <w:rFonts w:ascii="Calibri" w:eastAsia="Times New Roman" w:hAnsi="Calibri" w:cs="Times New Roman"/>
          <w:sz w:val="20"/>
          <w:szCs w:val="20"/>
        </w:rPr>
        <w:t xml:space="preserve"> (such as influencers)</w:t>
      </w:r>
      <w:r w:rsidR="00CA73B6">
        <w:rPr>
          <w:rFonts w:ascii="Calibri" w:eastAsia="Times New Roman" w:hAnsi="Calibri" w:cs="Times New Roman"/>
          <w:sz w:val="20"/>
          <w:szCs w:val="20"/>
        </w:rPr>
        <w:t xml:space="preserve"> to assess their needs and issues, and uncover opportunities for collaboration.</w:t>
      </w:r>
    </w:p>
    <w:p w14:paraId="4373B36E" w14:textId="7AC7D5B5" w:rsidR="00CA73B6" w:rsidRDefault="00CA73B6"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Converting research findings into</w:t>
      </w:r>
      <w:r w:rsidR="00DC0AA7">
        <w:rPr>
          <w:rFonts w:ascii="Calibri" w:eastAsia="Times New Roman" w:hAnsi="Calibri" w:cs="Times New Roman"/>
          <w:sz w:val="20"/>
          <w:szCs w:val="20"/>
        </w:rPr>
        <w:t xml:space="preserve"> an overriding strategy</w:t>
      </w:r>
      <w:r>
        <w:rPr>
          <w:rFonts w:ascii="Calibri" w:eastAsia="Times New Roman" w:hAnsi="Calibri" w:cs="Times New Roman"/>
          <w:sz w:val="20"/>
          <w:szCs w:val="20"/>
        </w:rPr>
        <w:t xml:space="preserve"> </w:t>
      </w:r>
      <w:r w:rsidR="00DC0AA7">
        <w:rPr>
          <w:rFonts w:ascii="Calibri" w:eastAsia="Times New Roman" w:hAnsi="Calibri" w:cs="Times New Roman"/>
          <w:sz w:val="20"/>
          <w:szCs w:val="20"/>
        </w:rPr>
        <w:t>and a detailed, step-by-step</w:t>
      </w:r>
      <w:r w:rsidR="006919DB">
        <w:rPr>
          <w:rFonts w:ascii="Calibri" w:eastAsia="Times New Roman" w:hAnsi="Calibri" w:cs="Times New Roman"/>
          <w:sz w:val="20"/>
          <w:szCs w:val="20"/>
        </w:rPr>
        <w:t xml:space="preserve"> </w:t>
      </w:r>
      <w:r w:rsidR="00DC0AA7">
        <w:rPr>
          <w:rFonts w:ascii="Calibri" w:eastAsia="Times New Roman" w:hAnsi="Calibri" w:cs="Times New Roman"/>
          <w:sz w:val="20"/>
          <w:szCs w:val="20"/>
        </w:rPr>
        <w:t>campaign plan</w:t>
      </w:r>
      <w:r>
        <w:rPr>
          <w:rFonts w:ascii="Calibri" w:eastAsia="Times New Roman" w:hAnsi="Calibri" w:cs="Times New Roman"/>
          <w:sz w:val="20"/>
          <w:szCs w:val="20"/>
        </w:rPr>
        <w:t>.</w:t>
      </w:r>
    </w:p>
    <w:p w14:paraId="4B504588" w14:textId="7EAFF168" w:rsidR="00CA73B6" w:rsidRDefault="006919DB"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 xml:space="preserve">Directing and developing creative communications </w:t>
      </w:r>
      <w:r w:rsidR="00C7119F">
        <w:rPr>
          <w:rFonts w:ascii="Calibri" w:eastAsia="Times New Roman" w:hAnsi="Calibri" w:cs="Times New Roman"/>
          <w:sz w:val="20"/>
          <w:szCs w:val="20"/>
        </w:rPr>
        <w:t xml:space="preserve">that support the campaign goals by being on brand, compelling desired behaviors, and potentially creating a </w:t>
      </w:r>
      <w:r w:rsidR="005B728F">
        <w:rPr>
          <w:rFonts w:ascii="Calibri" w:eastAsia="Times New Roman" w:hAnsi="Calibri" w:cs="Times New Roman"/>
          <w:sz w:val="20"/>
          <w:szCs w:val="20"/>
        </w:rPr>
        <w:t>"</w:t>
      </w:r>
      <w:r w:rsidR="00C7119F">
        <w:rPr>
          <w:rFonts w:ascii="Calibri" w:eastAsia="Times New Roman" w:hAnsi="Calibri" w:cs="Times New Roman"/>
          <w:sz w:val="20"/>
          <w:szCs w:val="20"/>
        </w:rPr>
        <w:t>buzz.</w:t>
      </w:r>
      <w:r w:rsidR="005B728F">
        <w:rPr>
          <w:rFonts w:ascii="Calibri" w:eastAsia="Times New Roman" w:hAnsi="Calibri" w:cs="Times New Roman"/>
          <w:sz w:val="20"/>
          <w:szCs w:val="20"/>
        </w:rPr>
        <w:t>"</w:t>
      </w:r>
    </w:p>
    <w:p w14:paraId="01B9268D" w14:textId="196EC39C" w:rsidR="006919DB" w:rsidRDefault="006919DB"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 xml:space="preserve">Identifying and integrating the right media platforms — both traditional and digital — </w:t>
      </w:r>
      <w:r w:rsidR="00D87E7C">
        <w:rPr>
          <w:rFonts w:ascii="Calibri" w:eastAsia="Times New Roman" w:hAnsi="Calibri" w:cs="Times New Roman"/>
          <w:sz w:val="20"/>
          <w:szCs w:val="20"/>
        </w:rPr>
        <w:t>to serve campaign goals within budget.</w:t>
      </w:r>
    </w:p>
    <w:p w14:paraId="6F6FE1C7" w14:textId="5EF4E419" w:rsidR="00DC0AA7" w:rsidRDefault="00DC0AA7"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 xml:space="preserve">Pitching and presenting </w:t>
      </w:r>
      <w:r w:rsidR="00D87E7C">
        <w:rPr>
          <w:rFonts w:ascii="Calibri" w:eastAsia="Times New Roman" w:hAnsi="Calibri" w:cs="Times New Roman"/>
          <w:sz w:val="20"/>
          <w:szCs w:val="20"/>
        </w:rPr>
        <w:t>ideas to client</w:t>
      </w:r>
      <w:r w:rsidR="005B728F">
        <w:rPr>
          <w:rFonts w:ascii="Calibri" w:eastAsia="Times New Roman" w:hAnsi="Calibri" w:cs="Times New Roman"/>
          <w:sz w:val="20"/>
          <w:szCs w:val="20"/>
        </w:rPr>
        <w:t>s</w:t>
      </w:r>
      <w:r w:rsidR="00D87E7C">
        <w:rPr>
          <w:rFonts w:ascii="Calibri" w:eastAsia="Times New Roman" w:hAnsi="Calibri" w:cs="Times New Roman"/>
          <w:sz w:val="20"/>
          <w:szCs w:val="20"/>
        </w:rPr>
        <w:t>, and accommodating their requests.</w:t>
      </w:r>
    </w:p>
    <w:p w14:paraId="47C7E809" w14:textId="5E00844B" w:rsidR="00D87E7C" w:rsidRDefault="00D87E7C"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lastRenderedPageBreak/>
        <w:t>Using c</w:t>
      </w:r>
      <w:r w:rsidR="005B728F">
        <w:rPr>
          <w:rFonts w:ascii="Calibri" w:eastAsia="Times New Roman" w:hAnsi="Calibri" w:cs="Times New Roman"/>
          <w:sz w:val="20"/>
          <w:szCs w:val="20"/>
        </w:rPr>
        <w:t>ampaign management tools to ensure timeliness and accuracy.</w:t>
      </w:r>
    </w:p>
    <w:p w14:paraId="23F19D2D" w14:textId="328ED73C" w:rsidR="006919DB" w:rsidRPr="00DC0AA7" w:rsidRDefault="006919DB" w:rsidP="00CA73B6">
      <w:pPr>
        <w:pStyle w:val="Body"/>
        <w:numPr>
          <w:ilvl w:val="0"/>
          <w:numId w:val="22"/>
        </w:numPr>
        <w:rPr>
          <w:rFonts w:ascii="Calibri" w:eastAsia="Times New Roman" w:hAnsi="Calibri" w:cs="Times New Roman"/>
          <w:sz w:val="20"/>
          <w:szCs w:val="20"/>
        </w:rPr>
      </w:pPr>
      <w:r>
        <w:rPr>
          <w:rFonts w:ascii="Calibri" w:eastAsia="Times New Roman" w:hAnsi="Calibri" w:cs="Times New Roman"/>
          <w:sz w:val="20"/>
          <w:szCs w:val="20"/>
        </w:rPr>
        <w:t>Setting key performance indicators</w:t>
      </w:r>
      <w:r w:rsidR="00DC0AA7">
        <w:rPr>
          <w:rFonts w:ascii="Calibri" w:eastAsia="Times New Roman" w:hAnsi="Calibri" w:cs="Times New Roman"/>
          <w:sz w:val="20"/>
          <w:szCs w:val="20"/>
        </w:rPr>
        <w:t>,</w:t>
      </w:r>
      <w:r>
        <w:rPr>
          <w:rFonts w:ascii="Calibri" w:eastAsia="Times New Roman" w:hAnsi="Calibri" w:cs="Times New Roman"/>
          <w:sz w:val="20"/>
          <w:szCs w:val="20"/>
        </w:rPr>
        <w:t xml:space="preserve"> analyzing the</w:t>
      </w:r>
      <w:r w:rsidR="005B728F">
        <w:rPr>
          <w:rFonts w:ascii="Calibri" w:eastAsia="Times New Roman" w:hAnsi="Calibri" w:cs="Times New Roman"/>
          <w:sz w:val="20"/>
          <w:szCs w:val="20"/>
        </w:rPr>
        <w:t xml:space="preserve"> metrics</w:t>
      </w:r>
      <w:r w:rsidR="00DC0AA7">
        <w:rPr>
          <w:rFonts w:ascii="Calibri" w:eastAsia="Times New Roman" w:hAnsi="Calibri" w:cs="Times New Roman"/>
          <w:sz w:val="20"/>
          <w:szCs w:val="20"/>
        </w:rPr>
        <w:t xml:space="preserve">, and </w:t>
      </w:r>
      <w:r w:rsidR="00D87E7C">
        <w:rPr>
          <w:rFonts w:ascii="Calibri" w:eastAsia="Times New Roman" w:hAnsi="Calibri" w:cs="Times New Roman"/>
          <w:sz w:val="20"/>
          <w:szCs w:val="20"/>
        </w:rPr>
        <w:t>applying</w:t>
      </w:r>
      <w:r w:rsidR="00DC0AA7">
        <w:rPr>
          <w:rFonts w:ascii="Calibri" w:eastAsia="Times New Roman" w:hAnsi="Calibri" w:cs="Times New Roman"/>
          <w:sz w:val="20"/>
          <w:szCs w:val="20"/>
        </w:rPr>
        <w:t xml:space="preserve"> that analysis to adjust the campaign tactics — or even the entire strategy.</w:t>
      </w:r>
    </w:p>
    <w:p w14:paraId="7B396B05" w14:textId="77777777" w:rsidR="00577D83" w:rsidRPr="00F22E8B" w:rsidRDefault="00577D83" w:rsidP="004B547E">
      <w:pPr>
        <w:pStyle w:val="Body"/>
        <w:rPr>
          <w:rFonts w:ascii="Calibri" w:eastAsia="Times New Roman" w:hAnsi="Calibri" w:cs="Times New Roman"/>
          <w:sz w:val="20"/>
          <w:szCs w:val="20"/>
        </w:rPr>
      </w:pPr>
    </w:p>
    <w:p w14:paraId="47DD886E" w14:textId="77777777" w:rsidR="004B547E" w:rsidRPr="00F22E8B" w:rsidRDefault="004B547E" w:rsidP="004B547E">
      <w:pPr>
        <w:pStyle w:val="Body"/>
        <w:rPr>
          <w:rFonts w:ascii="Calibri" w:eastAsia="Times New Roman" w:hAnsi="Calibri" w:cs="Times New Roman"/>
          <w:sz w:val="24"/>
          <w:szCs w:val="24"/>
        </w:rPr>
      </w:pPr>
      <w:r w:rsidRPr="00F22E8B">
        <w:rPr>
          <w:rFonts w:ascii="Calibri" w:hAnsi="Calibri"/>
          <w:b/>
          <w:bCs/>
          <w:sz w:val="24"/>
          <w:szCs w:val="24"/>
        </w:rPr>
        <w:t xml:space="preserve">III. Description of Assignments </w:t>
      </w:r>
    </w:p>
    <w:p w14:paraId="3FF7AFBA" w14:textId="77777777" w:rsidR="00DC0AA7" w:rsidRDefault="00DC0AA7" w:rsidP="004B547E">
      <w:pPr>
        <w:pStyle w:val="Body"/>
        <w:rPr>
          <w:rFonts w:ascii="Calibri" w:hAnsi="Calibri"/>
          <w:bCs/>
          <w:color w:val="000000" w:themeColor="text1"/>
          <w:sz w:val="20"/>
          <w:szCs w:val="20"/>
        </w:rPr>
      </w:pPr>
    </w:p>
    <w:p w14:paraId="18C7CF56" w14:textId="3CDDCB8C" w:rsidR="004B547E" w:rsidRDefault="0008719E" w:rsidP="004B547E">
      <w:pPr>
        <w:pStyle w:val="Body"/>
        <w:rPr>
          <w:rFonts w:ascii="Calibri" w:eastAsia="Times New Roman" w:hAnsi="Calibri" w:cs="Arial"/>
          <w:sz w:val="20"/>
          <w:szCs w:val="20"/>
          <w:shd w:val="clear" w:color="auto" w:fill="FFFFFF"/>
        </w:rPr>
      </w:pPr>
      <w:r w:rsidRPr="0008719E">
        <w:rPr>
          <w:rFonts w:ascii="Calibri" w:hAnsi="Calibri"/>
          <w:bCs/>
          <w:color w:val="000000" w:themeColor="text1"/>
          <w:sz w:val="20"/>
          <w:szCs w:val="20"/>
        </w:rPr>
        <w:t xml:space="preserve">Each student will be assigned an agency role based on her/his degree program, interests, and skills, with final determination by the instructor. </w:t>
      </w:r>
      <w:r w:rsidRPr="0008719E">
        <w:rPr>
          <w:rFonts w:ascii="Calibri" w:eastAsia="Times New Roman" w:hAnsi="Calibri" w:cs="Arial"/>
          <w:sz w:val="20"/>
          <w:szCs w:val="20"/>
          <w:shd w:val="clear" w:color="auto" w:fill="FFFFFF"/>
        </w:rPr>
        <w:t xml:space="preserve">However, students </w:t>
      </w:r>
      <w:r>
        <w:rPr>
          <w:rFonts w:ascii="Calibri" w:eastAsia="Times New Roman" w:hAnsi="Calibri" w:cs="Arial"/>
          <w:sz w:val="20"/>
          <w:szCs w:val="20"/>
          <w:shd w:val="clear" w:color="auto" w:fill="FFFFFF"/>
        </w:rPr>
        <w:t>are not</w:t>
      </w:r>
      <w:r w:rsidRPr="0008719E">
        <w:rPr>
          <w:rFonts w:ascii="Calibri" w:eastAsia="Times New Roman" w:hAnsi="Calibri" w:cs="Arial"/>
          <w:sz w:val="20"/>
          <w:szCs w:val="20"/>
          <w:shd w:val="clear" w:color="auto" w:fill="FFFFFF"/>
        </w:rPr>
        <w:t xml:space="preserve"> limited by their assignments, and </w:t>
      </w:r>
      <w:r>
        <w:rPr>
          <w:rFonts w:ascii="Calibri" w:eastAsia="Times New Roman" w:hAnsi="Calibri" w:cs="Arial"/>
          <w:sz w:val="20"/>
          <w:szCs w:val="20"/>
          <w:shd w:val="clear" w:color="auto" w:fill="FFFFFF"/>
        </w:rPr>
        <w:t>should assist their colleagues with constructive input and task completion.</w:t>
      </w:r>
      <w:r w:rsidR="00D87E7C">
        <w:rPr>
          <w:rFonts w:ascii="Calibri" w:eastAsia="Times New Roman" w:hAnsi="Calibri" w:cs="Arial"/>
          <w:sz w:val="20"/>
          <w:szCs w:val="20"/>
          <w:shd w:val="clear" w:color="auto" w:fill="FFFFFF"/>
        </w:rPr>
        <w:t xml:space="preserve"> </w:t>
      </w:r>
      <w:r w:rsidR="005B728F">
        <w:rPr>
          <w:rFonts w:ascii="Calibri" w:eastAsia="Times New Roman" w:hAnsi="Calibri" w:cs="Arial"/>
          <w:sz w:val="20"/>
          <w:szCs w:val="20"/>
          <w:shd w:val="clear" w:color="auto" w:fill="FFFFFF"/>
        </w:rPr>
        <w:t>Some</w:t>
      </w:r>
      <w:r w:rsidR="00D87E7C">
        <w:rPr>
          <w:rFonts w:ascii="Calibri" w:eastAsia="Times New Roman" w:hAnsi="Calibri" w:cs="Arial"/>
          <w:sz w:val="20"/>
          <w:szCs w:val="20"/>
          <w:shd w:val="clear" w:color="auto" w:fill="FFFFFF"/>
        </w:rPr>
        <w:t xml:space="preserve"> students may hold two or more roles.</w:t>
      </w:r>
    </w:p>
    <w:p w14:paraId="411CDF35" w14:textId="77777777" w:rsidR="00576240" w:rsidRPr="0008719E" w:rsidRDefault="00576240" w:rsidP="004B547E">
      <w:pPr>
        <w:pStyle w:val="Body"/>
        <w:rPr>
          <w:rFonts w:ascii="Calibri" w:hAnsi="Calibri"/>
          <w:bCs/>
          <w:color w:val="000000" w:themeColor="text1"/>
          <w:sz w:val="20"/>
          <w:szCs w:val="20"/>
        </w:rPr>
      </w:pPr>
    </w:p>
    <w:p w14:paraId="7EB3A811" w14:textId="2472A35F" w:rsidR="0008719E" w:rsidRPr="0008719E" w:rsidRDefault="0008719E" w:rsidP="0008719E">
      <w:pPr>
        <w:pStyle w:val="Body"/>
        <w:numPr>
          <w:ilvl w:val="0"/>
          <w:numId w:val="20"/>
        </w:numPr>
        <w:rPr>
          <w:rFonts w:ascii="Calibri" w:eastAsia="Times New Roman" w:hAnsi="Calibri" w:cs="Times New Roman"/>
          <w:color w:val="000000" w:themeColor="text1"/>
          <w:sz w:val="20"/>
          <w:szCs w:val="20"/>
        </w:rPr>
      </w:pPr>
      <w:r w:rsidRPr="00576240">
        <w:rPr>
          <w:rFonts w:ascii="Calibri" w:hAnsi="Calibri"/>
          <w:b/>
          <w:bCs/>
          <w:color w:val="000000" w:themeColor="text1"/>
          <w:sz w:val="20"/>
          <w:szCs w:val="20"/>
        </w:rPr>
        <w:t>Account Planner:</w:t>
      </w:r>
      <w:r>
        <w:rPr>
          <w:rFonts w:ascii="Calibri" w:hAnsi="Calibri"/>
          <w:bCs/>
          <w:color w:val="000000" w:themeColor="text1"/>
          <w:sz w:val="20"/>
          <w:szCs w:val="20"/>
        </w:rPr>
        <w:t xml:space="preserve"> </w:t>
      </w:r>
      <w:r w:rsidR="00D87E7C">
        <w:rPr>
          <w:rFonts w:ascii="Calibri" w:hAnsi="Calibri"/>
          <w:bCs/>
          <w:color w:val="000000" w:themeColor="text1"/>
          <w:sz w:val="20"/>
          <w:szCs w:val="20"/>
        </w:rPr>
        <w:t>Represents</w:t>
      </w:r>
      <w:r w:rsidR="00576240">
        <w:rPr>
          <w:rFonts w:ascii="Calibri" w:hAnsi="Calibri"/>
          <w:bCs/>
          <w:color w:val="000000" w:themeColor="text1"/>
          <w:sz w:val="20"/>
          <w:szCs w:val="20"/>
        </w:rPr>
        <w:t xml:space="preserve"> </w:t>
      </w:r>
      <w:r w:rsidR="00D87E7C">
        <w:rPr>
          <w:rFonts w:ascii="Calibri" w:hAnsi="Calibri"/>
          <w:bCs/>
          <w:color w:val="000000" w:themeColor="text1"/>
          <w:sz w:val="20"/>
          <w:szCs w:val="20"/>
        </w:rPr>
        <w:t xml:space="preserve">the customer (target audience) </w:t>
      </w:r>
      <w:r w:rsidR="00576240">
        <w:rPr>
          <w:rFonts w:ascii="Calibri" w:hAnsi="Calibri"/>
          <w:bCs/>
          <w:color w:val="000000" w:themeColor="text1"/>
          <w:sz w:val="20"/>
          <w:szCs w:val="20"/>
        </w:rPr>
        <w:t xml:space="preserve">and </w:t>
      </w:r>
      <w:r>
        <w:rPr>
          <w:rFonts w:ascii="Calibri" w:hAnsi="Calibri"/>
          <w:bCs/>
          <w:color w:val="000000" w:themeColor="text1"/>
          <w:sz w:val="20"/>
          <w:szCs w:val="20"/>
        </w:rPr>
        <w:t>formulate</w:t>
      </w:r>
      <w:r w:rsidR="00576240">
        <w:rPr>
          <w:rFonts w:ascii="Calibri" w:hAnsi="Calibri"/>
          <w:bCs/>
          <w:color w:val="000000" w:themeColor="text1"/>
          <w:sz w:val="20"/>
          <w:szCs w:val="20"/>
        </w:rPr>
        <w:t>s</w:t>
      </w:r>
      <w:r>
        <w:rPr>
          <w:rFonts w:ascii="Calibri" w:hAnsi="Calibri"/>
          <w:bCs/>
          <w:color w:val="000000" w:themeColor="text1"/>
          <w:sz w:val="20"/>
          <w:szCs w:val="20"/>
        </w:rPr>
        <w:t xml:space="preserve"> a </w:t>
      </w:r>
      <w:r w:rsidR="00576240">
        <w:rPr>
          <w:rFonts w:ascii="Calibri" w:hAnsi="Calibri"/>
          <w:bCs/>
          <w:color w:val="000000" w:themeColor="text1"/>
          <w:sz w:val="20"/>
          <w:szCs w:val="20"/>
        </w:rPr>
        <w:t xml:space="preserve">campaign </w:t>
      </w:r>
      <w:r>
        <w:rPr>
          <w:rFonts w:ascii="Calibri" w:hAnsi="Calibri"/>
          <w:bCs/>
          <w:color w:val="000000" w:themeColor="text1"/>
          <w:sz w:val="20"/>
          <w:szCs w:val="20"/>
        </w:rPr>
        <w:t>strategy.</w:t>
      </w:r>
      <w:r w:rsidR="00576240">
        <w:rPr>
          <w:rFonts w:ascii="Calibri" w:hAnsi="Calibri"/>
          <w:bCs/>
          <w:color w:val="000000" w:themeColor="text1"/>
          <w:sz w:val="20"/>
          <w:szCs w:val="20"/>
        </w:rPr>
        <w:t xml:space="preserve"> </w:t>
      </w:r>
    </w:p>
    <w:p w14:paraId="1C179AE2" w14:textId="1EB519FA" w:rsidR="0008719E" w:rsidRPr="00576240" w:rsidRDefault="0008719E" w:rsidP="0008719E">
      <w:pPr>
        <w:pStyle w:val="Body"/>
        <w:numPr>
          <w:ilvl w:val="0"/>
          <w:numId w:val="20"/>
        </w:numPr>
        <w:rPr>
          <w:rFonts w:ascii="Calibri" w:eastAsia="Times New Roman" w:hAnsi="Calibri" w:cs="Times New Roman"/>
          <w:color w:val="000000" w:themeColor="text1"/>
          <w:sz w:val="20"/>
          <w:szCs w:val="20"/>
        </w:rPr>
      </w:pPr>
      <w:r w:rsidRPr="00576240">
        <w:rPr>
          <w:rFonts w:ascii="Calibri" w:hAnsi="Calibri"/>
          <w:b/>
          <w:bCs/>
          <w:color w:val="000000" w:themeColor="text1"/>
          <w:sz w:val="20"/>
          <w:szCs w:val="20"/>
        </w:rPr>
        <w:t>Account Manager:</w:t>
      </w:r>
      <w:r>
        <w:rPr>
          <w:rFonts w:ascii="Calibri" w:hAnsi="Calibri"/>
          <w:bCs/>
          <w:color w:val="000000" w:themeColor="text1"/>
          <w:sz w:val="20"/>
          <w:szCs w:val="20"/>
        </w:rPr>
        <w:t xml:space="preserve"> </w:t>
      </w:r>
      <w:r w:rsidR="00576240">
        <w:rPr>
          <w:rFonts w:ascii="Calibri" w:hAnsi="Calibri"/>
          <w:bCs/>
          <w:color w:val="000000" w:themeColor="text1"/>
          <w:sz w:val="20"/>
          <w:szCs w:val="20"/>
        </w:rPr>
        <w:t>Liaisons with the client, develops the campaign plan, and manages the campaign.</w:t>
      </w:r>
    </w:p>
    <w:p w14:paraId="7CE651FE" w14:textId="7A8B83E1" w:rsidR="00576240" w:rsidRDefault="00576240" w:rsidP="0008719E">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Media Planner:</w:t>
      </w:r>
      <w:r>
        <w:rPr>
          <w:rFonts w:ascii="Calibri" w:eastAsia="Times New Roman" w:hAnsi="Calibri" w:cs="Times New Roman"/>
          <w:color w:val="000000" w:themeColor="text1"/>
          <w:sz w:val="20"/>
          <w:szCs w:val="20"/>
        </w:rPr>
        <w:t xml:space="preserve"> Designates and arranges communication</w:t>
      </w:r>
      <w:r w:rsidR="005B728F">
        <w:rPr>
          <w:rFonts w:ascii="Calibri" w:eastAsia="Times New Roman" w:hAnsi="Calibri" w:cs="Times New Roman"/>
          <w:color w:val="000000" w:themeColor="text1"/>
          <w:sz w:val="20"/>
          <w:szCs w:val="20"/>
        </w:rPr>
        <w:t xml:space="preserve"> platform</w:t>
      </w:r>
      <w:r>
        <w:rPr>
          <w:rFonts w:ascii="Calibri" w:eastAsia="Times New Roman" w:hAnsi="Calibri" w:cs="Times New Roman"/>
          <w:color w:val="000000" w:themeColor="text1"/>
          <w:sz w:val="20"/>
          <w:szCs w:val="20"/>
        </w:rPr>
        <w:t xml:space="preserve">s and analyzes </w:t>
      </w:r>
      <w:r w:rsidR="005B728F">
        <w:rPr>
          <w:rFonts w:ascii="Calibri" w:eastAsia="Times New Roman" w:hAnsi="Calibri" w:cs="Times New Roman"/>
          <w:color w:val="000000" w:themeColor="text1"/>
          <w:sz w:val="20"/>
          <w:szCs w:val="20"/>
        </w:rPr>
        <w:t xml:space="preserve">their </w:t>
      </w:r>
      <w:r>
        <w:rPr>
          <w:rFonts w:ascii="Calibri" w:eastAsia="Times New Roman" w:hAnsi="Calibri" w:cs="Times New Roman"/>
          <w:color w:val="000000" w:themeColor="text1"/>
          <w:sz w:val="20"/>
          <w:szCs w:val="20"/>
        </w:rPr>
        <w:t>metrics.</w:t>
      </w:r>
    </w:p>
    <w:p w14:paraId="4FD8DA97" w14:textId="1C1D55C7" w:rsidR="00576240" w:rsidRPr="00576240" w:rsidRDefault="00576240" w:rsidP="0008719E">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Digital Marketer:</w:t>
      </w:r>
      <w:r>
        <w:rPr>
          <w:rFonts w:ascii="Calibri" w:eastAsia="Times New Roman" w:hAnsi="Calibri" w:cs="Times New Roman"/>
          <w:color w:val="000000" w:themeColor="text1"/>
          <w:sz w:val="20"/>
          <w:szCs w:val="20"/>
        </w:rPr>
        <w:t xml:space="preserve"> Manages all online media and analyzes </w:t>
      </w:r>
      <w:r w:rsidR="00DC0AA7">
        <w:rPr>
          <w:rFonts w:ascii="Calibri" w:eastAsia="Times New Roman" w:hAnsi="Calibri" w:cs="Times New Roman"/>
          <w:color w:val="000000" w:themeColor="text1"/>
          <w:sz w:val="20"/>
          <w:szCs w:val="20"/>
        </w:rPr>
        <w:t xml:space="preserve">digital </w:t>
      </w:r>
      <w:r>
        <w:rPr>
          <w:rFonts w:ascii="Calibri" w:eastAsia="Times New Roman" w:hAnsi="Calibri" w:cs="Times New Roman"/>
          <w:color w:val="000000" w:themeColor="text1"/>
          <w:sz w:val="20"/>
          <w:szCs w:val="20"/>
        </w:rPr>
        <w:t>metrics.</w:t>
      </w:r>
    </w:p>
    <w:p w14:paraId="67D3A9A2" w14:textId="77777777" w:rsidR="00CD3A81" w:rsidRPr="00576240" w:rsidRDefault="00CD3A81" w:rsidP="00CD3A81">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PR Manager</w:t>
      </w:r>
      <w:r w:rsidRPr="00576240">
        <w:rPr>
          <w:rFonts w:ascii="Calibri" w:hAnsi="Calibri"/>
          <w:b/>
          <w:bCs/>
          <w:color w:val="000000" w:themeColor="text1"/>
          <w:sz w:val="20"/>
          <w:szCs w:val="20"/>
        </w:rPr>
        <w:t>:</w:t>
      </w:r>
      <w:r>
        <w:rPr>
          <w:rFonts w:ascii="Calibri" w:hAnsi="Calibri"/>
          <w:bCs/>
          <w:color w:val="000000" w:themeColor="text1"/>
          <w:sz w:val="20"/>
          <w:szCs w:val="20"/>
        </w:rPr>
        <w:t xml:space="preserve"> Establishes relationships with journalists, influencers, and community leaders.</w:t>
      </w:r>
    </w:p>
    <w:p w14:paraId="14B5D4E5" w14:textId="5C32E0B7" w:rsidR="00576240" w:rsidRPr="00576240" w:rsidRDefault="00576240" w:rsidP="0008719E">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Art Director</w:t>
      </w:r>
      <w:r w:rsidRPr="00576240">
        <w:rPr>
          <w:rFonts w:ascii="Calibri" w:hAnsi="Calibri"/>
          <w:b/>
          <w:bCs/>
          <w:color w:val="000000" w:themeColor="text1"/>
          <w:sz w:val="20"/>
          <w:szCs w:val="20"/>
        </w:rPr>
        <w:t>:</w:t>
      </w:r>
      <w:r>
        <w:rPr>
          <w:rFonts w:ascii="Calibri" w:hAnsi="Calibri"/>
          <w:bCs/>
          <w:color w:val="000000" w:themeColor="text1"/>
          <w:sz w:val="20"/>
          <w:szCs w:val="20"/>
        </w:rPr>
        <w:t xml:space="preserve"> Develops creative concepts in </w:t>
      </w:r>
      <w:r w:rsidR="005B728F">
        <w:rPr>
          <w:rFonts w:ascii="Calibri" w:hAnsi="Calibri"/>
          <w:bCs/>
          <w:color w:val="000000" w:themeColor="text1"/>
          <w:sz w:val="20"/>
          <w:szCs w:val="20"/>
        </w:rPr>
        <w:t>partnership</w:t>
      </w:r>
      <w:r>
        <w:rPr>
          <w:rFonts w:ascii="Calibri" w:hAnsi="Calibri"/>
          <w:bCs/>
          <w:color w:val="000000" w:themeColor="text1"/>
          <w:sz w:val="20"/>
          <w:szCs w:val="20"/>
        </w:rPr>
        <w:t xml:space="preserve"> with copywriters and creates campaign designs.</w:t>
      </w:r>
    </w:p>
    <w:p w14:paraId="697D26E0" w14:textId="061D0D37" w:rsidR="00576240" w:rsidRPr="00576240" w:rsidRDefault="00576240" w:rsidP="0008719E">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Copywriter</w:t>
      </w:r>
      <w:r w:rsidRPr="00576240">
        <w:rPr>
          <w:rFonts w:ascii="Calibri" w:hAnsi="Calibri"/>
          <w:b/>
          <w:bCs/>
          <w:color w:val="000000" w:themeColor="text1"/>
          <w:sz w:val="20"/>
          <w:szCs w:val="20"/>
        </w:rPr>
        <w:t>:</w:t>
      </w:r>
      <w:r>
        <w:rPr>
          <w:rFonts w:ascii="Calibri" w:hAnsi="Calibri"/>
          <w:bCs/>
          <w:color w:val="000000" w:themeColor="text1"/>
          <w:sz w:val="20"/>
          <w:szCs w:val="20"/>
        </w:rPr>
        <w:t xml:space="preserve"> Develops creative concepts in </w:t>
      </w:r>
      <w:r w:rsidR="005B728F">
        <w:rPr>
          <w:rFonts w:ascii="Calibri" w:hAnsi="Calibri"/>
          <w:bCs/>
          <w:color w:val="000000" w:themeColor="text1"/>
          <w:sz w:val="20"/>
          <w:szCs w:val="20"/>
        </w:rPr>
        <w:t>partnership</w:t>
      </w:r>
      <w:r>
        <w:rPr>
          <w:rFonts w:ascii="Calibri" w:hAnsi="Calibri"/>
          <w:bCs/>
          <w:color w:val="000000" w:themeColor="text1"/>
          <w:sz w:val="20"/>
          <w:szCs w:val="20"/>
        </w:rPr>
        <w:t xml:space="preserve"> with art directors and writes all campaign copy.</w:t>
      </w:r>
    </w:p>
    <w:p w14:paraId="0BABBBF7" w14:textId="2CD4DEB8" w:rsidR="00576240" w:rsidRDefault="00576240" w:rsidP="0008719E">
      <w:pPr>
        <w:pStyle w:val="Body"/>
        <w:numPr>
          <w:ilvl w:val="0"/>
          <w:numId w:val="20"/>
        </w:numPr>
        <w:rPr>
          <w:rFonts w:ascii="Calibri" w:eastAsia="Times New Roman" w:hAnsi="Calibri" w:cs="Times New Roman"/>
          <w:color w:val="000000" w:themeColor="text1"/>
          <w:sz w:val="20"/>
          <w:szCs w:val="20"/>
        </w:rPr>
      </w:pPr>
      <w:r>
        <w:rPr>
          <w:rFonts w:ascii="Calibri" w:hAnsi="Calibri"/>
          <w:b/>
          <w:bCs/>
          <w:color w:val="000000" w:themeColor="text1"/>
          <w:sz w:val="20"/>
          <w:szCs w:val="20"/>
        </w:rPr>
        <w:t>Producer:</w:t>
      </w:r>
      <w:r>
        <w:rPr>
          <w:rFonts w:ascii="Calibri" w:eastAsia="Times New Roman" w:hAnsi="Calibri" w:cs="Times New Roman"/>
          <w:color w:val="000000" w:themeColor="text1"/>
          <w:sz w:val="20"/>
          <w:szCs w:val="20"/>
        </w:rPr>
        <w:t xml:space="preserve"> Plans, directs, and edits all audio and video productions.</w:t>
      </w:r>
    </w:p>
    <w:p w14:paraId="4469D4E2" w14:textId="77777777" w:rsidR="004B547E" w:rsidRDefault="004B547E" w:rsidP="004B547E">
      <w:pPr>
        <w:pStyle w:val="Body"/>
        <w:rPr>
          <w:rFonts w:ascii="Calibri" w:hAnsi="Calibri"/>
          <w:b/>
          <w:bCs/>
          <w:color w:val="000000" w:themeColor="text1"/>
          <w:sz w:val="20"/>
          <w:szCs w:val="20"/>
        </w:rPr>
      </w:pPr>
    </w:p>
    <w:p w14:paraId="0F30D8C1" w14:textId="366792A2" w:rsidR="00315757" w:rsidRDefault="00315757" w:rsidP="004B547E">
      <w:pPr>
        <w:pStyle w:val="Body"/>
        <w:rPr>
          <w:rFonts w:ascii="Calibri" w:eastAsia="Times New Roman" w:hAnsi="Calibri" w:cs="Times New Roman"/>
          <w:sz w:val="20"/>
          <w:szCs w:val="20"/>
        </w:rPr>
      </w:pPr>
      <w:r>
        <w:rPr>
          <w:rFonts w:ascii="Calibri" w:eastAsia="Times New Roman" w:hAnsi="Calibri" w:cs="Times New Roman"/>
          <w:sz w:val="20"/>
          <w:szCs w:val="20"/>
        </w:rPr>
        <w:t xml:space="preserve">In terms of </w:t>
      </w:r>
      <w:r w:rsidR="003F3426">
        <w:rPr>
          <w:rFonts w:ascii="Calibri" w:eastAsia="Times New Roman" w:hAnsi="Calibri" w:cs="Times New Roman"/>
          <w:sz w:val="20"/>
          <w:szCs w:val="20"/>
        </w:rPr>
        <w:t>assignments</w:t>
      </w:r>
      <w:r>
        <w:rPr>
          <w:rFonts w:ascii="Calibri" w:eastAsia="Times New Roman" w:hAnsi="Calibri" w:cs="Times New Roman"/>
          <w:sz w:val="20"/>
          <w:szCs w:val="20"/>
        </w:rPr>
        <w:t>, all members of the agency will share responsibility for the following</w:t>
      </w:r>
      <w:r w:rsidR="00D87E7C">
        <w:rPr>
          <w:rFonts w:ascii="Calibri" w:eastAsia="Times New Roman" w:hAnsi="Calibri" w:cs="Times New Roman"/>
          <w:sz w:val="20"/>
          <w:szCs w:val="20"/>
        </w:rPr>
        <w:t xml:space="preserve"> deliverables</w:t>
      </w:r>
      <w:r w:rsidR="006367BA">
        <w:rPr>
          <w:rFonts w:ascii="Calibri" w:eastAsia="Times New Roman" w:hAnsi="Calibri" w:cs="Times New Roman"/>
          <w:sz w:val="20"/>
          <w:szCs w:val="20"/>
        </w:rPr>
        <w:t>, regardless of role or contribution level</w:t>
      </w:r>
      <w:r w:rsidR="005B728F">
        <w:rPr>
          <w:rFonts w:ascii="Calibri" w:eastAsia="Times New Roman" w:hAnsi="Calibri" w:cs="Times New Roman"/>
          <w:sz w:val="20"/>
          <w:szCs w:val="20"/>
        </w:rPr>
        <w:t xml:space="preserve"> (length of assignment in parentheses)</w:t>
      </w:r>
      <w:r>
        <w:rPr>
          <w:rFonts w:ascii="Calibri" w:eastAsia="Times New Roman" w:hAnsi="Calibri" w:cs="Times New Roman"/>
          <w:sz w:val="20"/>
          <w:szCs w:val="20"/>
        </w:rPr>
        <w:t>:</w:t>
      </w:r>
    </w:p>
    <w:p w14:paraId="5FF80F6C" w14:textId="77777777" w:rsidR="00315757" w:rsidRDefault="00315757" w:rsidP="004B547E">
      <w:pPr>
        <w:pStyle w:val="Body"/>
        <w:rPr>
          <w:rFonts w:ascii="Calibri" w:eastAsia="Times New Roman" w:hAnsi="Calibri" w:cs="Times New Roman"/>
          <w:sz w:val="20"/>
          <w:szCs w:val="20"/>
        </w:rPr>
      </w:pPr>
    </w:p>
    <w:p w14:paraId="71B77759" w14:textId="582BB065" w:rsidR="00315757" w:rsidRDefault="003F3426" w:rsidP="003F3426">
      <w:pPr>
        <w:pStyle w:val="Body"/>
        <w:numPr>
          <w:ilvl w:val="0"/>
          <w:numId w:val="23"/>
        </w:numPr>
        <w:rPr>
          <w:rFonts w:ascii="Calibri" w:eastAsia="Times New Roman" w:hAnsi="Calibri" w:cs="Times New Roman"/>
          <w:sz w:val="20"/>
          <w:szCs w:val="20"/>
        </w:rPr>
      </w:pPr>
      <w:r w:rsidRPr="003F3426">
        <w:rPr>
          <w:rFonts w:ascii="Calibri" w:eastAsia="Times New Roman" w:hAnsi="Calibri" w:cs="Times New Roman"/>
          <w:b/>
          <w:sz w:val="20"/>
          <w:szCs w:val="20"/>
        </w:rPr>
        <w:t>Campaign Brief:</w:t>
      </w:r>
      <w:r>
        <w:rPr>
          <w:rFonts w:ascii="Calibri" w:eastAsia="Times New Roman" w:hAnsi="Calibri" w:cs="Times New Roman"/>
          <w:sz w:val="20"/>
          <w:szCs w:val="20"/>
        </w:rPr>
        <w:t xml:space="preserve"> Guidelines and goals developed</w:t>
      </w:r>
      <w:r w:rsidR="00DC0AA7">
        <w:rPr>
          <w:rFonts w:ascii="Calibri" w:eastAsia="Times New Roman" w:hAnsi="Calibri" w:cs="Times New Roman"/>
          <w:sz w:val="20"/>
          <w:szCs w:val="20"/>
        </w:rPr>
        <w:t xml:space="preserve"> in co</w:t>
      </w:r>
      <w:r>
        <w:rPr>
          <w:rFonts w:ascii="Calibri" w:eastAsia="Times New Roman" w:hAnsi="Calibri" w:cs="Times New Roman"/>
          <w:sz w:val="20"/>
          <w:szCs w:val="20"/>
        </w:rPr>
        <w:t>nsultation</w:t>
      </w:r>
      <w:r w:rsidR="00DC0AA7">
        <w:rPr>
          <w:rFonts w:ascii="Calibri" w:eastAsia="Times New Roman" w:hAnsi="Calibri" w:cs="Times New Roman"/>
          <w:sz w:val="20"/>
          <w:szCs w:val="20"/>
        </w:rPr>
        <w:t xml:space="preserve"> with the client</w:t>
      </w:r>
      <w:r>
        <w:rPr>
          <w:rFonts w:ascii="Calibri" w:eastAsia="Times New Roman" w:hAnsi="Calibri" w:cs="Times New Roman"/>
          <w:sz w:val="20"/>
          <w:szCs w:val="20"/>
        </w:rPr>
        <w:t xml:space="preserve"> (1 week)</w:t>
      </w:r>
      <w:r w:rsidR="00DC0AA7">
        <w:rPr>
          <w:rFonts w:ascii="Calibri" w:eastAsia="Times New Roman" w:hAnsi="Calibri" w:cs="Times New Roman"/>
          <w:sz w:val="20"/>
          <w:szCs w:val="20"/>
        </w:rPr>
        <w:t>.</w:t>
      </w:r>
    </w:p>
    <w:p w14:paraId="2C7079A7" w14:textId="6B661BBC" w:rsidR="00DC0AA7" w:rsidRDefault="003F3426" w:rsidP="003F3426">
      <w:pPr>
        <w:pStyle w:val="Body"/>
        <w:numPr>
          <w:ilvl w:val="0"/>
          <w:numId w:val="23"/>
        </w:numPr>
        <w:rPr>
          <w:rFonts w:ascii="Calibri" w:eastAsia="Times New Roman" w:hAnsi="Calibri" w:cs="Times New Roman"/>
          <w:sz w:val="20"/>
          <w:szCs w:val="20"/>
        </w:rPr>
      </w:pPr>
      <w:r w:rsidRPr="003F3426">
        <w:rPr>
          <w:rFonts w:ascii="Calibri" w:eastAsia="Times New Roman" w:hAnsi="Calibri" w:cs="Times New Roman"/>
          <w:b/>
          <w:sz w:val="20"/>
          <w:szCs w:val="20"/>
        </w:rPr>
        <w:t xml:space="preserve">Stakeholders Analysis: </w:t>
      </w:r>
      <w:r>
        <w:rPr>
          <w:rFonts w:ascii="Calibri" w:eastAsia="Times New Roman" w:hAnsi="Calibri" w:cs="Times New Roman"/>
          <w:sz w:val="20"/>
          <w:szCs w:val="20"/>
        </w:rPr>
        <w:t>Facts and behavioral insights about the target audience and other community stakeholders based on primary research and literature review (3 weeks).</w:t>
      </w:r>
    </w:p>
    <w:p w14:paraId="5DCC5690" w14:textId="1F68B0DC" w:rsidR="003F3426" w:rsidRDefault="003F3426" w:rsidP="003F3426">
      <w:pPr>
        <w:pStyle w:val="Body"/>
        <w:numPr>
          <w:ilvl w:val="0"/>
          <w:numId w:val="23"/>
        </w:numPr>
        <w:rPr>
          <w:rFonts w:ascii="Calibri" w:eastAsia="Times New Roman" w:hAnsi="Calibri" w:cs="Times New Roman"/>
          <w:sz w:val="20"/>
          <w:szCs w:val="20"/>
        </w:rPr>
      </w:pPr>
      <w:r w:rsidRPr="003F3426">
        <w:rPr>
          <w:rFonts w:ascii="Calibri" w:eastAsia="Times New Roman" w:hAnsi="Calibri" w:cs="Times New Roman"/>
          <w:b/>
          <w:sz w:val="20"/>
          <w:szCs w:val="20"/>
        </w:rPr>
        <w:t>Campaign Plan</w:t>
      </w:r>
      <w:r>
        <w:rPr>
          <w:rFonts w:ascii="Calibri" w:eastAsia="Times New Roman" w:hAnsi="Calibri" w:cs="Times New Roman"/>
          <w:b/>
          <w:sz w:val="20"/>
          <w:szCs w:val="20"/>
        </w:rPr>
        <w:t xml:space="preserve"> &amp; Pitch</w:t>
      </w:r>
      <w:r w:rsidRPr="003F3426">
        <w:rPr>
          <w:rFonts w:ascii="Calibri" w:eastAsia="Times New Roman" w:hAnsi="Calibri" w:cs="Times New Roman"/>
          <w:b/>
          <w:sz w:val="20"/>
          <w:szCs w:val="20"/>
        </w:rPr>
        <w:t>:</w:t>
      </w:r>
      <w:r w:rsidR="00D87E7C">
        <w:rPr>
          <w:rFonts w:ascii="Calibri" w:eastAsia="Times New Roman" w:hAnsi="Calibri" w:cs="Times New Roman"/>
          <w:sz w:val="20"/>
          <w:szCs w:val="20"/>
        </w:rPr>
        <w:t xml:space="preserve"> The strategy and all </w:t>
      </w:r>
      <w:r>
        <w:rPr>
          <w:rFonts w:ascii="Calibri" w:eastAsia="Times New Roman" w:hAnsi="Calibri" w:cs="Times New Roman"/>
          <w:sz w:val="20"/>
          <w:szCs w:val="20"/>
        </w:rPr>
        <w:t>tactics, including timeline, budget, and creative ideas, both as a document and a live presentation to the client (2 weeks).</w:t>
      </w:r>
    </w:p>
    <w:p w14:paraId="3D40AC91" w14:textId="63C2FFF3" w:rsidR="003F3426" w:rsidRDefault="003F3426" w:rsidP="003F3426">
      <w:pPr>
        <w:pStyle w:val="Body"/>
        <w:numPr>
          <w:ilvl w:val="0"/>
          <w:numId w:val="23"/>
        </w:numPr>
        <w:rPr>
          <w:rFonts w:ascii="Calibri" w:eastAsia="Times New Roman" w:hAnsi="Calibri" w:cs="Times New Roman"/>
          <w:sz w:val="20"/>
          <w:szCs w:val="20"/>
        </w:rPr>
      </w:pPr>
      <w:r w:rsidRPr="003F3426">
        <w:rPr>
          <w:rFonts w:ascii="Calibri" w:eastAsia="Times New Roman" w:hAnsi="Calibri" w:cs="Times New Roman"/>
          <w:b/>
          <w:sz w:val="20"/>
          <w:szCs w:val="20"/>
        </w:rPr>
        <w:t>Creative Executions:</w:t>
      </w:r>
      <w:r>
        <w:rPr>
          <w:rFonts w:ascii="Calibri" w:eastAsia="Times New Roman" w:hAnsi="Calibri" w:cs="Times New Roman"/>
          <w:sz w:val="20"/>
          <w:szCs w:val="20"/>
        </w:rPr>
        <w:t xml:space="preserve"> The communication content, includ</w:t>
      </w:r>
      <w:r w:rsidR="005B728F">
        <w:rPr>
          <w:rFonts w:ascii="Calibri" w:eastAsia="Times New Roman" w:hAnsi="Calibri" w:cs="Times New Roman"/>
          <w:sz w:val="20"/>
          <w:szCs w:val="20"/>
        </w:rPr>
        <w:t>ing press releases, traditional</w:t>
      </w:r>
      <w:r>
        <w:rPr>
          <w:rFonts w:ascii="Calibri" w:eastAsia="Times New Roman" w:hAnsi="Calibri" w:cs="Times New Roman"/>
          <w:sz w:val="20"/>
          <w:szCs w:val="20"/>
        </w:rPr>
        <w:t xml:space="preserve"> and digital media, </w:t>
      </w:r>
      <w:r w:rsidR="005B728F">
        <w:rPr>
          <w:rFonts w:ascii="Calibri" w:eastAsia="Times New Roman" w:hAnsi="Calibri" w:cs="Times New Roman"/>
          <w:sz w:val="20"/>
          <w:szCs w:val="20"/>
        </w:rPr>
        <w:t xml:space="preserve">and events, </w:t>
      </w:r>
      <w:r>
        <w:rPr>
          <w:rFonts w:ascii="Calibri" w:eastAsia="Times New Roman" w:hAnsi="Calibri" w:cs="Times New Roman"/>
          <w:sz w:val="20"/>
          <w:szCs w:val="20"/>
        </w:rPr>
        <w:t xml:space="preserve">tested on focus groups </w:t>
      </w:r>
      <w:r w:rsidR="005A4C6A">
        <w:rPr>
          <w:rFonts w:ascii="Calibri" w:eastAsia="Times New Roman" w:hAnsi="Calibri" w:cs="Times New Roman"/>
          <w:sz w:val="20"/>
          <w:szCs w:val="20"/>
        </w:rPr>
        <w:t xml:space="preserve">and approved by </w:t>
      </w:r>
      <w:r w:rsidR="005B728F">
        <w:rPr>
          <w:rFonts w:ascii="Calibri" w:eastAsia="Times New Roman" w:hAnsi="Calibri" w:cs="Times New Roman"/>
          <w:sz w:val="20"/>
          <w:szCs w:val="20"/>
        </w:rPr>
        <w:t xml:space="preserve">the </w:t>
      </w:r>
      <w:r w:rsidR="005A4C6A">
        <w:rPr>
          <w:rFonts w:ascii="Calibri" w:eastAsia="Times New Roman" w:hAnsi="Calibri" w:cs="Times New Roman"/>
          <w:sz w:val="20"/>
          <w:szCs w:val="20"/>
        </w:rPr>
        <w:t xml:space="preserve">client </w:t>
      </w:r>
      <w:r>
        <w:rPr>
          <w:rFonts w:ascii="Calibri" w:eastAsia="Times New Roman" w:hAnsi="Calibri" w:cs="Times New Roman"/>
          <w:sz w:val="20"/>
          <w:szCs w:val="20"/>
        </w:rPr>
        <w:t>(</w:t>
      </w:r>
      <w:r w:rsidR="005A4C6A">
        <w:rPr>
          <w:rFonts w:ascii="Calibri" w:eastAsia="Times New Roman" w:hAnsi="Calibri" w:cs="Times New Roman"/>
          <w:sz w:val="20"/>
          <w:szCs w:val="20"/>
        </w:rPr>
        <w:t>3</w:t>
      </w:r>
      <w:r>
        <w:rPr>
          <w:rFonts w:ascii="Calibri" w:eastAsia="Times New Roman" w:hAnsi="Calibri" w:cs="Times New Roman"/>
          <w:sz w:val="20"/>
          <w:szCs w:val="20"/>
        </w:rPr>
        <w:t xml:space="preserve"> weeks).</w:t>
      </w:r>
    </w:p>
    <w:p w14:paraId="2EDBEBAE" w14:textId="68C80E08" w:rsidR="00E97776" w:rsidRPr="00E97776" w:rsidRDefault="003F3426" w:rsidP="004B547E">
      <w:pPr>
        <w:pStyle w:val="Body"/>
        <w:numPr>
          <w:ilvl w:val="0"/>
          <w:numId w:val="23"/>
        </w:numPr>
        <w:rPr>
          <w:rFonts w:ascii="Calibri" w:eastAsia="Times New Roman" w:hAnsi="Calibri" w:cs="Times New Roman"/>
          <w:sz w:val="20"/>
          <w:szCs w:val="20"/>
        </w:rPr>
      </w:pPr>
      <w:r>
        <w:rPr>
          <w:rFonts w:ascii="Calibri" w:eastAsia="Times New Roman" w:hAnsi="Calibri" w:cs="Times New Roman"/>
          <w:b/>
          <w:sz w:val="20"/>
          <w:szCs w:val="20"/>
        </w:rPr>
        <w:t>Campaign Analysis:</w:t>
      </w:r>
      <w:r>
        <w:rPr>
          <w:rFonts w:ascii="Calibri" w:eastAsia="Times New Roman" w:hAnsi="Calibri" w:cs="Times New Roman"/>
          <w:sz w:val="20"/>
          <w:szCs w:val="20"/>
        </w:rPr>
        <w:t xml:space="preserve"> Metrics and critical analysis, with recommendations for enhancement or changes (</w:t>
      </w:r>
      <w:r w:rsidR="005A4C6A">
        <w:rPr>
          <w:rFonts w:ascii="Calibri" w:eastAsia="Times New Roman" w:hAnsi="Calibri" w:cs="Times New Roman"/>
          <w:sz w:val="20"/>
          <w:szCs w:val="20"/>
        </w:rPr>
        <w:t>3</w:t>
      </w:r>
      <w:r>
        <w:rPr>
          <w:rFonts w:ascii="Calibri" w:eastAsia="Times New Roman" w:hAnsi="Calibri" w:cs="Times New Roman"/>
          <w:sz w:val="20"/>
          <w:szCs w:val="20"/>
        </w:rPr>
        <w:t xml:space="preserve"> weeks).</w:t>
      </w:r>
    </w:p>
    <w:p w14:paraId="4F4B19FD" w14:textId="77777777" w:rsidR="00315757" w:rsidRPr="00F22E8B" w:rsidRDefault="00315757" w:rsidP="004B547E">
      <w:pPr>
        <w:pStyle w:val="Body"/>
        <w:rPr>
          <w:rFonts w:ascii="Calibri" w:eastAsia="Times New Roman" w:hAnsi="Calibri" w:cs="Times New Roman"/>
          <w:sz w:val="20"/>
          <w:szCs w:val="20"/>
        </w:rPr>
      </w:pPr>
    </w:p>
    <w:p w14:paraId="2B18B63F" w14:textId="77777777" w:rsidR="004B547E" w:rsidRPr="00F22E8B" w:rsidRDefault="004B547E" w:rsidP="004B547E">
      <w:pPr>
        <w:pStyle w:val="Body"/>
        <w:rPr>
          <w:rFonts w:ascii="Calibri" w:hAnsi="Calibri"/>
          <w:b/>
          <w:bCs/>
          <w:sz w:val="24"/>
          <w:szCs w:val="24"/>
        </w:rPr>
      </w:pPr>
      <w:r w:rsidRPr="00F22E8B">
        <w:rPr>
          <w:rFonts w:ascii="Calibri" w:hAnsi="Calibri"/>
          <w:b/>
          <w:bCs/>
          <w:sz w:val="24"/>
          <w:szCs w:val="24"/>
        </w:rPr>
        <w:t>IV. Grading</w:t>
      </w:r>
    </w:p>
    <w:p w14:paraId="1201C551" w14:textId="77777777" w:rsidR="004B547E" w:rsidRDefault="004B547E" w:rsidP="004B547E">
      <w:pPr>
        <w:pStyle w:val="Body"/>
        <w:rPr>
          <w:rFonts w:ascii="Calibri" w:hAnsi="Calibri"/>
          <w:b/>
          <w:color w:val="7030A0"/>
          <w:sz w:val="20"/>
          <w:szCs w:val="20"/>
        </w:rPr>
      </w:pPr>
    </w:p>
    <w:p w14:paraId="6D1BD1C4" w14:textId="0792B5B0" w:rsidR="00C7119F" w:rsidRPr="00C7119F" w:rsidRDefault="00E97776" w:rsidP="00C7119F">
      <w:pPr>
        <w:rPr>
          <w:rFonts w:ascii="Calibri" w:hAnsi="Calibri" w:cs="Arial"/>
          <w:color w:val="000000" w:themeColor="text1"/>
          <w:sz w:val="20"/>
          <w:szCs w:val="20"/>
        </w:rPr>
      </w:pPr>
      <w:r w:rsidRPr="00C7119F">
        <w:rPr>
          <w:rFonts w:ascii="Calibri" w:hAnsi="Calibri"/>
          <w:sz w:val="20"/>
          <w:szCs w:val="20"/>
        </w:rPr>
        <w:t xml:space="preserve">This </w:t>
      </w:r>
      <w:r w:rsidR="006367BA" w:rsidRPr="00C7119F">
        <w:rPr>
          <w:rFonts w:ascii="Calibri" w:hAnsi="Calibri"/>
          <w:sz w:val="20"/>
          <w:szCs w:val="20"/>
        </w:rPr>
        <w:t xml:space="preserve">course is </w:t>
      </w:r>
      <w:r w:rsidR="00A779FD">
        <w:rPr>
          <w:rFonts w:ascii="Calibri" w:hAnsi="Calibri"/>
          <w:sz w:val="20"/>
          <w:szCs w:val="20"/>
        </w:rPr>
        <w:t>Credit/No Credit</w:t>
      </w:r>
      <w:r w:rsidR="006367BA" w:rsidRPr="00C7119F">
        <w:rPr>
          <w:rFonts w:ascii="Calibri" w:hAnsi="Calibri"/>
          <w:sz w:val="20"/>
          <w:szCs w:val="20"/>
        </w:rPr>
        <w:t xml:space="preserve">. </w:t>
      </w:r>
      <w:r w:rsidR="00C7119F" w:rsidRPr="00C7119F">
        <w:rPr>
          <w:rFonts w:ascii="Calibri" w:hAnsi="Calibri"/>
          <w:sz w:val="20"/>
          <w:szCs w:val="20"/>
        </w:rPr>
        <w:t xml:space="preserve">Note that you will not </w:t>
      </w:r>
      <w:r w:rsidR="00A779FD">
        <w:rPr>
          <w:rFonts w:ascii="Calibri" w:hAnsi="Calibri"/>
          <w:sz w:val="20"/>
          <w:szCs w:val="20"/>
        </w:rPr>
        <w:t>receive</w:t>
      </w:r>
      <w:r w:rsidR="00C7119F" w:rsidRPr="00C7119F">
        <w:rPr>
          <w:rFonts w:ascii="Calibri" w:hAnsi="Calibri"/>
          <w:sz w:val="20"/>
          <w:szCs w:val="20"/>
        </w:rPr>
        <w:t xml:space="preserve"> </w:t>
      </w:r>
      <w:r w:rsidR="00A779FD">
        <w:rPr>
          <w:rFonts w:ascii="Calibri" w:hAnsi="Calibri"/>
          <w:sz w:val="20"/>
          <w:szCs w:val="20"/>
        </w:rPr>
        <w:t>Credit</w:t>
      </w:r>
      <w:r w:rsidR="00C7119F" w:rsidRPr="00C7119F">
        <w:rPr>
          <w:rFonts w:ascii="Calibri" w:hAnsi="Calibri"/>
          <w:sz w:val="20"/>
          <w:szCs w:val="20"/>
        </w:rPr>
        <w:t xml:space="preserve"> simply by attending</w:t>
      </w:r>
      <w:r w:rsidR="003D25FE">
        <w:rPr>
          <w:rFonts w:ascii="Calibri" w:hAnsi="Calibri"/>
          <w:sz w:val="20"/>
          <w:szCs w:val="20"/>
        </w:rPr>
        <w:t xml:space="preserve"> (and you must attend all sessions)</w:t>
      </w:r>
      <w:r w:rsidR="00C7119F" w:rsidRPr="00C7119F">
        <w:rPr>
          <w:rFonts w:ascii="Calibri" w:hAnsi="Calibri"/>
          <w:sz w:val="20"/>
          <w:szCs w:val="20"/>
        </w:rPr>
        <w:t xml:space="preserve">. </w:t>
      </w:r>
      <w:r w:rsidR="00C7119F" w:rsidRPr="00C7119F">
        <w:rPr>
          <w:rFonts w:ascii="Calibri" w:hAnsi="Calibri" w:cs="Arial"/>
          <w:color w:val="000000" w:themeColor="text1"/>
          <w:sz w:val="20"/>
          <w:szCs w:val="20"/>
        </w:rPr>
        <w:t xml:space="preserve">In most sessions, you must speak and </w:t>
      </w:r>
      <w:r w:rsidR="00C7119F">
        <w:rPr>
          <w:rFonts w:ascii="Calibri" w:hAnsi="Calibri" w:cs="Arial"/>
          <w:color w:val="000000" w:themeColor="text1"/>
          <w:sz w:val="20"/>
          <w:szCs w:val="20"/>
        </w:rPr>
        <w:t>contribute</w:t>
      </w:r>
      <w:r w:rsidR="00C7119F" w:rsidRPr="00C7119F">
        <w:rPr>
          <w:rFonts w:ascii="Calibri" w:hAnsi="Calibri" w:cs="Arial"/>
          <w:color w:val="000000" w:themeColor="text1"/>
          <w:sz w:val="20"/>
          <w:szCs w:val="20"/>
        </w:rPr>
        <w:t xml:space="preserve">. Preparation is essential: complete </w:t>
      </w:r>
      <w:r w:rsidR="00C7119F">
        <w:rPr>
          <w:rFonts w:ascii="Calibri" w:hAnsi="Calibri" w:cs="Arial"/>
          <w:color w:val="000000" w:themeColor="text1"/>
          <w:sz w:val="20"/>
          <w:szCs w:val="20"/>
        </w:rPr>
        <w:t>individual responsibilities</w:t>
      </w:r>
      <w:r w:rsidR="00C7119F" w:rsidRPr="00C7119F">
        <w:rPr>
          <w:rFonts w:ascii="Calibri" w:hAnsi="Calibri" w:cs="Arial"/>
          <w:color w:val="000000" w:themeColor="text1"/>
          <w:sz w:val="20"/>
          <w:szCs w:val="20"/>
        </w:rPr>
        <w:t xml:space="preserve"> before </w:t>
      </w:r>
      <w:r w:rsidR="00C7119F">
        <w:rPr>
          <w:rFonts w:ascii="Calibri" w:hAnsi="Calibri" w:cs="Arial"/>
          <w:color w:val="000000" w:themeColor="text1"/>
          <w:sz w:val="20"/>
          <w:szCs w:val="20"/>
        </w:rPr>
        <w:t>each meeting</w:t>
      </w:r>
      <w:r w:rsidR="00C7119F" w:rsidRPr="00C7119F">
        <w:rPr>
          <w:rFonts w:ascii="Calibri" w:hAnsi="Calibri" w:cs="Arial"/>
          <w:color w:val="000000" w:themeColor="text1"/>
          <w:sz w:val="20"/>
          <w:szCs w:val="20"/>
        </w:rPr>
        <w:t>, research additional materials, and apply theories. Staying silent</w:t>
      </w:r>
      <w:r w:rsidR="005B728F">
        <w:rPr>
          <w:rFonts w:ascii="Calibri" w:hAnsi="Calibri" w:cs="Arial"/>
          <w:color w:val="000000" w:themeColor="text1"/>
          <w:sz w:val="20"/>
          <w:szCs w:val="20"/>
        </w:rPr>
        <w:t xml:space="preserve">, </w:t>
      </w:r>
      <w:r w:rsidR="00D87E7C">
        <w:rPr>
          <w:rFonts w:ascii="Calibri" w:hAnsi="Calibri" w:cs="Arial"/>
          <w:color w:val="000000" w:themeColor="text1"/>
          <w:sz w:val="20"/>
          <w:szCs w:val="20"/>
        </w:rPr>
        <w:t>o</w:t>
      </w:r>
      <w:r w:rsidR="005B728F">
        <w:rPr>
          <w:rFonts w:ascii="Calibri" w:hAnsi="Calibri" w:cs="Arial"/>
          <w:color w:val="000000" w:themeColor="text1"/>
          <w:sz w:val="20"/>
          <w:szCs w:val="20"/>
        </w:rPr>
        <w:t>r using a phone during sessions,</w:t>
      </w:r>
      <w:r w:rsidR="00C7119F" w:rsidRPr="00C7119F">
        <w:rPr>
          <w:rFonts w:ascii="Calibri" w:hAnsi="Calibri" w:cs="Arial"/>
          <w:color w:val="000000" w:themeColor="text1"/>
          <w:sz w:val="20"/>
          <w:szCs w:val="20"/>
        </w:rPr>
        <w:t xml:space="preserve"> is unacceptable, since it conveys disengagement. Here is how your c</w:t>
      </w:r>
      <w:r w:rsidR="00C7119F">
        <w:rPr>
          <w:rFonts w:ascii="Calibri" w:hAnsi="Calibri" w:cs="Arial"/>
          <w:color w:val="000000" w:themeColor="text1"/>
          <w:sz w:val="20"/>
          <w:szCs w:val="20"/>
        </w:rPr>
        <w:t>ontribution</w:t>
      </w:r>
      <w:r w:rsidR="00C7119F" w:rsidRPr="00C7119F">
        <w:rPr>
          <w:rFonts w:ascii="Calibri" w:hAnsi="Calibri" w:cs="Arial"/>
          <w:color w:val="000000" w:themeColor="text1"/>
          <w:sz w:val="20"/>
          <w:szCs w:val="20"/>
        </w:rPr>
        <w:t xml:space="preserve"> is evaluated:</w:t>
      </w:r>
    </w:p>
    <w:p w14:paraId="5F4B3E51" w14:textId="77777777" w:rsidR="00C7119F" w:rsidRPr="00C7119F" w:rsidRDefault="00C7119F" w:rsidP="00C7119F">
      <w:pPr>
        <w:ind w:left="360"/>
        <w:rPr>
          <w:rFonts w:ascii="Calibri" w:hAnsi="Calibri" w:cs="Arial"/>
          <w:color w:val="000000" w:themeColor="text1"/>
          <w:sz w:val="20"/>
          <w:szCs w:val="20"/>
        </w:rPr>
      </w:pPr>
    </w:p>
    <w:p w14:paraId="7C3DBFA0" w14:textId="2CDCB555" w:rsidR="00D87E7C" w:rsidRDefault="00D87E7C" w:rsidP="00C7119F">
      <w:pPr>
        <w:pStyle w:val="ListParagraph"/>
        <w:numPr>
          <w:ilvl w:val="0"/>
          <w:numId w:val="27"/>
        </w:numPr>
        <w:rPr>
          <w:rFonts w:ascii="Calibri" w:hAnsi="Calibri"/>
          <w:color w:val="000000" w:themeColor="text1"/>
        </w:rPr>
      </w:pPr>
      <w:r>
        <w:rPr>
          <w:rFonts w:ascii="Calibri" w:hAnsi="Calibri"/>
          <w:color w:val="000000" w:themeColor="text1"/>
        </w:rPr>
        <w:t>Is it complete, on time, and professional, or is it late, incomplete, and filled with errors?</w:t>
      </w:r>
    </w:p>
    <w:p w14:paraId="5EE57D22" w14:textId="67ED5442" w:rsidR="00C7119F" w:rsidRDefault="00C7119F" w:rsidP="00C7119F">
      <w:pPr>
        <w:pStyle w:val="ListParagraph"/>
        <w:numPr>
          <w:ilvl w:val="0"/>
          <w:numId w:val="27"/>
        </w:numPr>
        <w:rPr>
          <w:rFonts w:ascii="Calibri" w:hAnsi="Calibri"/>
          <w:color w:val="000000" w:themeColor="text1"/>
        </w:rPr>
      </w:pPr>
      <w:r>
        <w:rPr>
          <w:rFonts w:ascii="Calibri" w:hAnsi="Calibri"/>
          <w:color w:val="000000" w:themeColor="text1"/>
        </w:rPr>
        <w:t>Is it relevant to</w:t>
      </w:r>
      <w:r w:rsidRPr="00C7119F">
        <w:rPr>
          <w:rFonts w:ascii="Calibri" w:hAnsi="Calibri"/>
          <w:color w:val="000000" w:themeColor="text1"/>
        </w:rPr>
        <w:t xml:space="preserve"> the </w:t>
      </w:r>
      <w:r>
        <w:rPr>
          <w:rFonts w:ascii="Calibri" w:hAnsi="Calibri"/>
          <w:color w:val="000000" w:themeColor="text1"/>
        </w:rPr>
        <w:t>campaign and its goals, or is it self-indulgent?</w:t>
      </w:r>
    </w:p>
    <w:p w14:paraId="64A29BD7" w14:textId="1D0097D8" w:rsidR="00C7119F" w:rsidRPr="00C7119F" w:rsidRDefault="00C7119F" w:rsidP="00C7119F">
      <w:pPr>
        <w:pStyle w:val="ListParagraph"/>
        <w:numPr>
          <w:ilvl w:val="0"/>
          <w:numId w:val="27"/>
        </w:numPr>
        <w:rPr>
          <w:rFonts w:ascii="Calibri" w:hAnsi="Calibri"/>
          <w:color w:val="000000" w:themeColor="text1"/>
        </w:rPr>
      </w:pPr>
      <w:r>
        <w:rPr>
          <w:rFonts w:ascii="Calibri" w:hAnsi="Calibri"/>
          <w:color w:val="000000" w:themeColor="text1"/>
        </w:rPr>
        <w:t>Is it respectful of colleagues and their contributions, or is it an attempt to dominate the process</w:t>
      </w:r>
      <w:r w:rsidRPr="00C7119F">
        <w:rPr>
          <w:rFonts w:ascii="Calibri" w:hAnsi="Calibri"/>
          <w:color w:val="000000" w:themeColor="text1"/>
        </w:rPr>
        <w:t>?</w:t>
      </w:r>
    </w:p>
    <w:p w14:paraId="5EB9AE6F" w14:textId="4995C716" w:rsidR="00C7119F" w:rsidRPr="00C7119F" w:rsidRDefault="00C7119F" w:rsidP="00C7119F">
      <w:pPr>
        <w:pStyle w:val="ListParagraph"/>
        <w:numPr>
          <w:ilvl w:val="0"/>
          <w:numId w:val="27"/>
        </w:numPr>
        <w:rPr>
          <w:rFonts w:ascii="Calibri" w:hAnsi="Calibri"/>
          <w:color w:val="000000" w:themeColor="text1"/>
        </w:rPr>
      </w:pPr>
      <w:r>
        <w:rPr>
          <w:rFonts w:ascii="Calibri" w:hAnsi="Calibri"/>
          <w:color w:val="000000" w:themeColor="text1"/>
        </w:rPr>
        <w:t xml:space="preserve">Is it supported by </w:t>
      </w:r>
      <w:r w:rsidRPr="00C7119F">
        <w:rPr>
          <w:rFonts w:ascii="Calibri" w:hAnsi="Calibri"/>
          <w:color w:val="000000" w:themeColor="text1"/>
        </w:rPr>
        <w:t>data, third-party theories, and research</w:t>
      </w:r>
      <w:r>
        <w:rPr>
          <w:rFonts w:ascii="Calibri" w:hAnsi="Calibri"/>
          <w:color w:val="000000" w:themeColor="text1"/>
        </w:rPr>
        <w:t>, or is it entirely subjective</w:t>
      </w:r>
      <w:r w:rsidRPr="00C7119F">
        <w:rPr>
          <w:rFonts w:ascii="Calibri" w:hAnsi="Calibri"/>
          <w:color w:val="000000" w:themeColor="text1"/>
        </w:rPr>
        <w:t>?</w:t>
      </w:r>
    </w:p>
    <w:p w14:paraId="1465C63F" w14:textId="4AD60ED7" w:rsidR="00C7119F" w:rsidRPr="00C7119F" w:rsidRDefault="00C7119F" w:rsidP="00C7119F">
      <w:pPr>
        <w:pStyle w:val="ListParagraph"/>
        <w:numPr>
          <w:ilvl w:val="0"/>
          <w:numId w:val="27"/>
        </w:numPr>
        <w:rPr>
          <w:color w:val="000000" w:themeColor="text1"/>
        </w:rPr>
      </w:pPr>
      <w:r>
        <w:rPr>
          <w:rFonts w:ascii="Calibri" w:hAnsi="Calibri"/>
          <w:color w:val="000000" w:themeColor="text1"/>
        </w:rPr>
        <w:t>Is it creative and risk-taking</w:t>
      </w:r>
      <w:r w:rsidRPr="00C7119F">
        <w:rPr>
          <w:rFonts w:ascii="Calibri" w:hAnsi="Calibri"/>
          <w:color w:val="000000" w:themeColor="text1"/>
        </w:rPr>
        <w:t xml:space="preserve">, or </w:t>
      </w:r>
      <w:r>
        <w:rPr>
          <w:rFonts w:ascii="Calibri" w:hAnsi="Calibri"/>
          <w:color w:val="000000" w:themeColor="text1"/>
        </w:rPr>
        <w:t>is it "safe" and consisting of standard practices</w:t>
      </w:r>
      <w:r w:rsidRPr="00C7119F">
        <w:rPr>
          <w:rFonts w:ascii="Calibri" w:hAnsi="Calibri"/>
          <w:color w:val="000000" w:themeColor="text1"/>
        </w:rPr>
        <w:t>?</w:t>
      </w:r>
    </w:p>
    <w:p w14:paraId="0454E6A1" w14:textId="2C986307" w:rsidR="00E97776" w:rsidRPr="00D87E7C" w:rsidRDefault="00E97776" w:rsidP="004B547E">
      <w:pPr>
        <w:pStyle w:val="Body"/>
        <w:rPr>
          <w:rFonts w:ascii="Calibri" w:hAnsi="Calibri"/>
          <w:color w:val="auto"/>
          <w:sz w:val="20"/>
          <w:szCs w:val="20"/>
        </w:rPr>
      </w:pPr>
    </w:p>
    <w:p w14:paraId="12BD2109" w14:textId="25B34ABA" w:rsidR="00D87E7C" w:rsidRPr="00D87E7C" w:rsidRDefault="00D87E7C" w:rsidP="004B547E">
      <w:pPr>
        <w:pStyle w:val="Body"/>
        <w:rPr>
          <w:rFonts w:ascii="Calibri" w:hAnsi="Calibri"/>
          <w:color w:val="auto"/>
          <w:sz w:val="20"/>
          <w:szCs w:val="20"/>
        </w:rPr>
      </w:pPr>
      <w:r>
        <w:rPr>
          <w:rFonts w:ascii="Calibri" w:hAnsi="Calibri"/>
          <w:color w:val="auto"/>
          <w:sz w:val="20"/>
          <w:szCs w:val="20"/>
        </w:rPr>
        <w:t xml:space="preserve">In addition to </w:t>
      </w:r>
      <w:r w:rsidRPr="00D87E7C">
        <w:rPr>
          <w:rFonts w:ascii="Calibri" w:hAnsi="Calibri"/>
          <w:color w:val="auto"/>
          <w:sz w:val="20"/>
          <w:szCs w:val="20"/>
        </w:rPr>
        <w:t>evaluation by the in</w:t>
      </w:r>
      <w:r>
        <w:rPr>
          <w:rFonts w:ascii="Calibri" w:hAnsi="Calibri"/>
          <w:color w:val="auto"/>
          <w:sz w:val="20"/>
          <w:szCs w:val="20"/>
        </w:rPr>
        <w:t>structor, each student will</w:t>
      </w:r>
      <w:r w:rsidRPr="00D87E7C">
        <w:rPr>
          <w:rFonts w:ascii="Calibri" w:hAnsi="Calibri"/>
          <w:color w:val="auto"/>
          <w:sz w:val="20"/>
          <w:szCs w:val="20"/>
        </w:rPr>
        <w:t xml:space="preserve"> be evaluated by their peers at the end of the course.</w:t>
      </w:r>
    </w:p>
    <w:p w14:paraId="7500FD71" w14:textId="77777777" w:rsidR="00322D99" w:rsidRDefault="00322D99" w:rsidP="004B547E">
      <w:pPr>
        <w:pStyle w:val="Body"/>
        <w:rPr>
          <w:rFonts w:ascii="Calibri" w:hAnsi="Calibri"/>
          <w:b/>
          <w:bCs/>
          <w:sz w:val="24"/>
          <w:szCs w:val="24"/>
        </w:rPr>
      </w:pPr>
      <w:bookmarkStart w:id="0" w:name="_GoBack"/>
      <w:bookmarkEnd w:id="0"/>
    </w:p>
    <w:p w14:paraId="3769AA0B" w14:textId="79941D0A" w:rsidR="004B547E" w:rsidRPr="00F22E8B" w:rsidRDefault="003D25FE" w:rsidP="004B547E">
      <w:pPr>
        <w:pStyle w:val="Body"/>
        <w:rPr>
          <w:rFonts w:ascii="Calibri" w:eastAsia="Times New Roman" w:hAnsi="Calibri" w:cs="Times New Roman"/>
          <w:bCs/>
          <w:sz w:val="20"/>
          <w:szCs w:val="20"/>
        </w:rPr>
      </w:pPr>
      <w:r>
        <w:rPr>
          <w:rFonts w:ascii="Calibri" w:hAnsi="Calibri"/>
          <w:b/>
          <w:bCs/>
          <w:sz w:val="24"/>
          <w:szCs w:val="24"/>
        </w:rPr>
        <w:t>V</w:t>
      </w:r>
      <w:r w:rsidR="004B547E" w:rsidRPr="00F22E8B">
        <w:rPr>
          <w:rFonts w:ascii="Calibri" w:hAnsi="Calibri"/>
          <w:b/>
          <w:bCs/>
          <w:sz w:val="24"/>
          <w:szCs w:val="24"/>
        </w:rPr>
        <w:t>. Required Readings and Supplementary Materials</w:t>
      </w:r>
    </w:p>
    <w:p w14:paraId="6F64D030" w14:textId="77777777" w:rsidR="004B547E" w:rsidRPr="0025753D" w:rsidRDefault="004B547E" w:rsidP="004B547E">
      <w:pPr>
        <w:pStyle w:val="Body"/>
        <w:rPr>
          <w:rFonts w:ascii="Calibri" w:hAnsi="Calibri"/>
          <w:b/>
          <w:bCs/>
          <w:color w:val="7030A0"/>
          <w:sz w:val="20"/>
          <w:szCs w:val="20"/>
        </w:rPr>
      </w:pPr>
    </w:p>
    <w:p w14:paraId="03ACAAA3" w14:textId="1BA52098" w:rsidR="0025753D" w:rsidRPr="0025753D" w:rsidRDefault="0025753D" w:rsidP="0025753D">
      <w:pPr>
        <w:pStyle w:val="ListParagraph"/>
        <w:numPr>
          <w:ilvl w:val="0"/>
          <w:numId w:val="28"/>
        </w:numPr>
        <w:rPr>
          <w:rFonts w:ascii="Calibri" w:hAnsi="Calibri"/>
        </w:rPr>
      </w:pPr>
      <w:r w:rsidRPr="0025753D">
        <w:rPr>
          <w:rFonts w:ascii="Calibri" w:hAnsi="Calibri"/>
          <w:b/>
        </w:rPr>
        <w:t>Reference Text</w:t>
      </w:r>
      <w:r w:rsidR="00830583">
        <w:rPr>
          <w:rFonts w:ascii="Calibri" w:hAnsi="Calibri"/>
          <w:b/>
        </w:rPr>
        <w:t xml:space="preserve"> (required)</w:t>
      </w:r>
      <w:r w:rsidRPr="0025753D">
        <w:rPr>
          <w:rFonts w:ascii="Calibri" w:hAnsi="Calibri"/>
          <w:b/>
        </w:rPr>
        <w:t xml:space="preserve">: </w:t>
      </w:r>
      <w:r w:rsidRPr="0025753D">
        <w:rPr>
          <w:rFonts w:ascii="Calibri" w:hAnsi="Calibri"/>
        </w:rPr>
        <w:t xml:space="preserve">Nancy R. Lee &amp; Philip </w:t>
      </w:r>
      <w:proofErr w:type="spellStart"/>
      <w:r w:rsidRPr="0025753D">
        <w:rPr>
          <w:rFonts w:ascii="Calibri" w:hAnsi="Calibri"/>
        </w:rPr>
        <w:t>Kotler</w:t>
      </w:r>
      <w:proofErr w:type="spellEnd"/>
      <w:r w:rsidRPr="0025753D">
        <w:rPr>
          <w:rFonts w:ascii="Calibri" w:hAnsi="Calibri"/>
        </w:rPr>
        <w:t xml:space="preserve">, </w:t>
      </w:r>
      <w:r w:rsidRPr="005B728F">
        <w:rPr>
          <w:rFonts w:ascii="Calibri" w:hAnsi="Calibri"/>
          <w:b/>
          <w:i/>
        </w:rPr>
        <w:t>Social Marketing: Influencing Behaviors For Good</w:t>
      </w:r>
      <w:r w:rsidRPr="0025753D">
        <w:rPr>
          <w:rFonts w:ascii="Calibri" w:hAnsi="Calibri"/>
        </w:rPr>
        <w:t xml:space="preserve"> (sometimes subtitled "Changing Behaviors For Good"), any edition (later editions have more recent case studies and more discussion of social media, but the fundamentals are the same). This seminal text helped establish the practice of changing behaviors for the benefit of society.</w:t>
      </w:r>
    </w:p>
    <w:p w14:paraId="7FA57C19" w14:textId="63456D44" w:rsidR="00830583" w:rsidRPr="00830583" w:rsidRDefault="0025753D" w:rsidP="0025753D">
      <w:pPr>
        <w:pStyle w:val="Body"/>
        <w:numPr>
          <w:ilvl w:val="0"/>
          <w:numId w:val="28"/>
        </w:numPr>
        <w:rPr>
          <w:rFonts w:ascii="Calibri" w:hAnsi="Calibri"/>
          <w:b/>
          <w:bCs/>
          <w:color w:val="auto"/>
          <w:sz w:val="20"/>
          <w:szCs w:val="20"/>
        </w:rPr>
      </w:pPr>
      <w:r w:rsidRPr="00830583">
        <w:rPr>
          <w:rFonts w:ascii="Calibri" w:hAnsi="Calibri"/>
          <w:b/>
          <w:bCs/>
          <w:color w:val="auto"/>
          <w:sz w:val="20"/>
          <w:szCs w:val="20"/>
        </w:rPr>
        <w:t xml:space="preserve">Academic Literature: </w:t>
      </w:r>
      <w:r w:rsidRPr="00830583">
        <w:rPr>
          <w:rFonts w:ascii="Calibri" w:hAnsi="Calibri"/>
          <w:bCs/>
          <w:color w:val="auto"/>
          <w:sz w:val="20"/>
          <w:szCs w:val="20"/>
        </w:rPr>
        <w:t xml:space="preserve">Consult the USC Library for academic journal articles and other scholarly publications, particularly </w:t>
      </w:r>
      <w:r w:rsidR="005B728F">
        <w:rPr>
          <w:rFonts w:ascii="Calibri" w:hAnsi="Calibri"/>
          <w:bCs/>
          <w:color w:val="auto"/>
          <w:sz w:val="20"/>
          <w:szCs w:val="20"/>
        </w:rPr>
        <w:t>in relevance to</w:t>
      </w:r>
      <w:r w:rsidRPr="00830583">
        <w:rPr>
          <w:rFonts w:ascii="Calibri" w:hAnsi="Calibri"/>
          <w:bCs/>
          <w:color w:val="auto"/>
          <w:sz w:val="20"/>
          <w:szCs w:val="20"/>
        </w:rPr>
        <w:t xml:space="preserve"> human behavior.</w:t>
      </w:r>
    </w:p>
    <w:p w14:paraId="7D8DA330" w14:textId="77777777" w:rsidR="00830583" w:rsidRPr="00830583" w:rsidRDefault="00830583" w:rsidP="0025753D">
      <w:pPr>
        <w:pStyle w:val="Body"/>
        <w:numPr>
          <w:ilvl w:val="0"/>
          <w:numId w:val="28"/>
        </w:numPr>
        <w:rPr>
          <w:rFonts w:ascii="Calibri" w:hAnsi="Calibri"/>
          <w:b/>
          <w:bCs/>
          <w:color w:val="auto"/>
          <w:sz w:val="20"/>
          <w:szCs w:val="20"/>
        </w:rPr>
      </w:pPr>
      <w:r w:rsidRPr="00830583">
        <w:rPr>
          <w:rFonts w:ascii="Calibri" w:hAnsi="Calibri"/>
          <w:b/>
          <w:bCs/>
          <w:color w:val="auto"/>
          <w:sz w:val="20"/>
          <w:szCs w:val="20"/>
        </w:rPr>
        <w:lastRenderedPageBreak/>
        <w:t>Professional Journalists</w:t>
      </w:r>
      <w:r w:rsidR="0025753D" w:rsidRPr="00830583">
        <w:rPr>
          <w:rFonts w:ascii="Calibri" w:hAnsi="Calibri"/>
          <w:b/>
          <w:bCs/>
          <w:color w:val="auto"/>
          <w:sz w:val="20"/>
          <w:szCs w:val="20"/>
        </w:rPr>
        <w:t xml:space="preserve">: </w:t>
      </w:r>
      <w:r w:rsidR="0025753D" w:rsidRPr="00830583">
        <w:rPr>
          <w:rFonts w:ascii="Calibri" w:hAnsi="Calibri"/>
          <w:bCs/>
          <w:color w:val="auto"/>
          <w:sz w:val="20"/>
          <w:szCs w:val="20"/>
        </w:rPr>
        <w:t xml:space="preserve">You may cite </w:t>
      </w:r>
      <w:r w:rsidRPr="00830583">
        <w:rPr>
          <w:rFonts w:ascii="Calibri" w:hAnsi="Calibri"/>
          <w:bCs/>
          <w:color w:val="auto"/>
          <w:sz w:val="20"/>
          <w:szCs w:val="20"/>
        </w:rPr>
        <w:t xml:space="preserve">work that appears in </w:t>
      </w:r>
      <w:r w:rsidR="0025753D" w:rsidRPr="00830583">
        <w:rPr>
          <w:rFonts w:ascii="Calibri" w:hAnsi="Calibri"/>
          <w:bCs/>
          <w:color w:val="auto"/>
          <w:sz w:val="20"/>
          <w:szCs w:val="20"/>
        </w:rPr>
        <w:t xml:space="preserve">major </w:t>
      </w:r>
      <w:r w:rsidRPr="00830583">
        <w:rPr>
          <w:rFonts w:ascii="Calibri" w:hAnsi="Calibri"/>
          <w:bCs/>
          <w:color w:val="auto"/>
          <w:sz w:val="20"/>
          <w:szCs w:val="20"/>
        </w:rPr>
        <w:t>news publications</w:t>
      </w:r>
      <w:r w:rsidR="0025753D" w:rsidRPr="00830583">
        <w:rPr>
          <w:rFonts w:ascii="Calibri" w:hAnsi="Calibri"/>
          <w:bCs/>
          <w:color w:val="auto"/>
          <w:sz w:val="20"/>
          <w:szCs w:val="20"/>
        </w:rPr>
        <w:t xml:space="preserve">, such as the </w:t>
      </w:r>
      <w:r w:rsidR="0025753D" w:rsidRPr="00830583">
        <w:rPr>
          <w:rFonts w:ascii="Calibri" w:hAnsi="Calibri"/>
          <w:bCs/>
          <w:i/>
          <w:color w:val="auto"/>
          <w:sz w:val="20"/>
          <w:szCs w:val="20"/>
        </w:rPr>
        <w:t>New York Times</w:t>
      </w:r>
      <w:r w:rsidRPr="00830583">
        <w:rPr>
          <w:rFonts w:ascii="Calibri" w:hAnsi="Calibri"/>
          <w:bCs/>
          <w:color w:val="auto"/>
          <w:sz w:val="20"/>
          <w:szCs w:val="20"/>
        </w:rPr>
        <w:t>,</w:t>
      </w:r>
      <w:r w:rsidR="0025753D" w:rsidRPr="00830583">
        <w:rPr>
          <w:rFonts w:ascii="Calibri" w:hAnsi="Calibri"/>
          <w:bCs/>
          <w:color w:val="auto"/>
          <w:sz w:val="20"/>
          <w:szCs w:val="20"/>
        </w:rPr>
        <w:t xml:space="preserve"> </w:t>
      </w:r>
      <w:r w:rsidR="0025753D" w:rsidRPr="00830583">
        <w:rPr>
          <w:rFonts w:ascii="Calibri" w:hAnsi="Calibri"/>
          <w:bCs/>
          <w:i/>
          <w:color w:val="auto"/>
          <w:sz w:val="20"/>
          <w:szCs w:val="20"/>
        </w:rPr>
        <w:t>Los Angeles Times</w:t>
      </w:r>
      <w:r w:rsidR="0025753D" w:rsidRPr="00830583">
        <w:rPr>
          <w:rFonts w:ascii="Calibri" w:hAnsi="Calibri"/>
          <w:bCs/>
          <w:color w:val="auto"/>
          <w:sz w:val="20"/>
          <w:szCs w:val="20"/>
        </w:rPr>
        <w:t xml:space="preserve">, and </w:t>
      </w:r>
      <w:r w:rsidR="0025753D" w:rsidRPr="00830583">
        <w:rPr>
          <w:rFonts w:ascii="Calibri" w:hAnsi="Calibri"/>
          <w:bCs/>
          <w:i/>
          <w:color w:val="auto"/>
          <w:sz w:val="20"/>
          <w:szCs w:val="20"/>
        </w:rPr>
        <w:t>Atlantic Monthly</w:t>
      </w:r>
      <w:r w:rsidR="0025753D" w:rsidRPr="00830583">
        <w:rPr>
          <w:rFonts w:ascii="Calibri" w:hAnsi="Calibri"/>
          <w:bCs/>
          <w:color w:val="auto"/>
          <w:sz w:val="20"/>
          <w:szCs w:val="20"/>
        </w:rPr>
        <w:t xml:space="preserve"> (to name a few).</w:t>
      </w:r>
      <w:r w:rsidRPr="00830583">
        <w:rPr>
          <w:rFonts w:ascii="Calibri" w:hAnsi="Calibri"/>
          <w:bCs/>
          <w:color w:val="auto"/>
          <w:sz w:val="20"/>
          <w:szCs w:val="20"/>
        </w:rPr>
        <w:t xml:space="preserve"> Also include the </w:t>
      </w:r>
      <w:r w:rsidRPr="00830583">
        <w:rPr>
          <w:rFonts w:ascii="Calibri" w:hAnsi="Calibri"/>
          <w:bCs/>
          <w:i/>
          <w:color w:val="auto"/>
          <w:sz w:val="20"/>
          <w:szCs w:val="20"/>
        </w:rPr>
        <w:t>Daily Trojan</w:t>
      </w:r>
      <w:r w:rsidRPr="00830583">
        <w:rPr>
          <w:rFonts w:ascii="Calibri" w:hAnsi="Calibri"/>
          <w:bCs/>
          <w:color w:val="auto"/>
          <w:sz w:val="20"/>
          <w:szCs w:val="20"/>
        </w:rPr>
        <w:t xml:space="preserve"> for campus coverage. Be wary of blogs unless they are authored by journalists or credentialed experts.</w:t>
      </w:r>
    </w:p>
    <w:p w14:paraId="6F3A7184" w14:textId="77777777" w:rsidR="00830583" w:rsidRPr="00830583" w:rsidRDefault="00830583" w:rsidP="0025753D">
      <w:pPr>
        <w:pStyle w:val="Body"/>
        <w:numPr>
          <w:ilvl w:val="0"/>
          <w:numId w:val="28"/>
        </w:numPr>
        <w:rPr>
          <w:rFonts w:ascii="Calibri" w:hAnsi="Calibri"/>
          <w:b/>
          <w:bCs/>
          <w:color w:val="auto"/>
          <w:sz w:val="20"/>
          <w:szCs w:val="20"/>
        </w:rPr>
      </w:pPr>
      <w:r w:rsidRPr="00830583">
        <w:rPr>
          <w:rFonts w:ascii="Calibri" w:hAnsi="Calibri"/>
          <w:b/>
          <w:bCs/>
          <w:color w:val="auto"/>
          <w:sz w:val="20"/>
          <w:szCs w:val="20"/>
        </w:rPr>
        <w:t xml:space="preserve">Subject Matter Experts: </w:t>
      </w:r>
      <w:r w:rsidRPr="00830583">
        <w:rPr>
          <w:rFonts w:ascii="Calibri" w:hAnsi="Calibri"/>
          <w:bCs/>
          <w:color w:val="auto"/>
          <w:sz w:val="20"/>
          <w:szCs w:val="20"/>
        </w:rPr>
        <w:t>Our campus is home to leading thinkers and researchers on a vast array of topics. Reach out to them for their insights and research recommendations.</w:t>
      </w:r>
    </w:p>
    <w:p w14:paraId="0EF0781A" w14:textId="3021CC3E" w:rsidR="00830583" w:rsidRPr="00830583" w:rsidRDefault="00830583" w:rsidP="0025753D">
      <w:pPr>
        <w:pStyle w:val="Body"/>
        <w:numPr>
          <w:ilvl w:val="0"/>
          <w:numId w:val="28"/>
        </w:numPr>
        <w:rPr>
          <w:rFonts w:ascii="Calibri" w:hAnsi="Calibri"/>
          <w:b/>
          <w:bCs/>
          <w:color w:val="auto"/>
          <w:sz w:val="20"/>
          <w:szCs w:val="20"/>
        </w:rPr>
      </w:pPr>
      <w:r w:rsidRPr="00830583">
        <w:rPr>
          <w:rFonts w:ascii="Calibri" w:hAnsi="Calibri"/>
          <w:b/>
          <w:bCs/>
          <w:color w:val="auto"/>
          <w:sz w:val="20"/>
          <w:szCs w:val="20"/>
        </w:rPr>
        <w:t xml:space="preserve">Primary Research: </w:t>
      </w:r>
      <w:r w:rsidRPr="00830583">
        <w:rPr>
          <w:rFonts w:ascii="Calibri" w:hAnsi="Calibri"/>
          <w:bCs/>
          <w:color w:val="auto"/>
          <w:sz w:val="20"/>
          <w:szCs w:val="20"/>
        </w:rPr>
        <w:t>Consult documents from your client, and also conduct direct research (surveys, focus groups, or interviews) of stakeholders.</w:t>
      </w:r>
    </w:p>
    <w:p w14:paraId="45A82E33" w14:textId="77777777" w:rsidR="00830583" w:rsidRDefault="00830583" w:rsidP="00830583">
      <w:pPr>
        <w:pStyle w:val="Body"/>
        <w:rPr>
          <w:rFonts w:ascii="Calibri" w:hAnsi="Calibri"/>
          <w:b/>
          <w:bCs/>
          <w:color w:val="auto"/>
          <w:sz w:val="20"/>
          <w:szCs w:val="20"/>
        </w:rPr>
      </w:pPr>
    </w:p>
    <w:p w14:paraId="4EA8BB3F" w14:textId="0C2E5B0C" w:rsidR="0025753D" w:rsidRDefault="00830583" w:rsidP="004B547E">
      <w:pPr>
        <w:pStyle w:val="Body"/>
        <w:rPr>
          <w:rFonts w:ascii="Calibri" w:hAnsi="Calibri"/>
          <w:color w:val="000000" w:themeColor="text1"/>
          <w:sz w:val="20"/>
          <w:szCs w:val="20"/>
        </w:rPr>
      </w:pPr>
      <w:r>
        <w:rPr>
          <w:rFonts w:ascii="Calibri" w:hAnsi="Calibri"/>
          <w:color w:val="000000" w:themeColor="text1"/>
          <w:sz w:val="20"/>
          <w:szCs w:val="20"/>
        </w:rPr>
        <w:t>Do not cite Wikipedia</w:t>
      </w:r>
      <w:r w:rsidRPr="00830583">
        <w:rPr>
          <w:rFonts w:ascii="Calibri" w:hAnsi="Calibri"/>
          <w:color w:val="000000" w:themeColor="text1"/>
          <w:sz w:val="20"/>
          <w:szCs w:val="20"/>
        </w:rPr>
        <w:t xml:space="preserve"> as a reference. Rather, refer to the sources listed in the Wikipedia article.</w:t>
      </w:r>
    </w:p>
    <w:p w14:paraId="69678B63" w14:textId="77777777" w:rsidR="00830583" w:rsidRDefault="00830583" w:rsidP="004B547E">
      <w:pPr>
        <w:pStyle w:val="Body"/>
        <w:rPr>
          <w:rFonts w:ascii="Calibri" w:hAnsi="Calibri"/>
          <w:color w:val="000000" w:themeColor="text1"/>
          <w:sz w:val="20"/>
          <w:szCs w:val="20"/>
        </w:rPr>
      </w:pPr>
    </w:p>
    <w:p w14:paraId="445B3F5D" w14:textId="6CF24F71" w:rsidR="00830583" w:rsidRDefault="00830583" w:rsidP="004B547E">
      <w:pPr>
        <w:pStyle w:val="Body"/>
        <w:rPr>
          <w:rFonts w:ascii="Calibri" w:hAnsi="Calibri"/>
          <w:color w:val="000000" w:themeColor="text1"/>
          <w:sz w:val="20"/>
          <w:szCs w:val="20"/>
        </w:rPr>
      </w:pPr>
      <w:r>
        <w:rPr>
          <w:rFonts w:ascii="Calibri" w:hAnsi="Calibri"/>
          <w:color w:val="000000" w:themeColor="text1"/>
          <w:sz w:val="20"/>
          <w:szCs w:val="20"/>
        </w:rPr>
        <w:t>Above all, vet each of your sources by conducting a SMELL test:</w:t>
      </w:r>
    </w:p>
    <w:p w14:paraId="3395ACEA" w14:textId="797DA2A4" w:rsidR="00830583" w:rsidRDefault="00830583" w:rsidP="00830583">
      <w:pPr>
        <w:pStyle w:val="Body"/>
        <w:numPr>
          <w:ilvl w:val="0"/>
          <w:numId w:val="29"/>
        </w:numPr>
        <w:rPr>
          <w:rFonts w:ascii="Calibri" w:eastAsia="Times New Roman" w:hAnsi="Calibri" w:cs="Times New Roman"/>
          <w:color w:val="auto"/>
          <w:sz w:val="20"/>
          <w:szCs w:val="20"/>
        </w:rPr>
      </w:pPr>
      <w:r w:rsidRPr="00830583">
        <w:rPr>
          <w:rFonts w:ascii="Calibri" w:eastAsia="Times New Roman" w:hAnsi="Calibri" w:cs="Times New Roman"/>
          <w:b/>
          <w:color w:val="auto"/>
          <w:sz w:val="20"/>
          <w:szCs w:val="20"/>
        </w:rPr>
        <w:t>Source:</w:t>
      </w:r>
      <w:r>
        <w:rPr>
          <w:rFonts w:ascii="Calibri" w:eastAsia="Times New Roman" w:hAnsi="Calibri" w:cs="Times New Roman"/>
          <w:color w:val="auto"/>
          <w:sz w:val="20"/>
          <w:szCs w:val="20"/>
        </w:rPr>
        <w:t xml:space="preserve"> What is their </w:t>
      </w:r>
      <w:r w:rsidR="005B728F">
        <w:rPr>
          <w:rFonts w:ascii="Calibri" w:eastAsia="Times New Roman" w:hAnsi="Calibri" w:cs="Times New Roman"/>
          <w:color w:val="auto"/>
          <w:sz w:val="20"/>
          <w:szCs w:val="20"/>
        </w:rPr>
        <w:t xml:space="preserve">background, including </w:t>
      </w:r>
      <w:r>
        <w:rPr>
          <w:rFonts w:ascii="Calibri" w:eastAsia="Times New Roman" w:hAnsi="Calibri" w:cs="Times New Roman"/>
          <w:color w:val="auto"/>
          <w:sz w:val="20"/>
          <w:szCs w:val="20"/>
        </w:rPr>
        <w:t>education and experience?</w:t>
      </w:r>
    </w:p>
    <w:p w14:paraId="26DE912C" w14:textId="7ED7289C" w:rsidR="00830583" w:rsidRDefault="00830583" w:rsidP="00830583">
      <w:pPr>
        <w:pStyle w:val="Body"/>
        <w:numPr>
          <w:ilvl w:val="0"/>
          <w:numId w:val="29"/>
        </w:numPr>
        <w:rPr>
          <w:rFonts w:ascii="Calibri" w:eastAsia="Times New Roman" w:hAnsi="Calibri" w:cs="Times New Roman"/>
          <w:color w:val="auto"/>
          <w:sz w:val="20"/>
          <w:szCs w:val="20"/>
        </w:rPr>
      </w:pPr>
      <w:r w:rsidRPr="00830583">
        <w:rPr>
          <w:rFonts w:ascii="Calibri" w:eastAsia="Times New Roman" w:hAnsi="Calibri" w:cs="Times New Roman"/>
          <w:b/>
          <w:color w:val="auto"/>
          <w:sz w:val="20"/>
          <w:szCs w:val="20"/>
        </w:rPr>
        <w:t>Motivation:</w:t>
      </w:r>
      <w:r>
        <w:rPr>
          <w:rFonts w:ascii="Calibri" w:eastAsia="Times New Roman" w:hAnsi="Calibri" w:cs="Times New Roman"/>
          <w:color w:val="auto"/>
          <w:sz w:val="20"/>
          <w:szCs w:val="20"/>
        </w:rPr>
        <w:t xml:space="preserve"> Why did they write/say what they did? Is there a bias?</w:t>
      </w:r>
    </w:p>
    <w:p w14:paraId="07601B53" w14:textId="12B75256" w:rsidR="00830583" w:rsidRDefault="00830583" w:rsidP="00830583">
      <w:pPr>
        <w:pStyle w:val="Body"/>
        <w:numPr>
          <w:ilvl w:val="0"/>
          <w:numId w:val="29"/>
        </w:numPr>
        <w:rPr>
          <w:rFonts w:ascii="Calibri" w:eastAsia="Times New Roman" w:hAnsi="Calibri" w:cs="Times New Roman"/>
          <w:color w:val="auto"/>
          <w:sz w:val="20"/>
          <w:szCs w:val="20"/>
        </w:rPr>
      </w:pPr>
      <w:r w:rsidRPr="003D25FE">
        <w:rPr>
          <w:rFonts w:ascii="Calibri" w:eastAsia="Times New Roman" w:hAnsi="Calibri" w:cs="Times New Roman"/>
          <w:b/>
          <w:color w:val="auto"/>
          <w:sz w:val="20"/>
          <w:szCs w:val="20"/>
        </w:rPr>
        <w:t>Evidence:</w:t>
      </w:r>
      <w:r>
        <w:rPr>
          <w:rFonts w:ascii="Calibri" w:eastAsia="Times New Roman" w:hAnsi="Calibri" w:cs="Times New Roman"/>
          <w:color w:val="auto"/>
          <w:sz w:val="20"/>
          <w:szCs w:val="20"/>
        </w:rPr>
        <w:t xml:space="preserve"> What is their proof?</w:t>
      </w:r>
    </w:p>
    <w:p w14:paraId="0D04F853" w14:textId="762E9027" w:rsidR="00830583" w:rsidRDefault="00830583" w:rsidP="00830583">
      <w:pPr>
        <w:pStyle w:val="Body"/>
        <w:numPr>
          <w:ilvl w:val="0"/>
          <w:numId w:val="29"/>
        </w:numPr>
        <w:rPr>
          <w:rFonts w:ascii="Calibri" w:eastAsia="Times New Roman" w:hAnsi="Calibri" w:cs="Times New Roman"/>
          <w:color w:val="auto"/>
          <w:sz w:val="20"/>
          <w:szCs w:val="20"/>
        </w:rPr>
      </w:pPr>
      <w:r w:rsidRPr="003D25FE">
        <w:rPr>
          <w:rFonts w:ascii="Calibri" w:eastAsia="Times New Roman" w:hAnsi="Calibri" w:cs="Times New Roman"/>
          <w:b/>
          <w:color w:val="auto"/>
          <w:sz w:val="20"/>
          <w:szCs w:val="20"/>
        </w:rPr>
        <w:t xml:space="preserve">Logic: </w:t>
      </w:r>
      <w:r>
        <w:rPr>
          <w:rFonts w:ascii="Calibri" w:eastAsia="Times New Roman" w:hAnsi="Calibri" w:cs="Times New Roman"/>
          <w:color w:val="auto"/>
          <w:sz w:val="20"/>
          <w:szCs w:val="20"/>
        </w:rPr>
        <w:t>How is their reasoning?</w:t>
      </w:r>
    </w:p>
    <w:p w14:paraId="1DDE59FA" w14:textId="55E8AD05" w:rsidR="00830583" w:rsidRDefault="00830583" w:rsidP="00830583">
      <w:pPr>
        <w:pStyle w:val="Body"/>
        <w:numPr>
          <w:ilvl w:val="0"/>
          <w:numId w:val="29"/>
        </w:numPr>
        <w:rPr>
          <w:rFonts w:ascii="Calibri" w:eastAsia="Times New Roman" w:hAnsi="Calibri" w:cs="Times New Roman"/>
          <w:color w:val="auto"/>
          <w:sz w:val="20"/>
          <w:szCs w:val="20"/>
        </w:rPr>
      </w:pPr>
      <w:r w:rsidRPr="003D25FE">
        <w:rPr>
          <w:rFonts w:ascii="Calibri" w:eastAsia="Times New Roman" w:hAnsi="Calibri" w:cs="Times New Roman"/>
          <w:b/>
          <w:color w:val="auto"/>
          <w:sz w:val="20"/>
          <w:szCs w:val="20"/>
        </w:rPr>
        <w:t>Left-Out:</w:t>
      </w:r>
      <w:r>
        <w:rPr>
          <w:rFonts w:ascii="Calibri" w:eastAsia="Times New Roman" w:hAnsi="Calibri" w:cs="Times New Roman"/>
          <w:color w:val="auto"/>
          <w:sz w:val="20"/>
          <w:szCs w:val="20"/>
        </w:rPr>
        <w:t xml:space="preserve"> Did they leave out key points or jump to conclusions?</w:t>
      </w:r>
    </w:p>
    <w:p w14:paraId="735D1B2E" w14:textId="77777777" w:rsidR="00830583" w:rsidRPr="00830583" w:rsidRDefault="00830583" w:rsidP="00830583">
      <w:pPr>
        <w:pStyle w:val="Body"/>
        <w:rPr>
          <w:rFonts w:ascii="Calibri" w:eastAsia="Times New Roman" w:hAnsi="Calibri" w:cs="Times New Roman"/>
          <w:color w:val="auto"/>
          <w:sz w:val="20"/>
          <w:szCs w:val="20"/>
        </w:rPr>
      </w:pPr>
    </w:p>
    <w:p w14:paraId="0993C53D" w14:textId="08DC2176" w:rsidR="004B547E" w:rsidRPr="00F22E8B" w:rsidRDefault="003D25FE" w:rsidP="004B547E">
      <w:pPr>
        <w:pStyle w:val="Body"/>
        <w:rPr>
          <w:rFonts w:ascii="Calibri" w:hAnsi="Calibri"/>
          <w:b/>
          <w:bCs/>
          <w:sz w:val="24"/>
          <w:szCs w:val="24"/>
        </w:rPr>
      </w:pPr>
      <w:r>
        <w:rPr>
          <w:rFonts w:ascii="Calibri" w:hAnsi="Calibri"/>
          <w:b/>
          <w:bCs/>
          <w:sz w:val="24"/>
          <w:szCs w:val="24"/>
        </w:rPr>
        <w:t>VI</w:t>
      </w:r>
      <w:r w:rsidR="004B547E" w:rsidRPr="00F22E8B">
        <w:rPr>
          <w:rFonts w:ascii="Calibri" w:hAnsi="Calibri"/>
          <w:b/>
          <w:bCs/>
          <w:sz w:val="24"/>
          <w:szCs w:val="24"/>
        </w:rPr>
        <w:t xml:space="preserve">. </w:t>
      </w:r>
      <w:r>
        <w:rPr>
          <w:rFonts w:ascii="Calibri" w:hAnsi="Calibri"/>
          <w:b/>
          <w:bCs/>
          <w:sz w:val="24"/>
          <w:szCs w:val="24"/>
        </w:rPr>
        <w:t xml:space="preserve">Electronics </w:t>
      </w:r>
      <w:r w:rsidR="004B547E" w:rsidRPr="00F22E8B">
        <w:rPr>
          <w:rFonts w:ascii="Calibri" w:hAnsi="Calibri"/>
          <w:b/>
          <w:bCs/>
          <w:sz w:val="24"/>
          <w:szCs w:val="24"/>
        </w:rPr>
        <w:t>Policy</w:t>
      </w:r>
    </w:p>
    <w:p w14:paraId="4B606543" w14:textId="77777777" w:rsidR="004B547E" w:rsidRDefault="004B547E" w:rsidP="004B547E">
      <w:pPr>
        <w:pStyle w:val="Body"/>
        <w:rPr>
          <w:rFonts w:ascii="Calibri" w:hAnsi="Calibri"/>
          <w:sz w:val="20"/>
          <w:szCs w:val="20"/>
        </w:rPr>
      </w:pPr>
    </w:p>
    <w:p w14:paraId="28CCA421" w14:textId="6650AC86" w:rsidR="003D25FE" w:rsidRDefault="003D25FE" w:rsidP="004B547E">
      <w:pPr>
        <w:pStyle w:val="Body"/>
        <w:rPr>
          <w:rFonts w:ascii="Calibri" w:hAnsi="Calibri"/>
          <w:sz w:val="20"/>
          <w:szCs w:val="20"/>
        </w:rPr>
      </w:pPr>
      <w:r>
        <w:rPr>
          <w:rFonts w:ascii="Calibri" w:hAnsi="Calibri"/>
          <w:sz w:val="20"/>
          <w:szCs w:val="20"/>
        </w:rPr>
        <w:t xml:space="preserve">To complete some course projects, you may need to use your laptop during sessions, </w:t>
      </w:r>
      <w:r w:rsidRPr="003D25FE">
        <w:rPr>
          <w:rFonts w:ascii="Calibri" w:hAnsi="Calibri"/>
          <w:i/>
          <w:sz w:val="20"/>
          <w:szCs w:val="20"/>
        </w:rPr>
        <w:t>but only during designated work periods and only for course-related work</w:t>
      </w:r>
      <w:r>
        <w:rPr>
          <w:rFonts w:ascii="Calibri" w:hAnsi="Calibri"/>
          <w:sz w:val="20"/>
          <w:szCs w:val="20"/>
        </w:rPr>
        <w:t>. Using laptops during discussions or for personal reasons (including work for other courses) will count as an absence. Please take notes by hand, not by typing, since typing is distracting to your colleagues and your instructor. (Hand writing notes also abets learning.)</w:t>
      </w:r>
    </w:p>
    <w:p w14:paraId="51C1D41F" w14:textId="77777777" w:rsidR="003D25FE" w:rsidRDefault="003D25FE" w:rsidP="004B547E">
      <w:pPr>
        <w:pStyle w:val="Body"/>
        <w:rPr>
          <w:rFonts w:ascii="Calibri" w:hAnsi="Calibri"/>
          <w:sz w:val="20"/>
          <w:szCs w:val="20"/>
        </w:rPr>
      </w:pPr>
    </w:p>
    <w:p w14:paraId="13F38FB1" w14:textId="28967B89" w:rsidR="003D25FE" w:rsidRDefault="003D25FE" w:rsidP="004B547E">
      <w:pPr>
        <w:pStyle w:val="Body"/>
        <w:rPr>
          <w:rFonts w:ascii="Calibri" w:hAnsi="Calibri"/>
          <w:sz w:val="20"/>
          <w:szCs w:val="20"/>
        </w:rPr>
      </w:pPr>
      <w:r>
        <w:rPr>
          <w:rFonts w:ascii="Calibri" w:hAnsi="Calibri"/>
          <w:sz w:val="20"/>
          <w:szCs w:val="20"/>
        </w:rPr>
        <w:t xml:space="preserve">Phones may </w:t>
      </w:r>
      <w:r w:rsidR="005B728F">
        <w:rPr>
          <w:rFonts w:ascii="Calibri" w:hAnsi="Calibri"/>
          <w:sz w:val="20"/>
          <w:szCs w:val="20"/>
        </w:rPr>
        <w:t>NOT</w:t>
      </w:r>
      <w:r>
        <w:rPr>
          <w:rFonts w:ascii="Calibri" w:hAnsi="Calibri"/>
          <w:sz w:val="20"/>
          <w:szCs w:val="20"/>
        </w:rPr>
        <w:t xml:space="preserve"> be used at any time</w:t>
      </w:r>
      <w:r w:rsidR="005B728F">
        <w:rPr>
          <w:rFonts w:ascii="Calibri" w:hAnsi="Calibri"/>
          <w:sz w:val="20"/>
          <w:szCs w:val="20"/>
        </w:rPr>
        <w:t xml:space="preserve"> during a course session</w:t>
      </w:r>
      <w:r>
        <w:rPr>
          <w:rFonts w:ascii="Calibri" w:hAnsi="Calibri"/>
          <w:sz w:val="20"/>
          <w:szCs w:val="20"/>
        </w:rPr>
        <w:t>.</w:t>
      </w:r>
    </w:p>
    <w:p w14:paraId="220B5BC7" w14:textId="77777777" w:rsidR="003D25FE" w:rsidRPr="00F22E8B" w:rsidRDefault="003D25FE" w:rsidP="004B547E">
      <w:pPr>
        <w:pStyle w:val="Body"/>
        <w:rPr>
          <w:rFonts w:ascii="Calibri" w:eastAsia="Times New Roman" w:hAnsi="Calibri" w:cs="Times New Roman"/>
          <w:color w:val="0074C8"/>
          <w:sz w:val="20"/>
          <w:szCs w:val="20"/>
        </w:rPr>
      </w:pPr>
    </w:p>
    <w:p w14:paraId="4D59018A" w14:textId="0E41B765" w:rsidR="00B61100" w:rsidRPr="00F22E8B" w:rsidRDefault="003D25FE" w:rsidP="00B61100">
      <w:pPr>
        <w:pStyle w:val="Body"/>
        <w:rPr>
          <w:rFonts w:ascii="Calibri" w:hAnsi="Calibri"/>
          <w:b/>
          <w:bCs/>
          <w:color w:val="auto"/>
          <w:sz w:val="24"/>
          <w:szCs w:val="24"/>
        </w:rPr>
      </w:pPr>
      <w:r>
        <w:rPr>
          <w:rFonts w:ascii="Calibri" w:hAnsi="Calibri"/>
          <w:b/>
          <w:bCs/>
          <w:sz w:val="24"/>
          <w:szCs w:val="24"/>
        </w:rPr>
        <w:t>VII</w:t>
      </w:r>
      <w:r w:rsidR="00952304" w:rsidRPr="00F22E8B">
        <w:rPr>
          <w:rFonts w:ascii="Calibri" w:hAnsi="Calibri"/>
          <w:b/>
          <w:bCs/>
          <w:sz w:val="24"/>
          <w:szCs w:val="24"/>
        </w:rPr>
        <w:t>.</w:t>
      </w:r>
      <w:r w:rsidR="00952304" w:rsidRPr="00F22E8B">
        <w:rPr>
          <w:rFonts w:ascii="Calibri" w:hAnsi="Calibri"/>
          <w:b/>
          <w:bCs/>
          <w:color w:val="auto"/>
          <w:sz w:val="24"/>
          <w:szCs w:val="24"/>
        </w:rPr>
        <w:t xml:space="preserve"> </w:t>
      </w:r>
      <w:r w:rsidR="00B61100" w:rsidRPr="00F22E8B">
        <w:rPr>
          <w:rFonts w:ascii="Calibri" w:hAnsi="Calibri"/>
          <w:b/>
          <w:bCs/>
          <w:color w:val="auto"/>
          <w:sz w:val="24"/>
          <w:szCs w:val="24"/>
        </w:rPr>
        <w:t xml:space="preserve">Add/Drop Dates (15 weeks: 1/7/19 – 4/26/19) </w:t>
      </w:r>
    </w:p>
    <w:p w14:paraId="2A08FB7A" w14:textId="77777777" w:rsidR="003D25FE" w:rsidRDefault="003D25FE" w:rsidP="00B61100">
      <w:pPr>
        <w:pStyle w:val="Body"/>
        <w:rPr>
          <w:rFonts w:ascii="Calibri" w:hAnsi="Calibri"/>
          <w:b/>
          <w:bCs/>
          <w:color w:val="auto"/>
          <w:sz w:val="20"/>
          <w:szCs w:val="20"/>
        </w:rPr>
      </w:pPr>
    </w:p>
    <w:p w14:paraId="6A9CD96E" w14:textId="3FF7760F" w:rsidR="00B61100" w:rsidRPr="00F22E8B" w:rsidRDefault="00B61100" w:rsidP="00D91139">
      <w:pPr>
        <w:pStyle w:val="Body"/>
        <w:numPr>
          <w:ilvl w:val="0"/>
          <w:numId w:val="32"/>
        </w:numPr>
        <w:rPr>
          <w:rFonts w:ascii="Calibri" w:eastAsia="Times New Roman" w:hAnsi="Calibri" w:cs="Times New Roman"/>
          <w:color w:val="auto"/>
          <w:sz w:val="20"/>
          <w:szCs w:val="20"/>
        </w:rPr>
      </w:pPr>
      <w:r w:rsidRPr="00F22E8B">
        <w:rPr>
          <w:rFonts w:ascii="Calibri" w:hAnsi="Calibri"/>
          <w:b/>
          <w:bCs/>
          <w:color w:val="auto"/>
          <w:sz w:val="20"/>
          <w:szCs w:val="20"/>
        </w:rPr>
        <w:t>Friday, January 25:</w:t>
      </w:r>
      <w:r w:rsidRPr="00F22E8B">
        <w:rPr>
          <w:rFonts w:ascii="Calibri" w:hAnsi="Calibri"/>
          <w:color w:val="auto"/>
          <w:sz w:val="20"/>
          <w:szCs w:val="20"/>
        </w:rPr>
        <w:t xml:space="preserve"> Last day to register and add classes</w:t>
      </w:r>
    </w:p>
    <w:p w14:paraId="1E4E4A0C" w14:textId="1378EE13" w:rsidR="00B61100" w:rsidRPr="00F22E8B" w:rsidRDefault="00B61100" w:rsidP="00D91139">
      <w:pPr>
        <w:pStyle w:val="Body"/>
        <w:numPr>
          <w:ilvl w:val="0"/>
          <w:numId w:val="32"/>
        </w:numPr>
        <w:rPr>
          <w:rFonts w:ascii="Calibri" w:hAnsi="Calibri"/>
          <w:color w:val="auto"/>
          <w:sz w:val="20"/>
          <w:szCs w:val="20"/>
        </w:rPr>
      </w:pPr>
      <w:r w:rsidRPr="00F22E8B">
        <w:rPr>
          <w:rFonts w:ascii="Calibri" w:hAnsi="Calibri"/>
          <w:b/>
          <w:bCs/>
          <w:color w:val="auto"/>
          <w:sz w:val="20"/>
          <w:szCs w:val="20"/>
        </w:rPr>
        <w:t xml:space="preserve">Friday, January 25: </w:t>
      </w:r>
      <w:r w:rsidRPr="00F22E8B">
        <w:rPr>
          <w:rFonts w:ascii="Calibri" w:hAnsi="Calibri"/>
          <w:color w:val="auto"/>
          <w:sz w:val="20"/>
          <w:szCs w:val="20"/>
        </w:rPr>
        <w:t>Last day to drop a class without a mark of “W,” except for Monday-only classes, and receive a refund</w:t>
      </w:r>
    </w:p>
    <w:p w14:paraId="3C7B7637" w14:textId="64C1776C" w:rsidR="00B61100" w:rsidRPr="00F22E8B" w:rsidRDefault="00B61100" w:rsidP="00D91139">
      <w:pPr>
        <w:pStyle w:val="Body"/>
        <w:numPr>
          <w:ilvl w:val="0"/>
          <w:numId w:val="32"/>
        </w:numPr>
        <w:rPr>
          <w:rFonts w:ascii="Calibri" w:eastAsia="Times New Roman" w:hAnsi="Calibri" w:cs="Times New Roman"/>
          <w:color w:val="auto"/>
          <w:sz w:val="20"/>
          <w:szCs w:val="20"/>
        </w:rPr>
      </w:pPr>
      <w:r w:rsidRPr="00F22E8B">
        <w:rPr>
          <w:rFonts w:ascii="Calibri" w:hAnsi="Calibri"/>
          <w:b/>
          <w:color w:val="auto"/>
          <w:sz w:val="20"/>
          <w:szCs w:val="20"/>
        </w:rPr>
        <w:t xml:space="preserve">Tuesday, </w:t>
      </w:r>
      <w:r w:rsidRPr="00F22E8B">
        <w:rPr>
          <w:rFonts w:ascii="Calibri" w:hAnsi="Calibri"/>
          <w:b/>
          <w:bCs/>
          <w:color w:val="auto"/>
          <w:sz w:val="20"/>
          <w:szCs w:val="20"/>
        </w:rPr>
        <w:t xml:space="preserve">January </w:t>
      </w:r>
      <w:r w:rsidRPr="00F22E8B">
        <w:rPr>
          <w:rFonts w:ascii="Calibri" w:hAnsi="Calibri"/>
          <w:b/>
          <w:color w:val="auto"/>
          <w:sz w:val="20"/>
          <w:szCs w:val="20"/>
        </w:rPr>
        <w:t>29</w:t>
      </w:r>
      <w:r w:rsidRPr="00F22E8B">
        <w:rPr>
          <w:rFonts w:ascii="Calibri" w:hAnsi="Calibri"/>
          <w:color w:val="auto"/>
          <w:sz w:val="20"/>
          <w:szCs w:val="20"/>
        </w:rPr>
        <w:t>: last day to drop a Monday-only class without a mark of “W” and receive a refund</w:t>
      </w:r>
    </w:p>
    <w:p w14:paraId="6772FD3C" w14:textId="77777777" w:rsidR="00B61100" w:rsidRPr="00F22E8B" w:rsidRDefault="00B61100" w:rsidP="00D91139">
      <w:pPr>
        <w:pStyle w:val="Body"/>
        <w:numPr>
          <w:ilvl w:val="0"/>
          <w:numId w:val="32"/>
        </w:numPr>
        <w:rPr>
          <w:rFonts w:ascii="Calibri" w:eastAsia="Times New Roman" w:hAnsi="Calibri" w:cs="Times New Roman"/>
          <w:color w:val="auto"/>
          <w:sz w:val="20"/>
          <w:szCs w:val="20"/>
        </w:rPr>
      </w:pPr>
      <w:r w:rsidRPr="00F22E8B">
        <w:rPr>
          <w:rFonts w:ascii="Calibri" w:hAnsi="Calibri"/>
          <w:b/>
          <w:bCs/>
          <w:color w:val="auto"/>
          <w:sz w:val="20"/>
          <w:szCs w:val="20"/>
        </w:rPr>
        <w:t xml:space="preserve">Friday, February 22: </w:t>
      </w:r>
      <w:r w:rsidRPr="00F22E8B">
        <w:rPr>
          <w:rFonts w:ascii="Calibri" w:hAnsi="Calibri"/>
          <w:color w:val="auto"/>
          <w:sz w:val="20"/>
          <w:szCs w:val="20"/>
        </w:rPr>
        <w:t>Last day to drop a course without a mark of “W” on the transcript.  [Please drop any course by the end of week three (or the week three equivalent for short sessions) to avoid tuition charges.]</w:t>
      </w:r>
    </w:p>
    <w:p w14:paraId="29E1544A" w14:textId="4F1D1705" w:rsidR="004B547E" w:rsidRPr="00F22E8B" w:rsidRDefault="00B61100" w:rsidP="00D91139">
      <w:pPr>
        <w:pStyle w:val="Body"/>
        <w:numPr>
          <w:ilvl w:val="0"/>
          <w:numId w:val="32"/>
        </w:numPr>
        <w:rPr>
          <w:rFonts w:ascii="Calibri" w:hAnsi="Calibri"/>
          <w:color w:val="auto"/>
          <w:sz w:val="20"/>
          <w:szCs w:val="20"/>
        </w:rPr>
      </w:pPr>
      <w:r w:rsidRPr="00F22E8B">
        <w:rPr>
          <w:rFonts w:ascii="Calibri" w:hAnsi="Calibri"/>
          <w:b/>
          <w:bCs/>
          <w:color w:val="auto"/>
          <w:sz w:val="20"/>
          <w:szCs w:val="20"/>
        </w:rPr>
        <w:t xml:space="preserve">Friday, April 5: </w:t>
      </w:r>
      <w:r w:rsidRPr="00F22E8B">
        <w:rPr>
          <w:rFonts w:ascii="Calibri" w:hAnsi="Calibri"/>
          <w:color w:val="auto"/>
          <w:sz w:val="20"/>
          <w:szCs w:val="20"/>
        </w:rPr>
        <w:t xml:space="preserve">Last day to </w:t>
      </w:r>
      <w:r w:rsidR="003D25FE">
        <w:rPr>
          <w:rFonts w:ascii="Calibri" w:hAnsi="Calibri"/>
          <w:color w:val="auto"/>
          <w:sz w:val="20"/>
          <w:szCs w:val="20"/>
        </w:rPr>
        <w:t>drop a class with a mark of “W”</w:t>
      </w:r>
    </w:p>
    <w:p w14:paraId="43E68220" w14:textId="77777777" w:rsidR="00322D99" w:rsidRDefault="00322D99" w:rsidP="00D91139">
      <w:pPr>
        <w:pStyle w:val="Body"/>
        <w:rPr>
          <w:rFonts w:ascii="Calibri" w:hAnsi="Calibri"/>
          <w:b/>
          <w:bCs/>
          <w:sz w:val="24"/>
          <w:szCs w:val="24"/>
        </w:rPr>
      </w:pPr>
    </w:p>
    <w:p w14:paraId="0A4F31AA" w14:textId="77777777" w:rsidR="00322D99" w:rsidRDefault="00322D99">
      <w:pPr>
        <w:rPr>
          <w:rFonts w:ascii="Calibri" w:hAnsi="Calibri" w:cs="Arial Unicode MS"/>
          <w:b/>
          <w:bCs/>
          <w:color w:val="000000"/>
        </w:rPr>
      </w:pPr>
      <w:r>
        <w:rPr>
          <w:rFonts w:ascii="Calibri" w:hAnsi="Calibri"/>
          <w:b/>
          <w:bCs/>
        </w:rPr>
        <w:br w:type="page"/>
      </w:r>
    </w:p>
    <w:p w14:paraId="432883F5" w14:textId="7D1ADAF7" w:rsidR="006B22B9" w:rsidRPr="00F22E8B" w:rsidRDefault="003D25FE" w:rsidP="00D91139">
      <w:pPr>
        <w:pStyle w:val="Body"/>
        <w:rPr>
          <w:rFonts w:ascii="Calibri" w:eastAsia="Times New Roman" w:hAnsi="Calibri" w:cs="Times New Roman"/>
          <w:color w:val="7030A0"/>
          <w:sz w:val="20"/>
          <w:szCs w:val="20"/>
        </w:rPr>
      </w:pPr>
      <w:r>
        <w:rPr>
          <w:rFonts w:ascii="Calibri" w:hAnsi="Calibri"/>
          <w:b/>
          <w:bCs/>
          <w:sz w:val="24"/>
          <w:szCs w:val="24"/>
        </w:rPr>
        <w:lastRenderedPageBreak/>
        <w:t>VIII</w:t>
      </w:r>
      <w:r w:rsidR="00EE3A54" w:rsidRPr="00F22E8B">
        <w:rPr>
          <w:rFonts w:ascii="Calibri" w:hAnsi="Calibri"/>
          <w:b/>
          <w:bCs/>
          <w:sz w:val="24"/>
          <w:szCs w:val="24"/>
        </w:rPr>
        <w:t>. Course Schedule: A Weekly Breakdown</w:t>
      </w:r>
      <w:r w:rsidR="00EE3A54" w:rsidRPr="00F22E8B">
        <w:rPr>
          <w:rFonts w:ascii="Calibri" w:hAnsi="Calibri"/>
          <w:b/>
          <w:bCs/>
          <w:sz w:val="24"/>
          <w:szCs w:val="24"/>
        </w:rPr>
        <w:br/>
      </w:r>
    </w:p>
    <w:p w14:paraId="65CC3ECE" w14:textId="77777777" w:rsidR="003674C8" w:rsidRDefault="00D91139" w:rsidP="00717BD3">
      <w:pPr>
        <w:pStyle w:val="Body"/>
        <w:rPr>
          <w:rFonts w:ascii="Calibri" w:hAnsi="Calibri"/>
          <w:sz w:val="20"/>
          <w:szCs w:val="20"/>
        </w:rPr>
      </w:pPr>
      <w:r>
        <w:rPr>
          <w:rFonts w:ascii="Calibri" w:hAnsi="Calibri"/>
          <w:sz w:val="20"/>
          <w:szCs w:val="20"/>
        </w:rPr>
        <w:t>T</w:t>
      </w:r>
      <w:r w:rsidR="00717BD3" w:rsidRPr="00D91139">
        <w:rPr>
          <w:rFonts w:ascii="Calibri" w:hAnsi="Calibri"/>
          <w:sz w:val="20"/>
          <w:szCs w:val="20"/>
        </w:rPr>
        <w:t>his</w:t>
      </w:r>
      <w:r w:rsidR="003D25FE" w:rsidRPr="00D91139">
        <w:rPr>
          <w:rFonts w:ascii="Calibri" w:hAnsi="Calibri"/>
          <w:sz w:val="20"/>
          <w:szCs w:val="20"/>
        </w:rPr>
        <w:t xml:space="preserve"> syllabus is subject to change — and probably will change —</w:t>
      </w:r>
      <w:r w:rsidR="00717BD3" w:rsidRPr="00D91139">
        <w:rPr>
          <w:rFonts w:ascii="Calibri" w:hAnsi="Calibri"/>
          <w:sz w:val="20"/>
          <w:szCs w:val="20"/>
        </w:rPr>
        <w:t xml:space="preserve"> based on the progress of the c</w:t>
      </w:r>
      <w:r>
        <w:rPr>
          <w:rFonts w:ascii="Calibri" w:hAnsi="Calibri"/>
          <w:sz w:val="20"/>
          <w:szCs w:val="20"/>
        </w:rPr>
        <w:t>ourse</w:t>
      </w:r>
      <w:r w:rsidR="00717BD3" w:rsidRPr="00D91139">
        <w:rPr>
          <w:rFonts w:ascii="Calibri" w:hAnsi="Calibri"/>
          <w:sz w:val="20"/>
          <w:szCs w:val="20"/>
        </w:rPr>
        <w:t>, news events, and</w:t>
      </w:r>
      <w:r>
        <w:rPr>
          <w:rFonts w:ascii="Calibri" w:hAnsi="Calibri"/>
          <w:sz w:val="20"/>
          <w:szCs w:val="20"/>
        </w:rPr>
        <w:t xml:space="preserve"> </w:t>
      </w:r>
      <w:r w:rsidR="00294503">
        <w:rPr>
          <w:rFonts w:ascii="Calibri" w:hAnsi="Calibri"/>
          <w:sz w:val="20"/>
          <w:szCs w:val="20"/>
        </w:rPr>
        <w:t>client availability</w:t>
      </w:r>
      <w:r w:rsidR="00717BD3" w:rsidRPr="00D91139">
        <w:rPr>
          <w:rFonts w:ascii="Calibri" w:hAnsi="Calibri"/>
          <w:sz w:val="20"/>
          <w:szCs w:val="20"/>
        </w:rPr>
        <w:t xml:space="preserve">. </w:t>
      </w:r>
      <w:r w:rsidR="003674C8">
        <w:rPr>
          <w:rFonts w:ascii="Calibri" w:hAnsi="Calibri"/>
          <w:sz w:val="20"/>
          <w:szCs w:val="20"/>
        </w:rPr>
        <w:t>In case of holidays, classes will meet online or on another date/time to be arranged.</w:t>
      </w:r>
    </w:p>
    <w:p w14:paraId="6777F13B" w14:textId="72752DC1" w:rsidR="00717BD3" w:rsidRPr="00D91139" w:rsidRDefault="00717BD3" w:rsidP="00717BD3">
      <w:pPr>
        <w:pStyle w:val="Body"/>
        <w:rPr>
          <w:rFonts w:ascii="Calibri" w:eastAsia="Times New Roman" w:hAnsi="Calibri" w:cs="Times New Roman"/>
          <w:sz w:val="20"/>
          <w:szCs w:val="20"/>
        </w:rPr>
      </w:pPr>
    </w:p>
    <w:tbl>
      <w:tblPr>
        <w:tblStyle w:val="LightGrid"/>
        <w:tblW w:w="9072" w:type="dxa"/>
        <w:tblLayout w:type="fixed"/>
        <w:tblLook w:val="04A0" w:firstRow="1" w:lastRow="0" w:firstColumn="1" w:lastColumn="0" w:noHBand="0" w:noVBand="1"/>
      </w:tblPr>
      <w:tblGrid>
        <w:gridCol w:w="1836"/>
        <w:gridCol w:w="2322"/>
        <w:gridCol w:w="2430"/>
        <w:gridCol w:w="2484"/>
      </w:tblGrid>
      <w:tr w:rsidR="006C6AE4" w:rsidRPr="00F22E8B" w14:paraId="73341843" w14:textId="77777777" w:rsidTr="00D91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AB3E515" w14:textId="77777777" w:rsidR="006C6AE4" w:rsidRPr="00F22E8B" w:rsidRDefault="006C6AE4" w:rsidP="00D677F1">
            <w:pPr>
              <w:jc w:val="center"/>
              <w:rPr>
                <w:rFonts w:ascii="Calibri" w:hAnsi="Calibri"/>
                <w:sz w:val="20"/>
                <w:szCs w:val="20"/>
              </w:rPr>
            </w:pPr>
          </w:p>
        </w:tc>
        <w:tc>
          <w:tcPr>
            <w:tcW w:w="2322" w:type="dxa"/>
          </w:tcPr>
          <w:p w14:paraId="0268084F" w14:textId="7120917F" w:rsidR="006C6AE4" w:rsidRPr="00F22E8B" w:rsidRDefault="006C6AE4" w:rsidP="000D76E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F22E8B">
              <w:rPr>
                <w:rFonts w:ascii="Calibri" w:hAnsi="Calibri"/>
                <w:color w:val="auto"/>
                <w:sz w:val="24"/>
                <w:szCs w:val="24"/>
              </w:rPr>
              <w:t>Topics/ Activities</w:t>
            </w:r>
          </w:p>
        </w:tc>
        <w:tc>
          <w:tcPr>
            <w:tcW w:w="2430" w:type="dxa"/>
          </w:tcPr>
          <w:p w14:paraId="6C138295" w14:textId="4E46741D" w:rsidR="006C6AE4" w:rsidRPr="00F22E8B" w:rsidRDefault="006C6AE4" w:rsidP="000D76E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F22E8B">
              <w:rPr>
                <w:rFonts w:ascii="Calibri" w:hAnsi="Calibri"/>
                <w:color w:val="auto"/>
                <w:sz w:val="24"/>
                <w:szCs w:val="24"/>
              </w:rPr>
              <w:t>Readings</w:t>
            </w:r>
            <w:r w:rsidR="000D76E5">
              <w:rPr>
                <w:rFonts w:ascii="Calibri" w:hAnsi="Calibri"/>
                <w:color w:val="auto"/>
                <w:sz w:val="24"/>
                <w:szCs w:val="24"/>
              </w:rPr>
              <w:t>/</w:t>
            </w:r>
            <w:r w:rsidRPr="00F22E8B">
              <w:rPr>
                <w:rFonts w:ascii="Calibri" w:hAnsi="Calibri"/>
                <w:color w:val="auto"/>
                <w:sz w:val="24"/>
                <w:szCs w:val="24"/>
              </w:rPr>
              <w:t>Homework</w:t>
            </w:r>
          </w:p>
        </w:tc>
        <w:tc>
          <w:tcPr>
            <w:tcW w:w="2484" w:type="dxa"/>
          </w:tcPr>
          <w:p w14:paraId="43857DB3" w14:textId="77777777" w:rsidR="006C6AE4" w:rsidRPr="00F22E8B" w:rsidRDefault="006C6AE4" w:rsidP="00D677F1">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F22E8B">
              <w:rPr>
                <w:rFonts w:ascii="Calibri" w:hAnsi="Calibri"/>
                <w:color w:val="auto"/>
                <w:sz w:val="24"/>
                <w:szCs w:val="24"/>
              </w:rPr>
              <w:t>Deliverable/Due Dates</w:t>
            </w:r>
          </w:p>
        </w:tc>
      </w:tr>
      <w:tr w:rsidR="006C6AE4" w:rsidRPr="00F22E8B" w14:paraId="71DD3E9A"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093B32F" w14:textId="77777777" w:rsidR="006C6AE4" w:rsidRPr="00F22E8B" w:rsidRDefault="006C6AE4" w:rsidP="00D677F1">
            <w:pPr>
              <w:pStyle w:val="TableStyle2"/>
              <w:rPr>
                <w:rFonts w:ascii="Calibri" w:hAnsi="Calibri"/>
                <w:color w:val="auto"/>
              </w:rPr>
            </w:pPr>
            <w:r w:rsidRPr="00F22E8B">
              <w:rPr>
                <w:rFonts w:ascii="Calibri" w:hAnsi="Calibri"/>
                <w:color w:val="auto"/>
              </w:rPr>
              <w:t xml:space="preserve">Week 1 </w:t>
            </w:r>
          </w:p>
          <w:p w14:paraId="2D4DDAD5" w14:textId="4BE69568" w:rsidR="006C6AE4" w:rsidRPr="00F22E8B" w:rsidRDefault="006C6AE4" w:rsidP="006C6AE4">
            <w:pPr>
              <w:pStyle w:val="TableStyle2"/>
              <w:rPr>
                <w:rFonts w:ascii="Calibri" w:hAnsi="Calibri"/>
                <w:color w:val="auto"/>
              </w:rPr>
            </w:pPr>
            <w:r w:rsidRPr="00F22E8B">
              <w:rPr>
                <w:rFonts w:ascii="Calibri" w:hAnsi="Calibri"/>
                <w:color w:val="auto"/>
              </w:rPr>
              <w:t>Dates: 1/7-1/11</w:t>
            </w:r>
          </w:p>
        </w:tc>
        <w:tc>
          <w:tcPr>
            <w:tcW w:w="2322" w:type="dxa"/>
          </w:tcPr>
          <w:p w14:paraId="1ED0DF2B" w14:textId="51C068EE" w:rsidR="006C6AE4" w:rsidRPr="00F22E8B" w:rsidRDefault="00D91139"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Introduction</w:t>
            </w:r>
            <w:r w:rsidR="00294503">
              <w:rPr>
                <w:rFonts w:ascii="Calibri" w:hAnsi="Calibri"/>
                <w:sz w:val="20"/>
                <w:szCs w:val="20"/>
              </w:rPr>
              <w:t>:</w:t>
            </w:r>
            <w:r>
              <w:rPr>
                <w:rFonts w:ascii="Calibri" w:hAnsi="Calibri"/>
                <w:sz w:val="20"/>
                <w:szCs w:val="20"/>
              </w:rPr>
              <w:br/>
              <w:t>meet your colleagues</w:t>
            </w:r>
          </w:p>
        </w:tc>
        <w:tc>
          <w:tcPr>
            <w:tcW w:w="2430" w:type="dxa"/>
          </w:tcPr>
          <w:p w14:paraId="4E0E3A87" w14:textId="5919B3A2" w:rsidR="006C6AE4" w:rsidRPr="00F22E8B" w:rsidRDefault="00D91139"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Start </w:t>
            </w:r>
            <w:r w:rsidRPr="00D91139">
              <w:rPr>
                <w:rFonts w:ascii="Calibri" w:hAnsi="Calibri"/>
                <w:i/>
                <w:sz w:val="20"/>
                <w:szCs w:val="20"/>
              </w:rPr>
              <w:t>Social Marketing</w:t>
            </w:r>
            <w:r>
              <w:rPr>
                <w:rFonts w:ascii="Calibri" w:hAnsi="Calibri"/>
                <w:sz w:val="20"/>
                <w:szCs w:val="20"/>
              </w:rPr>
              <w:t xml:space="preserve"> </w:t>
            </w:r>
          </w:p>
        </w:tc>
        <w:tc>
          <w:tcPr>
            <w:tcW w:w="2484" w:type="dxa"/>
          </w:tcPr>
          <w:p w14:paraId="12E838F1"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C6AE4" w:rsidRPr="00F22E8B" w14:paraId="64FE9526"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FB79DF8" w14:textId="77777777" w:rsidR="006C6AE4" w:rsidRPr="00F22E8B" w:rsidRDefault="006C6AE4" w:rsidP="00D677F1">
            <w:pPr>
              <w:pStyle w:val="TableStyle2"/>
              <w:rPr>
                <w:rFonts w:ascii="Calibri" w:hAnsi="Calibri"/>
                <w:color w:val="auto"/>
              </w:rPr>
            </w:pPr>
            <w:r w:rsidRPr="00F22E8B">
              <w:rPr>
                <w:rFonts w:ascii="Calibri" w:hAnsi="Calibri"/>
                <w:color w:val="auto"/>
              </w:rPr>
              <w:t>Week 2</w:t>
            </w:r>
          </w:p>
          <w:p w14:paraId="52340F08" w14:textId="4A611C9B" w:rsidR="006C6AE4" w:rsidRPr="00F22E8B" w:rsidRDefault="006C6AE4" w:rsidP="006C6AE4">
            <w:pPr>
              <w:pStyle w:val="TableStyle2"/>
              <w:rPr>
                <w:rFonts w:ascii="Calibri" w:hAnsi="Calibri"/>
                <w:color w:val="auto"/>
              </w:rPr>
            </w:pPr>
            <w:r w:rsidRPr="00F22E8B">
              <w:rPr>
                <w:rFonts w:ascii="Calibri" w:hAnsi="Calibri"/>
                <w:color w:val="auto"/>
              </w:rPr>
              <w:t>Dates: 1/14-1/18</w:t>
            </w:r>
          </w:p>
        </w:tc>
        <w:tc>
          <w:tcPr>
            <w:tcW w:w="2322" w:type="dxa"/>
          </w:tcPr>
          <w:p w14:paraId="1A7802A1" w14:textId="77777777" w:rsidR="006C6AE4" w:rsidRDefault="00D91139"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Client meeting</w:t>
            </w:r>
          </w:p>
          <w:p w14:paraId="32317AE0" w14:textId="0909A665" w:rsidR="00D91139" w:rsidRPr="00F22E8B" w:rsidRDefault="00D91139"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22E8B">
              <w:rPr>
                <w:rFonts w:ascii="Calibri" w:hAnsi="Calibri"/>
                <w:sz w:val="20"/>
                <w:szCs w:val="20"/>
              </w:rPr>
              <w:t>[</w:t>
            </w:r>
            <w:r w:rsidRPr="0054586E">
              <w:rPr>
                <w:rFonts w:ascii="Calibri" w:hAnsi="Calibri"/>
                <w:sz w:val="20"/>
                <w:szCs w:val="20"/>
              </w:rPr>
              <w:t>Martin Luther King Day:</w:t>
            </w:r>
            <w:r w:rsidRPr="00F22E8B">
              <w:rPr>
                <w:rFonts w:ascii="Calibri" w:hAnsi="Calibri"/>
                <w:sz w:val="20"/>
                <w:szCs w:val="20"/>
              </w:rPr>
              <w:t xml:space="preserve"> Monday, January 21]</w:t>
            </w:r>
          </w:p>
        </w:tc>
        <w:tc>
          <w:tcPr>
            <w:tcW w:w="2430" w:type="dxa"/>
          </w:tcPr>
          <w:p w14:paraId="0EE7789C" w14:textId="77777777" w:rsidR="006C6AE4" w:rsidRDefault="005A4C6A" w:rsidP="00D677F1">
            <w:pPr>
              <w:cnfStyle w:val="000000010000" w:firstRow="0" w:lastRow="0" w:firstColumn="0" w:lastColumn="0" w:oddVBand="0" w:evenVBand="0" w:oddHBand="0" w:evenHBand="1" w:firstRowFirstColumn="0" w:firstRowLastColumn="0" w:lastRowFirstColumn="0" w:lastRowLastColumn="0"/>
              <w:rPr>
                <w:rFonts w:ascii="Calibri" w:hAnsi="Calibri"/>
                <w:i/>
                <w:sz w:val="20"/>
                <w:szCs w:val="20"/>
              </w:rPr>
            </w:pPr>
            <w:r>
              <w:rPr>
                <w:rFonts w:ascii="Calibri" w:hAnsi="Calibri"/>
                <w:sz w:val="20"/>
                <w:szCs w:val="20"/>
              </w:rPr>
              <w:t>Continue</w:t>
            </w:r>
            <w:r w:rsidR="00D91139">
              <w:rPr>
                <w:rFonts w:ascii="Calibri" w:hAnsi="Calibri"/>
                <w:sz w:val="20"/>
                <w:szCs w:val="20"/>
              </w:rPr>
              <w:t xml:space="preserve"> </w:t>
            </w:r>
            <w:r w:rsidR="00D91139" w:rsidRPr="00D91139">
              <w:rPr>
                <w:rFonts w:ascii="Calibri" w:hAnsi="Calibri"/>
                <w:i/>
                <w:sz w:val="20"/>
                <w:szCs w:val="20"/>
              </w:rPr>
              <w:t>Social Marketing</w:t>
            </w:r>
            <w:r w:rsidR="00294503">
              <w:rPr>
                <w:rFonts w:ascii="Calibri" w:hAnsi="Calibri"/>
                <w:i/>
                <w:sz w:val="20"/>
                <w:szCs w:val="20"/>
              </w:rPr>
              <w:t>;</w:t>
            </w:r>
          </w:p>
          <w:p w14:paraId="2F43BC77" w14:textId="72D6CFD3" w:rsidR="00294503" w:rsidRPr="00F22E8B"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Brief due next week</w:t>
            </w:r>
          </w:p>
        </w:tc>
        <w:tc>
          <w:tcPr>
            <w:tcW w:w="2484" w:type="dxa"/>
          </w:tcPr>
          <w:p w14:paraId="54A1F9F2" w14:textId="493B9C49" w:rsidR="006C6AE4" w:rsidRPr="00F22E8B" w:rsidRDefault="006C6AE4" w:rsidP="006C6AE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C6AE4" w:rsidRPr="00F22E8B" w14:paraId="4CC93209"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ACC3A6" w14:textId="610AB536" w:rsidR="006C6AE4" w:rsidRPr="00F22E8B" w:rsidRDefault="006C6AE4" w:rsidP="00D677F1">
            <w:pPr>
              <w:pStyle w:val="TableStyle2"/>
              <w:rPr>
                <w:rFonts w:ascii="Calibri" w:hAnsi="Calibri"/>
                <w:color w:val="auto"/>
              </w:rPr>
            </w:pPr>
            <w:r w:rsidRPr="00F22E8B">
              <w:rPr>
                <w:rFonts w:ascii="Calibri" w:hAnsi="Calibri"/>
                <w:color w:val="auto"/>
              </w:rPr>
              <w:t>Week 3</w:t>
            </w:r>
          </w:p>
          <w:p w14:paraId="1FDA7FEA" w14:textId="61900F24" w:rsidR="006C6AE4" w:rsidRPr="00F22E8B" w:rsidRDefault="006C6AE4" w:rsidP="006C6AE4">
            <w:pPr>
              <w:pStyle w:val="TableStyle2"/>
              <w:rPr>
                <w:rFonts w:ascii="Calibri" w:hAnsi="Calibri"/>
                <w:color w:val="auto"/>
              </w:rPr>
            </w:pPr>
            <w:r w:rsidRPr="00F22E8B">
              <w:rPr>
                <w:rFonts w:ascii="Calibri" w:hAnsi="Calibri"/>
                <w:color w:val="auto"/>
              </w:rPr>
              <w:t>Dates: 1/21-1/25</w:t>
            </w:r>
          </w:p>
        </w:tc>
        <w:tc>
          <w:tcPr>
            <w:tcW w:w="2322" w:type="dxa"/>
          </w:tcPr>
          <w:p w14:paraId="1C69E7DC" w14:textId="72BB649B" w:rsidR="006C6AE4" w:rsidRPr="00F22E8B" w:rsidRDefault="005A4C6A"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Stakeholders research</w:t>
            </w:r>
          </w:p>
        </w:tc>
        <w:tc>
          <w:tcPr>
            <w:tcW w:w="2430" w:type="dxa"/>
          </w:tcPr>
          <w:p w14:paraId="25F0B113" w14:textId="3CE22B20" w:rsidR="006C6AE4" w:rsidRPr="00294503" w:rsidRDefault="005A4C6A" w:rsidP="005A4C6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94503">
              <w:rPr>
                <w:rFonts w:ascii="Calibri" w:hAnsi="Calibri"/>
                <w:sz w:val="20"/>
                <w:szCs w:val="20"/>
              </w:rPr>
              <w:t xml:space="preserve">Complete </w:t>
            </w:r>
            <w:r w:rsidRPr="00294503">
              <w:rPr>
                <w:rFonts w:ascii="Calibri" w:hAnsi="Calibri"/>
                <w:i/>
                <w:sz w:val="20"/>
                <w:szCs w:val="20"/>
              </w:rPr>
              <w:t>Social Marketing</w:t>
            </w:r>
            <w:r w:rsidR="00294503" w:rsidRPr="00294503">
              <w:rPr>
                <w:rFonts w:ascii="Calibri" w:hAnsi="Calibri"/>
                <w:i/>
                <w:sz w:val="20"/>
                <w:szCs w:val="20"/>
              </w:rPr>
              <w:t xml:space="preserve">; </w:t>
            </w:r>
            <w:r w:rsidR="00294503" w:rsidRPr="00294503">
              <w:rPr>
                <w:rFonts w:ascii="Calibri" w:hAnsi="Calibri"/>
                <w:sz w:val="20"/>
                <w:szCs w:val="20"/>
              </w:rPr>
              <w:t>Stakeholders Analysis due week 6</w:t>
            </w:r>
          </w:p>
        </w:tc>
        <w:tc>
          <w:tcPr>
            <w:tcW w:w="2484" w:type="dxa"/>
          </w:tcPr>
          <w:p w14:paraId="1DC5EAB0" w14:textId="4B9D50D4" w:rsidR="006C6AE4" w:rsidRPr="00F22E8B" w:rsidRDefault="00294503" w:rsidP="005A4C6A">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Campaign Brief Due</w:t>
            </w:r>
          </w:p>
        </w:tc>
      </w:tr>
      <w:tr w:rsidR="006C6AE4" w:rsidRPr="00F22E8B" w14:paraId="4DE7DA8B" w14:textId="77777777" w:rsidTr="00D91139">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5D9163C7" w14:textId="77777777" w:rsidR="006C6AE4" w:rsidRPr="00F22E8B" w:rsidRDefault="006C6AE4" w:rsidP="00D677F1">
            <w:pPr>
              <w:pStyle w:val="TableStyle2"/>
              <w:rPr>
                <w:rFonts w:ascii="Calibri" w:hAnsi="Calibri"/>
                <w:color w:val="auto"/>
              </w:rPr>
            </w:pPr>
            <w:r w:rsidRPr="00F22E8B">
              <w:rPr>
                <w:rFonts w:ascii="Calibri" w:hAnsi="Calibri"/>
                <w:color w:val="auto"/>
              </w:rPr>
              <w:t xml:space="preserve">Week 4 </w:t>
            </w:r>
          </w:p>
          <w:p w14:paraId="2DADA156" w14:textId="1904A557" w:rsidR="006C6AE4" w:rsidRPr="00F22E8B" w:rsidRDefault="006C6AE4" w:rsidP="005A4C6A">
            <w:pPr>
              <w:pStyle w:val="TableStyle2"/>
              <w:rPr>
                <w:rFonts w:ascii="Calibri" w:hAnsi="Calibri"/>
                <w:color w:val="auto"/>
              </w:rPr>
            </w:pPr>
            <w:r w:rsidRPr="00F22E8B">
              <w:rPr>
                <w:rFonts w:ascii="Calibri" w:hAnsi="Calibri"/>
                <w:color w:val="auto"/>
              </w:rPr>
              <w:t>Dates: 1/28-2/1</w:t>
            </w:r>
          </w:p>
        </w:tc>
        <w:tc>
          <w:tcPr>
            <w:tcW w:w="2322" w:type="dxa"/>
          </w:tcPr>
          <w:p w14:paraId="79132420" w14:textId="1A0F71D1" w:rsidR="006C6AE4" w:rsidRPr="00F22E8B" w:rsidRDefault="005A4C6A"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Stakeholders research</w:t>
            </w:r>
          </w:p>
        </w:tc>
        <w:tc>
          <w:tcPr>
            <w:tcW w:w="2430" w:type="dxa"/>
          </w:tcPr>
          <w:p w14:paraId="6E5DCF31" w14:textId="77777777" w:rsidR="006C6AE4" w:rsidRPr="00F22E8B" w:rsidRDefault="006C6AE4"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484" w:type="dxa"/>
          </w:tcPr>
          <w:p w14:paraId="1FE2767A" w14:textId="77777777" w:rsidR="006C6AE4" w:rsidRPr="00F22E8B" w:rsidRDefault="006C6AE4" w:rsidP="00D677F1">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r w:rsidRPr="00F22E8B">
              <w:rPr>
                <w:rFonts w:ascii="Calibri" w:hAnsi="Calibri"/>
                <w:color w:val="auto"/>
              </w:rPr>
              <w:t xml:space="preserve"> </w:t>
            </w:r>
          </w:p>
        </w:tc>
      </w:tr>
      <w:tr w:rsidR="006C6AE4" w:rsidRPr="00F22E8B" w14:paraId="0AC5627F"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2B7F77D" w14:textId="77777777" w:rsidR="006C6AE4" w:rsidRPr="00F22E8B" w:rsidRDefault="006C6AE4" w:rsidP="00D677F1">
            <w:pPr>
              <w:pStyle w:val="TableStyle2"/>
              <w:rPr>
                <w:rFonts w:ascii="Calibri" w:hAnsi="Calibri"/>
                <w:color w:val="auto"/>
              </w:rPr>
            </w:pPr>
            <w:r w:rsidRPr="00F22E8B">
              <w:rPr>
                <w:rFonts w:ascii="Calibri" w:hAnsi="Calibri"/>
                <w:color w:val="auto"/>
              </w:rPr>
              <w:t xml:space="preserve">Week 5 </w:t>
            </w:r>
          </w:p>
          <w:p w14:paraId="769E4CF3" w14:textId="531A530B" w:rsidR="006C6AE4" w:rsidRPr="00F22E8B" w:rsidRDefault="006C6AE4" w:rsidP="006C6AE4">
            <w:pPr>
              <w:pStyle w:val="TableStyle2"/>
              <w:rPr>
                <w:rFonts w:ascii="Calibri" w:hAnsi="Calibri"/>
                <w:color w:val="auto"/>
              </w:rPr>
            </w:pPr>
            <w:r w:rsidRPr="00F22E8B">
              <w:rPr>
                <w:rFonts w:ascii="Calibri" w:hAnsi="Calibri"/>
                <w:color w:val="auto"/>
              </w:rPr>
              <w:t>Dates: 2/4-2/8</w:t>
            </w:r>
          </w:p>
        </w:tc>
        <w:tc>
          <w:tcPr>
            <w:tcW w:w="2322" w:type="dxa"/>
          </w:tcPr>
          <w:p w14:paraId="31FAFE9D" w14:textId="3976FF1E" w:rsidR="006C6AE4" w:rsidRPr="00F22E8B" w:rsidRDefault="005A4C6A"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Stakeholders research</w:t>
            </w:r>
          </w:p>
        </w:tc>
        <w:tc>
          <w:tcPr>
            <w:tcW w:w="2430" w:type="dxa"/>
          </w:tcPr>
          <w:p w14:paraId="05069C17"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699EC3AB" w14:textId="4BFF8CC5"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C6AE4" w:rsidRPr="00F22E8B" w14:paraId="00352811"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16060C7" w14:textId="77777777" w:rsidR="006C6AE4" w:rsidRPr="00F22E8B" w:rsidRDefault="006C6AE4" w:rsidP="00D677F1">
            <w:pPr>
              <w:pStyle w:val="TableStyle2"/>
              <w:rPr>
                <w:rFonts w:ascii="Calibri" w:hAnsi="Calibri"/>
                <w:color w:val="auto"/>
              </w:rPr>
            </w:pPr>
            <w:r w:rsidRPr="00F22E8B">
              <w:rPr>
                <w:rFonts w:ascii="Calibri" w:hAnsi="Calibri"/>
                <w:color w:val="auto"/>
              </w:rPr>
              <w:t>Week 6</w:t>
            </w:r>
          </w:p>
          <w:p w14:paraId="796D866F" w14:textId="310939F7" w:rsidR="006C6AE4" w:rsidRPr="00F22E8B" w:rsidRDefault="006C6AE4" w:rsidP="006C6AE4">
            <w:pPr>
              <w:pStyle w:val="TableStyle2"/>
              <w:rPr>
                <w:rFonts w:ascii="Calibri" w:hAnsi="Calibri"/>
                <w:color w:val="auto"/>
              </w:rPr>
            </w:pPr>
            <w:r w:rsidRPr="00F22E8B">
              <w:rPr>
                <w:rFonts w:ascii="Calibri" w:hAnsi="Calibri"/>
                <w:color w:val="auto"/>
              </w:rPr>
              <w:t>Dates: 2/11-2/15</w:t>
            </w:r>
          </w:p>
        </w:tc>
        <w:tc>
          <w:tcPr>
            <w:tcW w:w="2322" w:type="dxa"/>
          </w:tcPr>
          <w:p w14:paraId="79CB4FD9" w14:textId="3866729E" w:rsidR="006C6AE4" w:rsidRPr="00F22E8B" w:rsidRDefault="005A4C6A"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planning</w:t>
            </w:r>
          </w:p>
        </w:tc>
        <w:tc>
          <w:tcPr>
            <w:tcW w:w="2430" w:type="dxa"/>
          </w:tcPr>
          <w:p w14:paraId="07C33E08" w14:textId="5A55A479" w:rsidR="006C6AE4" w:rsidRPr="00294503"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94503">
              <w:rPr>
                <w:rFonts w:ascii="Calibri" w:eastAsia="Times New Roman" w:hAnsi="Calibri"/>
                <w:sz w:val="20"/>
                <w:szCs w:val="20"/>
              </w:rPr>
              <w:t>Campaign Plan &amp; Pitch due week 8</w:t>
            </w:r>
          </w:p>
        </w:tc>
        <w:tc>
          <w:tcPr>
            <w:tcW w:w="2484" w:type="dxa"/>
          </w:tcPr>
          <w:p w14:paraId="682F78AB" w14:textId="2293AE85" w:rsidR="006C6AE4" w:rsidRPr="00F22E8B" w:rsidRDefault="00294503" w:rsidP="00D677F1">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Stakeholders Analysis due</w:t>
            </w:r>
          </w:p>
        </w:tc>
      </w:tr>
      <w:tr w:rsidR="006C6AE4" w:rsidRPr="00F22E8B" w14:paraId="754EA40E"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24ED5E4" w14:textId="77777777" w:rsidR="006C6AE4" w:rsidRPr="00F22E8B" w:rsidRDefault="006C6AE4" w:rsidP="00D677F1">
            <w:pPr>
              <w:pStyle w:val="TableStyle2"/>
              <w:rPr>
                <w:rFonts w:ascii="Calibri" w:hAnsi="Calibri"/>
                <w:color w:val="auto"/>
              </w:rPr>
            </w:pPr>
            <w:r w:rsidRPr="00F22E8B">
              <w:rPr>
                <w:rFonts w:ascii="Calibri" w:hAnsi="Calibri"/>
                <w:color w:val="auto"/>
              </w:rPr>
              <w:t>Week 7</w:t>
            </w:r>
          </w:p>
          <w:p w14:paraId="75704AC4" w14:textId="6AA62E76" w:rsidR="006C6AE4" w:rsidRPr="00F22E8B" w:rsidRDefault="006C6AE4" w:rsidP="006C6AE4">
            <w:pPr>
              <w:pStyle w:val="TableStyle2"/>
              <w:rPr>
                <w:rFonts w:ascii="Calibri" w:hAnsi="Calibri"/>
                <w:color w:val="auto"/>
              </w:rPr>
            </w:pPr>
            <w:r w:rsidRPr="00F22E8B">
              <w:rPr>
                <w:rFonts w:ascii="Calibri" w:hAnsi="Calibri"/>
                <w:color w:val="auto"/>
              </w:rPr>
              <w:t>Dates: 2/18-2/22</w:t>
            </w:r>
          </w:p>
        </w:tc>
        <w:tc>
          <w:tcPr>
            <w:tcW w:w="2322" w:type="dxa"/>
          </w:tcPr>
          <w:p w14:paraId="4D47DEBB" w14:textId="77777777" w:rsidR="005A4C6A" w:rsidRDefault="005A4C6A"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Campaign planning</w:t>
            </w:r>
          </w:p>
          <w:p w14:paraId="6FF13F96" w14:textId="2C71D8A5" w:rsidR="006C6AE4" w:rsidRPr="00F22E8B" w:rsidRDefault="00D91139"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22E8B">
              <w:rPr>
                <w:rFonts w:ascii="Calibri" w:hAnsi="Calibri"/>
                <w:sz w:val="20"/>
                <w:szCs w:val="20"/>
              </w:rPr>
              <w:t>[</w:t>
            </w:r>
            <w:r w:rsidRPr="0054586E">
              <w:rPr>
                <w:rFonts w:ascii="Calibri" w:hAnsi="Calibri"/>
                <w:sz w:val="20"/>
                <w:szCs w:val="20"/>
              </w:rPr>
              <w:t xml:space="preserve">Presidents’ Day: </w:t>
            </w:r>
            <w:r w:rsidRPr="00F22E8B">
              <w:rPr>
                <w:rFonts w:ascii="Calibri" w:hAnsi="Calibri"/>
                <w:sz w:val="20"/>
                <w:szCs w:val="20"/>
              </w:rPr>
              <w:t>Monday, February 18]</w:t>
            </w:r>
          </w:p>
        </w:tc>
        <w:tc>
          <w:tcPr>
            <w:tcW w:w="2430" w:type="dxa"/>
          </w:tcPr>
          <w:p w14:paraId="15214F9C"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39F7DFBA" w14:textId="44091B87" w:rsidR="006C6AE4" w:rsidRPr="00F22E8B" w:rsidRDefault="006C6AE4" w:rsidP="006C6AE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C6AE4" w:rsidRPr="00F22E8B" w14:paraId="6D6EA3AB"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F8A3D8" w14:textId="593882C6" w:rsidR="006C6AE4" w:rsidRPr="00F22E8B" w:rsidRDefault="006C6AE4" w:rsidP="00D677F1">
            <w:pPr>
              <w:pStyle w:val="TableStyle2"/>
              <w:rPr>
                <w:rFonts w:ascii="Calibri" w:hAnsi="Calibri"/>
                <w:color w:val="auto"/>
              </w:rPr>
            </w:pPr>
            <w:r w:rsidRPr="00F22E8B">
              <w:rPr>
                <w:rFonts w:ascii="Calibri" w:hAnsi="Calibri"/>
                <w:color w:val="auto"/>
              </w:rPr>
              <w:t>Week 8</w:t>
            </w:r>
          </w:p>
          <w:p w14:paraId="31B291ED" w14:textId="260F6552" w:rsidR="006C6AE4" w:rsidRPr="00F22E8B" w:rsidRDefault="006C6AE4" w:rsidP="006C6AE4">
            <w:pPr>
              <w:pStyle w:val="TableStyle2"/>
              <w:rPr>
                <w:rFonts w:ascii="Calibri" w:hAnsi="Calibri"/>
                <w:color w:val="auto"/>
              </w:rPr>
            </w:pPr>
            <w:r w:rsidRPr="00F22E8B">
              <w:rPr>
                <w:rFonts w:ascii="Calibri" w:hAnsi="Calibri"/>
                <w:color w:val="auto"/>
              </w:rPr>
              <w:t>Dates: 2/25-3/1</w:t>
            </w:r>
          </w:p>
        </w:tc>
        <w:tc>
          <w:tcPr>
            <w:tcW w:w="2322" w:type="dxa"/>
          </w:tcPr>
          <w:p w14:paraId="33C3B9D0" w14:textId="77777777" w:rsidR="006C6AE4" w:rsidRDefault="005A4C6A"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pitch;</w:t>
            </w:r>
          </w:p>
          <w:p w14:paraId="2A94FFA0" w14:textId="1C4214A3" w:rsidR="005A4C6A" w:rsidRPr="00F22E8B" w:rsidRDefault="005A4C6A" w:rsidP="0054586E">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Creative development</w:t>
            </w:r>
          </w:p>
        </w:tc>
        <w:tc>
          <w:tcPr>
            <w:tcW w:w="2430" w:type="dxa"/>
          </w:tcPr>
          <w:p w14:paraId="311F5E64" w14:textId="56C0B588" w:rsidR="006C6AE4" w:rsidRPr="00F22E8B"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Creative Executions due week 11</w:t>
            </w:r>
          </w:p>
        </w:tc>
        <w:tc>
          <w:tcPr>
            <w:tcW w:w="2484" w:type="dxa"/>
          </w:tcPr>
          <w:p w14:paraId="1B74DDD3" w14:textId="64E05CD4" w:rsidR="006C6AE4" w:rsidRPr="00F22E8B"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Plan &amp; Pitch due</w:t>
            </w:r>
          </w:p>
        </w:tc>
      </w:tr>
      <w:tr w:rsidR="006C6AE4" w:rsidRPr="00F22E8B" w14:paraId="6D0D9013"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889C3EB" w14:textId="76BC3262" w:rsidR="006C6AE4" w:rsidRPr="00F22E8B" w:rsidRDefault="006C6AE4" w:rsidP="00D677F1">
            <w:pPr>
              <w:pStyle w:val="TableStyle2"/>
              <w:rPr>
                <w:rFonts w:ascii="Calibri" w:hAnsi="Calibri"/>
                <w:color w:val="auto"/>
              </w:rPr>
            </w:pPr>
            <w:r w:rsidRPr="00F22E8B">
              <w:rPr>
                <w:rFonts w:ascii="Calibri" w:hAnsi="Calibri"/>
                <w:color w:val="auto"/>
              </w:rPr>
              <w:t>Week 9</w:t>
            </w:r>
          </w:p>
          <w:p w14:paraId="682DDE51" w14:textId="0040A5E2" w:rsidR="006C6AE4" w:rsidRPr="00F22E8B" w:rsidRDefault="006C6AE4" w:rsidP="006C6AE4">
            <w:pPr>
              <w:pStyle w:val="TableStyle2"/>
              <w:rPr>
                <w:rFonts w:ascii="Calibri" w:hAnsi="Calibri"/>
                <w:color w:val="auto"/>
              </w:rPr>
            </w:pPr>
            <w:r w:rsidRPr="00F22E8B">
              <w:rPr>
                <w:rFonts w:ascii="Calibri" w:hAnsi="Calibri"/>
                <w:color w:val="auto"/>
              </w:rPr>
              <w:t>Dates: 3/4-3/8</w:t>
            </w:r>
          </w:p>
        </w:tc>
        <w:tc>
          <w:tcPr>
            <w:tcW w:w="2322" w:type="dxa"/>
          </w:tcPr>
          <w:p w14:paraId="42B6C25C" w14:textId="48BFBCFD" w:rsidR="006C6AE4" w:rsidRPr="00F22E8B" w:rsidRDefault="005A4C6A"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Creative development</w:t>
            </w:r>
          </w:p>
        </w:tc>
        <w:tc>
          <w:tcPr>
            <w:tcW w:w="2430" w:type="dxa"/>
          </w:tcPr>
          <w:p w14:paraId="784B23B4"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75A599E3" w14:textId="1E120393"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C6AE4" w:rsidRPr="00F22E8B" w14:paraId="03D27FDD"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5D176C" w14:textId="7114FEB3" w:rsidR="006C6AE4" w:rsidRPr="00F22E8B" w:rsidRDefault="006C6AE4" w:rsidP="006C6AE4">
            <w:pPr>
              <w:pStyle w:val="TableStyle2"/>
              <w:rPr>
                <w:rFonts w:ascii="Calibri" w:hAnsi="Calibri"/>
                <w:color w:val="auto"/>
              </w:rPr>
            </w:pPr>
            <w:r w:rsidRPr="00F22E8B">
              <w:rPr>
                <w:rFonts w:ascii="Calibri" w:hAnsi="Calibri"/>
                <w:color w:val="auto"/>
              </w:rPr>
              <w:t>Dates: 3/11-3/15</w:t>
            </w:r>
          </w:p>
        </w:tc>
        <w:tc>
          <w:tcPr>
            <w:tcW w:w="2322" w:type="dxa"/>
          </w:tcPr>
          <w:p w14:paraId="5A586113" w14:textId="59E8DD87" w:rsidR="006C6AE4" w:rsidRPr="0054586E" w:rsidRDefault="0054586E" w:rsidP="0054586E">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Spring Break</w:t>
            </w:r>
          </w:p>
        </w:tc>
        <w:tc>
          <w:tcPr>
            <w:tcW w:w="2430" w:type="dxa"/>
          </w:tcPr>
          <w:p w14:paraId="0B9103C0" w14:textId="77777777" w:rsidR="006C6AE4" w:rsidRPr="00F22E8B" w:rsidRDefault="006C6AE4"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484" w:type="dxa"/>
          </w:tcPr>
          <w:p w14:paraId="55499B2A" w14:textId="31B8C618" w:rsidR="006C6AE4" w:rsidRPr="00F22E8B" w:rsidRDefault="006C6AE4"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C6AE4" w:rsidRPr="00F22E8B" w14:paraId="30B1F0D4"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D800073" w14:textId="77777777" w:rsidR="006C6AE4" w:rsidRPr="00F22E8B" w:rsidRDefault="006C6AE4" w:rsidP="00D677F1">
            <w:pPr>
              <w:pStyle w:val="TableStyle2"/>
              <w:rPr>
                <w:rFonts w:ascii="Calibri" w:hAnsi="Calibri"/>
                <w:color w:val="auto"/>
              </w:rPr>
            </w:pPr>
            <w:r w:rsidRPr="00F22E8B">
              <w:rPr>
                <w:rFonts w:ascii="Calibri" w:hAnsi="Calibri"/>
                <w:color w:val="auto"/>
              </w:rPr>
              <w:t>Week 10</w:t>
            </w:r>
          </w:p>
          <w:p w14:paraId="729E1A56" w14:textId="34BCD76A" w:rsidR="006C6AE4" w:rsidRPr="00F22E8B" w:rsidRDefault="006C6AE4" w:rsidP="006C6AE4">
            <w:pPr>
              <w:pStyle w:val="TableStyle2"/>
              <w:rPr>
                <w:rFonts w:ascii="Calibri" w:hAnsi="Calibri"/>
                <w:color w:val="auto"/>
              </w:rPr>
            </w:pPr>
            <w:r w:rsidRPr="00F22E8B">
              <w:rPr>
                <w:rFonts w:ascii="Calibri" w:hAnsi="Calibri"/>
                <w:color w:val="auto"/>
              </w:rPr>
              <w:t>Dates: 3/18-3/22</w:t>
            </w:r>
          </w:p>
        </w:tc>
        <w:tc>
          <w:tcPr>
            <w:tcW w:w="2322" w:type="dxa"/>
          </w:tcPr>
          <w:p w14:paraId="366537EC" w14:textId="3F55B639" w:rsidR="006C6AE4" w:rsidRPr="00F22E8B" w:rsidRDefault="005A4C6A"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Creative development</w:t>
            </w:r>
          </w:p>
        </w:tc>
        <w:tc>
          <w:tcPr>
            <w:tcW w:w="2430" w:type="dxa"/>
          </w:tcPr>
          <w:p w14:paraId="641F3B1D"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1D2BB455"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C6AE4" w:rsidRPr="00F22E8B" w14:paraId="73CEEFD3"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570C796" w14:textId="77777777" w:rsidR="006C6AE4" w:rsidRPr="00F22E8B" w:rsidRDefault="006C6AE4" w:rsidP="00D677F1">
            <w:pPr>
              <w:pStyle w:val="TableStyle2"/>
              <w:rPr>
                <w:rFonts w:ascii="Calibri" w:hAnsi="Calibri"/>
                <w:color w:val="auto"/>
              </w:rPr>
            </w:pPr>
            <w:r w:rsidRPr="00F22E8B">
              <w:rPr>
                <w:rFonts w:ascii="Calibri" w:hAnsi="Calibri"/>
                <w:color w:val="auto"/>
              </w:rPr>
              <w:t>Week 11</w:t>
            </w:r>
          </w:p>
          <w:p w14:paraId="42A5A5C6" w14:textId="6E676294" w:rsidR="006C6AE4" w:rsidRPr="00F22E8B" w:rsidRDefault="006C6AE4" w:rsidP="006C6AE4">
            <w:pPr>
              <w:pStyle w:val="TableStyle2"/>
              <w:rPr>
                <w:rFonts w:ascii="Calibri" w:hAnsi="Calibri"/>
                <w:color w:val="auto"/>
              </w:rPr>
            </w:pPr>
            <w:r w:rsidRPr="00F22E8B">
              <w:rPr>
                <w:rFonts w:ascii="Calibri" w:hAnsi="Calibri"/>
                <w:color w:val="auto"/>
              </w:rPr>
              <w:t>Dates: 3/25-3/29</w:t>
            </w:r>
          </w:p>
        </w:tc>
        <w:tc>
          <w:tcPr>
            <w:tcW w:w="2322" w:type="dxa"/>
          </w:tcPr>
          <w:p w14:paraId="67D5866D" w14:textId="0CE68DEA" w:rsidR="006C6AE4" w:rsidRPr="00F22E8B" w:rsidRDefault="005A4C6A" w:rsidP="0054586E">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Creative </w:t>
            </w:r>
            <w:r w:rsidR="0054586E">
              <w:rPr>
                <w:rFonts w:ascii="Calibri" w:hAnsi="Calibri"/>
                <w:sz w:val="20"/>
                <w:szCs w:val="20"/>
              </w:rPr>
              <w:t xml:space="preserve">work submitted </w:t>
            </w:r>
            <w:r>
              <w:rPr>
                <w:rFonts w:ascii="Calibri" w:hAnsi="Calibri"/>
                <w:sz w:val="20"/>
                <w:szCs w:val="20"/>
              </w:rPr>
              <w:t xml:space="preserve"> </w:t>
            </w:r>
            <w:r w:rsidR="0054586E">
              <w:rPr>
                <w:rFonts w:ascii="Calibri" w:hAnsi="Calibri"/>
                <w:sz w:val="20"/>
                <w:szCs w:val="20"/>
              </w:rPr>
              <w:t>for client approvals</w:t>
            </w:r>
          </w:p>
        </w:tc>
        <w:tc>
          <w:tcPr>
            <w:tcW w:w="2430" w:type="dxa"/>
          </w:tcPr>
          <w:p w14:paraId="0592FA37" w14:textId="7F16E051" w:rsidR="006C6AE4" w:rsidRPr="00F22E8B" w:rsidRDefault="006C6AE4"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484" w:type="dxa"/>
          </w:tcPr>
          <w:p w14:paraId="7295B1B2" w14:textId="2BA8886D" w:rsidR="006C6AE4" w:rsidRPr="00F22E8B"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Creative executions due</w:t>
            </w:r>
          </w:p>
        </w:tc>
      </w:tr>
      <w:tr w:rsidR="006C6AE4" w:rsidRPr="00F22E8B" w14:paraId="408E5481"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D35CB9" w14:textId="77777777" w:rsidR="006C6AE4" w:rsidRPr="00F22E8B" w:rsidRDefault="006C6AE4" w:rsidP="00D677F1">
            <w:pPr>
              <w:pStyle w:val="TableStyle2"/>
              <w:rPr>
                <w:rFonts w:ascii="Calibri" w:hAnsi="Calibri"/>
                <w:color w:val="auto"/>
              </w:rPr>
            </w:pPr>
            <w:r w:rsidRPr="00F22E8B">
              <w:rPr>
                <w:rFonts w:ascii="Calibri" w:hAnsi="Calibri"/>
                <w:color w:val="auto"/>
              </w:rPr>
              <w:t>Week 12</w:t>
            </w:r>
          </w:p>
          <w:p w14:paraId="1B9914C7" w14:textId="708A280F" w:rsidR="006C6AE4" w:rsidRPr="00F22E8B" w:rsidRDefault="006C6AE4" w:rsidP="006C6AE4">
            <w:pPr>
              <w:pStyle w:val="TableStyle2"/>
              <w:rPr>
                <w:rFonts w:ascii="Calibri" w:hAnsi="Calibri"/>
                <w:color w:val="auto"/>
              </w:rPr>
            </w:pPr>
            <w:r w:rsidRPr="00F22E8B">
              <w:rPr>
                <w:rFonts w:ascii="Calibri" w:hAnsi="Calibri"/>
                <w:color w:val="auto"/>
              </w:rPr>
              <w:t>Dates: 4/1-4/5</w:t>
            </w:r>
          </w:p>
        </w:tc>
        <w:tc>
          <w:tcPr>
            <w:tcW w:w="2322" w:type="dxa"/>
          </w:tcPr>
          <w:p w14:paraId="5ABEDB87" w14:textId="55875B42" w:rsidR="006C6AE4" w:rsidRPr="00F22E8B" w:rsidRDefault="005A4C6A" w:rsidP="0029450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Creative </w:t>
            </w:r>
            <w:r w:rsidR="0054586E">
              <w:rPr>
                <w:rFonts w:ascii="Calibri" w:hAnsi="Calibri"/>
                <w:sz w:val="20"/>
                <w:szCs w:val="20"/>
              </w:rPr>
              <w:t xml:space="preserve">adjustments and </w:t>
            </w:r>
            <w:r>
              <w:rPr>
                <w:rFonts w:ascii="Calibri" w:hAnsi="Calibri"/>
                <w:sz w:val="20"/>
                <w:szCs w:val="20"/>
              </w:rPr>
              <w:t xml:space="preserve">implementation </w:t>
            </w:r>
          </w:p>
        </w:tc>
        <w:tc>
          <w:tcPr>
            <w:tcW w:w="2430" w:type="dxa"/>
          </w:tcPr>
          <w:p w14:paraId="66F89D96"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6AC271A2" w14:textId="1AC8F4AE" w:rsidR="006C6AE4" w:rsidRPr="00F22E8B" w:rsidRDefault="006C6AE4" w:rsidP="00294503">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6C6AE4" w:rsidRPr="00F22E8B" w14:paraId="53C71E8A"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F4CADFC" w14:textId="77777777" w:rsidR="006C6AE4" w:rsidRPr="00F22E8B" w:rsidRDefault="006C6AE4" w:rsidP="00D677F1">
            <w:pPr>
              <w:pStyle w:val="TableStyle2"/>
              <w:rPr>
                <w:rFonts w:ascii="Calibri" w:hAnsi="Calibri"/>
                <w:color w:val="auto"/>
              </w:rPr>
            </w:pPr>
            <w:r w:rsidRPr="00F22E8B">
              <w:rPr>
                <w:rFonts w:ascii="Calibri" w:hAnsi="Calibri"/>
                <w:color w:val="auto"/>
              </w:rPr>
              <w:t>Week 13</w:t>
            </w:r>
          </w:p>
          <w:p w14:paraId="2BBB5D36" w14:textId="16C4008F" w:rsidR="006C6AE4" w:rsidRPr="00F22E8B" w:rsidRDefault="006C6AE4" w:rsidP="006C6AE4">
            <w:pPr>
              <w:pStyle w:val="TableStyle2"/>
              <w:rPr>
                <w:rFonts w:ascii="Calibri" w:hAnsi="Calibri"/>
                <w:color w:val="auto"/>
              </w:rPr>
            </w:pPr>
            <w:r w:rsidRPr="00F22E8B">
              <w:rPr>
                <w:rFonts w:ascii="Calibri" w:hAnsi="Calibri"/>
                <w:color w:val="auto"/>
              </w:rPr>
              <w:t>Dates: 4/8-4/12</w:t>
            </w:r>
          </w:p>
        </w:tc>
        <w:tc>
          <w:tcPr>
            <w:tcW w:w="2322" w:type="dxa"/>
          </w:tcPr>
          <w:p w14:paraId="4DF3B117" w14:textId="24D8FFF7" w:rsidR="00294503" w:rsidRPr="00F22E8B" w:rsidRDefault="0054586E"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analysis</w:t>
            </w:r>
          </w:p>
        </w:tc>
        <w:tc>
          <w:tcPr>
            <w:tcW w:w="2430" w:type="dxa"/>
          </w:tcPr>
          <w:p w14:paraId="18DD9C58" w14:textId="1A0573C7" w:rsidR="006C6AE4" w:rsidRPr="00F22E8B" w:rsidRDefault="00294503"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94503">
              <w:rPr>
                <w:rFonts w:ascii="Calibri" w:hAnsi="Calibri"/>
                <w:sz w:val="20"/>
                <w:szCs w:val="20"/>
              </w:rPr>
              <w:t>Campaign Analysis &amp; Recommendations due Exam Week</w:t>
            </w:r>
          </w:p>
        </w:tc>
        <w:tc>
          <w:tcPr>
            <w:tcW w:w="2484" w:type="dxa"/>
          </w:tcPr>
          <w:p w14:paraId="08C39F68" w14:textId="225B0CC4" w:rsidR="006C6AE4" w:rsidRPr="00294503" w:rsidRDefault="006C6AE4"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C6AE4" w:rsidRPr="00F22E8B" w14:paraId="5A4A0061"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8EB7218" w14:textId="7693E67C" w:rsidR="006C6AE4" w:rsidRPr="00F22E8B" w:rsidRDefault="006C6AE4" w:rsidP="00D677F1">
            <w:pPr>
              <w:pStyle w:val="TableStyle2"/>
              <w:rPr>
                <w:rFonts w:ascii="Calibri" w:hAnsi="Calibri"/>
                <w:b w:val="0"/>
                <w:bCs w:val="0"/>
                <w:color w:val="auto"/>
              </w:rPr>
            </w:pPr>
            <w:r w:rsidRPr="00F22E8B">
              <w:rPr>
                <w:rFonts w:ascii="Calibri" w:hAnsi="Calibri"/>
                <w:color w:val="auto"/>
              </w:rPr>
              <w:t>Week 14</w:t>
            </w:r>
          </w:p>
          <w:p w14:paraId="1B84D405" w14:textId="3D156CDF" w:rsidR="006C6AE4" w:rsidRPr="00F22E8B" w:rsidRDefault="006C6AE4" w:rsidP="006C6AE4">
            <w:pPr>
              <w:pStyle w:val="TableStyle2"/>
              <w:rPr>
                <w:rFonts w:ascii="Calibri" w:hAnsi="Calibri"/>
                <w:b w:val="0"/>
                <w:bCs w:val="0"/>
                <w:color w:val="auto"/>
              </w:rPr>
            </w:pPr>
            <w:r w:rsidRPr="00F22E8B">
              <w:rPr>
                <w:rFonts w:ascii="Calibri" w:hAnsi="Calibri"/>
                <w:color w:val="auto"/>
              </w:rPr>
              <w:t>Dates: 4/15-4/19</w:t>
            </w:r>
          </w:p>
        </w:tc>
        <w:tc>
          <w:tcPr>
            <w:tcW w:w="2322" w:type="dxa"/>
          </w:tcPr>
          <w:p w14:paraId="22DC06EE" w14:textId="0C192926" w:rsidR="006C6AE4" w:rsidRDefault="00294503"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Campaign analysis;</w:t>
            </w:r>
          </w:p>
          <w:p w14:paraId="51C67A5D" w14:textId="62097980" w:rsidR="00294503" w:rsidRPr="00F22E8B" w:rsidRDefault="0054586E"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Planning</w:t>
            </w:r>
            <w:r w:rsidR="00294503">
              <w:rPr>
                <w:rFonts w:ascii="Calibri" w:hAnsi="Calibri"/>
                <w:sz w:val="20"/>
                <w:szCs w:val="20"/>
              </w:rPr>
              <w:t xml:space="preserve"> The Annenberg Agency</w:t>
            </w:r>
          </w:p>
        </w:tc>
        <w:tc>
          <w:tcPr>
            <w:tcW w:w="2430" w:type="dxa"/>
          </w:tcPr>
          <w:p w14:paraId="4651249E"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31F68B47" w14:textId="77777777" w:rsidR="006C6AE4" w:rsidRPr="00F22E8B" w:rsidRDefault="006C6AE4" w:rsidP="00D677F1">
            <w:pPr>
              <w:pStyle w:val="TableStyle2"/>
              <w:cnfStyle w:val="000000100000" w:firstRow="0" w:lastRow="0" w:firstColumn="0" w:lastColumn="0" w:oddVBand="0" w:evenVBand="0" w:oddHBand="1" w:evenHBand="0" w:firstRowFirstColumn="0" w:firstRowLastColumn="0" w:lastRowFirstColumn="0" w:lastRowLastColumn="0"/>
              <w:rPr>
                <w:rFonts w:ascii="Calibri" w:hAnsi="Calibri"/>
                <w:b/>
                <w:bCs/>
                <w:color w:val="auto"/>
              </w:rPr>
            </w:pPr>
          </w:p>
        </w:tc>
      </w:tr>
      <w:tr w:rsidR="006C6AE4" w:rsidRPr="00F22E8B" w14:paraId="7C87DBC9" w14:textId="77777777" w:rsidTr="00D91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3FD5E0E" w14:textId="6E02936D" w:rsidR="006C6AE4" w:rsidRPr="00F22E8B" w:rsidRDefault="006C6AE4" w:rsidP="00D677F1">
            <w:pPr>
              <w:pStyle w:val="TableStyle2"/>
              <w:rPr>
                <w:rFonts w:ascii="Calibri" w:hAnsi="Calibri"/>
                <w:b w:val="0"/>
                <w:bCs w:val="0"/>
                <w:color w:val="auto"/>
              </w:rPr>
            </w:pPr>
            <w:r w:rsidRPr="00F22E8B">
              <w:rPr>
                <w:rFonts w:ascii="Calibri" w:hAnsi="Calibri"/>
                <w:color w:val="auto"/>
              </w:rPr>
              <w:t>Week 15</w:t>
            </w:r>
          </w:p>
          <w:p w14:paraId="0A0E309B" w14:textId="6650CF86" w:rsidR="006C6AE4" w:rsidRPr="00F22E8B" w:rsidRDefault="006C6AE4" w:rsidP="006C6AE4">
            <w:pPr>
              <w:pStyle w:val="TableStyle2"/>
              <w:rPr>
                <w:rFonts w:ascii="Calibri" w:hAnsi="Calibri"/>
                <w:color w:val="auto"/>
              </w:rPr>
            </w:pPr>
            <w:r w:rsidRPr="00F22E8B">
              <w:rPr>
                <w:rFonts w:ascii="Calibri" w:hAnsi="Calibri"/>
                <w:color w:val="auto"/>
              </w:rPr>
              <w:t>Dates: 4/22-4/26</w:t>
            </w:r>
          </w:p>
        </w:tc>
        <w:tc>
          <w:tcPr>
            <w:tcW w:w="2322" w:type="dxa"/>
          </w:tcPr>
          <w:p w14:paraId="187FABA8" w14:textId="77777777" w:rsidR="00294503" w:rsidRDefault="00294503" w:rsidP="0029450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Campaign analysis;</w:t>
            </w:r>
          </w:p>
          <w:p w14:paraId="5D6B64E7" w14:textId="048D1D9A" w:rsidR="006C6AE4" w:rsidRPr="005A4C6A" w:rsidRDefault="00294503" w:rsidP="0029450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Planning The Annenberg Agency</w:t>
            </w:r>
            <w:r w:rsidR="0054586E">
              <w:rPr>
                <w:rFonts w:ascii="Calibri" w:hAnsi="Calibri"/>
                <w:sz w:val="20"/>
                <w:szCs w:val="20"/>
              </w:rPr>
              <w:t>;</w:t>
            </w:r>
            <w:r w:rsidR="000D76E5">
              <w:rPr>
                <w:rFonts w:ascii="Calibri" w:hAnsi="Calibri"/>
                <w:sz w:val="20"/>
                <w:szCs w:val="20"/>
              </w:rPr>
              <w:t xml:space="preserve"> </w:t>
            </w:r>
            <w:r w:rsidR="0054586E">
              <w:rPr>
                <w:rFonts w:ascii="Calibri" w:hAnsi="Calibri"/>
                <w:sz w:val="20"/>
                <w:szCs w:val="20"/>
              </w:rPr>
              <w:t>USC Course Evaluations</w:t>
            </w:r>
          </w:p>
        </w:tc>
        <w:tc>
          <w:tcPr>
            <w:tcW w:w="2430" w:type="dxa"/>
          </w:tcPr>
          <w:p w14:paraId="7C0ACD67" w14:textId="2B46E78C" w:rsidR="006C6AE4" w:rsidRPr="00F22E8B" w:rsidRDefault="005B728F" w:rsidP="00D677F1">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Peer evaluation due next week</w:t>
            </w:r>
          </w:p>
        </w:tc>
        <w:tc>
          <w:tcPr>
            <w:tcW w:w="2484" w:type="dxa"/>
          </w:tcPr>
          <w:p w14:paraId="4576E04E" w14:textId="0AA4E519" w:rsidR="006C6AE4" w:rsidRPr="00F22E8B" w:rsidRDefault="006C6AE4" w:rsidP="003D25FE">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6C6AE4" w:rsidRPr="00F22E8B" w14:paraId="44E1043B" w14:textId="77777777" w:rsidTr="00D9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307AADB" w14:textId="63CC8859" w:rsidR="006C6AE4" w:rsidRPr="00F22E8B" w:rsidRDefault="006C6AE4" w:rsidP="00D677F1">
            <w:pPr>
              <w:pStyle w:val="TableStyle2"/>
              <w:rPr>
                <w:rFonts w:ascii="Calibri" w:hAnsi="Calibri"/>
                <w:color w:val="auto"/>
              </w:rPr>
            </w:pPr>
            <w:r w:rsidRPr="00F22E8B">
              <w:rPr>
                <w:rFonts w:ascii="Calibri" w:hAnsi="Calibri"/>
                <w:color w:val="auto"/>
              </w:rPr>
              <w:t>FINAL EXAMS</w:t>
            </w:r>
          </w:p>
          <w:p w14:paraId="58323859" w14:textId="26071767" w:rsidR="006C6AE4" w:rsidRPr="00F22E8B" w:rsidRDefault="006C6AE4" w:rsidP="006C6AE4">
            <w:pPr>
              <w:pStyle w:val="TableStyle2"/>
              <w:rPr>
                <w:rFonts w:ascii="Calibri" w:hAnsi="Calibri"/>
                <w:color w:val="auto"/>
              </w:rPr>
            </w:pPr>
            <w:r w:rsidRPr="00F22E8B">
              <w:rPr>
                <w:rFonts w:ascii="Calibri" w:hAnsi="Calibri"/>
                <w:color w:val="auto"/>
              </w:rPr>
              <w:t>Dates: 5/1-5/8</w:t>
            </w:r>
          </w:p>
        </w:tc>
        <w:tc>
          <w:tcPr>
            <w:tcW w:w="2322" w:type="dxa"/>
          </w:tcPr>
          <w:p w14:paraId="19A88F4B" w14:textId="21789DB5" w:rsidR="006C6AE4" w:rsidRPr="00294503" w:rsidRDefault="0054586E" w:rsidP="005B728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T</w:t>
            </w:r>
            <w:r w:rsidR="00294503" w:rsidRPr="00294503">
              <w:rPr>
                <w:rFonts w:ascii="Calibri" w:hAnsi="Calibri"/>
                <w:sz w:val="20"/>
                <w:szCs w:val="20"/>
              </w:rPr>
              <w:t>akeaways and recommendations</w:t>
            </w:r>
          </w:p>
        </w:tc>
        <w:tc>
          <w:tcPr>
            <w:tcW w:w="2430" w:type="dxa"/>
          </w:tcPr>
          <w:p w14:paraId="728DFC5F" w14:textId="77777777" w:rsidR="006C6AE4" w:rsidRPr="00F22E8B" w:rsidRDefault="006C6AE4" w:rsidP="00D677F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484" w:type="dxa"/>
          </w:tcPr>
          <w:p w14:paraId="4541EF5F" w14:textId="77777777" w:rsidR="005B728F" w:rsidRDefault="00294503" w:rsidP="00317FF5">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Campaign Analysis &amp; Recommendations due</w:t>
            </w:r>
            <w:r w:rsidR="005B728F">
              <w:rPr>
                <w:rFonts w:ascii="Calibri" w:hAnsi="Calibri"/>
                <w:color w:val="auto"/>
              </w:rPr>
              <w:t>;</w:t>
            </w:r>
          </w:p>
          <w:p w14:paraId="4C17B755" w14:textId="571CA27F" w:rsidR="005B728F" w:rsidRPr="00F22E8B" w:rsidRDefault="005B728F" w:rsidP="00317FF5">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Peer evaluation due</w:t>
            </w:r>
          </w:p>
        </w:tc>
      </w:tr>
    </w:tbl>
    <w:p w14:paraId="773E726D" w14:textId="0D88E096" w:rsidR="0054586E" w:rsidRDefault="0054586E" w:rsidP="004B547E">
      <w:pPr>
        <w:pStyle w:val="Body"/>
        <w:rPr>
          <w:rFonts w:ascii="Calibri" w:hAnsi="Calibri"/>
          <w:b/>
          <w:bCs/>
          <w:sz w:val="24"/>
          <w:szCs w:val="24"/>
        </w:rPr>
      </w:pPr>
    </w:p>
    <w:p w14:paraId="2E1E6764" w14:textId="77777777" w:rsidR="0054586E" w:rsidRDefault="0054586E" w:rsidP="004B547E">
      <w:pPr>
        <w:pStyle w:val="Body"/>
        <w:rPr>
          <w:rFonts w:ascii="Calibri" w:hAnsi="Calibri"/>
          <w:b/>
          <w:bCs/>
          <w:sz w:val="24"/>
          <w:szCs w:val="24"/>
        </w:rPr>
      </w:pPr>
    </w:p>
    <w:p w14:paraId="1B310B05" w14:textId="77777777" w:rsidR="00322D99" w:rsidRDefault="00322D99" w:rsidP="004B547E">
      <w:pPr>
        <w:pStyle w:val="Body"/>
        <w:rPr>
          <w:rFonts w:ascii="Calibri" w:hAnsi="Calibri"/>
          <w:b/>
          <w:bCs/>
          <w:sz w:val="24"/>
          <w:szCs w:val="24"/>
        </w:rPr>
      </w:pPr>
    </w:p>
    <w:p w14:paraId="43808480" w14:textId="77777777" w:rsidR="00322D99" w:rsidRDefault="00322D99" w:rsidP="004B547E">
      <w:pPr>
        <w:pStyle w:val="Body"/>
        <w:rPr>
          <w:rFonts w:ascii="Calibri" w:hAnsi="Calibri"/>
          <w:b/>
          <w:bCs/>
          <w:sz w:val="24"/>
          <w:szCs w:val="24"/>
        </w:rPr>
      </w:pPr>
    </w:p>
    <w:p w14:paraId="3467F97E" w14:textId="77777777" w:rsidR="00322D99" w:rsidRDefault="00322D99" w:rsidP="004B547E">
      <w:pPr>
        <w:pStyle w:val="Body"/>
        <w:rPr>
          <w:rFonts w:ascii="Calibri" w:hAnsi="Calibri"/>
          <w:b/>
          <w:bCs/>
          <w:sz w:val="24"/>
          <w:szCs w:val="24"/>
        </w:rPr>
      </w:pPr>
    </w:p>
    <w:p w14:paraId="50072271" w14:textId="7A0CED1A" w:rsidR="004B547E" w:rsidRPr="00F22E8B" w:rsidRDefault="00D91139" w:rsidP="004B547E">
      <w:pPr>
        <w:pStyle w:val="Body"/>
        <w:rPr>
          <w:rFonts w:ascii="Calibri" w:hAnsi="Calibri"/>
          <w:b/>
          <w:bCs/>
          <w:sz w:val="24"/>
          <w:szCs w:val="24"/>
        </w:rPr>
      </w:pPr>
      <w:r>
        <w:rPr>
          <w:rFonts w:ascii="Calibri" w:hAnsi="Calibri"/>
          <w:b/>
          <w:bCs/>
          <w:sz w:val="24"/>
          <w:szCs w:val="24"/>
        </w:rPr>
        <w:lastRenderedPageBreak/>
        <w:t>I</w:t>
      </w:r>
      <w:r w:rsidR="004B547E" w:rsidRPr="00F22E8B">
        <w:rPr>
          <w:rFonts w:ascii="Calibri" w:hAnsi="Calibri"/>
          <w:b/>
          <w:bCs/>
          <w:sz w:val="24"/>
          <w:szCs w:val="24"/>
        </w:rPr>
        <w:t>X. Policies and Procedures</w:t>
      </w:r>
    </w:p>
    <w:p w14:paraId="58B6FD88" w14:textId="77777777" w:rsidR="004B547E" w:rsidRPr="00D91139" w:rsidRDefault="004B547E" w:rsidP="004B547E">
      <w:pPr>
        <w:pStyle w:val="Body"/>
        <w:rPr>
          <w:rFonts w:ascii="Calibri" w:hAnsi="Calibri"/>
          <w:sz w:val="20"/>
          <w:szCs w:val="20"/>
        </w:rPr>
      </w:pPr>
    </w:p>
    <w:p w14:paraId="6E529414" w14:textId="0092D156" w:rsidR="003D25FE" w:rsidRPr="00D91139" w:rsidRDefault="003D25FE" w:rsidP="003D25FE">
      <w:pPr>
        <w:pStyle w:val="ListParagraph"/>
        <w:numPr>
          <w:ilvl w:val="0"/>
          <w:numId w:val="30"/>
        </w:numPr>
        <w:rPr>
          <w:rFonts w:ascii="Calibri" w:hAnsi="Calibri"/>
          <w:color w:val="000000" w:themeColor="text1"/>
        </w:rPr>
      </w:pPr>
      <w:r w:rsidRPr="00D91139">
        <w:rPr>
          <w:rFonts w:ascii="Calibri" w:hAnsi="Calibri"/>
          <w:b/>
          <w:color w:val="000000" w:themeColor="text1"/>
        </w:rPr>
        <w:t>Attendance:</w:t>
      </w:r>
      <w:r w:rsidRPr="00D91139">
        <w:rPr>
          <w:rFonts w:ascii="Calibri" w:hAnsi="Calibri"/>
          <w:color w:val="000000" w:themeColor="text1"/>
        </w:rPr>
        <w:t xml:space="preserve"> You must attend every </w:t>
      </w:r>
      <w:r w:rsidR="00D91139">
        <w:rPr>
          <w:rFonts w:ascii="Calibri" w:hAnsi="Calibri"/>
          <w:color w:val="000000" w:themeColor="text1"/>
        </w:rPr>
        <w:t>class session</w:t>
      </w:r>
      <w:r w:rsidRPr="00D91139">
        <w:rPr>
          <w:rFonts w:ascii="Calibri" w:hAnsi="Calibri"/>
          <w:color w:val="000000" w:themeColor="text1"/>
        </w:rPr>
        <w:t xml:space="preserve">, arrive on time, and stay for the entire </w:t>
      </w:r>
      <w:r w:rsidR="00D91139">
        <w:rPr>
          <w:rFonts w:ascii="Calibri" w:hAnsi="Calibri"/>
          <w:color w:val="000000" w:themeColor="text1"/>
        </w:rPr>
        <w:t>session</w:t>
      </w:r>
      <w:r w:rsidRPr="00D91139">
        <w:rPr>
          <w:rFonts w:ascii="Calibri" w:hAnsi="Calibri"/>
          <w:color w:val="000000" w:themeColor="text1"/>
        </w:rPr>
        <w:t xml:space="preserve"> (missing more than 10 minutes counts as a half absence). Makeup assignments will be given for any excused absences, such as illnesses or athletic commitments. Should you need to miss a class, notify the instructor in advance (except, of course, in the case of emergencies), and obtain what you missed from classmates and Blackboard. Two unexcused absences </w:t>
      </w:r>
      <w:r w:rsidR="00D91139">
        <w:rPr>
          <w:rFonts w:ascii="Calibri" w:hAnsi="Calibri"/>
          <w:color w:val="000000" w:themeColor="text1"/>
        </w:rPr>
        <w:t>may result in failure to pass the course</w:t>
      </w:r>
      <w:r w:rsidRPr="00D91139">
        <w:rPr>
          <w:rFonts w:ascii="Calibri" w:hAnsi="Calibri"/>
          <w:color w:val="000000" w:themeColor="text1"/>
        </w:rPr>
        <w:t>. Note: coming to class while ill, or using a phone or computer</w:t>
      </w:r>
      <w:r w:rsidR="00D91139">
        <w:rPr>
          <w:rFonts w:ascii="Calibri" w:hAnsi="Calibri"/>
          <w:color w:val="000000" w:themeColor="text1"/>
        </w:rPr>
        <w:t xml:space="preserve"> (except during work periods)</w:t>
      </w:r>
      <w:r w:rsidRPr="00D91139">
        <w:rPr>
          <w:rFonts w:ascii="Calibri" w:hAnsi="Calibri"/>
          <w:color w:val="000000" w:themeColor="text1"/>
        </w:rPr>
        <w:t>, will be counted as an absence, since you are in attendance but not truly present.</w:t>
      </w:r>
    </w:p>
    <w:p w14:paraId="7107AEDC" w14:textId="77777777" w:rsidR="003D25FE" w:rsidRPr="00D91139" w:rsidRDefault="003D25FE" w:rsidP="003D25FE">
      <w:pPr>
        <w:rPr>
          <w:rFonts w:ascii="Calibri" w:hAnsi="Calibri"/>
          <w:sz w:val="20"/>
          <w:szCs w:val="20"/>
        </w:rPr>
      </w:pPr>
    </w:p>
    <w:p w14:paraId="4ECC27D4" w14:textId="77777777" w:rsidR="003D25FE" w:rsidRPr="00D91139" w:rsidRDefault="003D25FE" w:rsidP="003D25FE">
      <w:pPr>
        <w:pStyle w:val="ListParagraph"/>
        <w:numPr>
          <w:ilvl w:val="0"/>
          <w:numId w:val="30"/>
        </w:numPr>
        <w:rPr>
          <w:rFonts w:ascii="Calibri" w:hAnsi="Calibri" w:cs="Arial"/>
        </w:rPr>
      </w:pPr>
      <w:r w:rsidRPr="00D91139">
        <w:rPr>
          <w:rFonts w:ascii="Calibri" w:hAnsi="Calibri" w:cs="Arial"/>
          <w:b/>
        </w:rPr>
        <w:t>Deadlines:</w:t>
      </w:r>
      <w:r w:rsidRPr="00D91139">
        <w:rPr>
          <w:rFonts w:ascii="Calibri" w:hAnsi="Calibri" w:cs="Arial"/>
        </w:rPr>
        <w:t xml:space="preserve"> Without an exceptional circumstance and permission from the instructor in advance, late assignments will not be accepted.</w:t>
      </w:r>
    </w:p>
    <w:p w14:paraId="0920DE3D" w14:textId="77777777" w:rsidR="003D25FE" w:rsidRPr="00D91139" w:rsidRDefault="003D25FE" w:rsidP="003D25FE">
      <w:pPr>
        <w:rPr>
          <w:rFonts w:ascii="Calibri" w:hAnsi="Calibri" w:cs="Arial"/>
          <w:sz w:val="20"/>
          <w:szCs w:val="20"/>
        </w:rPr>
      </w:pPr>
    </w:p>
    <w:p w14:paraId="4CFA850E" w14:textId="77777777" w:rsidR="003D25FE" w:rsidRPr="00D91139" w:rsidRDefault="003D25FE" w:rsidP="003D25FE">
      <w:pPr>
        <w:pStyle w:val="ListParagraph"/>
        <w:numPr>
          <w:ilvl w:val="0"/>
          <w:numId w:val="31"/>
        </w:numPr>
        <w:rPr>
          <w:rFonts w:ascii="Calibri" w:hAnsi="Calibri" w:cs="Arial"/>
        </w:rPr>
      </w:pPr>
      <w:r w:rsidRPr="00D91139">
        <w:rPr>
          <w:rFonts w:ascii="Calibri" w:hAnsi="Calibri" w:cs="Arial"/>
          <w:b/>
        </w:rPr>
        <w:t>Critical Thinking:</w:t>
      </w:r>
      <w:r w:rsidRPr="00D91139">
        <w:rPr>
          <w:rFonts w:ascii="Calibri" w:hAnsi="Calibri" w:cs="Arial"/>
        </w:rPr>
        <w:t xml:space="preserve"> In communication there are few "right" answers: what works for one company might fail for another — or even for the same company at another time. Assignments must describe "why" and "how," not just "what," and will be evaluated on the quality of the reasoning. </w:t>
      </w:r>
    </w:p>
    <w:p w14:paraId="41CF3B15" w14:textId="77777777" w:rsidR="003D25FE" w:rsidRPr="00D91139" w:rsidRDefault="003D25FE" w:rsidP="003D25FE">
      <w:pPr>
        <w:rPr>
          <w:rFonts w:ascii="Calibri" w:hAnsi="Calibri" w:cs="Arial"/>
          <w:sz w:val="20"/>
          <w:szCs w:val="20"/>
        </w:rPr>
      </w:pPr>
    </w:p>
    <w:p w14:paraId="461A7C08" w14:textId="77777777" w:rsidR="003D25FE" w:rsidRPr="00D91139" w:rsidRDefault="003D25FE" w:rsidP="003D25FE">
      <w:pPr>
        <w:pStyle w:val="ListParagraph"/>
        <w:numPr>
          <w:ilvl w:val="0"/>
          <w:numId w:val="31"/>
        </w:numPr>
        <w:rPr>
          <w:rFonts w:ascii="Calibri" w:hAnsi="Calibri" w:cs="Arial"/>
        </w:rPr>
      </w:pPr>
      <w:r w:rsidRPr="00D91139">
        <w:rPr>
          <w:rFonts w:ascii="Calibri" w:hAnsi="Calibri" w:cs="Arial"/>
          <w:b/>
        </w:rPr>
        <w:t>Professional Writing:</w:t>
      </w:r>
      <w:r w:rsidRPr="00D91139">
        <w:rPr>
          <w:rFonts w:ascii="Calibri" w:hAnsi="Calibri" w:cs="Arial"/>
        </w:rPr>
        <w:t xml:space="preserve"> Since this is a graduate program in communication, your writing and document production quality will be factored into all assignment grades, so please proofread to eliminate all errors. If you need help with fluency or simply polishing your work, contact Annenberg's Graduate Writing Coach: </w:t>
      </w:r>
      <w:hyperlink r:id="rId11" w:history="1">
        <w:r w:rsidRPr="00D91139">
          <w:rPr>
            <w:rStyle w:val="Hyperlink"/>
            <w:rFonts w:ascii="Calibri" w:hAnsi="Calibri" w:cs="Arial"/>
          </w:rPr>
          <w:t>http://cmgtwriting.uscannenberg.org/</w:t>
        </w:r>
      </w:hyperlink>
    </w:p>
    <w:p w14:paraId="0FA0A5FF" w14:textId="77777777" w:rsidR="003D25FE" w:rsidRPr="00D91139" w:rsidRDefault="003D25FE" w:rsidP="003D25FE">
      <w:pPr>
        <w:rPr>
          <w:rFonts w:ascii="Calibri" w:hAnsi="Calibri"/>
          <w:color w:val="000000" w:themeColor="text1"/>
          <w:sz w:val="20"/>
          <w:szCs w:val="20"/>
        </w:rPr>
      </w:pPr>
    </w:p>
    <w:p w14:paraId="210CD412" w14:textId="36393183" w:rsidR="003D25FE" w:rsidRPr="00D91139" w:rsidRDefault="003D25FE" w:rsidP="003D25FE">
      <w:pPr>
        <w:pStyle w:val="ListParagraph"/>
        <w:numPr>
          <w:ilvl w:val="0"/>
          <w:numId w:val="31"/>
        </w:numPr>
        <w:rPr>
          <w:rFonts w:ascii="Calibri" w:hAnsi="Calibri" w:cs="Arial"/>
        </w:rPr>
      </w:pPr>
      <w:r w:rsidRPr="00D91139">
        <w:rPr>
          <w:rFonts w:ascii="Calibri" w:hAnsi="Calibri" w:cs="Arial"/>
          <w:b/>
        </w:rPr>
        <w:t xml:space="preserve">Respect: </w:t>
      </w:r>
      <w:r w:rsidRPr="00D91139">
        <w:rPr>
          <w:rFonts w:ascii="Calibri" w:hAnsi="Calibri" w:cs="Arial"/>
        </w:rPr>
        <w:t xml:space="preserve">Treat classmates and speakers with courtesy. You may certainly question and criticize ideas — that is encouraged in the learning environment — but never criticize the person. Also, </w:t>
      </w:r>
      <w:r w:rsidRPr="00D91139">
        <w:rPr>
          <w:rFonts w:ascii="Calibri" w:hAnsi="Calibri" w:cs="Arial"/>
          <w:i/>
        </w:rPr>
        <w:t>be present</w:t>
      </w:r>
      <w:r w:rsidRPr="00D91139">
        <w:rPr>
          <w:rFonts w:ascii="Calibri" w:hAnsi="Calibri" w:cs="Arial"/>
        </w:rPr>
        <w:t xml:space="preserve">: </w:t>
      </w:r>
      <w:r w:rsidRPr="00D91139">
        <w:rPr>
          <w:rFonts w:ascii="Calibri" w:hAnsi="Calibri" w:cs="Arial"/>
          <w:b/>
        </w:rPr>
        <w:t>all phones must be turned off and put away — no exceptions</w:t>
      </w:r>
      <w:r w:rsidRPr="00D91139">
        <w:rPr>
          <w:rFonts w:ascii="Calibri" w:hAnsi="Calibri" w:cs="Arial"/>
        </w:rPr>
        <w:t>.</w:t>
      </w:r>
    </w:p>
    <w:p w14:paraId="60CE885F" w14:textId="77777777" w:rsidR="003D25FE" w:rsidRPr="00F22E8B" w:rsidRDefault="003D25FE" w:rsidP="004B547E">
      <w:pPr>
        <w:pStyle w:val="Body"/>
        <w:rPr>
          <w:rFonts w:ascii="Calibri" w:hAnsi="Calibri"/>
        </w:rPr>
      </w:pPr>
    </w:p>
    <w:p w14:paraId="7F293B52" w14:textId="77777777" w:rsidR="004B547E" w:rsidRPr="00F22E8B" w:rsidRDefault="004B547E" w:rsidP="004B547E">
      <w:pPr>
        <w:pStyle w:val="Body"/>
        <w:rPr>
          <w:rFonts w:ascii="Calibri" w:hAnsi="Calibri"/>
          <w:b/>
          <w:bCs/>
          <w:sz w:val="24"/>
          <w:szCs w:val="24"/>
        </w:rPr>
      </w:pPr>
      <w:r w:rsidRPr="00F22E8B">
        <w:rPr>
          <w:rFonts w:ascii="Calibri" w:hAnsi="Calibri"/>
          <w:b/>
          <w:bCs/>
          <w:sz w:val="24"/>
          <w:szCs w:val="24"/>
        </w:rPr>
        <w:t>Statement on Academic Conduct and Support Systems</w:t>
      </w:r>
    </w:p>
    <w:p w14:paraId="54C08DCE" w14:textId="77777777" w:rsidR="00D91139" w:rsidRDefault="00D91139" w:rsidP="004B547E">
      <w:pPr>
        <w:pStyle w:val="Body"/>
        <w:rPr>
          <w:rFonts w:ascii="Calibri" w:hAnsi="Calibri"/>
          <w:b/>
          <w:bCs/>
          <w:sz w:val="24"/>
          <w:szCs w:val="24"/>
        </w:rPr>
      </w:pPr>
    </w:p>
    <w:p w14:paraId="6BD5AEB9" w14:textId="77777777" w:rsidR="004B547E" w:rsidRPr="00F22E8B" w:rsidRDefault="004B547E" w:rsidP="004B547E">
      <w:pPr>
        <w:pStyle w:val="Body"/>
        <w:rPr>
          <w:rFonts w:ascii="Calibri" w:hAnsi="Calibri"/>
          <w:b/>
          <w:bCs/>
          <w:sz w:val="24"/>
          <w:szCs w:val="24"/>
        </w:rPr>
      </w:pPr>
      <w:r w:rsidRPr="00F22E8B">
        <w:rPr>
          <w:rFonts w:ascii="Calibri" w:hAnsi="Calibri"/>
          <w:b/>
          <w:bCs/>
          <w:sz w:val="24"/>
          <w:szCs w:val="24"/>
        </w:rPr>
        <w:t>a. Academic Conduct</w:t>
      </w:r>
    </w:p>
    <w:p w14:paraId="1F4CA328" w14:textId="77777777" w:rsidR="00D91139" w:rsidRDefault="00D91139" w:rsidP="004B547E">
      <w:pPr>
        <w:pStyle w:val="Body"/>
        <w:rPr>
          <w:rFonts w:ascii="Calibri" w:hAnsi="Calibri"/>
          <w:i/>
          <w:iCs/>
          <w:sz w:val="20"/>
          <w:szCs w:val="20"/>
        </w:rPr>
      </w:pPr>
    </w:p>
    <w:p w14:paraId="7F9CEBA9" w14:textId="77777777" w:rsidR="004B547E" w:rsidRPr="00F22E8B" w:rsidRDefault="004B547E" w:rsidP="004B547E">
      <w:pPr>
        <w:pStyle w:val="Body"/>
        <w:rPr>
          <w:rFonts w:ascii="Calibri" w:hAnsi="Calibri"/>
          <w:i/>
          <w:iCs/>
          <w:sz w:val="20"/>
          <w:szCs w:val="20"/>
        </w:rPr>
      </w:pPr>
      <w:r w:rsidRPr="00F22E8B">
        <w:rPr>
          <w:rFonts w:ascii="Calibri" w:hAnsi="Calibri"/>
          <w:i/>
          <w:iCs/>
          <w:sz w:val="20"/>
          <w:szCs w:val="20"/>
        </w:rPr>
        <w:t xml:space="preserve">Plagiarism </w:t>
      </w:r>
    </w:p>
    <w:p w14:paraId="12C0CDF2" w14:textId="1B188404" w:rsidR="003461DF" w:rsidRPr="00F22E8B" w:rsidRDefault="003461DF" w:rsidP="003461DF">
      <w:pPr>
        <w:pStyle w:val="Body"/>
        <w:rPr>
          <w:rFonts w:ascii="Calibri" w:hAnsi="Calibri"/>
          <w:sz w:val="20"/>
          <w:szCs w:val="20"/>
        </w:rPr>
      </w:pPr>
      <w:r w:rsidRPr="00F22E8B">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F22E8B">
        <w:rPr>
          <w:rFonts w:ascii="Calibri" w:hAnsi="Calibri"/>
          <w:i/>
          <w:sz w:val="20"/>
          <w:szCs w:val="20"/>
        </w:rPr>
        <w:t>SCampus</w:t>
      </w:r>
      <w:r w:rsidRPr="00F22E8B">
        <w:rPr>
          <w:rFonts w:ascii="Calibri" w:hAnsi="Calibri"/>
          <w:sz w:val="20"/>
          <w:szCs w:val="20"/>
        </w:rPr>
        <w:t xml:space="preserve"> in Section 11, </w:t>
      </w:r>
      <w:r w:rsidRPr="00F22E8B">
        <w:rPr>
          <w:rFonts w:ascii="Calibri" w:hAnsi="Calibri"/>
          <w:i/>
          <w:iCs/>
          <w:sz w:val="20"/>
          <w:szCs w:val="20"/>
        </w:rPr>
        <w:t xml:space="preserve">Behavior Violating University Standards </w:t>
      </w:r>
      <w:r w:rsidRPr="00F22E8B">
        <w:rPr>
          <w:rFonts w:ascii="Calibri" w:hAnsi="Calibri"/>
          <w:iCs/>
          <w:color w:val="auto"/>
          <w:sz w:val="20"/>
          <w:szCs w:val="20"/>
        </w:rPr>
        <w:t>(</w:t>
      </w:r>
      <w:hyperlink r:id="rId12" w:history="1">
        <w:r w:rsidR="00AB15B5" w:rsidRPr="00F22E8B">
          <w:rPr>
            <w:rStyle w:val="Hyperlink"/>
            <w:rFonts w:ascii="Calibri" w:hAnsi="Calibri"/>
            <w:sz w:val="20"/>
            <w:szCs w:val="20"/>
          </w:rPr>
          <w:t>https://policy.usc.edu/scampus-part-b/</w:t>
        </w:r>
      </w:hyperlink>
      <w:r w:rsidRPr="00F22E8B">
        <w:rPr>
          <w:rFonts w:ascii="Calibri" w:hAnsi="Calibri"/>
          <w:sz w:val="20"/>
          <w:szCs w:val="20"/>
        </w:rPr>
        <w:t>)</w:t>
      </w:r>
      <w:r w:rsidRPr="00F22E8B">
        <w:rPr>
          <w:rFonts w:ascii="Calibri" w:hAnsi="Calibri"/>
          <w:color w:val="auto"/>
          <w:sz w:val="20"/>
          <w:szCs w:val="20"/>
        </w:rPr>
        <w:t xml:space="preserve">. </w:t>
      </w:r>
      <w:r w:rsidRPr="00F22E8B">
        <w:rPr>
          <w:rFonts w:ascii="Calibri" w:hAnsi="Calibri"/>
          <w:sz w:val="20"/>
          <w:szCs w:val="20"/>
        </w:rPr>
        <w:t xml:space="preserve">Other forms of academic dishonesty are equally unacceptable. See additional information in </w:t>
      </w:r>
      <w:r w:rsidRPr="00F22E8B">
        <w:rPr>
          <w:rFonts w:ascii="Calibri" w:hAnsi="Calibri"/>
          <w:i/>
          <w:sz w:val="20"/>
          <w:szCs w:val="20"/>
        </w:rPr>
        <w:t>SCampus</w:t>
      </w:r>
      <w:r w:rsidRPr="00F22E8B">
        <w:rPr>
          <w:rFonts w:ascii="Calibri" w:hAnsi="Calibri"/>
          <w:sz w:val="20"/>
          <w:szCs w:val="20"/>
        </w:rPr>
        <w:t xml:space="preserve"> and university policies on scientific misconduct (</w:t>
      </w:r>
      <w:hyperlink r:id="rId13" w:history="1">
        <w:r w:rsidRPr="00F22E8B">
          <w:rPr>
            <w:rStyle w:val="Hyperlink4"/>
            <w:rFonts w:ascii="Calibri" w:hAnsi="Calibri"/>
            <w:color w:val="auto"/>
            <w:sz w:val="20"/>
            <w:szCs w:val="20"/>
          </w:rPr>
          <w:t>http://policy.usc.edu/scientific-misconduct/</w:t>
        </w:r>
      </w:hyperlink>
      <w:r w:rsidRPr="00F22E8B">
        <w:rPr>
          <w:rStyle w:val="Hyperlink4"/>
          <w:rFonts w:ascii="Calibri" w:hAnsi="Calibri"/>
          <w:color w:val="auto"/>
          <w:sz w:val="20"/>
          <w:szCs w:val="20"/>
        </w:rPr>
        <w:t>)</w:t>
      </w:r>
      <w:r w:rsidRPr="00F22E8B">
        <w:rPr>
          <w:rFonts w:ascii="Calibri" w:eastAsia="Calibri" w:hAnsi="Calibri" w:cs="Calibri"/>
          <w:color w:val="auto"/>
          <w:sz w:val="20"/>
          <w:szCs w:val="20"/>
          <w:u w:color="000000"/>
        </w:rPr>
        <w:t xml:space="preserve">. </w:t>
      </w:r>
    </w:p>
    <w:p w14:paraId="07663CBB" w14:textId="77777777" w:rsidR="004B547E" w:rsidRPr="00F22E8B" w:rsidRDefault="004B547E" w:rsidP="004B547E">
      <w:pPr>
        <w:pStyle w:val="Body"/>
        <w:rPr>
          <w:rFonts w:ascii="Calibri" w:eastAsia="Calibri" w:hAnsi="Calibri" w:cs="Calibri"/>
          <w:sz w:val="20"/>
          <w:szCs w:val="20"/>
        </w:rPr>
      </w:pPr>
    </w:p>
    <w:p w14:paraId="78349045" w14:textId="5A1C07BA" w:rsidR="004B547E" w:rsidRPr="00F22E8B" w:rsidRDefault="004B547E" w:rsidP="004B547E">
      <w:pPr>
        <w:pStyle w:val="Body"/>
        <w:rPr>
          <w:rFonts w:ascii="Calibri" w:eastAsia="Calibri" w:hAnsi="Calibri" w:cs="Calibri"/>
          <w:i/>
          <w:iCs/>
          <w:sz w:val="20"/>
          <w:szCs w:val="20"/>
        </w:rPr>
      </w:pPr>
      <w:r w:rsidRPr="00F22E8B">
        <w:rPr>
          <w:rFonts w:ascii="Calibri" w:eastAsia="Calibri" w:hAnsi="Calibri" w:cs="Calibri"/>
          <w:i/>
          <w:iCs/>
          <w:sz w:val="20"/>
          <w:szCs w:val="20"/>
        </w:rPr>
        <w:t xml:space="preserve">Academic Integrity </w:t>
      </w:r>
    </w:p>
    <w:p w14:paraId="138AC8ED" w14:textId="344BA332" w:rsidR="004B547E" w:rsidRPr="00D91139" w:rsidRDefault="004B547E" w:rsidP="004B547E">
      <w:pPr>
        <w:pStyle w:val="Body"/>
        <w:rPr>
          <w:rFonts w:ascii="Calibri" w:eastAsia="Calibri" w:hAnsi="Calibri" w:cs="Calibri"/>
          <w:sz w:val="20"/>
          <w:szCs w:val="20"/>
        </w:rPr>
      </w:pPr>
      <w:r w:rsidRPr="00F22E8B">
        <w:rPr>
          <w:rFonts w:ascii="Calibri" w:eastAsia="Calibri" w:hAnsi="Calibri" w:cs="Calibri"/>
          <w:sz w:val="20"/>
          <w:szCs w:val="20"/>
        </w:rPr>
        <w:t xml:space="preserve">Any student found plagiarizing, fabricating, and/or purchasing papers or other assignments faces sanctions ranging from an ‘F’ on the assignment to dismissal from the </w:t>
      </w:r>
      <w:r w:rsidR="00D91139">
        <w:rPr>
          <w:rFonts w:ascii="Calibri" w:eastAsia="Calibri" w:hAnsi="Calibri" w:cs="Calibri"/>
          <w:sz w:val="20"/>
          <w:szCs w:val="20"/>
        </w:rPr>
        <w:t>school</w:t>
      </w:r>
      <w:r w:rsidRPr="00F22E8B">
        <w:rPr>
          <w:rFonts w:ascii="Calibri" w:eastAsia="Calibri" w:hAnsi="Calibri" w:cs="Calibri"/>
          <w:sz w:val="20"/>
          <w:szCs w:val="20"/>
        </w:rPr>
        <w:t xml:space="preserve">. All academic integrity violations will be reported to the office of Student Judicial Affairs &amp; Community Standards (SJACS), as per university policy, as well as </w:t>
      </w:r>
      <w:r w:rsidR="00D91139">
        <w:rPr>
          <w:rFonts w:ascii="Calibri" w:eastAsia="Calibri" w:hAnsi="Calibri" w:cs="Calibri"/>
          <w:sz w:val="20"/>
          <w:szCs w:val="20"/>
        </w:rPr>
        <w:t xml:space="preserve">school administrators. </w:t>
      </w:r>
      <w:r w:rsidRPr="00F22E8B">
        <w:rPr>
          <w:rFonts w:ascii="Calibri" w:eastAsia="Calibri" w:hAnsi="Calibri" w:cs="Calibri"/>
          <w:sz w:val="20"/>
          <w:szCs w:val="20"/>
        </w:rPr>
        <w:t>In addition, it is assumed that the work you submit for this course is work you have produced entirely by yourself, an</w:t>
      </w:r>
      <w:r w:rsidRPr="00F22E8B">
        <w:rPr>
          <w:rFonts w:ascii="Calibri" w:hAnsi="Calibri"/>
          <w:sz w:val="20"/>
          <w:szCs w:val="20"/>
        </w:rPr>
        <w:t xml:space="preserve">d has not been previously produced by you for submission in another course or Learning Lab, without approval of the instructor. </w:t>
      </w:r>
    </w:p>
    <w:p w14:paraId="4E4AED23" w14:textId="77777777" w:rsidR="004B547E" w:rsidRPr="00F22E8B" w:rsidRDefault="004B547E" w:rsidP="004B547E">
      <w:pPr>
        <w:pStyle w:val="Body"/>
        <w:rPr>
          <w:rFonts w:ascii="Calibri" w:hAnsi="Calibri"/>
        </w:rPr>
      </w:pPr>
    </w:p>
    <w:p w14:paraId="2B7824AB" w14:textId="77777777" w:rsidR="004B547E" w:rsidRPr="00F22E8B" w:rsidRDefault="004B547E" w:rsidP="004B547E">
      <w:pPr>
        <w:pStyle w:val="Body"/>
        <w:rPr>
          <w:rFonts w:ascii="Calibri" w:hAnsi="Calibri"/>
          <w:b/>
          <w:bCs/>
          <w:sz w:val="24"/>
          <w:szCs w:val="24"/>
        </w:rPr>
      </w:pPr>
      <w:r w:rsidRPr="00F22E8B">
        <w:rPr>
          <w:rFonts w:ascii="Calibri" w:hAnsi="Calibri"/>
          <w:b/>
          <w:bCs/>
          <w:sz w:val="24"/>
          <w:szCs w:val="24"/>
        </w:rPr>
        <w:t>b. Support Systems</w:t>
      </w:r>
    </w:p>
    <w:p w14:paraId="4B2D2E0E" w14:textId="77777777" w:rsidR="00D91139" w:rsidRDefault="00D91139" w:rsidP="00C640A9">
      <w:pPr>
        <w:pStyle w:val="Body"/>
        <w:rPr>
          <w:rFonts w:ascii="Calibri" w:hAnsi="Calibri"/>
          <w:i/>
          <w:iCs/>
          <w:sz w:val="20"/>
          <w:szCs w:val="20"/>
        </w:rPr>
      </w:pPr>
    </w:p>
    <w:p w14:paraId="5BBB03F6"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Student Counseling Services (SCS) – (213) 740-7711 – 24/7 on call</w:t>
      </w:r>
    </w:p>
    <w:p w14:paraId="3093D420"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Free and confidential mental health treatment for students, including short-term psychotherapy, group counseling, stress fitness workshops, and crisis intervention. engemannshc.usc.edu/counseling</w:t>
      </w:r>
    </w:p>
    <w:p w14:paraId="323DAEB6" w14:textId="77777777" w:rsidR="00C640A9" w:rsidRPr="00F22E8B" w:rsidRDefault="00C640A9" w:rsidP="00C640A9">
      <w:pPr>
        <w:pStyle w:val="Body"/>
        <w:rPr>
          <w:rFonts w:ascii="Calibri" w:hAnsi="Calibri"/>
          <w:i/>
          <w:iCs/>
          <w:sz w:val="20"/>
          <w:szCs w:val="20"/>
        </w:rPr>
      </w:pPr>
    </w:p>
    <w:p w14:paraId="036442DB"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National Suicide Prevention Lifeline – 1 (800) 273-8255</w:t>
      </w:r>
    </w:p>
    <w:p w14:paraId="38656AA8"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Provides free and confidential emotional support to people in suicidal crisis or emotional distress 24 hours a day, 7 days a week. www.suicidepreventionlifeline.org</w:t>
      </w:r>
    </w:p>
    <w:p w14:paraId="25B9711F" w14:textId="77777777" w:rsidR="00C640A9" w:rsidRPr="00F22E8B" w:rsidRDefault="00C640A9" w:rsidP="00C640A9">
      <w:pPr>
        <w:pStyle w:val="Body"/>
        <w:rPr>
          <w:rFonts w:ascii="Calibri" w:hAnsi="Calibri"/>
          <w:i/>
          <w:iCs/>
          <w:sz w:val="20"/>
          <w:szCs w:val="20"/>
        </w:rPr>
      </w:pPr>
    </w:p>
    <w:p w14:paraId="56356DAE"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Relationship and Sexual Violence Prevention Services (RSVP) – (213) 740-4900 – 24/7 on call</w:t>
      </w:r>
    </w:p>
    <w:p w14:paraId="5ABD879F"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lastRenderedPageBreak/>
        <w:t>Free and confidential therapy services, workshops, and training for situations related to gender-based harm. engemannshc.usc.edu/rsvp</w:t>
      </w:r>
    </w:p>
    <w:p w14:paraId="3408CFAE" w14:textId="77777777" w:rsidR="00C640A9" w:rsidRPr="00F22E8B" w:rsidRDefault="00C640A9" w:rsidP="00C640A9">
      <w:pPr>
        <w:pStyle w:val="Body"/>
        <w:rPr>
          <w:rFonts w:ascii="Calibri" w:hAnsi="Calibri"/>
          <w:i/>
          <w:iCs/>
          <w:sz w:val="20"/>
          <w:szCs w:val="20"/>
        </w:rPr>
      </w:pPr>
    </w:p>
    <w:p w14:paraId="511415C9"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Sexual Assault Resource Center</w:t>
      </w:r>
    </w:p>
    <w:p w14:paraId="0A94961E"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For more information about how to get help or help a survivor, rights, reporting options, and additional resources, visit the website: sarc.usc.edu</w:t>
      </w:r>
    </w:p>
    <w:p w14:paraId="014FA510" w14:textId="77777777" w:rsidR="00C640A9" w:rsidRPr="00F22E8B" w:rsidRDefault="00C640A9" w:rsidP="00C640A9">
      <w:pPr>
        <w:pStyle w:val="Body"/>
        <w:rPr>
          <w:rFonts w:ascii="Calibri" w:hAnsi="Calibri"/>
          <w:i/>
          <w:iCs/>
          <w:sz w:val="20"/>
          <w:szCs w:val="20"/>
        </w:rPr>
      </w:pPr>
    </w:p>
    <w:p w14:paraId="677C1813"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Office of Equity and Diversity (OED)/Title IX Compliance – (213) 740-5086</w:t>
      </w:r>
    </w:p>
    <w:p w14:paraId="1EB472C3"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 xml:space="preserve">Works with faculty, staff, visitors, applicants, and students around issues of protected class. equity.usc.edu </w:t>
      </w:r>
    </w:p>
    <w:p w14:paraId="0BA36A53" w14:textId="77777777" w:rsidR="00C640A9" w:rsidRPr="00F22E8B" w:rsidRDefault="00C640A9" w:rsidP="00C640A9">
      <w:pPr>
        <w:pStyle w:val="Body"/>
        <w:rPr>
          <w:rFonts w:ascii="Calibri" w:hAnsi="Calibri"/>
          <w:i/>
          <w:iCs/>
          <w:sz w:val="20"/>
          <w:szCs w:val="20"/>
        </w:rPr>
      </w:pPr>
    </w:p>
    <w:p w14:paraId="1732B092"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Bias Assessment Response and Support</w:t>
      </w:r>
    </w:p>
    <w:p w14:paraId="0EAC9048"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Incidents of bias, hate crimes and microaggressions need to be reported allowing for appropriate investigation and response. studentaffairs.usc.edu/bias-assessment-response-support</w:t>
      </w:r>
    </w:p>
    <w:p w14:paraId="0D27D953" w14:textId="77777777" w:rsidR="00C640A9" w:rsidRPr="00F22E8B" w:rsidRDefault="00C640A9" w:rsidP="00C640A9">
      <w:pPr>
        <w:pStyle w:val="Body"/>
        <w:rPr>
          <w:rFonts w:ascii="Calibri" w:hAnsi="Calibri"/>
          <w:i/>
          <w:iCs/>
          <w:sz w:val="20"/>
          <w:szCs w:val="20"/>
        </w:rPr>
      </w:pPr>
    </w:p>
    <w:p w14:paraId="4CC8FD59"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 xml:space="preserve">The Office of Disability Services and Programs </w:t>
      </w:r>
    </w:p>
    <w:p w14:paraId="55AC2203"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Provides certification for students with disabilities and helps arrange relevant accommodations. dsp.usc.edu</w:t>
      </w:r>
    </w:p>
    <w:p w14:paraId="47A1AF65" w14:textId="77777777" w:rsidR="00C640A9" w:rsidRPr="00F22E8B" w:rsidRDefault="00C640A9" w:rsidP="00C640A9">
      <w:pPr>
        <w:pStyle w:val="Body"/>
        <w:rPr>
          <w:rFonts w:ascii="Calibri" w:hAnsi="Calibri"/>
          <w:i/>
          <w:iCs/>
          <w:sz w:val="20"/>
          <w:szCs w:val="20"/>
        </w:rPr>
      </w:pPr>
    </w:p>
    <w:p w14:paraId="20D29B85"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Student Support and Advocacy – (213) 821-4710</w:t>
      </w:r>
    </w:p>
    <w:p w14:paraId="4AA51163"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Assists students and families in resolving complex issues adversely affecting their success as a student EX: personal, financial, and academic. studentaffairs.usc.edu/ssa</w:t>
      </w:r>
    </w:p>
    <w:p w14:paraId="3998D529" w14:textId="77777777" w:rsidR="00C640A9" w:rsidRPr="00F22E8B" w:rsidRDefault="00C640A9" w:rsidP="00C640A9">
      <w:pPr>
        <w:pStyle w:val="Body"/>
        <w:rPr>
          <w:rFonts w:ascii="Calibri" w:hAnsi="Calibri"/>
          <w:i/>
          <w:iCs/>
          <w:sz w:val="20"/>
          <w:szCs w:val="20"/>
        </w:rPr>
      </w:pPr>
    </w:p>
    <w:p w14:paraId="373669B3"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 xml:space="preserve">Diversity at USC </w:t>
      </w:r>
    </w:p>
    <w:p w14:paraId="3D81CFC5"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Information on events, programs and training, the Diversity Task Force (including representatives for each school), chronology, participation, and various resources for students. diversity.usc.edu</w:t>
      </w:r>
    </w:p>
    <w:p w14:paraId="380C86F1" w14:textId="77777777" w:rsidR="00C640A9" w:rsidRPr="00F22E8B" w:rsidRDefault="00C640A9" w:rsidP="00C640A9">
      <w:pPr>
        <w:pStyle w:val="Body"/>
        <w:rPr>
          <w:rFonts w:ascii="Calibri" w:hAnsi="Calibri"/>
          <w:i/>
          <w:iCs/>
          <w:sz w:val="20"/>
          <w:szCs w:val="20"/>
        </w:rPr>
      </w:pPr>
    </w:p>
    <w:p w14:paraId="53A1A53D"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USC Emergency Information</w:t>
      </w:r>
    </w:p>
    <w:p w14:paraId="7B4CFF41" w14:textId="77777777" w:rsidR="00C640A9" w:rsidRPr="00F22E8B" w:rsidRDefault="00C640A9" w:rsidP="00C640A9">
      <w:pPr>
        <w:pStyle w:val="Body"/>
        <w:rPr>
          <w:rFonts w:ascii="Calibri" w:hAnsi="Calibri"/>
          <w:iCs/>
          <w:sz w:val="20"/>
          <w:szCs w:val="20"/>
        </w:rPr>
      </w:pPr>
      <w:r w:rsidRPr="00F22E8B">
        <w:rPr>
          <w:rFonts w:ascii="Calibri" w:hAnsi="Calibri"/>
          <w:iCs/>
          <w:sz w:val="20"/>
          <w:szCs w:val="20"/>
        </w:rPr>
        <w:t>Provides safety and other updates, including ways in which instruction will be continued if an officially declared emergency makes travel to campus infeasible. emergency.usc.edu</w:t>
      </w:r>
    </w:p>
    <w:p w14:paraId="53E9689B" w14:textId="77777777" w:rsidR="00C640A9" w:rsidRPr="00F22E8B" w:rsidRDefault="00C640A9" w:rsidP="00C640A9">
      <w:pPr>
        <w:pStyle w:val="Body"/>
        <w:rPr>
          <w:rFonts w:ascii="Calibri" w:hAnsi="Calibri"/>
          <w:i/>
          <w:iCs/>
          <w:sz w:val="20"/>
          <w:szCs w:val="20"/>
        </w:rPr>
      </w:pPr>
    </w:p>
    <w:p w14:paraId="3C5EF639" w14:textId="77777777" w:rsidR="00C640A9" w:rsidRPr="00F22E8B" w:rsidRDefault="00C640A9" w:rsidP="00C640A9">
      <w:pPr>
        <w:pStyle w:val="Body"/>
        <w:rPr>
          <w:rFonts w:ascii="Calibri" w:hAnsi="Calibri"/>
          <w:i/>
          <w:iCs/>
          <w:sz w:val="20"/>
          <w:szCs w:val="20"/>
        </w:rPr>
      </w:pPr>
      <w:r w:rsidRPr="00F22E8B">
        <w:rPr>
          <w:rFonts w:ascii="Calibri" w:hAnsi="Calibri"/>
          <w:i/>
          <w:iCs/>
          <w:sz w:val="20"/>
          <w:szCs w:val="20"/>
        </w:rPr>
        <w:t xml:space="preserve">USC Department of Public Safety – UPC: (213) 740-4321 – HSC: (323) 442-1000 – 24-hour emergency or to report a crime. </w:t>
      </w:r>
      <w:r w:rsidRPr="00F22E8B">
        <w:rPr>
          <w:rFonts w:ascii="Calibri" w:hAnsi="Calibri"/>
          <w:iCs/>
          <w:sz w:val="20"/>
          <w:szCs w:val="20"/>
        </w:rPr>
        <w:t>Provides overall safety to USC community. dps.usc.edu</w:t>
      </w:r>
    </w:p>
    <w:p w14:paraId="1B235F62" w14:textId="77777777" w:rsidR="004B547E" w:rsidRPr="00F22E8B" w:rsidRDefault="004B547E" w:rsidP="004B547E">
      <w:pPr>
        <w:pStyle w:val="Body"/>
        <w:rPr>
          <w:rFonts w:ascii="Calibri" w:hAnsi="Calibri"/>
        </w:rPr>
      </w:pPr>
    </w:p>
    <w:p w14:paraId="370EE2DB" w14:textId="5CF0F368" w:rsidR="004B547E" w:rsidRPr="00F22E8B" w:rsidRDefault="004B547E" w:rsidP="004B547E">
      <w:pPr>
        <w:pStyle w:val="Body"/>
        <w:rPr>
          <w:rFonts w:ascii="Calibri" w:hAnsi="Calibri"/>
          <w:b/>
          <w:bCs/>
          <w:sz w:val="24"/>
          <w:szCs w:val="24"/>
        </w:rPr>
      </w:pPr>
      <w:r w:rsidRPr="00F22E8B">
        <w:rPr>
          <w:rFonts w:ascii="Calibri" w:hAnsi="Calibri"/>
          <w:b/>
          <w:bCs/>
          <w:sz w:val="24"/>
          <w:szCs w:val="24"/>
        </w:rPr>
        <w:t>X. About Your Instructor</w:t>
      </w:r>
    </w:p>
    <w:p w14:paraId="5B267FD9" w14:textId="4CDA382C" w:rsidR="00FD6381" w:rsidRPr="0025753D" w:rsidRDefault="00FD6381" w:rsidP="00ED6D76">
      <w:pPr>
        <w:pStyle w:val="Body"/>
        <w:rPr>
          <w:rFonts w:ascii="Calibri" w:hAnsi="Calibri"/>
          <w:color w:val="7030A0"/>
          <w:sz w:val="20"/>
          <w:szCs w:val="20"/>
        </w:rPr>
      </w:pPr>
    </w:p>
    <w:p w14:paraId="6AA9BC09" w14:textId="5FF5AEA8" w:rsidR="0025753D" w:rsidRPr="0025753D" w:rsidRDefault="0025753D" w:rsidP="0025753D">
      <w:pPr>
        <w:rPr>
          <w:rFonts w:ascii="Calibri" w:hAnsi="Calibri" w:cs="Arial"/>
          <w:sz w:val="20"/>
          <w:szCs w:val="20"/>
        </w:rPr>
      </w:pPr>
      <w:r w:rsidRPr="0025753D">
        <w:rPr>
          <w:rFonts w:ascii="Calibri" w:hAnsi="Calibri" w:cs="Arial"/>
          <w:sz w:val="20"/>
          <w:szCs w:val="20"/>
        </w:rPr>
        <w:t>Freddy Tran Nager has nearly 30 years of professional experience in advertising, entertainment, and digital media, working with a diverse array of clients, including Lexus, Royal Caribbean, and the National Lampoon, to name a few. He began his career as a copywriter at MCA Records/Universal Music Group, where he directed one of the world's first entertainment websites in 1994. He subsequently joined major ad agency Saatchi &amp; Saatchi as Sr. Interactive Copywriter, where he worked on the award-winning Toyota website and other digital media. Freddy currently runs the creative-strategy consultancy Atomic Tango LLC and is a partner in the branding agency Ad Victorem. A second-generation Trojan, Freddy received his MBA from USC and his BA from Harvard. He has taught at Annenberg since 2012.</w:t>
      </w:r>
    </w:p>
    <w:sectPr w:rsidR="0025753D" w:rsidRPr="0025753D" w:rsidSect="00322D99">
      <w:headerReference w:type="default" r:id="rId14"/>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A00FC" w14:textId="77777777" w:rsidR="00322D99" w:rsidRDefault="00322D99">
      <w:r>
        <w:separator/>
      </w:r>
    </w:p>
  </w:endnote>
  <w:endnote w:type="continuationSeparator" w:id="0">
    <w:p w14:paraId="7DC21B50" w14:textId="77777777" w:rsidR="00322D99" w:rsidRDefault="003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46D1" w14:textId="77777777" w:rsidR="00322D99" w:rsidRDefault="00322D99">
      <w:r>
        <w:separator/>
      </w:r>
    </w:p>
  </w:footnote>
  <w:footnote w:type="continuationSeparator" w:id="0">
    <w:p w14:paraId="63846FF2" w14:textId="77777777" w:rsidR="00322D99" w:rsidRDefault="00322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8DB3" w14:textId="77777777" w:rsidR="00322D99" w:rsidRDefault="00322D99">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6C32"/>
    <w:multiLevelType w:val="hybridMultilevel"/>
    <w:tmpl w:val="0DD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57E14"/>
    <w:multiLevelType w:val="hybridMultilevel"/>
    <w:tmpl w:val="498A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40889"/>
    <w:multiLevelType w:val="hybridMultilevel"/>
    <w:tmpl w:val="23106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nsid w:val="1F721F43"/>
    <w:multiLevelType w:val="hybridMultilevel"/>
    <w:tmpl w:val="E7B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66A5F40"/>
    <w:multiLevelType w:val="hybridMultilevel"/>
    <w:tmpl w:val="E6E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32175530"/>
    <w:multiLevelType w:val="hybridMultilevel"/>
    <w:tmpl w:val="9F2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811F1"/>
    <w:multiLevelType w:val="hybridMultilevel"/>
    <w:tmpl w:val="E5A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2030F"/>
    <w:multiLevelType w:val="hybridMultilevel"/>
    <w:tmpl w:val="F4A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1">
    <w:nsid w:val="5A275B87"/>
    <w:multiLevelType w:val="hybridMultilevel"/>
    <w:tmpl w:val="731E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4">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67F44A0C"/>
    <w:multiLevelType w:val="hybridMultilevel"/>
    <w:tmpl w:val="13D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54A31"/>
    <w:multiLevelType w:val="hybridMultilevel"/>
    <w:tmpl w:val="80BC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8">
    <w:nsid w:val="6D9C3FC2"/>
    <w:multiLevelType w:val="hybridMultilevel"/>
    <w:tmpl w:val="83221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0">
    <w:nsid w:val="7CEC4903"/>
    <w:multiLevelType w:val="hybridMultilevel"/>
    <w:tmpl w:val="9AF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3"/>
  </w:num>
  <w:num w:numId="4">
    <w:abstractNumId w:val="16"/>
  </w:num>
  <w:num w:numId="5">
    <w:abstractNumId w:val="11"/>
  </w:num>
  <w:num w:numId="6">
    <w:abstractNumId w:val="19"/>
  </w:num>
  <w:num w:numId="7">
    <w:abstractNumId w:val="27"/>
    <w:lvlOverride w:ilvl="0">
      <w:lvl w:ilvl="0">
        <w:start w:val="1"/>
        <w:numFmt w:val="upperLetter"/>
        <w:lvlText w:val="%1."/>
        <w:lvlJc w:val="left"/>
        <w:rPr>
          <w:b w:val="0"/>
          <w:position w:val="0"/>
        </w:rPr>
      </w:lvl>
    </w:lvlOverride>
  </w:num>
  <w:num w:numId="8">
    <w:abstractNumId w:val="13"/>
  </w:num>
  <w:num w:numId="9">
    <w:abstractNumId w:val="9"/>
  </w:num>
  <w:num w:numId="10">
    <w:abstractNumId w:val="1"/>
  </w:num>
  <w:num w:numId="11">
    <w:abstractNumId w:val="12"/>
  </w:num>
  <w:num w:numId="12">
    <w:abstractNumId w:val="24"/>
  </w:num>
  <w:num w:numId="13">
    <w:abstractNumId w:val="3"/>
  </w:num>
  <w:num w:numId="14">
    <w:abstractNumId w:val="17"/>
  </w:num>
  <w:num w:numId="15">
    <w:abstractNumId w:val="2"/>
  </w:num>
  <w:num w:numId="16">
    <w:abstractNumId w:val="27"/>
  </w:num>
  <w:num w:numId="17">
    <w:abstractNumId w:val="7"/>
  </w:num>
  <w:num w:numId="18">
    <w:abstractNumId w:val="0"/>
  </w:num>
  <w:num w:numId="19">
    <w:abstractNumId w:val="18"/>
  </w:num>
  <w:num w:numId="20">
    <w:abstractNumId w:val="15"/>
  </w:num>
  <w:num w:numId="21">
    <w:abstractNumId w:val="10"/>
  </w:num>
  <w:num w:numId="22">
    <w:abstractNumId w:val="5"/>
  </w:num>
  <w:num w:numId="23">
    <w:abstractNumId w:val="28"/>
  </w:num>
  <w:num w:numId="24">
    <w:abstractNumId w:val="26"/>
  </w:num>
  <w:num w:numId="25">
    <w:abstractNumId w:val="6"/>
  </w:num>
  <w:num w:numId="26">
    <w:abstractNumId w:val="8"/>
  </w:num>
  <w:num w:numId="27">
    <w:abstractNumId w:val="30"/>
  </w:num>
  <w:num w:numId="28">
    <w:abstractNumId w:val="25"/>
  </w:num>
  <w:num w:numId="29">
    <w:abstractNumId w:val="4"/>
  </w:num>
  <w:num w:numId="30">
    <w:abstractNumId w:val="22"/>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9B"/>
    <w:rsid w:val="00000987"/>
    <w:rsid w:val="000023E4"/>
    <w:rsid w:val="00002BF2"/>
    <w:rsid w:val="00007879"/>
    <w:rsid w:val="00012E77"/>
    <w:rsid w:val="00055FF2"/>
    <w:rsid w:val="00056B95"/>
    <w:rsid w:val="00073119"/>
    <w:rsid w:val="00084D09"/>
    <w:rsid w:val="0008632D"/>
    <w:rsid w:val="0008719E"/>
    <w:rsid w:val="0009050A"/>
    <w:rsid w:val="000944F2"/>
    <w:rsid w:val="000A086E"/>
    <w:rsid w:val="000B7D0A"/>
    <w:rsid w:val="000D5C8E"/>
    <w:rsid w:val="000D76E5"/>
    <w:rsid w:val="000F20E4"/>
    <w:rsid w:val="000F2DD2"/>
    <w:rsid w:val="00104755"/>
    <w:rsid w:val="001049EB"/>
    <w:rsid w:val="00105381"/>
    <w:rsid w:val="001112C1"/>
    <w:rsid w:val="00115645"/>
    <w:rsid w:val="00120FAF"/>
    <w:rsid w:val="0012279A"/>
    <w:rsid w:val="00122FAE"/>
    <w:rsid w:val="001311EA"/>
    <w:rsid w:val="00141BA8"/>
    <w:rsid w:val="00147B09"/>
    <w:rsid w:val="00152153"/>
    <w:rsid w:val="00161FA8"/>
    <w:rsid w:val="0019153D"/>
    <w:rsid w:val="0019204E"/>
    <w:rsid w:val="001A5AEA"/>
    <w:rsid w:val="001B361B"/>
    <w:rsid w:val="001C0671"/>
    <w:rsid w:val="001C6B89"/>
    <w:rsid w:val="001E6248"/>
    <w:rsid w:val="001F5A4F"/>
    <w:rsid w:val="001F7FE6"/>
    <w:rsid w:val="002106C3"/>
    <w:rsid w:val="00221E66"/>
    <w:rsid w:val="00232A3B"/>
    <w:rsid w:val="00240248"/>
    <w:rsid w:val="00247BAA"/>
    <w:rsid w:val="0025753D"/>
    <w:rsid w:val="00263F38"/>
    <w:rsid w:val="00282A5A"/>
    <w:rsid w:val="00283421"/>
    <w:rsid w:val="00286EDC"/>
    <w:rsid w:val="00294503"/>
    <w:rsid w:val="002C370A"/>
    <w:rsid w:val="002C670E"/>
    <w:rsid w:val="002D4D25"/>
    <w:rsid w:val="002D58A5"/>
    <w:rsid w:val="002F11CF"/>
    <w:rsid w:val="00315757"/>
    <w:rsid w:val="00317FF5"/>
    <w:rsid w:val="00322D99"/>
    <w:rsid w:val="00323A2E"/>
    <w:rsid w:val="00330201"/>
    <w:rsid w:val="003402BE"/>
    <w:rsid w:val="003461DF"/>
    <w:rsid w:val="003674C8"/>
    <w:rsid w:val="0038259A"/>
    <w:rsid w:val="003911EA"/>
    <w:rsid w:val="00393875"/>
    <w:rsid w:val="003C4131"/>
    <w:rsid w:val="003D25FE"/>
    <w:rsid w:val="003D6BC5"/>
    <w:rsid w:val="003E7AFC"/>
    <w:rsid w:val="003F3426"/>
    <w:rsid w:val="00412BEB"/>
    <w:rsid w:val="0042774E"/>
    <w:rsid w:val="004541A8"/>
    <w:rsid w:val="00466BD1"/>
    <w:rsid w:val="00483926"/>
    <w:rsid w:val="00490D67"/>
    <w:rsid w:val="004B547E"/>
    <w:rsid w:val="004B600A"/>
    <w:rsid w:val="004E0CF7"/>
    <w:rsid w:val="004E5B8B"/>
    <w:rsid w:val="004E77A2"/>
    <w:rsid w:val="004E7AD6"/>
    <w:rsid w:val="004F1D88"/>
    <w:rsid w:val="004F485A"/>
    <w:rsid w:val="00506BDB"/>
    <w:rsid w:val="005203E7"/>
    <w:rsid w:val="005230D6"/>
    <w:rsid w:val="0053221A"/>
    <w:rsid w:val="0054586E"/>
    <w:rsid w:val="0056307A"/>
    <w:rsid w:val="00574B7B"/>
    <w:rsid w:val="00576240"/>
    <w:rsid w:val="00577D83"/>
    <w:rsid w:val="00582A6C"/>
    <w:rsid w:val="005970F5"/>
    <w:rsid w:val="005A4C6A"/>
    <w:rsid w:val="005B572A"/>
    <w:rsid w:val="005B728F"/>
    <w:rsid w:val="005F44E1"/>
    <w:rsid w:val="005F6008"/>
    <w:rsid w:val="0060324D"/>
    <w:rsid w:val="00610DB1"/>
    <w:rsid w:val="006367BA"/>
    <w:rsid w:val="006643CF"/>
    <w:rsid w:val="006652F7"/>
    <w:rsid w:val="0068462B"/>
    <w:rsid w:val="00690343"/>
    <w:rsid w:val="006919DB"/>
    <w:rsid w:val="006A0189"/>
    <w:rsid w:val="006A2160"/>
    <w:rsid w:val="006A68F4"/>
    <w:rsid w:val="006B22B9"/>
    <w:rsid w:val="006C6AE4"/>
    <w:rsid w:val="006D0538"/>
    <w:rsid w:val="006D3204"/>
    <w:rsid w:val="006D5030"/>
    <w:rsid w:val="006D79F4"/>
    <w:rsid w:val="006E37B6"/>
    <w:rsid w:val="006F5568"/>
    <w:rsid w:val="007006E9"/>
    <w:rsid w:val="00702B4C"/>
    <w:rsid w:val="00705841"/>
    <w:rsid w:val="0071711E"/>
    <w:rsid w:val="0071763B"/>
    <w:rsid w:val="00717BD3"/>
    <w:rsid w:val="0072602E"/>
    <w:rsid w:val="00731343"/>
    <w:rsid w:val="00753327"/>
    <w:rsid w:val="00753374"/>
    <w:rsid w:val="00755B46"/>
    <w:rsid w:val="00757727"/>
    <w:rsid w:val="00765E1D"/>
    <w:rsid w:val="007761BC"/>
    <w:rsid w:val="00783F86"/>
    <w:rsid w:val="007871EF"/>
    <w:rsid w:val="00793CCF"/>
    <w:rsid w:val="007A30D0"/>
    <w:rsid w:val="007A4334"/>
    <w:rsid w:val="007A5552"/>
    <w:rsid w:val="007C4113"/>
    <w:rsid w:val="007E124C"/>
    <w:rsid w:val="007E2BDB"/>
    <w:rsid w:val="007F38A4"/>
    <w:rsid w:val="00807D5D"/>
    <w:rsid w:val="0081277D"/>
    <w:rsid w:val="00814680"/>
    <w:rsid w:val="00827FE5"/>
    <w:rsid w:val="00830583"/>
    <w:rsid w:val="008405E9"/>
    <w:rsid w:val="008425B6"/>
    <w:rsid w:val="008431D4"/>
    <w:rsid w:val="0085289A"/>
    <w:rsid w:val="00892D4C"/>
    <w:rsid w:val="0089620F"/>
    <w:rsid w:val="0089640C"/>
    <w:rsid w:val="008C3637"/>
    <w:rsid w:val="008D1C14"/>
    <w:rsid w:val="008E78C3"/>
    <w:rsid w:val="008F2AE0"/>
    <w:rsid w:val="00923CCC"/>
    <w:rsid w:val="00926501"/>
    <w:rsid w:val="0093760D"/>
    <w:rsid w:val="00946037"/>
    <w:rsid w:val="009510FD"/>
    <w:rsid w:val="00952304"/>
    <w:rsid w:val="00972732"/>
    <w:rsid w:val="0099691F"/>
    <w:rsid w:val="009A133B"/>
    <w:rsid w:val="009A21B4"/>
    <w:rsid w:val="009B6A41"/>
    <w:rsid w:val="009B7CA6"/>
    <w:rsid w:val="009B7F44"/>
    <w:rsid w:val="009C053C"/>
    <w:rsid w:val="009C35B2"/>
    <w:rsid w:val="009C448F"/>
    <w:rsid w:val="009C4B83"/>
    <w:rsid w:val="009E0130"/>
    <w:rsid w:val="009E06FF"/>
    <w:rsid w:val="009E4575"/>
    <w:rsid w:val="00A17EB1"/>
    <w:rsid w:val="00A20E7A"/>
    <w:rsid w:val="00A45338"/>
    <w:rsid w:val="00A474F4"/>
    <w:rsid w:val="00A779FD"/>
    <w:rsid w:val="00A90F40"/>
    <w:rsid w:val="00AA03A5"/>
    <w:rsid w:val="00AB15B5"/>
    <w:rsid w:val="00AB6684"/>
    <w:rsid w:val="00AB675B"/>
    <w:rsid w:val="00AD3BD0"/>
    <w:rsid w:val="00AE16D7"/>
    <w:rsid w:val="00AE3BA1"/>
    <w:rsid w:val="00AE4FAC"/>
    <w:rsid w:val="00B0408D"/>
    <w:rsid w:val="00B21EF7"/>
    <w:rsid w:val="00B24413"/>
    <w:rsid w:val="00B2479B"/>
    <w:rsid w:val="00B24BD5"/>
    <w:rsid w:val="00B341A0"/>
    <w:rsid w:val="00B51FFF"/>
    <w:rsid w:val="00B61100"/>
    <w:rsid w:val="00B65E50"/>
    <w:rsid w:val="00B72F32"/>
    <w:rsid w:val="00B76358"/>
    <w:rsid w:val="00B81566"/>
    <w:rsid w:val="00BA2B4F"/>
    <w:rsid w:val="00BA6EB1"/>
    <w:rsid w:val="00BB77B2"/>
    <w:rsid w:val="00BD5879"/>
    <w:rsid w:val="00BE563A"/>
    <w:rsid w:val="00BE790F"/>
    <w:rsid w:val="00BF6C07"/>
    <w:rsid w:val="00C057BD"/>
    <w:rsid w:val="00C07305"/>
    <w:rsid w:val="00C07AEE"/>
    <w:rsid w:val="00C21B11"/>
    <w:rsid w:val="00C471DD"/>
    <w:rsid w:val="00C640A9"/>
    <w:rsid w:val="00C7119F"/>
    <w:rsid w:val="00C759B4"/>
    <w:rsid w:val="00CA1484"/>
    <w:rsid w:val="00CA73B6"/>
    <w:rsid w:val="00CB43DA"/>
    <w:rsid w:val="00CC7C2E"/>
    <w:rsid w:val="00CD2AFF"/>
    <w:rsid w:val="00CD3A81"/>
    <w:rsid w:val="00CD49E1"/>
    <w:rsid w:val="00CE49CD"/>
    <w:rsid w:val="00D05830"/>
    <w:rsid w:val="00D322F4"/>
    <w:rsid w:val="00D4405A"/>
    <w:rsid w:val="00D677F1"/>
    <w:rsid w:val="00D7059D"/>
    <w:rsid w:val="00D76639"/>
    <w:rsid w:val="00D808E7"/>
    <w:rsid w:val="00D843BC"/>
    <w:rsid w:val="00D863E6"/>
    <w:rsid w:val="00D87E7C"/>
    <w:rsid w:val="00D91139"/>
    <w:rsid w:val="00DB1AD2"/>
    <w:rsid w:val="00DB388A"/>
    <w:rsid w:val="00DB763E"/>
    <w:rsid w:val="00DC0AA7"/>
    <w:rsid w:val="00DD0B37"/>
    <w:rsid w:val="00DE6608"/>
    <w:rsid w:val="00DF0BB5"/>
    <w:rsid w:val="00DF5940"/>
    <w:rsid w:val="00E05075"/>
    <w:rsid w:val="00E13635"/>
    <w:rsid w:val="00E5238F"/>
    <w:rsid w:val="00E666B2"/>
    <w:rsid w:val="00E736D4"/>
    <w:rsid w:val="00E82FBC"/>
    <w:rsid w:val="00E95AAF"/>
    <w:rsid w:val="00E974B0"/>
    <w:rsid w:val="00E97776"/>
    <w:rsid w:val="00EA7CD2"/>
    <w:rsid w:val="00EB335B"/>
    <w:rsid w:val="00EC2214"/>
    <w:rsid w:val="00EC4FA7"/>
    <w:rsid w:val="00ED6D76"/>
    <w:rsid w:val="00EE0080"/>
    <w:rsid w:val="00EE3A54"/>
    <w:rsid w:val="00EF4953"/>
    <w:rsid w:val="00F22E8B"/>
    <w:rsid w:val="00F31B06"/>
    <w:rsid w:val="00F32D27"/>
    <w:rsid w:val="00F405EF"/>
    <w:rsid w:val="00F41823"/>
    <w:rsid w:val="00F46D98"/>
    <w:rsid w:val="00F51581"/>
    <w:rsid w:val="00F80E6E"/>
    <w:rsid w:val="00F81100"/>
    <w:rsid w:val="00F93489"/>
    <w:rsid w:val="00FB5D38"/>
    <w:rsid w:val="00FD5391"/>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E8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EastAsia" w:hAnsi="Arial" w:cstheme="minorBidi"/>
      <w:sz w:val="20"/>
      <w:szCs w:val="20"/>
      <w:bdr w:val="none" w:sz="0" w:space="0" w:color="auto"/>
      <w:lang w:eastAsia="ja-JP"/>
    </w:rPr>
  </w:style>
  <w:style w:type="character" w:customStyle="1" w:styleId="apple-converted-space">
    <w:name w:val="apple-converted-space"/>
    <w:basedOn w:val="DefaultParagraphFont"/>
    <w:rsid w:val="003D25FE"/>
  </w:style>
  <w:style w:type="paragraph" w:customStyle="1" w:styleId="xmsonormal">
    <w:name w:val="x_msonormal"/>
    <w:basedOn w:val="Normal"/>
    <w:rsid w:val="003D25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E8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EastAsia" w:hAnsi="Arial" w:cstheme="minorBidi"/>
      <w:sz w:val="20"/>
      <w:szCs w:val="20"/>
      <w:bdr w:val="none" w:sz="0" w:space="0" w:color="auto"/>
      <w:lang w:eastAsia="ja-JP"/>
    </w:rPr>
  </w:style>
  <w:style w:type="character" w:customStyle="1" w:styleId="apple-converted-space">
    <w:name w:val="apple-converted-space"/>
    <w:basedOn w:val="DefaultParagraphFont"/>
    <w:rsid w:val="003D25FE"/>
  </w:style>
  <w:style w:type="paragraph" w:customStyle="1" w:styleId="xmsonormal">
    <w:name w:val="x_msonormal"/>
    <w:basedOn w:val="Normal"/>
    <w:rsid w:val="003D25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mgtwriting.uscannenberg.org/" TargetMode="External"/><Relationship Id="rId12" Type="http://schemas.openxmlformats.org/officeDocument/2006/relationships/hyperlink" Target="https://policy.usc.edu/scampus-part-b/" TargetMode="External"/><Relationship Id="rId13" Type="http://schemas.openxmlformats.org/officeDocument/2006/relationships/hyperlink" Target="http://policy.usc.edu/scientific-misconduc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provost.usc.edu/initiatives/wicked-problems/homelessnes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4C89-C603-4D4D-B4C4-1B202B98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2524</Words>
  <Characters>14392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Freddy Nager</cp:lastModifiedBy>
  <cp:revision>7</cp:revision>
  <cp:lastPrinted>2015-10-21T21:02:00Z</cp:lastPrinted>
  <dcterms:created xsi:type="dcterms:W3CDTF">2018-12-13T19:38:00Z</dcterms:created>
  <dcterms:modified xsi:type="dcterms:W3CDTF">2018-12-22T20:37:00Z</dcterms:modified>
</cp:coreProperties>
</file>