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F60E" w14:textId="4ABECA9E" w:rsidR="00526906" w:rsidRPr="00FF48D9" w:rsidRDefault="00332C18" w:rsidP="00370029">
      <w:pPr>
        <w:rPr>
          <w:rFonts w:ascii="Calibri" w:hAnsi="Calibri" w:cs="Helvetica"/>
        </w:rPr>
      </w:pPr>
      <w:r>
        <w:rPr>
          <w:noProof/>
        </w:rPr>
        <w:pict w14:anchorId="35D45FA4">
          <v:polyline 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21600,21600" stroked="f">
            <v:imagedata r:id="rId8" o:title=""/>
          </v:polyline>
        </w:pict>
      </w:r>
      <w:r w:rsidR="00981092" w:rsidRPr="00FF48D9">
        <w:rPr>
          <w:rFonts w:ascii="Calibri" w:hAnsi="Calibri"/>
          <w:b/>
          <w:noProof/>
        </w:rPr>
        <w:t xml:space="preserve">CMGT </w:t>
      </w:r>
      <w:r w:rsidR="00EE4E41" w:rsidRPr="00FF48D9">
        <w:rPr>
          <w:rFonts w:ascii="Calibri" w:hAnsi="Calibri"/>
          <w:b/>
          <w:noProof/>
        </w:rPr>
        <w:t>5</w:t>
      </w:r>
      <w:r w:rsidR="00FF48D9" w:rsidRPr="00FF48D9">
        <w:rPr>
          <w:rFonts w:ascii="Calibri" w:hAnsi="Calibri"/>
          <w:b/>
          <w:noProof/>
        </w:rPr>
        <w:t xml:space="preserve">29 </w:t>
      </w:r>
      <w:r w:rsidR="00370029" w:rsidRPr="00FF48D9">
        <w:rPr>
          <w:rFonts w:ascii="Calibri" w:hAnsi="Calibri"/>
          <w:b/>
          <w:noProof/>
        </w:rPr>
        <w:t>Social Media Entertainment</w:t>
      </w:r>
    </w:p>
    <w:p w14:paraId="3F0240D1" w14:textId="7866FC1E" w:rsidR="00133331" w:rsidRPr="00FF48D9" w:rsidRDefault="004877BC" w:rsidP="00370029">
      <w:pPr>
        <w:rPr>
          <w:rFonts w:ascii="Calibri" w:hAnsi="Calibri"/>
          <w:b/>
        </w:rPr>
      </w:pPr>
      <w:r w:rsidRPr="00FF48D9">
        <w:rPr>
          <w:rFonts w:ascii="Calibri" w:hAnsi="Calibri"/>
          <w:b/>
        </w:rPr>
        <w:t>Spring 2019</w:t>
      </w:r>
    </w:p>
    <w:p w14:paraId="0D712A6C" w14:textId="77777777" w:rsidR="00890369" w:rsidRPr="00FF48D9" w:rsidRDefault="00890369" w:rsidP="004877BC">
      <w:pPr>
        <w:rPr>
          <w:rFonts w:ascii="Calibri" w:hAnsi="Calibri"/>
          <w:b/>
        </w:rPr>
      </w:pPr>
    </w:p>
    <w:p w14:paraId="69152176" w14:textId="6A934864" w:rsidR="00264730" w:rsidRPr="00FF48D9" w:rsidRDefault="004877BC" w:rsidP="002C5D23">
      <w:pPr>
        <w:rPr>
          <w:rFonts w:ascii="Calibri" w:hAnsi="Calibri"/>
          <w:b/>
        </w:rPr>
      </w:pPr>
      <w:r w:rsidRPr="00FF48D9">
        <w:rPr>
          <w:rFonts w:ascii="Calibri" w:hAnsi="Calibri"/>
          <w:b/>
        </w:rPr>
        <w:t>Instructor</w:t>
      </w:r>
      <w:r w:rsidR="00FF7145" w:rsidRPr="00FF48D9">
        <w:rPr>
          <w:rFonts w:ascii="Calibri" w:hAnsi="Calibri"/>
          <w:b/>
        </w:rPr>
        <w:t xml:space="preserve">:  </w:t>
      </w:r>
      <w:r w:rsidR="00526906" w:rsidRPr="00FF48D9">
        <w:rPr>
          <w:rFonts w:ascii="Calibri" w:hAnsi="Calibri"/>
          <w:b/>
        </w:rPr>
        <w:tab/>
      </w:r>
      <w:r w:rsidRPr="00FF48D9">
        <w:rPr>
          <w:rFonts w:ascii="Calibri" w:hAnsi="Calibri"/>
          <w:b/>
        </w:rPr>
        <w:t xml:space="preserve">Professor </w:t>
      </w:r>
      <w:r w:rsidR="00973D5A" w:rsidRPr="00FF48D9">
        <w:rPr>
          <w:rFonts w:ascii="Calibri" w:hAnsi="Calibri"/>
          <w:b/>
        </w:rPr>
        <w:t>David Craig</w:t>
      </w:r>
      <w:r w:rsidR="00973D5A" w:rsidRPr="00FF48D9">
        <w:rPr>
          <w:rFonts w:ascii="Calibri" w:hAnsi="Calibri"/>
          <w:b/>
        </w:rPr>
        <w:tab/>
      </w:r>
      <w:r w:rsidR="00973D5A" w:rsidRPr="00FF48D9">
        <w:rPr>
          <w:rFonts w:ascii="Calibri" w:hAnsi="Calibri"/>
          <w:b/>
        </w:rPr>
        <w:tab/>
      </w:r>
      <w:r w:rsidR="00DF4CDC" w:rsidRPr="00FF48D9">
        <w:rPr>
          <w:rFonts w:ascii="Calibri" w:hAnsi="Calibri"/>
          <w:b/>
        </w:rPr>
        <w:t xml:space="preserve">   </w:t>
      </w:r>
      <w:r w:rsidR="00DF4CDC" w:rsidRPr="00FF48D9">
        <w:rPr>
          <w:rFonts w:ascii="Calibri" w:hAnsi="Calibri"/>
          <w:b/>
        </w:rPr>
        <w:tab/>
      </w:r>
      <w:r w:rsidR="00492DA6" w:rsidRPr="00FF48D9">
        <w:rPr>
          <w:rFonts w:ascii="Calibri" w:hAnsi="Calibri"/>
          <w:b/>
        </w:rPr>
        <w:tab/>
      </w:r>
      <w:r w:rsidR="00264730" w:rsidRPr="00FF48D9">
        <w:rPr>
          <w:rFonts w:ascii="Calibri" w:hAnsi="Calibri"/>
          <w:b/>
        </w:rPr>
        <w:t xml:space="preserve"> </w:t>
      </w:r>
      <w:r w:rsidR="00DC32CC" w:rsidRPr="00FF48D9">
        <w:rPr>
          <w:rFonts w:ascii="Calibri" w:hAnsi="Calibri"/>
          <w:b/>
        </w:rPr>
        <w:t xml:space="preserve"> </w:t>
      </w:r>
      <w:r w:rsidR="007F44E6" w:rsidRPr="00FF48D9">
        <w:rPr>
          <w:rFonts w:ascii="Calibri" w:hAnsi="Calibri"/>
          <w:b/>
        </w:rPr>
        <w:tab/>
      </w:r>
      <w:r w:rsidR="00D82AEB" w:rsidRPr="00FF48D9">
        <w:rPr>
          <w:rFonts w:ascii="Calibri" w:hAnsi="Calibri"/>
          <w:b/>
        </w:rPr>
        <w:tab/>
      </w:r>
    </w:p>
    <w:p w14:paraId="6AB19CA2" w14:textId="39633669" w:rsidR="00264730" w:rsidRPr="00FF48D9" w:rsidRDefault="00264730" w:rsidP="00973D5A">
      <w:pPr>
        <w:rPr>
          <w:rFonts w:ascii="Calibri" w:hAnsi="Calibri"/>
          <w:b/>
        </w:rPr>
      </w:pPr>
      <w:r w:rsidRPr="00FF48D9">
        <w:rPr>
          <w:rFonts w:ascii="Calibri" w:hAnsi="Calibri"/>
          <w:b/>
        </w:rPr>
        <w:t>Email:</w:t>
      </w:r>
      <w:r w:rsidR="00973D5A" w:rsidRPr="00FF48D9">
        <w:rPr>
          <w:rFonts w:ascii="Calibri" w:hAnsi="Calibri"/>
          <w:b/>
        </w:rPr>
        <w:t xml:space="preserve"> </w:t>
      </w:r>
      <w:r w:rsidR="00526906" w:rsidRPr="00FF48D9">
        <w:rPr>
          <w:rFonts w:ascii="Calibri" w:hAnsi="Calibri"/>
          <w:b/>
        </w:rPr>
        <w:tab/>
      </w:r>
      <w:r w:rsidR="00526906" w:rsidRPr="00FF48D9">
        <w:rPr>
          <w:rFonts w:ascii="Calibri" w:hAnsi="Calibri"/>
          <w:b/>
        </w:rPr>
        <w:tab/>
      </w:r>
      <w:hyperlink r:id="rId9" w:history="1">
        <w:r w:rsidR="004877BC" w:rsidRPr="00FF48D9">
          <w:rPr>
            <w:rStyle w:val="Hyperlink"/>
            <w:rFonts w:ascii="Calibri" w:hAnsi="Calibri"/>
            <w:b/>
          </w:rPr>
          <w:t>davidcra@usc.edu</w:t>
        </w:r>
      </w:hyperlink>
      <w:r w:rsidR="00DF4CDC" w:rsidRPr="00FF48D9">
        <w:rPr>
          <w:rFonts w:ascii="Calibri" w:hAnsi="Calibri"/>
          <w:b/>
        </w:rPr>
        <w:tab/>
      </w:r>
    </w:p>
    <w:p w14:paraId="1B8B7946" w14:textId="77777777" w:rsidR="00890369" w:rsidRPr="00FF48D9" w:rsidRDefault="001F5D5D" w:rsidP="00DF4CDC">
      <w:pPr>
        <w:pBdr>
          <w:bottom w:val="single" w:sz="4" w:space="1" w:color="auto"/>
        </w:pBdr>
        <w:rPr>
          <w:rFonts w:ascii="Calibri" w:hAnsi="Calibri"/>
          <w:b/>
        </w:rPr>
      </w:pPr>
      <w:r w:rsidRPr="00FF48D9">
        <w:rPr>
          <w:rFonts w:ascii="Calibri" w:hAnsi="Calibri"/>
          <w:b/>
        </w:rPr>
        <w:t>Office:</w:t>
      </w:r>
      <w:r w:rsidRPr="00FF48D9">
        <w:rPr>
          <w:rFonts w:ascii="Calibri" w:hAnsi="Calibri"/>
          <w:b/>
        </w:rPr>
        <w:tab/>
      </w:r>
      <w:r w:rsidRPr="00FF48D9">
        <w:rPr>
          <w:rFonts w:ascii="Calibri" w:hAnsi="Calibri"/>
          <w:b/>
        </w:rPr>
        <w:tab/>
      </w:r>
      <w:r w:rsidR="00DF4CDC" w:rsidRPr="00FF48D9">
        <w:rPr>
          <w:rFonts w:ascii="Calibri" w:hAnsi="Calibri"/>
          <w:b/>
        </w:rPr>
        <w:t>ASC</w:t>
      </w:r>
      <w:r w:rsidRPr="00FF48D9">
        <w:rPr>
          <w:rFonts w:ascii="Calibri" w:hAnsi="Calibri"/>
          <w:b/>
        </w:rPr>
        <w:t xml:space="preserve"> 321</w:t>
      </w:r>
      <w:r w:rsidR="00FE18D6" w:rsidRPr="00FF48D9">
        <w:rPr>
          <w:rFonts w:ascii="Calibri" w:hAnsi="Calibri"/>
          <w:b/>
        </w:rPr>
        <w:t>A</w:t>
      </w:r>
      <w:r w:rsidRPr="00FF48D9">
        <w:rPr>
          <w:rFonts w:ascii="Calibri" w:hAnsi="Calibri"/>
          <w:b/>
        </w:rPr>
        <w:tab/>
      </w:r>
    </w:p>
    <w:p w14:paraId="3AD2DADA" w14:textId="630DF0AD" w:rsidR="00264730" w:rsidRPr="00FF48D9" w:rsidRDefault="00890369" w:rsidP="00DF4CDC">
      <w:pPr>
        <w:pBdr>
          <w:bottom w:val="single" w:sz="4" w:space="1" w:color="auto"/>
        </w:pBdr>
        <w:rPr>
          <w:rFonts w:ascii="Calibri" w:hAnsi="Calibri"/>
          <w:b/>
        </w:rPr>
      </w:pPr>
      <w:r w:rsidRPr="00FF48D9">
        <w:rPr>
          <w:rFonts w:ascii="Calibri" w:hAnsi="Calibri"/>
          <w:b/>
        </w:rPr>
        <w:t xml:space="preserve">Office Hours: </w:t>
      </w:r>
      <w:r w:rsidRPr="00FF48D9">
        <w:rPr>
          <w:rFonts w:ascii="Calibri" w:hAnsi="Calibri"/>
          <w:b/>
        </w:rPr>
        <w:tab/>
        <w:t>5-6pm befo</w:t>
      </w:r>
      <w:r w:rsidR="004877BC" w:rsidRPr="00FF48D9">
        <w:rPr>
          <w:rFonts w:ascii="Calibri" w:hAnsi="Calibri"/>
          <w:b/>
        </w:rPr>
        <w:t>re class; email for appointment and reconfirm on that day</w:t>
      </w:r>
    </w:p>
    <w:p w14:paraId="3D811E2F" w14:textId="77777777" w:rsidR="00BA1AAC" w:rsidRPr="00405B45" w:rsidRDefault="00BA1AAC" w:rsidP="00F87125">
      <w:pPr>
        <w:widowControl w:val="0"/>
        <w:rPr>
          <w:rFonts w:ascii="Calibri" w:hAnsi="Calibri"/>
          <w:b/>
          <w:u w:val="single"/>
        </w:rPr>
      </w:pPr>
    </w:p>
    <w:p w14:paraId="1D6FB962" w14:textId="3BE749BE" w:rsidR="00A43312" w:rsidRPr="00890369" w:rsidRDefault="00890369" w:rsidP="00A43312">
      <w:pPr>
        <w:rPr>
          <w:rFonts w:ascii="Calibri" w:hAnsi="Calibri" w:cs="Calibri"/>
        </w:rPr>
      </w:pPr>
      <w:r>
        <w:rPr>
          <w:rFonts w:ascii="Calibri" w:hAnsi="Calibri"/>
          <w:b/>
          <w:u w:val="single"/>
        </w:rPr>
        <w:t>PURPOSE</w:t>
      </w:r>
      <w:r w:rsidR="00C469B0">
        <w:rPr>
          <w:rFonts w:ascii="Calibri" w:hAnsi="Calibri"/>
          <w:b/>
        </w:rPr>
        <w:t xml:space="preserve">:  </w:t>
      </w:r>
      <w:r w:rsidR="004877BC">
        <w:rPr>
          <w:rFonts w:ascii="Calibri" w:hAnsi="Calibri" w:cs="Calibri"/>
        </w:rPr>
        <w:t>This class examines the industry, management, and practices within the new</w:t>
      </w:r>
      <w:r w:rsidR="001E5930">
        <w:rPr>
          <w:rFonts w:ascii="Calibri" w:hAnsi="Calibri" w:cs="Calibri"/>
        </w:rPr>
        <w:t xml:space="preserve"> </w:t>
      </w:r>
      <w:r>
        <w:rPr>
          <w:rFonts w:ascii="Calibri" w:hAnsi="Calibri" w:cs="Calibri"/>
        </w:rPr>
        <w:t>soci</w:t>
      </w:r>
      <w:r w:rsidR="00920ABC">
        <w:rPr>
          <w:rFonts w:ascii="Calibri" w:hAnsi="Calibri" w:cs="Calibri"/>
        </w:rPr>
        <w:t xml:space="preserve">al media entertainment </w:t>
      </w:r>
      <w:r w:rsidR="004877BC">
        <w:rPr>
          <w:rFonts w:ascii="Calibri" w:hAnsi="Calibri" w:cs="Calibri"/>
        </w:rPr>
        <w:t xml:space="preserve">industry (SME).  SME describes the rise of native social media creators (aka influencers, YouTubers, Wang Hong, etc.) who use multiple platforms (YouTube, Instagram, Musical.ly, Weibo, WeChat) to build their own media brands. Creators engage in innovative content </w:t>
      </w:r>
      <w:r w:rsidR="00FF48D9">
        <w:rPr>
          <w:rFonts w:ascii="Calibri" w:hAnsi="Calibri" w:cs="Calibri"/>
        </w:rPr>
        <w:t xml:space="preserve">practices </w:t>
      </w:r>
      <w:r w:rsidR="004877BC">
        <w:rPr>
          <w:rFonts w:ascii="Calibri" w:hAnsi="Calibri" w:cs="Calibri"/>
        </w:rPr>
        <w:t>that differs from traditional media IP</w:t>
      </w:r>
      <w:r w:rsidR="00FF48D9">
        <w:rPr>
          <w:rFonts w:ascii="Calibri" w:hAnsi="Calibri" w:cs="Calibri"/>
        </w:rPr>
        <w:t xml:space="preserve"> in its discursivity and interactivity.  Their content is designed to</w:t>
      </w:r>
      <w:r w:rsidR="004877BC">
        <w:rPr>
          <w:rFonts w:ascii="Calibri" w:hAnsi="Calibri" w:cs="Calibri"/>
        </w:rPr>
        <w:t xml:space="preserve"> aggregate and engage with global fan communities</w:t>
      </w:r>
      <w:r w:rsidR="00FF48D9">
        <w:rPr>
          <w:rFonts w:ascii="Calibri" w:hAnsi="Calibri" w:cs="Calibri"/>
        </w:rPr>
        <w:t xml:space="preserve"> who share their affinities, interests, and values, and are willing to support the creators’ brand.  Creators</w:t>
      </w:r>
      <w:r w:rsidR="004877BC">
        <w:rPr>
          <w:rFonts w:ascii="Calibri" w:hAnsi="Calibri" w:cs="Calibri"/>
        </w:rPr>
        <w:t xml:space="preserve"> </w:t>
      </w:r>
      <w:r w:rsidR="00FF48D9">
        <w:rPr>
          <w:rFonts w:ascii="Calibri" w:hAnsi="Calibri" w:cs="Calibri"/>
        </w:rPr>
        <w:t>also</w:t>
      </w:r>
      <w:r w:rsidR="004877BC">
        <w:rPr>
          <w:rFonts w:ascii="Calibri" w:hAnsi="Calibri" w:cs="Calibri"/>
        </w:rPr>
        <w:t xml:space="preserve"> manage a portfolio of business models in pursuit of sustainability </w:t>
      </w:r>
      <w:r w:rsidR="00FF48D9">
        <w:rPr>
          <w:rFonts w:ascii="Calibri" w:hAnsi="Calibri" w:cs="Calibri"/>
        </w:rPr>
        <w:t>alongside</w:t>
      </w:r>
      <w:r w:rsidR="004877BC">
        <w:rPr>
          <w:rFonts w:ascii="Calibri" w:hAnsi="Calibri" w:cs="Calibri"/>
        </w:rPr>
        <w:t xml:space="preserve"> wave of new </w:t>
      </w:r>
      <w:r w:rsidR="00FF48D9">
        <w:rPr>
          <w:rFonts w:ascii="Calibri" w:hAnsi="Calibri" w:cs="Calibri"/>
        </w:rPr>
        <w:t>social media</w:t>
      </w:r>
      <w:r w:rsidR="00920ABC">
        <w:rPr>
          <w:rFonts w:ascii="Calibri" w:hAnsi="Calibri" w:cs="Calibri"/>
        </w:rPr>
        <w:t xml:space="preserve"> </w:t>
      </w:r>
      <w:r w:rsidR="00FF48D9">
        <w:rPr>
          <w:rFonts w:ascii="Calibri" w:hAnsi="Calibri" w:cs="Calibri"/>
        </w:rPr>
        <w:t xml:space="preserve">management </w:t>
      </w:r>
      <w:r w:rsidR="004877BC">
        <w:rPr>
          <w:rFonts w:ascii="Calibri" w:hAnsi="Calibri" w:cs="Calibri"/>
        </w:rPr>
        <w:t xml:space="preserve">firms, e.g., influencer </w:t>
      </w:r>
      <w:r w:rsidR="00FF48D9">
        <w:rPr>
          <w:rFonts w:ascii="Calibri" w:hAnsi="Calibri" w:cs="Calibri"/>
        </w:rPr>
        <w:t>and talent</w:t>
      </w:r>
      <w:r w:rsidR="004877BC">
        <w:rPr>
          <w:rFonts w:ascii="Calibri" w:hAnsi="Calibri" w:cs="Calibri"/>
        </w:rPr>
        <w:t xml:space="preserve"> agencies, </w:t>
      </w:r>
      <w:r w:rsidR="00FF48D9">
        <w:rPr>
          <w:rFonts w:ascii="Calibri" w:hAnsi="Calibri" w:cs="Calibri"/>
        </w:rPr>
        <w:t xml:space="preserve">former </w:t>
      </w:r>
      <w:r w:rsidR="004877BC">
        <w:rPr>
          <w:rFonts w:ascii="Calibri" w:hAnsi="Calibri" w:cs="Calibri"/>
        </w:rPr>
        <w:t>multi-channel network</w:t>
      </w:r>
      <w:r w:rsidR="00FF48D9">
        <w:rPr>
          <w:rFonts w:ascii="Calibri" w:hAnsi="Calibri" w:cs="Calibri"/>
        </w:rPr>
        <w:t>s, and social data firms</w:t>
      </w:r>
      <w:r w:rsidR="00370029">
        <w:rPr>
          <w:rFonts w:ascii="Calibri" w:hAnsi="Calibri" w:cs="Calibri"/>
        </w:rPr>
        <w:t>. In addition to</w:t>
      </w:r>
      <w:r w:rsidR="004877BC">
        <w:rPr>
          <w:rFonts w:ascii="Calibri" w:hAnsi="Calibri" w:cs="Calibri"/>
        </w:rPr>
        <w:t xml:space="preserve"> this global </w:t>
      </w:r>
      <w:r w:rsidR="00370029">
        <w:rPr>
          <w:rFonts w:ascii="Calibri" w:hAnsi="Calibri" w:cs="Calibri"/>
        </w:rPr>
        <w:t>media industry,</w:t>
      </w:r>
      <w:r w:rsidR="004877BC">
        <w:rPr>
          <w:rFonts w:ascii="Calibri" w:hAnsi="Calibri" w:cs="Calibri"/>
        </w:rPr>
        <w:t xml:space="preserve"> a</w:t>
      </w:r>
      <w:r w:rsidR="00FF48D9">
        <w:rPr>
          <w:rFonts w:ascii="Calibri" w:hAnsi="Calibri" w:cs="Calibri"/>
        </w:rPr>
        <w:t xml:space="preserve">n alternative and </w:t>
      </w:r>
      <w:r w:rsidR="004877BC">
        <w:rPr>
          <w:rFonts w:ascii="Calibri" w:hAnsi="Calibri" w:cs="Calibri"/>
        </w:rPr>
        <w:t xml:space="preserve">competing Chinese SME industry has emerged, referred to as </w:t>
      </w:r>
      <w:r w:rsidR="004877BC" w:rsidRPr="00370029">
        <w:rPr>
          <w:rFonts w:ascii="Calibri" w:hAnsi="Calibri" w:cs="Calibri"/>
          <w:i/>
        </w:rPr>
        <w:t>Wang Hong</w:t>
      </w:r>
      <w:r w:rsidR="00370029">
        <w:rPr>
          <w:rFonts w:ascii="Calibri" w:hAnsi="Calibri" w:cs="Calibri"/>
        </w:rPr>
        <w:t xml:space="preserve">, that features an even </w:t>
      </w:r>
      <w:r w:rsidR="004877BC">
        <w:rPr>
          <w:rFonts w:ascii="Calibri" w:hAnsi="Calibri" w:cs="Calibri"/>
        </w:rPr>
        <w:t>more competitive platform landscape and more sustai</w:t>
      </w:r>
      <w:r w:rsidR="00370029">
        <w:rPr>
          <w:rFonts w:ascii="Calibri" w:hAnsi="Calibri" w:cs="Calibri"/>
        </w:rPr>
        <w:t xml:space="preserve">nable revenue </w:t>
      </w:r>
      <w:r w:rsidR="00FF48D9">
        <w:rPr>
          <w:rFonts w:ascii="Calibri" w:hAnsi="Calibri" w:cs="Calibri"/>
        </w:rPr>
        <w:t>models</w:t>
      </w:r>
      <w:r w:rsidR="004877BC">
        <w:rPr>
          <w:rFonts w:ascii="Calibri" w:hAnsi="Calibri" w:cs="Calibri"/>
        </w:rPr>
        <w:t xml:space="preserve">.  </w:t>
      </w:r>
      <w:r w:rsidR="000E0DA7">
        <w:rPr>
          <w:rFonts w:ascii="Calibri" w:hAnsi="Calibri" w:cs="Calibri"/>
        </w:rPr>
        <w:t xml:space="preserve">Students </w:t>
      </w:r>
      <w:r w:rsidR="00920ABC">
        <w:rPr>
          <w:rFonts w:ascii="Calibri" w:hAnsi="Calibri" w:cs="Calibri"/>
        </w:rPr>
        <w:t xml:space="preserve">will </w:t>
      </w:r>
      <w:r>
        <w:rPr>
          <w:rFonts w:ascii="Calibri" w:hAnsi="Calibri" w:cs="Calibri"/>
        </w:rPr>
        <w:t xml:space="preserve">conduct case studies </w:t>
      </w:r>
      <w:r w:rsidR="00920ABC">
        <w:rPr>
          <w:rFonts w:ascii="Calibri" w:hAnsi="Calibri" w:cs="Calibri"/>
        </w:rPr>
        <w:t xml:space="preserve">of platforms, creators, or firms, including interviews with </w:t>
      </w:r>
      <w:r w:rsidR="004877BC">
        <w:rPr>
          <w:rFonts w:ascii="Calibri" w:hAnsi="Calibri" w:cs="Calibri"/>
        </w:rPr>
        <w:t xml:space="preserve">SME </w:t>
      </w:r>
      <w:r w:rsidR="00920ABC">
        <w:rPr>
          <w:rFonts w:ascii="Calibri" w:hAnsi="Calibri" w:cs="Calibri"/>
        </w:rPr>
        <w:t xml:space="preserve">professionals. </w:t>
      </w:r>
    </w:p>
    <w:p w14:paraId="6227A2F1" w14:textId="77777777" w:rsidR="000551A0" w:rsidRDefault="000551A0" w:rsidP="00A43312">
      <w:pPr>
        <w:rPr>
          <w:rFonts w:ascii="Calibri" w:hAnsi="Calibri"/>
          <w:b/>
          <w:u w:val="single"/>
        </w:rPr>
      </w:pPr>
    </w:p>
    <w:p w14:paraId="25A2D630" w14:textId="77777777" w:rsidR="00A8102B" w:rsidRPr="00405B45" w:rsidRDefault="00FF7145" w:rsidP="00913113">
      <w:pPr>
        <w:widowControl w:val="0"/>
        <w:rPr>
          <w:rFonts w:ascii="Calibri" w:hAnsi="Calibri"/>
          <w:b/>
          <w:u w:val="single"/>
        </w:rPr>
      </w:pPr>
      <w:r w:rsidRPr="00405B45">
        <w:rPr>
          <w:rFonts w:ascii="Calibri" w:hAnsi="Calibri"/>
          <w:b/>
          <w:u w:val="single"/>
        </w:rPr>
        <w:t>COURSE GOALS</w:t>
      </w:r>
    </w:p>
    <w:p w14:paraId="72FFB2B8" w14:textId="1F20F3DC" w:rsidR="009D69BE" w:rsidRDefault="00286EF4" w:rsidP="00127B0A">
      <w:pPr>
        <w:pStyle w:val="ListParagraph"/>
        <w:numPr>
          <w:ilvl w:val="0"/>
          <w:numId w:val="4"/>
        </w:numPr>
        <w:rPr>
          <w:rFonts w:ascii="Calibri" w:hAnsi="Calibri"/>
        </w:rPr>
      </w:pPr>
      <w:r>
        <w:rPr>
          <w:rFonts w:ascii="Calibri" w:hAnsi="Calibri"/>
        </w:rPr>
        <w:t xml:space="preserve">To </w:t>
      </w:r>
      <w:r w:rsidR="00920ABC">
        <w:rPr>
          <w:rFonts w:ascii="Calibri" w:hAnsi="Calibri"/>
        </w:rPr>
        <w:t>map the ecology of social media entertainment through case study research</w:t>
      </w:r>
      <w:r w:rsidR="000D119B">
        <w:rPr>
          <w:rFonts w:ascii="Calibri" w:hAnsi="Calibri"/>
        </w:rPr>
        <w:t>.</w:t>
      </w:r>
      <w:r w:rsidR="00B972E0">
        <w:rPr>
          <w:rFonts w:ascii="Calibri" w:hAnsi="Calibri"/>
        </w:rPr>
        <w:t xml:space="preserve"> </w:t>
      </w:r>
    </w:p>
    <w:p w14:paraId="56784164" w14:textId="7F6756A4" w:rsidR="00157489" w:rsidRDefault="00920ABC" w:rsidP="00127B0A">
      <w:pPr>
        <w:pStyle w:val="ListParagraph"/>
        <w:numPr>
          <w:ilvl w:val="0"/>
          <w:numId w:val="4"/>
        </w:numPr>
        <w:rPr>
          <w:rFonts w:ascii="Calibri" w:hAnsi="Calibri"/>
        </w:rPr>
      </w:pPr>
      <w:r>
        <w:rPr>
          <w:rFonts w:ascii="Calibri" w:hAnsi="Calibri"/>
        </w:rPr>
        <w:t>To identify how this new industry is redefining Hollywood and entertainment theory.</w:t>
      </w:r>
    </w:p>
    <w:p w14:paraId="5E717F9B" w14:textId="77777777" w:rsidR="005A3F2D" w:rsidRPr="00405B45" w:rsidRDefault="0042563C" w:rsidP="00127B0A">
      <w:pPr>
        <w:pStyle w:val="ListParagraph"/>
        <w:numPr>
          <w:ilvl w:val="0"/>
          <w:numId w:val="4"/>
        </w:numPr>
        <w:rPr>
          <w:rFonts w:ascii="Calibri" w:hAnsi="Calibri"/>
        </w:rPr>
      </w:pPr>
      <w:r>
        <w:rPr>
          <w:rFonts w:ascii="Calibri" w:hAnsi="Calibri"/>
        </w:rPr>
        <w:t>To conduct</w:t>
      </w:r>
      <w:r w:rsidR="00026EA0">
        <w:rPr>
          <w:rFonts w:ascii="Calibri" w:hAnsi="Calibri"/>
        </w:rPr>
        <w:t xml:space="preserve"> graduate-level research,</w:t>
      </w:r>
      <w:r w:rsidR="00D77696">
        <w:rPr>
          <w:rFonts w:ascii="Calibri" w:hAnsi="Calibri"/>
        </w:rPr>
        <w:t xml:space="preserve"> </w:t>
      </w:r>
      <w:r>
        <w:rPr>
          <w:rFonts w:ascii="Calibri" w:hAnsi="Calibri"/>
        </w:rPr>
        <w:t>generate</w:t>
      </w:r>
      <w:r w:rsidR="00026EA0">
        <w:rPr>
          <w:rFonts w:ascii="Calibri" w:hAnsi="Calibri"/>
        </w:rPr>
        <w:t xml:space="preserve"> </w:t>
      </w:r>
      <w:r w:rsidR="00D77696">
        <w:rPr>
          <w:rFonts w:ascii="Calibri" w:hAnsi="Calibri"/>
        </w:rPr>
        <w:t xml:space="preserve">state-of-the-art </w:t>
      </w:r>
      <w:r w:rsidR="00095AD6">
        <w:rPr>
          <w:rFonts w:ascii="Calibri" w:hAnsi="Calibri"/>
        </w:rPr>
        <w:t xml:space="preserve">media </w:t>
      </w:r>
      <w:r w:rsidR="005A3F2D" w:rsidRPr="00405B45">
        <w:rPr>
          <w:rFonts w:ascii="Calibri" w:hAnsi="Calibri"/>
        </w:rPr>
        <w:t>presentations</w:t>
      </w:r>
      <w:r w:rsidR="00026EA0">
        <w:rPr>
          <w:rFonts w:ascii="Calibri" w:hAnsi="Calibri"/>
        </w:rPr>
        <w:t xml:space="preserve">, and </w:t>
      </w:r>
      <w:r w:rsidR="00C36078">
        <w:rPr>
          <w:rFonts w:ascii="Calibri" w:hAnsi="Calibri"/>
        </w:rPr>
        <w:t>build a network of</w:t>
      </w:r>
      <w:r w:rsidR="00026EA0">
        <w:rPr>
          <w:rFonts w:ascii="Calibri" w:hAnsi="Calibri"/>
        </w:rPr>
        <w:t xml:space="preserve"> </w:t>
      </w:r>
      <w:r w:rsidR="00C36078">
        <w:rPr>
          <w:rFonts w:ascii="Calibri" w:hAnsi="Calibri"/>
        </w:rPr>
        <w:t xml:space="preserve">relationships with </w:t>
      </w:r>
      <w:r w:rsidR="00026EA0">
        <w:rPr>
          <w:rFonts w:ascii="Calibri" w:hAnsi="Calibri"/>
        </w:rPr>
        <w:t>media professionals and scholars</w:t>
      </w:r>
      <w:r w:rsidR="005A3F2D" w:rsidRPr="00405B45">
        <w:rPr>
          <w:rFonts w:ascii="Calibri" w:hAnsi="Calibri"/>
        </w:rPr>
        <w:t>.</w:t>
      </w:r>
    </w:p>
    <w:p w14:paraId="433934D3" w14:textId="77777777" w:rsidR="00883712" w:rsidRPr="00405B45" w:rsidRDefault="00883712" w:rsidP="00133331">
      <w:pPr>
        <w:rPr>
          <w:rFonts w:ascii="Calibri" w:hAnsi="Calibri"/>
          <w:b/>
          <w:u w:val="single"/>
        </w:rPr>
      </w:pPr>
    </w:p>
    <w:p w14:paraId="2086EDBF" w14:textId="77777777" w:rsidR="00F93E3D" w:rsidRPr="005B005D" w:rsidRDefault="00F93E3D" w:rsidP="00F93E3D">
      <w:pPr>
        <w:rPr>
          <w:rFonts w:ascii="Calibri" w:hAnsi="Calibri"/>
          <w:b/>
          <w:bCs/>
          <w:u w:val="single"/>
        </w:rPr>
      </w:pPr>
      <w:r w:rsidRPr="00405B45">
        <w:rPr>
          <w:rFonts w:ascii="Calibri" w:hAnsi="Calibri"/>
          <w:b/>
          <w:bCs/>
          <w:u w:val="single"/>
        </w:rPr>
        <w:t>COURSE GRADING and ASSIGNMENTS</w:t>
      </w:r>
    </w:p>
    <w:p w14:paraId="735B8556" w14:textId="10CFAD4E" w:rsidR="00F93E3D" w:rsidRDefault="00DA4EC0" w:rsidP="00F93E3D">
      <w:pPr>
        <w:rPr>
          <w:rFonts w:ascii="Calibri" w:hAnsi="Calibri"/>
          <w:bCs/>
        </w:rPr>
      </w:pPr>
      <w:r>
        <w:rPr>
          <w:rFonts w:ascii="Calibri" w:hAnsi="Calibri"/>
          <w:bCs/>
        </w:rPr>
        <w:t>45</w:t>
      </w:r>
      <w:r w:rsidR="00F93E3D">
        <w:rPr>
          <w:rFonts w:ascii="Calibri" w:hAnsi="Calibri"/>
          <w:bCs/>
        </w:rPr>
        <w:t xml:space="preserve">% </w:t>
      </w:r>
      <w:r w:rsidR="00F93E3D">
        <w:rPr>
          <w:rFonts w:ascii="Calibri" w:hAnsi="Calibri"/>
          <w:bCs/>
        </w:rPr>
        <w:tab/>
        <w:t>Blog</w:t>
      </w:r>
      <w:r>
        <w:rPr>
          <w:rFonts w:ascii="Calibri" w:hAnsi="Calibri"/>
          <w:bCs/>
        </w:rPr>
        <w:t>s (15 x 3 points each; includes Reading, Presentation, and Final)</w:t>
      </w:r>
    </w:p>
    <w:p w14:paraId="27A6095F" w14:textId="1D187099" w:rsidR="00F93E3D" w:rsidRDefault="00DA4EC0" w:rsidP="00F93E3D">
      <w:pPr>
        <w:rPr>
          <w:rFonts w:ascii="Calibri" w:hAnsi="Calibri"/>
          <w:bCs/>
        </w:rPr>
      </w:pPr>
      <w:r>
        <w:rPr>
          <w:rFonts w:ascii="Calibri" w:hAnsi="Calibri"/>
          <w:bCs/>
        </w:rPr>
        <w:t>20</w:t>
      </w:r>
      <w:r w:rsidR="00F93E3D">
        <w:rPr>
          <w:rFonts w:ascii="Calibri" w:hAnsi="Calibri"/>
          <w:bCs/>
        </w:rPr>
        <w:t>%</w:t>
      </w:r>
      <w:r w:rsidR="00F93E3D">
        <w:rPr>
          <w:rFonts w:ascii="Calibri" w:hAnsi="Calibri"/>
          <w:bCs/>
        </w:rPr>
        <w:tab/>
        <w:t>Platform</w:t>
      </w:r>
      <w:r w:rsidR="00FF48D9">
        <w:rPr>
          <w:rFonts w:ascii="Calibri" w:hAnsi="Calibri"/>
          <w:bCs/>
        </w:rPr>
        <w:t xml:space="preserve"> Histories</w:t>
      </w:r>
      <w:r w:rsidR="00F93E3D">
        <w:rPr>
          <w:rFonts w:ascii="Calibri" w:hAnsi="Calibri"/>
          <w:bCs/>
        </w:rPr>
        <w:t xml:space="preserve"> (</w:t>
      </w:r>
      <w:r w:rsidR="00FF48D9">
        <w:rPr>
          <w:rFonts w:ascii="Calibri" w:hAnsi="Calibri"/>
          <w:bCs/>
        </w:rPr>
        <w:t>Group presentations)</w:t>
      </w:r>
    </w:p>
    <w:p w14:paraId="27C2439A" w14:textId="74BF54DA" w:rsidR="00F93E3D" w:rsidRDefault="00DA4EC0" w:rsidP="00F93E3D">
      <w:pPr>
        <w:rPr>
          <w:rFonts w:ascii="Calibri" w:hAnsi="Calibri"/>
          <w:bCs/>
        </w:rPr>
      </w:pPr>
      <w:r>
        <w:rPr>
          <w:rFonts w:ascii="Calibri" w:hAnsi="Calibri"/>
          <w:bCs/>
        </w:rPr>
        <w:t>35</w:t>
      </w:r>
      <w:r w:rsidR="00F93E3D">
        <w:rPr>
          <w:rFonts w:ascii="Calibri" w:hAnsi="Calibri"/>
          <w:bCs/>
        </w:rPr>
        <w:t xml:space="preserve">% </w:t>
      </w:r>
      <w:r w:rsidR="00F93E3D">
        <w:rPr>
          <w:rFonts w:ascii="Calibri" w:hAnsi="Calibri"/>
          <w:bCs/>
        </w:rPr>
        <w:tab/>
        <w:t>Case Studies</w:t>
      </w:r>
      <w:r w:rsidR="00FF48D9">
        <w:rPr>
          <w:rFonts w:ascii="Calibri" w:hAnsi="Calibri"/>
          <w:bCs/>
        </w:rPr>
        <w:t xml:space="preserve"> (Individual Presentations)</w:t>
      </w:r>
    </w:p>
    <w:p w14:paraId="62A8265D" w14:textId="77777777" w:rsidR="00F93E3D" w:rsidRDefault="00F93E3D" w:rsidP="00F93E3D">
      <w:pPr>
        <w:rPr>
          <w:rFonts w:ascii="Calibri" w:hAnsi="Calibri"/>
          <w:b/>
          <w:u w:val="single"/>
        </w:rPr>
      </w:pPr>
    </w:p>
    <w:p w14:paraId="67D49932" w14:textId="0107EC80" w:rsidR="00D16628" w:rsidRDefault="00F93E3D">
      <w:pPr>
        <w:rPr>
          <w:rFonts w:ascii="Calibri" w:hAnsi="Calibri"/>
          <w:b/>
          <w:u w:val="single"/>
        </w:rPr>
      </w:pPr>
      <w:r>
        <w:rPr>
          <w:rFonts w:ascii="Calibri" w:hAnsi="Calibri"/>
          <w:b/>
          <w:u w:val="single"/>
        </w:rPr>
        <w:br w:type="page"/>
      </w:r>
    </w:p>
    <w:p w14:paraId="434F01F6" w14:textId="77777777" w:rsidR="00F93E3D" w:rsidRDefault="00F93E3D" w:rsidP="00F93E3D">
      <w:pPr>
        <w:rPr>
          <w:rFonts w:ascii="Calibri" w:hAnsi="Calibri"/>
          <w:b/>
          <w:u w:val="single"/>
        </w:rPr>
      </w:pPr>
    </w:p>
    <w:p w14:paraId="1B391F7D" w14:textId="77777777" w:rsidR="00F93E3D" w:rsidRPr="002C7383" w:rsidRDefault="00F93E3D" w:rsidP="00F93E3D">
      <w:pPr>
        <w:widowControl w:val="0"/>
        <w:tabs>
          <w:tab w:val="left" w:pos="1800"/>
        </w:tabs>
        <w:rPr>
          <w:rFonts w:ascii="Calibri" w:hAnsi="Calibri"/>
        </w:rPr>
      </w:pPr>
      <w:r w:rsidRPr="00405B45">
        <w:rPr>
          <w:rFonts w:ascii="Calibri" w:hAnsi="Calibri"/>
          <w:b/>
          <w:u w:val="single"/>
        </w:rPr>
        <w:t>SYLLABUS (Subject to Change)</w:t>
      </w:r>
    </w:p>
    <w:tbl>
      <w:tblPr>
        <w:tblW w:w="9288" w:type="dxa"/>
        <w:tblBorders>
          <w:insideH w:val="single" w:sz="4" w:space="0" w:color="FFFFFF"/>
        </w:tblBorders>
        <w:tblLayout w:type="fixed"/>
        <w:tblLook w:val="0000" w:firstRow="0" w:lastRow="0" w:firstColumn="0" w:lastColumn="0" w:noHBand="0" w:noVBand="0"/>
      </w:tblPr>
      <w:tblGrid>
        <w:gridCol w:w="648"/>
        <w:gridCol w:w="2340"/>
        <w:gridCol w:w="3960"/>
        <w:gridCol w:w="2340"/>
      </w:tblGrid>
      <w:tr w:rsidR="00F93E3D" w:rsidRPr="00F864CC" w14:paraId="2D636982" w14:textId="77777777" w:rsidTr="004331DE">
        <w:trPr>
          <w:trHeight w:val="408"/>
        </w:trPr>
        <w:tc>
          <w:tcPr>
            <w:tcW w:w="648" w:type="dxa"/>
            <w:shd w:val="clear" w:color="auto" w:fill="A7BFDE"/>
          </w:tcPr>
          <w:p w14:paraId="7979C211" w14:textId="77777777" w:rsidR="00F93E3D" w:rsidRPr="00F864CC" w:rsidRDefault="00F93E3D" w:rsidP="001A6184">
            <w:pPr>
              <w:pStyle w:val="TableGrid1"/>
              <w:rPr>
                <w:rFonts w:ascii="Calibri" w:hAnsi="Calibri"/>
                <w:b/>
              </w:rPr>
            </w:pPr>
            <w:r w:rsidRPr="00F864CC">
              <w:rPr>
                <w:rFonts w:ascii="Calibri" w:hAnsi="Calibri"/>
                <w:b/>
              </w:rPr>
              <w:t>WK</w:t>
            </w:r>
          </w:p>
        </w:tc>
        <w:tc>
          <w:tcPr>
            <w:tcW w:w="2340" w:type="dxa"/>
            <w:shd w:val="clear" w:color="auto" w:fill="A7BFDE"/>
          </w:tcPr>
          <w:p w14:paraId="4F170734" w14:textId="77777777" w:rsidR="00F93E3D" w:rsidRPr="00F864CC" w:rsidRDefault="00F93E3D" w:rsidP="001A6184">
            <w:pPr>
              <w:pStyle w:val="TableGrid1"/>
              <w:rPr>
                <w:rFonts w:ascii="Calibri" w:hAnsi="Calibri"/>
                <w:b/>
              </w:rPr>
            </w:pPr>
            <w:r w:rsidRPr="00F864CC">
              <w:rPr>
                <w:rFonts w:ascii="Calibri" w:hAnsi="Calibri"/>
                <w:b/>
              </w:rPr>
              <w:t>Topics</w:t>
            </w:r>
          </w:p>
        </w:tc>
        <w:tc>
          <w:tcPr>
            <w:tcW w:w="3960" w:type="dxa"/>
            <w:shd w:val="clear" w:color="auto" w:fill="A7BFDE"/>
          </w:tcPr>
          <w:p w14:paraId="417C27A3" w14:textId="77777777" w:rsidR="00F93E3D" w:rsidRPr="00F864CC" w:rsidRDefault="00F93E3D" w:rsidP="001A6184">
            <w:pPr>
              <w:pStyle w:val="TableGrid1"/>
              <w:rPr>
                <w:rFonts w:ascii="Calibri" w:hAnsi="Calibri"/>
                <w:b/>
              </w:rPr>
            </w:pPr>
            <w:r w:rsidRPr="00F864CC">
              <w:rPr>
                <w:rFonts w:ascii="Calibri" w:hAnsi="Calibri"/>
                <w:b/>
              </w:rPr>
              <w:t>READING</w:t>
            </w:r>
          </w:p>
        </w:tc>
        <w:tc>
          <w:tcPr>
            <w:tcW w:w="2340" w:type="dxa"/>
            <w:shd w:val="clear" w:color="auto" w:fill="A7BFDE"/>
          </w:tcPr>
          <w:p w14:paraId="53097892" w14:textId="206D3A36" w:rsidR="00F93E3D" w:rsidRPr="00F864CC" w:rsidRDefault="00F93E3D" w:rsidP="001A6184">
            <w:pPr>
              <w:pStyle w:val="TableGrid1"/>
              <w:rPr>
                <w:rFonts w:ascii="Calibri" w:hAnsi="Calibri"/>
                <w:b/>
              </w:rPr>
            </w:pPr>
            <w:r w:rsidRPr="00F864CC">
              <w:rPr>
                <w:rFonts w:ascii="Calibri" w:hAnsi="Calibri"/>
                <w:b/>
              </w:rPr>
              <w:t>ASSIGNMENTS</w:t>
            </w:r>
          </w:p>
        </w:tc>
      </w:tr>
      <w:tr w:rsidR="00F93E3D" w:rsidRPr="00F864CC" w14:paraId="31BDD90D" w14:textId="77777777" w:rsidTr="004331DE">
        <w:trPr>
          <w:trHeight w:val="323"/>
        </w:trPr>
        <w:tc>
          <w:tcPr>
            <w:tcW w:w="648" w:type="dxa"/>
            <w:shd w:val="clear" w:color="auto" w:fill="A7BFDE"/>
          </w:tcPr>
          <w:p w14:paraId="59D36C5A" w14:textId="13C3B719" w:rsidR="00F93E3D" w:rsidRPr="00F864CC" w:rsidRDefault="00E668D0" w:rsidP="001A6184">
            <w:pPr>
              <w:rPr>
                <w:rFonts w:ascii="Calibri" w:hAnsi="Calibri"/>
                <w:sz w:val="20"/>
                <w:szCs w:val="20"/>
              </w:rPr>
            </w:pPr>
            <w:r>
              <w:rPr>
                <w:rFonts w:ascii="Calibri" w:hAnsi="Calibri"/>
                <w:sz w:val="20"/>
                <w:szCs w:val="20"/>
              </w:rPr>
              <w:t>1/8</w:t>
            </w:r>
          </w:p>
        </w:tc>
        <w:tc>
          <w:tcPr>
            <w:tcW w:w="2340" w:type="dxa"/>
            <w:shd w:val="clear" w:color="auto" w:fill="A7BFDE"/>
          </w:tcPr>
          <w:p w14:paraId="1EF0A784" w14:textId="762BC239" w:rsidR="00F93E3D" w:rsidRPr="00F864CC" w:rsidRDefault="008F76DB" w:rsidP="001A6184">
            <w:pPr>
              <w:pStyle w:val="TableGrid1"/>
              <w:rPr>
                <w:rFonts w:ascii="Calibri" w:hAnsi="Calibri"/>
              </w:rPr>
            </w:pPr>
            <w:r>
              <w:rPr>
                <w:rFonts w:ascii="Calibri" w:hAnsi="Calibri"/>
              </w:rPr>
              <w:t>VLOGUMENTARY;</w:t>
            </w:r>
            <w:r w:rsidR="00BB4A17">
              <w:rPr>
                <w:rFonts w:ascii="Calibri" w:hAnsi="Calibri"/>
              </w:rPr>
              <w:t xml:space="preserve"> Intro</w:t>
            </w:r>
          </w:p>
        </w:tc>
        <w:tc>
          <w:tcPr>
            <w:tcW w:w="3960" w:type="dxa"/>
            <w:shd w:val="clear" w:color="auto" w:fill="DBE5F1"/>
          </w:tcPr>
          <w:p w14:paraId="11573F3C" w14:textId="77777777" w:rsidR="00F93E3D" w:rsidRPr="00F864CC" w:rsidRDefault="00F93E3D" w:rsidP="001A6184">
            <w:pPr>
              <w:rPr>
                <w:rFonts w:ascii="Calibri" w:hAnsi="Calibri"/>
                <w:sz w:val="20"/>
                <w:szCs w:val="20"/>
              </w:rPr>
            </w:pPr>
          </w:p>
        </w:tc>
        <w:tc>
          <w:tcPr>
            <w:tcW w:w="2340" w:type="dxa"/>
            <w:shd w:val="clear" w:color="auto" w:fill="DBE5F1"/>
          </w:tcPr>
          <w:p w14:paraId="5B2190D3" w14:textId="77777777" w:rsidR="00F93E3D" w:rsidRPr="00F864CC" w:rsidRDefault="00F93E3D" w:rsidP="001A6184">
            <w:pPr>
              <w:rPr>
                <w:rFonts w:ascii="Calibri" w:hAnsi="Calibri"/>
                <w:sz w:val="20"/>
                <w:szCs w:val="20"/>
              </w:rPr>
            </w:pPr>
          </w:p>
        </w:tc>
      </w:tr>
      <w:tr w:rsidR="00F93E3D" w:rsidRPr="00F864CC" w14:paraId="0CA1DEC3" w14:textId="77777777" w:rsidTr="004331DE">
        <w:trPr>
          <w:trHeight w:val="494"/>
        </w:trPr>
        <w:tc>
          <w:tcPr>
            <w:tcW w:w="648" w:type="dxa"/>
            <w:shd w:val="clear" w:color="auto" w:fill="A7BFDE"/>
          </w:tcPr>
          <w:p w14:paraId="5FE6956E" w14:textId="77777777" w:rsidR="00F93E3D" w:rsidRDefault="00E668D0" w:rsidP="001A6184">
            <w:pPr>
              <w:rPr>
                <w:rFonts w:ascii="Calibri" w:hAnsi="Calibri"/>
                <w:sz w:val="20"/>
                <w:szCs w:val="20"/>
              </w:rPr>
            </w:pPr>
            <w:r>
              <w:rPr>
                <w:rFonts w:ascii="Calibri" w:hAnsi="Calibri"/>
                <w:sz w:val="20"/>
                <w:szCs w:val="20"/>
              </w:rPr>
              <w:t>1/15</w:t>
            </w:r>
          </w:p>
          <w:p w14:paraId="5B3C9EDD" w14:textId="51630C95" w:rsidR="00E668D0" w:rsidRPr="00F864CC" w:rsidRDefault="00E668D0" w:rsidP="001A6184">
            <w:pPr>
              <w:rPr>
                <w:rFonts w:ascii="Calibri" w:hAnsi="Calibri"/>
                <w:sz w:val="20"/>
                <w:szCs w:val="20"/>
              </w:rPr>
            </w:pPr>
          </w:p>
        </w:tc>
        <w:tc>
          <w:tcPr>
            <w:tcW w:w="2340" w:type="dxa"/>
            <w:shd w:val="clear" w:color="auto" w:fill="A7BFDE"/>
          </w:tcPr>
          <w:p w14:paraId="270727E0" w14:textId="2C29076D" w:rsidR="00EC1D03" w:rsidRDefault="00041B39" w:rsidP="001A6184">
            <w:pPr>
              <w:pStyle w:val="TableGrid1"/>
              <w:rPr>
                <w:rFonts w:ascii="Calibri" w:hAnsi="Calibri"/>
              </w:rPr>
            </w:pPr>
            <w:r>
              <w:rPr>
                <w:rFonts w:ascii="Calibri" w:hAnsi="Calibri"/>
              </w:rPr>
              <w:t>WHAT IS SME?</w:t>
            </w:r>
          </w:p>
          <w:p w14:paraId="3FA767A4" w14:textId="2B6DCD94" w:rsidR="00717F43" w:rsidRPr="00F864CC" w:rsidRDefault="00717F43" w:rsidP="001A6184">
            <w:pPr>
              <w:pStyle w:val="TableGrid1"/>
              <w:rPr>
                <w:rFonts w:ascii="Calibri" w:hAnsi="Calibri"/>
              </w:rPr>
            </w:pPr>
            <w:r>
              <w:rPr>
                <w:rFonts w:ascii="Calibri" w:hAnsi="Calibri"/>
              </w:rPr>
              <w:t>How to Blog</w:t>
            </w:r>
          </w:p>
        </w:tc>
        <w:tc>
          <w:tcPr>
            <w:tcW w:w="3960" w:type="dxa"/>
            <w:shd w:val="clear" w:color="auto" w:fill="DBE5F1"/>
          </w:tcPr>
          <w:p w14:paraId="43EB1501" w14:textId="28642C47" w:rsidR="003F51D4" w:rsidRDefault="003F51D4" w:rsidP="001A6184">
            <w:pPr>
              <w:rPr>
                <w:rFonts w:ascii="Calibri" w:hAnsi="Calibri"/>
                <w:sz w:val="20"/>
                <w:szCs w:val="20"/>
              </w:rPr>
            </w:pPr>
            <w:r>
              <w:rPr>
                <w:rFonts w:ascii="Calibri" w:hAnsi="Calibri"/>
                <w:sz w:val="20"/>
                <w:szCs w:val="20"/>
              </w:rPr>
              <w:t xml:space="preserve">Havens &amp; Lotz – Media Industries </w:t>
            </w:r>
            <w:proofErr w:type="spellStart"/>
            <w:r>
              <w:rPr>
                <w:rFonts w:ascii="Calibri" w:hAnsi="Calibri"/>
                <w:sz w:val="20"/>
                <w:szCs w:val="20"/>
              </w:rPr>
              <w:t>Chp</w:t>
            </w:r>
            <w:proofErr w:type="spellEnd"/>
            <w:r>
              <w:rPr>
                <w:rFonts w:ascii="Calibri" w:hAnsi="Calibri"/>
                <w:sz w:val="20"/>
                <w:szCs w:val="20"/>
              </w:rPr>
              <w:t xml:space="preserve"> 1-2</w:t>
            </w:r>
          </w:p>
          <w:p w14:paraId="0D4EB9E4" w14:textId="178E29ED" w:rsidR="00E668D0" w:rsidRDefault="00E668D0" w:rsidP="001A6184">
            <w:pPr>
              <w:rPr>
                <w:rFonts w:ascii="Calibri" w:hAnsi="Calibri"/>
                <w:sz w:val="20"/>
                <w:szCs w:val="20"/>
              </w:rPr>
            </w:pPr>
            <w:r>
              <w:rPr>
                <w:rFonts w:ascii="Calibri" w:hAnsi="Calibri"/>
                <w:sz w:val="20"/>
                <w:szCs w:val="20"/>
              </w:rPr>
              <w:t>Lotz – Evolution of US TV</w:t>
            </w:r>
          </w:p>
          <w:p w14:paraId="06039684" w14:textId="77777777" w:rsidR="003F51D4" w:rsidRDefault="00EC1D03" w:rsidP="003F51D4">
            <w:pPr>
              <w:rPr>
                <w:rFonts w:ascii="Calibri" w:hAnsi="Calibri"/>
                <w:sz w:val="20"/>
                <w:szCs w:val="20"/>
              </w:rPr>
            </w:pPr>
            <w:r w:rsidRPr="00F864CC">
              <w:rPr>
                <w:rFonts w:ascii="Calibri" w:hAnsi="Calibri"/>
                <w:sz w:val="20"/>
                <w:szCs w:val="20"/>
              </w:rPr>
              <w:t xml:space="preserve">Van Dijck and </w:t>
            </w:r>
            <w:proofErr w:type="spellStart"/>
            <w:r w:rsidRPr="00F864CC">
              <w:rPr>
                <w:rFonts w:ascii="Calibri" w:hAnsi="Calibri"/>
                <w:sz w:val="20"/>
                <w:szCs w:val="20"/>
              </w:rPr>
              <w:t>Poell</w:t>
            </w:r>
            <w:proofErr w:type="spellEnd"/>
            <w:r w:rsidRPr="00F864CC">
              <w:rPr>
                <w:rFonts w:ascii="Calibri" w:hAnsi="Calibri"/>
                <w:sz w:val="20"/>
                <w:szCs w:val="20"/>
              </w:rPr>
              <w:t xml:space="preserve">- Social Media </w:t>
            </w:r>
          </w:p>
          <w:p w14:paraId="6F899C1C" w14:textId="6B1CACD8" w:rsidR="00717F43" w:rsidRPr="00F864CC" w:rsidRDefault="00332C18" w:rsidP="001A6184">
            <w:pPr>
              <w:rPr>
                <w:rFonts w:ascii="Calibri" w:hAnsi="Calibri"/>
                <w:sz w:val="20"/>
                <w:szCs w:val="20"/>
              </w:rPr>
            </w:pPr>
            <w:hyperlink r:id="rId10" w:history="1">
              <w:r w:rsidR="003F51D4" w:rsidRPr="00041984">
                <w:rPr>
                  <w:rStyle w:val="Hyperlink"/>
                  <w:rFonts w:ascii="Calibri" w:hAnsi="Calibri"/>
                  <w:sz w:val="20"/>
                  <w:szCs w:val="20"/>
                </w:rPr>
                <w:t>Meeker-201</w:t>
              </w:r>
              <w:r w:rsidR="00041984" w:rsidRPr="00041984">
                <w:rPr>
                  <w:rStyle w:val="Hyperlink"/>
                  <w:rFonts w:ascii="Calibri" w:hAnsi="Calibri"/>
                  <w:sz w:val="20"/>
                  <w:szCs w:val="20"/>
                </w:rPr>
                <w:t xml:space="preserve">8 </w:t>
              </w:r>
              <w:r w:rsidR="003F51D4" w:rsidRPr="00041984">
                <w:rPr>
                  <w:rStyle w:val="Hyperlink"/>
                  <w:rFonts w:ascii="Calibri" w:hAnsi="Calibri"/>
                  <w:sz w:val="20"/>
                  <w:szCs w:val="20"/>
                </w:rPr>
                <w:t xml:space="preserve"> Internet trends (skim)</w:t>
              </w:r>
            </w:hyperlink>
            <w:r w:rsidR="003F51D4" w:rsidRPr="00F864CC">
              <w:rPr>
                <w:rFonts w:ascii="Calibri" w:hAnsi="Calibri"/>
                <w:sz w:val="20"/>
                <w:szCs w:val="20"/>
              </w:rPr>
              <w:t xml:space="preserve"> </w:t>
            </w:r>
          </w:p>
        </w:tc>
        <w:tc>
          <w:tcPr>
            <w:tcW w:w="2340" w:type="dxa"/>
            <w:shd w:val="clear" w:color="auto" w:fill="DBE5F1"/>
          </w:tcPr>
          <w:p w14:paraId="0D36DBFB" w14:textId="361DC419" w:rsidR="00F93E3D" w:rsidRPr="00F864CC" w:rsidRDefault="00717F43" w:rsidP="001A6184">
            <w:pPr>
              <w:rPr>
                <w:rFonts w:ascii="Calibri" w:hAnsi="Calibri"/>
                <w:sz w:val="20"/>
                <w:szCs w:val="20"/>
              </w:rPr>
            </w:pPr>
            <w:r>
              <w:rPr>
                <w:rFonts w:ascii="Calibri" w:hAnsi="Calibri"/>
                <w:sz w:val="20"/>
                <w:szCs w:val="20"/>
              </w:rPr>
              <w:t xml:space="preserve">Start </w:t>
            </w:r>
            <w:r w:rsidR="004331DE">
              <w:rPr>
                <w:rFonts w:ascii="Calibri" w:hAnsi="Calibri"/>
                <w:sz w:val="20"/>
                <w:szCs w:val="20"/>
              </w:rPr>
              <w:t>re</w:t>
            </w:r>
            <w:r w:rsidR="00D92884">
              <w:rPr>
                <w:rFonts w:ascii="Calibri" w:hAnsi="Calibri"/>
                <w:sz w:val="20"/>
                <w:szCs w:val="20"/>
              </w:rPr>
              <w:t xml:space="preserve">ading </w:t>
            </w:r>
            <w:r w:rsidR="00F93E3D" w:rsidRPr="00F864CC">
              <w:rPr>
                <w:rFonts w:ascii="Calibri" w:hAnsi="Calibri"/>
                <w:sz w:val="20"/>
                <w:szCs w:val="20"/>
              </w:rPr>
              <w:t>blog</w:t>
            </w:r>
            <w:r w:rsidR="004331DE">
              <w:rPr>
                <w:rFonts w:ascii="Calibri" w:hAnsi="Calibri"/>
                <w:sz w:val="20"/>
                <w:szCs w:val="20"/>
              </w:rPr>
              <w:t xml:space="preserve"> </w:t>
            </w:r>
            <w:r>
              <w:rPr>
                <w:rFonts w:ascii="Calibri" w:hAnsi="Calibri"/>
                <w:sz w:val="20"/>
                <w:szCs w:val="20"/>
              </w:rPr>
              <w:t>in class</w:t>
            </w:r>
          </w:p>
        </w:tc>
      </w:tr>
      <w:tr w:rsidR="00F93E3D" w:rsidRPr="00F864CC" w14:paraId="1821B8B6" w14:textId="77777777" w:rsidTr="004331DE">
        <w:trPr>
          <w:trHeight w:val="485"/>
        </w:trPr>
        <w:tc>
          <w:tcPr>
            <w:tcW w:w="648" w:type="dxa"/>
            <w:shd w:val="clear" w:color="auto" w:fill="A7BFDE"/>
          </w:tcPr>
          <w:p w14:paraId="38009245" w14:textId="08010AEE" w:rsidR="00F93E3D" w:rsidRPr="00F864CC" w:rsidRDefault="00E668D0" w:rsidP="001A6184">
            <w:pPr>
              <w:rPr>
                <w:rFonts w:ascii="Calibri" w:hAnsi="Calibri"/>
                <w:sz w:val="20"/>
                <w:szCs w:val="20"/>
              </w:rPr>
            </w:pPr>
            <w:r>
              <w:rPr>
                <w:rFonts w:ascii="Calibri" w:hAnsi="Calibri"/>
                <w:sz w:val="20"/>
                <w:szCs w:val="20"/>
              </w:rPr>
              <w:t>1/22</w:t>
            </w:r>
          </w:p>
        </w:tc>
        <w:tc>
          <w:tcPr>
            <w:tcW w:w="2340" w:type="dxa"/>
            <w:shd w:val="clear" w:color="auto" w:fill="A7BFDE"/>
          </w:tcPr>
          <w:p w14:paraId="08F82003" w14:textId="6A6F65B1" w:rsidR="00F93E3D" w:rsidRPr="00F864CC" w:rsidRDefault="00E668D0" w:rsidP="001A6184">
            <w:pPr>
              <w:pStyle w:val="TableGrid1"/>
              <w:rPr>
                <w:rFonts w:ascii="Calibri" w:hAnsi="Calibri"/>
              </w:rPr>
            </w:pPr>
            <w:r>
              <w:rPr>
                <w:rFonts w:ascii="Calibri" w:hAnsi="Calibri"/>
              </w:rPr>
              <w:t xml:space="preserve">NO CLASS </w:t>
            </w:r>
          </w:p>
        </w:tc>
        <w:tc>
          <w:tcPr>
            <w:tcW w:w="3960" w:type="dxa"/>
            <w:shd w:val="clear" w:color="auto" w:fill="DBE5F1"/>
          </w:tcPr>
          <w:p w14:paraId="56C61D52" w14:textId="77777777" w:rsidR="003F51D4" w:rsidRDefault="003F51D4" w:rsidP="00EC1D03">
            <w:pPr>
              <w:rPr>
                <w:rFonts w:ascii="Calibri" w:hAnsi="Calibri"/>
                <w:sz w:val="20"/>
                <w:szCs w:val="20"/>
              </w:rPr>
            </w:pPr>
            <w:proofErr w:type="spellStart"/>
            <w:r>
              <w:rPr>
                <w:rFonts w:ascii="Calibri" w:hAnsi="Calibri"/>
                <w:sz w:val="20"/>
                <w:szCs w:val="20"/>
              </w:rPr>
              <w:t>Streampunks</w:t>
            </w:r>
            <w:proofErr w:type="spellEnd"/>
            <w:r>
              <w:rPr>
                <w:rFonts w:ascii="Calibri" w:hAnsi="Calibri"/>
                <w:sz w:val="20"/>
                <w:szCs w:val="20"/>
              </w:rPr>
              <w:t>/ Intro-7</w:t>
            </w:r>
          </w:p>
          <w:p w14:paraId="7A919647" w14:textId="048A8AEA" w:rsidR="00D16628" w:rsidRPr="00F864CC" w:rsidRDefault="00D16628" w:rsidP="00EC1D03">
            <w:pPr>
              <w:rPr>
                <w:rFonts w:ascii="Calibri" w:hAnsi="Calibri"/>
                <w:sz w:val="20"/>
                <w:szCs w:val="20"/>
              </w:rPr>
            </w:pPr>
            <w:r>
              <w:rPr>
                <w:rFonts w:ascii="Calibri" w:hAnsi="Calibri"/>
                <w:sz w:val="20"/>
                <w:szCs w:val="20"/>
              </w:rPr>
              <w:t>SME/ Intro</w:t>
            </w:r>
          </w:p>
        </w:tc>
        <w:tc>
          <w:tcPr>
            <w:tcW w:w="2340" w:type="dxa"/>
            <w:shd w:val="clear" w:color="auto" w:fill="DBE5F1"/>
          </w:tcPr>
          <w:p w14:paraId="3E3F2957" w14:textId="0AFA66A7" w:rsidR="00F93E3D" w:rsidRPr="00F864CC" w:rsidRDefault="00F93E3D" w:rsidP="001A6184">
            <w:pPr>
              <w:rPr>
                <w:rFonts w:ascii="Calibri" w:hAnsi="Calibri"/>
                <w:sz w:val="20"/>
                <w:szCs w:val="20"/>
              </w:rPr>
            </w:pPr>
          </w:p>
        </w:tc>
      </w:tr>
      <w:tr w:rsidR="00D92884" w:rsidRPr="00F864CC" w14:paraId="69DD6B1D" w14:textId="77777777" w:rsidTr="004331DE">
        <w:trPr>
          <w:trHeight w:val="150"/>
        </w:trPr>
        <w:tc>
          <w:tcPr>
            <w:tcW w:w="648" w:type="dxa"/>
            <w:shd w:val="clear" w:color="auto" w:fill="A7BFDE"/>
          </w:tcPr>
          <w:p w14:paraId="1097A3B9" w14:textId="6B9E0A86" w:rsidR="00D92884" w:rsidRPr="00F864CC" w:rsidRDefault="00D92884" w:rsidP="00B923BE">
            <w:pPr>
              <w:rPr>
                <w:rFonts w:ascii="Calibri" w:hAnsi="Calibri"/>
                <w:sz w:val="20"/>
                <w:szCs w:val="20"/>
              </w:rPr>
            </w:pPr>
            <w:r>
              <w:rPr>
                <w:rFonts w:ascii="Calibri" w:hAnsi="Calibri"/>
                <w:sz w:val="20"/>
                <w:szCs w:val="20"/>
              </w:rPr>
              <w:t>1/29</w:t>
            </w:r>
          </w:p>
        </w:tc>
        <w:tc>
          <w:tcPr>
            <w:tcW w:w="2340" w:type="dxa"/>
            <w:shd w:val="clear" w:color="auto" w:fill="A7BFDE"/>
          </w:tcPr>
          <w:p w14:paraId="3AEF089B" w14:textId="7108A12A" w:rsidR="00A7291F" w:rsidRDefault="00D92884" w:rsidP="00B923BE">
            <w:pPr>
              <w:pStyle w:val="TableGrid1"/>
              <w:rPr>
                <w:rFonts w:ascii="Calibri" w:hAnsi="Calibri"/>
              </w:rPr>
            </w:pPr>
            <w:r>
              <w:rPr>
                <w:rFonts w:ascii="Calibri" w:hAnsi="Calibri"/>
              </w:rPr>
              <w:t xml:space="preserve">SME </w:t>
            </w:r>
            <w:bookmarkStart w:id="0" w:name="_GoBack"/>
            <w:bookmarkEnd w:id="0"/>
            <w:r>
              <w:rPr>
                <w:rFonts w:ascii="Calibri" w:hAnsi="Calibri"/>
              </w:rPr>
              <w:t>Platforms</w:t>
            </w:r>
            <w:r w:rsidR="008F76DB">
              <w:rPr>
                <w:rFonts w:ascii="Calibri" w:hAnsi="Calibri"/>
              </w:rPr>
              <w:t xml:space="preserve"> </w:t>
            </w:r>
          </w:p>
          <w:p w14:paraId="0EB1D45B" w14:textId="77777777" w:rsidR="00D92884" w:rsidRPr="00F864CC" w:rsidRDefault="00D92884" w:rsidP="00B923BE">
            <w:pPr>
              <w:pStyle w:val="TableGrid1"/>
              <w:rPr>
                <w:rFonts w:ascii="Calibri" w:hAnsi="Calibri"/>
              </w:rPr>
            </w:pPr>
            <w:r>
              <w:rPr>
                <w:rFonts w:ascii="Calibri" w:hAnsi="Calibri"/>
              </w:rPr>
              <w:t>Choose Platform groups</w:t>
            </w:r>
          </w:p>
        </w:tc>
        <w:tc>
          <w:tcPr>
            <w:tcW w:w="3960" w:type="dxa"/>
            <w:shd w:val="clear" w:color="auto" w:fill="DBE5F1"/>
          </w:tcPr>
          <w:p w14:paraId="076A5D7A" w14:textId="17FD5440" w:rsidR="00D92884" w:rsidRDefault="00D92884" w:rsidP="00D92884">
            <w:pPr>
              <w:rPr>
                <w:rFonts w:ascii="Calibri" w:hAnsi="Calibri"/>
                <w:sz w:val="20"/>
                <w:szCs w:val="20"/>
              </w:rPr>
            </w:pPr>
            <w:r>
              <w:rPr>
                <w:rFonts w:ascii="Calibri" w:hAnsi="Calibri"/>
                <w:sz w:val="20"/>
                <w:szCs w:val="20"/>
              </w:rPr>
              <w:t xml:space="preserve">SME/1 </w:t>
            </w:r>
          </w:p>
          <w:p w14:paraId="761EBD65" w14:textId="77777777" w:rsidR="003F51D4" w:rsidRDefault="003F51D4" w:rsidP="003F51D4">
            <w:pPr>
              <w:rPr>
                <w:rFonts w:ascii="Calibri" w:hAnsi="Calibri"/>
                <w:sz w:val="20"/>
                <w:szCs w:val="20"/>
              </w:rPr>
            </w:pPr>
            <w:proofErr w:type="spellStart"/>
            <w:r>
              <w:rPr>
                <w:rFonts w:ascii="Calibri" w:hAnsi="Calibri"/>
                <w:sz w:val="20"/>
                <w:szCs w:val="20"/>
              </w:rPr>
              <w:t>Streampunks</w:t>
            </w:r>
            <w:proofErr w:type="spellEnd"/>
            <w:r>
              <w:rPr>
                <w:rFonts w:ascii="Calibri" w:hAnsi="Calibri"/>
                <w:sz w:val="20"/>
                <w:szCs w:val="20"/>
              </w:rPr>
              <w:t>/8-Conclusion</w:t>
            </w:r>
          </w:p>
          <w:p w14:paraId="5BC249A1" w14:textId="7A70E315" w:rsidR="00D92884" w:rsidRPr="00F864CC" w:rsidRDefault="00D92884" w:rsidP="00B923BE">
            <w:pPr>
              <w:rPr>
                <w:rFonts w:ascii="Calibri" w:hAnsi="Calibri"/>
                <w:sz w:val="20"/>
                <w:szCs w:val="20"/>
              </w:rPr>
            </w:pPr>
            <w:r>
              <w:rPr>
                <w:rFonts w:ascii="Calibri" w:hAnsi="Calibri"/>
                <w:sz w:val="20"/>
                <w:szCs w:val="20"/>
              </w:rPr>
              <w:t>Zhao/</w:t>
            </w:r>
            <w:r w:rsidR="00717F43">
              <w:rPr>
                <w:rFonts w:ascii="Calibri" w:hAnsi="Calibri"/>
                <w:sz w:val="20"/>
                <w:szCs w:val="20"/>
              </w:rPr>
              <w:t>Chinese Youku</w:t>
            </w:r>
          </w:p>
        </w:tc>
        <w:tc>
          <w:tcPr>
            <w:tcW w:w="2340" w:type="dxa"/>
            <w:shd w:val="clear" w:color="auto" w:fill="DBE5F1"/>
          </w:tcPr>
          <w:p w14:paraId="478F91E9" w14:textId="76C24508" w:rsidR="00D92884" w:rsidRPr="00F864CC" w:rsidRDefault="00D92884" w:rsidP="00B923BE">
            <w:pPr>
              <w:rPr>
                <w:rFonts w:ascii="Calibri" w:hAnsi="Calibri"/>
                <w:sz w:val="20"/>
                <w:szCs w:val="20"/>
              </w:rPr>
            </w:pPr>
          </w:p>
        </w:tc>
      </w:tr>
      <w:tr w:rsidR="00F93E3D" w:rsidRPr="00F864CC" w14:paraId="7E309AF0" w14:textId="77777777" w:rsidTr="004331DE">
        <w:trPr>
          <w:trHeight w:val="314"/>
        </w:trPr>
        <w:tc>
          <w:tcPr>
            <w:tcW w:w="648" w:type="dxa"/>
            <w:shd w:val="clear" w:color="auto" w:fill="A7BFDE"/>
          </w:tcPr>
          <w:p w14:paraId="60B7EA3E" w14:textId="62521644" w:rsidR="00F93E3D" w:rsidRPr="00F864CC" w:rsidRDefault="00D92884" w:rsidP="001A6184">
            <w:pPr>
              <w:rPr>
                <w:rFonts w:ascii="Calibri" w:hAnsi="Calibri"/>
                <w:sz w:val="20"/>
                <w:szCs w:val="20"/>
              </w:rPr>
            </w:pPr>
            <w:r>
              <w:rPr>
                <w:rFonts w:ascii="Calibri" w:hAnsi="Calibri"/>
                <w:sz w:val="20"/>
                <w:szCs w:val="20"/>
              </w:rPr>
              <w:t>2/5</w:t>
            </w:r>
          </w:p>
        </w:tc>
        <w:tc>
          <w:tcPr>
            <w:tcW w:w="2340" w:type="dxa"/>
            <w:shd w:val="clear" w:color="auto" w:fill="A7BFDE"/>
          </w:tcPr>
          <w:p w14:paraId="0DBFCA28" w14:textId="565AB6CB" w:rsidR="00AB3192" w:rsidRDefault="00EC1D03" w:rsidP="00AB3192">
            <w:pPr>
              <w:pStyle w:val="TableGrid1"/>
              <w:rPr>
                <w:rFonts w:ascii="Calibri" w:hAnsi="Calibri"/>
              </w:rPr>
            </w:pPr>
            <w:r>
              <w:rPr>
                <w:rFonts w:ascii="Calibri" w:hAnsi="Calibri"/>
              </w:rPr>
              <w:t>Creator</w:t>
            </w:r>
            <w:r w:rsidR="00AB3192">
              <w:rPr>
                <w:rFonts w:ascii="Calibri" w:hAnsi="Calibri"/>
              </w:rPr>
              <w:t xml:space="preserve">s Verticals </w:t>
            </w:r>
          </w:p>
          <w:p w14:paraId="0AA23B59" w14:textId="37E9571D" w:rsidR="00BD6342" w:rsidRPr="00F864CC" w:rsidRDefault="00BD6342" w:rsidP="00AB3192">
            <w:pPr>
              <w:pStyle w:val="TableGrid1"/>
              <w:rPr>
                <w:rFonts w:ascii="Calibri" w:hAnsi="Calibri"/>
              </w:rPr>
            </w:pPr>
            <w:r>
              <w:rPr>
                <w:rFonts w:ascii="Calibri" w:hAnsi="Calibri"/>
              </w:rPr>
              <w:t>Review Platform Outlines</w:t>
            </w:r>
          </w:p>
        </w:tc>
        <w:tc>
          <w:tcPr>
            <w:tcW w:w="3960" w:type="dxa"/>
            <w:shd w:val="clear" w:color="auto" w:fill="DBE5F1"/>
          </w:tcPr>
          <w:p w14:paraId="7132B278" w14:textId="77777777" w:rsidR="00F93E3D" w:rsidRDefault="00EC1D03" w:rsidP="001A6184">
            <w:pPr>
              <w:rPr>
                <w:rFonts w:ascii="Calibri" w:hAnsi="Calibri"/>
                <w:sz w:val="20"/>
                <w:szCs w:val="20"/>
              </w:rPr>
            </w:pPr>
            <w:r>
              <w:rPr>
                <w:rFonts w:ascii="Calibri" w:hAnsi="Calibri"/>
                <w:sz w:val="20"/>
                <w:szCs w:val="20"/>
              </w:rPr>
              <w:t>SME/ 2</w:t>
            </w:r>
          </w:p>
          <w:p w14:paraId="72DE2647" w14:textId="440EB223" w:rsidR="00717F43" w:rsidRPr="00F864CC" w:rsidRDefault="00717F43" w:rsidP="001A6184">
            <w:pPr>
              <w:rPr>
                <w:rFonts w:ascii="Calibri" w:hAnsi="Calibri"/>
                <w:sz w:val="20"/>
                <w:szCs w:val="20"/>
              </w:rPr>
            </w:pPr>
            <w:r>
              <w:rPr>
                <w:rFonts w:ascii="Calibri" w:hAnsi="Calibri"/>
                <w:sz w:val="20"/>
                <w:szCs w:val="20"/>
              </w:rPr>
              <w:t>YouTube Secrets/ Part 1</w:t>
            </w:r>
          </w:p>
        </w:tc>
        <w:tc>
          <w:tcPr>
            <w:tcW w:w="2340" w:type="dxa"/>
            <w:shd w:val="clear" w:color="auto" w:fill="DBE5F1"/>
          </w:tcPr>
          <w:p w14:paraId="4F6F5C31" w14:textId="15DF45E9" w:rsidR="00F93E3D" w:rsidRPr="00F864CC" w:rsidRDefault="00D92884" w:rsidP="001A6184">
            <w:pPr>
              <w:rPr>
                <w:rFonts w:ascii="Calibri" w:hAnsi="Calibri"/>
                <w:sz w:val="20"/>
                <w:szCs w:val="20"/>
              </w:rPr>
            </w:pPr>
            <w:r>
              <w:rPr>
                <w:rFonts w:ascii="Calibri" w:hAnsi="Calibri"/>
                <w:sz w:val="20"/>
                <w:szCs w:val="20"/>
              </w:rPr>
              <w:t xml:space="preserve">Platform </w:t>
            </w:r>
            <w:r w:rsidR="00F93E3D">
              <w:rPr>
                <w:rFonts w:ascii="Calibri" w:hAnsi="Calibri"/>
                <w:sz w:val="20"/>
                <w:szCs w:val="20"/>
              </w:rPr>
              <w:t>Outlines</w:t>
            </w:r>
          </w:p>
        </w:tc>
      </w:tr>
      <w:tr w:rsidR="00F93E3D" w:rsidRPr="00F864CC" w14:paraId="5335364F" w14:textId="77777777" w:rsidTr="004331DE">
        <w:trPr>
          <w:trHeight w:val="150"/>
        </w:trPr>
        <w:tc>
          <w:tcPr>
            <w:tcW w:w="648" w:type="dxa"/>
            <w:shd w:val="clear" w:color="auto" w:fill="A7BFDE"/>
          </w:tcPr>
          <w:p w14:paraId="29B4F2E8" w14:textId="25B6E0F6" w:rsidR="00F93E3D" w:rsidRPr="00F864CC" w:rsidRDefault="00E668D0" w:rsidP="001A6184">
            <w:pPr>
              <w:rPr>
                <w:rFonts w:ascii="Calibri" w:hAnsi="Calibri"/>
                <w:sz w:val="20"/>
                <w:szCs w:val="20"/>
              </w:rPr>
            </w:pPr>
            <w:r>
              <w:rPr>
                <w:rFonts w:ascii="Calibri" w:hAnsi="Calibri"/>
                <w:sz w:val="20"/>
                <w:szCs w:val="20"/>
              </w:rPr>
              <w:t>2/</w:t>
            </w:r>
            <w:r w:rsidR="00D92884">
              <w:rPr>
                <w:rFonts w:ascii="Calibri" w:hAnsi="Calibri"/>
                <w:sz w:val="20"/>
                <w:szCs w:val="20"/>
              </w:rPr>
              <w:t>12</w:t>
            </w:r>
          </w:p>
        </w:tc>
        <w:tc>
          <w:tcPr>
            <w:tcW w:w="2340" w:type="dxa"/>
            <w:shd w:val="clear" w:color="auto" w:fill="A7BFDE"/>
          </w:tcPr>
          <w:p w14:paraId="6A3BB4E9" w14:textId="6BCE9F83" w:rsidR="00F93E3D" w:rsidRDefault="00EC1D03" w:rsidP="001A6184">
            <w:pPr>
              <w:pStyle w:val="TableGrid1"/>
              <w:rPr>
                <w:rFonts w:ascii="Calibri" w:hAnsi="Calibri"/>
              </w:rPr>
            </w:pPr>
            <w:r>
              <w:rPr>
                <w:rFonts w:ascii="Calibri" w:hAnsi="Calibri"/>
              </w:rPr>
              <w:t xml:space="preserve">Creator Management </w:t>
            </w:r>
          </w:p>
          <w:p w14:paraId="1DD782BA" w14:textId="7E56730B" w:rsidR="00BD6342" w:rsidRPr="00F864CC" w:rsidRDefault="00BD6342" w:rsidP="001A6184">
            <w:pPr>
              <w:pStyle w:val="TableGrid1"/>
              <w:rPr>
                <w:rFonts w:ascii="Calibri" w:hAnsi="Calibri"/>
              </w:rPr>
            </w:pPr>
            <w:r>
              <w:rPr>
                <w:rFonts w:ascii="Calibri" w:hAnsi="Calibri"/>
              </w:rPr>
              <w:t>Review Platform Prezis</w:t>
            </w:r>
          </w:p>
        </w:tc>
        <w:tc>
          <w:tcPr>
            <w:tcW w:w="3960" w:type="dxa"/>
            <w:shd w:val="clear" w:color="auto" w:fill="DBE5F1"/>
          </w:tcPr>
          <w:p w14:paraId="577913D6" w14:textId="6F6D86BD" w:rsidR="00EC1D03" w:rsidRDefault="00EC1D03" w:rsidP="00EC1D03">
            <w:pPr>
              <w:rPr>
                <w:rFonts w:ascii="Calibri" w:hAnsi="Calibri"/>
                <w:sz w:val="20"/>
                <w:szCs w:val="20"/>
              </w:rPr>
            </w:pPr>
            <w:r>
              <w:rPr>
                <w:rFonts w:ascii="Calibri" w:hAnsi="Calibri"/>
                <w:sz w:val="20"/>
                <w:szCs w:val="20"/>
              </w:rPr>
              <w:t>SME/ 3</w:t>
            </w:r>
          </w:p>
          <w:p w14:paraId="57D6E3F0" w14:textId="6886425B" w:rsidR="00717F43" w:rsidRDefault="00717F43" w:rsidP="00EC1D03">
            <w:pPr>
              <w:rPr>
                <w:rFonts w:ascii="Calibri" w:hAnsi="Calibri"/>
                <w:sz w:val="20"/>
                <w:szCs w:val="20"/>
              </w:rPr>
            </w:pPr>
            <w:r>
              <w:rPr>
                <w:rFonts w:ascii="Calibri" w:hAnsi="Calibri"/>
                <w:sz w:val="20"/>
                <w:szCs w:val="20"/>
              </w:rPr>
              <w:t>YouTube Secrets/ Part 2</w:t>
            </w:r>
          </w:p>
          <w:p w14:paraId="657E5801" w14:textId="77777777" w:rsidR="00EC1D03" w:rsidRPr="00F864CC" w:rsidRDefault="00EC1D03" w:rsidP="00EC1D03">
            <w:pPr>
              <w:rPr>
                <w:rFonts w:ascii="Calibri" w:hAnsi="Calibri"/>
                <w:sz w:val="20"/>
                <w:szCs w:val="20"/>
              </w:rPr>
            </w:pPr>
            <w:r w:rsidRPr="00F864CC">
              <w:rPr>
                <w:rFonts w:ascii="Calibri" w:hAnsi="Calibri"/>
                <w:sz w:val="20"/>
                <w:szCs w:val="20"/>
              </w:rPr>
              <w:t>Lobato- The Cultural logics of MCNs</w:t>
            </w:r>
          </w:p>
          <w:p w14:paraId="09E08817" w14:textId="3B0300BF" w:rsidR="00EC1D03" w:rsidRPr="00F864CC" w:rsidRDefault="00EC1D03" w:rsidP="00EC1D03">
            <w:pPr>
              <w:rPr>
                <w:rFonts w:ascii="Calibri" w:hAnsi="Calibri"/>
                <w:sz w:val="20"/>
                <w:szCs w:val="20"/>
              </w:rPr>
            </w:pPr>
            <w:r w:rsidRPr="00F864CC">
              <w:rPr>
                <w:rFonts w:ascii="Calibri" w:hAnsi="Calibri"/>
                <w:sz w:val="20"/>
                <w:szCs w:val="20"/>
              </w:rPr>
              <w:t>PWC-The Rise of Multichannel Networks</w:t>
            </w:r>
          </w:p>
        </w:tc>
        <w:tc>
          <w:tcPr>
            <w:tcW w:w="2340" w:type="dxa"/>
            <w:shd w:val="clear" w:color="auto" w:fill="DBE5F1"/>
          </w:tcPr>
          <w:p w14:paraId="05D18DAF" w14:textId="0E984510" w:rsidR="00F93E3D" w:rsidRPr="00F864CC" w:rsidRDefault="00D92884" w:rsidP="001A6184">
            <w:pPr>
              <w:rPr>
                <w:rFonts w:ascii="Calibri" w:hAnsi="Calibri"/>
                <w:sz w:val="20"/>
                <w:szCs w:val="20"/>
              </w:rPr>
            </w:pPr>
            <w:r>
              <w:rPr>
                <w:rFonts w:ascii="Calibri" w:hAnsi="Calibri"/>
                <w:sz w:val="20"/>
                <w:szCs w:val="20"/>
              </w:rPr>
              <w:t xml:space="preserve">Platform </w:t>
            </w:r>
            <w:r w:rsidR="004331DE">
              <w:rPr>
                <w:rFonts w:ascii="Calibri" w:hAnsi="Calibri"/>
                <w:sz w:val="20"/>
                <w:szCs w:val="20"/>
              </w:rPr>
              <w:t xml:space="preserve">Draft </w:t>
            </w:r>
            <w:r w:rsidR="00F93E3D">
              <w:rPr>
                <w:rFonts w:ascii="Calibri" w:hAnsi="Calibri"/>
                <w:sz w:val="20"/>
                <w:szCs w:val="20"/>
              </w:rPr>
              <w:t>Prezis</w:t>
            </w:r>
          </w:p>
        </w:tc>
      </w:tr>
      <w:tr w:rsidR="00EC1D03" w:rsidRPr="00F864CC" w14:paraId="742A1E2D" w14:textId="77777777" w:rsidTr="004331DE">
        <w:trPr>
          <w:trHeight w:val="269"/>
        </w:trPr>
        <w:tc>
          <w:tcPr>
            <w:tcW w:w="648" w:type="dxa"/>
            <w:shd w:val="clear" w:color="auto" w:fill="A7BFDE"/>
          </w:tcPr>
          <w:p w14:paraId="1D29FD92" w14:textId="1A13C2A8" w:rsidR="00EC1D03" w:rsidRPr="00F864CC" w:rsidRDefault="00EC1D03" w:rsidP="00BB7FE2">
            <w:pPr>
              <w:rPr>
                <w:rFonts w:ascii="Calibri" w:hAnsi="Calibri"/>
                <w:sz w:val="20"/>
                <w:szCs w:val="20"/>
              </w:rPr>
            </w:pPr>
            <w:r>
              <w:rPr>
                <w:rFonts w:ascii="Calibri" w:hAnsi="Calibri"/>
                <w:sz w:val="20"/>
                <w:szCs w:val="20"/>
              </w:rPr>
              <w:t>2/1</w:t>
            </w:r>
            <w:r w:rsidR="00D92884">
              <w:rPr>
                <w:rFonts w:ascii="Calibri" w:hAnsi="Calibri"/>
                <w:sz w:val="20"/>
                <w:szCs w:val="20"/>
              </w:rPr>
              <w:t>9</w:t>
            </w:r>
          </w:p>
        </w:tc>
        <w:tc>
          <w:tcPr>
            <w:tcW w:w="2340" w:type="dxa"/>
            <w:shd w:val="clear" w:color="auto" w:fill="A7BFDE"/>
          </w:tcPr>
          <w:p w14:paraId="1EAE113D" w14:textId="6174FF28" w:rsidR="00EC1D03" w:rsidRDefault="00EC1D03" w:rsidP="00BB7FE2">
            <w:pPr>
              <w:pStyle w:val="TableGrid1"/>
              <w:rPr>
                <w:rFonts w:ascii="Calibri" w:hAnsi="Calibri"/>
              </w:rPr>
            </w:pPr>
            <w:r>
              <w:rPr>
                <w:rFonts w:ascii="Calibri" w:hAnsi="Calibri"/>
              </w:rPr>
              <w:t>PLATFORMS (Group)</w:t>
            </w:r>
          </w:p>
          <w:p w14:paraId="6EF1974A" w14:textId="782B8694" w:rsidR="00EC1D03" w:rsidRPr="00F864CC" w:rsidRDefault="00717F43" w:rsidP="00BB7FE2">
            <w:pPr>
              <w:pStyle w:val="TableGrid1"/>
              <w:rPr>
                <w:rFonts w:ascii="Calibri" w:hAnsi="Calibri"/>
              </w:rPr>
            </w:pPr>
            <w:r>
              <w:rPr>
                <w:rFonts w:ascii="Calibri" w:hAnsi="Calibri"/>
              </w:rPr>
              <w:t>Case Studies</w:t>
            </w:r>
            <w:r w:rsidR="003F51D4">
              <w:rPr>
                <w:rFonts w:ascii="Calibri" w:hAnsi="Calibri"/>
              </w:rPr>
              <w:t>/Interviews</w:t>
            </w:r>
          </w:p>
        </w:tc>
        <w:tc>
          <w:tcPr>
            <w:tcW w:w="3960" w:type="dxa"/>
            <w:shd w:val="clear" w:color="auto" w:fill="DBE5F1"/>
          </w:tcPr>
          <w:p w14:paraId="2334D80E" w14:textId="0A1AF334" w:rsidR="00EC1D03" w:rsidRPr="00F864CC" w:rsidRDefault="00AB3192" w:rsidP="00BB7FE2">
            <w:pPr>
              <w:rPr>
                <w:rFonts w:ascii="Calibri" w:hAnsi="Calibri"/>
                <w:sz w:val="20"/>
                <w:szCs w:val="20"/>
              </w:rPr>
            </w:pPr>
            <w:r>
              <w:rPr>
                <w:rFonts w:ascii="Calibri" w:hAnsi="Calibri"/>
                <w:sz w:val="20"/>
                <w:szCs w:val="20"/>
              </w:rPr>
              <w:t>No Reading</w:t>
            </w:r>
          </w:p>
        </w:tc>
        <w:tc>
          <w:tcPr>
            <w:tcW w:w="2340" w:type="dxa"/>
            <w:shd w:val="clear" w:color="auto" w:fill="DBE5F1"/>
          </w:tcPr>
          <w:p w14:paraId="3D5154AC" w14:textId="77777777" w:rsidR="00EC1D03" w:rsidRPr="00F864CC" w:rsidRDefault="00EC1D03" w:rsidP="00BB7FE2">
            <w:pPr>
              <w:rPr>
                <w:rFonts w:ascii="Calibri" w:hAnsi="Calibri"/>
                <w:sz w:val="20"/>
                <w:szCs w:val="20"/>
              </w:rPr>
            </w:pPr>
            <w:r>
              <w:rPr>
                <w:rFonts w:ascii="Calibri" w:hAnsi="Calibri"/>
                <w:sz w:val="20"/>
                <w:szCs w:val="20"/>
              </w:rPr>
              <w:t>Presentation Blog</w:t>
            </w:r>
          </w:p>
        </w:tc>
      </w:tr>
      <w:tr w:rsidR="00F93E3D" w:rsidRPr="00F864CC" w14:paraId="0EDC348C" w14:textId="77777777" w:rsidTr="004331DE">
        <w:trPr>
          <w:trHeight w:val="314"/>
        </w:trPr>
        <w:tc>
          <w:tcPr>
            <w:tcW w:w="648" w:type="dxa"/>
            <w:shd w:val="clear" w:color="auto" w:fill="A7BFDE"/>
          </w:tcPr>
          <w:p w14:paraId="3B715655" w14:textId="61F5DB0C" w:rsidR="00F93E3D" w:rsidRPr="00F864CC" w:rsidRDefault="00E668D0" w:rsidP="001A6184">
            <w:pPr>
              <w:rPr>
                <w:rFonts w:ascii="Calibri" w:hAnsi="Calibri"/>
                <w:sz w:val="20"/>
                <w:szCs w:val="20"/>
              </w:rPr>
            </w:pPr>
            <w:r>
              <w:rPr>
                <w:rFonts w:ascii="Calibri" w:hAnsi="Calibri"/>
                <w:sz w:val="20"/>
                <w:szCs w:val="20"/>
              </w:rPr>
              <w:t>2/</w:t>
            </w:r>
            <w:r w:rsidR="00D92884">
              <w:rPr>
                <w:rFonts w:ascii="Calibri" w:hAnsi="Calibri"/>
                <w:sz w:val="20"/>
                <w:szCs w:val="20"/>
              </w:rPr>
              <w:t>26</w:t>
            </w:r>
          </w:p>
        </w:tc>
        <w:tc>
          <w:tcPr>
            <w:tcW w:w="2340" w:type="dxa"/>
            <w:shd w:val="clear" w:color="auto" w:fill="A7BFDE"/>
          </w:tcPr>
          <w:p w14:paraId="6DB6B222" w14:textId="77777777" w:rsidR="00AB3192" w:rsidRDefault="00AB3192" w:rsidP="001A6184">
            <w:pPr>
              <w:pStyle w:val="TableGrid1"/>
              <w:rPr>
                <w:rFonts w:ascii="Calibri" w:hAnsi="Calibri"/>
              </w:rPr>
            </w:pPr>
            <w:r>
              <w:rPr>
                <w:rFonts w:ascii="Calibri" w:hAnsi="Calibri"/>
              </w:rPr>
              <w:t>GLOBAL SME</w:t>
            </w:r>
          </w:p>
          <w:p w14:paraId="03FB7664" w14:textId="235A7537" w:rsidR="00AB3192" w:rsidRDefault="00AB3192" w:rsidP="001A6184">
            <w:pPr>
              <w:pStyle w:val="TableGrid1"/>
              <w:rPr>
                <w:rFonts w:ascii="Calibri" w:hAnsi="Calibri"/>
              </w:rPr>
            </w:pPr>
            <w:r>
              <w:rPr>
                <w:rFonts w:ascii="Calibri" w:hAnsi="Calibri"/>
              </w:rPr>
              <w:t>Wang Hong</w:t>
            </w:r>
          </w:p>
          <w:p w14:paraId="604F8CAE" w14:textId="0F656A79" w:rsidR="00AB3192" w:rsidRDefault="00AB3192" w:rsidP="001A6184">
            <w:pPr>
              <w:pStyle w:val="TableGrid1"/>
              <w:rPr>
                <w:rFonts w:ascii="Calibri" w:hAnsi="Calibri"/>
              </w:rPr>
            </w:pPr>
            <w:proofErr w:type="spellStart"/>
            <w:r>
              <w:rPr>
                <w:rFonts w:ascii="Calibri" w:hAnsi="Calibri"/>
              </w:rPr>
              <w:t>LiveStreaming</w:t>
            </w:r>
            <w:proofErr w:type="spellEnd"/>
          </w:p>
          <w:p w14:paraId="0609C85C" w14:textId="4AF07A13" w:rsidR="00717F43" w:rsidRPr="00F864CC" w:rsidRDefault="00AB3192" w:rsidP="001A6184">
            <w:pPr>
              <w:pStyle w:val="TableGrid1"/>
              <w:rPr>
                <w:rFonts w:ascii="Calibri" w:hAnsi="Calibri"/>
              </w:rPr>
            </w:pPr>
            <w:r>
              <w:rPr>
                <w:rFonts w:ascii="Calibri" w:hAnsi="Calibri"/>
              </w:rPr>
              <w:t>Review targets</w:t>
            </w:r>
          </w:p>
        </w:tc>
        <w:tc>
          <w:tcPr>
            <w:tcW w:w="3960" w:type="dxa"/>
            <w:shd w:val="clear" w:color="auto" w:fill="DBE5F1"/>
          </w:tcPr>
          <w:p w14:paraId="09DF27F3" w14:textId="7D8C6280" w:rsidR="00AB3192" w:rsidRDefault="00AB3192" w:rsidP="00AB3192">
            <w:pPr>
              <w:rPr>
                <w:rFonts w:ascii="Calibri" w:hAnsi="Calibri"/>
                <w:sz w:val="20"/>
                <w:szCs w:val="20"/>
              </w:rPr>
            </w:pPr>
            <w:r>
              <w:rPr>
                <w:rFonts w:ascii="Calibri" w:hAnsi="Calibri"/>
                <w:sz w:val="20"/>
                <w:szCs w:val="20"/>
              </w:rPr>
              <w:t xml:space="preserve">SME/ 6 </w:t>
            </w:r>
          </w:p>
          <w:p w14:paraId="589216E0" w14:textId="189CE28B" w:rsidR="00AB3192" w:rsidRDefault="00AB3192" w:rsidP="00AB3192">
            <w:pPr>
              <w:rPr>
                <w:rFonts w:ascii="Calibri" w:hAnsi="Calibri"/>
                <w:sz w:val="20"/>
                <w:szCs w:val="20"/>
              </w:rPr>
            </w:pPr>
            <w:r>
              <w:rPr>
                <w:rFonts w:ascii="Calibri" w:hAnsi="Calibri"/>
                <w:sz w:val="20"/>
                <w:szCs w:val="20"/>
              </w:rPr>
              <w:t xml:space="preserve">Craig, Cai &amp; </w:t>
            </w:r>
            <w:proofErr w:type="spellStart"/>
            <w:r>
              <w:rPr>
                <w:rFonts w:ascii="Calibri" w:hAnsi="Calibri"/>
                <w:sz w:val="20"/>
                <w:szCs w:val="20"/>
              </w:rPr>
              <w:t>Lv</w:t>
            </w:r>
            <w:proofErr w:type="spellEnd"/>
            <w:r>
              <w:rPr>
                <w:rFonts w:ascii="Calibri" w:hAnsi="Calibri"/>
                <w:sz w:val="20"/>
                <w:szCs w:val="20"/>
              </w:rPr>
              <w:t>/ Chinese SME Management</w:t>
            </w:r>
          </w:p>
          <w:p w14:paraId="778485C2" w14:textId="77777777" w:rsidR="00AB3192" w:rsidRDefault="00AB3192" w:rsidP="00AB3192">
            <w:pPr>
              <w:rPr>
                <w:rFonts w:ascii="Calibri" w:hAnsi="Calibri"/>
                <w:sz w:val="20"/>
                <w:szCs w:val="20"/>
              </w:rPr>
            </w:pPr>
            <w:r>
              <w:rPr>
                <w:rFonts w:ascii="Calibri" w:hAnsi="Calibri"/>
                <w:sz w:val="20"/>
                <w:szCs w:val="20"/>
              </w:rPr>
              <w:t xml:space="preserve">Craig, </w:t>
            </w:r>
            <w:proofErr w:type="spellStart"/>
            <w:r>
              <w:rPr>
                <w:rFonts w:ascii="Calibri" w:hAnsi="Calibri"/>
                <w:sz w:val="20"/>
                <w:szCs w:val="20"/>
              </w:rPr>
              <w:t>Lv</w:t>
            </w:r>
            <w:proofErr w:type="spellEnd"/>
            <w:r>
              <w:rPr>
                <w:rFonts w:ascii="Calibri" w:hAnsi="Calibri"/>
                <w:sz w:val="20"/>
                <w:szCs w:val="20"/>
              </w:rPr>
              <w:t xml:space="preserve"> &amp; Cunningham/ China Livestreaming</w:t>
            </w:r>
          </w:p>
          <w:p w14:paraId="70463108" w14:textId="320C6361" w:rsidR="004331DE" w:rsidRPr="00F864CC" w:rsidRDefault="00AB3192" w:rsidP="00AB3192">
            <w:pPr>
              <w:rPr>
                <w:rFonts w:ascii="Calibri" w:hAnsi="Calibri"/>
                <w:sz w:val="20"/>
                <w:szCs w:val="20"/>
              </w:rPr>
            </w:pPr>
            <w:r>
              <w:rPr>
                <w:rFonts w:ascii="Calibri" w:hAnsi="Calibri"/>
                <w:sz w:val="20"/>
                <w:szCs w:val="20"/>
              </w:rPr>
              <w:t>Chinese Creators (UTA Report)</w:t>
            </w:r>
          </w:p>
        </w:tc>
        <w:tc>
          <w:tcPr>
            <w:tcW w:w="2340" w:type="dxa"/>
            <w:shd w:val="clear" w:color="auto" w:fill="DBE5F1"/>
          </w:tcPr>
          <w:p w14:paraId="4FD3E3EF" w14:textId="19225348" w:rsidR="00F93E3D" w:rsidRPr="00F864CC" w:rsidRDefault="00717F43" w:rsidP="001A6184">
            <w:pPr>
              <w:rPr>
                <w:rFonts w:ascii="Calibri" w:hAnsi="Calibri"/>
                <w:sz w:val="20"/>
                <w:szCs w:val="20"/>
              </w:rPr>
            </w:pPr>
            <w:r>
              <w:rPr>
                <w:rFonts w:ascii="Calibri" w:hAnsi="Calibri"/>
                <w:sz w:val="20"/>
                <w:szCs w:val="20"/>
              </w:rPr>
              <w:t xml:space="preserve">Case Study </w:t>
            </w:r>
            <w:r w:rsidR="00D92884">
              <w:rPr>
                <w:rFonts w:ascii="Calibri" w:hAnsi="Calibri"/>
                <w:sz w:val="20"/>
                <w:szCs w:val="20"/>
              </w:rPr>
              <w:t>Targets</w:t>
            </w:r>
          </w:p>
        </w:tc>
      </w:tr>
      <w:tr w:rsidR="00F93E3D" w:rsidRPr="00F864CC" w14:paraId="2CD5B4F0" w14:textId="77777777" w:rsidTr="004331DE">
        <w:trPr>
          <w:trHeight w:val="782"/>
        </w:trPr>
        <w:tc>
          <w:tcPr>
            <w:tcW w:w="648" w:type="dxa"/>
            <w:shd w:val="clear" w:color="auto" w:fill="A7BFDE"/>
          </w:tcPr>
          <w:p w14:paraId="1BDE1112" w14:textId="25F261FF" w:rsidR="00F93E3D" w:rsidRPr="00F864CC" w:rsidRDefault="00D92884" w:rsidP="001A6184">
            <w:pPr>
              <w:rPr>
                <w:rFonts w:ascii="Calibri" w:hAnsi="Calibri"/>
                <w:sz w:val="20"/>
                <w:szCs w:val="20"/>
              </w:rPr>
            </w:pPr>
            <w:r>
              <w:rPr>
                <w:rFonts w:ascii="Calibri" w:hAnsi="Calibri"/>
                <w:sz w:val="20"/>
                <w:szCs w:val="20"/>
              </w:rPr>
              <w:t>3/5</w:t>
            </w:r>
          </w:p>
        </w:tc>
        <w:tc>
          <w:tcPr>
            <w:tcW w:w="2340" w:type="dxa"/>
            <w:shd w:val="clear" w:color="auto" w:fill="A7BFDE"/>
          </w:tcPr>
          <w:p w14:paraId="08C7E8B1" w14:textId="77777777" w:rsidR="00F93E3D" w:rsidRDefault="00EC1D03" w:rsidP="001A6184">
            <w:pPr>
              <w:pStyle w:val="TableGrid1"/>
              <w:rPr>
                <w:rFonts w:ascii="Calibri" w:hAnsi="Calibri"/>
              </w:rPr>
            </w:pPr>
            <w:r>
              <w:rPr>
                <w:rFonts w:ascii="Calibri" w:hAnsi="Calibri"/>
              </w:rPr>
              <w:t>Creator Culture</w:t>
            </w:r>
          </w:p>
          <w:p w14:paraId="31419B68" w14:textId="49174C15" w:rsidR="00717F43" w:rsidRPr="00F864CC" w:rsidRDefault="00717F43" w:rsidP="001A6184">
            <w:pPr>
              <w:pStyle w:val="TableGrid1"/>
              <w:rPr>
                <w:rFonts w:ascii="Calibri" w:hAnsi="Calibri"/>
              </w:rPr>
            </w:pPr>
            <w:r>
              <w:rPr>
                <w:rFonts w:ascii="Calibri" w:hAnsi="Calibri"/>
              </w:rPr>
              <w:t>Review outlines</w:t>
            </w:r>
          </w:p>
        </w:tc>
        <w:tc>
          <w:tcPr>
            <w:tcW w:w="3960" w:type="dxa"/>
            <w:shd w:val="clear" w:color="auto" w:fill="DBE5F1"/>
          </w:tcPr>
          <w:p w14:paraId="543D9F4A" w14:textId="77777777" w:rsidR="00EC1D03" w:rsidRDefault="00EC1D03" w:rsidP="00EC1D03">
            <w:pPr>
              <w:rPr>
                <w:rFonts w:ascii="Calibri" w:hAnsi="Calibri"/>
                <w:sz w:val="20"/>
                <w:szCs w:val="20"/>
              </w:rPr>
            </w:pPr>
            <w:r>
              <w:rPr>
                <w:rFonts w:ascii="Calibri" w:hAnsi="Calibri"/>
                <w:sz w:val="20"/>
                <w:szCs w:val="20"/>
              </w:rPr>
              <w:t>SME/5</w:t>
            </w:r>
          </w:p>
          <w:p w14:paraId="47E5C7D9" w14:textId="77777777" w:rsidR="00EC1D03" w:rsidRPr="00F864CC" w:rsidRDefault="00EC1D03" w:rsidP="00EC1D03">
            <w:pPr>
              <w:rPr>
                <w:rFonts w:ascii="Calibri" w:hAnsi="Calibri"/>
                <w:sz w:val="20"/>
                <w:szCs w:val="20"/>
              </w:rPr>
            </w:pPr>
            <w:r w:rsidRPr="00F864CC">
              <w:rPr>
                <w:rFonts w:ascii="Calibri" w:hAnsi="Calibri"/>
                <w:sz w:val="20"/>
                <w:szCs w:val="20"/>
              </w:rPr>
              <w:t>Lopez - Asian-American YouTubers</w:t>
            </w:r>
          </w:p>
          <w:p w14:paraId="61E22A4A" w14:textId="5530AC98" w:rsidR="00F93E3D" w:rsidRPr="00F864CC" w:rsidRDefault="00EC1D03" w:rsidP="00EC1D03">
            <w:pPr>
              <w:rPr>
                <w:rFonts w:ascii="Calibri" w:hAnsi="Calibri"/>
                <w:sz w:val="20"/>
                <w:szCs w:val="20"/>
              </w:rPr>
            </w:pPr>
            <w:r w:rsidRPr="00F864CC">
              <w:rPr>
                <w:rFonts w:ascii="Calibri" w:hAnsi="Calibri"/>
                <w:sz w:val="20"/>
                <w:szCs w:val="20"/>
              </w:rPr>
              <w:t>A</w:t>
            </w:r>
            <w:r>
              <w:rPr>
                <w:rFonts w:ascii="Calibri" w:hAnsi="Calibri"/>
                <w:sz w:val="20"/>
                <w:szCs w:val="20"/>
              </w:rPr>
              <w:t xml:space="preserve">lexander and </w:t>
            </w:r>
            <w:proofErr w:type="spellStart"/>
            <w:r>
              <w:rPr>
                <w:rFonts w:ascii="Calibri" w:hAnsi="Calibri"/>
                <w:sz w:val="20"/>
                <w:szCs w:val="20"/>
              </w:rPr>
              <w:t>Losh</w:t>
            </w:r>
            <w:proofErr w:type="spellEnd"/>
            <w:r>
              <w:rPr>
                <w:rFonts w:ascii="Calibri" w:hAnsi="Calibri"/>
                <w:sz w:val="20"/>
                <w:szCs w:val="20"/>
              </w:rPr>
              <w:t xml:space="preserve"> - YouTube </w:t>
            </w:r>
            <w:r w:rsidRPr="00F864CC">
              <w:rPr>
                <w:rFonts w:ascii="Calibri" w:hAnsi="Calibri"/>
                <w:sz w:val="20"/>
                <w:szCs w:val="20"/>
              </w:rPr>
              <w:t>Coming out</w:t>
            </w:r>
          </w:p>
        </w:tc>
        <w:tc>
          <w:tcPr>
            <w:tcW w:w="2340" w:type="dxa"/>
            <w:shd w:val="clear" w:color="auto" w:fill="DBE5F1"/>
          </w:tcPr>
          <w:p w14:paraId="3C7D453B" w14:textId="559E5609" w:rsidR="00F93E3D" w:rsidRPr="00F864CC" w:rsidRDefault="00F93E3D" w:rsidP="001A6184">
            <w:pPr>
              <w:rPr>
                <w:rFonts w:ascii="Calibri" w:hAnsi="Calibri"/>
                <w:sz w:val="20"/>
                <w:szCs w:val="20"/>
              </w:rPr>
            </w:pPr>
            <w:r>
              <w:rPr>
                <w:rFonts w:ascii="Calibri" w:hAnsi="Calibri"/>
                <w:sz w:val="20"/>
                <w:szCs w:val="20"/>
              </w:rPr>
              <w:t>Case Study outlines</w:t>
            </w:r>
          </w:p>
        </w:tc>
      </w:tr>
      <w:tr w:rsidR="00E668D0" w:rsidRPr="00F864CC" w14:paraId="7F8A4483" w14:textId="77777777" w:rsidTr="004331DE">
        <w:trPr>
          <w:trHeight w:val="150"/>
        </w:trPr>
        <w:tc>
          <w:tcPr>
            <w:tcW w:w="648" w:type="dxa"/>
            <w:shd w:val="clear" w:color="auto" w:fill="A7BFDE"/>
          </w:tcPr>
          <w:p w14:paraId="3F0287DB" w14:textId="7B2F30A1" w:rsidR="00E668D0" w:rsidRPr="00F864CC" w:rsidRDefault="00E668D0" w:rsidP="001A6184">
            <w:pPr>
              <w:rPr>
                <w:rFonts w:ascii="Calibri" w:hAnsi="Calibri"/>
                <w:sz w:val="20"/>
                <w:szCs w:val="20"/>
              </w:rPr>
            </w:pPr>
            <w:r>
              <w:rPr>
                <w:rFonts w:ascii="Calibri" w:hAnsi="Calibri"/>
                <w:sz w:val="20"/>
                <w:szCs w:val="20"/>
              </w:rPr>
              <w:t>3/12</w:t>
            </w:r>
          </w:p>
        </w:tc>
        <w:tc>
          <w:tcPr>
            <w:tcW w:w="2340" w:type="dxa"/>
            <w:shd w:val="clear" w:color="auto" w:fill="A7BFDE"/>
          </w:tcPr>
          <w:p w14:paraId="5F22B9B1" w14:textId="7628E9B5" w:rsidR="00E668D0" w:rsidRDefault="00E668D0" w:rsidP="001A6184">
            <w:pPr>
              <w:pStyle w:val="TableGrid1"/>
              <w:rPr>
                <w:rFonts w:ascii="Calibri" w:hAnsi="Calibri"/>
              </w:rPr>
            </w:pPr>
            <w:r>
              <w:rPr>
                <w:rFonts w:ascii="Calibri" w:hAnsi="Calibri"/>
              </w:rPr>
              <w:t>SPRING BREAK</w:t>
            </w:r>
          </w:p>
        </w:tc>
        <w:tc>
          <w:tcPr>
            <w:tcW w:w="3960" w:type="dxa"/>
            <w:shd w:val="clear" w:color="auto" w:fill="DBE5F1"/>
          </w:tcPr>
          <w:p w14:paraId="523AB309" w14:textId="77777777" w:rsidR="00E668D0" w:rsidRDefault="00E668D0" w:rsidP="001A6184">
            <w:pPr>
              <w:rPr>
                <w:rFonts w:ascii="Calibri" w:hAnsi="Calibri"/>
                <w:sz w:val="20"/>
                <w:szCs w:val="20"/>
              </w:rPr>
            </w:pPr>
          </w:p>
        </w:tc>
        <w:tc>
          <w:tcPr>
            <w:tcW w:w="2340" w:type="dxa"/>
            <w:shd w:val="clear" w:color="auto" w:fill="DBE5F1"/>
          </w:tcPr>
          <w:p w14:paraId="30F34426" w14:textId="77777777" w:rsidR="00E668D0" w:rsidRDefault="00E668D0" w:rsidP="001A6184">
            <w:pPr>
              <w:rPr>
                <w:rFonts w:ascii="Calibri" w:hAnsi="Calibri"/>
                <w:sz w:val="20"/>
                <w:szCs w:val="20"/>
              </w:rPr>
            </w:pPr>
          </w:p>
        </w:tc>
      </w:tr>
      <w:tr w:rsidR="00D92884" w:rsidRPr="00F864CC" w14:paraId="31D5D784" w14:textId="77777777" w:rsidTr="004331DE">
        <w:trPr>
          <w:trHeight w:val="150"/>
        </w:trPr>
        <w:tc>
          <w:tcPr>
            <w:tcW w:w="648" w:type="dxa"/>
            <w:shd w:val="clear" w:color="auto" w:fill="A7BFDE"/>
          </w:tcPr>
          <w:p w14:paraId="6908F648" w14:textId="77777777" w:rsidR="00D92884" w:rsidRPr="00F864CC" w:rsidRDefault="00D92884" w:rsidP="001A7890">
            <w:pPr>
              <w:rPr>
                <w:rFonts w:ascii="Calibri" w:hAnsi="Calibri"/>
                <w:sz w:val="20"/>
                <w:szCs w:val="20"/>
              </w:rPr>
            </w:pPr>
            <w:r>
              <w:rPr>
                <w:rFonts w:ascii="Calibri" w:hAnsi="Calibri"/>
                <w:sz w:val="20"/>
                <w:szCs w:val="20"/>
              </w:rPr>
              <w:t>3/19</w:t>
            </w:r>
          </w:p>
        </w:tc>
        <w:tc>
          <w:tcPr>
            <w:tcW w:w="2340" w:type="dxa"/>
            <w:shd w:val="clear" w:color="auto" w:fill="A7BFDE"/>
          </w:tcPr>
          <w:p w14:paraId="17DD05AB" w14:textId="77777777" w:rsidR="00D92884" w:rsidRDefault="00D92884" w:rsidP="001A7890">
            <w:pPr>
              <w:pStyle w:val="TableGrid1"/>
              <w:rPr>
                <w:rFonts w:ascii="Calibri" w:hAnsi="Calibri"/>
              </w:rPr>
            </w:pPr>
            <w:r>
              <w:rPr>
                <w:rFonts w:ascii="Calibri" w:hAnsi="Calibri"/>
              </w:rPr>
              <w:t>NO CLASS</w:t>
            </w:r>
          </w:p>
        </w:tc>
        <w:tc>
          <w:tcPr>
            <w:tcW w:w="3960" w:type="dxa"/>
            <w:shd w:val="clear" w:color="auto" w:fill="DBE5F1"/>
          </w:tcPr>
          <w:p w14:paraId="152F3EF9" w14:textId="5918B166" w:rsidR="00AB3192" w:rsidRPr="00AB3192" w:rsidRDefault="00332C18" w:rsidP="001A7890">
            <w:pPr>
              <w:rPr>
                <w:rFonts w:ascii="Calibri" w:hAnsi="Calibri"/>
                <w:color w:val="0000FF"/>
                <w:sz w:val="20"/>
                <w:szCs w:val="20"/>
                <w:u w:val="single"/>
              </w:rPr>
            </w:pPr>
            <w:hyperlink r:id="rId11" w:history="1">
              <w:r w:rsidR="00D92884" w:rsidRPr="00FF48D9">
                <w:rPr>
                  <w:rStyle w:val="Hyperlink"/>
                  <w:rFonts w:ascii="Calibri" w:hAnsi="Calibri"/>
                  <w:sz w:val="20"/>
                  <w:szCs w:val="20"/>
                </w:rPr>
                <w:t>Watch People’s Republic of Desire</w:t>
              </w:r>
            </w:hyperlink>
          </w:p>
        </w:tc>
        <w:tc>
          <w:tcPr>
            <w:tcW w:w="2340" w:type="dxa"/>
            <w:shd w:val="clear" w:color="auto" w:fill="DBE5F1"/>
          </w:tcPr>
          <w:p w14:paraId="508FA5BB" w14:textId="77777777" w:rsidR="00D92884" w:rsidRDefault="00D92884" w:rsidP="001A7890">
            <w:pPr>
              <w:rPr>
                <w:rFonts w:ascii="Calibri" w:hAnsi="Calibri"/>
                <w:sz w:val="20"/>
                <w:szCs w:val="20"/>
              </w:rPr>
            </w:pPr>
          </w:p>
        </w:tc>
      </w:tr>
      <w:tr w:rsidR="00D92884" w:rsidRPr="00F864CC" w14:paraId="3060E656" w14:textId="77777777" w:rsidTr="004331DE">
        <w:trPr>
          <w:trHeight w:val="150"/>
        </w:trPr>
        <w:tc>
          <w:tcPr>
            <w:tcW w:w="648" w:type="dxa"/>
            <w:shd w:val="clear" w:color="auto" w:fill="A7BFDE"/>
          </w:tcPr>
          <w:p w14:paraId="4E40EF6B" w14:textId="146D93C8" w:rsidR="00D92884" w:rsidRPr="00F864CC" w:rsidRDefault="00D92884" w:rsidP="00DB7A7E">
            <w:pPr>
              <w:rPr>
                <w:rFonts w:ascii="Calibri" w:hAnsi="Calibri"/>
                <w:sz w:val="20"/>
                <w:szCs w:val="20"/>
              </w:rPr>
            </w:pPr>
            <w:r>
              <w:rPr>
                <w:rFonts w:ascii="Calibri" w:hAnsi="Calibri"/>
                <w:sz w:val="20"/>
                <w:szCs w:val="20"/>
              </w:rPr>
              <w:t>3/26</w:t>
            </w:r>
          </w:p>
        </w:tc>
        <w:tc>
          <w:tcPr>
            <w:tcW w:w="2340" w:type="dxa"/>
            <w:shd w:val="clear" w:color="auto" w:fill="A7BFDE"/>
          </w:tcPr>
          <w:p w14:paraId="251361C1" w14:textId="77777777" w:rsidR="00AB3192" w:rsidRDefault="00AB3192" w:rsidP="00AB3192">
            <w:pPr>
              <w:pStyle w:val="TableGrid1"/>
              <w:rPr>
                <w:rFonts w:ascii="Calibri" w:hAnsi="Calibri"/>
              </w:rPr>
            </w:pPr>
            <w:r>
              <w:rPr>
                <w:rFonts w:ascii="Calibri" w:hAnsi="Calibri"/>
              </w:rPr>
              <w:t>Creator Labor</w:t>
            </w:r>
          </w:p>
          <w:p w14:paraId="6FBAE322" w14:textId="2F7BEF8B" w:rsidR="00D92884" w:rsidRPr="00F864CC" w:rsidRDefault="00D92884" w:rsidP="00AB3192">
            <w:pPr>
              <w:pStyle w:val="TableGrid1"/>
              <w:rPr>
                <w:rFonts w:ascii="Calibri" w:hAnsi="Calibri"/>
              </w:rPr>
            </w:pPr>
          </w:p>
        </w:tc>
        <w:tc>
          <w:tcPr>
            <w:tcW w:w="3960" w:type="dxa"/>
            <w:shd w:val="clear" w:color="auto" w:fill="DBE5F1"/>
          </w:tcPr>
          <w:p w14:paraId="73BC1035" w14:textId="0E4EC1A5" w:rsidR="00AB3192" w:rsidRDefault="00AB3192" w:rsidP="00AB3192">
            <w:pPr>
              <w:rPr>
                <w:rFonts w:ascii="Calibri" w:hAnsi="Calibri"/>
                <w:sz w:val="20"/>
                <w:szCs w:val="20"/>
              </w:rPr>
            </w:pPr>
            <w:r>
              <w:rPr>
                <w:rFonts w:ascii="Calibri" w:hAnsi="Calibri"/>
                <w:sz w:val="20"/>
                <w:szCs w:val="20"/>
              </w:rPr>
              <w:t>SME/4</w:t>
            </w:r>
          </w:p>
          <w:p w14:paraId="10C6B266" w14:textId="77777777" w:rsidR="00AB3192" w:rsidRPr="00F864CC" w:rsidRDefault="00AB3192" w:rsidP="00AB3192">
            <w:pPr>
              <w:rPr>
                <w:rFonts w:ascii="Calibri" w:hAnsi="Calibri"/>
                <w:sz w:val="20"/>
                <w:szCs w:val="20"/>
              </w:rPr>
            </w:pPr>
            <w:r>
              <w:rPr>
                <w:rFonts w:ascii="Calibri" w:hAnsi="Calibri"/>
                <w:sz w:val="20"/>
                <w:szCs w:val="20"/>
              </w:rPr>
              <w:t>Duffy/</w:t>
            </w:r>
            <w:r w:rsidRPr="00F864CC">
              <w:rPr>
                <w:rFonts w:ascii="Calibri" w:hAnsi="Calibri"/>
                <w:sz w:val="20"/>
                <w:szCs w:val="20"/>
              </w:rPr>
              <w:t>The Romance of Work</w:t>
            </w:r>
          </w:p>
          <w:p w14:paraId="31B6B152" w14:textId="77777777" w:rsidR="00AB3192" w:rsidRDefault="00AB3192" w:rsidP="00AB3192">
            <w:pPr>
              <w:rPr>
                <w:rFonts w:ascii="Calibri" w:hAnsi="Calibri"/>
                <w:sz w:val="20"/>
                <w:szCs w:val="20"/>
              </w:rPr>
            </w:pPr>
            <w:r>
              <w:rPr>
                <w:rFonts w:ascii="Calibri" w:hAnsi="Calibri"/>
                <w:sz w:val="20"/>
                <w:szCs w:val="20"/>
              </w:rPr>
              <w:t>Postigo/Digital Labor</w:t>
            </w:r>
          </w:p>
          <w:p w14:paraId="48BD6E74" w14:textId="77777777" w:rsidR="00AB3192" w:rsidRDefault="00AB3192" w:rsidP="00AB3192">
            <w:pPr>
              <w:rPr>
                <w:rFonts w:ascii="Calibri" w:hAnsi="Calibri"/>
                <w:sz w:val="20"/>
                <w:szCs w:val="20"/>
              </w:rPr>
            </w:pPr>
            <w:proofErr w:type="spellStart"/>
            <w:r>
              <w:rPr>
                <w:rFonts w:ascii="Calibri" w:hAnsi="Calibri"/>
                <w:sz w:val="20"/>
                <w:szCs w:val="20"/>
              </w:rPr>
              <w:t>Abidin</w:t>
            </w:r>
            <w:proofErr w:type="spellEnd"/>
            <w:r>
              <w:rPr>
                <w:rFonts w:ascii="Calibri" w:hAnsi="Calibri"/>
                <w:sz w:val="20"/>
                <w:szCs w:val="20"/>
              </w:rPr>
              <w:t>/ Visibility Labor</w:t>
            </w:r>
          </w:p>
          <w:p w14:paraId="0A9254C2" w14:textId="12846FA0" w:rsidR="00D92884" w:rsidRPr="00F864CC" w:rsidRDefault="00AB3192" w:rsidP="00DB7A7E">
            <w:pPr>
              <w:rPr>
                <w:rFonts w:ascii="Calibri" w:hAnsi="Calibri"/>
                <w:sz w:val="20"/>
                <w:szCs w:val="20"/>
              </w:rPr>
            </w:pPr>
            <w:r>
              <w:rPr>
                <w:rFonts w:ascii="Calibri" w:hAnsi="Calibri"/>
                <w:sz w:val="20"/>
                <w:szCs w:val="20"/>
              </w:rPr>
              <w:t xml:space="preserve">Craig and Cunningham/ Toy Unboxing </w:t>
            </w:r>
          </w:p>
        </w:tc>
        <w:tc>
          <w:tcPr>
            <w:tcW w:w="2340" w:type="dxa"/>
            <w:shd w:val="clear" w:color="auto" w:fill="DBE5F1"/>
          </w:tcPr>
          <w:p w14:paraId="2ACA5D10" w14:textId="77777777" w:rsidR="00D92884" w:rsidRPr="00F864CC" w:rsidRDefault="00D92884" w:rsidP="00DB7A7E">
            <w:pPr>
              <w:rPr>
                <w:rFonts w:ascii="Calibri" w:hAnsi="Calibri"/>
                <w:sz w:val="20"/>
                <w:szCs w:val="20"/>
              </w:rPr>
            </w:pPr>
          </w:p>
        </w:tc>
      </w:tr>
      <w:tr w:rsidR="00F93E3D" w:rsidRPr="00F864CC" w14:paraId="0825859D" w14:textId="77777777" w:rsidTr="004331DE">
        <w:trPr>
          <w:trHeight w:val="150"/>
        </w:trPr>
        <w:tc>
          <w:tcPr>
            <w:tcW w:w="648" w:type="dxa"/>
            <w:shd w:val="clear" w:color="auto" w:fill="A7BFDE"/>
          </w:tcPr>
          <w:p w14:paraId="43521A0C" w14:textId="3FDC1577" w:rsidR="00F93E3D" w:rsidRPr="00F864CC" w:rsidRDefault="00D92884" w:rsidP="001A6184">
            <w:pPr>
              <w:rPr>
                <w:rFonts w:ascii="Calibri" w:hAnsi="Calibri"/>
                <w:sz w:val="20"/>
                <w:szCs w:val="20"/>
              </w:rPr>
            </w:pPr>
            <w:r>
              <w:rPr>
                <w:rFonts w:ascii="Calibri" w:hAnsi="Calibri"/>
                <w:sz w:val="20"/>
                <w:szCs w:val="20"/>
              </w:rPr>
              <w:t>4/2</w:t>
            </w:r>
          </w:p>
        </w:tc>
        <w:tc>
          <w:tcPr>
            <w:tcW w:w="2340" w:type="dxa"/>
            <w:shd w:val="clear" w:color="auto" w:fill="A7BFDE"/>
          </w:tcPr>
          <w:p w14:paraId="3FBE08C3" w14:textId="40A186BB" w:rsidR="00F93E3D" w:rsidRPr="00F864CC" w:rsidRDefault="00EC1D03" w:rsidP="001A6184">
            <w:pPr>
              <w:pStyle w:val="TableGrid1"/>
              <w:rPr>
                <w:rFonts w:ascii="Calibri" w:hAnsi="Calibri"/>
              </w:rPr>
            </w:pPr>
            <w:r>
              <w:rPr>
                <w:rFonts w:ascii="Calibri" w:hAnsi="Calibri"/>
              </w:rPr>
              <w:t>Creator Governance</w:t>
            </w:r>
            <w:r w:rsidR="00D92884">
              <w:rPr>
                <w:rFonts w:ascii="Calibri" w:hAnsi="Calibri"/>
              </w:rPr>
              <w:t xml:space="preserve"> </w:t>
            </w:r>
            <w:r w:rsidR="00027A89">
              <w:rPr>
                <w:rFonts w:ascii="Calibri" w:hAnsi="Calibri"/>
              </w:rPr>
              <w:t>Review prezis</w:t>
            </w:r>
          </w:p>
        </w:tc>
        <w:tc>
          <w:tcPr>
            <w:tcW w:w="3960" w:type="dxa"/>
            <w:shd w:val="clear" w:color="auto" w:fill="DBE5F1"/>
          </w:tcPr>
          <w:p w14:paraId="3E04B5ED" w14:textId="04B826A0" w:rsidR="00EC1D03" w:rsidRDefault="00EC1D03" w:rsidP="00EC1D03">
            <w:pPr>
              <w:rPr>
                <w:rFonts w:ascii="Calibri" w:hAnsi="Calibri"/>
                <w:sz w:val="20"/>
                <w:szCs w:val="20"/>
              </w:rPr>
            </w:pPr>
            <w:r>
              <w:rPr>
                <w:rFonts w:ascii="Calibri" w:hAnsi="Calibri"/>
                <w:sz w:val="20"/>
                <w:szCs w:val="20"/>
              </w:rPr>
              <w:t>SME/ conclusion</w:t>
            </w:r>
          </w:p>
          <w:p w14:paraId="27AE78E8" w14:textId="714D5DA9" w:rsidR="00D92884" w:rsidRDefault="00D92884" w:rsidP="00EC1D03">
            <w:pPr>
              <w:rPr>
                <w:rFonts w:ascii="Calibri" w:hAnsi="Calibri"/>
                <w:sz w:val="20"/>
                <w:szCs w:val="20"/>
              </w:rPr>
            </w:pPr>
            <w:r>
              <w:rPr>
                <w:rFonts w:ascii="Calibri" w:hAnsi="Calibri"/>
                <w:sz w:val="20"/>
                <w:szCs w:val="20"/>
              </w:rPr>
              <w:t>Cunningham and Craig/ Creator’s Dilemma</w:t>
            </w:r>
          </w:p>
          <w:p w14:paraId="38B82731" w14:textId="55C40D8D" w:rsidR="00FF48D9" w:rsidRPr="00F864CC" w:rsidRDefault="00EC1D03" w:rsidP="00EC1D03">
            <w:pPr>
              <w:rPr>
                <w:rFonts w:ascii="Calibri" w:hAnsi="Calibri"/>
                <w:sz w:val="20"/>
                <w:szCs w:val="20"/>
              </w:rPr>
            </w:pPr>
            <w:r>
              <w:rPr>
                <w:rFonts w:ascii="Calibri" w:hAnsi="Calibri"/>
                <w:sz w:val="20"/>
                <w:szCs w:val="20"/>
              </w:rPr>
              <w:t>Napoli and Caplan/ Media Companies</w:t>
            </w:r>
          </w:p>
        </w:tc>
        <w:tc>
          <w:tcPr>
            <w:tcW w:w="2340" w:type="dxa"/>
            <w:shd w:val="clear" w:color="auto" w:fill="DBE5F1"/>
          </w:tcPr>
          <w:p w14:paraId="0BC46363" w14:textId="0AEA801C" w:rsidR="00F93E3D" w:rsidRPr="00F864CC" w:rsidRDefault="00D92884" w:rsidP="001A6184">
            <w:pPr>
              <w:rPr>
                <w:rFonts w:ascii="Calibri" w:hAnsi="Calibri"/>
                <w:sz w:val="20"/>
                <w:szCs w:val="20"/>
              </w:rPr>
            </w:pPr>
            <w:r>
              <w:rPr>
                <w:rFonts w:ascii="Calibri" w:hAnsi="Calibri"/>
                <w:sz w:val="20"/>
                <w:szCs w:val="20"/>
              </w:rPr>
              <w:t>Case Study draft prezis</w:t>
            </w:r>
          </w:p>
        </w:tc>
      </w:tr>
      <w:tr w:rsidR="00F93E3D" w:rsidRPr="00F864CC" w14:paraId="48F42434" w14:textId="77777777" w:rsidTr="004331DE">
        <w:trPr>
          <w:trHeight w:val="150"/>
        </w:trPr>
        <w:tc>
          <w:tcPr>
            <w:tcW w:w="648" w:type="dxa"/>
            <w:shd w:val="clear" w:color="auto" w:fill="A7BFDE"/>
          </w:tcPr>
          <w:p w14:paraId="19589349" w14:textId="20A0E7ED" w:rsidR="00F93E3D" w:rsidRPr="00F864CC" w:rsidRDefault="00E668D0" w:rsidP="001A6184">
            <w:pPr>
              <w:rPr>
                <w:rFonts w:ascii="Calibri" w:hAnsi="Calibri"/>
                <w:sz w:val="20"/>
                <w:szCs w:val="20"/>
              </w:rPr>
            </w:pPr>
            <w:r>
              <w:rPr>
                <w:rFonts w:ascii="Calibri" w:hAnsi="Calibri"/>
                <w:sz w:val="20"/>
                <w:szCs w:val="20"/>
              </w:rPr>
              <w:t>4/9</w:t>
            </w:r>
          </w:p>
        </w:tc>
        <w:tc>
          <w:tcPr>
            <w:tcW w:w="2340" w:type="dxa"/>
            <w:shd w:val="clear" w:color="auto" w:fill="A7BFDE"/>
          </w:tcPr>
          <w:p w14:paraId="7617146F" w14:textId="77777777" w:rsidR="00F93E3D" w:rsidRPr="00F864CC" w:rsidRDefault="00F93E3D" w:rsidP="001A6184">
            <w:pPr>
              <w:pStyle w:val="TableGrid1"/>
              <w:rPr>
                <w:rFonts w:ascii="Calibri" w:hAnsi="Calibri"/>
              </w:rPr>
            </w:pPr>
            <w:r w:rsidRPr="00F864CC">
              <w:rPr>
                <w:rFonts w:ascii="Calibri" w:hAnsi="Calibri"/>
              </w:rPr>
              <w:t>Case Studies</w:t>
            </w:r>
          </w:p>
        </w:tc>
        <w:tc>
          <w:tcPr>
            <w:tcW w:w="3960" w:type="dxa"/>
            <w:shd w:val="clear" w:color="auto" w:fill="DBE5F1"/>
          </w:tcPr>
          <w:p w14:paraId="6E77DA03" w14:textId="1B19C62B" w:rsidR="00F93E3D" w:rsidRPr="00F864CC" w:rsidRDefault="00F93E3D" w:rsidP="001A6184">
            <w:pPr>
              <w:rPr>
                <w:rFonts w:ascii="Calibri" w:hAnsi="Calibri"/>
                <w:sz w:val="20"/>
                <w:szCs w:val="20"/>
              </w:rPr>
            </w:pPr>
            <w:r>
              <w:rPr>
                <w:rFonts w:ascii="Calibri" w:hAnsi="Calibri"/>
                <w:sz w:val="20"/>
                <w:szCs w:val="20"/>
              </w:rPr>
              <w:t>NO READING</w:t>
            </w:r>
          </w:p>
        </w:tc>
        <w:tc>
          <w:tcPr>
            <w:tcW w:w="2340" w:type="dxa"/>
            <w:shd w:val="clear" w:color="auto" w:fill="DBE5F1"/>
          </w:tcPr>
          <w:p w14:paraId="06F39051" w14:textId="55E0D64B" w:rsidR="00F93E3D" w:rsidRPr="00F864CC" w:rsidRDefault="000A42EA" w:rsidP="001A6184">
            <w:pPr>
              <w:rPr>
                <w:rFonts w:ascii="Calibri" w:hAnsi="Calibri"/>
                <w:sz w:val="20"/>
                <w:szCs w:val="20"/>
              </w:rPr>
            </w:pPr>
            <w:r>
              <w:rPr>
                <w:rFonts w:ascii="Calibri" w:hAnsi="Calibri"/>
                <w:sz w:val="20"/>
                <w:szCs w:val="20"/>
              </w:rPr>
              <w:t>Presentation blog</w:t>
            </w:r>
          </w:p>
        </w:tc>
      </w:tr>
      <w:tr w:rsidR="00F93E3D" w:rsidRPr="00F864CC" w14:paraId="1D96344E" w14:textId="77777777" w:rsidTr="004331DE">
        <w:trPr>
          <w:trHeight w:val="150"/>
        </w:trPr>
        <w:tc>
          <w:tcPr>
            <w:tcW w:w="648" w:type="dxa"/>
            <w:shd w:val="clear" w:color="auto" w:fill="A7BFDE"/>
          </w:tcPr>
          <w:p w14:paraId="591DC23F" w14:textId="0547C9E7" w:rsidR="00F93E3D" w:rsidRPr="00F864CC" w:rsidRDefault="00E668D0" w:rsidP="001A6184">
            <w:pPr>
              <w:rPr>
                <w:rFonts w:ascii="Calibri" w:hAnsi="Calibri"/>
                <w:sz w:val="20"/>
                <w:szCs w:val="20"/>
              </w:rPr>
            </w:pPr>
            <w:r>
              <w:rPr>
                <w:rFonts w:ascii="Calibri" w:hAnsi="Calibri"/>
                <w:sz w:val="20"/>
                <w:szCs w:val="20"/>
              </w:rPr>
              <w:t>4/16</w:t>
            </w:r>
          </w:p>
        </w:tc>
        <w:tc>
          <w:tcPr>
            <w:tcW w:w="2340" w:type="dxa"/>
            <w:shd w:val="clear" w:color="auto" w:fill="A7BFDE"/>
          </w:tcPr>
          <w:p w14:paraId="65B1BF2E" w14:textId="77777777" w:rsidR="00F93E3D" w:rsidRPr="00F864CC" w:rsidRDefault="00F93E3D" w:rsidP="001A6184">
            <w:pPr>
              <w:pStyle w:val="TableGrid1"/>
              <w:rPr>
                <w:rFonts w:ascii="Calibri" w:hAnsi="Calibri"/>
              </w:rPr>
            </w:pPr>
            <w:r w:rsidRPr="00F864CC">
              <w:rPr>
                <w:rFonts w:ascii="Calibri" w:hAnsi="Calibri"/>
              </w:rPr>
              <w:t>Case Studies</w:t>
            </w:r>
          </w:p>
        </w:tc>
        <w:tc>
          <w:tcPr>
            <w:tcW w:w="3960" w:type="dxa"/>
            <w:shd w:val="clear" w:color="auto" w:fill="DBE5F1"/>
          </w:tcPr>
          <w:p w14:paraId="6F002ECF" w14:textId="46D41B7D" w:rsidR="00F93E3D" w:rsidRPr="00F864CC" w:rsidRDefault="00F93E3D" w:rsidP="001A6184">
            <w:pPr>
              <w:rPr>
                <w:rFonts w:ascii="Calibri" w:hAnsi="Calibri"/>
                <w:sz w:val="20"/>
                <w:szCs w:val="20"/>
              </w:rPr>
            </w:pPr>
            <w:r>
              <w:rPr>
                <w:rFonts w:ascii="Calibri" w:hAnsi="Calibri"/>
                <w:sz w:val="20"/>
                <w:szCs w:val="20"/>
              </w:rPr>
              <w:t>NO READING</w:t>
            </w:r>
          </w:p>
        </w:tc>
        <w:tc>
          <w:tcPr>
            <w:tcW w:w="2340" w:type="dxa"/>
            <w:shd w:val="clear" w:color="auto" w:fill="DBE5F1"/>
          </w:tcPr>
          <w:p w14:paraId="7510B900" w14:textId="196A3C4A" w:rsidR="00F93E3D" w:rsidRPr="00F864CC" w:rsidRDefault="000A42EA" w:rsidP="001A6184">
            <w:pPr>
              <w:rPr>
                <w:rFonts w:ascii="Calibri" w:hAnsi="Calibri"/>
                <w:sz w:val="20"/>
                <w:szCs w:val="20"/>
              </w:rPr>
            </w:pPr>
            <w:r>
              <w:rPr>
                <w:rFonts w:ascii="Calibri" w:hAnsi="Calibri"/>
                <w:sz w:val="20"/>
                <w:szCs w:val="20"/>
              </w:rPr>
              <w:t>Presentation blog</w:t>
            </w:r>
          </w:p>
        </w:tc>
      </w:tr>
      <w:tr w:rsidR="00E668D0" w:rsidRPr="00F864CC" w14:paraId="0F1692B8" w14:textId="77777777" w:rsidTr="004331DE">
        <w:trPr>
          <w:trHeight w:val="206"/>
        </w:trPr>
        <w:tc>
          <w:tcPr>
            <w:tcW w:w="648" w:type="dxa"/>
            <w:shd w:val="clear" w:color="auto" w:fill="A7BFDE"/>
          </w:tcPr>
          <w:p w14:paraId="23DECFE7" w14:textId="6ED5B6E5" w:rsidR="00E668D0" w:rsidRPr="00F864CC" w:rsidRDefault="00E668D0" w:rsidP="001A6184">
            <w:pPr>
              <w:rPr>
                <w:rFonts w:ascii="Calibri" w:hAnsi="Calibri"/>
                <w:sz w:val="20"/>
                <w:szCs w:val="20"/>
              </w:rPr>
            </w:pPr>
            <w:r>
              <w:rPr>
                <w:rFonts w:ascii="Calibri" w:hAnsi="Calibri"/>
                <w:sz w:val="20"/>
                <w:szCs w:val="20"/>
              </w:rPr>
              <w:t>4/23</w:t>
            </w:r>
          </w:p>
        </w:tc>
        <w:tc>
          <w:tcPr>
            <w:tcW w:w="2340" w:type="dxa"/>
            <w:shd w:val="clear" w:color="auto" w:fill="A7BFDE"/>
          </w:tcPr>
          <w:p w14:paraId="35DA8DB0" w14:textId="7FA1A8AB" w:rsidR="00E668D0" w:rsidRPr="00F864CC" w:rsidRDefault="00E668D0" w:rsidP="001A6184">
            <w:pPr>
              <w:pStyle w:val="TableGrid1"/>
              <w:rPr>
                <w:rFonts w:ascii="Calibri" w:hAnsi="Calibri"/>
              </w:rPr>
            </w:pPr>
            <w:r>
              <w:rPr>
                <w:rFonts w:ascii="Calibri" w:hAnsi="Calibri"/>
              </w:rPr>
              <w:t>Case Studies</w:t>
            </w:r>
          </w:p>
        </w:tc>
        <w:tc>
          <w:tcPr>
            <w:tcW w:w="3960" w:type="dxa"/>
            <w:shd w:val="clear" w:color="auto" w:fill="DBE5F1"/>
          </w:tcPr>
          <w:p w14:paraId="1C7A5854" w14:textId="2622584C" w:rsidR="00E668D0" w:rsidRDefault="00E668D0" w:rsidP="001A6184">
            <w:pPr>
              <w:rPr>
                <w:rFonts w:ascii="Calibri" w:hAnsi="Calibri"/>
                <w:sz w:val="20"/>
                <w:szCs w:val="20"/>
              </w:rPr>
            </w:pPr>
            <w:r>
              <w:rPr>
                <w:rFonts w:ascii="Calibri" w:hAnsi="Calibri"/>
                <w:sz w:val="20"/>
                <w:szCs w:val="20"/>
              </w:rPr>
              <w:t>NO READING</w:t>
            </w:r>
          </w:p>
        </w:tc>
        <w:tc>
          <w:tcPr>
            <w:tcW w:w="2340" w:type="dxa"/>
            <w:shd w:val="clear" w:color="auto" w:fill="DBE5F1"/>
          </w:tcPr>
          <w:p w14:paraId="1C9B5B9F" w14:textId="580C128A" w:rsidR="00E668D0" w:rsidRDefault="00E668D0" w:rsidP="001A6184">
            <w:pPr>
              <w:rPr>
                <w:rFonts w:ascii="Calibri" w:hAnsi="Calibri"/>
                <w:sz w:val="20"/>
                <w:szCs w:val="20"/>
              </w:rPr>
            </w:pPr>
            <w:r>
              <w:rPr>
                <w:rFonts w:ascii="Calibri" w:hAnsi="Calibri"/>
                <w:sz w:val="20"/>
                <w:szCs w:val="20"/>
              </w:rPr>
              <w:t xml:space="preserve">Presentation </w:t>
            </w:r>
            <w:r w:rsidR="00D92884">
              <w:rPr>
                <w:rFonts w:ascii="Calibri" w:hAnsi="Calibri"/>
                <w:sz w:val="20"/>
                <w:szCs w:val="20"/>
              </w:rPr>
              <w:t xml:space="preserve">blog </w:t>
            </w:r>
          </w:p>
        </w:tc>
      </w:tr>
      <w:tr w:rsidR="00F93E3D" w:rsidRPr="00F864CC" w14:paraId="6933F61F" w14:textId="77777777" w:rsidTr="004331DE">
        <w:trPr>
          <w:trHeight w:val="206"/>
        </w:trPr>
        <w:tc>
          <w:tcPr>
            <w:tcW w:w="648" w:type="dxa"/>
            <w:shd w:val="clear" w:color="auto" w:fill="A7BFDE"/>
          </w:tcPr>
          <w:p w14:paraId="33E18797" w14:textId="2CDD31C4" w:rsidR="00F93E3D" w:rsidRPr="00F864CC" w:rsidRDefault="00E668D0" w:rsidP="001A6184">
            <w:pPr>
              <w:rPr>
                <w:rFonts w:ascii="Calibri" w:hAnsi="Calibri"/>
                <w:sz w:val="20"/>
                <w:szCs w:val="20"/>
              </w:rPr>
            </w:pPr>
            <w:r>
              <w:rPr>
                <w:rFonts w:ascii="Calibri" w:hAnsi="Calibri"/>
                <w:sz w:val="20"/>
                <w:szCs w:val="20"/>
              </w:rPr>
              <w:t>4/30</w:t>
            </w:r>
          </w:p>
        </w:tc>
        <w:tc>
          <w:tcPr>
            <w:tcW w:w="2340" w:type="dxa"/>
            <w:shd w:val="clear" w:color="auto" w:fill="A7BFDE"/>
          </w:tcPr>
          <w:p w14:paraId="6E1B8505" w14:textId="50F52A8D" w:rsidR="00F93E3D" w:rsidRPr="00F864CC" w:rsidRDefault="00F93E3D" w:rsidP="001A6184">
            <w:pPr>
              <w:pStyle w:val="TableGrid1"/>
              <w:rPr>
                <w:rFonts w:ascii="Calibri" w:hAnsi="Calibri"/>
              </w:rPr>
            </w:pPr>
            <w:r w:rsidRPr="00F864CC">
              <w:rPr>
                <w:rFonts w:ascii="Calibri" w:hAnsi="Calibri"/>
              </w:rPr>
              <w:t>F</w:t>
            </w:r>
            <w:r w:rsidR="00E668D0">
              <w:rPr>
                <w:rFonts w:ascii="Calibri" w:hAnsi="Calibri"/>
              </w:rPr>
              <w:t>inal</w:t>
            </w:r>
          </w:p>
        </w:tc>
        <w:tc>
          <w:tcPr>
            <w:tcW w:w="3960" w:type="dxa"/>
            <w:shd w:val="clear" w:color="auto" w:fill="DBE5F1"/>
          </w:tcPr>
          <w:p w14:paraId="30CAF080" w14:textId="7FE65441" w:rsidR="00F93E3D" w:rsidRPr="00F864CC" w:rsidRDefault="000A42EA" w:rsidP="001A6184">
            <w:pPr>
              <w:rPr>
                <w:rFonts w:ascii="Calibri" w:hAnsi="Calibri"/>
                <w:sz w:val="20"/>
                <w:szCs w:val="20"/>
              </w:rPr>
            </w:pPr>
            <w:r>
              <w:rPr>
                <w:rFonts w:ascii="Calibri" w:hAnsi="Calibri"/>
                <w:sz w:val="20"/>
                <w:szCs w:val="20"/>
              </w:rPr>
              <w:t>NO READING</w:t>
            </w:r>
          </w:p>
        </w:tc>
        <w:tc>
          <w:tcPr>
            <w:tcW w:w="2340" w:type="dxa"/>
            <w:shd w:val="clear" w:color="auto" w:fill="DBE5F1"/>
          </w:tcPr>
          <w:p w14:paraId="747936B0" w14:textId="3127B811" w:rsidR="00F93E3D" w:rsidRPr="00F864CC" w:rsidRDefault="000A42EA" w:rsidP="001A6184">
            <w:pPr>
              <w:rPr>
                <w:rFonts w:ascii="Calibri" w:hAnsi="Calibri"/>
                <w:sz w:val="20"/>
                <w:szCs w:val="20"/>
              </w:rPr>
            </w:pPr>
            <w:r>
              <w:rPr>
                <w:rFonts w:ascii="Calibri" w:hAnsi="Calibri"/>
                <w:sz w:val="20"/>
                <w:szCs w:val="20"/>
              </w:rPr>
              <w:t>Final blog post due</w:t>
            </w:r>
          </w:p>
        </w:tc>
      </w:tr>
    </w:tbl>
    <w:p w14:paraId="0975EA97" w14:textId="77777777" w:rsidR="00F93E3D" w:rsidRDefault="00F93E3D" w:rsidP="002C7383">
      <w:pPr>
        <w:widowControl w:val="0"/>
        <w:tabs>
          <w:tab w:val="left" w:pos="1800"/>
        </w:tabs>
        <w:rPr>
          <w:rFonts w:ascii="Calibri" w:hAnsi="Calibri"/>
          <w:b/>
          <w:u w:val="single"/>
        </w:rPr>
      </w:pPr>
    </w:p>
    <w:p w14:paraId="71D15970" w14:textId="77777777" w:rsidR="00EC1D03" w:rsidRDefault="00EC1D03">
      <w:pPr>
        <w:rPr>
          <w:rFonts w:ascii="Calibri" w:hAnsi="Calibri"/>
          <w:b/>
          <w:u w:val="single"/>
        </w:rPr>
      </w:pPr>
      <w:r>
        <w:rPr>
          <w:rFonts w:ascii="Calibri" w:hAnsi="Calibri"/>
          <w:b/>
          <w:u w:val="single"/>
        </w:rPr>
        <w:br w:type="page"/>
      </w:r>
    </w:p>
    <w:p w14:paraId="3BA9512A" w14:textId="7352F119" w:rsidR="00F93E3D" w:rsidRPr="00F93E3D" w:rsidRDefault="002C7383" w:rsidP="00F93E3D">
      <w:pPr>
        <w:widowControl w:val="0"/>
        <w:tabs>
          <w:tab w:val="left" w:pos="1800"/>
        </w:tabs>
        <w:rPr>
          <w:rFonts w:ascii="Calibri" w:hAnsi="Calibri"/>
          <w:b/>
          <w:u w:val="single"/>
        </w:rPr>
      </w:pPr>
      <w:r w:rsidRPr="00F93E3D">
        <w:rPr>
          <w:rFonts w:ascii="Calibri" w:hAnsi="Calibri"/>
          <w:b/>
          <w:u w:val="single"/>
        </w:rPr>
        <w:lastRenderedPageBreak/>
        <w:t>REQUIRED TEXTS</w:t>
      </w:r>
      <w:r w:rsidR="00F93E3D" w:rsidRPr="00F93E3D">
        <w:rPr>
          <w:rFonts w:ascii="Calibri" w:hAnsi="Calibri"/>
          <w:b/>
          <w:u w:val="single"/>
        </w:rPr>
        <w:t xml:space="preserve"> </w:t>
      </w:r>
    </w:p>
    <w:p w14:paraId="57A53628" w14:textId="3099CC2C" w:rsidR="00717F43" w:rsidRDefault="00D267DC" w:rsidP="00717F43">
      <w:pPr>
        <w:pStyle w:val="ListParagraph"/>
        <w:numPr>
          <w:ilvl w:val="0"/>
          <w:numId w:val="47"/>
        </w:numPr>
        <w:ind w:left="360"/>
        <w:rPr>
          <w:rFonts w:ascii="Calibri" w:hAnsi="Calibri"/>
        </w:rPr>
      </w:pPr>
      <w:r>
        <w:rPr>
          <w:rFonts w:ascii="Calibri" w:hAnsi="Calibri"/>
        </w:rPr>
        <w:t xml:space="preserve">ORDER ONLINE:  </w:t>
      </w:r>
      <w:proofErr w:type="spellStart"/>
      <w:r w:rsidR="00717F43">
        <w:rPr>
          <w:rFonts w:ascii="Calibri" w:hAnsi="Calibri"/>
        </w:rPr>
        <w:t>Cannell</w:t>
      </w:r>
      <w:proofErr w:type="spellEnd"/>
      <w:r w:rsidR="00717F43">
        <w:rPr>
          <w:rFonts w:ascii="Calibri" w:hAnsi="Calibri"/>
        </w:rPr>
        <w:t xml:space="preserve">, S. &amp; Travis, B. (2018).  </w:t>
      </w:r>
      <w:hyperlink r:id="rId12" w:history="1">
        <w:r w:rsidR="00717F43" w:rsidRPr="00717F43">
          <w:rPr>
            <w:rStyle w:val="Hyperlink"/>
            <w:rFonts w:ascii="Calibri" w:hAnsi="Calibri"/>
            <w:i/>
          </w:rPr>
          <w:t>YouTube Secrets.</w:t>
        </w:r>
        <w:r w:rsidR="00717F43" w:rsidRPr="00717F43">
          <w:rPr>
            <w:rStyle w:val="Hyperlink"/>
            <w:rFonts w:ascii="Calibri" w:hAnsi="Calibri"/>
          </w:rPr>
          <w:t xml:space="preserve"> </w:t>
        </w:r>
      </w:hyperlink>
      <w:r w:rsidR="00717F43">
        <w:rPr>
          <w:rFonts w:ascii="Calibri" w:hAnsi="Calibri"/>
        </w:rPr>
        <w:t xml:space="preserve"> </w:t>
      </w:r>
    </w:p>
    <w:p w14:paraId="644D7C13" w14:textId="17A83862" w:rsidR="00F93E3D" w:rsidRDefault="00D267DC" w:rsidP="00F93E3D">
      <w:pPr>
        <w:pStyle w:val="ListParagraph"/>
        <w:numPr>
          <w:ilvl w:val="0"/>
          <w:numId w:val="47"/>
        </w:numPr>
        <w:ind w:left="360"/>
        <w:rPr>
          <w:rFonts w:ascii="Calibri" w:hAnsi="Calibri"/>
        </w:rPr>
      </w:pPr>
      <w:r>
        <w:rPr>
          <w:rFonts w:ascii="Calibri" w:hAnsi="Calibri"/>
        </w:rPr>
        <w:t xml:space="preserve">BOOKSTORE:  </w:t>
      </w:r>
      <w:proofErr w:type="spellStart"/>
      <w:r w:rsidR="00F93E3D" w:rsidRPr="00F93E3D">
        <w:rPr>
          <w:rFonts w:ascii="Calibri" w:hAnsi="Calibri"/>
        </w:rPr>
        <w:t>Kyncl</w:t>
      </w:r>
      <w:proofErr w:type="spellEnd"/>
      <w:r w:rsidR="00F93E3D" w:rsidRPr="00F93E3D">
        <w:rPr>
          <w:rFonts w:ascii="Calibri" w:hAnsi="Calibri"/>
        </w:rPr>
        <w:t xml:space="preserve">, R. &amp; </w:t>
      </w:r>
      <w:proofErr w:type="spellStart"/>
      <w:r w:rsidR="00F93E3D" w:rsidRPr="00F93E3D">
        <w:rPr>
          <w:rFonts w:ascii="Calibri" w:hAnsi="Calibri"/>
        </w:rPr>
        <w:t>Peyvan</w:t>
      </w:r>
      <w:proofErr w:type="spellEnd"/>
      <w:r w:rsidR="00F93E3D" w:rsidRPr="00F93E3D">
        <w:rPr>
          <w:rFonts w:ascii="Calibri" w:hAnsi="Calibri"/>
        </w:rPr>
        <w:t xml:space="preserve">, M. </w:t>
      </w:r>
      <w:r w:rsidR="00370029" w:rsidRPr="00F93E3D">
        <w:rPr>
          <w:rFonts w:ascii="Calibri" w:hAnsi="Calibri"/>
        </w:rPr>
        <w:t xml:space="preserve">(2017).  </w:t>
      </w:r>
      <w:hyperlink r:id="rId13" w:history="1">
        <w:proofErr w:type="spellStart"/>
        <w:r w:rsidR="00370029" w:rsidRPr="00717F43">
          <w:rPr>
            <w:rStyle w:val="Hyperlink"/>
            <w:rFonts w:ascii="Calibri" w:hAnsi="Calibri"/>
            <w:i/>
          </w:rPr>
          <w:t>Streampunks</w:t>
        </w:r>
        <w:proofErr w:type="spellEnd"/>
        <w:r w:rsidR="00370029" w:rsidRPr="00717F43">
          <w:rPr>
            <w:rStyle w:val="Hyperlink"/>
            <w:rFonts w:ascii="Calibri" w:hAnsi="Calibri"/>
            <w:i/>
          </w:rPr>
          <w:t>:  YouTube and the Rebels Remaking Media</w:t>
        </w:r>
        <w:r w:rsidR="00370029" w:rsidRPr="00717F43">
          <w:rPr>
            <w:rStyle w:val="Hyperlink"/>
            <w:rFonts w:ascii="Calibri" w:hAnsi="Calibri"/>
          </w:rPr>
          <w:t xml:space="preserve">. </w:t>
        </w:r>
      </w:hyperlink>
      <w:r w:rsidR="00370029" w:rsidRPr="00F93E3D">
        <w:rPr>
          <w:rFonts w:ascii="Calibri" w:hAnsi="Calibri"/>
        </w:rPr>
        <w:t xml:space="preserve"> </w:t>
      </w:r>
    </w:p>
    <w:p w14:paraId="2B87CC8A" w14:textId="1CBF91F6" w:rsidR="00F47596" w:rsidRPr="00DA4EC0" w:rsidRDefault="00F47596" w:rsidP="00F93E3D">
      <w:pPr>
        <w:pStyle w:val="ListParagraph"/>
        <w:numPr>
          <w:ilvl w:val="0"/>
          <w:numId w:val="47"/>
        </w:numPr>
        <w:ind w:left="360"/>
        <w:rPr>
          <w:rFonts w:ascii="Calibri" w:hAnsi="Calibri"/>
        </w:rPr>
      </w:pPr>
      <w:r>
        <w:rPr>
          <w:rFonts w:ascii="Calibri" w:hAnsi="Calibri"/>
        </w:rPr>
        <w:t>ON BLACKBOARD; subject to change</w:t>
      </w:r>
    </w:p>
    <w:p w14:paraId="1ECCE567" w14:textId="77777777" w:rsidR="00EC1D03" w:rsidRDefault="00EC1D03" w:rsidP="00F93E3D">
      <w:pPr>
        <w:widowControl w:val="0"/>
        <w:tabs>
          <w:tab w:val="left" w:pos="1800"/>
        </w:tabs>
        <w:rPr>
          <w:rFonts w:ascii="Calibri" w:hAnsi="Calibri"/>
          <w:b/>
          <w:u w:val="single"/>
        </w:rPr>
      </w:pPr>
    </w:p>
    <w:p w14:paraId="57A4DF90" w14:textId="511E9F2A" w:rsidR="00F93E3D" w:rsidRPr="00F93E3D" w:rsidRDefault="00F93E3D" w:rsidP="00F93E3D">
      <w:pPr>
        <w:widowControl w:val="0"/>
        <w:tabs>
          <w:tab w:val="left" w:pos="1800"/>
        </w:tabs>
        <w:rPr>
          <w:rFonts w:ascii="Calibri" w:hAnsi="Calibri"/>
          <w:b/>
          <w:u w:val="single"/>
        </w:rPr>
      </w:pPr>
      <w:r w:rsidRPr="00F93E3D">
        <w:rPr>
          <w:rFonts w:ascii="Calibri" w:hAnsi="Calibri"/>
          <w:b/>
          <w:u w:val="single"/>
        </w:rPr>
        <w:t>REQUIRED TEXTS (</w:t>
      </w:r>
      <w:r w:rsidR="000A42EA">
        <w:rPr>
          <w:rFonts w:ascii="Calibri" w:hAnsi="Calibri"/>
          <w:b/>
          <w:u w:val="single"/>
        </w:rPr>
        <w:t xml:space="preserve">posted </w:t>
      </w:r>
      <w:r w:rsidRPr="00F93E3D">
        <w:rPr>
          <w:rFonts w:ascii="Calibri" w:hAnsi="Calibri"/>
          <w:b/>
          <w:u w:val="single"/>
        </w:rPr>
        <w:t>on Blackboard; subject to change)</w:t>
      </w:r>
    </w:p>
    <w:p w14:paraId="5DAFCB87" w14:textId="0A931165" w:rsidR="00F93E3D" w:rsidRPr="00F93E3D" w:rsidRDefault="00F93E3D" w:rsidP="00F93E3D">
      <w:pPr>
        <w:pStyle w:val="ListParagraph"/>
        <w:widowControl w:val="0"/>
        <w:numPr>
          <w:ilvl w:val="0"/>
          <w:numId w:val="47"/>
        </w:numPr>
        <w:tabs>
          <w:tab w:val="left" w:pos="1800"/>
        </w:tabs>
        <w:ind w:left="360"/>
        <w:rPr>
          <w:rFonts w:ascii="Calibri" w:hAnsi="Calibri"/>
        </w:rPr>
      </w:pPr>
      <w:proofErr w:type="spellStart"/>
      <w:r w:rsidRPr="00F93E3D">
        <w:rPr>
          <w:rFonts w:ascii="Calibri" w:hAnsi="Calibri"/>
        </w:rPr>
        <w:t>Abidin</w:t>
      </w:r>
      <w:proofErr w:type="spellEnd"/>
      <w:r w:rsidRPr="00F93E3D">
        <w:rPr>
          <w:rFonts w:ascii="Calibri" w:hAnsi="Calibri"/>
        </w:rPr>
        <w:t xml:space="preserve">, C. (2016).  Visibility labor. </w:t>
      </w:r>
      <w:hyperlink r:id="rId14" w:history="1">
        <w:r w:rsidRPr="00F93E3D">
          <w:rPr>
            <w:rStyle w:val="Hyperlink"/>
            <w:rFonts w:ascii="Calibri" w:hAnsi="Calibri"/>
            <w:b/>
          </w:rPr>
          <w:t>http://journals.sagepub.com/doi/abs/10.1177/1329878X16665177</w:t>
        </w:r>
      </w:hyperlink>
    </w:p>
    <w:p w14:paraId="68750C3F" w14:textId="3CD03411" w:rsidR="00D228F8" w:rsidRPr="00D228F8" w:rsidRDefault="00D16628" w:rsidP="00D228F8">
      <w:pPr>
        <w:pStyle w:val="ListParagraph"/>
        <w:numPr>
          <w:ilvl w:val="0"/>
          <w:numId w:val="47"/>
        </w:numPr>
        <w:ind w:left="360"/>
        <w:rPr>
          <w:rFonts w:ascii="Calibri" w:hAnsi="Calibri"/>
        </w:rPr>
      </w:pPr>
      <w:r>
        <w:rPr>
          <w:rFonts w:ascii="Calibri" w:hAnsi="Calibri"/>
        </w:rPr>
        <w:t>Alexander</w:t>
      </w:r>
      <w:r w:rsidRPr="00F93E3D">
        <w:rPr>
          <w:rFonts w:ascii="Calibri" w:hAnsi="Calibri"/>
        </w:rPr>
        <w:t xml:space="preserve">, J. &amp; </w:t>
      </w:r>
      <w:proofErr w:type="spellStart"/>
      <w:r w:rsidRPr="00F93E3D">
        <w:rPr>
          <w:rFonts w:ascii="Calibri" w:hAnsi="Calibri"/>
        </w:rPr>
        <w:t>Losh</w:t>
      </w:r>
      <w:proofErr w:type="spellEnd"/>
      <w:r w:rsidRPr="00F93E3D">
        <w:rPr>
          <w:rFonts w:ascii="Calibri" w:hAnsi="Calibri"/>
        </w:rPr>
        <w:t>, E. (2009).  “A YouTube of One’s Own.”</w:t>
      </w:r>
      <w:r>
        <w:rPr>
          <w:rFonts w:ascii="Calibri" w:hAnsi="Calibri"/>
        </w:rPr>
        <w:t xml:space="preserve"> </w:t>
      </w:r>
      <w:hyperlink r:id="rId15" w:history="1">
        <w:r w:rsidRPr="00F93E3D">
          <w:rPr>
            <w:rStyle w:val="Hyperlink"/>
            <w:rFonts w:ascii="Calibri" w:hAnsi="Calibri"/>
          </w:rPr>
          <w:t>https://www.academia.edu/2283222/A_YouTube_of_Ones_Own_Coming_Out_Narratives_as_Rhetorical_Action</w:t>
        </w:r>
      </w:hyperlink>
    </w:p>
    <w:p w14:paraId="1B5AAC98" w14:textId="77777777" w:rsidR="00F47596" w:rsidRDefault="00F47596" w:rsidP="00F47596">
      <w:pPr>
        <w:pStyle w:val="ListParagraph"/>
        <w:numPr>
          <w:ilvl w:val="0"/>
          <w:numId w:val="47"/>
        </w:numPr>
        <w:ind w:left="360"/>
        <w:rPr>
          <w:rFonts w:ascii="Calibri" w:hAnsi="Calibri"/>
        </w:rPr>
      </w:pPr>
      <w:r>
        <w:rPr>
          <w:rFonts w:ascii="Calibri" w:hAnsi="Calibri"/>
        </w:rPr>
        <w:t xml:space="preserve">Craig, D. &amp; Cunningham, S. (2017).  Toy Unboxing:  Living in a(n unregulated) material world. </w:t>
      </w:r>
      <w:hyperlink r:id="rId16" w:history="1">
        <w:r w:rsidRPr="005E2402">
          <w:rPr>
            <w:rStyle w:val="Hyperlink"/>
            <w:rFonts w:ascii="Calibri" w:hAnsi="Calibri"/>
          </w:rPr>
          <w:t>https://journals.sagepub.com/doi/abs/10.1177/1329878X17693700</w:t>
        </w:r>
      </w:hyperlink>
    </w:p>
    <w:p w14:paraId="017B2BB9" w14:textId="0DE165E7" w:rsidR="00F93E3D" w:rsidRPr="00F93E3D" w:rsidRDefault="00D228F8" w:rsidP="00F93E3D">
      <w:pPr>
        <w:pStyle w:val="ListParagraph"/>
        <w:numPr>
          <w:ilvl w:val="0"/>
          <w:numId w:val="47"/>
        </w:numPr>
        <w:ind w:left="360"/>
        <w:rPr>
          <w:rFonts w:ascii="Calibri" w:hAnsi="Calibri"/>
        </w:rPr>
      </w:pPr>
      <w:r>
        <w:rPr>
          <w:rFonts w:ascii="Calibri" w:hAnsi="Calibri"/>
        </w:rPr>
        <w:t>Craig,</w:t>
      </w:r>
      <w:r w:rsidR="00F47596">
        <w:rPr>
          <w:rFonts w:ascii="Calibri" w:hAnsi="Calibri"/>
        </w:rPr>
        <w:t xml:space="preserve"> Cai,</w:t>
      </w:r>
      <w:r w:rsidR="00F93E3D" w:rsidRPr="00F93E3D">
        <w:rPr>
          <w:rFonts w:ascii="Calibri" w:hAnsi="Calibri"/>
        </w:rPr>
        <w:t xml:space="preserve"> &amp; </w:t>
      </w:r>
      <w:proofErr w:type="spellStart"/>
      <w:r w:rsidR="00F93E3D" w:rsidRPr="00F93E3D">
        <w:rPr>
          <w:rFonts w:ascii="Calibri" w:hAnsi="Calibri"/>
        </w:rPr>
        <w:t>Lv</w:t>
      </w:r>
      <w:proofErr w:type="spellEnd"/>
      <w:r w:rsidR="00F93E3D" w:rsidRPr="00F93E3D">
        <w:rPr>
          <w:rFonts w:ascii="Calibri" w:hAnsi="Calibri"/>
        </w:rPr>
        <w:t xml:space="preserve"> (2016).  “Mapping Chinese Social media Entertainment”  </w:t>
      </w:r>
      <w:hyperlink r:id="rId17" w:history="1">
        <w:r w:rsidR="00F93E3D" w:rsidRPr="00F93E3D">
          <w:rPr>
            <w:rStyle w:val="Hyperlink"/>
            <w:rFonts w:ascii="Calibri" w:hAnsi="Calibri"/>
          </w:rPr>
          <w:t>http://ijoc.org/index.php/ijoc/article/view/5728</w:t>
        </w:r>
      </w:hyperlink>
    </w:p>
    <w:p w14:paraId="6FBDDAD6" w14:textId="197DE88F" w:rsidR="00F93E3D" w:rsidRDefault="00F93E3D" w:rsidP="00F93E3D">
      <w:pPr>
        <w:pStyle w:val="ListParagraph"/>
        <w:numPr>
          <w:ilvl w:val="0"/>
          <w:numId w:val="47"/>
        </w:numPr>
        <w:ind w:left="360"/>
        <w:rPr>
          <w:rFonts w:ascii="Calibri" w:hAnsi="Calibri"/>
        </w:rPr>
      </w:pPr>
      <w:r w:rsidRPr="00F93E3D">
        <w:rPr>
          <w:rFonts w:ascii="Calibri" w:hAnsi="Calibri"/>
        </w:rPr>
        <w:t xml:space="preserve">Craig, </w:t>
      </w:r>
      <w:proofErr w:type="spellStart"/>
      <w:r w:rsidRPr="00F93E3D">
        <w:rPr>
          <w:rFonts w:ascii="Calibri" w:hAnsi="Calibri"/>
        </w:rPr>
        <w:t>Lv</w:t>
      </w:r>
      <w:proofErr w:type="spellEnd"/>
      <w:r w:rsidRPr="00F93E3D">
        <w:rPr>
          <w:rFonts w:ascii="Calibri" w:hAnsi="Calibri"/>
        </w:rPr>
        <w:t>, &amp; Cunningham (</w:t>
      </w:r>
      <w:r w:rsidR="00D16628">
        <w:rPr>
          <w:rFonts w:ascii="Calibri" w:hAnsi="Calibri"/>
        </w:rPr>
        <w:t>2019</w:t>
      </w:r>
      <w:r w:rsidRPr="00F93E3D">
        <w:rPr>
          <w:rFonts w:ascii="Calibri" w:hAnsi="Calibri"/>
        </w:rPr>
        <w:t>).  Chinese Livestreaming</w:t>
      </w:r>
      <w:r w:rsidR="00F47596">
        <w:rPr>
          <w:rFonts w:ascii="Calibri" w:hAnsi="Calibri"/>
        </w:rPr>
        <w:t xml:space="preserve">.  </w:t>
      </w:r>
      <w:r w:rsidR="00D16628">
        <w:rPr>
          <w:rFonts w:ascii="Calibri" w:hAnsi="Calibri"/>
        </w:rPr>
        <w:t>I</w:t>
      </w:r>
      <w:r w:rsidR="00F47596">
        <w:rPr>
          <w:rFonts w:ascii="Calibri" w:hAnsi="Calibri"/>
        </w:rPr>
        <w:t>nternational Journal of Cultural Studies</w:t>
      </w:r>
      <w:r w:rsidR="00D16628">
        <w:rPr>
          <w:rFonts w:ascii="Calibri" w:hAnsi="Calibri"/>
        </w:rPr>
        <w:t>.</w:t>
      </w:r>
    </w:p>
    <w:p w14:paraId="45B86B86" w14:textId="57FD2900" w:rsidR="00D267DC" w:rsidRPr="00F47596" w:rsidRDefault="00D267DC" w:rsidP="00D267DC">
      <w:pPr>
        <w:pStyle w:val="ListParagraph"/>
        <w:numPr>
          <w:ilvl w:val="0"/>
          <w:numId w:val="47"/>
        </w:numPr>
        <w:ind w:left="360"/>
        <w:rPr>
          <w:rFonts w:ascii="Calibri" w:hAnsi="Calibri"/>
        </w:rPr>
      </w:pPr>
      <w:r w:rsidRPr="00717F43">
        <w:rPr>
          <w:rFonts w:ascii="Calibri" w:hAnsi="Calibri"/>
        </w:rPr>
        <w:t xml:space="preserve">Cunningham, S. &amp; Craig, D. (2019).  </w:t>
      </w:r>
      <w:hyperlink r:id="rId18" w:history="1">
        <w:r w:rsidRPr="00717F43">
          <w:rPr>
            <w:rStyle w:val="Hyperlink"/>
            <w:rFonts w:ascii="Calibri" w:hAnsi="Calibri"/>
            <w:i/>
          </w:rPr>
          <w:t>Social Media Entertainment</w:t>
        </w:r>
        <w:r w:rsidRPr="00717F43">
          <w:rPr>
            <w:rStyle w:val="Hyperlink"/>
            <w:rFonts w:ascii="Calibri" w:hAnsi="Calibri"/>
          </w:rPr>
          <w:t>.</w:t>
        </w:r>
      </w:hyperlink>
      <w:r w:rsidRPr="00717F43">
        <w:rPr>
          <w:rFonts w:ascii="Calibri" w:hAnsi="Calibri"/>
        </w:rPr>
        <w:t xml:space="preserve"> New York University Press.</w:t>
      </w:r>
      <w:r w:rsidRPr="00F93E3D">
        <w:t xml:space="preserve"> </w:t>
      </w:r>
    </w:p>
    <w:p w14:paraId="261AB939" w14:textId="1FFA5FCA" w:rsidR="00F47596" w:rsidRPr="00717F43" w:rsidRDefault="00F47596" w:rsidP="00D267DC">
      <w:pPr>
        <w:pStyle w:val="ListParagraph"/>
        <w:numPr>
          <w:ilvl w:val="0"/>
          <w:numId w:val="47"/>
        </w:numPr>
        <w:ind w:left="360"/>
        <w:rPr>
          <w:rFonts w:ascii="Calibri" w:hAnsi="Calibri"/>
        </w:rPr>
      </w:pPr>
      <w:r>
        <w:rPr>
          <w:rFonts w:ascii="Calibri" w:hAnsi="Calibri"/>
        </w:rPr>
        <w:t>Cunningham, S. &amp; Craig, D. (2019).  Creator Governance.  SM+S.</w:t>
      </w:r>
    </w:p>
    <w:p w14:paraId="3261AFCE" w14:textId="2E1B0873" w:rsidR="00F93E3D" w:rsidRPr="00D267DC" w:rsidRDefault="00F93E3D" w:rsidP="004331DE">
      <w:pPr>
        <w:pStyle w:val="ListParagraph"/>
        <w:numPr>
          <w:ilvl w:val="0"/>
          <w:numId w:val="47"/>
        </w:numPr>
        <w:ind w:left="360"/>
        <w:rPr>
          <w:rStyle w:val="Hyperlink"/>
          <w:rFonts w:ascii="Calibri" w:hAnsi="Calibri"/>
          <w:color w:val="auto"/>
          <w:u w:val="none"/>
        </w:rPr>
      </w:pPr>
      <w:r w:rsidRPr="004331DE">
        <w:rPr>
          <w:rFonts w:ascii="Calibri" w:hAnsi="Calibri"/>
        </w:rPr>
        <w:t xml:space="preserve">Duffy, B. (2016).  The Romance of work.  </w:t>
      </w:r>
      <w:hyperlink r:id="rId19" w:history="1">
        <w:r w:rsidRPr="004331DE">
          <w:rPr>
            <w:rStyle w:val="Hyperlink"/>
            <w:rFonts w:ascii="Calibri" w:hAnsi="Calibri"/>
          </w:rPr>
          <w:t>http://journals.sagepub.com/doi/abs/10.1177/1367877915572186</w:t>
        </w:r>
      </w:hyperlink>
    </w:p>
    <w:p w14:paraId="5E1FE783" w14:textId="276D7D18" w:rsidR="00D267DC" w:rsidRPr="004331DE" w:rsidRDefault="00D267DC" w:rsidP="004331DE">
      <w:pPr>
        <w:pStyle w:val="ListParagraph"/>
        <w:numPr>
          <w:ilvl w:val="0"/>
          <w:numId w:val="47"/>
        </w:numPr>
        <w:ind w:left="360"/>
        <w:rPr>
          <w:rFonts w:ascii="Calibri" w:hAnsi="Calibri"/>
        </w:rPr>
      </w:pPr>
      <w:r>
        <w:rPr>
          <w:rFonts w:ascii="Calibri" w:hAnsi="Calibri"/>
        </w:rPr>
        <w:t xml:space="preserve">Havens, T, &amp; Lotz, A. (2017).  </w:t>
      </w:r>
      <w:hyperlink r:id="rId20" w:history="1">
        <w:r w:rsidRPr="00D267DC">
          <w:rPr>
            <w:rStyle w:val="Hyperlink"/>
            <w:rFonts w:ascii="Calibri" w:hAnsi="Calibri"/>
          </w:rPr>
          <w:t>Understanding Media Industries</w:t>
        </w:r>
      </w:hyperlink>
      <w:r>
        <w:rPr>
          <w:rFonts w:ascii="Calibri" w:hAnsi="Calibri"/>
        </w:rPr>
        <w:t xml:space="preserve">, </w:t>
      </w:r>
      <w:proofErr w:type="spellStart"/>
      <w:r>
        <w:rPr>
          <w:rFonts w:ascii="Calibri" w:hAnsi="Calibri"/>
        </w:rPr>
        <w:t>Chp</w:t>
      </w:r>
      <w:proofErr w:type="spellEnd"/>
      <w:r>
        <w:rPr>
          <w:rFonts w:ascii="Calibri" w:hAnsi="Calibri"/>
        </w:rPr>
        <w:t xml:space="preserve"> 1-2.</w:t>
      </w:r>
    </w:p>
    <w:p w14:paraId="633EE104" w14:textId="0052F152" w:rsidR="00F93E3D" w:rsidRPr="00F93E3D" w:rsidRDefault="00F93E3D" w:rsidP="00F93E3D">
      <w:pPr>
        <w:pStyle w:val="ListParagraph"/>
        <w:numPr>
          <w:ilvl w:val="0"/>
          <w:numId w:val="47"/>
        </w:numPr>
        <w:ind w:left="360"/>
        <w:rPr>
          <w:rFonts w:ascii="Calibri" w:hAnsi="Calibri"/>
        </w:rPr>
      </w:pPr>
      <w:r w:rsidRPr="00F93E3D">
        <w:rPr>
          <w:rFonts w:ascii="Calibri" w:hAnsi="Calibri"/>
        </w:rPr>
        <w:t xml:space="preserve">Lobato, R. (2016).  The Cultural logic of digital intermediaries. </w:t>
      </w:r>
      <w:hyperlink r:id="rId21" w:history="1">
        <w:r w:rsidRPr="00F93E3D">
          <w:rPr>
            <w:rStyle w:val="Hyperlink"/>
            <w:rFonts w:ascii="Calibri" w:hAnsi="Calibri"/>
          </w:rPr>
          <w:t>http://journals.sagepub.com/doi/pdf/10.1177/1354856516641628</w:t>
        </w:r>
      </w:hyperlink>
    </w:p>
    <w:p w14:paraId="5C819EB3" w14:textId="2F9FC417" w:rsidR="00F93E3D" w:rsidRPr="00F93E3D" w:rsidRDefault="00F93E3D" w:rsidP="00F93E3D">
      <w:pPr>
        <w:pStyle w:val="ListParagraph"/>
        <w:numPr>
          <w:ilvl w:val="0"/>
          <w:numId w:val="47"/>
        </w:numPr>
        <w:ind w:left="360"/>
        <w:rPr>
          <w:rFonts w:ascii="Calibri" w:hAnsi="Calibri"/>
        </w:rPr>
      </w:pPr>
      <w:r w:rsidRPr="00F93E3D">
        <w:rPr>
          <w:rFonts w:ascii="Calibri" w:hAnsi="Calibri"/>
        </w:rPr>
        <w:t xml:space="preserve">Lopez, L.K. (2016) Chapter 4.  Asian American YouTubers  </w:t>
      </w:r>
      <w:hyperlink r:id="rId22" w:history="1">
        <w:r w:rsidRPr="00F93E3D">
          <w:rPr>
            <w:rStyle w:val="Hyperlink"/>
            <w:rFonts w:ascii="Calibri" w:hAnsi="Calibri"/>
          </w:rPr>
          <w:t>https://nyupress.org/books/9781479866830/</w:t>
        </w:r>
      </w:hyperlink>
    </w:p>
    <w:p w14:paraId="4FA26323" w14:textId="77777777" w:rsidR="00F47596" w:rsidRDefault="00F47596" w:rsidP="00F93E3D">
      <w:pPr>
        <w:pStyle w:val="ListParagraph"/>
        <w:numPr>
          <w:ilvl w:val="0"/>
          <w:numId w:val="47"/>
        </w:numPr>
        <w:ind w:left="360"/>
        <w:rPr>
          <w:rFonts w:ascii="Calibri" w:hAnsi="Calibri"/>
        </w:rPr>
      </w:pPr>
      <w:r>
        <w:rPr>
          <w:rFonts w:ascii="Calibri" w:hAnsi="Calibri"/>
        </w:rPr>
        <w:t>Lotz, A. (2018). The Evolution of U.S. TV.</w:t>
      </w:r>
    </w:p>
    <w:p w14:paraId="6BFF543C" w14:textId="2BF77724" w:rsidR="00F93E3D" w:rsidRPr="00F93E3D" w:rsidRDefault="00F93E3D" w:rsidP="00F93E3D">
      <w:pPr>
        <w:pStyle w:val="ListParagraph"/>
        <w:numPr>
          <w:ilvl w:val="0"/>
          <w:numId w:val="47"/>
        </w:numPr>
        <w:ind w:left="360"/>
        <w:rPr>
          <w:rFonts w:ascii="Calibri" w:hAnsi="Calibri"/>
        </w:rPr>
      </w:pPr>
      <w:r w:rsidRPr="00F93E3D">
        <w:rPr>
          <w:rFonts w:ascii="Calibri" w:hAnsi="Calibri"/>
        </w:rPr>
        <w:t xml:space="preserve">Meeker, M. (2018, May 30.  Mary </w:t>
      </w:r>
      <w:proofErr w:type="spellStart"/>
      <w:r w:rsidRPr="00F93E3D">
        <w:rPr>
          <w:rFonts w:ascii="Calibri" w:hAnsi="Calibri"/>
        </w:rPr>
        <w:t>Meeker’s</w:t>
      </w:r>
      <w:proofErr w:type="spellEnd"/>
      <w:r w:rsidRPr="00F93E3D">
        <w:rPr>
          <w:rFonts w:ascii="Calibri" w:hAnsi="Calibri"/>
        </w:rPr>
        <w:t xml:space="preserve"> 2018 Internet Trends.</w:t>
      </w:r>
      <w:r w:rsidRPr="00F93E3D">
        <w:t xml:space="preserve"> </w:t>
      </w:r>
      <w:hyperlink r:id="rId23" w:history="1">
        <w:r w:rsidRPr="00F93E3D">
          <w:rPr>
            <w:rStyle w:val="Hyperlink"/>
            <w:rFonts w:ascii="Calibri" w:hAnsi="Calibri"/>
          </w:rPr>
          <w:t>https://www.slideshare.net/kleinerperkins/internet-trends-report-2018-99574140</w:t>
        </w:r>
      </w:hyperlink>
    </w:p>
    <w:p w14:paraId="744BFA66" w14:textId="51CF30E9" w:rsidR="00F93E3D" w:rsidRPr="00D16628" w:rsidRDefault="00F93E3D" w:rsidP="00F93E3D">
      <w:pPr>
        <w:pStyle w:val="ListParagraph"/>
        <w:numPr>
          <w:ilvl w:val="0"/>
          <w:numId w:val="47"/>
        </w:numPr>
        <w:ind w:left="360"/>
        <w:rPr>
          <w:rFonts w:ascii="Calibri" w:hAnsi="Calibri"/>
        </w:rPr>
      </w:pPr>
      <w:r w:rsidRPr="00F93E3D">
        <w:rPr>
          <w:rFonts w:ascii="Calibri" w:hAnsi="Calibri"/>
        </w:rPr>
        <w:t xml:space="preserve">Napoli, P &amp; Caplan, R. (2017). “Why media companies insist they are not media companies.” </w:t>
      </w:r>
      <w:hyperlink r:id="rId24" w:history="1">
        <w:r w:rsidR="00D16628" w:rsidRPr="005E2402">
          <w:rPr>
            <w:rStyle w:val="Hyperlink"/>
            <w:rFonts w:ascii="Calibri" w:hAnsi="Calibri"/>
            <w:b/>
          </w:rPr>
          <w:t>http://firstmonday.org/ojs/index.php/fm/article/view/7051</w:t>
        </w:r>
      </w:hyperlink>
    </w:p>
    <w:p w14:paraId="71B29A0C" w14:textId="025DE482" w:rsidR="00F93E3D" w:rsidRPr="00D16628" w:rsidRDefault="00F93E3D" w:rsidP="00D16628">
      <w:pPr>
        <w:pStyle w:val="ListParagraph"/>
        <w:numPr>
          <w:ilvl w:val="0"/>
          <w:numId w:val="47"/>
        </w:numPr>
        <w:ind w:left="360"/>
        <w:rPr>
          <w:rFonts w:ascii="Calibri" w:hAnsi="Calibri"/>
        </w:rPr>
      </w:pPr>
      <w:r w:rsidRPr="00D16628">
        <w:rPr>
          <w:rFonts w:ascii="Calibri" w:hAnsi="Calibri"/>
        </w:rPr>
        <w:t xml:space="preserve">Postigo, H. (2016).  The socio-technical architecture of digital labor. </w:t>
      </w:r>
      <w:hyperlink r:id="rId25" w:history="1">
        <w:r w:rsidRPr="00D16628">
          <w:rPr>
            <w:rStyle w:val="Hyperlink"/>
            <w:rFonts w:ascii="Calibri" w:hAnsi="Calibri"/>
          </w:rPr>
          <w:t>http://journals.sagepub.com/doi/10.1177/1461444814541527</w:t>
        </w:r>
      </w:hyperlink>
    </w:p>
    <w:p w14:paraId="56950A63" w14:textId="2DAA3FE6" w:rsidR="00F93E3D" w:rsidRPr="00F93E3D" w:rsidRDefault="00F93E3D" w:rsidP="00F93E3D">
      <w:pPr>
        <w:pStyle w:val="ListParagraph"/>
        <w:numPr>
          <w:ilvl w:val="0"/>
          <w:numId w:val="47"/>
        </w:numPr>
        <w:ind w:left="360"/>
        <w:rPr>
          <w:rFonts w:ascii="Calibri" w:hAnsi="Calibri"/>
        </w:rPr>
      </w:pPr>
      <w:r w:rsidRPr="00F93E3D">
        <w:rPr>
          <w:rFonts w:ascii="Calibri" w:hAnsi="Calibri"/>
        </w:rPr>
        <w:t xml:space="preserve">Price Waterhouse Cooper (2014).  The rise of multichannel networks. </w:t>
      </w:r>
      <w:hyperlink r:id="rId26" w:history="1">
        <w:r w:rsidRPr="00F93E3D">
          <w:rPr>
            <w:rStyle w:val="Hyperlink"/>
            <w:rFonts w:ascii="Calibri" w:hAnsi="Calibri"/>
          </w:rPr>
          <w:t>https://www.strategyand.pwc.com/reports/rise-of-multichannel-networks</w:t>
        </w:r>
      </w:hyperlink>
    </w:p>
    <w:p w14:paraId="70D80AE1" w14:textId="71D806F5" w:rsidR="00F93E3D" w:rsidRPr="00F93E3D" w:rsidRDefault="00F93E3D" w:rsidP="00F93E3D">
      <w:pPr>
        <w:pStyle w:val="ListParagraph"/>
        <w:numPr>
          <w:ilvl w:val="0"/>
          <w:numId w:val="47"/>
        </w:numPr>
        <w:ind w:left="360"/>
        <w:rPr>
          <w:rFonts w:ascii="Calibri" w:hAnsi="Calibri"/>
        </w:rPr>
      </w:pPr>
      <w:r w:rsidRPr="00EE4E41">
        <w:rPr>
          <w:rFonts w:ascii="Calibri" w:hAnsi="Calibri"/>
          <w:lang w:val="es-ES"/>
        </w:rPr>
        <w:t xml:space="preserve">Van Dijck J.  &amp; </w:t>
      </w:r>
      <w:proofErr w:type="spellStart"/>
      <w:r w:rsidRPr="00EE4E41">
        <w:rPr>
          <w:rFonts w:ascii="Calibri" w:hAnsi="Calibri"/>
          <w:lang w:val="es-ES"/>
        </w:rPr>
        <w:t>Poell</w:t>
      </w:r>
      <w:proofErr w:type="spellEnd"/>
      <w:r w:rsidRPr="00EE4E41">
        <w:rPr>
          <w:rFonts w:ascii="Calibri" w:hAnsi="Calibri"/>
          <w:lang w:val="es-ES"/>
        </w:rPr>
        <w:t xml:space="preserve">, T. (2013).  </w:t>
      </w:r>
      <w:r w:rsidRPr="00F93E3D">
        <w:rPr>
          <w:rFonts w:ascii="Calibri" w:hAnsi="Calibri"/>
        </w:rPr>
        <w:t>Understanding Social Media Logic.</w:t>
      </w:r>
      <w:r w:rsidRPr="00F93E3D">
        <w:t xml:space="preserve"> </w:t>
      </w:r>
      <w:hyperlink r:id="rId27" w:history="1">
        <w:r w:rsidRPr="00F93E3D">
          <w:rPr>
            <w:rStyle w:val="Hyperlink"/>
            <w:rFonts w:ascii="Calibri" w:hAnsi="Calibri"/>
          </w:rPr>
          <w:t>https://www.cogitatiopress.com/mediaandcommunication/article/view/70</w:t>
        </w:r>
      </w:hyperlink>
    </w:p>
    <w:p w14:paraId="63BC99F3" w14:textId="6A26E39E" w:rsidR="00F93E3D" w:rsidRPr="00F93E3D" w:rsidRDefault="00F93E3D" w:rsidP="00F93E3D">
      <w:pPr>
        <w:pStyle w:val="ListParagraph"/>
        <w:numPr>
          <w:ilvl w:val="0"/>
          <w:numId w:val="47"/>
        </w:numPr>
        <w:ind w:left="360"/>
        <w:rPr>
          <w:rFonts w:ascii="Calibri" w:hAnsi="Calibri"/>
        </w:rPr>
      </w:pPr>
      <w:r w:rsidRPr="00F93E3D">
        <w:rPr>
          <w:rFonts w:ascii="Calibri" w:hAnsi="Calibri"/>
        </w:rPr>
        <w:t xml:space="preserve">Zhao, E. (2016).  “Professionalization of Amateur Production in Online Screen Entertainment in China”  </w:t>
      </w:r>
      <w:hyperlink r:id="rId28" w:history="1">
        <w:r w:rsidRPr="00F93E3D">
          <w:rPr>
            <w:rStyle w:val="Hyperlink"/>
            <w:rFonts w:ascii="Calibri" w:hAnsi="Calibri"/>
          </w:rPr>
          <w:t>http://ijoc.org/index.php/ijoc/article/view/5727</w:t>
        </w:r>
      </w:hyperlink>
    </w:p>
    <w:p w14:paraId="3F5054DE" w14:textId="77777777" w:rsidR="00F93E3D" w:rsidRDefault="00F93E3D" w:rsidP="00F93E3D">
      <w:pPr>
        <w:widowControl w:val="0"/>
        <w:tabs>
          <w:tab w:val="left" w:pos="1800"/>
        </w:tabs>
        <w:rPr>
          <w:rFonts w:ascii="Calibri" w:hAnsi="Calibri"/>
          <w:b/>
          <w:u w:val="single"/>
        </w:rPr>
      </w:pPr>
    </w:p>
    <w:p w14:paraId="1231F81F" w14:textId="77777777" w:rsidR="00FF48D9" w:rsidRDefault="00FF48D9">
      <w:pPr>
        <w:rPr>
          <w:rFonts w:ascii="Calibri" w:hAnsi="Calibri"/>
          <w:b/>
          <w:u w:val="single"/>
        </w:rPr>
      </w:pPr>
      <w:r>
        <w:rPr>
          <w:rFonts w:ascii="Calibri" w:hAnsi="Calibri"/>
          <w:b/>
          <w:u w:val="single"/>
        </w:rPr>
        <w:br w:type="page"/>
      </w:r>
    </w:p>
    <w:p w14:paraId="2A1B72A2" w14:textId="469661C7" w:rsidR="000A42EA" w:rsidRPr="000A42EA" w:rsidRDefault="000A42EA" w:rsidP="000A42EA">
      <w:pPr>
        <w:rPr>
          <w:rFonts w:ascii="Calibri" w:hAnsi="Calibri"/>
          <w:b/>
          <w:u w:val="single"/>
        </w:rPr>
      </w:pPr>
      <w:r w:rsidRPr="00CC4F14">
        <w:rPr>
          <w:rFonts w:ascii="Calibri" w:hAnsi="Calibri"/>
          <w:b/>
          <w:u w:val="single"/>
        </w:rPr>
        <w:lastRenderedPageBreak/>
        <w:t>BLOG</w:t>
      </w:r>
      <w:r>
        <w:rPr>
          <w:rFonts w:ascii="Calibri" w:hAnsi="Calibri"/>
          <w:b/>
          <w:u w:val="single"/>
        </w:rPr>
        <w:t xml:space="preserve"> (individual):  READING, MAKING OF, AND FINAL</w:t>
      </w:r>
    </w:p>
    <w:p w14:paraId="7A096AC5" w14:textId="77777777" w:rsidR="000A42EA" w:rsidRPr="001D7B7F" w:rsidRDefault="000A42EA" w:rsidP="000A42EA">
      <w:pPr>
        <w:numPr>
          <w:ilvl w:val="0"/>
          <w:numId w:val="10"/>
        </w:numPr>
        <w:rPr>
          <w:rFonts w:ascii="Calibri" w:hAnsi="Calibri"/>
        </w:rPr>
      </w:pPr>
      <w:r>
        <w:rPr>
          <w:rFonts w:ascii="Calibri" w:hAnsi="Calibri"/>
        </w:rPr>
        <w:t xml:space="preserve">READING:  Complete that week's reading and find a related media industry news article. </w:t>
      </w:r>
      <w:r w:rsidRPr="001D7B7F">
        <w:rPr>
          <w:rFonts w:ascii="Calibri" w:hAnsi="Calibri"/>
        </w:rPr>
        <w:t>Write a 2-line summary plus 2 lines relating the artic</w:t>
      </w:r>
      <w:r>
        <w:rPr>
          <w:rFonts w:ascii="Calibri" w:hAnsi="Calibri"/>
        </w:rPr>
        <w:t xml:space="preserve">le to the reading.  </w:t>
      </w:r>
      <w:r w:rsidRPr="001D7B7F">
        <w:rPr>
          <w:rFonts w:ascii="Calibri" w:hAnsi="Calibri"/>
        </w:rPr>
        <w:t>The news item must be from the past week and a reputable source (not gossip).</w:t>
      </w:r>
      <w:r>
        <w:rPr>
          <w:rFonts w:ascii="Calibri" w:hAnsi="Calibri"/>
        </w:rPr>
        <w:t xml:space="preserve">  </w:t>
      </w:r>
      <w:r w:rsidRPr="001D7B7F">
        <w:rPr>
          <w:rFonts w:ascii="Calibri" w:hAnsi="Calibri"/>
        </w:rPr>
        <w:t>Post Blog before 6pm of each class and you cannot post from prior weeks.</w:t>
      </w:r>
      <w:r>
        <w:rPr>
          <w:rFonts w:ascii="Calibri" w:hAnsi="Calibri"/>
        </w:rPr>
        <w:t xml:space="preserve"> </w:t>
      </w:r>
      <w:r w:rsidRPr="001D7B7F">
        <w:rPr>
          <w:rFonts w:ascii="Calibri" w:hAnsi="Calibri"/>
        </w:rPr>
        <w:t>You must cite the reading according to APA format and provide a WORKING hyperlink.</w:t>
      </w:r>
      <w:r>
        <w:rPr>
          <w:rFonts w:ascii="Calibri" w:hAnsi="Calibri"/>
        </w:rPr>
        <w:t xml:space="preserve"> Site reputable sources, e.g.,</w:t>
      </w:r>
      <w:r w:rsidRPr="001D7B7F">
        <w:rPr>
          <w:rFonts w:ascii="Calibri" w:hAnsi="Calibri"/>
        </w:rPr>
        <w:t>:</w:t>
      </w:r>
    </w:p>
    <w:p w14:paraId="176C6F91" w14:textId="77777777" w:rsidR="004331DE" w:rsidRDefault="004331DE" w:rsidP="004331DE">
      <w:pPr>
        <w:numPr>
          <w:ilvl w:val="1"/>
          <w:numId w:val="10"/>
        </w:numPr>
        <w:rPr>
          <w:rFonts w:ascii="Calibri" w:hAnsi="Calibri"/>
        </w:rPr>
      </w:pPr>
      <w:r>
        <w:rPr>
          <w:rFonts w:ascii="Calibri" w:hAnsi="Calibri"/>
        </w:rPr>
        <w:t xml:space="preserve">Tubefilter/ Mashable/ Wired/ </w:t>
      </w:r>
      <w:proofErr w:type="spellStart"/>
      <w:r>
        <w:rPr>
          <w:rFonts w:ascii="Calibri" w:hAnsi="Calibri"/>
        </w:rPr>
        <w:t>Digiday</w:t>
      </w:r>
      <w:proofErr w:type="spellEnd"/>
      <w:r>
        <w:rPr>
          <w:rFonts w:ascii="Calibri" w:hAnsi="Calibri"/>
        </w:rPr>
        <w:t>/ The Verge</w:t>
      </w:r>
    </w:p>
    <w:p w14:paraId="5651F110" w14:textId="77777777" w:rsidR="000A42EA" w:rsidRDefault="000A42EA" w:rsidP="000A42EA">
      <w:pPr>
        <w:numPr>
          <w:ilvl w:val="1"/>
          <w:numId w:val="10"/>
        </w:numPr>
        <w:rPr>
          <w:rFonts w:ascii="Calibri" w:hAnsi="Calibri"/>
        </w:rPr>
      </w:pPr>
      <w:r>
        <w:rPr>
          <w:rFonts w:ascii="Calibri" w:hAnsi="Calibri"/>
        </w:rPr>
        <w:t>Deadline Hollywood/Hollywood Reporter/ Variety</w:t>
      </w:r>
    </w:p>
    <w:p w14:paraId="2099E96D" w14:textId="77777777" w:rsidR="000A42EA" w:rsidRPr="002764A2" w:rsidRDefault="000A42EA" w:rsidP="000A42EA">
      <w:pPr>
        <w:numPr>
          <w:ilvl w:val="1"/>
          <w:numId w:val="10"/>
        </w:numPr>
        <w:rPr>
          <w:rFonts w:ascii="Calibri" w:hAnsi="Calibri"/>
        </w:rPr>
      </w:pPr>
      <w:r>
        <w:rPr>
          <w:rFonts w:ascii="Calibri" w:hAnsi="Calibri"/>
        </w:rPr>
        <w:t>LA Times/ New York Times/ Wall Street Journal/ Washington Post</w:t>
      </w:r>
    </w:p>
    <w:p w14:paraId="57E55D02" w14:textId="790E5BCF" w:rsidR="000A42EA" w:rsidRDefault="000A42EA" w:rsidP="000A42EA">
      <w:pPr>
        <w:numPr>
          <w:ilvl w:val="0"/>
          <w:numId w:val="10"/>
        </w:numPr>
        <w:rPr>
          <w:rFonts w:ascii="Calibri" w:hAnsi="Calibri"/>
        </w:rPr>
      </w:pPr>
      <w:r>
        <w:rPr>
          <w:rFonts w:ascii="Calibri" w:hAnsi="Calibri"/>
        </w:rPr>
        <w:t xml:space="preserve">PRESENTATION blog posts are posted after class.  Compare </w:t>
      </w:r>
      <w:r w:rsidR="004331DE">
        <w:rPr>
          <w:rFonts w:ascii="Calibri" w:hAnsi="Calibri"/>
        </w:rPr>
        <w:t xml:space="preserve">and contrast the </w:t>
      </w:r>
      <w:r>
        <w:rPr>
          <w:rFonts w:ascii="Calibri" w:hAnsi="Calibri"/>
        </w:rPr>
        <w:t>presentations</w:t>
      </w:r>
      <w:r w:rsidR="004331DE">
        <w:rPr>
          <w:rFonts w:ascii="Calibri" w:hAnsi="Calibri"/>
        </w:rPr>
        <w:t>.</w:t>
      </w:r>
    </w:p>
    <w:p w14:paraId="152E00BA" w14:textId="259C17E5" w:rsidR="000A42EA" w:rsidRDefault="000A42EA" w:rsidP="000A42EA">
      <w:pPr>
        <w:numPr>
          <w:ilvl w:val="0"/>
          <w:numId w:val="10"/>
        </w:numPr>
        <w:rPr>
          <w:rFonts w:ascii="Calibri" w:hAnsi="Calibri"/>
        </w:rPr>
      </w:pPr>
      <w:r>
        <w:rPr>
          <w:rFonts w:ascii="Calibri" w:hAnsi="Calibri"/>
        </w:rPr>
        <w:t xml:space="preserve">FINAL blog post </w:t>
      </w:r>
      <w:r w:rsidR="004331DE">
        <w:rPr>
          <w:rFonts w:ascii="Calibri" w:hAnsi="Calibri"/>
        </w:rPr>
        <w:t xml:space="preserve"> is a 3 paragraph argument essay based on the presentations, lectures, and readings; question will be provided in class; you must</w:t>
      </w:r>
      <w:r>
        <w:rPr>
          <w:rFonts w:ascii="Calibri" w:hAnsi="Calibri"/>
        </w:rPr>
        <w:t xml:space="preserve"> provide at least </w:t>
      </w:r>
      <w:r w:rsidR="004331DE">
        <w:rPr>
          <w:rFonts w:ascii="Calibri" w:hAnsi="Calibri"/>
        </w:rPr>
        <w:t>10</w:t>
      </w:r>
      <w:r>
        <w:rPr>
          <w:rFonts w:ascii="Calibri" w:hAnsi="Calibri"/>
        </w:rPr>
        <w:t xml:space="preserve"> references.</w:t>
      </w:r>
    </w:p>
    <w:p w14:paraId="20DEA1BC" w14:textId="75668CB1" w:rsidR="000A42EA" w:rsidRPr="00D62678" w:rsidRDefault="000A42EA" w:rsidP="000A42EA">
      <w:pPr>
        <w:numPr>
          <w:ilvl w:val="0"/>
          <w:numId w:val="10"/>
        </w:numPr>
        <w:rPr>
          <w:rFonts w:ascii="Calibri" w:hAnsi="Calibri"/>
          <w:b/>
          <w:u w:val="single"/>
        </w:rPr>
      </w:pPr>
      <w:r w:rsidRPr="00D62678">
        <w:rPr>
          <w:rFonts w:ascii="Calibri" w:hAnsi="Calibri"/>
        </w:rPr>
        <w:t xml:space="preserve">Grading will be based on following directions, including posting on time.   </w:t>
      </w:r>
    </w:p>
    <w:p w14:paraId="5293FC69" w14:textId="77777777" w:rsidR="00FD04E5" w:rsidRDefault="00FD04E5" w:rsidP="00B36472">
      <w:pPr>
        <w:rPr>
          <w:rFonts w:ascii="Calibri" w:hAnsi="Calibri"/>
          <w:b/>
          <w:u w:val="single"/>
        </w:rPr>
      </w:pPr>
    </w:p>
    <w:p w14:paraId="0B6152B7" w14:textId="1A307FED" w:rsidR="00421CD9" w:rsidRDefault="00C46B7C" w:rsidP="00421CD9">
      <w:pPr>
        <w:widowControl w:val="0"/>
        <w:autoSpaceDE w:val="0"/>
        <w:autoSpaceDN w:val="0"/>
        <w:adjustRightInd w:val="0"/>
        <w:rPr>
          <w:rFonts w:ascii="Calibri" w:hAnsi="Calibri"/>
        </w:rPr>
      </w:pPr>
      <w:r w:rsidRPr="00421CD9">
        <w:rPr>
          <w:rFonts w:ascii="Calibri" w:hAnsi="Calibri"/>
          <w:b/>
          <w:u w:val="single"/>
        </w:rPr>
        <w:t>PLATFORM (GROUP PRESENTATION)</w:t>
      </w:r>
      <w:r w:rsidR="009007EC" w:rsidRPr="00421CD9">
        <w:rPr>
          <w:rFonts w:ascii="Calibri" w:hAnsi="Calibri"/>
          <w:b/>
          <w:u w:val="single"/>
        </w:rPr>
        <w:t xml:space="preserve">: </w:t>
      </w:r>
      <w:r w:rsidRPr="00421CD9">
        <w:rPr>
          <w:rFonts w:ascii="Calibri" w:hAnsi="Calibri"/>
        </w:rPr>
        <w:t xml:space="preserve">You will be split into groups and each group is to describe the evolution of </w:t>
      </w:r>
      <w:r w:rsidR="0060478C">
        <w:rPr>
          <w:rFonts w:ascii="Calibri" w:hAnsi="Calibri"/>
        </w:rPr>
        <w:t xml:space="preserve">an </w:t>
      </w:r>
      <w:r w:rsidRPr="00421CD9">
        <w:rPr>
          <w:rFonts w:ascii="Calibri" w:hAnsi="Calibri"/>
        </w:rPr>
        <w:t xml:space="preserve">SME platforms.  Modeled after my history of YouTube, the group is to explain how their platform or app was launched, funded, and </w:t>
      </w:r>
      <w:r w:rsidR="00421CD9" w:rsidRPr="00421CD9">
        <w:rPr>
          <w:rFonts w:ascii="Calibri" w:hAnsi="Calibri"/>
        </w:rPr>
        <w:t xml:space="preserve">iteratively evolved to provide </w:t>
      </w:r>
      <w:r w:rsidRPr="00421CD9">
        <w:rPr>
          <w:rFonts w:ascii="Calibri" w:hAnsi="Calibri"/>
        </w:rPr>
        <w:t xml:space="preserve">technological, </w:t>
      </w:r>
      <w:r w:rsidR="009007EC" w:rsidRPr="00421CD9">
        <w:rPr>
          <w:rFonts w:ascii="Calibri" w:hAnsi="Calibri"/>
        </w:rPr>
        <w:t xml:space="preserve">content, and commercial </w:t>
      </w:r>
      <w:r w:rsidRPr="00421CD9">
        <w:rPr>
          <w:rFonts w:ascii="Calibri" w:hAnsi="Calibri"/>
        </w:rPr>
        <w:t>affordances for creators</w:t>
      </w:r>
      <w:r w:rsidR="009007EC" w:rsidRPr="00421CD9">
        <w:rPr>
          <w:rFonts w:ascii="Calibri" w:hAnsi="Calibri"/>
        </w:rPr>
        <w:t xml:space="preserve"> to grow their brands</w:t>
      </w:r>
      <w:r w:rsidRPr="00421CD9">
        <w:rPr>
          <w:rFonts w:ascii="Calibri" w:hAnsi="Calibri"/>
        </w:rPr>
        <w:t xml:space="preserve">.  </w:t>
      </w:r>
    </w:p>
    <w:p w14:paraId="2FCA7125" w14:textId="444C04E0" w:rsidR="009007EC" w:rsidRPr="00421CD9" w:rsidRDefault="0060478C" w:rsidP="00421CD9">
      <w:pPr>
        <w:pStyle w:val="ListParagraph"/>
        <w:widowControl w:val="0"/>
        <w:numPr>
          <w:ilvl w:val="0"/>
          <w:numId w:val="46"/>
        </w:numPr>
        <w:autoSpaceDE w:val="0"/>
        <w:autoSpaceDN w:val="0"/>
        <w:adjustRightInd w:val="0"/>
        <w:rPr>
          <w:rFonts w:ascii="Calibri" w:hAnsi="Calibri"/>
        </w:rPr>
      </w:pPr>
      <w:r>
        <w:rPr>
          <w:rFonts w:ascii="Calibri" w:hAnsi="Calibri"/>
        </w:rPr>
        <w:t>G</w:t>
      </w:r>
      <w:r w:rsidR="00263808" w:rsidRPr="00421CD9">
        <w:rPr>
          <w:rFonts w:ascii="Calibri" w:hAnsi="Calibri"/>
        </w:rPr>
        <w:t>roups will submit a</w:t>
      </w:r>
      <w:r>
        <w:rPr>
          <w:rFonts w:ascii="Calibri" w:hAnsi="Calibri"/>
        </w:rPr>
        <w:t xml:space="preserve">n outline and draft </w:t>
      </w:r>
      <w:proofErr w:type="spellStart"/>
      <w:r>
        <w:rPr>
          <w:rFonts w:ascii="Calibri" w:hAnsi="Calibri"/>
        </w:rPr>
        <w:t>prezi</w:t>
      </w:r>
      <w:proofErr w:type="spellEnd"/>
      <w:r>
        <w:rPr>
          <w:rFonts w:ascii="Calibri" w:hAnsi="Calibri"/>
        </w:rPr>
        <w:t xml:space="preserve"> for review</w:t>
      </w:r>
      <w:r w:rsidR="00263808" w:rsidRPr="00421CD9">
        <w:rPr>
          <w:rFonts w:ascii="Calibri" w:hAnsi="Calibri"/>
        </w:rPr>
        <w:t>.</w:t>
      </w:r>
    </w:p>
    <w:p w14:paraId="71A1FAEE" w14:textId="77777777" w:rsidR="009007EC" w:rsidRPr="009007EC" w:rsidRDefault="00C46B7C" w:rsidP="009007EC">
      <w:pPr>
        <w:pStyle w:val="ListParagraph"/>
        <w:widowControl w:val="0"/>
        <w:numPr>
          <w:ilvl w:val="0"/>
          <w:numId w:val="44"/>
        </w:numPr>
        <w:autoSpaceDE w:val="0"/>
        <w:autoSpaceDN w:val="0"/>
        <w:adjustRightInd w:val="0"/>
        <w:rPr>
          <w:rFonts w:ascii="Calibri" w:hAnsi="Calibri"/>
          <w:b/>
          <w:u w:val="single"/>
        </w:rPr>
      </w:pPr>
      <w:r w:rsidRPr="009007EC">
        <w:rPr>
          <w:rFonts w:ascii="Calibri" w:hAnsi="Calibri"/>
        </w:rPr>
        <w:t xml:space="preserve">Each group will have 15 minutes.  </w:t>
      </w:r>
    </w:p>
    <w:p w14:paraId="39195249" w14:textId="2319B047" w:rsidR="00BA2741" w:rsidRPr="00BA5725" w:rsidRDefault="00BA5725" w:rsidP="00BA5725">
      <w:pPr>
        <w:pStyle w:val="ListParagraph"/>
        <w:widowControl w:val="0"/>
        <w:numPr>
          <w:ilvl w:val="0"/>
          <w:numId w:val="44"/>
        </w:numPr>
        <w:autoSpaceDE w:val="0"/>
        <w:autoSpaceDN w:val="0"/>
        <w:adjustRightInd w:val="0"/>
        <w:rPr>
          <w:rFonts w:ascii="Calibri" w:hAnsi="Calibri"/>
          <w:b/>
          <w:u w:val="single"/>
        </w:rPr>
      </w:pPr>
      <w:r>
        <w:rPr>
          <w:rFonts w:ascii="Calibri" w:hAnsi="Calibri"/>
        </w:rPr>
        <w:t>Grading will be based on the quality of research, design, and performance</w:t>
      </w:r>
      <w:r w:rsidR="009007EC" w:rsidRPr="009007EC">
        <w:rPr>
          <w:rFonts w:ascii="Calibri" w:hAnsi="Calibri"/>
        </w:rPr>
        <w:t xml:space="preserve"> </w:t>
      </w:r>
    </w:p>
    <w:p w14:paraId="3543F753" w14:textId="77777777" w:rsidR="00C46B7C" w:rsidRPr="0013013D" w:rsidRDefault="00C46B7C" w:rsidP="00C46B7C">
      <w:pPr>
        <w:widowControl w:val="0"/>
        <w:autoSpaceDE w:val="0"/>
        <w:autoSpaceDN w:val="0"/>
        <w:adjustRightInd w:val="0"/>
      </w:pPr>
    </w:p>
    <w:p w14:paraId="15A80126" w14:textId="70EB4B25" w:rsidR="00B568FB" w:rsidRPr="009007EC" w:rsidRDefault="00750A41" w:rsidP="001662D4">
      <w:pPr>
        <w:rPr>
          <w:rFonts w:ascii="Calibri" w:hAnsi="Calibri"/>
          <w:b/>
          <w:u w:val="single"/>
        </w:rPr>
      </w:pPr>
      <w:r w:rsidRPr="00061A33">
        <w:rPr>
          <w:rFonts w:ascii="Calibri" w:hAnsi="Calibri"/>
          <w:b/>
          <w:u w:val="single"/>
        </w:rPr>
        <w:t>CASE STUDIES</w:t>
      </w:r>
      <w:r w:rsidR="004F3908" w:rsidRPr="00061A33">
        <w:rPr>
          <w:rFonts w:ascii="Calibri" w:hAnsi="Calibri"/>
          <w:b/>
          <w:u w:val="single"/>
        </w:rPr>
        <w:t>:</w:t>
      </w:r>
      <w:r w:rsidR="004F3908" w:rsidRPr="00061A33">
        <w:rPr>
          <w:rFonts w:ascii="Calibri" w:hAnsi="Calibri"/>
        </w:rPr>
        <w:t xml:space="preserve">  </w:t>
      </w:r>
      <w:r w:rsidR="00B568FB">
        <w:rPr>
          <w:rFonts w:ascii="Calibri" w:hAnsi="Calibri"/>
        </w:rPr>
        <w:t>every student will conduct online research and</w:t>
      </w:r>
      <w:r w:rsidR="0060478C">
        <w:rPr>
          <w:rFonts w:ascii="Calibri" w:hAnsi="Calibri"/>
        </w:rPr>
        <w:t xml:space="preserve"> original </w:t>
      </w:r>
      <w:r w:rsidR="00B568FB">
        <w:rPr>
          <w:rFonts w:ascii="Calibri" w:hAnsi="Calibri"/>
        </w:rPr>
        <w:t>fieldwork, including an interview, and present a</w:t>
      </w:r>
      <w:r w:rsidR="00FD04E5">
        <w:rPr>
          <w:rFonts w:ascii="Calibri" w:hAnsi="Calibri"/>
        </w:rPr>
        <w:t xml:space="preserve"> case study of a</w:t>
      </w:r>
      <w:r w:rsidR="009007EC">
        <w:rPr>
          <w:rFonts w:ascii="Calibri" w:hAnsi="Calibri"/>
        </w:rPr>
        <w:t xml:space="preserve"> set of creators or an SME firm.</w:t>
      </w:r>
    </w:p>
    <w:p w14:paraId="32723576" w14:textId="5A7936C6" w:rsidR="00B568FB" w:rsidRPr="00B568FB" w:rsidRDefault="009007EC" w:rsidP="00B568FB">
      <w:pPr>
        <w:pStyle w:val="ListParagraph"/>
        <w:numPr>
          <w:ilvl w:val="0"/>
          <w:numId w:val="37"/>
        </w:numPr>
        <w:rPr>
          <w:rFonts w:ascii="Calibri" w:hAnsi="Calibri"/>
          <w:b/>
          <w:u w:val="single"/>
        </w:rPr>
      </w:pPr>
      <w:r>
        <w:rPr>
          <w:rFonts w:ascii="Calibri" w:hAnsi="Calibri"/>
        </w:rPr>
        <w:t xml:space="preserve">Examples of a vertical of </w:t>
      </w:r>
      <w:r w:rsidR="00FD04E5" w:rsidRPr="00B568FB">
        <w:rPr>
          <w:rFonts w:ascii="Calibri" w:hAnsi="Calibri"/>
        </w:rPr>
        <w:t>creators</w:t>
      </w:r>
      <w:r w:rsidR="00B568FB">
        <w:rPr>
          <w:rFonts w:ascii="Calibri" w:hAnsi="Calibri"/>
        </w:rPr>
        <w:t xml:space="preserve">, </w:t>
      </w:r>
      <w:r w:rsidR="00966FAF" w:rsidRPr="00B568FB">
        <w:rPr>
          <w:rFonts w:ascii="Calibri" w:hAnsi="Calibri"/>
        </w:rPr>
        <w:t xml:space="preserve">e.g., </w:t>
      </w:r>
      <w:r>
        <w:rPr>
          <w:rFonts w:ascii="Calibri" w:hAnsi="Calibri"/>
        </w:rPr>
        <w:t xml:space="preserve">Twitch </w:t>
      </w:r>
      <w:r w:rsidR="00966FAF" w:rsidRPr="00B568FB">
        <w:rPr>
          <w:rFonts w:ascii="Calibri" w:hAnsi="Calibri"/>
        </w:rPr>
        <w:t>ga</w:t>
      </w:r>
      <w:r w:rsidR="00B568FB">
        <w:rPr>
          <w:rFonts w:ascii="Calibri" w:hAnsi="Calibri"/>
        </w:rPr>
        <w:t xml:space="preserve">mers, </w:t>
      </w:r>
      <w:r>
        <w:rPr>
          <w:rFonts w:ascii="Calibri" w:hAnsi="Calibri"/>
        </w:rPr>
        <w:t xml:space="preserve">Instagram </w:t>
      </w:r>
      <w:r w:rsidR="00B568FB">
        <w:rPr>
          <w:rFonts w:ascii="Calibri" w:hAnsi="Calibri"/>
        </w:rPr>
        <w:t xml:space="preserve">beauty vloggers, </w:t>
      </w:r>
      <w:r>
        <w:rPr>
          <w:rFonts w:ascii="Calibri" w:hAnsi="Calibri"/>
        </w:rPr>
        <w:t xml:space="preserve">LGBTQ, Chinese livestreamers, etc. </w:t>
      </w:r>
      <w:r w:rsidR="00B568FB">
        <w:rPr>
          <w:rFonts w:ascii="Calibri" w:hAnsi="Calibri"/>
        </w:rPr>
        <w:t>Your case study should compare and contrast their creative, managerial, commercial, and community-building practices</w:t>
      </w:r>
      <w:r>
        <w:rPr>
          <w:rFonts w:ascii="Calibri" w:hAnsi="Calibri"/>
        </w:rPr>
        <w:t>.</w:t>
      </w:r>
    </w:p>
    <w:p w14:paraId="0B5A06D4" w14:textId="1A909713" w:rsidR="00B568FB" w:rsidRPr="00B568FB" w:rsidRDefault="009007EC" w:rsidP="00B568FB">
      <w:pPr>
        <w:pStyle w:val="ListParagraph"/>
        <w:numPr>
          <w:ilvl w:val="0"/>
          <w:numId w:val="37"/>
        </w:numPr>
        <w:rPr>
          <w:rFonts w:ascii="Calibri" w:hAnsi="Calibri"/>
          <w:b/>
          <w:u w:val="single"/>
        </w:rPr>
      </w:pPr>
      <w:r>
        <w:rPr>
          <w:rFonts w:ascii="Calibri" w:hAnsi="Calibri"/>
        </w:rPr>
        <w:t xml:space="preserve">An SME firm may be a talent agent, influencer advertising agency, </w:t>
      </w:r>
      <w:r w:rsidR="00B568FB">
        <w:rPr>
          <w:rFonts w:ascii="Calibri" w:hAnsi="Calibri"/>
        </w:rPr>
        <w:t>a third party data/tech firm</w:t>
      </w:r>
      <w:r w:rsidR="004331DE">
        <w:rPr>
          <w:rFonts w:ascii="Calibri" w:hAnsi="Calibri"/>
        </w:rPr>
        <w:t xml:space="preserve">. </w:t>
      </w:r>
      <w:r w:rsidR="00B568FB">
        <w:rPr>
          <w:rFonts w:ascii="Calibri" w:hAnsi="Calibri"/>
        </w:rPr>
        <w:t>Your case study should be organizational, identifying the</w:t>
      </w:r>
      <w:r w:rsidR="004331DE">
        <w:rPr>
          <w:rFonts w:ascii="Calibri" w:hAnsi="Calibri"/>
        </w:rPr>
        <w:t>ir</w:t>
      </w:r>
      <w:r w:rsidR="00B568FB">
        <w:rPr>
          <w:rFonts w:ascii="Calibri" w:hAnsi="Calibri"/>
        </w:rPr>
        <w:t xml:space="preserve"> value proposition, business models, management structure, and corporate culture</w:t>
      </w:r>
      <w:r w:rsidR="004331DE">
        <w:rPr>
          <w:rFonts w:ascii="Calibri" w:hAnsi="Calibri"/>
        </w:rPr>
        <w:t>.</w:t>
      </w:r>
      <w:r w:rsidR="00B568FB">
        <w:rPr>
          <w:rFonts w:ascii="Calibri" w:hAnsi="Calibri"/>
        </w:rPr>
        <w:t>.</w:t>
      </w:r>
    </w:p>
    <w:p w14:paraId="6DAD10C9" w14:textId="098DB145" w:rsidR="004F3908" w:rsidRDefault="004F3908" w:rsidP="004F3908">
      <w:pPr>
        <w:numPr>
          <w:ilvl w:val="0"/>
          <w:numId w:val="20"/>
        </w:numPr>
        <w:rPr>
          <w:rFonts w:ascii="Calibri" w:hAnsi="Calibri"/>
        </w:rPr>
      </w:pPr>
      <w:r>
        <w:rPr>
          <w:rFonts w:ascii="Calibri" w:hAnsi="Calibri"/>
        </w:rPr>
        <w:t xml:space="preserve">Interview: </w:t>
      </w:r>
      <w:r w:rsidR="0053474C">
        <w:rPr>
          <w:rFonts w:ascii="Calibri" w:hAnsi="Calibri"/>
        </w:rPr>
        <w:t xml:space="preserve"> </w:t>
      </w:r>
      <w:r w:rsidR="001662D4">
        <w:rPr>
          <w:rFonts w:ascii="Calibri" w:hAnsi="Calibri"/>
        </w:rPr>
        <w:t xml:space="preserve">you must </w:t>
      </w:r>
      <w:r w:rsidR="00EC7AC3">
        <w:rPr>
          <w:rFonts w:ascii="Calibri" w:hAnsi="Calibri"/>
        </w:rPr>
        <w:t xml:space="preserve">secure an interview with </w:t>
      </w:r>
      <w:r w:rsidR="00966FAF">
        <w:rPr>
          <w:rFonts w:ascii="Calibri" w:hAnsi="Calibri"/>
        </w:rPr>
        <w:t>a</w:t>
      </w:r>
      <w:r w:rsidR="009007EC">
        <w:rPr>
          <w:rFonts w:ascii="Calibri" w:hAnsi="Calibri"/>
        </w:rPr>
        <w:t xml:space="preserve"> creator or an SME</w:t>
      </w:r>
      <w:r w:rsidR="001662D4">
        <w:rPr>
          <w:rFonts w:ascii="Calibri" w:hAnsi="Calibri"/>
        </w:rPr>
        <w:t xml:space="preserve"> professional </w:t>
      </w:r>
      <w:r w:rsidR="009007EC">
        <w:rPr>
          <w:rFonts w:ascii="Calibri" w:hAnsi="Calibri"/>
        </w:rPr>
        <w:t>at the firm</w:t>
      </w:r>
      <w:r w:rsidR="00EC7AC3">
        <w:rPr>
          <w:rFonts w:ascii="Calibri" w:hAnsi="Calibri"/>
        </w:rPr>
        <w:t xml:space="preserve">.  </w:t>
      </w:r>
      <w:r w:rsidR="00966FAF">
        <w:rPr>
          <w:rFonts w:ascii="Calibri" w:hAnsi="Calibri"/>
        </w:rPr>
        <w:t>These names must be approved in advance</w:t>
      </w:r>
      <w:r>
        <w:rPr>
          <w:rFonts w:ascii="Calibri" w:hAnsi="Calibri"/>
        </w:rPr>
        <w:t xml:space="preserve">.  We will discuss </w:t>
      </w:r>
      <w:r w:rsidR="001662D4">
        <w:rPr>
          <w:rFonts w:ascii="Calibri" w:hAnsi="Calibri"/>
        </w:rPr>
        <w:t>interview strategies in class</w:t>
      </w:r>
      <w:r>
        <w:rPr>
          <w:rFonts w:ascii="Calibri" w:hAnsi="Calibri"/>
        </w:rPr>
        <w:t xml:space="preserve">.  </w:t>
      </w:r>
    </w:p>
    <w:p w14:paraId="2369E363" w14:textId="1563EAD3" w:rsidR="004F3908" w:rsidRDefault="00EC7AC3" w:rsidP="004F3908">
      <w:pPr>
        <w:numPr>
          <w:ilvl w:val="0"/>
          <w:numId w:val="20"/>
        </w:numPr>
        <w:rPr>
          <w:rFonts w:ascii="Calibri" w:hAnsi="Calibri"/>
        </w:rPr>
      </w:pPr>
      <w:r>
        <w:rPr>
          <w:rFonts w:ascii="Calibri" w:hAnsi="Calibri"/>
        </w:rPr>
        <w:t xml:space="preserve">Length: </w:t>
      </w:r>
      <w:r w:rsidR="001662D4">
        <w:rPr>
          <w:rFonts w:ascii="Calibri" w:hAnsi="Calibri"/>
        </w:rPr>
        <w:t xml:space="preserve">  2</w:t>
      </w:r>
      <w:r w:rsidR="00B36472">
        <w:rPr>
          <w:rFonts w:ascii="Calibri" w:hAnsi="Calibri"/>
        </w:rPr>
        <w:t>0</w:t>
      </w:r>
      <w:r w:rsidR="00966FAF">
        <w:rPr>
          <w:rFonts w:ascii="Calibri" w:hAnsi="Calibri"/>
        </w:rPr>
        <w:t xml:space="preserve">-30 </w:t>
      </w:r>
      <w:r w:rsidR="00A84219">
        <w:rPr>
          <w:rFonts w:ascii="Calibri" w:hAnsi="Calibri"/>
        </w:rPr>
        <w:t>minutes</w:t>
      </w:r>
      <w:r w:rsidR="004F3908">
        <w:rPr>
          <w:rFonts w:ascii="Calibri" w:hAnsi="Calibri"/>
        </w:rPr>
        <w:t xml:space="preserve"> </w:t>
      </w:r>
      <w:r w:rsidR="00966FAF">
        <w:rPr>
          <w:rFonts w:ascii="Calibri" w:hAnsi="Calibri"/>
        </w:rPr>
        <w:t>(depends on size of class and topics)</w:t>
      </w:r>
    </w:p>
    <w:p w14:paraId="431846E0" w14:textId="7A3068DE" w:rsidR="00966FAF" w:rsidRDefault="00966FAF" w:rsidP="004F3908">
      <w:pPr>
        <w:numPr>
          <w:ilvl w:val="0"/>
          <w:numId w:val="20"/>
        </w:numPr>
        <w:rPr>
          <w:rFonts w:ascii="Calibri" w:hAnsi="Calibri"/>
        </w:rPr>
      </w:pPr>
      <w:r>
        <w:rPr>
          <w:rFonts w:ascii="Calibri" w:hAnsi="Calibri"/>
        </w:rPr>
        <w:t xml:space="preserve">Presentation must be in </w:t>
      </w:r>
      <w:proofErr w:type="spellStart"/>
      <w:r>
        <w:rPr>
          <w:rFonts w:ascii="Calibri" w:hAnsi="Calibri"/>
        </w:rPr>
        <w:t>prezi</w:t>
      </w:r>
      <w:proofErr w:type="spellEnd"/>
      <w:r>
        <w:rPr>
          <w:rFonts w:ascii="Calibri" w:hAnsi="Calibri"/>
        </w:rPr>
        <w:t>.</w:t>
      </w:r>
      <w:r w:rsidR="00263808">
        <w:rPr>
          <w:rFonts w:ascii="Calibri" w:hAnsi="Calibri"/>
        </w:rPr>
        <w:t xml:space="preserve">  Each student will be required to submit a complete rough draft for review and revision.</w:t>
      </w:r>
      <w:r w:rsidR="00421CD9">
        <w:rPr>
          <w:rFonts w:ascii="Calibri" w:hAnsi="Calibri"/>
        </w:rPr>
        <w:t xml:space="preserve">  Af</w:t>
      </w:r>
      <w:r w:rsidR="004331DE">
        <w:rPr>
          <w:rFonts w:ascii="Calibri" w:hAnsi="Calibri"/>
        </w:rPr>
        <w:t>t</w:t>
      </w:r>
      <w:r w:rsidR="00421CD9">
        <w:rPr>
          <w:rFonts w:ascii="Calibri" w:hAnsi="Calibri"/>
        </w:rPr>
        <w:t xml:space="preserve">er presenting, you are to post your final </w:t>
      </w:r>
      <w:proofErr w:type="spellStart"/>
      <w:r w:rsidR="00421CD9">
        <w:rPr>
          <w:rFonts w:ascii="Calibri" w:hAnsi="Calibri"/>
        </w:rPr>
        <w:t>prezi</w:t>
      </w:r>
      <w:proofErr w:type="spellEnd"/>
      <w:r w:rsidR="00421CD9">
        <w:rPr>
          <w:rFonts w:ascii="Calibri" w:hAnsi="Calibri"/>
        </w:rPr>
        <w:t xml:space="preserve"> on the blog.</w:t>
      </w:r>
    </w:p>
    <w:p w14:paraId="625519A1" w14:textId="77777777" w:rsidR="00DA4EC0" w:rsidRDefault="009007EC" w:rsidP="00966FAF">
      <w:pPr>
        <w:numPr>
          <w:ilvl w:val="0"/>
          <w:numId w:val="20"/>
        </w:numPr>
        <w:rPr>
          <w:rFonts w:ascii="Calibri" w:hAnsi="Calibri"/>
        </w:rPr>
      </w:pPr>
      <w:r>
        <w:rPr>
          <w:rFonts w:ascii="Calibri" w:hAnsi="Calibri"/>
        </w:rPr>
        <w:t>Schedule and further instructions will be provide in class</w:t>
      </w:r>
    </w:p>
    <w:p w14:paraId="29255EEC" w14:textId="77777777" w:rsidR="00DA4EC0" w:rsidRDefault="00DA4EC0" w:rsidP="00966FAF">
      <w:pPr>
        <w:numPr>
          <w:ilvl w:val="0"/>
          <w:numId w:val="20"/>
        </w:numPr>
        <w:rPr>
          <w:rFonts w:ascii="Calibri" w:hAnsi="Calibri"/>
        </w:rPr>
      </w:pPr>
      <w:r>
        <w:rPr>
          <w:rFonts w:ascii="Calibri" w:hAnsi="Calibri"/>
        </w:rPr>
        <w:t>Grading will be based on conducting solid research, following directions, securing your interview, generating an engaging presentation, and presenting professionally.</w:t>
      </w:r>
    </w:p>
    <w:p w14:paraId="36EBD9A6" w14:textId="77777777" w:rsidR="00421CD9" w:rsidRDefault="00421CD9" w:rsidP="00421CD9">
      <w:pPr>
        <w:ind w:left="360"/>
        <w:rPr>
          <w:rFonts w:ascii="Calibri" w:hAnsi="Calibri"/>
        </w:rPr>
      </w:pPr>
    </w:p>
    <w:p w14:paraId="0242947D" w14:textId="77777777" w:rsidR="0060478C" w:rsidRDefault="0060478C">
      <w:pPr>
        <w:rPr>
          <w:rFonts w:ascii="Calibri" w:hAnsi="Calibri"/>
          <w:b/>
        </w:rPr>
      </w:pPr>
      <w:r>
        <w:rPr>
          <w:rFonts w:ascii="Calibri" w:hAnsi="Calibri"/>
          <w:b/>
        </w:rPr>
        <w:br w:type="page"/>
      </w:r>
    </w:p>
    <w:p w14:paraId="4182573C" w14:textId="0DAEB42B" w:rsidR="009933D4" w:rsidRPr="00263808" w:rsidRDefault="009933D4" w:rsidP="00263808">
      <w:pPr>
        <w:rPr>
          <w:rFonts w:ascii="Calibri" w:hAnsi="Calibri"/>
          <w:b/>
        </w:rPr>
      </w:pPr>
      <w:r w:rsidRPr="00FE0E14">
        <w:rPr>
          <w:rFonts w:ascii="Calibri" w:hAnsi="Calibri"/>
          <w:b/>
        </w:rPr>
        <w:lastRenderedPageBreak/>
        <w:t xml:space="preserve">Late assignments/Emergencies:  </w:t>
      </w:r>
      <w:r w:rsidRPr="00FE0E14">
        <w:rPr>
          <w:rFonts w:ascii="Calibri" w:hAnsi="Calibri"/>
        </w:rPr>
        <w:t xml:space="preserve">No late assignments will be accepted. If you have a legitimate and verifiable emergency that makes it impossible to turn in your assignment you must: </w:t>
      </w:r>
    </w:p>
    <w:p w14:paraId="40597EB3" w14:textId="4F181970" w:rsidR="009933D4" w:rsidRDefault="009933D4" w:rsidP="00B568FB">
      <w:pPr>
        <w:widowControl w:val="0"/>
        <w:numPr>
          <w:ilvl w:val="0"/>
          <w:numId w:val="38"/>
        </w:numPr>
        <w:autoSpaceDE w:val="0"/>
        <w:autoSpaceDN w:val="0"/>
        <w:adjustRightInd w:val="0"/>
        <w:rPr>
          <w:rFonts w:ascii="Calibri" w:hAnsi="Calibri"/>
        </w:rPr>
      </w:pPr>
      <w:r w:rsidRPr="00FE0E14">
        <w:rPr>
          <w:rFonts w:ascii="Calibri" w:hAnsi="Calibri"/>
        </w:rPr>
        <w:t xml:space="preserve">email me before class the day the assignment is due to notify me of your emergency, </w:t>
      </w:r>
    </w:p>
    <w:p w14:paraId="445E7411" w14:textId="56E10D61" w:rsidR="009933D4" w:rsidRDefault="00540368" w:rsidP="00B568FB">
      <w:pPr>
        <w:widowControl w:val="0"/>
        <w:numPr>
          <w:ilvl w:val="0"/>
          <w:numId w:val="38"/>
        </w:numPr>
        <w:autoSpaceDE w:val="0"/>
        <w:autoSpaceDN w:val="0"/>
        <w:adjustRightInd w:val="0"/>
        <w:rPr>
          <w:rFonts w:ascii="Calibri" w:hAnsi="Calibri"/>
        </w:rPr>
      </w:pPr>
      <w:r>
        <w:rPr>
          <w:rFonts w:ascii="Calibri" w:hAnsi="Calibri"/>
        </w:rPr>
        <w:t xml:space="preserve">you may be asked to </w:t>
      </w:r>
      <w:r w:rsidR="009933D4" w:rsidRPr="00FE0E14">
        <w:rPr>
          <w:rFonts w:ascii="Calibri" w:hAnsi="Calibri"/>
        </w:rPr>
        <w:t>provide official proof (doctor’s note or other evidence)</w:t>
      </w:r>
      <w:r w:rsidR="00B568FB">
        <w:rPr>
          <w:rFonts w:ascii="Calibri" w:hAnsi="Calibri"/>
        </w:rPr>
        <w:t>,</w:t>
      </w:r>
      <w:r w:rsidR="009933D4" w:rsidRPr="00FE0E14">
        <w:rPr>
          <w:rFonts w:ascii="Calibri" w:hAnsi="Calibri"/>
        </w:rPr>
        <w:t xml:space="preserve"> and </w:t>
      </w:r>
    </w:p>
    <w:p w14:paraId="76977E40" w14:textId="77777777" w:rsidR="009933D4" w:rsidRPr="00FE0E14" w:rsidRDefault="009933D4" w:rsidP="00B568FB">
      <w:pPr>
        <w:widowControl w:val="0"/>
        <w:numPr>
          <w:ilvl w:val="0"/>
          <w:numId w:val="38"/>
        </w:numPr>
        <w:autoSpaceDE w:val="0"/>
        <w:autoSpaceDN w:val="0"/>
        <w:adjustRightInd w:val="0"/>
        <w:rPr>
          <w:rFonts w:ascii="Calibri" w:hAnsi="Calibri" w:cs="Arial"/>
          <w:b/>
        </w:rPr>
      </w:pPr>
      <w:r w:rsidRPr="00FE0E14">
        <w:rPr>
          <w:rFonts w:ascii="Calibri" w:hAnsi="Calibri"/>
        </w:rPr>
        <w:t>arrange to email the assignment at a time to be determined.</w:t>
      </w:r>
    </w:p>
    <w:p w14:paraId="2CD3416E" w14:textId="77777777" w:rsidR="009933D4" w:rsidRPr="00FE0E14" w:rsidRDefault="009933D4" w:rsidP="009933D4">
      <w:pPr>
        <w:rPr>
          <w:rFonts w:ascii="Calibri" w:hAnsi="Calibri"/>
        </w:rPr>
      </w:pPr>
    </w:p>
    <w:p w14:paraId="103EECA7" w14:textId="2C896D25" w:rsidR="00540368" w:rsidRPr="0060478C" w:rsidRDefault="00540368" w:rsidP="00540368">
      <w:pPr>
        <w:rPr>
          <w:rFonts w:asciiTheme="majorHAnsi" w:hAnsiTheme="majorHAnsi" w:cstheme="majorHAnsi"/>
          <w:b/>
        </w:rPr>
      </w:pPr>
      <w:r w:rsidRPr="00540368">
        <w:rPr>
          <w:rFonts w:asciiTheme="majorHAnsi" w:hAnsiTheme="majorHAnsi" w:cstheme="majorHAnsi"/>
          <w:b/>
        </w:rPr>
        <w:t>Statement on Academic Conduct and Support Systems</w:t>
      </w:r>
      <w:r w:rsidR="0060478C">
        <w:rPr>
          <w:rFonts w:asciiTheme="majorHAnsi" w:hAnsiTheme="majorHAnsi" w:cstheme="majorHAnsi"/>
          <w:b/>
        </w:rPr>
        <w:t xml:space="preserve">:  </w:t>
      </w:r>
      <w:r w:rsidRPr="00540368">
        <w:rPr>
          <w:rFonts w:asciiTheme="majorHAnsi" w:hAnsiTheme="majorHAnsi" w:cstheme="majorHAnsi"/>
        </w:rPr>
        <w:t>Academic Conduct:</w:t>
      </w:r>
      <w:r>
        <w:rPr>
          <w:rFonts w:asciiTheme="majorHAnsi" w:hAnsiTheme="majorHAnsi" w:cstheme="majorHAnsi"/>
        </w:rPr>
        <w:t xml:space="preserve">  </w:t>
      </w:r>
      <w:r w:rsidRPr="00540368">
        <w:rPr>
          <w:rFonts w:asciiTheme="majorHAnsi" w:hAnsiTheme="majorHAnsi" w:cstheme="majorHAnsi"/>
        </w:rPr>
        <w:t>Plagiarism – presenting someone else’s ideas as your own, either verbatim or recast in your own words – is a serious academic offense with serious consequences. Please familiarize yourself with the discussion of plagiarism in </w:t>
      </w:r>
      <w:proofErr w:type="spellStart"/>
      <w:r w:rsidRPr="00540368">
        <w:rPr>
          <w:rFonts w:asciiTheme="majorHAnsi" w:hAnsiTheme="majorHAnsi" w:cstheme="majorHAnsi"/>
          <w:i/>
          <w:iCs/>
        </w:rPr>
        <w:t>SCampus</w:t>
      </w:r>
      <w:proofErr w:type="spellEnd"/>
      <w:r w:rsidRPr="00540368">
        <w:rPr>
          <w:rFonts w:asciiTheme="majorHAnsi" w:hAnsiTheme="majorHAnsi" w:cstheme="majorHAnsi"/>
        </w:rPr>
        <w:t xml:space="preserve"> in Part B, Section 11, “Behavior Violating University Standards” </w:t>
      </w:r>
      <w:hyperlink r:id="rId29" w:history="1">
        <w:r w:rsidRPr="00540368">
          <w:rPr>
            <w:rStyle w:val="Hyperlink"/>
            <w:rFonts w:asciiTheme="majorHAnsi" w:hAnsiTheme="majorHAnsi" w:cstheme="majorHAnsi"/>
          </w:rPr>
          <w:t>policy.usc.edu/scampus-part-b</w:t>
        </w:r>
      </w:hyperlink>
      <w:r w:rsidRPr="00540368">
        <w:rPr>
          <w:rFonts w:asciiTheme="majorHAnsi" w:hAnsiTheme="majorHAnsi" w:cstheme="majorHAnsi"/>
        </w:rPr>
        <w:t>. Other forms of academic dishonesty are equally unacceptable.  See additional information in </w:t>
      </w:r>
      <w:proofErr w:type="spellStart"/>
      <w:r w:rsidRPr="00540368">
        <w:rPr>
          <w:rFonts w:asciiTheme="majorHAnsi" w:hAnsiTheme="majorHAnsi" w:cstheme="majorHAnsi"/>
          <w:i/>
          <w:iCs/>
        </w:rPr>
        <w:t>SCampus</w:t>
      </w:r>
      <w:proofErr w:type="spellEnd"/>
      <w:r w:rsidRPr="00540368">
        <w:rPr>
          <w:rFonts w:asciiTheme="majorHAnsi" w:hAnsiTheme="majorHAnsi" w:cstheme="majorHAnsi"/>
          <w:i/>
          <w:iCs/>
        </w:rPr>
        <w:t> </w:t>
      </w:r>
      <w:r w:rsidRPr="00540368">
        <w:rPr>
          <w:rFonts w:asciiTheme="majorHAnsi" w:hAnsiTheme="majorHAnsi" w:cstheme="majorHAnsi"/>
        </w:rPr>
        <w:t>and university policies on scientific misconduct, </w:t>
      </w:r>
      <w:hyperlink r:id="rId30" w:history="1">
        <w:r w:rsidR="0060478C" w:rsidRPr="005E2402">
          <w:rPr>
            <w:rStyle w:val="Hyperlink"/>
            <w:rFonts w:asciiTheme="majorHAnsi" w:hAnsiTheme="majorHAnsi" w:cstheme="majorHAnsi"/>
          </w:rPr>
          <w:t>http://policy.usc.edu/scientific-misconduct</w:t>
        </w:r>
      </w:hyperlink>
      <w:r w:rsidRPr="00540368">
        <w:rPr>
          <w:rFonts w:asciiTheme="majorHAnsi" w:hAnsiTheme="majorHAnsi" w:cstheme="majorHAnsi"/>
        </w:rPr>
        <w:t>.</w:t>
      </w:r>
      <w:r>
        <w:rPr>
          <w:rFonts w:asciiTheme="majorHAnsi" w:hAnsiTheme="majorHAnsi" w:cstheme="majorHAnsi"/>
          <w:color w:val="000000"/>
        </w:rPr>
        <w:t xml:space="preserve"> </w:t>
      </w:r>
    </w:p>
    <w:p w14:paraId="351343AE" w14:textId="19B57CEB" w:rsidR="00540368" w:rsidRPr="00540368" w:rsidRDefault="00540368" w:rsidP="00540368">
      <w:pPr>
        <w:pStyle w:val="ListParagraph"/>
        <w:numPr>
          <w:ilvl w:val="0"/>
          <w:numId w:val="45"/>
        </w:numPr>
        <w:rPr>
          <w:rStyle w:val="Hyperlink"/>
          <w:rFonts w:asciiTheme="majorHAnsi" w:hAnsiTheme="majorHAnsi" w:cstheme="majorHAnsi"/>
          <w:color w:val="000000"/>
          <w:u w:val="none"/>
        </w:rPr>
      </w:pPr>
      <w:r w:rsidRPr="00540368">
        <w:rPr>
          <w:rFonts w:asciiTheme="majorHAnsi" w:hAnsiTheme="majorHAnsi" w:cstheme="majorHAnsi"/>
          <w:i/>
          <w:color w:val="000000"/>
        </w:rPr>
        <w:t>Student Counseling Services (SCS) – (213) 740-7711 – 24/7 on call</w:t>
      </w:r>
      <w:r w:rsidR="00186D89">
        <w:rPr>
          <w:rFonts w:asciiTheme="majorHAnsi" w:hAnsiTheme="majorHAnsi" w:cstheme="majorHAnsi"/>
          <w:i/>
          <w:color w:val="000000"/>
        </w:rPr>
        <w:t xml:space="preserve">  </w:t>
      </w:r>
      <w:r w:rsidRPr="00540368">
        <w:rPr>
          <w:rFonts w:asciiTheme="majorHAnsi" w:hAnsiTheme="majorHAnsi" w:cstheme="majorHAnsi"/>
          <w:color w:val="000000"/>
        </w:rPr>
        <w:t xml:space="preserve">Free and confidential mental health treatment for students, including short-term psychotherapy, group counseling, stress fitness workshops, and crisis intervention. </w:t>
      </w:r>
      <w:hyperlink r:id="rId31" w:history="1">
        <w:r w:rsidRPr="00540368">
          <w:rPr>
            <w:rStyle w:val="Hyperlink"/>
            <w:rFonts w:asciiTheme="majorHAnsi" w:hAnsiTheme="majorHAnsi" w:cstheme="majorHAnsi"/>
          </w:rPr>
          <w:t>engemannshc.usc.edu/counseling</w:t>
        </w:r>
      </w:hyperlink>
    </w:p>
    <w:p w14:paraId="19B8879A" w14:textId="77777777" w:rsidR="00540368" w:rsidRPr="00540368" w:rsidRDefault="00540368" w:rsidP="00540368">
      <w:pPr>
        <w:pStyle w:val="ListParagraph"/>
        <w:numPr>
          <w:ilvl w:val="0"/>
          <w:numId w:val="45"/>
        </w:numPr>
        <w:rPr>
          <w:rFonts w:asciiTheme="majorHAnsi" w:hAnsiTheme="majorHAnsi" w:cstheme="majorHAnsi"/>
          <w:color w:val="000000"/>
        </w:rPr>
      </w:pPr>
      <w:r w:rsidRPr="00540368">
        <w:rPr>
          <w:rFonts w:asciiTheme="majorHAnsi" w:hAnsiTheme="majorHAnsi" w:cstheme="majorHAnsi"/>
          <w:i/>
          <w:color w:val="000000"/>
        </w:rPr>
        <w:t>National Suicide Prevention Lifeline – 1 (800) 273-8255</w:t>
      </w:r>
      <w:r>
        <w:rPr>
          <w:rFonts w:asciiTheme="majorHAnsi" w:hAnsiTheme="majorHAnsi" w:cstheme="majorHAnsi"/>
          <w:i/>
          <w:color w:val="000000"/>
        </w:rPr>
        <w:t xml:space="preserve"> </w:t>
      </w:r>
      <w:r w:rsidRPr="00540368">
        <w:rPr>
          <w:rFonts w:asciiTheme="majorHAnsi" w:hAnsiTheme="majorHAnsi" w:cstheme="majorHAnsi"/>
          <w:color w:val="000000"/>
        </w:rPr>
        <w:t>Provides free and confidential emotional support to people in suicidal crisis or emotional distress 24 hours a day, 7 days a week.</w:t>
      </w:r>
      <w:hyperlink r:id="rId32" w:history="1">
        <w:r w:rsidRPr="00540368">
          <w:rPr>
            <w:rStyle w:val="Hyperlink"/>
            <w:rFonts w:asciiTheme="majorHAnsi" w:hAnsiTheme="majorHAnsi" w:cstheme="majorHAnsi"/>
          </w:rPr>
          <w:t xml:space="preserve"> www.suicidepreventionlifeline.org</w:t>
        </w:r>
      </w:hyperlink>
    </w:p>
    <w:p w14:paraId="7A8DE795" w14:textId="77777777" w:rsidR="00540368" w:rsidRPr="00540368" w:rsidRDefault="00540368" w:rsidP="00540368">
      <w:pPr>
        <w:pStyle w:val="ListParagraph"/>
        <w:numPr>
          <w:ilvl w:val="0"/>
          <w:numId w:val="45"/>
        </w:numPr>
        <w:rPr>
          <w:rStyle w:val="Hyperlink"/>
          <w:rFonts w:asciiTheme="majorHAnsi" w:hAnsiTheme="majorHAnsi" w:cstheme="majorHAnsi"/>
          <w:color w:val="000000"/>
          <w:u w:val="none"/>
        </w:rPr>
      </w:pPr>
      <w:r w:rsidRPr="00540368">
        <w:rPr>
          <w:rFonts w:asciiTheme="majorHAnsi" w:hAnsiTheme="majorHAnsi" w:cstheme="majorHAnsi"/>
          <w:i/>
          <w:color w:val="000000"/>
        </w:rPr>
        <w:t>Relationship and Sexual Violence Prevention Services (RSVP) – (213) 740-4900 – 24/7 on call</w:t>
      </w:r>
      <w:r>
        <w:rPr>
          <w:rFonts w:asciiTheme="majorHAnsi" w:hAnsiTheme="majorHAnsi" w:cstheme="majorHAnsi"/>
          <w:i/>
          <w:color w:val="000000"/>
        </w:rPr>
        <w:t xml:space="preserve">  </w:t>
      </w:r>
      <w:r w:rsidRPr="00540368">
        <w:rPr>
          <w:rFonts w:asciiTheme="majorHAnsi" w:hAnsiTheme="majorHAnsi" w:cstheme="majorHAnsi"/>
          <w:color w:val="000000"/>
        </w:rPr>
        <w:t xml:space="preserve">Free and confidential therapy services, workshops, and training for situations related to gender-based harm. </w:t>
      </w:r>
      <w:hyperlink r:id="rId33" w:history="1">
        <w:r w:rsidRPr="00540368">
          <w:rPr>
            <w:rStyle w:val="Hyperlink"/>
            <w:rFonts w:asciiTheme="majorHAnsi" w:hAnsiTheme="majorHAnsi" w:cstheme="majorHAnsi"/>
          </w:rPr>
          <w:t>engemannshc.usc.edu/rsvp</w:t>
        </w:r>
      </w:hyperlink>
    </w:p>
    <w:p w14:paraId="6950C6EB" w14:textId="77777777" w:rsidR="00540368" w:rsidRPr="00540368" w:rsidRDefault="00540368" w:rsidP="00540368">
      <w:pPr>
        <w:pStyle w:val="ListParagraph"/>
        <w:numPr>
          <w:ilvl w:val="0"/>
          <w:numId w:val="45"/>
        </w:numPr>
        <w:rPr>
          <w:rStyle w:val="Hyperlink"/>
          <w:rFonts w:asciiTheme="majorHAnsi" w:hAnsiTheme="majorHAnsi" w:cstheme="majorHAnsi"/>
          <w:color w:val="000000"/>
          <w:u w:val="none"/>
        </w:rPr>
      </w:pPr>
      <w:r w:rsidRPr="00540368">
        <w:rPr>
          <w:rFonts w:asciiTheme="majorHAnsi" w:hAnsiTheme="majorHAnsi" w:cstheme="majorHAnsi"/>
          <w:i/>
          <w:color w:val="000000"/>
        </w:rPr>
        <w:t>Sexual Assault Resource Center</w:t>
      </w:r>
      <w:r>
        <w:rPr>
          <w:rFonts w:asciiTheme="majorHAnsi" w:hAnsiTheme="majorHAnsi" w:cstheme="majorHAnsi"/>
          <w:i/>
          <w:color w:val="000000"/>
        </w:rPr>
        <w:t xml:space="preserve">  </w:t>
      </w:r>
      <w:r w:rsidRPr="00540368">
        <w:rPr>
          <w:rFonts w:asciiTheme="majorHAnsi" w:hAnsiTheme="majorHAnsi" w:cstheme="majorHAnsi"/>
          <w:color w:val="000000"/>
        </w:rPr>
        <w:t xml:space="preserve">For more information about how to get help or help a survivor, rights, reporting options, and additional resources, visit the website: </w:t>
      </w:r>
      <w:hyperlink r:id="rId34" w:history="1">
        <w:r w:rsidRPr="00540368">
          <w:rPr>
            <w:rStyle w:val="Hyperlink"/>
            <w:rFonts w:asciiTheme="majorHAnsi" w:hAnsiTheme="majorHAnsi" w:cstheme="majorHAnsi"/>
          </w:rPr>
          <w:t>sarc.usc.edu</w:t>
        </w:r>
      </w:hyperlink>
    </w:p>
    <w:p w14:paraId="6056C011" w14:textId="77777777" w:rsidR="00540368" w:rsidRPr="00540368" w:rsidRDefault="00540368" w:rsidP="00540368">
      <w:pPr>
        <w:pStyle w:val="ListParagraph"/>
        <w:numPr>
          <w:ilvl w:val="0"/>
          <w:numId w:val="45"/>
        </w:numPr>
        <w:rPr>
          <w:rStyle w:val="Hyperlink"/>
          <w:rFonts w:asciiTheme="majorHAnsi" w:hAnsiTheme="majorHAnsi" w:cstheme="majorHAnsi"/>
          <w:color w:val="000000"/>
          <w:u w:val="none"/>
        </w:rPr>
      </w:pPr>
      <w:r w:rsidRPr="00540368">
        <w:rPr>
          <w:rFonts w:asciiTheme="majorHAnsi" w:hAnsiTheme="majorHAnsi" w:cstheme="majorHAnsi"/>
          <w:i/>
          <w:color w:val="000000"/>
        </w:rPr>
        <w:t>Office of Equity and Diversity (OED)/Title IX Compliance – (213) 740-5086</w:t>
      </w:r>
      <w:r>
        <w:rPr>
          <w:rFonts w:asciiTheme="majorHAnsi" w:hAnsiTheme="majorHAnsi" w:cstheme="majorHAnsi"/>
          <w:i/>
          <w:color w:val="000000"/>
        </w:rPr>
        <w:t xml:space="preserve">  </w:t>
      </w:r>
      <w:r w:rsidRPr="00540368">
        <w:rPr>
          <w:rFonts w:asciiTheme="majorHAnsi" w:hAnsiTheme="majorHAnsi" w:cstheme="majorHAnsi"/>
          <w:color w:val="000000"/>
        </w:rPr>
        <w:t xml:space="preserve">Works with faculty, staff, visitors, applicants, and students around issues of protected class. </w:t>
      </w:r>
      <w:hyperlink r:id="rId35" w:history="1">
        <w:r w:rsidRPr="00540368">
          <w:rPr>
            <w:rStyle w:val="Hyperlink"/>
            <w:rFonts w:asciiTheme="majorHAnsi" w:hAnsiTheme="majorHAnsi" w:cstheme="majorHAnsi"/>
          </w:rPr>
          <w:t>equity.usc.edu</w:t>
        </w:r>
      </w:hyperlink>
      <w:r w:rsidRPr="00540368">
        <w:rPr>
          <w:rStyle w:val="Hyperlink"/>
          <w:rFonts w:asciiTheme="majorHAnsi" w:hAnsiTheme="majorHAnsi" w:cstheme="majorHAnsi"/>
          <w:color w:val="1155CC"/>
        </w:rPr>
        <w:t xml:space="preserve"> </w:t>
      </w:r>
    </w:p>
    <w:p w14:paraId="70ADA85D" w14:textId="77777777" w:rsidR="00540368" w:rsidRPr="00540368" w:rsidRDefault="00540368" w:rsidP="00540368">
      <w:pPr>
        <w:pStyle w:val="ListParagraph"/>
        <w:numPr>
          <w:ilvl w:val="0"/>
          <w:numId w:val="45"/>
        </w:numPr>
        <w:rPr>
          <w:rStyle w:val="Hyperlink"/>
          <w:rFonts w:asciiTheme="majorHAnsi" w:hAnsiTheme="majorHAnsi" w:cstheme="majorHAnsi"/>
          <w:color w:val="000000"/>
          <w:u w:val="none"/>
        </w:rPr>
      </w:pPr>
      <w:r w:rsidRPr="00540368">
        <w:rPr>
          <w:rFonts w:asciiTheme="majorHAnsi" w:hAnsiTheme="majorHAnsi" w:cstheme="majorHAnsi"/>
          <w:i/>
          <w:color w:val="000000"/>
        </w:rPr>
        <w:t>Bias Assessment Response and Support</w:t>
      </w:r>
      <w:r>
        <w:rPr>
          <w:rFonts w:asciiTheme="majorHAnsi" w:hAnsiTheme="majorHAnsi" w:cstheme="majorHAnsi"/>
          <w:i/>
          <w:color w:val="000000"/>
        </w:rPr>
        <w:t xml:space="preserve">  </w:t>
      </w:r>
      <w:r w:rsidRPr="00540368">
        <w:rPr>
          <w:rFonts w:asciiTheme="majorHAnsi" w:hAnsiTheme="majorHAnsi" w:cstheme="majorHAnsi"/>
          <w:color w:val="000000"/>
        </w:rPr>
        <w:t xml:space="preserve">Incidents of bias, hate crimes and microaggressions need to be reported allowing for appropriate investigation and response. </w:t>
      </w:r>
      <w:hyperlink r:id="rId36" w:history="1">
        <w:r w:rsidRPr="00540368">
          <w:rPr>
            <w:rStyle w:val="Hyperlink"/>
            <w:rFonts w:asciiTheme="majorHAnsi" w:hAnsiTheme="majorHAnsi" w:cstheme="majorHAnsi"/>
          </w:rPr>
          <w:t>studentaffairs.usc.edu/bias-assessment-response-support</w:t>
        </w:r>
      </w:hyperlink>
    </w:p>
    <w:p w14:paraId="1C7C8B04" w14:textId="77777777" w:rsidR="00540368" w:rsidRPr="00540368" w:rsidRDefault="00540368" w:rsidP="00540368">
      <w:pPr>
        <w:pStyle w:val="ListParagraph"/>
        <w:numPr>
          <w:ilvl w:val="0"/>
          <w:numId w:val="45"/>
        </w:numPr>
        <w:rPr>
          <w:rStyle w:val="Hyperlink"/>
          <w:rFonts w:asciiTheme="majorHAnsi" w:hAnsiTheme="majorHAnsi" w:cstheme="majorHAnsi"/>
          <w:color w:val="000000"/>
          <w:u w:val="none"/>
        </w:rPr>
      </w:pPr>
      <w:r w:rsidRPr="00540368">
        <w:rPr>
          <w:rFonts w:asciiTheme="majorHAnsi" w:hAnsiTheme="majorHAnsi" w:cstheme="majorHAnsi"/>
          <w:i/>
          <w:iCs/>
        </w:rPr>
        <w:t xml:space="preserve">The Office of Disability Services and Programs </w:t>
      </w:r>
      <w:r>
        <w:rPr>
          <w:rFonts w:asciiTheme="majorHAnsi" w:hAnsiTheme="majorHAnsi" w:cstheme="majorHAnsi"/>
          <w:i/>
          <w:iCs/>
        </w:rPr>
        <w:t xml:space="preserve">  </w:t>
      </w:r>
      <w:r w:rsidRPr="00540368">
        <w:rPr>
          <w:rFonts w:asciiTheme="majorHAnsi" w:hAnsiTheme="majorHAnsi" w:cstheme="majorHAnsi"/>
        </w:rPr>
        <w:t xml:space="preserve">Provides certification for students with disabilities and helps arrange relevant accommodations. </w:t>
      </w:r>
      <w:hyperlink r:id="rId37" w:history="1">
        <w:r w:rsidRPr="00540368">
          <w:rPr>
            <w:rStyle w:val="Hyperlink"/>
            <w:rFonts w:asciiTheme="majorHAnsi" w:hAnsiTheme="majorHAnsi" w:cstheme="majorHAnsi"/>
          </w:rPr>
          <w:t>dsp.usc.edu</w:t>
        </w:r>
      </w:hyperlink>
      <w:r>
        <w:rPr>
          <w:rStyle w:val="Hyperlink"/>
          <w:rFonts w:asciiTheme="majorHAnsi" w:hAnsiTheme="majorHAnsi" w:cstheme="majorHAnsi"/>
        </w:rPr>
        <w:t xml:space="preserve"> </w:t>
      </w:r>
    </w:p>
    <w:p w14:paraId="364191C2" w14:textId="77777777" w:rsidR="00F93E3D" w:rsidRPr="00F93E3D" w:rsidRDefault="00540368" w:rsidP="00540368">
      <w:pPr>
        <w:pStyle w:val="ListParagraph"/>
        <w:numPr>
          <w:ilvl w:val="0"/>
          <w:numId w:val="45"/>
        </w:numPr>
        <w:rPr>
          <w:rStyle w:val="Hyperlink"/>
          <w:rFonts w:asciiTheme="majorHAnsi" w:hAnsiTheme="majorHAnsi" w:cstheme="majorHAnsi"/>
          <w:color w:val="000000"/>
          <w:u w:val="none"/>
        </w:rPr>
      </w:pPr>
      <w:r w:rsidRPr="00540368">
        <w:rPr>
          <w:rFonts w:asciiTheme="majorHAnsi" w:hAnsiTheme="majorHAnsi" w:cstheme="majorHAnsi"/>
          <w:i/>
          <w:color w:val="000000"/>
        </w:rPr>
        <w:t>Student Support and Advocacy – (213) 821-4710</w:t>
      </w:r>
      <w:r>
        <w:rPr>
          <w:rFonts w:asciiTheme="majorHAnsi" w:hAnsiTheme="majorHAnsi" w:cstheme="majorHAnsi"/>
          <w:i/>
          <w:color w:val="000000"/>
        </w:rPr>
        <w:t xml:space="preserve">  </w:t>
      </w:r>
      <w:r w:rsidRPr="00540368">
        <w:rPr>
          <w:rFonts w:asciiTheme="majorHAnsi" w:hAnsiTheme="majorHAnsi" w:cstheme="majorHAnsi"/>
          <w:color w:val="000000"/>
        </w:rPr>
        <w:t xml:space="preserve">Assists students and families in resolving complex issues adversely affecting their success as a student. </w:t>
      </w:r>
      <w:hyperlink r:id="rId38" w:history="1">
        <w:r w:rsidRPr="00540368">
          <w:rPr>
            <w:rStyle w:val="Hyperlink"/>
            <w:rFonts w:asciiTheme="majorHAnsi" w:hAnsiTheme="majorHAnsi" w:cstheme="majorHAnsi"/>
          </w:rPr>
          <w:t>studentaffairs.usc.edu/</w:t>
        </w:r>
        <w:proofErr w:type="spellStart"/>
        <w:r w:rsidRPr="00540368">
          <w:rPr>
            <w:rStyle w:val="Hyperlink"/>
            <w:rFonts w:asciiTheme="majorHAnsi" w:hAnsiTheme="majorHAnsi" w:cstheme="majorHAnsi"/>
          </w:rPr>
          <w:t>ssa</w:t>
        </w:r>
        <w:proofErr w:type="spellEnd"/>
      </w:hyperlink>
    </w:p>
    <w:p w14:paraId="6EE344B7" w14:textId="77777777" w:rsidR="00F93E3D" w:rsidRPr="00F93E3D" w:rsidRDefault="00540368" w:rsidP="00540368">
      <w:pPr>
        <w:pStyle w:val="ListParagraph"/>
        <w:numPr>
          <w:ilvl w:val="0"/>
          <w:numId w:val="45"/>
        </w:numPr>
        <w:rPr>
          <w:rStyle w:val="Hyperlink"/>
          <w:rFonts w:asciiTheme="majorHAnsi" w:hAnsiTheme="majorHAnsi" w:cstheme="majorHAnsi"/>
          <w:color w:val="000000"/>
          <w:u w:val="none"/>
        </w:rPr>
      </w:pPr>
      <w:r w:rsidRPr="00F93E3D">
        <w:rPr>
          <w:rFonts w:asciiTheme="majorHAnsi" w:hAnsiTheme="majorHAnsi" w:cstheme="majorHAnsi"/>
          <w:i/>
        </w:rPr>
        <w:t>Diversity at USC</w:t>
      </w:r>
      <w:r w:rsidR="00F93E3D" w:rsidRPr="00F93E3D">
        <w:rPr>
          <w:rFonts w:asciiTheme="majorHAnsi" w:hAnsiTheme="majorHAnsi" w:cstheme="majorHAnsi"/>
          <w:i/>
        </w:rPr>
        <w:t xml:space="preserve">  </w:t>
      </w:r>
      <w:r w:rsidRPr="00F93E3D">
        <w:rPr>
          <w:rFonts w:asciiTheme="majorHAnsi" w:hAnsiTheme="majorHAnsi" w:cstheme="majorHAnsi"/>
        </w:rPr>
        <w:t xml:space="preserve">Information on events, programs and training, the Diversity Task Force (including representatives for each school), chronology, participation, and various resources for students. </w:t>
      </w:r>
      <w:hyperlink r:id="rId39" w:history="1">
        <w:r w:rsidRPr="00F93E3D">
          <w:rPr>
            <w:rStyle w:val="Hyperlink"/>
            <w:rFonts w:asciiTheme="majorHAnsi" w:hAnsiTheme="majorHAnsi" w:cstheme="majorHAnsi"/>
          </w:rPr>
          <w:t>diversity.usc.edu</w:t>
        </w:r>
      </w:hyperlink>
    </w:p>
    <w:p w14:paraId="72D119A3" w14:textId="77777777" w:rsidR="00F93E3D" w:rsidRPr="00F93E3D" w:rsidRDefault="00540368" w:rsidP="00540368">
      <w:pPr>
        <w:pStyle w:val="ListParagraph"/>
        <w:numPr>
          <w:ilvl w:val="0"/>
          <w:numId w:val="45"/>
        </w:numPr>
        <w:rPr>
          <w:rStyle w:val="Hyperlink"/>
          <w:rFonts w:asciiTheme="majorHAnsi" w:hAnsiTheme="majorHAnsi" w:cstheme="majorHAnsi"/>
          <w:color w:val="000000"/>
          <w:u w:val="none"/>
        </w:rPr>
      </w:pPr>
      <w:r w:rsidRPr="00F93E3D">
        <w:rPr>
          <w:rFonts w:asciiTheme="majorHAnsi" w:hAnsiTheme="majorHAnsi" w:cstheme="majorHAnsi"/>
          <w:i/>
          <w:iCs/>
        </w:rPr>
        <w:t>USC Emergency Information</w:t>
      </w:r>
      <w:r w:rsidR="00F93E3D" w:rsidRPr="00F93E3D">
        <w:rPr>
          <w:rFonts w:asciiTheme="majorHAnsi" w:hAnsiTheme="majorHAnsi" w:cstheme="majorHAnsi"/>
        </w:rPr>
        <w:t xml:space="preserve">  </w:t>
      </w:r>
      <w:r w:rsidRPr="00F93E3D">
        <w:rPr>
          <w:rFonts w:asciiTheme="majorHAnsi" w:hAnsiTheme="majorHAnsi" w:cstheme="majorHAnsi"/>
        </w:rPr>
        <w:t xml:space="preserve">Provides safety and other updates, including ways in which instruction will be continued if an officially declared emergency makes travel to campus infeasible. </w:t>
      </w:r>
      <w:hyperlink r:id="rId40" w:history="1">
        <w:r w:rsidRPr="00F93E3D">
          <w:rPr>
            <w:rStyle w:val="Hyperlink"/>
            <w:rFonts w:asciiTheme="majorHAnsi" w:hAnsiTheme="majorHAnsi" w:cstheme="majorHAnsi"/>
          </w:rPr>
          <w:t>emergency.usc.edu</w:t>
        </w:r>
      </w:hyperlink>
    </w:p>
    <w:p w14:paraId="6D586A76" w14:textId="5A8ED7A0" w:rsidR="005A3F2D" w:rsidRPr="0060478C" w:rsidRDefault="00540368" w:rsidP="00540368">
      <w:pPr>
        <w:pStyle w:val="ListParagraph"/>
        <w:numPr>
          <w:ilvl w:val="0"/>
          <w:numId w:val="45"/>
        </w:numPr>
        <w:rPr>
          <w:rFonts w:asciiTheme="majorHAnsi" w:hAnsiTheme="majorHAnsi" w:cstheme="majorHAnsi"/>
          <w:color w:val="000000"/>
        </w:rPr>
      </w:pPr>
      <w:r w:rsidRPr="00F93E3D">
        <w:rPr>
          <w:rFonts w:asciiTheme="majorHAnsi" w:hAnsiTheme="majorHAnsi" w:cstheme="majorHAnsi"/>
          <w:i/>
          <w:iCs/>
        </w:rPr>
        <w:t xml:space="preserve">USC Department of Public Safety </w:t>
      </w:r>
      <w:r w:rsidRPr="00F93E3D">
        <w:rPr>
          <w:rFonts w:asciiTheme="majorHAnsi" w:hAnsiTheme="majorHAnsi" w:cstheme="majorHAnsi"/>
          <w:i/>
        </w:rPr>
        <w:t xml:space="preserve"> – UPC: (213) 740-4321 – HSC: (323) 442-1000 – 24-hour emergency or to report a crime. </w:t>
      </w:r>
      <w:r w:rsidR="00F93E3D" w:rsidRPr="00F93E3D">
        <w:rPr>
          <w:rFonts w:asciiTheme="majorHAnsi" w:hAnsiTheme="majorHAnsi" w:cstheme="majorHAnsi"/>
          <w:i/>
        </w:rPr>
        <w:t xml:space="preserve">  </w:t>
      </w:r>
      <w:r w:rsidRPr="00F93E3D">
        <w:rPr>
          <w:rFonts w:asciiTheme="majorHAnsi" w:hAnsiTheme="majorHAnsi" w:cstheme="majorHAnsi"/>
        </w:rPr>
        <w:t xml:space="preserve">Provides overall safety to USC community. </w:t>
      </w:r>
      <w:hyperlink r:id="rId41" w:history="1">
        <w:r w:rsidRPr="00F93E3D">
          <w:rPr>
            <w:rStyle w:val="Hyperlink"/>
            <w:rFonts w:asciiTheme="majorHAnsi" w:hAnsiTheme="majorHAnsi" w:cstheme="majorHAnsi"/>
          </w:rPr>
          <w:t>dps.usc.edu</w:t>
        </w:r>
      </w:hyperlink>
    </w:p>
    <w:sectPr w:rsidR="005A3F2D" w:rsidRPr="0060478C" w:rsidSect="00890369">
      <w:headerReference w:type="default" r:id="rId42"/>
      <w:footerReference w:type="even" r:id="rId43"/>
      <w:footerReference w:type="default" r:id="rId44"/>
      <w:headerReference w:type="first" r:id="rId45"/>
      <w:footerReference w:type="first" r:id="rId46"/>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46D4" w14:textId="77777777" w:rsidR="00332C18" w:rsidRDefault="00332C18">
      <w:r>
        <w:separator/>
      </w:r>
    </w:p>
  </w:endnote>
  <w:endnote w:type="continuationSeparator" w:id="0">
    <w:p w14:paraId="0907C11A" w14:textId="77777777" w:rsidR="00332C18" w:rsidRDefault="0033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6B05" w14:textId="77777777" w:rsidR="00F62D9B" w:rsidRDefault="00F62D9B" w:rsidP="003B0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06A91" w14:textId="77777777" w:rsidR="00F62D9B" w:rsidRDefault="00F62D9B" w:rsidP="00B33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8D55" w14:textId="77777777" w:rsidR="00F62D9B" w:rsidRDefault="00F62D9B" w:rsidP="003B0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FFF">
      <w:rPr>
        <w:rStyle w:val="PageNumber"/>
        <w:noProof/>
      </w:rPr>
      <w:t>4</w:t>
    </w:r>
    <w:r>
      <w:rPr>
        <w:rStyle w:val="PageNumber"/>
      </w:rPr>
      <w:fldChar w:fldCharType="end"/>
    </w:r>
  </w:p>
  <w:p w14:paraId="7D0FF0C2" w14:textId="77777777" w:rsidR="00F62D9B" w:rsidRDefault="00F62D9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C557" w14:textId="77777777" w:rsidR="009007EC" w:rsidRDefault="009007EC" w:rsidP="00163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7C9A">
      <w:rPr>
        <w:rStyle w:val="PageNumber"/>
        <w:noProof/>
      </w:rPr>
      <w:t>1</w:t>
    </w:r>
    <w:r>
      <w:rPr>
        <w:rStyle w:val="PageNumber"/>
      </w:rPr>
      <w:fldChar w:fldCharType="end"/>
    </w:r>
  </w:p>
  <w:p w14:paraId="140258D5" w14:textId="77777777" w:rsidR="009007EC" w:rsidRDefault="00900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F641" w14:textId="77777777" w:rsidR="00332C18" w:rsidRDefault="00332C18">
      <w:r>
        <w:separator/>
      </w:r>
    </w:p>
  </w:footnote>
  <w:footnote w:type="continuationSeparator" w:id="0">
    <w:p w14:paraId="6DE64A98" w14:textId="77777777" w:rsidR="00332C18" w:rsidRDefault="0033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DF3F" w14:textId="1DA95CD8" w:rsidR="00F62D9B" w:rsidRPr="00CD663D" w:rsidRDefault="00F62D9B" w:rsidP="00FF7145">
    <w:pPr>
      <w:pStyle w:val="Header"/>
      <w:tabs>
        <w:tab w:val="clear" w:pos="8640"/>
      </w:tabs>
      <w:rPr>
        <w:rFonts w:ascii="Trebuchet MS" w:hAnsi="Trebuchet M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E633" w14:textId="77777777" w:rsidR="00F62D9B" w:rsidRDefault="00F62D9B">
    <w:pPr>
      <w:pStyle w:val="Header"/>
      <w:rPr>
        <w:rFonts w:ascii="Calibri" w:hAnsi="Calibri" w:cs="Helvetica"/>
        <w:noProof/>
      </w:rPr>
    </w:pPr>
    <w:r>
      <w:rPr>
        <w:rFonts w:ascii="Calibri" w:hAnsi="Calibri" w:cs="Helvetica"/>
        <w:noProof/>
      </w:rPr>
      <w:drawing>
        <wp:inline distT="0" distB="0" distL="0" distR="0" wp14:anchorId="61C6BC6F" wp14:editId="2037E889">
          <wp:extent cx="2707005" cy="516255"/>
          <wp:effectExtent l="0" t="0" r="10795"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516255"/>
                  </a:xfrm>
                  <a:prstGeom prst="rect">
                    <a:avLst/>
                  </a:prstGeom>
                  <a:noFill/>
                  <a:ln>
                    <a:noFill/>
                  </a:ln>
                </pic:spPr>
              </pic:pic>
            </a:graphicData>
          </a:graphic>
        </wp:inline>
      </w:drawing>
    </w:r>
  </w:p>
  <w:p w14:paraId="24E5137D" w14:textId="77777777" w:rsidR="00F62D9B" w:rsidRDefault="00F62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3ED"/>
    <w:multiLevelType w:val="hybridMultilevel"/>
    <w:tmpl w:val="F14C7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27802"/>
    <w:multiLevelType w:val="hybridMultilevel"/>
    <w:tmpl w:val="8E3A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24A8E"/>
    <w:multiLevelType w:val="hybridMultilevel"/>
    <w:tmpl w:val="C9007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70338"/>
    <w:multiLevelType w:val="hybridMultilevel"/>
    <w:tmpl w:val="6F184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31B86"/>
    <w:multiLevelType w:val="hybridMultilevel"/>
    <w:tmpl w:val="115EB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0A6A5D"/>
    <w:multiLevelType w:val="hybridMultilevel"/>
    <w:tmpl w:val="824C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A0672"/>
    <w:multiLevelType w:val="hybridMultilevel"/>
    <w:tmpl w:val="F0CA2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76AF9"/>
    <w:multiLevelType w:val="hybridMultilevel"/>
    <w:tmpl w:val="48D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6457D"/>
    <w:multiLevelType w:val="hybridMultilevel"/>
    <w:tmpl w:val="0ED436E8"/>
    <w:styleLink w:val="List4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0E05E8"/>
    <w:multiLevelType w:val="hybridMultilevel"/>
    <w:tmpl w:val="7A42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96DD9"/>
    <w:multiLevelType w:val="hybridMultilevel"/>
    <w:tmpl w:val="FDBC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3179"/>
    <w:multiLevelType w:val="hybridMultilevel"/>
    <w:tmpl w:val="132E1E12"/>
    <w:styleLink w:val="List31"/>
    <w:lvl w:ilvl="0" w:tplc="6764F3D6">
      <w:start w:val="5"/>
      <w:numFmt w:val="bullet"/>
      <w:lvlText w:val=""/>
      <w:lvlJc w:val="left"/>
      <w:pPr>
        <w:tabs>
          <w:tab w:val="num" w:pos="360"/>
        </w:tabs>
        <w:ind w:left="360" w:hanging="360"/>
      </w:pPr>
      <w:rPr>
        <w:rFonts w:ascii="Symbol" w:eastAsia="Times New Roman" w:hAnsi="Symbol" w:cs="Times New Roman" w:hint="default"/>
        <w:b/>
        <w:sz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C7723B"/>
    <w:multiLevelType w:val="hybridMultilevel"/>
    <w:tmpl w:val="20A26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CC6F43"/>
    <w:multiLevelType w:val="hybridMultilevel"/>
    <w:tmpl w:val="5934A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71A88"/>
    <w:multiLevelType w:val="hybridMultilevel"/>
    <w:tmpl w:val="10A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56058"/>
    <w:multiLevelType w:val="hybridMultilevel"/>
    <w:tmpl w:val="9BDCC106"/>
    <w:styleLink w:val="Bullet"/>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D9596B"/>
    <w:multiLevelType w:val="hybridMultilevel"/>
    <w:tmpl w:val="3008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62B63"/>
    <w:multiLevelType w:val="hybridMultilevel"/>
    <w:tmpl w:val="53AA3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17CC4"/>
    <w:multiLevelType w:val="hybridMultilevel"/>
    <w:tmpl w:val="AB1C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16422"/>
    <w:multiLevelType w:val="hybridMultilevel"/>
    <w:tmpl w:val="83527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F46584"/>
    <w:multiLevelType w:val="hybridMultilevel"/>
    <w:tmpl w:val="83FA9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9E7EF6"/>
    <w:multiLevelType w:val="hybridMultilevel"/>
    <w:tmpl w:val="148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0F5240"/>
    <w:multiLevelType w:val="hybridMultilevel"/>
    <w:tmpl w:val="49640352"/>
    <w:lvl w:ilvl="0" w:tplc="4372DBF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25D60"/>
    <w:multiLevelType w:val="hybridMultilevel"/>
    <w:tmpl w:val="F60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E5A97"/>
    <w:multiLevelType w:val="hybridMultilevel"/>
    <w:tmpl w:val="213C4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554444"/>
    <w:multiLevelType w:val="hybridMultilevel"/>
    <w:tmpl w:val="29F044E2"/>
    <w:styleLink w:val="List7"/>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DF1DD2"/>
    <w:multiLevelType w:val="hybridMultilevel"/>
    <w:tmpl w:val="836E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A65488"/>
    <w:multiLevelType w:val="hybridMultilevel"/>
    <w:tmpl w:val="6B0AC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C61D6B"/>
    <w:multiLevelType w:val="hybridMultilevel"/>
    <w:tmpl w:val="73E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E1702"/>
    <w:multiLevelType w:val="hybridMultilevel"/>
    <w:tmpl w:val="D6840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F5708B"/>
    <w:multiLevelType w:val="hybridMultilevel"/>
    <w:tmpl w:val="90D0E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A34DA7"/>
    <w:multiLevelType w:val="hybridMultilevel"/>
    <w:tmpl w:val="7448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EC7AAA"/>
    <w:multiLevelType w:val="hybridMultilevel"/>
    <w:tmpl w:val="1AEE7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700012"/>
    <w:multiLevelType w:val="hybridMultilevel"/>
    <w:tmpl w:val="E5D8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47437D"/>
    <w:multiLevelType w:val="hybridMultilevel"/>
    <w:tmpl w:val="B45E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FA0064"/>
    <w:multiLevelType w:val="hybridMultilevel"/>
    <w:tmpl w:val="48D8E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033AE4"/>
    <w:multiLevelType w:val="hybridMultilevel"/>
    <w:tmpl w:val="DF98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A3E72"/>
    <w:multiLevelType w:val="hybridMultilevel"/>
    <w:tmpl w:val="C5945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6B76EA"/>
    <w:multiLevelType w:val="hybridMultilevel"/>
    <w:tmpl w:val="6C44D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2C6F87"/>
    <w:multiLevelType w:val="hybridMultilevel"/>
    <w:tmpl w:val="BBA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26EE8"/>
    <w:multiLevelType w:val="hybridMultilevel"/>
    <w:tmpl w:val="25F2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F2B9C"/>
    <w:multiLevelType w:val="hybridMultilevel"/>
    <w:tmpl w:val="D696C5BE"/>
    <w:lvl w:ilvl="0" w:tplc="A55C6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2100C"/>
    <w:multiLevelType w:val="hybridMultilevel"/>
    <w:tmpl w:val="1B7CBBF6"/>
    <w:styleLink w:val="List1"/>
    <w:lvl w:ilvl="0" w:tplc="6764F3D6">
      <w:start w:val="5"/>
      <w:numFmt w:val="bullet"/>
      <w:lvlText w:val=""/>
      <w:lvlJc w:val="left"/>
      <w:pPr>
        <w:tabs>
          <w:tab w:val="num" w:pos="720"/>
        </w:tabs>
        <w:ind w:left="720" w:hanging="360"/>
      </w:pPr>
      <w:rPr>
        <w:rFonts w:ascii="Symbol" w:eastAsia="Times New Roman" w:hAnsi="Symbol" w:cs="Times New Roman" w:hint="default"/>
        <w:b/>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21FE4"/>
    <w:multiLevelType w:val="hybridMultilevel"/>
    <w:tmpl w:val="6C0A5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6B52FB"/>
    <w:multiLevelType w:val="hybridMultilevel"/>
    <w:tmpl w:val="450AE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362467"/>
    <w:multiLevelType w:val="hybridMultilevel"/>
    <w:tmpl w:val="863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367DD"/>
    <w:multiLevelType w:val="hybridMultilevel"/>
    <w:tmpl w:val="999C6A74"/>
    <w:styleLink w:val="List21"/>
    <w:lvl w:ilvl="0" w:tplc="6764F3D6">
      <w:start w:val="5"/>
      <w:numFmt w:val="bullet"/>
      <w:lvlText w:val=""/>
      <w:lvlJc w:val="left"/>
      <w:pPr>
        <w:tabs>
          <w:tab w:val="num" w:pos="360"/>
        </w:tabs>
        <w:ind w:left="360" w:hanging="360"/>
      </w:pPr>
      <w:rPr>
        <w:rFonts w:ascii="Symbol" w:eastAsia="Times New Roman" w:hAnsi="Symbol" w:cs="Times New Roman" w:hint="default"/>
        <w:b/>
        <w:sz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42"/>
  </w:num>
  <w:num w:numId="2">
    <w:abstractNumId w:val="46"/>
  </w:num>
  <w:num w:numId="3">
    <w:abstractNumId w:val="11"/>
  </w:num>
  <w:num w:numId="4">
    <w:abstractNumId w:val="26"/>
  </w:num>
  <w:num w:numId="5">
    <w:abstractNumId w:val="8"/>
  </w:num>
  <w:num w:numId="6">
    <w:abstractNumId w:val="15"/>
  </w:num>
  <w:num w:numId="7">
    <w:abstractNumId w:val="9"/>
  </w:num>
  <w:num w:numId="8">
    <w:abstractNumId w:val="25"/>
  </w:num>
  <w:num w:numId="9">
    <w:abstractNumId w:val="17"/>
  </w:num>
  <w:num w:numId="10">
    <w:abstractNumId w:val="20"/>
  </w:num>
  <w:num w:numId="11">
    <w:abstractNumId w:val="32"/>
  </w:num>
  <w:num w:numId="12">
    <w:abstractNumId w:val="21"/>
  </w:num>
  <w:num w:numId="13">
    <w:abstractNumId w:val="23"/>
  </w:num>
  <w:num w:numId="14">
    <w:abstractNumId w:val="36"/>
  </w:num>
  <w:num w:numId="15">
    <w:abstractNumId w:val="18"/>
  </w:num>
  <w:num w:numId="16">
    <w:abstractNumId w:val="6"/>
  </w:num>
  <w:num w:numId="17">
    <w:abstractNumId w:val="13"/>
  </w:num>
  <w:num w:numId="18">
    <w:abstractNumId w:val="5"/>
  </w:num>
  <w:num w:numId="19">
    <w:abstractNumId w:val="28"/>
  </w:num>
  <w:num w:numId="20">
    <w:abstractNumId w:val="1"/>
  </w:num>
  <w:num w:numId="21">
    <w:abstractNumId w:val="27"/>
  </w:num>
  <w:num w:numId="22">
    <w:abstractNumId w:val="44"/>
  </w:num>
  <w:num w:numId="23">
    <w:abstractNumId w:val="3"/>
  </w:num>
  <w:num w:numId="24">
    <w:abstractNumId w:val="34"/>
  </w:num>
  <w:num w:numId="25">
    <w:abstractNumId w:val="37"/>
  </w:num>
  <w:num w:numId="26">
    <w:abstractNumId w:val="2"/>
  </w:num>
  <w:num w:numId="27">
    <w:abstractNumId w:val="43"/>
  </w:num>
  <w:num w:numId="28">
    <w:abstractNumId w:val="41"/>
  </w:num>
  <w:num w:numId="29">
    <w:abstractNumId w:val="7"/>
  </w:num>
  <w:num w:numId="30">
    <w:abstractNumId w:val="10"/>
  </w:num>
  <w:num w:numId="31">
    <w:abstractNumId w:val="33"/>
  </w:num>
  <w:num w:numId="32">
    <w:abstractNumId w:val="16"/>
  </w:num>
  <w:num w:numId="33">
    <w:abstractNumId w:val="22"/>
  </w:num>
  <w:num w:numId="34">
    <w:abstractNumId w:val="0"/>
  </w:num>
  <w:num w:numId="35">
    <w:abstractNumId w:val="40"/>
  </w:num>
  <w:num w:numId="36">
    <w:abstractNumId w:val="14"/>
  </w:num>
  <w:num w:numId="37">
    <w:abstractNumId w:val="39"/>
  </w:num>
  <w:num w:numId="38">
    <w:abstractNumId w:val="30"/>
  </w:num>
  <w:num w:numId="39">
    <w:abstractNumId w:val="12"/>
  </w:num>
  <w:num w:numId="40">
    <w:abstractNumId w:val="4"/>
  </w:num>
  <w:num w:numId="41">
    <w:abstractNumId w:val="29"/>
  </w:num>
  <w:num w:numId="42">
    <w:abstractNumId w:val="24"/>
  </w:num>
  <w:num w:numId="43">
    <w:abstractNumId w:val="19"/>
  </w:num>
  <w:num w:numId="44">
    <w:abstractNumId w:val="38"/>
  </w:num>
  <w:num w:numId="45">
    <w:abstractNumId w:val="31"/>
  </w:num>
  <w:num w:numId="46">
    <w:abstractNumId w:val="35"/>
  </w:num>
  <w:num w:numId="47">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A0"/>
    <w:rsid w:val="00001E41"/>
    <w:rsid w:val="00005389"/>
    <w:rsid w:val="00005475"/>
    <w:rsid w:val="00005EEA"/>
    <w:rsid w:val="00011D9D"/>
    <w:rsid w:val="00011FA0"/>
    <w:rsid w:val="00012452"/>
    <w:rsid w:val="00012EC2"/>
    <w:rsid w:val="00013C65"/>
    <w:rsid w:val="00013E45"/>
    <w:rsid w:val="000165CE"/>
    <w:rsid w:val="0001662E"/>
    <w:rsid w:val="000172F8"/>
    <w:rsid w:val="00020817"/>
    <w:rsid w:val="00022675"/>
    <w:rsid w:val="00023ACE"/>
    <w:rsid w:val="00026EA0"/>
    <w:rsid w:val="00027A89"/>
    <w:rsid w:val="00030120"/>
    <w:rsid w:val="00033683"/>
    <w:rsid w:val="00034E83"/>
    <w:rsid w:val="00037BEE"/>
    <w:rsid w:val="00040787"/>
    <w:rsid w:val="0004087C"/>
    <w:rsid w:val="00041984"/>
    <w:rsid w:val="00041B39"/>
    <w:rsid w:val="00043DBE"/>
    <w:rsid w:val="000465C1"/>
    <w:rsid w:val="0004685C"/>
    <w:rsid w:val="00046A8B"/>
    <w:rsid w:val="00053D50"/>
    <w:rsid w:val="000551A0"/>
    <w:rsid w:val="00056844"/>
    <w:rsid w:val="00057112"/>
    <w:rsid w:val="000571D9"/>
    <w:rsid w:val="00057BFA"/>
    <w:rsid w:val="00057CF1"/>
    <w:rsid w:val="00061931"/>
    <w:rsid w:val="00061A33"/>
    <w:rsid w:val="00064033"/>
    <w:rsid w:val="0006514D"/>
    <w:rsid w:val="0007241A"/>
    <w:rsid w:val="000724FE"/>
    <w:rsid w:val="000732F5"/>
    <w:rsid w:val="000738AF"/>
    <w:rsid w:val="000739AD"/>
    <w:rsid w:val="00074495"/>
    <w:rsid w:val="000745FF"/>
    <w:rsid w:val="00075144"/>
    <w:rsid w:val="000757AD"/>
    <w:rsid w:val="00075C98"/>
    <w:rsid w:val="00083417"/>
    <w:rsid w:val="00085BA7"/>
    <w:rsid w:val="0008675D"/>
    <w:rsid w:val="00091621"/>
    <w:rsid w:val="00094A38"/>
    <w:rsid w:val="00095AD6"/>
    <w:rsid w:val="000A1A35"/>
    <w:rsid w:val="000A2532"/>
    <w:rsid w:val="000A2706"/>
    <w:rsid w:val="000A42EA"/>
    <w:rsid w:val="000A4F40"/>
    <w:rsid w:val="000B375D"/>
    <w:rsid w:val="000B3AF6"/>
    <w:rsid w:val="000B4D64"/>
    <w:rsid w:val="000B7C21"/>
    <w:rsid w:val="000C3561"/>
    <w:rsid w:val="000C4267"/>
    <w:rsid w:val="000C744E"/>
    <w:rsid w:val="000D119B"/>
    <w:rsid w:val="000D1B5E"/>
    <w:rsid w:val="000D276C"/>
    <w:rsid w:val="000D49CA"/>
    <w:rsid w:val="000D5E4C"/>
    <w:rsid w:val="000E01CD"/>
    <w:rsid w:val="000E0DA7"/>
    <w:rsid w:val="000E2669"/>
    <w:rsid w:val="000E4ABB"/>
    <w:rsid w:val="000F081C"/>
    <w:rsid w:val="000F1C6B"/>
    <w:rsid w:val="000F2957"/>
    <w:rsid w:val="000F3517"/>
    <w:rsid w:val="000F40F2"/>
    <w:rsid w:val="000F495A"/>
    <w:rsid w:val="000F4B1F"/>
    <w:rsid w:val="000F7185"/>
    <w:rsid w:val="0010167A"/>
    <w:rsid w:val="0010784A"/>
    <w:rsid w:val="00107D2E"/>
    <w:rsid w:val="0011354D"/>
    <w:rsid w:val="00113A29"/>
    <w:rsid w:val="0011423D"/>
    <w:rsid w:val="0011557D"/>
    <w:rsid w:val="001156D2"/>
    <w:rsid w:val="00116BA0"/>
    <w:rsid w:val="0011778E"/>
    <w:rsid w:val="0012071D"/>
    <w:rsid w:val="00121D77"/>
    <w:rsid w:val="001222B2"/>
    <w:rsid w:val="001224F0"/>
    <w:rsid w:val="00123CDC"/>
    <w:rsid w:val="001244EB"/>
    <w:rsid w:val="00125C8B"/>
    <w:rsid w:val="00127B0A"/>
    <w:rsid w:val="0013013D"/>
    <w:rsid w:val="00130D15"/>
    <w:rsid w:val="001328CC"/>
    <w:rsid w:val="00133331"/>
    <w:rsid w:val="00133CB2"/>
    <w:rsid w:val="00133D16"/>
    <w:rsid w:val="00133D52"/>
    <w:rsid w:val="0013485D"/>
    <w:rsid w:val="00135683"/>
    <w:rsid w:val="001368B5"/>
    <w:rsid w:val="001374E3"/>
    <w:rsid w:val="00140171"/>
    <w:rsid w:val="00144F85"/>
    <w:rsid w:val="0014564C"/>
    <w:rsid w:val="00145F1F"/>
    <w:rsid w:val="001463C4"/>
    <w:rsid w:val="001506BB"/>
    <w:rsid w:val="00151531"/>
    <w:rsid w:val="0015703C"/>
    <w:rsid w:val="00157489"/>
    <w:rsid w:val="00160437"/>
    <w:rsid w:val="00160602"/>
    <w:rsid w:val="001607B9"/>
    <w:rsid w:val="0016109C"/>
    <w:rsid w:val="00161C18"/>
    <w:rsid w:val="00161EAB"/>
    <w:rsid w:val="00162412"/>
    <w:rsid w:val="00164A8C"/>
    <w:rsid w:val="001662D4"/>
    <w:rsid w:val="00166853"/>
    <w:rsid w:val="001677C8"/>
    <w:rsid w:val="00172020"/>
    <w:rsid w:val="00173564"/>
    <w:rsid w:val="001736A4"/>
    <w:rsid w:val="0017469D"/>
    <w:rsid w:val="00174850"/>
    <w:rsid w:val="00175957"/>
    <w:rsid w:val="00176039"/>
    <w:rsid w:val="0017627A"/>
    <w:rsid w:val="00176F85"/>
    <w:rsid w:val="00177226"/>
    <w:rsid w:val="0017727A"/>
    <w:rsid w:val="00180189"/>
    <w:rsid w:val="0018112F"/>
    <w:rsid w:val="00182D61"/>
    <w:rsid w:val="00183C83"/>
    <w:rsid w:val="00184F88"/>
    <w:rsid w:val="00185944"/>
    <w:rsid w:val="00185C9F"/>
    <w:rsid w:val="00186D89"/>
    <w:rsid w:val="001933BF"/>
    <w:rsid w:val="00193B6F"/>
    <w:rsid w:val="00193EF2"/>
    <w:rsid w:val="001951DB"/>
    <w:rsid w:val="001A16E2"/>
    <w:rsid w:val="001A513D"/>
    <w:rsid w:val="001A57F2"/>
    <w:rsid w:val="001A5F35"/>
    <w:rsid w:val="001A7A51"/>
    <w:rsid w:val="001B1007"/>
    <w:rsid w:val="001B1A49"/>
    <w:rsid w:val="001B1DE5"/>
    <w:rsid w:val="001B472E"/>
    <w:rsid w:val="001B500F"/>
    <w:rsid w:val="001B5785"/>
    <w:rsid w:val="001B65A1"/>
    <w:rsid w:val="001C047B"/>
    <w:rsid w:val="001C1B67"/>
    <w:rsid w:val="001C4D7E"/>
    <w:rsid w:val="001C7AA3"/>
    <w:rsid w:val="001D078B"/>
    <w:rsid w:val="001D42CD"/>
    <w:rsid w:val="001D532E"/>
    <w:rsid w:val="001D7045"/>
    <w:rsid w:val="001E0D81"/>
    <w:rsid w:val="001E0E5C"/>
    <w:rsid w:val="001E3ADA"/>
    <w:rsid w:val="001E5930"/>
    <w:rsid w:val="001E7076"/>
    <w:rsid w:val="001E7F0F"/>
    <w:rsid w:val="001F0F3A"/>
    <w:rsid w:val="001F27BC"/>
    <w:rsid w:val="001F3512"/>
    <w:rsid w:val="001F4312"/>
    <w:rsid w:val="001F5141"/>
    <w:rsid w:val="001F5D5D"/>
    <w:rsid w:val="001F78D6"/>
    <w:rsid w:val="00200FBD"/>
    <w:rsid w:val="00203FBA"/>
    <w:rsid w:val="002078D3"/>
    <w:rsid w:val="002101C5"/>
    <w:rsid w:val="00211DB4"/>
    <w:rsid w:val="002128C5"/>
    <w:rsid w:val="002134B0"/>
    <w:rsid w:val="00214DA9"/>
    <w:rsid w:val="002209E3"/>
    <w:rsid w:val="0022108D"/>
    <w:rsid w:val="0022470C"/>
    <w:rsid w:val="00225455"/>
    <w:rsid w:val="002262BC"/>
    <w:rsid w:val="00231F9A"/>
    <w:rsid w:val="0023277E"/>
    <w:rsid w:val="00232CAA"/>
    <w:rsid w:val="00232F93"/>
    <w:rsid w:val="00234A0F"/>
    <w:rsid w:val="00235DBE"/>
    <w:rsid w:val="00240611"/>
    <w:rsid w:val="002416FF"/>
    <w:rsid w:val="00243083"/>
    <w:rsid w:val="0024348D"/>
    <w:rsid w:val="00243C5E"/>
    <w:rsid w:val="002454E9"/>
    <w:rsid w:val="00245633"/>
    <w:rsid w:val="002506D6"/>
    <w:rsid w:val="00250F6A"/>
    <w:rsid w:val="00254737"/>
    <w:rsid w:val="0025531D"/>
    <w:rsid w:val="002562D1"/>
    <w:rsid w:val="0026046F"/>
    <w:rsid w:val="002609CE"/>
    <w:rsid w:val="00261671"/>
    <w:rsid w:val="00263808"/>
    <w:rsid w:val="00264532"/>
    <w:rsid w:val="00264730"/>
    <w:rsid w:val="00265E41"/>
    <w:rsid w:val="002662BD"/>
    <w:rsid w:val="002676AF"/>
    <w:rsid w:val="00267DD8"/>
    <w:rsid w:val="00267EF4"/>
    <w:rsid w:val="00267FFC"/>
    <w:rsid w:val="00273E53"/>
    <w:rsid w:val="002764A2"/>
    <w:rsid w:val="002779BD"/>
    <w:rsid w:val="00282A8D"/>
    <w:rsid w:val="002840E8"/>
    <w:rsid w:val="00286E6A"/>
    <w:rsid w:val="00286EF4"/>
    <w:rsid w:val="002877E3"/>
    <w:rsid w:val="00290587"/>
    <w:rsid w:val="00290C8B"/>
    <w:rsid w:val="00290F64"/>
    <w:rsid w:val="00293085"/>
    <w:rsid w:val="0029469A"/>
    <w:rsid w:val="00296D0B"/>
    <w:rsid w:val="00296DC3"/>
    <w:rsid w:val="002A1782"/>
    <w:rsid w:val="002A291D"/>
    <w:rsid w:val="002A2ADC"/>
    <w:rsid w:val="002A454B"/>
    <w:rsid w:val="002A5EFF"/>
    <w:rsid w:val="002A6568"/>
    <w:rsid w:val="002B09FF"/>
    <w:rsid w:val="002B4D37"/>
    <w:rsid w:val="002B52F2"/>
    <w:rsid w:val="002B5F35"/>
    <w:rsid w:val="002C1827"/>
    <w:rsid w:val="002C23A8"/>
    <w:rsid w:val="002C3F71"/>
    <w:rsid w:val="002C5D23"/>
    <w:rsid w:val="002C6518"/>
    <w:rsid w:val="002C65B2"/>
    <w:rsid w:val="002C6F8F"/>
    <w:rsid w:val="002C7383"/>
    <w:rsid w:val="002D1AF4"/>
    <w:rsid w:val="002D3295"/>
    <w:rsid w:val="002D3C8C"/>
    <w:rsid w:val="002E357F"/>
    <w:rsid w:val="002E5EAC"/>
    <w:rsid w:val="002E77D6"/>
    <w:rsid w:val="002F136F"/>
    <w:rsid w:val="002F4E15"/>
    <w:rsid w:val="002F61BD"/>
    <w:rsid w:val="002F692D"/>
    <w:rsid w:val="00302C6F"/>
    <w:rsid w:val="00304704"/>
    <w:rsid w:val="003061C9"/>
    <w:rsid w:val="00306EA7"/>
    <w:rsid w:val="003078CA"/>
    <w:rsid w:val="003118DA"/>
    <w:rsid w:val="00311F58"/>
    <w:rsid w:val="003135C5"/>
    <w:rsid w:val="00313A67"/>
    <w:rsid w:val="00315076"/>
    <w:rsid w:val="0031572C"/>
    <w:rsid w:val="00320E73"/>
    <w:rsid w:val="00324382"/>
    <w:rsid w:val="00326E80"/>
    <w:rsid w:val="003305BE"/>
    <w:rsid w:val="003306B2"/>
    <w:rsid w:val="00330A50"/>
    <w:rsid w:val="003318A2"/>
    <w:rsid w:val="00332C18"/>
    <w:rsid w:val="00334E2C"/>
    <w:rsid w:val="00335139"/>
    <w:rsid w:val="0033564D"/>
    <w:rsid w:val="00337F96"/>
    <w:rsid w:val="00340819"/>
    <w:rsid w:val="00340DFF"/>
    <w:rsid w:val="00344466"/>
    <w:rsid w:val="00344D30"/>
    <w:rsid w:val="00345D2C"/>
    <w:rsid w:val="00346E5C"/>
    <w:rsid w:val="003477C2"/>
    <w:rsid w:val="00347B42"/>
    <w:rsid w:val="00350865"/>
    <w:rsid w:val="003510F1"/>
    <w:rsid w:val="00351CE8"/>
    <w:rsid w:val="00351E66"/>
    <w:rsid w:val="003523D0"/>
    <w:rsid w:val="00352F0C"/>
    <w:rsid w:val="00355852"/>
    <w:rsid w:val="00355B67"/>
    <w:rsid w:val="003573F1"/>
    <w:rsid w:val="00357702"/>
    <w:rsid w:val="00357A73"/>
    <w:rsid w:val="00360155"/>
    <w:rsid w:val="0036159E"/>
    <w:rsid w:val="00361ED8"/>
    <w:rsid w:val="0036249F"/>
    <w:rsid w:val="00363521"/>
    <w:rsid w:val="003645CC"/>
    <w:rsid w:val="00364BE1"/>
    <w:rsid w:val="003654AF"/>
    <w:rsid w:val="003664CD"/>
    <w:rsid w:val="003666A9"/>
    <w:rsid w:val="00370029"/>
    <w:rsid w:val="00370D2B"/>
    <w:rsid w:val="00370DAD"/>
    <w:rsid w:val="003727CC"/>
    <w:rsid w:val="00374B82"/>
    <w:rsid w:val="0037559D"/>
    <w:rsid w:val="00375AFD"/>
    <w:rsid w:val="00377210"/>
    <w:rsid w:val="0037748A"/>
    <w:rsid w:val="0037770C"/>
    <w:rsid w:val="00381A07"/>
    <w:rsid w:val="00385CBF"/>
    <w:rsid w:val="00393727"/>
    <w:rsid w:val="00394505"/>
    <w:rsid w:val="00395847"/>
    <w:rsid w:val="00395A3C"/>
    <w:rsid w:val="00397E51"/>
    <w:rsid w:val="003B0DDF"/>
    <w:rsid w:val="003B2CD4"/>
    <w:rsid w:val="003B3AA6"/>
    <w:rsid w:val="003B3B95"/>
    <w:rsid w:val="003B3F68"/>
    <w:rsid w:val="003B3FCC"/>
    <w:rsid w:val="003B53C3"/>
    <w:rsid w:val="003C416D"/>
    <w:rsid w:val="003D38DE"/>
    <w:rsid w:val="003D5E2B"/>
    <w:rsid w:val="003D79EB"/>
    <w:rsid w:val="003E0279"/>
    <w:rsid w:val="003E0D48"/>
    <w:rsid w:val="003E146D"/>
    <w:rsid w:val="003E224C"/>
    <w:rsid w:val="003E23D7"/>
    <w:rsid w:val="003E3F54"/>
    <w:rsid w:val="003F046F"/>
    <w:rsid w:val="003F3E97"/>
    <w:rsid w:val="003F405A"/>
    <w:rsid w:val="003F51D4"/>
    <w:rsid w:val="003F5A99"/>
    <w:rsid w:val="003F5B83"/>
    <w:rsid w:val="004007C9"/>
    <w:rsid w:val="0040097B"/>
    <w:rsid w:val="004013ED"/>
    <w:rsid w:val="00401A14"/>
    <w:rsid w:val="004034B1"/>
    <w:rsid w:val="004036A5"/>
    <w:rsid w:val="00403979"/>
    <w:rsid w:val="00404CA7"/>
    <w:rsid w:val="00405042"/>
    <w:rsid w:val="00405666"/>
    <w:rsid w:val="00405B45"/>
    <w:rsid w:val="00406006"/>
    <w:rsid w:val="00406428"/>
    <w:rsid w:val="00410C84"/>
    <w:rsid w:val="00411415"/>
    <w:rsid w:val="004160E0"/>
    <w:rsid w:val="00421CD9"/>
    <w:rsid w:val="0042214F"/>
    <w:rsid w:val="00422B59"/>
    <w:rsid w:val="00424297"/>
    <w:rsid w:val="00424356"/>
    <w:rsid w:val="00424D90"/>
    <w:rsid w:val="00424E22"/>
    <w:rsid w:val="0042563C"/>
    <w:rsid w:val="00426D42"/>
    <w:rsid w:val="00430DC6"/>
    <w:rsid w:val="00430FF5"/>
    <w:rsid w:val="00431BF7"/>
    <w:rsid w:val="004331DE"/>
    <w:rsid w:val="00433CF4"/>
    <w:rsid w:val="004348A4"/>
    <w:rsid w:val="0043544D"/>
    <w:rsid w:val="00435A60"/>
    <w:rsid w:val="0043752F"/>
    <w:rsid w:val="00440260"/>
    <w:rsid w:val="00442DED"/>
    <w:rsid w:val="00443710"/>
    <w:rsid w:val="00451E7E"/>
    <w:rsid w:val="0045469C"/>
    <w:rsid w:val="00454D79"/>
    <w:rsid w:val="004638D2"/>
    <w:rsid w:val="00465149"/>
    <w:rsid w:val="00466623"/>
    <w:rsid w:val="0046665D"/>
    <w:rsid w:val="0047361B"/>
    <w:rsid w:val="004756F6"/>
    <w:rsid w:val="004801CC"/>
    <w:rsid w:val="0048276B"/>
    <w:rsid w:val="00482B29"/>
    <w:rsid w:val="00483990"/>
    <w:rsid w:val="00484090"/>
    <w:rsid w:val="00485661"/>
    <w:rsid w:val="00486EC1"/>
    <w:rsid w:val="004877BC"/>
    <w:rsid w:val="00492DA6"/>
    <w:rsid w:val="00497374"/>
    <w:rsid w:val="004A0FAE"/>
    <w:rsid w:val="004A2051"/>
    <w:rsid w:val="004A207C"/>
    <w:rsid w:val="004A22BB"/>
    <w:rsid w:val="004A4CA2"/>
    <w:rsid w:val="004A5332"/>
    <w:rsid w:val="004B0CA0"/>
    <w:rsid w:val="004B2EDB"/>
    <w:rsid w:val="004B6065"/>
    <w:rsid w:val="004B67BF"/>
    <w:rsid w:val="004C4D38"/>
    <w:rsid w:val="004C55B6"/>
    <w:rsid w:val="004D0119"/>
    <w:rsid w:val="004D012F"/>
    <w:rsid w:val="004D1358"/>
    <w:rsid w:val="004D2C09"/>
    <w:rsid w:val="004D339C"/>
    <w:rsid w:val="004D34AA"/>
    <w:rsid w:val="004D3A3D"/>
    <w:rsid w:val="004D4682"/>
    <w:rsid w:val="004D5A3A"/>
    <w:rsid w:val="004D5E05"/>
    <w:rsid w:val="004D68D5"/>
    <w:rsid w:val="004D7424"/>
    <w:rsid w:val="004D744B"/>
    <w:rsid w:val="004D7525"/>
    <w:rsid w:val="004E04F2"/>
    <w:rsid w:val="004E55F3"/>
    <w:rsid w:val="004E6A5F"/>
    <w:rsid w:val="004F0007"/>
    <w:rsid w:val="004F0D2D"/>
    <w:rsid w:val="004F26F4"/>
    <w:rsid w:val="004F385F"/>
    <w:rsid w:val="004F3908"/>
    <w:rsid w:val="004F5256"/>
    <w:rsid w:val="004F6891"/>
    <w:rsid w:val="004F7F6D"/>
    <w:rsid w:val="00500497"/>
    <w:rsid w:val="00503D37"/>
    <w:rsid w:val="0050546B"/>
    <w:rsid w:val="005055E9"/>
    <w:rsid w:val="00505DDF"/>
    <w:rsid w:val="005063E1"/>
    <w:rsid w:val="00507C57"/>
    <w:rsid w:val="0051053A"/>
    <w:rsid w:val="005105CA"/>
    <w:rsid w:val="005118AB"/>
    <w:rsid w:val="005125D1"/>
    <w:rsid w:val="005158BE"/>
    <w:rsid w:val="0051795B"/>
    <w:rsid w:val="00520AD5"/>
    <w:rsid w:val="0052357E"/>
    <w:rsid w:val="005251F4"/>
    <w:rsid w:val="00525554"/>
    <w:rsid w:val="00525786"/>
    <w:rsid w:val="00526906"/>
    <w:rsid w:val="00526D5C"/>
    <w:rsid w:val="005303C5"/>
    <w:rsid w:val="00530D38"/>
    <w:rsid w:val="005314F9"/>
    <w:rsid w:val="00532309"/>
    <w:rsid w:val="00533A2D"/>
    <w:rsid w:val="0053474C"/>
    <w:rsid w:val="005349DD"/>
    <w:rsid w:val="00534DE6"/>
    <w:rsid w:val="005365CF"/>
    <w:rsid w:val="00540368"/>
    <w:rsid w:val="00541073"/>
    <w:rsid w:val="00542FD4"/>
    <w:rsid w:val="00544607"/>
    <w:rsid w:val="00544B70"/>
    <w:rsid w:val="00545343"/>
    <w:rsid w:val="005458D4"/>
    <w:rsid w:val="005525F0"/>
    <w:rsid w:val="00554E68"/>
    <w:rsid w:val="00560F11"/>
    <w:rsid w:val="00561B62"/>
    <w:rsid w:val="00563886"/>
    <w:rsid w:val="00566069"/>
    <w:rsid w:val="005669F3"/>
    <w:rsid w:val="00566E4F"/>
    <w:rsid w:val="005676A1"/>
    <w:rsid w:val="005676A9"/>
    <w:rsid w:val="00567D84"/>
    <w:rsid w:val="0057048C"/>
    <w:rsid w:val="00570740"/>
    <w:rsid w:val="00572C6A"/>
    <w:rsid w:val="005734DF"/>
    <w:rsid w:val="0057462B"/>
    <w:rsid w:val="00574690"/>
    <w:rsid w:val="00574EA0"/>
    <w:rsid w:val="00574EE1"/>
    <w:rsid w:val="00575FBC"/>
    <w:rsid w:val="00580D5C"/>
    <w:rsid w:val="005831D5"/>
    <w:rsid w:val="00583C84"/>
    <w:rsid w:val="0058442D"/>
    <w:rsid w:val="0058478F"/>
    <w:rsid w:val="00585E07"/>
    <w:rsid w:val="00586B23"/>
    <w:rsid w:val="00586C17"/>
    <w:rsid w:val="00591070"/>
    <w:rsid w:val="00591360"/>
    <w:rsid w:val="00592D27"/>
    <w:rsid w:val="00594B86"/>
    <w:rsid w:val="005A201E"/>
    <w:rsid w:val="005A3581"/>
    <w:rsid w:val="005A3F2D"/>
    <w:rsid w:val="005A44E4"/>
    <w:rsid w:val="005A5B3E"/>
    <w:rsid w:val="005A66EE"/>
    <w:rsid w:val="005A72D4"/>
    <w:rsid w:val="005B005D"/>
    <w:rsid w:val="005B15FE"/>
    <w:rsid w:val="005B4E38"/>
    <w:rsid w:val="005B513F"/>
    <w:rsid w:val="005B6FE8"/>
    <w:rsid w:val="005B7201"/>
    <w:rsid w:val="005B752D"/>
    <w:rsid w:val="005C12C7"/>
    <w:rsid w:val="005C1619"/>
    <w:rsid w:val="005C1728"/>
    <w:rsid w:val="005C2315"/>
    <w:rsid w:val="005C6CC3"/>
    <w:rsid w:val="005D2368"/>
    <w:rsid w:val="005D3E38"/>
    <w:rsid w:val="005D58DA"/>
    <w:rsid w:val="005D5DF9"/>
    <w:rsid w:val="005E0F53"/>
    <w:rsid w:val="005E263E"/>
    <w:rsid w:val="005E299F"/>
    <w:rsid w:val="005E2B51"/>
    <w:rsid w:val="005E3102"/>
    <w:rsid w:val="005E39E3"/>
    <w:rsid w:val="005E512C"/>
    <w:rsid w:val="005E5252"/>
    <w:rsid w:val="005E5A9C"/>
    <w:rsid w:val="005F05F6"/>
    <w:rsid w:val="005F0A8B"/>
    <w:rsid w:val="005F1F7D"/>
    <w:rsid w:val="005F4566"/>
    <w:rsid w:val="005F456F"/>
    <w:rsid w:val="005F61FC"/>
    <w:rsid w:val="006011EE"/>
    <w:rsid w:val="00602F12"/>
    <w:rsid w:val="006041C0"/>
    <w:rsid w:val="0060478C"/>
    <w:rsid w:val="00604801"/>
    <w:rsid w:val="006048ED"/>
    <w:rsid w:val="00605981"/>
    <w:rsid w:val="00605AE6"/>
    <w:rsid w:val="00606027"/>
    <w:rsid w:val="006073C5"/>
    <w:rsid w:val="006101F7"/>
    <w:rsid w:val="006115ED"/>
    <w:rsid w:val="0061291E"/>
    <w:rsid w:val="00613656"/>
    <w:rsid w:val="00613D22"/>
    <w:rsid w:val="00613F39"/>
    <w:rsid w:val="00614970"/>
    <w:rsid w:val="0061514E"/>
    <w:rsid w:val="00615675"/>
    <w:rsid w:val="00616E9D"/>
    <w:rsid w:val="00617887"/>
    <w:rsid w:val="0062100A"/>
    <w:rsid w:val="00624BE8"/>
    <w:rsid w:val="00626069"/>
    <w:rsid w:val="006310E9"/>
    <w:rsid w:val="00633886"/>
    <w:rsid w:val="00634110"/>
    <w:rsid w:val="006342E9"/>
    <w:rsid w:val="00634D14"/>
    <w:rsid w:val="006405E1"/>
    <w:rsid w:val="00641035"/>
    <w:rsid w:val="0064162B"/>
    <w:rsid w:val="00645872"/>
    <w:rsid w:val="00645F7A"/>
    <w:rsid w:val="006460B4"/>
    <w:rsid w:val="006477C8"/>
    <w:rsid w:val="00647AD5"/>
    <w:rsid w:val="006509F7"/>
    <w:rsid w:val="006545F8"/>
    <w:rsid w:val="00654FFF"/>
    <w:rsid w:val="0065730A"/>
    <w:rsid w:val="0066030B"/>
    <w:rsid w:val="006613B9"/>
    <w:rsid w:val="0066274F"/>
    <w:rsid w:val="00662D36"/>
    <w:rsid w:val="006634B5"/>
    <w:rsid w:val="00663876"/>
    <w:rsid w:val="00664675"/>
    <w:rsid w:val="00664B25"/>
    <w:rsid w:val="00670375"/>
    <w:rsid w:val="00672065"/>
    <w:rsid w:val="006720C9"/>
    <w:rsid w:val="00673FEB"/>
    <w:rsid w:val="00674354"/>
    <w:rsid w:val="00674F56"/>
    <w:rsid w:val="006762D8"/>
    <w:rsid w:val="0068789A"/>
    <w:rsid w:val="0069333B"/>
    <w:rsid w:val="00695EBE"/>
    <w:rsid w:val="00696FA3"/>
    <w:rsid w:val="006A11F2"/>
    <w:rsid w:val="006A4092"/>
    <w:rsid w:val="006A42D5"/>
    <w:rsid w:val="006A4362"/>
    <w:rsid w:val="006B00CC"/>
    <w:rsid w:val="006B1F75"/>
    <w:rsid w:val="006B5A26"/>
    <w:rsid w:val="006B609F"/>
    <w:rsid w:val="006B60E9"/>
    <w:rsid w:val="006B6D22"/>
    <w:rsid w:val="006B727D"/>
    <w:rsid w:val="006B7C26"/>
    <w:rsid w:val="006C051F"/>
    <w:rsid w:val="006C367F"/>
    <w:rsid w:val="006C551F"/>
    <w:rsid w:val="006C5A45"/>
    <w:rsid w:val="006C7A69"/>
    <w:rsid w:val="006D085E"/>
    <w:rsid w:val="006D7AB2"/>
    <w:rsid w:val="006E0B64"/>
    <w:rsid w:val="006E33D5"/>
    <w:rsid w:val="006E4134"/>
    <w:rsid w:val="006E69AD"/>
    <w:rsid w:val="006F161F"/>
    <w:rsid w:val="006F278A"/>
    <w:rsid w:val="006F5CFC"/>
    <w:rsid w:val="006F6EC8"/>
    <w:rsid w:val="006F7300"/>
    <w:rsid w:val="006F7E05"/>
    <w:rsid w:val="007001B6"/>
    <w:rsid w:val="0070111A"/>
    <w:rsid w:val="00705776"/>
    <w:rsid w:val="00707CEA"/>
    <w:rsid w:val="00713DEA"/>
    <w:rsid w:val="007148F7"/>
    <w:rsid w:val="00715ED5"/>
    <w:rsid w:val="00717849"/>
    <w:rsid w:val="00717936"/>
    <w:rsid w:val="00717F43"/>
    <w:rsid w:val="00720177"/>
    <w:rsid w:val="00724165"/>
    <w:rsid w:val="00734221"/>
    <w:rsid w:val="00734579"/>
    <w:rsid w:val="00735C4C"/>
    <w:rsid w:val="00737361"/>
    <w:rsid w:val="007376ED"/>
    <w:rsid w:val="007424BD"/>
    <w:rsid w:val="0074375F"/>
    <w:rsid w:val="007443CF"/>
    <w:rsid w:val="00747DC1"/>
    <w:rsid w:val="007507D6"/>
    <w:rsid w:val="00750A41"/>
    <w:rsid w:val="007554DA"/>
    <w:rsid w:val="00757468"/>
    <w:rsid w:val="00760E22"/>
    <w:rsid w:val="00766D0A"/>
    <w:rsid w:val="0076750F"/>
    <w:rsid w:val="00767B8E"/>
    <w:rsid w:val="007729A8"/>
    <w:rsid w:val="00772B4A"/>
    <w:rsid w:val="00772EAE"/>
    <w:rsid w:val="00773A77"/>
    <w:rsid w:val="0077583E"/>
    <w:rsid w:val="00775CC0"/>
    <w:rsid w:val="007829B2"/>
    <w:rsid w:val="0078303C"/>
    <w:rsid w:val="007830E7"/>
    <w:rsid w:val="007835E9"/>
    <w:rsid w:val="00784077"/>
    <w:rsid w:val="00784FEB"/>
    <w:rsid w:val="007851DD"/>
    <w:rsid w:val="00785ADE"/>
    <w:rsid w:val="007861EB"/>
    <w:rsid w:val="00787332"/>
    <w:rsid w:val="00790A69"/>
    <w:rsid w:val="007932C6"/>
    <w:rsid w:val="00794B0E"/>
    <w:rsid w:val="007976FD"/>
    <w:rsid w:val="00797DBB"/>
    <w:rsid w:val="007A0388"/>
    <w:rsid w:val="007A072C"/>
    <w:rsid w:val="007A42AA"/>
    <w:rsid w:val="007A4D90"/>
    <w:rsid w:val="007A7019"/>
    <w:rsid w:val="007A7934"/>
    <w:rsid w:val="007B06F3"/>
    <w:rsid w:val="007B1348"/>
    <w:rsid w:val="007B352C"/>
    <w:rsid w:val="007B3C72"/>
    <w:rsid w:val="007B7A22"/>
    <w:rsid w:val="007B7B6C"/>
    <w:rsid w:val="007C1209"/>
    <w:rsid w:val="007C13C8"/>
    <w:rsid w:val="007C1556"/>
    <w:rsid w:val="007C35CB"/>
    <w:rsid w:val="007C3728"/>
    <w:rsid w:val="007C553B"/>
    <w:rsid w:val="007C6606"/>
    <w:rsid w:val="007D02A5"/>
    <w:rsid w:val="007D0EDD"/>
    <w:rsid w:val="007D21F8"/>
    <w:rsid w:val="007D3436"/>
    <w:rsid w:val="007D3568"/>
    <w:rsid w:val="007D3671"/>
    <w:rsid w:val="007D4BBF"/>
    <w:rsid w:val="007D4F33"/>
    <w:rsid w:val="007D52C4"/>
    <w:rsid w:val="007D5AA7"/>
    <w:rsid w:val="007D6136"/>
    <w:rsid w:val="007D64C3"/>
    <w:rsid w:val="007D655B"/>
    <w:rsid w:val="007D7707"/>
    <w:rsid w:val="007D7A36"/>
    <w:rsid w:val="007E00F2"/>
    <w:rsid w:val="007E101A"/>
    <w:rsid w:val="007E4FA2"/>
    <w:rsid w:val="007F0A1C"/>
    <w:rsid w:val="007F1435"/>
    <w:rsid w:val="007F1DDD"/>
    <w:rsid w:val="007F2D35"/>
    <w:rsid w:val="007F3567"/>
    <w:rsid w:val="007F44E6"/>
    <w:rsid w:val="007F48FE"/>
    <w:rsid w:val="007F4E87"/>
    <w:rsid w:val="007F65EE"/>
    <w:rsid w:val="00801853"/>
    <w:rsid w:val="00803103"/>
    <w:rsid w:val="00803D1E"/>
    <w:rsid w:val="00804335"/>
    <w:rsid w:val="00804F76"/>
    <w:rsid w:val="0080760B"/>
    <w:rsid w:val="008111B2"/>
    <w:rsid w:val="00814CDB"/>
    <w:rsid w:val="00815A1F"/>
    <w:rsid w:val="008210FC"/>
    <w:rsid w:val="00822209"/>
    <w:rsid w:val="00823518"/>
    <w:rsid w:val="00825CDC"/>
    <w:rsid w:val="008306DF"/>
    <w:rsid w:val="00830EE4"/>
    <w:rsid w:val="0083250E"/>
    <w:rsid w:val="00835E39"/>
    <w:rsid w:val="00836CE7"/>
    <w:rsid w:val="00836D39"/>
    <w:rsid w:val="00841073"/>
    <w:rsid w:val="008410F9"/>
    <w:rsid w:val="00841D38"/>
    <w:rsid w:val="00843FD3"/>
    <w:rsid w:val="008453F7"/>
    <w:rsid w:val="00845B56"/>
    <w:rsid w:val="00845E64"/>
    <w:rsid w:val="00847AFD"/>
    <w:rsid w:val="00850284"/>
    <w:rsid w:val="00850E75"/>
    <w:rsid w:val="00852144"/>
    <w:rsid w:val="00853EA3"/>
    <w:rsid w:val="008546DE"/>
    <w:rsid w:val="0085508C"/>
    <w:rsid w:val="00857238"/>
    <w:rsid w:val="00857F56"/>
    <w:rsid w:val="0086011E"/>
    <w:rsid w:val="00861918"/>
    <w:rsid w:val="00862151"/>
    <w:rsid w:val="0086286F"/>
    <w:rsid w:val="00865327"/>
    <w:rsid w:val="0086576F"/>
    <w:rsid w:val="00865FBB"/>
    <w:rsid w:val="00866B22"/>
    <w:rsid w:val="00866FE6"/>
    <w:rsid w:val="00867151"/>
    <w:rsid w:val="008700BF"/>
    <w:rsid w:val="008707F9"/>
    <w:rsid w:val="008722CB"/>
    <w:rsid w:val="0087277F"/>
    <w:rsid w:val="00872A6B"/>
    <w:rsid w:val="00873C53"/>
    <w:rsid w:val="008754DA"/>
    <w:rsid w:val="00880B09"/>
    <w:rsid w:val="00880C57"/>
    <w:rsid w:val="008831F2"/>
    <w:rsid w:val="00883258"/>
    <w:rsid w:val="00883674"/>
    <w:rsid w:val="00883712"/>
    <w:rsid w:val="00883FDF"/>
    <w:rsid w:val="00885356"/>
    <w:rsid w:val="0088659B"/>
    <w:rsid w:val="00890369"/>
    <w:rsid w:val="0089066D"/>
    <w:rsid w:val="008969A9"/>
    <w:rsid w:val="008A0783"/>
    <w:rsid w:val="008A0993"/>
    <w:rsid w:val="008A15B4"/>
    <w:rsid w:val="008A3F4C"/>
    <w:rsid w:val="008A5327"/>
    <w:rsid w:val="008A675D"/>
    <w:rsid w:val="008B0A41"/>
    <w:rsid w:val="008B265F"/>
    <w:rsid w:val="008B2F0F"/>
    <w:rsid w:val="008B60FF"/>
    <w:rsid w:val="008B7ECD"/>
    <w:rsid w:val="008C1E20"/>
    <w:rsid w:val="008C261F"/>
    <w:rsid w:val="008C55D3"/>
    <w:rsid w:val="008C5940"/>
    <w:rsid w:val="008C7A79"/>
    <w:rsid w:val="008D03AC"/>
    <w:rsid w:val="008D21A1"/>
    <w:rsid w:val="008D418B"/>
    <w:rsid w:val="008D5259"/>
    <w:rsid w:val="008E18FC"/>
    <w:rsid w:val="008E1E00"/>
    <w:rsid w:val="008E4FEC"/>
    <w:rsid w:val="008E5966"/>
    <w:rsid w:val="008F019B"/>
    <w:rsid w:val="008F0E22"/>
    <w:rsid w:val="008F0EFB"/>
    <w:rsid w:val="008F174E"/>
    <w:rsid w:val="008F274D"/>
    <w:rsid w:val="008F3E0C"/>
    <w:rsid w:val="008F6110"/>
    <w:rsid w:val="008F623D"/>
    <w:rsid w:val="008F649E"/>
    <w:rsid w:val="008F76DB"/>
    <w:rsid w:val="009007EC"/>
    <w:rsid w:val="009009BA"/>
    <w:rsid w:val="00902121"/>
    <w:rsid w:val="00907105"/>
    <w:rsid w:val="009079F9"/>
    <w:rsid w:val="00907A55"/>
    <w:rsid w:val="00910A92"/>
    <w:rsid w:val="00913113"/>
    <w:rsid w:val="009131EE"/>
    <w:rsid w:val="00913663"/>
    <w:rsid w:val="009142C6"/>
    <w:rsid w:val="00916E6D"/>
    <w:rsid w:val="009200D1"/>
    <w:rsid w:val="00920A23"/>
    <w:rsid w:val="00920ABC"/>
    <w:rsid w:val="00921FE6"/>
    <w:rsid w:val="00930106"/>
    <w:rsid w:val="0093015B"/>
    <w:rsid w:val="00930CA2"/>
    <w:rsid w:val="009331EA"/>
    <w:rsid w:val="00934CD4"/>
    <w:rsid w:val="0094235D"/>
    <w:rsid w:val="00945DEF"/>
    <w:rsid w:val="00946FB4"/>
    <w:rsid w:val="0094729F"/>
    <w:rsid w:val="00950088"/>
    <w:rsid w:val="00950326"/>
    <w:rsid w:val="00951D62"/>
    <w:rsid w:val="00952D90"/>
    <w:rsid w:val="009531AA"/>
    <w:rsid w:val="009540A9"/>
    <w:rsid w:val="00955056"/>
    <w:rsid w:val="00956E62"/>
    <w:rsid w:val="00957683"/>
    <w:rsid w:val="00957E08"/>
    <w:rsid w:val="009602D2"/>
    <w:rsid w:val="00962900"/>
    <w:rsid w:val="00965AF1"/>
    <w:rsid w:val="00966FAF"/>
    <w:rsid w:val="009700D1"/>
    <w:rsid w:val="00971ED3"/>
    <w:rsid w:val="009726FE"/>
    <w:rsid w:val="00973D5A"/>
    <w:rsid w:val="00974194"/>
    <w:rsid w:val="0097687F"/>
    <w:rsid w:val="009805CF"/>
    <w:rsid w:val="00981092"/>
    <w:rsid w:val="0098168D"/>
    <w:rsid w:val="009846DA"/>
    <w:rsid w:val="009872D5"/>
    <w:rsid w:val="00990E10"/>
    <w:rsid w:val="009918CD"/>
    <w:rsid w:val="00992408"/>
    <w:rsid w:val="009924D0"/>
    <w:rsid w:val="00992944"/>
    <w:rsid w:val="00993163"/>
    <w:rsid w:val="009932D0"/>
    <w:rsid w:val="009933D4"/>
    <w:rsid w:val="009934C7"/>
    <w:rsid w:val="009954C7"/>
    <w:rsid w:val="00996831"/>
    <w:rsid w:val="00997EA7"/>
    <w:rsid w:val="009A1560"/>
    <w:rsid w:val="009A52BE"/>
    <w:rsid w:val="009A6346"/>
    <w:rsid w:val="009B0707"/>
    <w:rsid w:val="009B7483"/>
    <w:rsid w:val="009C16A6"/>
    <w:rsid w:val="009C2EA8"/>
    <w:rsid w:val="009C395F"/>
    <w:rsid w:val="009C4ED3"/>
    <w:rsid w:val="009C529B"/>
    <w:rsid w:val="009C64BC"/>
    <w:rsid w:val="009C7093"/>
    <w:rsid w:val="009D2E2B"/>
    <w:rsid w:val="009D3093"/>
    <w:rsid w:val="009D3174"/>
    <w:rsid w:val="009D4EC0"/>
    <w:rsid w:val="009D5075"/>
    <w:rsid w:val="009D69BE"/>
    <w:rsid w:val="009D7D47"/>
    <w:rsid w:val="009E0A40"/>
    <w:rsid w:val="009E2043"/>
    <w:rsid w:val="009E3855"/>
    <w:rsid w:val="009E47BB"/>
    <w:rsid w:val="009E5FFF"/>
    <w:rsid w:val="009E65D6"/>
    <w:rsid w:val="009F04B7"/>
    <w:rsid w:val="009F3445"/>
    <w:rsid w:val="009F4E98"/>
    <w:rsid w:val="009F617C"/>
    <w:rsid w:val="009F777F"/>
    <w:rsid w:val="009F7968"/>
    <w:rsid w:val="00A00FDE"/>
    <w:rsid w:val="00A0110A"/>
    <w:rsid w:val="00A016D2"/>
    <w:rsid w:val="00A046C9"/>
    <w:rsid w:val="00A061AF"/>
    <w:rsid w:val="00A06CDA"/>
    <w:rsid w:val="00A077C9"/>
    <w:rsid w:val="00A11622"/>
    <w:rsid w:val="00A11991"/>
    <w:rsid w:val="00A14218"/>
    <w:rsid w:val="00A1468C"/>
    <w:rsid w:val="00A14DBB"/>
    <w:rsid w:val="00A15B7F"/>
    <w:rsid w:val="00A179EF"/>
    <w:rsid w:val="00A200D7"/>
    <w:rsid w:val="00A247B4"/>
    <w:rsid w:val="00A264D4"/>
    <w:rsid w:val="00A2703B"/>
    <w:rsid w:val="00A278A1"/>
    <w:rsid w:val="00A37204"/>
    <w:rsid w:val="00A40721"/>
    <w:rsid w:val="00A41036"/>
    <w:rsid w:val="00A41BF9"/>
    <w:rsid w:val="00A43312"/>
    <w:rsid w:val="00A436F8"/>
    <w:rsid w:val="00A43F96"/>
    <w:rsid w:val="00A4586B"/>
    <w:rsid w:val="00A5082C"/>
    <w:rsid w:val="00A525FF"/>
    <w:rsid w:val="00A56C4B"/>
    <w:rsid w:val="00A57A87"/>
    <w:rsid w:val="00A62F9B"/>
    <w:rsid w:val="00A63D12"/>
    <w:rsid w:val="00A64AF6"/>
    <w:rsid w:val="00A70263"/>
    <w:rsid w:val="00A71B2E"/>
    <w:rsid w:val="00A71F7F"/>
    <w:rsid w:val="00A7291F"/>
    <w:rsid w:val="00A72DB3"/>
    <w:rsid w:val="00A73021"/>
    <w:rsid w:val="00A74EDF"/>
    <w:rsid w:val="00A7637A"/>
    <w:rsid w:val="00A770AE"/>
    <w:rsid w:val="00A77A12"/>
    <w:rsid w:val="00A80F2C"/>
    <w:rsid w:val="00A80F72"/>
    <w:rsid w:val="00A8102B"/>
    <w:rsid w:val="00A81EC8"/>
    <w:rsid w:val="00A84219"/>
    <w:rsid w:val="00A84BB4"/>
    <w:rsid w:val="00A85307"/>
    <w:rsid w:val="00A870D3"/>
    <w:rsid w:val="00A90D66"/>
    <w:rsid w:val="00A921CB"/>
    <w:rsid w:val="00A92254"/>
    <w:rsid w:val="00A9317C"/>
    <w:rsid w:val="00A938D5"/>
    <w:rsid w:val="00A93F87"/>
    <w:rsid w:val="00A964FE"/>
    <w:rsid w:val="00A969E5"/>
    <w:rsid w:val="00A97A9D"/>
    <w:rsid w:val="00A97EAE"/>
    <w:rsid w:val="00AA4667"/>
    <w:rsid w:val="00AA4C9A"/>
    <w:rsid w:val="00AA4D75"/>
    <w:rsid w:val="00AB2AB8"/>
    <w:rsid w:val="00AB3192"/>
    <w:rsid w:val="00AB39AF"/>
    <w:rsid w:val="00AB3FCD"/>
    <w:rsid w:val="00AB47FD"/>
    <w:rsid w:val="00AB5917"/>
    <w:rsid w:val="00AC1A74"/>
    <w:rsid w:val="00AC2904"/>
    <w:rsid w:val="00AC354F"/>
    <w:rsid w:val="00AC4B76"/>
    <w:rsid w:val="00AC583D"/>
    <w:rsid w:val="00AC5C4C"/>
    <w:rsid w:val="00AD1644"/>
    <w:rsid w:val="00AD3212"/>
    <w:rsid w:val="00AD5631"/>
    <w:rsid w:val="00AD6CFB"/>
    <w:rsid w:val="00AD6E06"/>
    <w:rsid w:val="00AD719C"/>
    <w:rsid w:val="00AE3DC4"/>
    <w:rsid w:val="00AE5173"/>
    <w:rsid w:val="00AF220D"/>
    <w:rsid w:val="00AF2725"/>
    <w:rsid w:val="00AF3395"/>
    <w:rsid w:val="00AF4175"/>
    <w:rsid w:val="00B02C7F"/>
    <w:rsid w:val="00B059C0"/>
    <w:rsid w:val="00B064EE"/>
    <w:rsid w:val="00B076E7"/>
    <w:rsid w:val="00B11210"/>
    <w:rsid w:val="00B11274"/>
    <w:rsid w:val="00B11655"/>
    <w:rsid w:val="00B119F0"/>
    <w:rsid w:val="00B1323B"/>
    <w:rsid w:val="00B16479"/>
    <w:rsid w:val="00B212DE"/>
    <w:rsid w:val="00B234EC"/>
    <w:rsid w:val="00B237FA"/>
    <w:rsid w:val="00B23CB6"/>
    <w:rsid w:val="00B25D1B"/>
    <w:rsid w:val="00B27278"/>
    <w:rsid w:val="00B30250"/>
    <w:rsid w:val="00B3398D"/>
    <w:rsid w:val="00B3598D"/>
    <w:rsid w:val="00B3619D"/>
    <w:rsid w:val="00B36395"/>
    <w:rsid w:val="00B36459"/>
    <w:rsid w:val="00B36472"/>
    <w:rsid w:val="00B3783C"/>
    <w:rsid w:val="00B4112D"/>
    <w:rsid w:val="00B43223"/>
    <w:rsid w:val="00B4471B"/>
    <w:rsid w:val="00B448A4"/>
    <w:rsid w:val="00B45D3B"/>
    <w:rsid w:val="00B505EC"/>
    <w:rsid w:val="00B50D05"/>
    <w:rsid w:val="00B510DD"/>
    <w:rsid w:val="00B535F0"/>
    <w:rsid w:val="00B568FB"/>
    <w:rsid w:val="00B62219"/>
    <w:rsid w:val="00B622E5"/>
    <w:rsid w:val="00B6328D"/>
    <w:rsid w:val="00B632C0"/>
    <w:rsid w:val="00B64F45"/>
    <w:rsid w:val="00B651FA"/>
    <w:rsid w:val="00B716F3"/>
    <w:rsid w:val="00B71DC1"/>
    <w:rsid w:val="00B72F55"/>
    <w:rsid w:val="00B74D74"/>
    <w:rsid w:val="00B82DC5"/>
    <w:rsid w:val="00B83019"/>
    <w:rsid w:val="00B8524C"/>
    <w:rsid w:val="00B87289"/>
    <w:rsid w:val="00B873B9"/>
    <w:rsid w:val="00B92D80"/>
    <w:rsid w:val="00B933FE"/>
    <w:rsid w:val="00B95D01"/>
    <w:rsid w:val="00B966DB"/>
    <w:rsid w:val="00B972E0"/>
    <w:rsid w:val="00BA14CA"/>
    <w:rsid w:val="00BA16A3"/>
    <w:rsid w:val="00BA18B8"/>
    <w:rsid w:val="00BA1A90"/>
    <w:rsid w:val="00BA1AAC"/>
    <w:rsid w:val="00BA2741"/>
    <w:rsid w:val="00BA3CB3"/>
    <w:rsid w:val="00BA4A88"/>
    <w:rsid w:val="00BA5295"/>
    <w:rsid w:val="00BA5725"/>
    <w:rsid w:val="00BA78DB"/>
    <w:rsid w:val="00BB1472"/>
    <w:rsid w:val="00BB2B2E"/>
    <w:rsid w:val="00BB2B76"/>
    <w:rsid w:val="00BB40B2"/>
    <w:rsid w:val="00BB4A17"/>
    <w:rsid w:val="00BB513A"/>
    <w:rsid w:val="00BB58F5"/>
    <w:rsid w:val="00BB5C52"/>
    <w:rsid w:val="00BB6E2A"/>
    <w:rsid w:val="00BB729A"/>
    <w:rsid w:val="00BC19DE"/>
    <w:rsid w:val="00BC1D3B"/>
    <w:rsid w:val="00BC2BC9"/>
    <w:rsid w:val="00BC5B3B"/>
    <w:rsid w:val="00BC6594"/>
    <w:rsid w:val="00BC7538"/>
    <w:rsid w:val="00BC7553"/>
    <w:rsid w:val="00BC7F38"/>
    <w:rsid w:val="00BD08F5"/>
    <w:rsid w:val="00BD18E9"/>
    <w:rsid w:val="00BD419B"/>
    <w:rsid w:val="00BD6342"/>
    <w:rsid w:val="00BE054A"/>
    <w:rsid w:val="00BE1309"/>
    <w:rsid w:val="00BE3228"/>
    <w:rsid w:val="00BE4C3E"/>
    <w:rsid w:val="00BE5A0D"/>
    <w:rsid w:val="00BE5F13"/>
    <w:rsid w:val="00BF26F1"/>
    <w:rsid w:val="00BF2EFA"/>
    <w:rsid w:val="00BF6884"/>
    <w:rsid w:val="00BF6D2F"/>
    <w:rsid w:val="00C0158A"/>
    <w:rsid w:val="00C02B8F"/>
    <w:rsid w:val="00C039A4"/>
    <w:rsid w:val="00C03B4E"/>
    <w:rsid w:val="00C101F2"/>
    <w:rsid w:val="00C10546"/>
    <w:rsid w:val="00C1069E"/>
    <w:rsid w:val="00C14C50"/>
    <w:rsid w:val="00C15572"/>
    <w:rsid w:val="00C16D5F"/>
    <w:rsid w:val="00C16ECD"/>
    <w:rsid w:val="00C20C38"/>
    <w:rsid w:val="00C24216"/>
    <w:rsid w:val="00C2522A"/>
    <w:rsid w:val="00C254A0"/>
    <w:rsid w:val="00C303AA"/>
    <w:rsid w:val="00C311C6"/>
    <w:rsid w:val="00C3289C"/>
    <w:rsid w:val="00C32E98"/>
    <w:rsid w:val="00C34C66"/>
    <w:rsid w:val="00C36078"/>
    <w:rsid w:val="00C469B0"/>
    <w:rsid w:val="00C46B7C"/>
    <w:rsid w:val="00C50B23"/>
    <w:rsid w:val="00C513CD"/>
    <w:rsid w:val="00C51C85"/>
    <w:rsid w:val="00C5323A"/>
    <w:rsid w:val="00C53A9C"/>
    <w:rsid w:val="00C57048"/>
    <w:rsid w:val="00C62277"/>
    <w:rsid w:val="00C6682B"/>
    <w:rsid w:val="00C6730A"/>
    <w:rsid w:val="00C725EA"/>
    <w:rsid w:val="00C733AE"/>
    <w:rsid w:val="00C73E75"/>
    <w:rsid w:val="00C745D9"/>
    <w:rsid w:val="00C759B2"/>
    <w:rsid w:val="00C77227"/>
    <w:rsid w:val="00C779D8"/>
    <w:rsid w:val="00C77BF0"/>
    <w:rsid w:val="00C809B4"/>
    <w:rsid w:val="00C816BC"/>
    <w:rsid w:val="00C82132"/>
    <w:rsid w:val="00C8276A"/>
    <w:rsid w:val="00C83D09"/>
    <w:rsid w:val="00C85E73"/>
    <w:rsid w:val="00C91D9C"/>
    <w:rsid w:val="00C930C3"/>
    <w:rsid w:val="00C93A10"/>
    <w:rsid w:val="00C94C4F"/>
    <w:rsid w:val="00C95D31"/>
    <w:rsid w:val="00C963A0"/>
    <w:rsid w:val="00CA2FCD"/>
    <w:rsid w:val="00CA4B32"/>
    <w:rsid w:val="00CA6B83"/>
    <w:rsid w:val="00CB2F86"/>
    <w:rsid w:val="00CB3429"/>
    <w:rsid w:val="00CB4D57"/>
    <w:rsid w:val="00CB50BB"/>
    <w:rsid w:val="00CB59F2"/>
    <w:rsid w:val="00CB6233"/>
    <w:rsid w:val="00CB6290"/>
    <w:rsid w:val="00CC0C28"/>
    <w:rsid w:val="00CC4962"/>
    <w:rsid w:val="00CC4C9F"/>
    <w:rsid w:val="00CC60B6"/>
    <w:rsid w:val="00CC6DBF"/>
    <w:rsid w:val="00CC726A"/>
    <w:rsid w:val="00CD134F"/>
    <w:rsid w:val="00CD2D93"/>
    <w:rsid w:val="00CD7677"/>
    <w:rsid w:val="00CE1ADA"/>
    <w:rsid w:val="00CE287C"/>
    <w:rsid w:val="00CE2B78"/>
    <w:rsid w:val="00CE31D9"/>
    <w:rsid w:val="00CE4B71"/>
    <w:rsid w:val="00CE7513"/>
    <w:rsid w:val="00CF0B12"/>
    <w:rsid w:val="00CF2465"/>
    <w:rsid w:val="00CF44CA"/>
    <w:rsid w:val="00CF56D9"/>
    <w:rsid w:val="00CF5E71"/>
    <w:rsid w:val="00CF6C9F"/>
    <w:rsid w:val="00D00925"/>
    <w:rsid w:val="00D027FF"/>
    <w:rsid w:val="00D029DD"/>
    <w:rsid w:val="00D03015"/>
    <w:rsid w:val="00D03500"/>
    <w:rsid w:val="00D0655F"/>
    <w:rsid w:val="00D07A77"/>
    <w:rsid w:val="00D135EF"/>
    <w:rsid w:val="00D13C6E"/>
    <w:rsid w:val="00D16628"/>
    <w:rsid w:val="00D2163C"/>
    <w:rsid w:val="00D22424"/>
    <w:rsid w:val="00D228F8"/>
    <w:rsid w:val="00D230DF"/>
    <w:rsid w:val="00D267DC"/>
    <w:rsid w:val="00D31A96"/>
    <w:rsid w:val="00D32238"/>
    <w:rsid w:val="00D33E49"/>
    <w:rsid w:val="00D362B8"/>
    <w:rsid w:val="00D36471"/>
    <w:rsid w:val="00D3767B"/>
    <w:rsid w:val="00D4412B"/>
    <w:rsid w:val="00D47ECB"/>
    <w:rsid w:val="00D502D3"/>
    <w:rsid w:val="00D513B0"/>
    <w:rsid w:val="00D52E5B"/>
    <w:rsid w:val="00D52F34"/>
    <w:rsid w:val="00D55897"/>
    <w:rsid w:val="00D55F27"/>
    <w:rsid w:val="00D5649F"/>
    <w:rsid w:val="00D66593"/>
    <w:rsid w:val="00D67189"/>
    <w:rsid w:val="00D70484"/>
    <w:rsid w:val="00D7115F"/>
    <w:rsid w:val="00D73DD0"/>
    <w:rsid w:val="00D753AD"/>
    <w:rsid w:val="00D76341"/>
    <w:rsid w:val="00D7680A"/>
    <w:rsid w:val="00D76D57"/>
    <w:rsid w:val="00D7767B"/>
    <w:rsid w:val="00D77696"/>
    <w:rsid w:val="00D809F5"/>
    <w:rsid w:val="00D82AEB"/>
    <w:rsid w:val="00D849D0"/>
    <w:rsid w:val="00D92884"/>
    <w:rsid w:val="00D93441"/>
    <w:rsid w:val="00D95468"/>
    <w:rsid w:val="00DA01EC"/>
    <w:rsid w:val="00DA4688"/>
    <w:rsid w:val="00DA4EC0"/>
    <w:rsid w:val="00DA53D6"/>
    <w:rsid w:val="00DA60E5"/>
    <w:rsid w:val="00DB014D"/>
    <w:rsid w:val="00DB074F"/>
    <w:rsid w:val="00DB0B71"/>
    <w:rsid w:val="00DB545C"/>
    <w:rsid w:val="00DB5CAB"/>
    <w:rsid w:val="00DB6315"/>
    <w:rsid w:val="00DB7E22"/>
    <w:rsid w:val="00DC1F24"/>
    <w:rsid w:val="00DC32CC"/>
    <w:rsid w:val="00DC3422"/>
    <w:rsid w:val="00DC3A20"/>
    <w:rsid w:val="00DC41D3"/>
    <w:rsid w:val="00DC57CA"/>
    <w:rsid w:val="00DC72E2"/>
    <w:rsid w:val="00DC75C3"/>
    <w:rsid w:val="00DC7F6B"/>
    <w:rsid w:val="00DD01DB"/>
    <w:rsid w:val="00DD3450"/>
    <w:rsid w:val="00DD7C9A"/>
    <w:rsid w:val="00DE470B"/>
    <w:rsid w:val="00DE5323"/>
    <w:rsid w:val="00DE7AA9"/>
    <w:rsid w:val="00DE7CBC"/>
    <w:rsid w:val="00DF02CE"/>
    <w:rsid w:val="00DF05A0"/>
    <w:rsid w:val="00DF0F45"/>
    <w:rsid w:val="00DF1A73"/>
    <w:rsid w:val="00DF3C40"/>
    <w:rsid w:val="00DF4CDC"/>
    <w:rsid w:val="00DF62FF"/>
    <w:rsid w:val="00DF7C10"/>
    <w:rsid w:val="00DF7FB8"/>
    <w:rsid w:val="00E03255"/>
    <w:rsid w:val="00E03D90"/>
    <w:rsid w:val="00E105C4"/>
    <w:rsid w:val="00E11FE3"/>
    <w:rsid w:val="00E142A8"/>
    <w:rsid w:val="00E1648B"/>
    <w:rsid w:val="00E167DA"/>
    <w:rsid w:val="00E176D2"/>
    <w:rsid w:val="00E20F04"/>
    <w:rsid w:val="00E2134C"/>
    <w:rsid w:val="00E23273"/>
    <w:rsid w:val="00E24515"/>
    <w:rsid w:val="00E30FDF"/>
    <w:rsid w:val="00E31D91"/>
    <w:rsid w:val="00E32286"/>
    <w:rsid w:val="00E325E7"/>
    <w:rsid w:val="00E329D1"/>
    <w:rsid w:val="00E36DBD"/>
    <w:rsid w:val="00E402A4"/>
    <w:rsid w:val="00E40CE8"/>
    <w:rsid w:val="00E41D58"/>
    <w:rsid w:val="00E42144"/>
    <w:rsid w:val="00E423EB"/>
    <w:rsid w:val="00E441E8"/>
    <w:rsid w:val="00E450A5"/>
    <w:rsid w:val="00E52C6E"/>
    <w:rsid w:val="00E54A95"/>
    <w:rsid w:val="00E57582"/>
    <w:rsid w:val="00E64645"/>
    <w:rsid w:val="00E668D0"/>
    <w:rsid w:val="00E67584"/>
    <w:rsid w:val="00E70268"/>
    <w:rsid w:val="00E702D5"/>
    <w:rsid w:val="00E70D59"/>
    <w:rsid w:val="00E7672C"/>
    <w:rsid w:val="00E77039"/>
    <w:rsid w:val="00E81268"/>
    <w:rsid w:val="00E85DB8"/>
    <w:rsid w:val="00E861BF"/>
    <w:rsid w:val="00E86C73"/>
    <w:rsid w:val="00E871EC"/>
    <w:rsid w:val="00E87AA3"/>
    <w:rsid w:val="00E91F99"/>
    <w:rsid w:val="00E93805"/>
    <w:rsid w:val="00E959D8"/>
    <w:rsid w:val="00E96DBF"/>
    <w:rsid w:val="00EA0186"/>
    <w:rsid w:val="00EA2BA0"/>
    <w:rsid w:val="00EA3E73"/>
    <w:rsid w:val="00EA50FF"/>
    <w:rsid w:val="00EA535E"/>
    <w:rsid w:val="00EB1BFD"/>
    <w:rsid w:val="00EB287C"/>
    <w:rsid w:val="00EB3AE5"/>
    <w:rsid w:val="00EB54B9"/>
    <w:rsid w:val="00EB6798"/>
    <w:rsid w:val="00EB7562"/>
    <w:rsid w:val="00EC03CF"/>
    <w:rsid w:val="00EC1D03"/>
    <w:rsid w:val="00EC28FB"/>
    <w:rsid w:val="00EC3218"/>
    <w:rsid w:val="00EC3A69"/>
    <w:rsid w:val="00EC40DB"/>
    <w:rsid w:val="00EC43EB"/>
    <w:rsid w:val="00EC51F6"/>
    <w:rsid w:val="00EC654F"/>
    <w:rsid w:val="00EC6695"/>
    <w:rsid w:val="00EC7774"/>
    <w:rsid w:val="00EC7AC3"/>
    <w:rsid w:val="00ED0554"/>
    <w:rsid w:val="00ED162F"/>
    <w:rsid w:val="00ED194E"/>
    <w:rsid w:val="00ED20BA"/>
    <w:rsid w:val="00ED264B"/>
    <w:rsid w:val="00ED2819"/>
    <w:rsid w:val="00ED47FD"/>
    <w:rsid w:val="00ED52DC"/>
    <w:rsid w:val="00EE133E"/>
    <w:rsid w:val="00EE4E41"/>
    <w:rsid w:val="00EE57EA"/>
    <w:rsid w:val="00EE7C31"/>
    <w:rsid w:val="00EF190D"/>
    <w:rsid w:val="00EF3A16"/>
    <w:rsid w:val="00EF5DAD"/>
    <w:rsid w:val="00F07D39"/>
    <w:rsid w:val="00F12147"/>
    <w:rsid w:val="00F125EA"/>
    <w:rsid w:val="00F144DD"/>
    <w:rsid w:val="00F15F37"/>
    <w:rsid w:val="00F17F79"/>
    <w:rsid w:val="00F20C61"/>
    <w:rsid w:val="00F22EFE"/>
    <w:rsid w:val="00F24183"/>
    <w:rsid w:val="00F255F3"/>
    <w:rsid w:val="00F25F9D"/>
    <w:rsid w:val="00F27826"/>
    <w:rsid w:val="00F278A7"/>
    <w:rsid w:val="00F326EC"/>
    <w:rsid w:val="00F33918"/>
    <w:rsid w:val="00F3475A"/>
    <w:rsid w:val="00F35850"/>
    <w:rsid w:val="00F40042"/>
    <w:rsid w:val="00F4074F"/>
    <w:rsid w:val="00F4165E"/>
    <w:rsid w:val="00F44F53"/>
    <w:rsid w:val="00F45F32"/>
    <w:rsid w:val="00F47596"/>
    <w:rsid w:val="00F51864"/>
    <w:rsid w:val="00F51972"/>
    <w:rsid w:val="00F52318"/>
    <w:rsid w:val="00F53811"/>
    <w:rsid w:val="00F5641F"/>
    <w:rsid w:val="00F57088"/>
    <w:rsid w:val="00F57622"/>
    <w:rsid w:val="00F61CA2"/>
    <w:rsid w:val="00F62850"/>
    <w:rsid w:val="00F62D9B"/>
    <w:rsid w:val="00F631DA"/>
    <w:rsid w:val="00F63952"/>
    <w:rsid w:val="00F728F8"/>
    <w:rsid w:val="00F7487A"/>
    <w:rsid w:val="00F765A0"/>
    <w:rsid w:val="00F84213"/>
    <w:rsid w:val="00F845F2"/>
    <w:rsid w:val="00F857B2"/>
    <w:rsid w:val="00F864CC"/>
    <w:rsid w:val="00F87125"/>
    <w:rsid w:val="00F91F90"/>
    <w:rsid w:val="00F93E3D"/>
    <w:rsid w:val="00F95352"/>
    <w:rsid w:val="00F95CC5"/>
    <w:rsid w:val="00F9758D"/>
    <w:rsid w:val="00F97898"/>
    <w:rsid w:val="00F979D1"/>
    <w:rsid w:val="00FA12B7"/>
    <w:rsid w:val="00FA577A"/>
    <w:rsid w:val="00FB00C5"/>
    <w:rsid w:val="00FB39C0"/>
    <w:rsid w:val="00FB5F2F"/>
    <w:rsid w:val="00FB6867"/>
    <w:rsid w:val="00FB697D"/>
    <w:rsid w:val="00FC4DEF"/>
    <w:rsid w:val="00FC784F"/>
    <w:rsid w:val="00FD04E5"/>
    <w:rsid w:val="00FD0916"/>
    <w:rsid w:val="00FD10AF"/>
    <w:rsid w:val="00FD1737"/>
    <w:rsid w:val="00FD2F54"/>
    <w:rsid w:val="00FD4BAB"/>
    <w:rsid w:val="00FD5AF0"/>
    <w:rsid w:val="00FD7425"/>
    <w:rsid w:val="00FD7B3E"/>
    <w:rsid w:val="00FE18D6"/>
    <w:rsid w:val="00FE6B5A"/>
    <w:rsid w:val="00FE726B"/>
    <w:rsid w:val="00FF001E"/>
    <w:rsid w:val="00FF0C84"/>
    <w:rsid w:val="00FF0E8C"/>
    <w:rsid w:val="00FF1920"/>
    <w:rsid w:val="00FF3349"/>
    <w:rsid w:val="00FF37D3"/>
    <w:rsid w:val="00FF4010"/>
    <w:rsid w:val="00FF48D9"/>
    <w:rsid w:val="00FF4C14"/>
    <w:rsid w:val="00FF5A8D"/>
    <w:rsid w:val="00FF71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068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7358"/>
    <w:rPr>
      <w:sz w:val="24"/>
      <w:szCs w:val="24"/>
    </w:rPr>
  </w:style>
  <w:style w:type="paragraph" w:styleId="Heading1">
    <w:name w:val="heading 1"/>
    <w:basedOn w:val="Normal"/>
    <w:next w:val="Normal"/>
    <w:qFormat/>
    <w:pPr>
      <w:keepNext/>
      <w:widowControl w:val="0"/>
      <w:jc w:val="both"/>
      <w:outlineLvl w:val="0"/>
    </w:pPr>
    <w:rPr>
      <w:b/>
      <w:szCs w:val="20"/>
      <w:u w:val="single"/>
    </w:rPr>
  </w:style>
  <w:style w:type="paragraph" w:styleId="Heading2">
    <w:name w:val="heading 2"/>
    <w:basedOn w:val="Normal"/>
    <w:next w:val="Normal"/>
    <w:qFormat/>
    <w:pPr>
      <w:keepNext/>
      <w:widowControl w:val="0"/>
      <w:outlineLvl w:val="1"/>
    </w:pPr>
    <w:rPr>
      <w:szCs w:val="20"/>
    </w:rPr>
  </w:style>
  <w:style w:type="paragraph" w:styleId="Heading3">
    <w:name w:val="heading 3"/>
    <w:basedOn w:val="Normal"/>
    <w:next w:val="Normal"/>
    <w:link w:val="Heading3Char"/>
    <w:qFormat/>
    <w:pPr>
      <w:keepNext/>
      <w:tabs>
        <w:tab w:val="left" w:pos="720"/>
      </w:tabs>
      <w:outlineLvl w:val="2"/>
    </w:pPr>
    <w:rPr>
      <w:b/>
      <w:bCs/>
    </w:rPr>
  </w:style>
  <w:style w:type="paragraph" w:styleId="Heading4">
    <w:name w:val="heading 4"/>
    <w:basedOn w:val="Normal"/>
    <w:next w:val="Normal"/>
    <w:qFormat/>
    <w:pPr>
      <w:keepNext/>
      <w:numPr>
        <w:ilvl w:val="12"/>
      </w:numPr>
      <w:outlineLvl w:val="3"/>
    </w:pPr>
    <w:rPr>
      <w:rFonts w:ascii="Lucida Sans" w:hAnsi="Lucida Sans"/>
      <w:b/>
      <w:sz w:val="22"/>
      <w:u w:val="single"/>
    </w:rPr>
  </w:style>
  <w:style w:type="paragraph" w:styleId="Heading5">
    <w:name w:val="heading 5"/>
    <w:basedOn w:val="Normal"/>
    <w:next w:val="Normal"/>
    <w:qFormat/>
    <w:pPr>
      <w:keepNext/>
      <w:widowControl w:val="0"/>
      <w:jc w:val="both"/>
      <w:outlineLvl w:val="4"/>
    </w:pPr>
    <w:rPr>
      <w:b/>
      <w:i/>
      <w:szCs w:val="20"/>
    </w:rPr>
  </w:style>
  <w:style w:type="paragraph" w:styleId="Heading6">
    <w:name w:val="heading 6"/>
    <w:basedOn w:val="Normal"/>
    <w:next w:val="Normal"/>
    <w:qFormat/>
    <w:pPr>
      <w:keepNext/>
      <w:widowControl w:val="0"/>
      <w:jc w:val="both"/>
      <w:outlineLvl w:val="5"/>
    </w:pPr>
    <w:rPr>
      <w:szCs w:val="20"/>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widowControl w:val="0"/>
      <w:outlineLvl w:val="7"/>
    </w:pPr>
    <w:rPr>
      <w:rFonts w:ascii="Lucida Sans" w:hAnsi="Lucida Sans"/>
      <w:b/>
      <w:sz w:val="28"/>
      <w:szCs w:val="20"/>
      <w:u w:val="single"/>
    </w:rPr>
  </w:style>
  <w:style w:type="paragraph" w:styleId="Heading9">
    <w:name w:val="heading 9"/>
    <w:basedOn w:val="Normal"/>
    <w:next w:val="Normal"/>
    <w:qFormat/>
    <w:pPr>
      <w:keepNext/>
      <w:widowControl w:val="0"/>
      <w:outlineLvl w:val="8"/>
    </w:pPr>
    <w:rPr>
      <w:rFonts w:ascii="Lucida Sans" w:hAnsi="Lucida San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szCs w:val="20"/>
    </w:rPr>
  </w:style>
  <w:style w:type="paragraph" w:styleId="BodyText2">
    <w:name w:val="Body Text 2"/>
    <w:basedOn w:val="Normal"/>
    <w:pPr>
      <w:widowControl w:val="0"/>
    </w:pPr>
    <w:rPr>
      <w:szCs w:val="20"/>
    </w:rPr>
  </w:style>
  <w:style w:type="paragraph" w:styleId="BodyText3">
    <w:name w:val="Body Text 3"/>
    <w:basedOn w:val="Normal"/>
    <w:pPr>
      <w:widowControl w:val="0"/>
    </w:pPr>
    <w:rPr>
      <w:b/>
      <w:szCs w:val="20"/>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sz w:val="20"/>
      <w:szCs w:val="20"/>
    </w:rPr>
  </w:style>
  <w:style w:type="paragraph" w:styleId="BalloonText">
    <w:name w:val="Balloon Text"/>
    <w:basedOn w:val="Normal"/>
    <w:semiHidden/>
    <w:rsid w:val="00011FA0"/>
    <w:rPr>
      <w:rFonts w:ascii="Tahoma" w:hAnsi="Tahoma" w:cs="Tahoma"/>
      <w:sz w:val="16"/>
      <w:szCs w:val="16"/>
    </w:rPr>
  </w:style>
  <w:style w:type="character" w:styleId="Hyperlink">
    <w:name w:val="Hyperlink"/>
    <w:uiPriority w:val="99"/>
    <w:rsid w:val="00A01274"/>
    <w:rPr>
      <w:color w:val="0000FF"/>
      <w:u w:val="single"/>
    </w:rPr>
  </w:style>
  <w:style w:type="paragraph" w:styleId="FootnoteText">
    <w:name w:val="footnote text"/>
    <w:basedOn w:val="Normal"/>
    <w:semiHidden/>
    <w:rsid w:val="00C70E0B"/>
    <w:rPr>
      <w:sz w:val="20"/>
      <w:szCs w:val="20"/>
    </w:rPr>
  </w:style>
  <w:style w:type="character" w:styleId="FootnoteReference">
    <w:name w:val="footnote reference"/>
    <w:semiHidden/>
    <w:rsid w:val="00C70E0B"/>
    <w:rPr>
      <w:vertAlign w:val="superscript"/>
    </w:rPr>
  </w:style>
  <w:style w:type="paragraph" w:styleId="Header">
    <w:name w:val="header"/>
    <w:basedOn w:val="Normal"/>
    <w:link w:val="HeaderChar"/>
    <w:rsid w:val="0071389F"/>
    <w:pPr>
      <w:tabs>
        <w:tab w:val="center" w:pos="4320"/>
        <w:tab w:val="right" w:pos="8640"/>
      </w:tabs>
    </w:pPr>
  </w:style>
  <w:style w:type="character" w:styleId="FollowedHyperlink">
    <w:name w:val="FollowedHyperlink"/>
    <w:rsid w:val="00603BD4"/>
    <w:rPr>
      <w:color w:val="800080"/>
      <w:u w:val="single"/>
    </w:rPr>
  </w:style>
  <w:style w:type="paragraph" w:styleId="Title">
    <w:name w:val="Title"/>
    <w:basedOn w:val="Normal"/>
    <w:link w:val="TitleChar"/>
    <w:qFormat/>
    <w:rsid w:val="005B48F8"/>
    <w:pPr>
      <w:jc w:val="center"/>
    </w:pPr>
    <w:rPr>
      <w:b/>
      <w:szCs w:val="20"/>
    </w:rPr>
  </w:style>
  <w:style w:type="paragraph" w:styleId="BlockText">
    <w:name w:val="Block Text"/>
    <w:basedOn w:val="Normal"/>
    <w:rsid w:val="004B2358"/>
    <w:pPr>
      <w:widowControl w:val="0"/>
      <w:autoSpaceDE w:val="0"/>
      <w:autoSpaceDN w:val="0"/>
      <w:adjustRightInd w:val="0"/>
      <w:spacing w:line="480" w:lineRule="auto"/>
      <w:ind w:left="990" w:right="720"/>
    </w:pPr>
    <w:rPr>
      <w:sz w:val="20"/>
    </w:rPr>
  </w:style>
  <w:style w:type="paragraph" w:customStyle="1" w:styleId="Title1">
    <w:name w:val="Title1"/>
    <w:basedOn w:val="Normal"/>
    <w:rsid w:val="00615036"/>
    <w:pPr>
      <w:spacing w:before="100" w:beforeAutospacing="1" w:after="100" w:afterAutospacing="1" w:line="240" w:lineRule="atLeast"/>
    </w:pPr>
    <w:rPr>
      <w:sz w:val="32"/>
      <w:szCs w:val="32"/>
    </w:rPr>
  </w:style>
  <w:style w:type="character" w:styleId="Strong">
    <w:name w:val="Strong"/>
    <w:qFormat/>
    <w:rsid w:val="00615036"/>
    <w:rPr>
      <w:b/>
      <w:bCs/>
    </w:rPr>
  </w:style>
  <w:style w:type="paragraph" w:styleId="NormalWeb">
    <w:name w:val="Normal (Web)"/>
    <w:basedOn w:val="Normal"/>
    <w:uiPriority w:val="99"/>
    <w:rsid w:val="00615036"/>
    <w:pPr>
      <w:spacing w:before="100" w:beforeAutospacing="1" w:after="100" w:afterAutospacing="1"/>
    </w:pPr>
  </w:style>
  <w:style w:type="character" w:styleId="Emphasis">
    <w:name w:val="Emphasis"/>
    <w:qFormat/>
    <w:rsid w:val="00615036"/>
    <w:rPr>
      <w:i/>
      <w:iCs/>
    </w:rPr>
  </w:style>
  <w:style w:type="character" w:customStyle="1" w:styleId="Heading3Char">
    <w:name w:val="Heading 3 Char"/>
    <w:link w:val="Heading3"/>
    <w:rsid w:val="008E1896"/>
    <w:rPr>
      <w:b/>
      <w:bCs/>
      <w:sz w:val="24"/>
      <w:szCs w:val="24"/>
    </w:rPr>
  </w:style>
  <w:style w:type="paragraph" w:styleId="ListParagraph">
    <w:name w:val="List Paragraph"/>
    <w:basedOn w:val="Normal"/>
    <w:uiPriority w:val="34"/>
    <w:qFormat/>
    <w:rsid w:val="003D79EB"/>
    <w:pPr>
      <w:ind w:left="720"/>
      <w:contextualSpacing/>
    </w:pPr>
    <w:rPr>
      <w:rFonts w:ascii="Trebuchet MS" w:eastAsia="MS Mincho" w:hAnsi="Trebuchet MS"/>
      <w:lang w:eastAsia="ja-JP"/>
    </w:rPr>
  </w:style>
  <w:style w:type="character" w:customStyle="1" w:styleId="TitleChar">
    <w:name w:val="Title Char"/>
    <w:link w:val="Title"/>
    <w:rsid w:val="00664B25"/>
    <w:rPr>
      <w:b/>
      <w:sz w:val="24"/>
    </w:rPr>
  </w:style>
  <w:style w:type="paragraph" w:customStyle="1" w:styleId="FreeForm">
    <w:name w:val="Free Form"/>
    <w:rsid w:val="00766D0A"/>
    <w:rPr>
      <w:rFonts w:eastAsia="ヒラギノ角ゴ Pro W3"/>
      <w:color w:val="000000"/>
    </w:rPr>
  </w:style>
  <w:style w:type="paragraph" w:customStyle="1" w:styleId="TableGrid1">
    <w:name w:val="Table Grid1"/>
    <w:rsid w:val="006B6D22"/>
    <w:rPr>
      <w:rFonts w:eastAsia="ヒラギノ角ゴ Pro W3"/>
      <w:color w:val="000000"/>
    </w:rPr>
  </w:style>
  <w:style w:type="character" w:customStyle="1" w:styleId="Hyperlink1">
    <w:name w:val="Hyperlink1"/>
    <w:rsid w:val="00E40CE8"/>
    <w:rPr>
      <w:color w:val="0028F9"/>
      <w:sz w:val="20"/>
      <w:u w:val="single"/>
    </w:rPr>
  </w:style>
  <w:style w:type="paragraph" w:customStyle="1" w:styleId="BodyA">
    <w:name w:val="Body A"/>
    <w:rsid w:val="005A3F2D"/>
    <w:rPr>
      <w:rFonts w:ascii="Helvetica" w:eastAsia="ヒラギノ角ゴ Pro W3" w:hAnsi="Helvetica"/>
      <w:color w:val="000000"/>
      <w:sz w:val="24"/>
    </w:rPr>
  </w:style>
  <w:style w:type="numbering" w:customStyle="1" w:styleId="List1">
    <w:name w:val="List 1"/>
    <w:rsid w:val="00913113"/>
    <w:pPr>
      <w:numPr>
        <w:numId w:val="1"/>
      </w:numPr>
    </w:pPr>
  </w:style>
  <w:style w:type="numbering" w:customStyle="1" w:styleId="List21">
    <w:name w:val="List 21"/>
    <w:rsid w:val="00913113"/>
    <w:pPr>
      <w:numPr>
        <w:numId w:val="2"/>
      </w:numPr>
    </w:pPr>
  </w:style>
  <w:style w:type="numbering" w:customStyle="1" w:styleId="List31">
    <w:name w:val="List 31"/>
    <w:rsid w:val="00913113"/>
    <w:pPr>
      <w:numPr>
        <w:numId w:val="3"/>
      </w:numPr>
    </w:pPr>
  </w:style>
  <w:style w:type="numbering" w:customStyle="1" w:styleId="List41">
    <w:name w:val="List 41"/>
    <w:rsid w:val="00913113"/>
    <w:pPr>
      <w:numPr>
        <w:numId w:val="5"/>
      </w:numPr>
    </w:pPr>
  </w:style>
  <w:style w:type="numbering" w:customStyle="1" w:styleId="Bullet">
    <w:name w:val="Bullet"/>
    <w:rsid w:val="002F4E15"/>
    <w:pPr>
      <w:numPr>
        <w:numId w:val="6"/>
      </w:numPr>
    </w:pPr>
  </w:style>
  <w:style w:type="numbering" w:customStyle="1" w:styleId="List7">
    <w:name w:val="List 7"/>
    <w:rsid w:val="002F4E15"/>
    <w:pPr>
      <w:numPr>
        <w:numId w:val="8"/>
      </w:numPr>
    </w:pPr>
  </w:style>
  <w:style w:type="table" w:styleId="ColorfulGrid-Accent1">
    <w:name w:val="Colorful Grid Accent 1"/>
    <w:basedOn w:val="TableNormal"/>
    <w:rsid w:val="007D64C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FooterChar">
    <w:name w:val="Footer Char"/>
    <w:link w:val="Footer"/>
    <w:rsid w:val="004F3908"/>
  </w:style>
  <w:style w:type="character" w:customStyle="1" w:styleId="HeaderChar">
    <w:name w:val="Header Char"/>
    <w:link w:val="Header"/>
    <w:rsid w:val="004F3908"/>
    <w:rPr>
      <w:sz w:val="24"/>
      <w:szCs w:val="24"/>
    </w:rPr>
  </w:style>
  <w:style w:type="character" w:styleId="UnresolvedMention">
    <w:name w:val="Unresolved Mention"/>
    <w:basedOn w:val="DefaultParagraphFont"/>
    <w:rsid w:val="00F93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00785">
      <w:bodyDiv w:val="1"/>
      <w:marLeft w:val="0"/>
      <w:marRight w:val="0"/>
      <w:marTop w:val="0"/>
      <w:marBottom w:val="0"/>
      <w:divBdr>
        <w:top w:val="none" w:sz="0" w:space="0" w:color="auto"/>
        <w:left w:val="none" w:sz="0" w:space="0" w:color="auto"/>
        <w:bottom w:val="none" w:sz="0" w:space="0" w:color="auto"/>
        <w:right w:val="none" w:sz="0" w:space="0" w:color="auto"/>
      </w:divBdr>
      <w:divsChild>
        <w:div w:id="112207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588220">
      <w:bodyDiv w:val="1"/>
      <w:marLeft w:val="0"/>
      <w:marRight w:val="0"/>
      <w:marTop w:val="0"/>
      <w:marBottom w:val="0"/>
      <w:divBdr>
        <w:top w:val="none" w:sz="0" w:space="0" w:color="auto"/>
        <w:left w:val="none" w:sz="0" w:space="0" w:color="auto"/>
        <w:bottom w:val="none" w:sz="0" w:space="0" w:color="auto"/>
        <w:right w:val="none" w:sz="0" w:space="0" w:color="auto"/>
      </w:divBdr>
      <w:divsChild>
        <w:div w:id="828398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0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arpercollins.com/9780062657749/streampunks/" TargetMode="External"/><Relationship Id="rId18" Type="http://schemas.openxmlformats.org/officeDocument/2006/relationships/hyperlink" Target="https://nyupress.org/books/9781479846894/" TargetMode="External"/><Relationship Id="rId26" Type="http://schemas.openxmlformats.org/officeDocument/2006/relationships/hyperlink" Target="https://www.strategyand.pwc.com/reports/rise-of-multichannel-networks" TargetMode="External"/><Relationship Id="rId39" Type="http://schemas.openxmlformats.org/officeDocument/2006/relationships/hyperlink" Target="https://diversity.usc.edu/" TargetMode="External"/><Relationship Id="rId21" Type="http://schemas.openxmlformats.org/officeDocument/2006/relationships/hyperlink" Target="http://journals.sagepub.com/doi/pdf/10.1177/1354856516641628" TargetMode="External"/><Relationship Id="rId34" Type="http://schemas.openxmlformats.org/officeDocument/2006/relationships/hyperlink" Target="http://sarc.usc.edu/"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urnals.sagepub.com/doi/abs/10.1177/1329878X17693700" TargetMode="External"/><Relationship Id="rId29" Type="http://schemas.openxmlformats.org/officeDocument/2006/relationships/hyperlink" Target="https://policy.usc.edu/scampus-part-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us/movie/peoples-republic-of-desire/id1444709790?fbclid=IwAR0oiFGHzOZK8EdTCwKa6GM5SvVGKb3kcG9gounBqqz_zz9L9cSUkaLxFVg" TargetMode="External"/><Relationship Id="rId24" Type="http://schemas.openxmlformats.org/officeDocument/2006/relationships/hyperlink" Target="http://firstmonday.org/ojs/index.php/fm/article/view/7051" TargetMode="External"/><Relationship Id="rId32" Type="http://schemas.openxmlformats.org/officeDocument/2006/relationships/hyperlink" Target="http://www.suicidepreventionlifeline.org/" TargetMode="External"/><Relationship Id="rId37" Type="http://schemas.openxmlformats.org/officeDocument/2006/relationships/hyperlink" Target="http://dsp.usc.edu/" TargetMode="External"/><Relationship Id="rId40" Type="http://schemas.openxmlformats.org/officeDocument/2006/relationships/hyperlink" Target="http://emergency.usc.ed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cademia.edu/2283222/A_YouTube_of_Ones_Own_Coming_Out_Narratives_as_Rhetorical_Action" TargetMode="External"/><Relationship Id="rId23" Type="http://schemas.openxmlformats.org/officeDocument/2006/relationships/hyperlink" Target="https://www.slideshare.net/kleinerperkins/internet-trends-report-2018-99574140" TargetMode="External"/><Relationship Id="rId28" Type="http://schemas.openxmlformats.org/officeDocument/2006/relationships/hyperlink" Target="http://ijoc.org/index.php/ijoc/article/view/5727" TargetMode="External"/><Relationship Id="rId36" Type="http://schemas.openxmlformats.org/officeDocument/2006/relationships/hyperlink" Target="https://studentaffairs.usc.edu/bias-assessment-response-support/" TargetMode="External"/><Relationship Id="rId10" Type="http://schemas.openxmlformats.org/officeDocument/2006/relationships/hyperlink" Target="https://www.slideshare.net/kleinerperkins/internet-trends-report-2018-99574140" TargetMode="External"/><Relationship Id="rId19" Type="http://schemas.openxmlformats.org/officeDocument/2006/relationships/hyperlink" Target="http://journals.sagepub.com/doi/abs/10.1177/1367877915572186" TargetMode="External"/><Relationship Id="rId31" Type="http://schemas.openxmlformats.org/officeDocument/2006/relationships/hyperlink" Target="https://engemannshc.usc.edu/counselin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vid@medianation.biz" TargetMode="External"/><Relationship Id="rId14" Type="http://schemas.openxmlformats.org/officeDocument/2006/relationships/hyperlink" Target="http://journals.sagepub.com/doi/abs/10.1177/1329878X16665177" TargetMode="External"/><Relationship Id="rId22" Type="http://schemas.openxmlformats.org/officeDocument/2006/relationships/hyperlink" Target="https://nyupress.org/books/9781479866830/" TargetMode="External"/><Relationship Id="rId27" Type="http://schemas.openxmlformats.org/officeDocument/2006/relationships/hyperlink" Target="https://www.cogitatiopress.com/mediaandcommunication/article/view/70" TargetMode="External"/><Relationship Id="rId30" Type="http://schemas.openxmlformats.org/officeDocument/2006/relationships/hyperlink" Target="http://policy.usc.edu/scientific-misconduct" TargetMode="External"/><Relationship Id="rId35" Type="http://schemas.openxmlformats.org/officeDocument/2006/relationships/hyperlink" Target="http://equity.usc.edu/"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mazon.com/YouTube-Secrets-Ultimate-Following-Influencer/dp/1544511817/ref=pd_bxgy_14_img_3?_encoding=UTF8&amp;pd_rd_i=1544511817&amp;pd_rd_r=ef60eb0c-09fe-11e9-a072-17decbef9670&amp;pd_rd_w=nUYRW&amp;pd_rd_wg=sdE1H&amp;pf_rd_p=6725dbd6-9917-451d-beba-16af7874e407&amp;pf_rd_r=QR6M7CT9ANJ3H306W7HE&amp;psc=1&amp;refRID=QR6M7CT9ANJ3H306W7HE" TargetMode="External"/><Relationship Id="rId17" Type="http://schemas.openxmlformats.org/officeDocument/2006/relationships/hyperlink" Target="http://ijoc.org/index.php/ijoc/article/view/5728" TargetMode="External"/><Relationship Id="rId25" Type="http://schemas.openxmlformats.org/officeDocument/2006/relationships/hyperlink" Target="http://journals.sagepub.com/doi/10.1177/1461444814541527" TargetMode="External"/><Relationship Id="rId33" Type="http://schemas.openxmlformats.org/officeDocument/2006/relationships/hyperlink" Target="https://engemannshc.usc.edu/rsvp/" TargetMode="External"/><Relationship Id="rId38" Type="http://schemas.openxmlformats.org/officeDocument/2006/relationships/hyperlink" Target="https://studentaffairs.usc.edu/ssa/" TargetMode="External"/><Relationship Id="rId46" Type="http://schemas.openxmlformats.org/officeDocument/2006/relationships/footer" Target="footer3.xml"/><Relationship Id="rId20" Type="http://schemas.openxmlformats.org/officeDocument/2006/relationships/hyperlink" Target="https://www.amazon.com/Understanding-Media-Industries-Timothy-Havens/dp/0190215321/ref=asc_df_0190215321/?tag=hyprod-20&amp;linkCode=df0&amp;hvadid=265936287992&amp;hvpos=1o1&amp;hvnetw=g&amp;hvrand=12923394749013215303&amp;hvpone=&amp;hvptwo=&amp;hvqmt=&amp;hvdev=c&amp;hvdvcmdl=&amp;hvlocint=&amp;hvlocphy=9030945&amp;hvtargid=pla-508930075647&amp;psc=1" TargetMode="External"/><Relationship Id="rId41"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D84E-13A6-E143-B186-E0B1FA25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COMM 204:  HUMAN COMMUNICATION PRINCIPLES AND PRACTICES</vt:lpstr>
    </vt:vector>
  </TitlesOfParts>
  <Company>USC</Company>
  <LinksUpToDate>false</LinksUpToDate>
  <CharactersWithSpaces>14769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8126474</vt:i4>
      </vt:variant>
      <vt:variant>
        <vt:i4>21</vt:i4>
      </vt:variant>
      <vt:variant>
        <vt:i4>0</vt:i4>
      </vt:variant>
      <vt:variant>
        <vt:i4>5</vt:i4>
      </vt:variant>
      <vt:variant>
        <vt:lpwstr>http://dornsife.usc.edu/ali</vt:lpwstr>
      </vt:variant>
      <vt:variant>
        <vt:lpwstr/>
      </vt:variant>
      <vt:variant>
        <vt:i4>3997709</vt:i4>
      </vt:variant>
      <vt:variant>
        <vt:i4>18</vt:i4>
      </vt:variant>
      <vt:variant>
        <vt:i4>0</vt:i4>
      </vt:variant>
      <vt:variant>
        <vt:i4>5</vt:i4>
      </vt:variant>
      <vt:variant>
        <vt:lpwstr>http://sarc.usc.edu</vt:lpwstr>
      </vt:variant>
      <vt:variant>
        <vt:lpwstr/>
      </vt:variant>
      <vt:variant>
        <vt:i4>2686999</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5767278</vt:i4>
      </vt:variant>
      <vt:variant>
        <vt:i4>9</vt:i4>
      </vt:variant>
      <vt:variant>
        <vt:i4>0</vt:i4>
      </vt:variant>
      <vt:variant>
        <vt:i4>5</vt:i4>
      </vt:variant>
      <vt:variant>
        <vt:lpwstr>http://equity.usc.edu</vt:lpwstr>
      </vt:variant>
      <vt:variant>
        <vt:lpwstr/>
      </vt:variant>
      <vt:variant>
        <vt:i4>2752631</vt:i4>
      </vt:variant>
      <vt:variant>
        <vt:i4>6</vt:i4>
      </vt:variant>
      <vt:variant>
        <vt:i4>0</vt:i4>
      </vt:variant>
      <vt:variant>
        <vt:i4>5</vt:i4>
      </vt:variant>
      <vt:variant>
        <vt:lpwstr>https://scampus.usc.edu/1100-behavior-violating-university-standards-and-appropriate-sanctions</vt:lpwstr>
      </vt:variant>
      <vt:variant>
        <vt:lpwstr/>
      </vt:variant>
      <vt:variant>
        <vt:i4>131180</vt:i4>
      </vt:variant>
      <vt:variant>
        <vt:i4>3</vt:i4>
      </vt:variant>
      <vt:variant>
        <vt:i4>0</vt:i4>
      </vt:variant>
      <vt:variant>
        <vt:i4>5</vt:i4>
      </vt:variant>
      <vt:variant>
        <vt:lpwstr>http://www.reelnreel.com/google-plus-hangouts-video-marketing</vt:lpwstr>
      </vt:variant>
      <vt:variant>
        <vt:lpwstr/>
      </vt:variant>
      <vt:variant>
        <vt:i4>131132</vt:i4>
      </vt:variant>
      <vt:variant>
        <vt:i4>0</vt:i4>
      </vt:variant>
      <vt:variant>
        <vt:i4>0</vt:i4>
      </vt:variant>
      <vt:variant>
        <vt:i4>5</vt:i4>
      </vt:variant>
      <vt:variant>
        <vt:lpwstr>mailto:david@medianation.biz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204:  HUMAN COMMUNICATION PRINCIPLES AND PRACTICES</dc:title>
  <dc:subject/>
  <dc:creator>annenberg</dc:creator>
  <cp:keywords/>
  <dc:description/>
  <cp:lastModifiedBy>David Craig</cp:lastModifiedBy>
  <cp:revision>28</cp:revision>
  <cp:lastPrinted>2012-08-26T21:28:00Z</cp:lastPrinted>
  <dcterms:created xsi:type="dcterms:W3CDTF">2018-03-01T20:01:00Z</dcterms:created>
  <dcterms:modified xsi:type="dcterms:W3CDTF">2019-01-09T01:40:00Z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-1670660158</vt:i4>
  </property>
  <property fmtid="{D5CDD505-2E9C-101B-9397-08002B2CF9AE}" pid="3" name="_EmailSubject">
    <vt:lpwstr>375 materials</vt:lpwstr>
  </property>
  <property fmtid="{D5CDD505-2E9C-101B-9397-08002B2CF9AE}" pid="4" name="_AuthorEmail">
    <vt:lpwstr>piccbone@earthlink.net</vt:lpwstr>
  </property>
  <property fmtid="{D5CDD505-2E9C-101B-9397-08002B2CF9AE}" pid="5" name="_AuthorEmailDisplayName">
    <vt:lpwstr>Dave &amp; Paula Woodley</vt:lpwstr>
  </property>
  <property fmtid="{D5CDD505-2E9C-101B-9397-08002B2CF9AE}" pid="6" name="_PreviousAdHocReviewCycleID">
    <vt:i4>627122492</vt:i4>
  </property>
  <property fmtid="{D5CDD505-2E9C-101B-9397-08002B2CF9AE}" pid="7" name="_ReviewingToolsShownOnce">
    <vt:lpwstr/>
  </property>
</Properties>
</file>