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3" w:rsidRPr="00AC5DEB" w:rsidRDefault="00B74733" w:rsidP="00510A14">
      <w:pPr>
        <w:spacing w:before="100"/>
        <w:rPr>
          <w:rFonts w:cs="Arial"/>
          <w:b/>
          <w:bCs/>
          <w:sz w:val="22"/>
          <w:szCs w:val="22"/>
        </w:rPr>
      </w:pPr>
    </w:p>
    <w:p w:rsidR="004A2F76" w:rsidRDefault="004A2F76" w:rsidP="00BA145C">
      <w:pPr>
        <w:spacing w:before="100"/>
        <w:jc w:val="center"/>
        <w:rPr>
          <w:rFonts w:cs="Arial"/>
          <w:b/>
          <w:bCs/>
          <w:sz w:val="22"/>
          <w:szCs w:val="22"/>
        </w:rPr>
      </w:pPr>
    </w:p>
    <w:p w:rsidR="004A2F76" w:rsidRDefault="004A2F76" w:rsidP="00BA145C">
      <w:pPr>
        <w:spacing w:before="100"/>
        <w:jc w:val="center"/>
        <w:rPr>
          <w:rFonts w:cs="Arial"/>
          <w:b/>
          <w:bCs/>
          <w:sz w:val="22"/>
          <w:szCs w:val="22"/>
        </w:rPr>
      </w:pPr>
    </w:p>
    <w:p w:rsidR="00BA145C" w:rsidRDefault="00BA145C" w:rsidP="00BA145C">
      <w:pPr>
        <w:spacing w:before="100"/>
        <w:jc w:val="center"/>
        <w:rPr>
          <w:rFonts w:cs="Arial"/>
          <w:b/>
          <w:sz w:val="32"/>
          <w:szCs w:val="32"/>
        </w:rPr>
      </w:pPr>
      <w:r w:rsidRPr="007236DB">
        <w:rPr>
          <w:rFonts w:cs="Arial"/>
          <w:b/>
          <w:bCs/>
          <w:sz w:val="32"/>
          <w:szCs w:val="32"/>
        </w:rPr>
        <w:t xml:space="preserve">Social Work </w:t>
      </w:r>
      <w:r w:rsidR="00C43ED1" w:rsidRPr="007236DB">
        <w:rPr>
          <w:rFonts w:cs="Arial"/>
          <w:b/>
          <w:sz w:val="32"/>
          <w:szCs w:val="32"/>
        </w:rPr>
        <w:t>643</w:t>
      </w:r>
    </w:p>
    <w:p w:rsidR="004A2F76" w:rsidRPr="004A2F76" w:rsidRDefault="004A2F76" w:rsidP="007236DB">
      <w:pPr>
        <w:pStyle w:val="CommentText"/>
        <w:rPr>
          <w:rFonts w:cs="Arial"/>
          <w:b/>
          <w:color w:val="C00000"/>
          <w:sz w:val="32"/>
          <w:szCs w:val="32"/>
        </w:rPr>
      </w:pPr>
    </w:p>
    <w:p w:rsidR="00F96119" w:rsidRPr="001E35DE" w:rsidRDefault="00F96119" w:rsidP="00B74733">
      <w:pPr>
        <w:jc w:val="center"/>
        <w:rPr>
          <w:rFonts w:cs="Arial"/>
          <w:b/>
          <w:color w:val="C00000"/>
          <w:sz w:val="28"/>
          <w:szCs w:val="28"/>
        </w:rPr>
      </w:pPr>
      <w:r w:rsidRPr="001E35DE">
        <w:rPr>
          <w:rFonts w:cs="Arial"/>
          <w:b/>
          <w:color w:val="C00000"/>
          <w:sz w:val="28"/>
          <w:szCs w:val="28"/>
        </w:rPr>
        <w:t>Social Work Practice in Integrated Care Settings</w:t>
      </w:r>
    </w:p>
    <w:p w:rsidR="004A2F76" w:rsidRPr="004A2F76" w:rsidRDefault="004A2F76" w:rsidP="00B74733">
      <w:pPr>
        <w:jc w:val="center"/>
        <w:rPr>
          <w:rFonts w:cs="Arial"/>
          <w:b/>
          <w:bCs/>
          <w:color w:val="C00000"/>
          <w:sz w:val="32"/>
          <w:szCs w:val="32"/>
        </w:rPr>
      </w:pPr>
    </w:p>
    <w:p w:rsidR="00BA145C" w:rsidRPr="004A2F76" w:rsidRDefault="00BA145C" w:rsidP="00B74733">
      <w:pPr>
        <w:jc w:val="center"/>
        <w:rPr>
          <w:rFonts w:cs="Arial"/>
          <w:b/>
          <w:bCs/>
          <w:color w:val="C00000"/>
          <w:sz w:val="28"/>
          <w:szCs w:val="28"/>
        </w:rPr>
      </w:pPr>
      <w:r w:rsidRPr="004A2F76">
        <w:rPr>
          <w:rFonts w:cs="Arial"/>
          <w:b/>
          <w:bCs/>
          <w:color w:val="C00000"/>
          <w:sz w:val="28"/>
          <w:szCs w:val="28"/>
        </w:rPr>
        <w:t>3</w:t>
      </w:r>
      <w:r w:rsidR="00B74733" w:rsidRPr="004A2F76">
        <w:rPr>
          <w:rFonts w:cs="Arial"/>
          <w:b/>
          <w:bCs/>
          <w:color w:val="C00000"/>
          <w:sz w:val="28"/>
          <w:szCs w:val="28"/>
        </w:rPr>
        <w:t xml:space="preserve"> Units</w:t>
      </w:r>
    </w:p>
    <w:tbl>
      <w:tblPr>
        <w:tblW w:w="9918" w:type="dxa"/>
        <w:tblLook w:val="04A0" w:firstRow="1" w:lastRow="0" w:firstColumn="1" w:lastColumn="0" w:noHBand="0" w:noVBand="1"/>
      </w:tblPr>
      <w:tblGrid>
        <w:gridCol w:w="222"/>
        <w:gridCol w:w="11382"/>
        <w:gridCol w:w="222"/>
        <w:gridCol w:w="222"/>
      </w:tblGrid>
      <w:tr w:rsidR="00BA145C" w:rsidRPr="00AC5DEB">
        <w:trPr>
          <w:cantSplit/>
        </w:trPr>
        <w:tc>
          <w:tcPr>
            <w:tcW w:w="1620" w:type="dxa"/>
          </w:tcPr>
          <w:p w:rsidR="00C832B4" w:rsidRDefault="00C832B4" w:rsidP="00BA145C">
            <w:pPr>
              <w:tabs>
                <w:tab w:val="left" w:pos="1620"/>
              </w:tabs>
              <w:rPr>
                <w:rFonts w:cs="Arial"/>
                <w:b/>
                <w:bCs/>
                <w:sz w:val="22"/>
                <w:szCs w:val="22"/>
              </w:rPr>
            </w:pPr>
          </w:p>
          <w:p w:rsidR="00BA145C" w:rsidRPr="00AC5DEB" w:rsidRDefault="00BA145C" w:rsidP="00BA145C">
            <w:pPr>
              <w:tabs>
                <w:tab w:val="left" w:pos="1620"/>
              </w:tabs>
              <w:rPr>
                <w:rFonts w:cs="Arial"/>
                <w:b/>
                <w:bCs/>
                <w:sz w:val="22"/>
                <w:szCs w:val="22"/>
              </w:rPr>
            </w:pPr>
          </w:p>
        </w:tc>
        <w:tc>
          <w:tcPr>
            <w:tcW w:w="3258" w:type="dxa"/>
          </w:tcPr>
          <w:p w:rsidR="00BA145C" w:rsidRDefault="00BA145C" w:rsidP="00BA145C">
            <w:pPr>
              <w:tabs>
                <w:tab w:val="left" w:pos="1620"/>
              </w:tabs>
              <w:rPr>
                <w:rFonts w:cs="Arial"/>
                <w:bCs/>
                <w:sz w:val="22"/>
                <w:szCs w:val="22"/>
              </w:rPr>
            </w:pPr>
          </w:p>
          <w:p w:rsidR="004A2F76" w:rsidRDefault="004A2F76" w:rsidP="00BA145C">
            <w:pPr>
              <w:tabs>
                <w:tab w:val="left" w:pos="1620"/>
              </w:tabs>
              <w:rPr>
                <w:rFonts w:cs="Arial"/>
                <w:bCs/>
                <w:sz w:val="22"/>
                <w:szCs w:val="22"/>
              </w:rPr>
            </w:pPr>
          </w:p>
          <w:tbl>
            <w:tblPr>
              <w:tblW w:w="10446" w:type="dxa"/>
              <w:tblInd w:w="720" w:type="dxa"/>
              <w:tblLook w:val="04A0" w:firstRow="1" w:lastRow="0" w:firstColumn="1" w:lastColumn="0" w:noHBand="0" w:noVBand="1"/>
            </w:tblPr>
            <w:tblGrid>
              <w:gridCol w:w="10224"/>
              <w:gridCol w:w="222"/>
            </w:tblGrid>
            <w:tr w:rsidR="00C37E03" w:rsidRPr="00587029" w:rsidTr="00C37E03">
              <w:trPr>
                <w:cantSplit/>
                <w:trHeight w:val="302"/>
              </w:trPr>
              <w:tc>
                <w:tcPr>
                  <w:tcW w:w="10446" w:type="dxa"/>
                  <w:gridSpan w:val="2"/>
                </w:tcPr>
                <w:p w:rsidR="00C37E03" w:rsidRPr="00587029" w:rsidRDefault="00C37E03" w:rsidP="004A2F76">
                  <w:pPr>
                    <w:tabs>
                      <w:tab w:val="left" w:pos="1620"/>
                    </w:tabs>
                    <w:rPr>
                      <w:rFonts w:cs="Arial"/>
                      <w:bCs/>
                    </w:rPr>
                  </w:pPr>
                </w:p>
              </w:tc>
            </w:tr>
            <w:tr w:rsidR="00C37E03" w:rsidRPr="00587029" w:rsidTr="00C37E03">
              <w:trPr>
                <w:cantSplit/>
                <w:trHeight w:val="302"/>
              </w:trPr>
              <w:tc>
                <w:tcPr>
                  <w:tcW w:w="10224" w:type="dxa"/>
                </w:tcPr>
                <w:tbl>
                  <w:tblPr>
                    <w:tblW w:w="10008" w:type="dxa"/>
                    <w:tblLook w:val="04A0" w:firstRow="1" w:lastRow="0" w:firstColumn="1" w:lastColumn="0" w:noHBand="0" w:noVBand="1"/>
                  </w:tblPr>
                  <w:tblGrid>
                    <w:gridCol w:w="1908"/>
                    <w:gridCol w:w="3510"/>
                    <w:gridCol w:w="1710"/>
                    <w:gridCol w:w="2880"/>
                  </w:tblGrid>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 xml:space="preserve">Instructor: </w:t>
                        </w:r>
                      </w:p>
                    </w:tc>
                    <w:tc>
                      <w:tcPr>
                        <w:tcW w:w="8100" w:type="dxa"/>
                        <w:gridSpan w:val="3"/>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Anne Katz, Ph.D., LCSW</w:t>
                        </w:r>
                      </w:p>
                    </w:tc>
                  </w:tr>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 xml:space="preserve">E-Mail: </w:t>
                        </w:r>
                      </w:p>
                    </w:tc>
                    <w:tc>
                      <w:tcPr>
                        <w:tcW w:w="3510" w:type="dxa"/>
                        <w:hideMark/>
                      </w:tcPr>
                      <w:p w:rsidR="00C37E03" w:rsidRPr="00C37E03" w:rsidRDefault="00DF7297" w:rsidP="00C37E03">
                        <w:pPr>
                          <w:tabs>
                            <w:tab w:val="left" w:pos="1620"/>
                          </w:tabs>
                          <w:spacing w:before="0" w:after="0"/>
                          <w:rPr>
                            <w:rFonts w:cs="Arial"/>
                            <w:bCs/>
                            <w:sz w:val="24"/>
                            <w:szCs w:val="24"/>
                            <w:lang w:eastAsia="zh-CN"/>
                          </w:rPr>
                        </w:pPr>
                        <w:hyperlink r:id="rId9" w:history="1">
                          <w:r w:rsidR="00C37E03" w:rsidRPr="00C37E03">
                            <w:rPr>
                              <w:rFonts w:cs="Arial"/>
                              <w:bCs/>
                              <w:color w:val="0000FF"/>
                              <w:szCs w:val="24"/>
                              <w:u w:val="single"/>
                              <w:lang w:eastAsia="zh-CN"/>
                            </w:rPr>
                            <w:t>akatz@usc.edu</w:t>
                          </w:r>
                        </w:hyperlink>
                      </w:p>
                    </w:tc>
                    <w:tc>
                      <w:tcPr>
                        <w:tcW w:w="1710"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Course Day:</w:t>
                        </w:r>
                      </w:p>
                    </w:tc>
                    <w:tc>
                      <w:tcPr>
                        <w:tcW w:w="2880" w:type="dxa"/>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Weds.</w:t>
                        </w:r>
                      </w:p>
                    </w:tc>
                  </w:tr>
                  <w:tr w:rsidR="00C37E03" w:rsidRPr="00C37E03" w:rsidTr="00C37E03">
                    <w:trPr>
                      <w:gridAfter w:val="2"/>
                      <w:wAfter w:w="4590" w:type="dxa"/>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Telephone:</w:t>
                        </w:r>
                      </w:p>
                    </w:tc>
                    <w:tc>
                      <w:tcPr>
                        <w:tcW w:w="3510" w:type="dxa"/>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 xml:space="preserve">213-740-6764 </w:t>
                        </w:r>
                      </w:p>
                    </w:tc>
                  </w:tr>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 xml:space="preserve">Office: </w:t>
                        </w:r>
                      </w:p>
                    </w:tc>
                    <w:tc>
                      <w:tcPr>
                        <w:tcW w:w="3510" w:type="dxa"/>
                        <w:hideMark/>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SWC - 221</w:t>
                        </w:r>
                      </w:p>
                    </w:tc>
                    <w:tc>
                      <w:tcPr>
                        <w:tcW w:w="1710" w:type="dxa"/>
                        <w:vMerge w:val="restart"/>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Location:</w:t>
                        </w:r>
                      </w:p>
                    </w:tc>
                    <w:tc>
                      <w:tcPr>
                        <w:tcW w:w="2880" w:type="dxa"/>
                        <w:vMerge w:val="restart"/>
                        <w:hideMark/>
                      </w:tcPr>
                      <w:p w:rsidR="00C37E03" w:rsidRPr="00C37E03" w:rsidRDefault="00C37E03" w:rsidP="00C37E03">
                        <w:pPr>
                          <w:tabs>
                            <w:tab w:val="left" w:pos="1620"/>
                          </w:tabs>
                          <w:spacing w:before="0" w:after="0"/>
                          <w:rPr>
                            <w:rFonts w:cs="Arial"/>
                            <w:bCs/>
                            <w:sz w:val="24"/>
                            <w:szCs w:val="24"/>
                            <w:lang w:eastAsia="ko-KR"/>
                          </w:rPr>
                        </w:pPr>
                        <w:r w:rsidRPr="00C37E03">
                          <w:rPr>
                            <w:rFonts w:cs="Arial"/>
                            <w:bCs/>
                            <w:sz w:val="24"/>
                            <w:szCs w:val="24"/>
                            <w:lang w:eastAsia="ko-KR"/>
                          </w:rPr>
                          <w:t>VAC</w:t>
                        </w:r>
                      </w:p>
                    </w:tc>
                  </w:tr>
                  <w:tr w:rsidR="00C37E03" w:rsidRPr="00C37E03" w:rsidTr="00C37E03">
                    <w:trPr>
                      <w:cantSplit/>
                    </w:trPr>
                    <w:tc>
                      <w:tcPr>
                        <w:tcW w:w="1908" w:type="dxa"/>
                        <w:hideMark/>
                      </w:tcPr>
                      <w:p w:rsidR="00C37E03" w:rsidRPr="00C37E03" w:rsidRDefault="00C37E03" w:rsidP="00C37E03">
                        <w:pPr>
                          <w:tabs>
                            <w:tab w:val="left" w:pos="1620"/>
                          </w:tabs>
                          <w:spacing w:before="0" w:after="0"/>
                          <w:rPr>
                            <w:rFonts w:cs="Arial"/>
                            <w:b/>
                            <w:bCs/>
                            <w:sz w:val="24"/>
                            <w:szCs w:val="24"/>
                            <w:lang w:eastAsia="zh-CN"/>
                          </w:rPr>
                        </w:pPr>
                        <w:r w:rsidRPr="00C37E03">
                          <w:rPr>
                            <w:rFonts w:cs="Arial"/>
                            <w:b/>
                            <w:bCs/>
                            <w:sz w:val="24"/>
                            <w:szCs w:val="24"/>
                            <w:lang w:eastAsia="zh-CN"/>
                          </w:rPr>
                          <w:t>Office Hours:</w:t>
                        </w:r>
                      </w:p>
                    </w:tc>
                    <w:tc>
                      <w:tcPr>
                        <w:tcW w:w="3510" w:type="dxa"/>
                      </w:tcPr>
                      <w:p w:rsidR="00C37E03" w:rsidRPr="00C37E03" w:rsidRDefault="00C37E03" w:rsidP="00C37E03">
                        <w:pPr>
                          <w:tabs>
                            <w:tab w:val="left" w:pos="1620"/>
                          </w:tabs>
                          <w:spacing w:before="0" w:after="0"/>
                          <w:rPr>
                            <w:rFonts w:cs="Arial"/>
                            <w:bCs/>
                            <w:sz w:val="24"/>
                            <w:szCs w:val="24"/>
                            <w:lang w:eastAsia="zh-CN"/>
                          </w:rPr>
                        </w:pPr>
                        <w:r w:rsidRPr="00C37E03">
                          <w:rPr>
                            <w:rFonts w:cs="Arial"/>
                            <w:bCs/>
                            <w:sz w:val="24"/>
                            <w:szCs w:val="24"/>
                            <w:lang w:eastAsia="zh-CN"/>
                          </w:rPr>
                          <w:t>½ hour prior/after live class</w:t>
                        </w:r>
                      </w:p>
                      <w:p w:rsidR="00C37E03" w:rsidRPr="00C37E03" w:rsidRDefault="00C37E03" w:rsidP="00C37E03">
                        <w:pPr>
                          <w:tabs>
                            <w:tab w:val="left" w:pos="1620"/>
                          </w:tabs>
                          <w:spacing w:before="0" w:after="0"/>
                          <w:rPr>
                            <w:rFonts w:cs="Arial"/>
                            <w:bCs/>
                            <w:sz w:val="24"/>
                            <w:szCs w:val="24"/>
                            <w:lang w:eastAsia="zh-CN"/>
                          </w:rPr>
                        </w:pPr>
                      </w:p>
                    </w:tc>
                    <w:tc>
                      <w:tcPr>
                        <w:tcW w:w="0" w:type="auto"/>
                        <w:vMerge/>
                        <w:vAlign w:val="center"/>
                        <w:hideMark/>
                      </w:tcPr>
                      <w:p w:rsidR="00C37E03" w:rsidRPr="00C37E03" w:rsidRDefault="00C37E03" w:rsidP="00C37E03">
                        <w:pPr>
                          <w:spacing w:before="0" w:after="0"/>
                          <w:rPr>
                            <w:rFonts w:cs="Arial"/>
                            <w:b/>
                            <w:bCs/>
                            <w:sz w:val="24"/>
                            <w:szCs w:val="24"/>
                            <w:lang w:eastAsia="zh-CN"/>
                          </w:rPr>
                        </w:pPr>
                      </w:p>
                    </w:tc>
                    <w:tc>
                      <w:tcPr>
                        <w:tcW w:w="0" w:type="auto"/>
                        <w:vMerge/>
                        <w:vAlign w:val="center"/>
                        <w:hideMark/>
                      </w:tcPr>
                      <w:p w:rsidR="00C37E03" w:rsidRPr="00C37E03" w:rsidRDefault="00C37E03" w:rsidP="00C37E03">
                        <w:pPr>
                          <w:spacing w:before="0" w:after="0"/>
                          <w:rPr>
                            <w:rFonts w:cs="Arial"/>
                            <w:bCs/>
                            <w:sz w:val="24"/>
                            <w:szCs w:val="24"/>
                            <w:lang w:eastAsia="ko-KR"/>
                          </w:rPr>
                        </w:pPr>
                      </w:p>
                    </w:tc>
                  </w:tr>
                </w:tbl>
                <w:p w:rsidR="00C37E03" w:rsidRPr="00587029" w:rsidRDefault="00C37E03" w:rsidP="004A2F76">
                  <w:pPr>
                    <w:tabs>
                      <w:tab w:val="left" w:pos="1620"/>
                    </w:tabs>
                    <w:rPr>
                      <w:rFonts w:cs="Arial"/>
                      <w:bCs/>
                    </w:rPr>
                  </w:pPr>
                </w:p>
              </w:tc>
              <w:tc>
                <w:tcPr>
                  <w:tcW w:w="222" w:type="dxa"/>
                </w:tcPr>
                <w:p w:rsidR="00C37E03" w:rsidRPr="00587029" w:rsidRDefault="00C37E03" w:rsidP="004A2F76">
                  <w:pPr>
                    <w:tabs>
                      <w:tab w:val="left" w:pos="1620"/>
                    </w:tabs>
                    <w:rPr>
                      <w:rFonts w:cs="Arial"/>
                      <w:bCs/>
                    </w:rPr>
                  </w:pPr>
                </w:p>
              </w:tc>
            </w:tr>
          </w:tbl>
          <w:p w:rsidR="004A2F76" w:rsidRPr="00AC5DEB" w:rsidRDefault="004A2F76" w:rsidP="00BA145C">
            <w:pPr>
              <w:tabs>
                <w:tab w:val="left" w:pos="1620"/>
              </w:tabs>
              <w:rPr>
                <w:rFonts w:cs="Arial"/>
                <w:bCs/>
                <w:sz w:val="22"/>
                <w:szCs w:val="22"/>
              </w:rPr>
            </w:pPr>
          </w:p>
        </w:tc>
        <w:tc>
          <w:tcPr>
            <w:tcW w:w="1890" w:type="dxa"/>
          </w:tcPr>
          <w:p w:rsidR="00BA145C" w:rsidRPr="00AC5DEB" w:rsidRDefault="00BA145C" w:rsidP="00BA145C">
            <w:pPr>
              <w:tabs>
                <w:tab w:val="left" w:pos="1620"/>
              </w:tabs>
              <w:rPr>
                <w:rFonts w:cs="Arial"/>
                <w:b/>
                <w:bCs/>
                <w:sz w:val="22"/>
                <w:szCs w:val="22"/>
              </w:rPr>
            </w:pPr>
          </w:p>
        </w:tc>
        <w:tc>
          <w:tcPr>
            <w:tcW w:w="3150" w:type="dxa"/>
          </w:tcPr>
          <w:p w:rsidR="00BA145C" w:rsidRPr="00AC5DEB" w:rsidRDefault="00BA145C" w:rsidP="00BA145C">
            <w:pPr>
              <w:tabs>
                <w:tab w:val="left" w:pos="1620"/>
              </w:tabs>
              <w:rPr>
                <w:rFonts w:cs="Arial"/>
                <w:bCs/>
                <w:sz w:val="22"/>
                <w:szCs w:val="22"/>
              </w:rPr>
            </w:pPr>
          </w:p>
        </w:tc>
      </w:tr>
    </w:tbl>
    <w:p w:rsidR="004A2F76" w:rsidRDefault="00BA145C" w:rsidP="00723356">
      <w:pPr>
        <w:pStyle w:val="Heading1"/>
        <w:rPr>
          <w:rFonts w:cs="Arial"/>
          <w:szCs w:val="22"/>
        </w:rPr>
      </w:pPr>
      <w:r w:rsidRPr="00A07EE1">
        <w:rPr>
          <w:rFonts w:cs="Arial"/>
          <w:szCs w:val="22"/>
        </w:rPr>
        <w:t>Course Prerequisites</w:t>
      </w:r>
    </w:p>
    <w:p w:rsidR="00BE0E5F" w:rsidRPr="001E35DE" w:rsidRDefault="00BE0E5F" w:rsidP="00BE0E5F">
      <w:pPr>
        <w:spacing w:before="0" w:after="0"/>
        <w:rPr>
          <w:rFonts w:cs="Arial"/>
          <w:sz w:val="22"/>
          <w:szCs w:val="22"/>
        </w:rPr>
      </w:pPr>
      <w:r w:rsidRPr="001E35DE">
        <w:rPr>
          <w:rFonts w:cs="Arial"/>
          <w:sz w:val="22"/>
          <w:szCs w:val="22"/>
        </w:rPr>
        <w:t>SOWK 544 and SOWK 637</w:t>
      </w:r>
    </w:p>
    <w:p w:rsidR="00BA145C" w:rsidRPr="00AC5DEB" w:rsidRDefault="00BA145C" w:rsidP="00BA145C">
      <w:pPr>
        <w:pStyle w:val="Heading1"/>
        <w:rPr>
          <w:rFonts w:cs="Arial"/>
          <w:szCs w:val="22"/>
        </w:rPr>
      </w:pPr>
      <w:r w:rsidRPr="00AC5DEB">
        <w:rPr>
          <w:rFonts w:cs="Arial"/>
          <w:szCs w:val="22"/>
        </w:rPr>
        <w:t>Catalogue Description</w:t>
      </w:r>
    </w:p>
    <w:p w:rsidR="00BA145C" w:rsidRPr="00AC5DEB" w:rsidRDefault="00607F38" w:rsidP="00BA145C">
      <w:pPr>
        <w:pStyle w:val="BodyText"/>
        <w:rPr>
          <w:rFonts w:cs="Arial"/>
          <w:sz w:val="22"/>
          <w:szCs w:val="22"/>
        </w:rPr>
      </w:pPr>
      <w:r w:rsidRPr="00AC5DEB">
        <w:rPr>
          <w:rFonts w:cs="Arial"/>
          <w:sz w:val="22"/>
          <w:szCs w:val="22"/>
        </w:rPr>
        <w:t>Social work processes and skills required for the implementation of short-term interventions in medical, behavioral heal</w:t>
      </w:r>
      <w:r w:rsidR="00F9518F" w:rsidRPr="00AC5DEB">
        <w:rPr>
          <w:rFonts w:cs="Arial"/>
          <w:sz w:val="22"/>
          <w:szCs w:val="22"/>
        </w:rPr>
        <w:t>th and integrated care settings with individuals, families and groups.</w:t>
      </w:r>
    </w:p>
    <w:p w:rsidR="00BD406D" w:rsidRPr="00AC5DEB" w:rsidRDefault="00BA145C" w:rsidP="00BD406D">
      <w:pPr>
        <w:pStyle w:val="Heading1"/>
        <w:rPr>
          <w:rFonts w:cs="Arial"/>
          <w:szCs w:val="22"/>
        </w:rPr>
      </w:pPr>
      <w:r w:rsidRPr="00AC5DEB">
        <w:rPr>
          <w:rFonts w:cs="Arial"/>
          <w:szCs w:val="22"/>
        </w:rPr>
        <w:t xml:space="preserve"> Course Description</w:t>
      </w:r>
    </w:p>
    <w:p w:rsidR="00BD406D" w:rsidRDefault="00607F38" w:rsidP="00BD406D">
      <w:pPr>
        <w:pStyle w:val="BodyText"/>
        <w:rPr>
          <w:rFonts w:cs="Arial"/>
          <w:sz w:val="22"/>
          <w:szCs w:val="22"/>
        </w:rPr>
      </w:pPr>
      <w:r w:rsidRPr="00AC5DEB">
        <w:rPr>
          <w:rFonts w:cs="Arial"/>
          <w:sz w:val="22"/>
          <w:szCs w:val="22"/>
        </w:rPr>
        <w:t>This course builds on previous practice courses in the Adult and Healthy</w:t>
      </w:r>
      <w:r w:rsidR="008F0596">
        <w:rPr>
          <w:rFonts w:cs="Arial"/>
          <w:sz w:val="22"/>
          <w:szCs w:val="22"/>
        </w:rPr>
        <w:t xml:space="preserve"> Aging Department and reflects</w:t>
      </w:r>
      <w:r w:rsidRPr="00AC5DEB">
        <w:rPr>
          <w:rFonts w:cs="Arial"/>
          <w:sz w:val="22"/>
          <w:szCs w:val="22"/>
        </w:rPr>
        <w:t xml:space="preserve"> the recognition that emotional and physical well-being </w:t>
      </w:r>
      <w:proofErr w:type="gramStart"/>
      <w:r w:rsidRPr="00AC5DEB">
        <w:rPr>
          <w:rFonts w:cs="Arial"/>
          <w:sz w:val="22"/>
          <w:szCs w:val="22"/>
        </w:rPr>
        <w:t>are</w:t>
      </w:r>
      <w:proofErr w:type="gramEnd"/>
      <w:r w:rsidRPr="00AC5DEB">
        <w:rPr>
          <w:rFonts w:cs="Arial"/>
          <w:sz w:val="22"/>
          <w:szCs w:val="22"/>
        </w:rPr>
        <w:t xml:space="preserve"> inextricably connected. </w:t>
      </w:r>
      <w:r w:rsidR="00F9518F" w:rsidRPr="00AC5DEB">
        <w:rPr>
          <w:rFonts w:cs="Arial"/>
          <w:sz w:val="22"/>
          <w:szCs w:val="22"/>
        </w:rPr>
        <w:t>The course focuses on teaching evidence-based skills in working with individuals and their support systems in medical, behavioral health and integrat</w:t>
      </w:r>
      <w:r w:rsidR="00C20FB0" w:rsidRPr="00AC5DEB">
        <w:rPr>
          <w:rFonts w:cs="Arial"/>
          <w:sz w:val="22"/>
          <w:szCs w:val="22"/>
        </w:rPr>
        <w:t xml:space="preserve">ed care settings. Ethnicity, </w:t>
      </w:r>
      <w:r w:rsidR="00F9518F" w:rsidRPr="00AC5DEB">
        <w:rPr>
          <w:rFonts w:cs="Arial"/>
          <w:sz w:val="22"/>
          <w:szCs w:val="22"/>
        </w:rPr>
        <w:t>culture</w:t>
      </w:r>
      <w:r w:rsidR="00C20FB0" w:rsidRPr="00AC5DEB">
        <w:rPr>
          <w:rFonts w:cs="Arial"/>
          <w:sz w:val="22"/>
          <w:szCs w:val="22"/>
        </w:rPr>
        <w:t>, gender, sexual orientation, and SES</w:t>
      </w:r>
      <w:r w:rsidRPr="00AC5DEB">
        <w:rPr>
          <w:rFonts w:cs="Arial"/>
          <w:sz w:val="22"/>
          <w:szCs w:val="22"/>
        </w:rPr>
        <w:t xml:space="preserve"> will be examined and integrated throughout the course with attention to </w:t>
      </w:r>
      <w:r w:rsidR="00EB3FB8">
        <w:rPr>
          <w:rFonts w:cs="Arial"/>
          <w:sz w:val="22"/>
          <w:szCs w:val="22"/>
        </w:rPr>
        <w:t xml:space="preserve">how </w:t>
      </w:r>
      <w:r w:rsidR="00C20FB0" w:rsidRPr="00AC5DEB">
        <w:rPr>
          <w:rFonts w:cs="Arial"/>
          <w:sz w:val="22"/>
          <w:szCs w:val="22"/>
        </w:rPr>
        <w:t xml:space="preserve">they </w:t>
      </w:r>
      <w:r w:rsidRPr="00AC5DEB">
        <w:rPr>
          <w:rFonts w:cs="Arial"/>
          <w:sz w:val="22"/>
          <w:szCs w:val="22"/>
        </w:rPr>
        <w:t>affect help-seeking behavior and access to services. Additionally, the potential need for the adaption of interventions will be discussed.</w:t>
      </w:r>
    </w:p>
    <w:p w:rsidR="004A2F76" w:rsidRDefault="004A2F76">
      <w:pPr>
        <w:spacing w:before="0" w:after="0"/>
        <w:rPr>
          <w:rFonts w:cs="Arial"/>
          <w:sz w:val="22"/>
          <w:szCs w:val="22"/>
        </w:rPr>
      </w:pPr>
      <w:r>
        <w:rPr>
          <w:rFonts w:cs="Arial"/>
          <w:sz w:val="22"/>
          <w:szCs w:val="22"/>
        </w:rPr>
        <w:br w:type="page"/>
      </w:r>
    </w:p>
    <w:p w:rsidR="004A2F76" w:rsidRPr="00AC5DEB" w:rsidRDefault="004A2F76" w:rsidP="00BD406D">
      <w:pPr>
        <w:pStyle w:val="BodyText"/>
        <w:rPr>
          <w:rFonts w:cs="Arial"/>
          <w:sz w:val="22"/>
          <w:szCs w:val="22"/>
        </w:rPr>
      </w:pPr>
    </w:p>
    <w:p w:rsidR="00BA145C" w:rsidRPr="00AC5DEB" w:rsidRDefault="00BA145C" w:rsidP="00BA145C">
      <w:pPr>
        <w:pStyle w:val="Heading1"/>
        <w:rPr>
          <w:rFonts w:cs="Arial"/>
          <w:szCs w:val="22"/>
        </w:rPr>
      </w:pPr>
      <w:r w:rsidRPr="00AC5DEB">
        <w:rPr>
          <w:rFonts w:cs="Arial"/>
          <w:szCs w:val="22"/>
        </w:rPr>
        <w:t>Course Objectives</w:t>
      </w:r>
    </w:p>
    <w:p w:rsidR="00BD406D" w:rsidRPr="00AC5DEB" w:rsidRDefault="00BA145C" w:rsidP="00A07EE1">
      <w:pPr>
        <w:pStyle w:val="BodyText"/>
        <w:rPr>
          <w:rFonts w:cs="Arial"/>
          <w:sz w:val="22"/>
          <w:szCs w:val="22"/>
        </w:rPr>
      </w:pPr>
      <w:r w:rsidRPr="00AC5DEB">
        <w:rPr>
          <w:rFonts w:cs="Arial"/>
          <w:sz w:val="22"/>
          <w:szCs w:val="22"/>
        </w:rPr>
        <w:t xml:space="preserve">The </w:t>
      </w:r>
      <w:r w:rsidR="00BD406D" w:rsidRPr="00AC5DEB">
        <w:rPr>
          <w:rFonts w:cs="Arial"/>
          <w:sz w:val="22"/>
          <w:szCs w:val="22"/>
        </w:rPr>
        <w:t>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BD406D" w:rsidRPr="00AC5DEB">
        <w:trPr>
          <w:trHeight w:val="223"/>
        </w:trPr>
        <w:tc>
          <w:tcPr>
            <w:tcW w:w="1638"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 #</w:t>
            </w:r>
          </w:p>
        </w:tc>
        <w:tc>
          <w:tcPr>
            <w:tcW w:w="7925" w:type="dxa"/>
            <w:shd w:val="clear" w:color="auto" w:fill="C00000"/>
          </w:tcPr>
          <w:p w:rsidR="00BD406D" w:rsidRPr="00AC5DEB" w:rsidRDefault="00BD406D" w:rsidP="003744DD">
            <w:pPr>
              <w:keepNext/>
              <w:rPr>
                <w:rFonts w:cs="Arial"/>
                <w:b/>
                <w:bCs/>
                <w:color w:val="FFFFFF"/>
                <w:sz w:val="22"/>
                <w:szCs w:val="22"/>
              </w:rPr>
            </w:pPr>
            <w:r w:rsidRPr="00AC5DEB">
              <w:rPr>
                <w:rFonts w:cs="Arial"/>
                <w:b/>
                <w:color w:val="FFFFFF"/>
                <w:sz w:val="22"/>
                <w:szCs w:val="22"/>
              </w:rPr>
              <w:t>Objectives</w:t>
            </w:r>
          </w:p>
        </w:tc>
      </w:tr>
      <w:tr w:rsidR="002549E3" w:rsidRPr="00AC5DEB">
        <w:trPr>
          <w:trHeight w:val="446"/>
        </w:trPr>
        <w:tc>
          <w:tcPr>
            <w:tcW w:w="1638" w:type="dxa"/>
            <w:shd w:val="clear" w:color="auto" w:fill="auto"/>
          </w:tcPr>
          <w:p w:rsidR="002549E3" w:rsidRPr="00AC5DEB" w:rsidRDefault="002549E3"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1</w:t>
            </w:r>
          </w:p>
        </w:tc>
        <w:tc>
          <w:tcPr>
            <w:tcW w:w="7925" w:type="dxa"/>
            <w:shd w:val="clear" w:color="auto" w:fill="auto"/>
          </w:tcPr>
          <w:p w:rsidR="002549E3" w:rsidRPr="00AC5DEB" w:rsidRDefault="002549E3" w:rsidP="000E254A">
            <w:pPr>
              <w:rPr>
                <w:rFonts w:cs="Arial"/>
                <w:sz w:val="22"/>
                <w:szCs w:val="22"/>
              </w:rPr>
            </w:pPr>
            <w:r w:rsidRPr="00AC5DEB">
              <w:rPr>
                <w:rFonts w:cs="Arial"/>
                <w:sz w:val="22"/>
                <w:szCs w:val="22"/>
              </w:rPr>
              <w:t>Increase students’ awareness of the unique contribution of social workers to interdisciplinary teams through the discussion and application of social work values, ethics and standards of care.</w:t>
            </w:r>
          </w:p>
        </w:tc>
      </w:tr>
      <w:tr w:rsidR="00BD406D" w:rsidRPr="00AC5DEB">
        <w:trPr>
          <w:trHeight w:val="446"/>
        </w:trPr>
        <w:tc>
          <w:tcPr>
            <w:tcW w:w="1638" w:type="dxa"/>
            <w:shd w:val="clear" w:color="auto" w:fill="auto"/>
          </w:tcPr>
          <w:p w:rsidR="00BD406D" w:rsidRPr="00AC5DEB" w:rsidRDefault="00BD406D" w:rsidP="003744DD">
            <w:pPr>
              <w:jc w:val="center"/>
              <w:rPr>
                <w:rFonts w:cs="Arial"/>
                <w:bCs/>
                <w:sz w:val="22"/>
                <w:szCs w:val="22"/>
              </w:rPr>
            </w:pPr>
          </w:p>
          <w:p w:rsidR="002549E3" w:rsidRPr="00AC5DEB" w:rsidRDefault="002549E3" w:rsidP="003744DD">
            <w:pPr>
              <w:jc w:val="center"/>
              <w:rPr>
                <w:rFonts w:cs="Arial"/>
                <w:bCs/>
                <w:sz w:val="22"/>
                <w:szCs w:val="22"/>
              </w:rPr>
            </w:pPr>
            <w:r w:rsidRPr="00AC5DEB">
              <w:rPr>
                <w:rFonts w:cs="Arial"/>
                <w:bCs/>
                <w:sz w:val="22"/>
                <w:szCs w:val="22"/>
              </w:rPr>
              <w:t>2</w:t>
            </w:r>
          </w:p>
        </w:tc>
        <w:tc>
          <w:tcPr>
            <w:tcW w:w="7925" w:type="dxa"/>
            <w:shd w:val="clear" w:color="auto" w:fill="auto"/>
          </w:tcPr>
          <w:p w:rsidR="00BD406D" w:rsidRPr="00AC5DEB" w:rsidRDefault="000E254A" w:rsidP="000E254A">
            <w:pPr>
              <w:rPr>
                <w:rFonts w:cs="Arial"/>
                <w:bCs/>
                <w:sz w:val="22"/>
                <w:szCs w:val="22"/>
              </w:rPr>
            </w:pPr>
            <w:r w:rsidRPr="00AC5DEB">
              <w:rPr>
                <w:rFonts w:cs="Arial"/>
                <w:sz w:val="22"/>
                <w:szCs w:val="22"/>
              </w:rPr>
              <w:t>Increase student</w:t>
            </w:r>
            <w:r w:rsidR="00950C0C">
              <w:rPr>
                <w:rFonts w:cs="Arial"/>
                <w:sz w:val="22"/>
                <w:szCs w:val="22"/>
              </w:rPr>
              <w:t>’</w:t>
            </w:r>
            <w:r w:rsidRPr="00AC5DEB">
              <w:rPr>
                <w:rFonts w:cs="Arial"/>
                <w:sz w:val="22"/>
                <w:szCs w:val="22"/>
              </w:rPr>
              <w:t>s competence in selection of evidence based interventions based on a biopsychosocial perspective, taking into account individuals’ and families’ culture, ethnicity, gender, sexual orientation and other salient factors</w:t>
            </w:r>
          </w:p>
        </w:tc>
      </w:tr>
      <w:tr w:rsidR="00BD406D" w:rsidRPr="00AC5DEB">
        <w:trPr>
          <w:trHeight w:val="684"/>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3</w:t>
            </w:r>
          </w:p>
        </w:tc>
        <w:tc>
          <w:tcPr>
            <w:tcW w:w="7925" w:type="dxa"/>
            <w:shd w:val="clear" w:color="auto" w:fill="auto"/>
          </w:tcPr>
          <w:p w:rsidR="00BD406D" w:rsidRPr="00AC5DEB" w:rsidRDefault="002549E3" w:rsidP="00C20FB0">
            <w:pPr>
              <w:rPr>
                <w:rFonts w:cs="Arial"/>
                <w:sz w:val="22"/>
                <w:szCs w:val="22"/>
              </w:rPr>
            </w:pPr>
            <w:r w:rsidRPr="00AC5DEB">
              <w:rPr>
                <w:rFonts w:cs="Arial"/>
                <w:sz w:val="22"/>
                <w:szCs w:val="22"/>
              </w:rPr>
              <w:t>Facilitate students’ ability to apply practice interventions that have been supported by research as being effective in integrated care settings</w:t>
            </w:r>
            <w:r w:rsidR="00C20FB0" w:rsidRPr="00AC5DEB">
              <w:rPr>
                <w:rFonts w:cs="Arial"/>
                <w:sz w:val="22"/>
                <w:szCs w:val="22"/>
              </w:rPr>
              <w:t>, including an</w:t>
            </w:r>
            <w:r w:rsidRPr="00AC5DEB">
              <w:rPr>
                <w:rFonts w:cs="Arial"/>
                <w:sz w:val="22"/>
                <w:szCs w:val="22"/>
              </w:rPr>
              <w:t xml:space="preserve"> </w:t>
            </w:r>
            <w:r w:rsidR="00C20FB0" w:rsidRPr="00AC5DEB">
              <w:rPr>
                <w:rFonts w:cs="Arial"/>
                <w:sz w:val="22"/>
                <w:szCs w:val="22"/>
              </w:rPr>
              <w:t>examination of</w:t>
            </w:r>
            <w:r w:rsidRPr="00AC5DEB">
              <w:rPr>
                <w:rFonts w:cs="Arial"/>
                <w:sz w:val="22"/>
                <w:szCs w:val="22"/>
              </w:rPr>
              <w:t xml:space="preserve"> the strengths and limitations of the interventions in working with diverse groups.</w:t>
            </w:r>
          </w:p>
        </w:tc>
      </w:tr>
      <w:tr w:rsidR="00BD406D" w:rsidRPr="00AC5DEB">
        <w:trPr>
          <w:trHeight w:val="907"/>
        </w:trPr>
        <w:tc>
          <w:tcPr>
            <w:tcW w:w="1638" w:type="dxa"/>
            <w:shd w:val="clear" w:color="auto" w:fill="auto"/>
          </w:tcPr>
          <w:p w:rsidR="00BD406D" w:rsidRPr="00AC5DEB" w:rsidRDefault="00BD406D" w:rsidP="003744DD">
            <w:pPr>
              <w:jc w:val="center"/>
              <w:rPr>
                <w:rFonts w:cs="Arial"/>
                <w:sz w:val="22"/>
                <w:szCs w:val="22"/>
              </w:rPr>
            </w:pPr>
          </w:p>
          <w:p w:rsidR="002549E3" w:rsidRPr="00AC5DEB" w:rsidRDefault="002549E3" w:rsidP="003744DD">
            <w:pPr>
              <w:jc w:val="center"/>
              <w:rPr>
                <w:rFonts w:cs="Arial"/>
                <w:sz w:val="22"/>
                <w:szCs w:val="22"/>
              </w:rPr>
            </w:pPr>
            <w:r w:rsidRPr="00AC5DEB">
              <w:rPr>
                <w:rFonts w:cs="Arial"/>
                <w:sz w:val="22"/>
                <w:szCs w:val="22"/>
              </w:rPr>
              <w:t>4</w:t>
            </w:r>
          </w:p>
        </w:tc>
        <w:tc>
          <w:tcPr>
            <w:tcW w:w="7925" w:type="dxa"/>
            <w:shd w:val="clear" w:color="auto" w:fill="auto"/>
          </w:tcPr>
          <w:p w:rsidR="00BD406D" w:rsidRPr="00AC5DEB" w:rsidRDefault="000E254A" w:rsidP="00326393">
            <w:pPr>
              <w:rPr>
                <w:rFonts w:cs="Arial"/>
                <w:sz w:val="22"/>
                <w:szCs w:val="22"/>
              </w:rPr>
            </w:pPr>
            <w:r w:rsidRPr="00AC5DEB">
              <w:rPr>
                <w:rFonts w:cs="Arial"/>
                <w:sz w:val="22"/>
                <w:szCs w:val="22"/>
              </w:rPr>
              <w:t>Provide students with the knowledge necessary to adapt interventions in taking into account individuals’ and families’ culture, ethnicity, gender, sexual orientation and other salient factors.</w:t>
            </w:r>
          </w:p>
        </w:tc>
      </w:tr>
    </w:tbl>
    <w:p w:rsidR="00BD406D" w:rsidRPr="00AC5DEB" w:rsidRDefault="00BD406D" w:rsidP="00BA145C">
      <w:pPr>
        <w:pStyle w:val="BodyText"/>
        <w:rPr>
          <w:rFonts w:cs="Arial"/>
          <w:sz w:val="22"/>
          <w:szCs w:val="22"/>
        </w:rPr>
      </w:pPr>
    </w:p>
    <w:p w:rsidR="00BA145C" w:rsidRPr="00AC5DEB" w:rsidRDefault="00BA145C" w:rsidP="00A7548F">
      <w:pPr>
        <w:pStyle w:val="Heading1"/>
        <w:rPr>
          <w:rFonts w:cs="Arial"/>
          <w:szCs w:val="22"/>
        </w:rPr>
      </w:pPr>
      <w:r w:rsidRPr="00AC5DEB">
        <w:rPr>
          <w:rFonts w:cs="Arial"/>
          <w:szCs w:val="22"/>
        </w:rPr>
        <w:t>Course format / Instructional Methods</w:t>
      </w:r>
    </w:p>
    <w:p w:rsidR="001E35DE" w:rsidRPr="001E35DE" w:rsidRDefault="001E35DE" w:rsidP="001E35DE">
      <w:pPr>
        <w:pStyle w:val="BodyText"/>
        <w:rPr>
          <w:sz w:val="22"/>
          <w:szCs w:val="22"/>
        </w:rPr>
      </w:pPr>
      <w:r w:rsidRPr="001E35DE">
        <w:rPr>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4A2F76" w:rsidRDefault="004A2F76">
      <w:pPr>
        <w:spacing w:before="0" w:after="0"/>
        <w:rPr>
          <w:rFonts w:cs="Arial"/>
          <w:color w:val="000000"/>
          <w:sz w:val="22"/>
          <w:szCs w:val="22"/>
        </w:rPr>
      </w:pPr>
      <w:r>
        <w:rPr>
          <w:rFonts w:cs="Arial"/>
          <w:color w:val="000000"/>
          <w:sz w:val="22"/>
          <w:szCs w:val="22"/>
        </w:rPr>
        <w:br w:type="page"/>
      </w:r>
    </w:p>
    <w:p w:rsidR="004A2F76" w:rsidRPr="00AC5DEB" w:rsidRDefault="004A2F76" w:rsidP="00BA145C">
      <w:pPr>
        <w:pStyle w:val="BodyText"/>
        <w:rPr>
          <w:rFonts w:cs="Arial"/>
          <w:sz w:val="22"/>
          <w:szCs w:val="22"/>
        </w:rPr>
      </w:pPr>
    </w:p>
    <w:p w:rsidR="00BA145C" w:rsidRPr="00AC5DEB" w:rsidRDefault="001E35DE" w:rsidP="00BA145C">
      <w:pPr>
        <w:pStyle w:val="Heading1"/>
        <w:rPr>
          <w:rFonts w:cs="Arial"/>
          <w:szCs w:val="22"/>
        </w:rPr>
      </w:pPr>
      <w:r>
        <w:rPr>
          <w:rFonts w:cs="Arial"/>
          <w:szCs w:val="22"/>
        </w:rPr>
        <w:t xml:space="preserve">   </w:t>
      </w:r>
      <w:r w:rsidR="00BA145C" w:rsidRPr="00AC5DEB">
        <w:rPr>
          <w:rFonts w:cs="Arial"/>
          <w:szCs w:val="22"/>
        </w:rPr>
        <w:t>Student Learning Outcomes</w:t>
      </w:r>
    </w:p>
    <w:p w:rsidR="004A2F76" w:rsidRDefault="004A2F76" w:rsidP="004A2F76">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A2F76">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tcPr>
          <w:p w:rsidR="004A2F76" w:rsidRDefault="004A2F76" w:rsidP="004A2F76">
            <w:pPr>
              <w:spacing w:line="256" w:lineRule="auto"/>
              <w:jc w:val="center"/>
              <w:rPr>
                <w:rFonts w:cs="Arial"/>
                <w:b/>
                <w:bCs/>
                <w:sz w:val="22"/>
                <w:szCs w:val="22"/>
              </w:rPr>
            </w:pPr>
            <w:r>
              <w:rPr>
                <w:rFonts w:cs="Arial"/>
                <w:b/>
                <w:bCs/>
                <w:sz w:val="22"/>
                <w:szCs w:val="22"/>
              </w:rPr>
              <w:t>Social Work Core Competencies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bCs/>
                <w:sz w:val="22"/>
                <w:szCs w:val="22"/>
              </w:rPr>
            </w:pPr>
            <w:r>
              <w:rPr>
                <w:rFonts w:cs="Arial"/>
                <w:b/>
                <w:bCs/>
                <w:sz w:val="22"/>
                <w:szCs w:val="22"/>
              </w:rPr>
              <w:t xml:space="preserve">Demonstrate Ethical and Professional Behavior *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Engage in Diversity and Difference in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Advance Human Rights and Social, Economic, and Environmental Justice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Practice-informed Research and Research-informed Practice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in Policy Practice</w:t>
            </w:r>
          </w:p>
        </w:tc>
      </w:tr>
      <w:tr w:rsidR="004A2F76">
        <w:trPr>
          <w:cantSplit/>
          <w:jc w:val="center"/>
        </w:trPr>
        <w:tc>
          <w:tcPr>
            <w:tcW w:w="644" w:type="dxa"/>
            <w:tcBorders>
              <w:top w:val="single" w:sz="4" w:space="0" w:color="C00000"/>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Engage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 xml:space="preserve">Assess Individuals, Families, Groups, Organizations, and Communities </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Intervene with Individuals, Families, Groups, Organizations, and Communities</w:t>
            </w:r>
          </w:p>
        </w:tc>
      </w:tr>
      <w:tr w:rsidR="004A2F76">
        <w:trPr>
          <w:cantSplit/>
          <w:jc w:val="center"/>
        </w:trPr>
        <w:tc>
          <w:tcPr>
            <w:tcW w:w="644" w:type="dxa"/>
            <w:tcBorders>
              <w:top w:val="single" w:sz="8" w:space="0" w:color="C0504D"/>
              <w:left w:val="single" w:sz="8" w:space="0" w:color="C0504D"/>
              <w:bottom w:val="single" w:sz="8" w:space="0" w:color="C0504D"/>
              <w:right w:val="nil"/>
            </w:tcBorders>
          </w:tcPr>
          <w:p w:rsidR="004A2F76" w:rsidRDefault="004A2F76" w:rsidP="004A2F76">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tcPr>
          <w:p w:rsidR="004A2F76" w:rsidRDefault="004A2F76" w:rsidP="004A2F76">
            <w:pPr>
              <w:spacing w:line="256" w:lineRule="auto"/>
              <w:rPr>
                <w:rFonts w:cs="Arial"/>
                <w:b/>
                <w:sz w:val="22"/>
                <w:szCs w:val="22"/>
              </w:rPr>
            </w:pPr>
            <w:r>
              <w:rPr>
                <w:rFonts w:cs="Arial"/>
                <w:b/>
                <w:sz w:val="22"/>
                <w:szCs w:val="22"/>
              </w:rPr>
              <w:t>Evaluate Practice with Individuals, Families, Groups, Organizations and Communities</w:t>
            </w:r>
          </w:p>
        </w:tc>
      </w:tr>
    </w:tbl>
    <w:p w:rsidR="004A2F76" w:rsidRDefault="004A2F76" w:rsidP="004A2F76">
      <w:pPr>
        <w:tabs>
          <w:tab w:val="right" w:pos="8460"/>
        </w:tabs>
        <w:spacing w:after="240"/>
        <w:rPr>
          <w:rFonts w:cs="Arial"/>
        </w:rPr>
      </w:pPr>
      <w:r>
        <w:rPr>
          <w:rFonts w:cs="Arial"/>
        </w:rPr>
        <w:tab/>
        <w:t>* Highlighted in this course</w:t>
      </w:r>
    </w:p>
    <w:p w:rsidR="004A2F76" w:rsidRDefault="004A2F76" w:rsidP="004A2F76">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BA145C" w:rsidRDefault="00BA145C" w:rsidP="00BA145C">
      <w:pPr>
        <w:spacing w:before="240" w:after="240"/>
        <w:rPr>
          <w:rFonts w:cs="Arial"/>
          <w:sz w:val="22"/>
          <w:szCs w:val="22"/>
        </w:rPr>
      </w:pPr>
    </w:p>
    <w:p w:rsidR="004A2F76" w:rsidRDefault="004A2F76" w:rsidP="00BA145C">
      <w:pPr>
        <w:spacing w:before="240" w:after="240"/>
        <w:rPr>
          <w:rFonts w:cs="Arial"/>
          <w:sz w:val="22"/>
          <w:szCs w:val="22"/>
        </w:rPr>
        <w:sectPr w:rsidR="004A2F7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rtlGutter/>
          <w:docGrid w:linePitch="360"/>
        </w:sectPr>
      </w:pPr>
    </w:p>
    <w:tbl>
      <w:tblPr>
        <w:tblStyle w:val="TableGrid1"/>
        <w:tblW w:w="13225" w:type="dxa"/>
        <w:tblLook w:val="04A0" w:firstRow="1" w:lastRow="0" w:firstColumn="1" w:lastColumn="0" w:noHBand="0" w:noVBand="1"/>
      </w:tblPr>
      <w:tblGrid>
        <w:gridCol w:w="3415"/>
        <w:gridCol w:w="3150"/>
        <w:gridCol w:w="1577"/>
        <w:gridCol w:w="1663"/>
        <w:gridCol w:w="3420"/>
      </w:tblGrid>
      <w:tr w:rsidR="004A2F76" w:rsidRPr="008D2F53">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10F1E" w:rsidRPr="008D2F53">
        <w:trPr>
          <w:trHeight w:val="827"/>
        </w:trPr>
        <w:tc>
          <w:tcPr>
            <w:tcW w:w="3415" w:type="dxa"/>
            <w:tcBorders>
              <w:top w:val="single" w:sz="4" w:space="0" w:color="C00000"/>
              <w:left w:val="single" w:sz="4" w:space="0" w:color="C00000"/>
              <w:right w:val="single" w:sz="4" w:space="0" w:color="C00000"/>
            </w:tcBorders>
          </w:tcPr>
          <w:p w:rsidR="00410F1E" w:rsidRPr="002F6A7B" w:rsidRDefault="00410F1E" w:rsidP="00410F1E">
            <w:pPr>
              <w:rPr>
                <w:rFonts w:cs="Arial"/>
                <w:b/>
              </w:rPr>
            </w:pPr>
            <w:r w:rsidRPr="002F6A7B">
              <w:rPr>
                <w:rFonts w:cs="Arial"/>
                <w:b/>
              </w:rPr>
              <w:t>Competency</w:t>
            </w:r>
            <w:r w:rsidRPr="002F6A7B">
              <w:rPr>
                <w:rFonts w:cs="Arial"/>
                <w:b/>
                <w:spacing w:val="-9"/>
              </w:rPr>
              <w:t xml:space="preserve"> </w:t>
            </w:r>
            <w:r w:rsidRPr="002F6A7B">
              <w:rPr>
                <w:rFonts w:cs="Arial"/>
                <w:b/>
              </w:rPr>
              <w:t>6:</w:t>
            </w:r>
            <w:r w:rsidRPr="002F6A7B">
              <w:rPr>
                <w:rFonts w:cs="Arial"/>
                <w:b/>
                <w:spacing w:val="-9"/>
              </w:rPr>
              <w:t xml:space="preserve"> </w:t>
            </w:r>
            <w:r w:rsidRPr="002F6A7B">
              <w:rPr>
                <w:rFonts w:cs="Arial"/>
                <w:b/>
              </w:rPr>
              <w:t>Engage</w:t>
            </w:r>
            <w:r w:rsidRPr="002F6A7B">
              <w:rPr>
                <w:rFonts w:cs="Arial"/>
                <w:b/>
                <w:spacing w:val="-9"/>
              </w:rPr>
              <w:t xml:space="preserve"> </w:t>
            </w:r>
            <w:r w:rsidRPr="002F6A7B">
              <w:rPr>
                <w:rFonts w:cs="Arial"/>
                <w:b/>
              </w:rPr>
              <w:t>with</w:t>
            </w:r>
            <w:r w:rsidRPr="002F6A7B">
              <w:rPr>
                <w:rFonts w:cs="Arial"/>
                <w:b/>
                <w:spacing w:val="-9"/>
              </w:rPr>
              <w:t xml:space="preserve"> </w:t>
            </w:r>
            <w:r w:rsidRPr="002F6A7B">
              <w:rPr>
                <w:rFonts w:cs="Arial"/>
                <w:b/>
              </w:rPr>
              <w:t>Individuals,</w:t>
            </w:r>
            <w:r w:rsidRPr="002F6A7B">
              <w:rPr>
                <w:rFonts w:cs="Arial"/>
                <w:b/>
                <w:spacing w:val="-9"/>
              </w:rPr>
              <w:t xml:space="preserve"> </w:t>
            </w:r>
            <w:r w:rsidRPr="002F6A7B">
              <w:rPr>
                <w:rFonts w:cs="Arial"/>
                <w:b/>
              </w:rPr>
              <w:t>Families,</w:t>
            </w:r>
            <w:r w:rsidRPr="002F6A7B">
              <w:rPr>
                <w:rFonts w:cs="Arial"/>
                <w:b/>
                <w:spacing w:val="-9"/>
              </w:rPr>
              <w:t xml:space="preserve"> </w:t>
            </w:r>
            <w:r w:rsidRPr="002F6A7B">
              <w:rPr>
                <w:rFonts w:cs="Arial"/>
                <w:b/>
              </w:rPr>
              <w:t>Groups,</w:t>
            </w:r>
            <w:r w:rsidRPr="002F6A7B">
              <w:rPr>
                <w:rFonts w:cs="Arial"/>
                <w:b/>
                <w:spacing w:val="-9"/>
              </w:rPr>
              <w:t xml:space="preserve"> </w:t>
            </w:r>
            <w:r w:rsidRPr="002F6A7B">
              <w:rPr>
                <w:rFonts w:cs="Arial"/>
                <w:b/>
              </w:rPr>
              <w:t>Organizations,</w:t>
            </w:r>
            <w:r w:rsidRPr="002F6A7B">
              <w:rPr>
                <w:rFonts w:cs="Arial"/>
                <w:b/>
                <w:spacing w:val="-9"/>
              </w:rPr>
              <w:t xml:space="preserve"> </w:t>
            </w:r>
            <w:r w:rsidRPr="002F6A7B">
              <w:rPr>
                <w:rFonts w:cs="Arial"/>
                <w:b/>
              </w:rPr>
              <w:t>and</w:t>
            </w:r>
            <w:r w:rsidRPr="002F6A7B">
              <w:rPr>
                <w:rFonts w:cs="Arial"/>
                <w:b/>
                <w:spacing w:val="-9"/>
              </w:rPr>
              <w:t xml:space="preserve"> </w:t>
            </w:r>
            <w:r w:rsidRPr="002F6A7B">
              <w:rPr>
                <w:rFonts w:cs="Arial"/>
                <w:b/>
              </w:rPr>
              <w:t>Communities</w:t>
            </w:r>
          </w:p>
          <w:p w:rsidR="00410F1E" w:rsidRPr="002F6A7B" w:rsidRDefault="00410F1E" w:rsidP="00410F1E">
            <w:pPr>
              <w:rPr>
                <w:rFonts w:cs="Arial"/>
              </w:rPr>
            </w:pPr>
            <w:r w:rsidRPr="002F6A7B">
              <w:rPr>
                <w:rFonts w:cs="Arial"/>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6A7B">
              <w:rPr>
                <w:rFonts w:cs="Arial"/>
                <w:spacing w:val="-27"/>
              </w:rPr>
              <w:t xml:space="preserve"> </w:t>
            </w:r>
            <w:r w:rsidRPr="002F6A7B">
              <w:rPr>
                <w:rFonts w:cs="Arial"/>
              </w:rPr>
              <w:t>engagement with individuals, families and groups. Social</w:t>
            </w:r>
            <w:r w:rsidRPr="002F6A7B">
              <w:rPr>
                <w:rFonts w:cs="Arial"/>
                <w:spacing w:val="-33"/>
              </w:rPr>
              <w:t xml:space="preserve"> </w:t>
            </w:r>
            <w:r w:rsidRPr="002F6A7B">
              <w:rPr>
                <w:rFonts w:cs="Arial"/>
              </w:rPr>
              <w:t>workers understand strategies to engage</w:t>
            </w:r>
            <w:r w:rsidRPr="002F6A7B">
              <w:rPr>
                <w:rFonts w:cs="Arial"/>
                <w:spacing w:val="-33"/>
              </w:rPr>
              <w:t xml:space="preserve"> </w:t>
            </w:r>
            <w:r w:rsidRPr="002F6A7B">
              <w:rPr>
                <w:rFonts w:cs="Arial"/>
              </w:rPr>
              <w:t>diverse clients and constituencies to advance practice effectiveness. Social workers understand how their personal experiences and affective reactions may impact their ability to effectively engage with diverse clients and constituencies.</w:t>
            </w:r>
          </w:p>
          <w:p w:rsidR="00410F1E" w:rsidRPr="002F6A7B" w:rsidRDefault="00410F1E" w:rsidP="00410F1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2F6A7B" w:rsidRPr="002F6A7B" w:rsidRDefault="002F6A7B" w:rsidP="002F6A7B">
            <w:pPr>
              <w:spacing w:before="0" w:after="160" w:line="259" w:lineRule="auto"/>
              <w:rPr>
                <w:rFonts w:eastAsiaTheme="minorHAnsi" w:cs="Arial"/>
              </w:rPr>
            </w:pPr>
            <w:r w:rsidRPr="002F6A7B">
              <w:rPr>
                <w:rFonts w:eastAsiaTheme="minorHAnsi" w:cs="Arial"/>
              </w:rPr>
              <w:t>Increase students</w:t>
            </w:r>
            <w:r>
              <w:rPr>
                <w:rFonts w:eastAsiaTheme="minorHAnsi" w:cs="Arial"/>
              </w:rPr>
              <w:t>’</w:t>
            </w:r>
            <w:r w:rsidRPr="002F6A7B">
              <w:rPr>
                <w:rFonts w:eastAsiaTheme="minorHAnsi" w:cs="Arial"/>
              </w:rPr>
              <w:t xml:space="preserve"> competence in selection of evidence based interventions based on a biopsychosocial perspective, by deepening understanding of individuals’ and families’ culture, ethnicity, gender, sexual orientation and other salient factors.</w:t>
            </w:r>
          </w:p>
          <w:p w:rsidR="00410F1E" w:rsidRPr="002F6A7B" w:rsidRDefault="00410F1E" w:rsidP="00410F1E">
            <w:pPr>
              <w:rPr>
                <w:rFonts w:cs="Arial"/>
              </w:rPr>
            </w:pPr>
          </w:p>
        </w:tc>
        <w:tc>
          <w:tcPr>
            <w:tcW w:w="1577"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color w:val="000000"/>
              </w:rPr>
            </w:pPr>
            <w:r w:rsidRPr="002F6A7B">
              <w:rPr>
                <w:rFonts w:cs="Arial"/>
                <w:color w:val="000000"/>
              </w:rPr>
              <w:t>Recognize the primacy of the relationship when engaging with others in integrated care settings.</w:t>
            </w:r>
          </w:p>
          <w:p w:rsidR="002F6A7B" w:rsidRPr="002F6A7B" w:rsidRDefault="002F6A7B" w:rsidP="00410F1E">
            <w:pPr>
              <w:rPr>
                <w:rFonts w:cs="Arial"/>
                <w:color w:val="000000"/>
              </w:rPr>
            </w:pPr>
          </w:p>
          <w:p w:rsidR="002F6A7B" w:rsidRPr="002F6A7B" w:rsidRDefault="002F6A7B" w:rsidP="00410F1E">
            <w:pPr>
              <w:rPr>
                <w:rFonts w:cs="Arial"/>
              </w:rPr>
            </w:pPr>
            <w:r w:rsidRPr="002F6A7B">
              <w:rPr>
                <w:rFonts w:cs="Arial"/>
                <w:color w:val="000000"/>
              </w:rPr>
              <w:t>Use empathy and other interpersonal skills to engage and intervene with others using brief evidence based interventions in multi-disciplinary settings.</w:t>
            </w:r>
          </w:p>
        </w:tc>
        <w:tc>
          <w:tcPr>
            <w:tcW w:w="1663"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rPr>
            </w:pPr>
            <w:r w:rsidRPr="002F6A7B">
              <w:rPr>
                <w:rFonts w:cs="Arial"/>
              </w:rPr>
              <w:t>Values</w:t>
            </w: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p>
          <w:p w:rsidR="002F6A7B" w:rsidRPr="002F6A7B" w:rsidRDefault="002F6A7B" w:rsidP="00410F1E">
            <w:pPr>
              <w:rPr>
                <w:rFonts w:cs="Arial"/>
              </w:rPr>
            </w:pPr>
            <w:r w:rsidRPr="002F6A7B">
              <w:rPr>
                <w:rFonts w:cs="Arial"/>
              </w:rPr>
              <w:t>Affective Reaction</w:t>
            </w:r>
          </w:p>
        </w:tc>
        <w:tc>
          <w:tcPr>
            <w:tcW w:w="3420" w:type="dxa"/>
            <w:tcBorders>
              <w:top w:val="single" w:sz="4" w:space="0" w:color="C00000"/>
              <w:left w:val="single" w:sz="4" w:space="0" w:color="C00000"/>
              <w:bottom w:val="single" w:sz="4" w:space="0" w:color="C00000"/>
              <w:right w:val="single" w:sz="4" w:space="0" w:color="C00000"/>
            </w:tcBorders>
          </w:tcPr>
          <w:p w:rsidR="00410F1E" w:rsidRPr="002F6A7B" w:rsidRDefault="002F6A7B" w:rsidP="00410F1E">
            <w:pPr>
              <w:rPr>
                <w:rFonts w:cs="Arial"/>
              </w:rPr>
            </w:pPr>
            <w:r w:rsidRPr="002F6A7B">
              <w:rPr>
                <w:rFonts w:cs="Arial"/>
              </w:rPr>
              <w:t>Units:</w:t>
            </w:r>
          </w:p>
          <w:p w:rsidR="002F6A7B" w:rsidRPr="002F6A7B" w:rsidRDefault="002F6A7B" w:rsidP="002F6A7B">
            <w:pPr>
              <w:spacing w:before="0" w:after="160" w:line="259" w:lineRule="auto"/>
              <w:rPr>
                <w:rFonts w:eastAsiaTheme="minorHAnsi" w:cs="Arial"/>
              </w:rPr>
            </w:pPr>
            <w:r w:rsidRPr="002F6A7B">
              <w:rPr>
                <w:rFonts w:eastAsiaTheme="minorHAnsi" w:cs="Arial"/>
              </w:rPr>
              <w:t>Unit 1:  The Role of the Social Worker on an Interdisciplinary Team</w:t>
            </w:r>
          </w:p>
          <w:p w:rsidR="002F6A7B" w:rsidRPr="002F6A7B" w:rsidRDefault="002F6A7B" w:rsidP="002F6A7B">
            <w:pPr>
              <w:spacing w:before="0" w:after="160" w:line="259" w:lineRule="auto"/>
              <w:rPr>
                <w:rFonts w:eastAsiaTheme="minorHAnsi" w:cs="Arial"/>
              </w:rPr>
            </w:pPr>
            <w:r w:rsidRPr="002F6A7B">
              <w:rPr>
                <w:rFonts w:eastAsiaTheme="minorHAnsi" w:cs="Arial"/>
              </w:rPr>
              <w:t>Unit 2:  Social Workers as Care Navigators and Care Managers</w:t>
            </w:r>
          </w:p>
          <w:p w:rsidR="002F6A7B" w:rsidRPr="002F6A7B" w:rsidRDefault="002F6A7B" w:rsidP="002F6A7B">
            <w:pPr>
              <w:spacing w:before="0" w:after="160" w:line="259" w:lineRule="auto"/>
              <w:rPr>
                <w:rFonts w:eastAsiaTheme="minorHAnsi" w:cs="Arial"/>
              </w:rPr>
            </w:pPr>
            <w:r w:rsidRPr="002F6A7B">
              <w:rPr>
                <w:rFonts w:eastAsiaTheme="minorHAnsi" w:cs="Arial"/>
              </w:rPr>
              <w:t>Unit 3:  An Overview of Brief Interventions</w:t>
            </w:r>
          </w:p>
          <w:p w:rsidR="002F6A7B" w:rsidRPr="002F6A7B" w:rsidRDefault="002F6A7B" w:rsidP="002F6A7B">
            <w:pPr>
              <w:spacing w:before="0" w:after="160" w:line="259" w:lineRule="auto"/>
              <w:rPr>
                <w:rFonts w:eastAsiaTheme="minorHAnsi" w:cs="Arial"/>
              </w:rPr>
            </w:pPr>
            <w:r w:rsidRPr="002F6A7B">
              <w:rPr>
                <w:rFonts w:eastAsiaTheme="minorHAnsi" w:cs="Arial"/>
              </w:rPr>
              <w:t>Unit 4:  Interventions to Support Caregivers</w:t>
            </w:r>
          </w:p>
          <w:p w:rsidR="002F6A7B" w:rsidRPr="002F6A7B" w:rsidRDefault="002F6A7B" w:rsidP="002F6A7B">
            <w:pPr>
              <w:spacing w:before="0" w:after="160" w:line="259" w:lineRule="auto"/>
              <w:rPr>
                <w:rFonts w:eastAsiaTheme="minorHAnsi" w:cs="Arial"/>
              </w:rPr>
            </w:pPr>
            <w:r w:rsidRPr="002F6A7B">
              <w:rPr>
                <w:rFonts w:eastAsiaTheme="minorHAnsi" w:cs="Arial"/>
              </w:rPr>
              <w:t>Unit 9:</w:t>
            </w:r>
            <w:r w:rsidRPr="002F6A7B">
              <w:rPr>
                <w:rFonts w:eastAsiaTheme="minorHAnsi" w:cs="Arial"/>
              </w:rPr>
              <w:tab/>
              <w:t>Assessing and Intervening in Suicide</w:t>
            </w:r>
          </w:p>
          <w:p w:rsidR="002F6A7B" w:rsidRPr="009E78A6" w:rsidRDefault="002F6A7B" w:rsidP="002F6A7B">
            <w:pPr>
              <w:keepNext/>
              <w:spacing w:before="0" w:after="220"/>
              <w:outlineLvl w:val="1"/>
              <w:rPr>
                <w:rFonts w:eastAsia="MS Mincho" w:cs="Arial"/>
                <w:b/>
                <w:bCs/>
              </w:rPr>
            </w:pPr>
            <w:r w:rsidRPr="009E78A6">
              <w:rPr>
                <w:rFonts w:eastAsia="MS Mincho" w:cs="Arial"/>
                <w:b/>
                <w:bCs/>
              </w:rPr>
              <w:t xml:space="preserve">Assignment </w:t>
            </w:r>
            <w:r w:rsidR="0002781B" w:rsidRPr="009E78A6">
              <w:rPr>
                <w:rFonts w:eastAsia="MS Mincho" w:cs="Arial"/>
                <w:b/>
                <w:bCs/>
              </w:rPr>
              <w:t>2</w:t>
            </w:r>
            <w:r w:rsidRPr="009E78A6">
              <w:rPr>
                <w:rFonts w:eastAsia="MS Mincho" w:cs="Arial"/>
                <w:b/>
                <w:bCs/>
              </w:rPr>
              <w:t>: Midterm</w:t>
            </w:r>
          </w:p>
          <w:p w:rsidR="002F6A7B" w:rsidRPr="002F6A7B" w:rsidRDefault="002F6A7B" w:rsidP="00410F1E">
            <w:pPr>
              <w:rPr>
                <w:rFonts w:cs="Arial"/>
              </w:rPr>
            </w:pPr>
          </w:p>
        </w:tc>
      </w:tr>
    </w:tbl>
    <w:p w:rsidR="004A2F76" w:rsidRDefault="004A2F76" w:rsidP="00BA145C">
      <w:pPr>
        <w:spacing w:before="240" w:after="240"/>
        <w:rPr>
          <w:rFonts w:cs="Arial"/>
          <w:sz w:val="22"/>
          <w:szCs w:val="22"/>
        </w:rPr>
      </w:pPr>
    </w:p>
    <w:p w:rsidR="00A07EE1" w:rsidRDefault="00A07EE1" w:rsidP="00BA145C">
      <w:pPr>
        <w:spacing w:before="240" w:after="240"/>
        <w:rPr>
          <w:rFonts w:cs="Arial"/>
          <w:sz w:val="22"/>
          <w:szCs w:val="22"/>
        </w:rPr>
      </w:pPr>
    </w:p>
    <w:p w:rsidR="004A2F76" w:rsidRPr="00AC5DEB" w:rsidRDefault="004A2F76" w:rsidP="00BA145C">
      <w:pPr>
        <w:spacing w:before="240" w:after="240"/>
        <w:rPr>
          <w:rFonts w:cs="Arial"/>
          <w:sz w:val="22"/>
          <w:szCs w:val="22"/>
        </w:rPr>
      </w:pPr>
    </w:p>
    <w:tbl>
      <w:tblPr>
        <w:tblStyle w:val="TableGrid1"/>
        <w:tblW w:w="13225" w:type="dxa"/>
        <w:tblLook w:val="04A0" w:firstRow="1" w:lastRow="0" w:firstColumn="1" w:lastColumn="0" w:noHBand="0" w:noVBand="1"/>
      </w:tblPr>
      <w:tblGrid>
        <w:gridCol w:w="3282"/>
        <w:gridCol w:w="3028"/>
        <w:gridCol w:w="1995"/>
        <w:gridCol w:w="1648"/>
        <w:gridCol w:w="3272"/>
      </w:tblGrid>
      <w:tr w:rsidR="004A2F76" w:rsidRPr="008D2F53">
        <w:tc>
          <w:tcPr>
            <w:tcW w:w="3415"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rsidR="004A2F76" w:rsidRPr="008D2F53" w:rsidRDefault="004A2F76" w:rsidP="004A2F76">
            <w:pPr>
              <w:jc w:val="center"/>
              <w:rPr>
                <w:rFonts w:cs="Arial"/>
                <w:b/>
                <w:sz w:val="22"/>
                <w:szCs w:val="22"/>
              </w:rPr>
            </w:pPr>
          </w:p>
          <w:p w:rsidR="004A2F76" w:rsidRPr="008D2F53" w:rsidRDefault="004A2F76" w:rsidP="004A2F76">
            <w:pPr>
              <w:jc w:val="center"/>
              <w:rPr>
                <w:rFonts w:cs="Arial"/>
                <w:b/>
                <w:sz w:val="22"/>
                <w:szCs w:val="22"/>
              </w:rPr>
            </w:pPr>
            <w:r w:rsidRPr="008D2F53">
              <w:rPr>
                <w:rFonts w:cs="Arial"/>
                <w:b/>
                <w:sz w:val="22"/>
                <w:szCs w:val="22"/>
              </w:rPr>
              <w:t>Content</w:t>
            </w:r>
          </w:p>
        </w:tc>
      </w:tr>
      <w:tr w:rsidR="004A2F76" w:rsidRPr="008D2F53">
        <w:trPr>
          <w:trHeight w:val="827"/>
        </w:trPr>
        <w:tc>
          <w:tcPr>
            <w:tcW w:w="3415" w:type="dxa"/>
            <w:tcBorders>
              <w:top w:val="single" w:sz="4" w:space="0" w:color="C00000"/>
              <w:left w:val="single" w:sz="4" w:space="0" w:color="C00000"/>
              <w:right w:val="single" w:sz="4" w:space="0" w:color="C00000"/>
            </w:tcBorders>
          </w:tcPr>
          <w:p w:rsidR="00410F1E" w:rsidRPr="002F6A7B" w:rsidRDefault="00410F1E" w:rsidP="00410F1E">
            <w:pPr>
              <w:rPr>
                <w:rFonts w:cs="Arial"/>
                <w:b/>
              </w:rPr>
            </w:pPr>
            <w:bookmarkStart w:id="0" w:name="_TOC_250026"/>
            <w:r w:rsidRPr="002F6A7B">
              <w:rPr>
                <w:rFonts w:cs="Arial"/>
                <w:b/>
              </w:rPr>
              <w:t>Competency</w:t>
            </w:r>
            <w:r w:rsidRPr="002F6A7B">
              <w:rPr>
                <w:rFonts w:cs="Arial"/>
                <w:b/>
                <w:spacing w:val="-15"/>
              </w:rPr>
              <w:t xml:space="preserve"> </w:t>
            </w:r>
            <w:r w:rsidRPr="002F6A7B">
              <w:rPr>
                <w:rFonts w:cs="Arial"/>
                <w:b/>
              </w:rPr>
              <w:t>8:</w:t>
            </w:r>
            <w:r w:rsidRPr="002F6A7B">
              <w:rPr>
                <w:rFonts w:cs="Arial"/>
                <w:b/>
                <w:spacing w:val="-15"/>
              </w:rPr>
              <w:t xml:space="preserve"> </w:t>
            </w:r>
            <w:r w:rsidRPr="002F6A7B">
              <w:rPr>
                <w:rFonts w:cs="Arial"/>
                <w:b/>
              </w:rPr>
              <w:t>Intervene</w:t>
            </w:r>
            <w:r w:rsidRPr="002F6A7B">
              <w:rPr>
                <w:rFonts w:cs="Arial"/>
                <w:b/>
                <w:spacing w:val="-15"/>
              </w:rPr>
              <w:t xml:space="preserve"> </w:t>
            </w:r>
            <w:r w:rsidRPr="002F6A7B">
              <w:rPr>
                <w:rFonts w:cs="Arial"/>
                <w:b/>
              </w:rPr>
              <w:t>with</w:t>
            </w:r>
            <w:r w:rsidRPr="002F6A7B">
              <w:rPr>
                <w:rFonts w:cs="Arial"/>
                <w:b/>
                <w:spacing w:val="-15"/>
              </w:rPr>
              <w:t xml:space="preserve"> </w:t>
            </w:r>
            <w:r w:rsidRPr="002F6A7B">
              <w:rPr>
                <w:rFonts w:cs="Arial"/>
                <w:b/>
              </w:rPr>
              <w:t>Individuals,</w:t>
            </w:r>
            <w:r w:rsidRPr="002F6A7B">
              <w:rPr>
                <w:rFonts w:cs="Arial"/>
                <w:b/>
                <w:spacing w:val="-15"/>
              </w:rPr>
              <w:t xml:space="preserve"> </w:t>
            </w:r>
            <w:r w:rsidRPr="002F6A7B">
              <w:rPr>
                <w:rFonts w:cs="Arial"/>
                <w:b/>
              </w:rPr>
              <w:t>Families,</w:t>
            </w:r>
            <w:r w:rsidRPr="002F6A7B">
              <w:rPr>
                <w:rFonts w:cs="Arial"/>
                <w:b/>
                <w:spacing w:val="-15"/>
              </w:rPr>
              <w:t xml:space="preserve"> </w:t>
            </w:r>
            <w:r w:rsidRPr="002F6A7B">
              <w:rPr>
                <w:rFonts w:cs="Arial"/>
                <w:b/>
              </w:rPr>
              <w:t>Groups,</w:t>
            </w:r>
            <w:r w:rsidRPr="002F6A7B">
              <w:rPr>
                <w:rFonts w:cs="Arial"/>
                <w:b/>
                <w:spacing w:val="-15"/>
              </w:rPr>
              <w:t xml:space="preserve"> </w:t>
            </w:r>
            <w:r w:rsidRPr="002F6A7B">
              <w:rPr>
                <w:rFonts w:cs="Arial"/>
                <w:b/>
              </w:rPr>
              <w:t>Organizations,</w:t>
            </w:r>
            <w:r w:rsidRPr="002F6A7B">
              <w:rPr>
                <w:rFonts w:cs="Arial"/>
                <w:b/>
                <w:spacing w:val="-15"/>
              </w:rPr>
              <w:t xml:space="preserve"> </w:t>
            </w:r>
            <w:r w:rsidRPr="002F6A7B">
              <w:rPr>
                <w:rFonts w:cs="Arial"/>
                <w:b/>
              </w:rPr>
              <w:t>and</w:t>
            </w:r>
            <w:r w:rsidRPr="002F6A7B">
              <w:rPr>
                <w:rFonts w:cs="Arial"/>
                <w:b/>
                <w:spacing w:val="-15"/>
              </w:rPr>
              <w:t xml:space="preserve"> </w:t>
            </w:r>
            <w:r w:rsidRPr="002F6A7B">
              <w:rPr>
                <w:rFonts w:cs="Arial"/>
                <w:b/>
              </w:rPr>
              <w:t>Communities</w:t>
            </w:r>
            <w:bookmarkEnd w:id="0"/>
          </w:p>
          <w:p w:rsidR="00410F1E" w:rsidRPr="002F6A7B" w:rsidRDefault="00410F1E" w:rsidP="00410F1E">
            <w:pPr>
              <w:rPr>
                <w:rFonts w:cs="Arial"/>
                <w:color w:val="231F20"/>
                <w:spacing w:val="-5"/>
                <w:w w:val="95"/>
              </w:rPr>
            </w:pPr>
            <w:r w:rsidRPr="002F6A7B">
              <w:rPr>
                <w:rFonts w:cs="Arial"/>
                <w:color w:val="231F20"/>
                <w:spacing w:val="-5"/>
              </w:rPr>
              <w:t>Social</w:t>
            </w:r>
            <w:r w:rsidRPr="002F6A7B">
              <w:rPr>
                <w:rFonts w:cs="Arial"/>
                <w:color w:val="231F20"/>
                <w:spacing w:val="-21"/>
              </w:rPr>
              <w:t xml:space="preserve"> </w:t>
            </w:r>
            <w:r w:rsidRPr="002F6A7B">
              <w:rPr>
                <w:rFonts w:cs="Arial"/>
                <w:color w:val="231F20"/>
                <w:spacing w:val="-5"/>
              </w:rPr>
              <w:t xml:space="preserve">workers understand that intervention is an ongoing component of the dynamic and interactive process of social work practice with and on behalf of </w:t>
            </w:r>
            <w:r w:rsidRPr="002F6A7B">
              <w:rPr>
                <w:rFonts w:cs="Arial"/>
                <w:color w:val="231F20"/>
              </w:rPr>
              <w:t xml:space="preserve">diverse individuals, families and groups in health, behavioral health and integrated care settings. </w:t>
            </w:r>
            <w:r w:rsidRPr="002F6A7B">
              <w:rPr>
                <w:rFonts w:cs="Arial"/>
                <w:color w:val="231F20"/>
                <w:spacing w:val="-5"/>
              </w:rPr>
              <w:t>Social</w:t>
            </w:r>
            <w:r w:rsidRPr="002F6A7B">
              <w:rPr>
                <w:rFonts w:cs="Arial"/>
                <w:color w:val="231F20"/>
                <w:spacing w:val="-25"/>
              </w:rPr>
              <w:t xml:space="preserve"> </w:t>
            </w:r>
            <w:r w:rsidRPr="002F6A7B">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6A7B">
              <w:rPr>
                <w:rFonts w:cs="Arial"/>
                <w:color w:val="231F20"/>
                <w:spacing w:val="-29"/>
              </w:rPr>
              <w:t xml:space="preserve"> </w:t>
            </w:r>
            <w:r w:rsidRPr="002F6A7B">
              <w:rPr>
                <w:rFonts w:cs="Arial"/>
                <w:color w:val="231F20"/>
                <w:spacing w:val="-5"/>
              </w:rPr>
              <w:t xml:space="preserve">interventions </w:t>
            </w:r>
            <w:r w:rsidRPr="002F6A7B">
              <w:rPr>
                <w:rFonts w:cs="Arial"/>
                <w:color w:val="231F20"/>
                <w:spacing w:val="-3"/>
              </w:rPr>
              <w:t>to</w:t>
            </w:r>
            <w:r w:rsidRPr="002F6A7B">
              <w:rPr>
                <w:rFonts w:cs="Arial"/>
                <w:color w:val="231F20"/>
                <w:spacing w:val="-29"/>
              </w:rPr>
              <w:t xml:space="preserve"> </w:t>
            </w:r>
            <w:r w:rsidRPr="002F6A7B">
              <w:rPr>
                <w:rFonts w:cs="Arial"/>
                <w:color w:val="231F20"/>
                <w:spacing w:val="-5"/>
              </w:rPr>
              <w:t xml:space="preserve">achieve client </w:t>
            </w:r>
            <w:r w:rsidRPr="002F6A7B">
              <w:rPr>
                <w:rFonts w:cs="Arial"/>
                <w:color w:val="231F20"/>
                <w:spacing w:val="-4"/>
              </w:rPr>
              <w:t xml:space="preserve">goals, taking into account influences such as cultural preferences, strengths and desires. Social workers in working with adults and older adults value and readily negotiate, mediate, and advocate for clients. Social workers </w:t>
            </w:r>
            <w:proofErr w:type="gramStart"/>
            <w:r w:rsidRPr="002F6A7B">
              <w:rPr>
                <w:rFonts w:cs="Arial"/>
                <w:color w:val="231F20"/>
                <w:spacing w:val="-4"/>
              </w:rPr>
              <w:t>value the</w:t>
            </w:r>
            <w:r w:rsidRPr="002F6A7B">
              <w:rPr>
                <w:rFonts w:cs="Arial"/>
                <w:color w:val="231F20"/>
                <w:spacing w:val="-26"/>
              </w:rPr>
              <w:t xml:space="preserve"> </w:t>
            </w:r>
            <w:r w:rsidRPr="002F6A7B">
              <w:rPr>
                <w:rFonts w:cs="Arial"/>
                <w:color w:val="231F20"/>
                <w:spacing w:val="-5"/>
              </w:rPr>
              <w:t>importance</w:t>
            </w:r>
            <w:r w:rsidRPr="002F6A7B">
              <w:rPr>
                <w:rFonts w:cs="Arial"/>
                <w:color w:val="231F20"/>
                <w:spacing w:val="-26"/>
              </w:rPr>
              <w:t xml:space="preserve"> </w:t>
            </w:r>
            <w:r w:rsidRPr="002F6A7B">
              <w:rPr>
                <w:rFonts w:cs="Arial"/>
                <w:color w:val="231F20"/>
                <w:spacing w:val="-3"/>
              </w:rPr>
              <w:t>of</w:t>
            </w:r>
            <w:r w:rsidRPr="002F6A7B">
              <w:rPr>
                <w:rFonts w:cs="Arial"/>
                <w:color w:val="231F20"/>
                <w:spacing w:val="-26"/>
              </w:rPr>
              <w:t xml:space="preserve"> </w:t>
            </w:r>
            <w:r w:rsidRPr="002F6A7B">
              <w:rPr>
                <w:rFonts w:cs="Arial"/>
                <w:color w:val="231F20"/>
                <w:spacing w:val="-6"/>
              </w:rPr>
              <w:t>inter</w:t>
            </w:r>
            <w:proofErr w:type="gramEnd"/>
            <w:r w:rsidRPr="002F6A7B">
              <w:rPr>
                <w:rFonts w:cs="Arial"/>
                <w:color w:val="231F20"/>
                <w:spacing w:val="-6"/>
              </w:rPr>
              <w:t xml:space="preserve">- </w:t>
            </w:r>
            <w:r w:rsidRPr="002F6A7B">
              <w:rPr>
                <w:rFonts w:cs="Arial"/>
                <w:color w:val="231F20"/>
                <w:spacing w:val="-5"/>
              </w:rPr>
              <w:t>professional</w:t>
            </w:r>
            <w:r w:rsidRPr="002F6A7B">
              <w:rPr>
                <w:rFonts w:cs="Arial"/>
                <w:color w:val="231F20"/>
                <w:spacing w:val="-26"/>
              </w:rPr>
              <w:t xml:space="preserve"> </w:t>
            </w:r>
            <w:r w:rsidRPr="002F6A7B">
              <w:rPr>
                <w:rFonts w:cs="Arial"/>
                <w:color w:val="231F20"/>
                <w:spacing w:val="-5"/>
              </w:rPr>
              <w:t>teamwork</w:t>
            </w:r>
            <w:r w:rsidRPr="002F6A7B">
              <w:rPr>
                <w:rFonts w:cs="Arial"/>
                <w:color w:val="231F20"/>
                <w:spacing w:val="-26"/>
              </w:rPr>
              <w:t xml:space="preserve"> </w:t>
            </w:r>
            <w:r w:rsidRPr="002F6A7B">
              <w:rPr>
                <w:rFonts w:cs="Arial"/>
                <w:color w:val="231F20"/>
                <w:spacing w:val="-4"/>
              </w:rPr>
              <w:t>and</w:t>
            </w:r>
            <w:r w:rsidRPr="002F6A7B">
              <w:rPr>
                <w:rFonts w:cs="Arial"/>
                <w:color w:val="231F20"/>
                <w:spacing w:val="-26"/>
              </w:rPr>
              <w:t xml:space="preserve"> </w:t>
            </w:r>
            <w:r w:rsidRPr="002F6A7B">
              <w:rPr>
                <w:rFonts w:cs="Arial"/>
                <w:color w:val="231F20"/>
                <w:spacing w:val="-5"/>
              </w:rPr>
              <w:t>communication</w:t>
            </w:r>
            <w:r w:rsidRPr="002F6A7B">
              <w:rPr>
                <w:rFonts w:cs="Arial"/>
                <w:color w:val="231F20"/>
                <w:spacing w:val="-26"/>
              </w:rPr>
              <w:t xml:space="preserve"> </w:t>
            </w:r>
            <w:r w:rsidRPr="002F6A7B">
              <w:rPr>
                <w:rFonts w:cs="Arial"/>
                <w:color w:val="231F20"/>
                <w:spacing w:val="-3"/>
              </w:rPr>
              <w:t>in</w:t>
            </w:r>
            <w:r w:rsidRPr="002F6A7B">
              <w:rPr>
                <w:rFonts w:cs="Arial"/>
                <w:color w:val="231F20"/>
                <w:spacing w:val="-26"/>
              </w:rPr>
              <w:t xml:space="preserve"> </w:t>
            </w:r>
            <w:r w:rsidRPr="002F6A7B">
              <w:rPr>
                <w:rFonts w:cs="Arial"/>
                <w:color w:val="231F20"/>
                <w:spacing w:val="-5"/>
              </w:rPr>
              <w:t xml:space="preserve">interventions, recognizing that beneficial outcomes may require </w:t>
            </w:r>
            <w:r w:rsidRPr="002F6A7B">
              <w:rPr>
                <w:rFonts w:cs="Arial"/>
                <w:color w:val="231F20"/>
                <w:spacing w:val="-6"/>
              </w:rPr>
              <w:t>interdisciplinary,</w:t>
            </w:r>
            <w:r w:rsidRPr="002F6A7B">
              <w:rPr>
                <w:rFonts w:cs="Arial"/>
                <w:color w:val="231F20"/>
                <w:spacing w:val="-26"/>
              </w:rPr>
              <w:t xml:space="preserve"> </w:t>
            </w:r>
            <w:r w:rsidRPr="002F6A7B">
              <w:rPr>
                <w:rFonts w:cs="Arial"/>
                <w:color w:val="231F20"/>
                <w:spacing w:val="-6"/>
              </w:rPr>
              <w:t>inter-</w:t>
            </w:r>
            <w:r w:rsidRPr="002F6A7B">
              <w:rPr>
                <w:rFonts w:cs="Arial"/>
                <w:color w:val="231F20"/>
                <w:spacing w:val="-5"/>
                <w:w w:val="95"/>
              </w:rPr>
              <w:t xml:space="preserve">professional, </w:t>
            </w:r>
            <w:r w:rsidRPr="002F6A7B">
              <w:rPr>
                <w:rFonts w:cs="Arial"/>
                <w:color w:val="231F20"/>
                <w:spacing w:val="-4"/>
                <w:w w:val="95"/>
              </w:rPr>
              <w:t xml:space="preserve">and </w:t>
            </w:r>
            <w:r w:rsidRPr="002F6A7B">
              <w:rPr>
                <w:rFonts w:cs="Arial"/>
                <w:color w:val="231F20"/>
                <w:spacing w:val="-6"/>
                <w:w w:val="95"/>
              </w:rPr>
              <w:t xml:space="preserve">inter-organizational </w:t>
            </w:r>
            <w:r w:rsidRPr="002F6A7B">
              <w:rPr>
                <w:rFonts w:cs="Arial"/>
                <w:color w:val="231F20"/>
                <w:spacing w:val="-5"/>
                <w:w w:val="95"/>
              </w:rPr>
              <w:t>collaboration.</w:t>
            </w:r>
          </w:p>
          <w:p w:rsidR="004A2F76" w:rsidRPr="002F6A7B" w:rsidRDefault="004A2F76" w:rsidP="004A2F76">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1577"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 xml:space="preserve">Skillfully choose and implement culturally competent interventions to achieve practice goals and enhance capacities of clients.  </w:t>
            </w: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r w:rsidRPr="002F6A7B">
              <w:rPr>
                <w:rFonts w:cs="Arial"/>
              </w:rPr>
              <w:t>Are self-reflective in understanding transference and countertransference in client interactions as well as practice self-care in the face of disturbing personal reactions.</w:t>
            </w:r>
          </w:p>
        </w:tc>
        <w:tc>
          <w:tcPr>
            <w:tcW w:w="1663" w:type="dxa"/>
            <w:tcBorders>
              <w:top w:val="single" w:sz="4" w:space="0" w:color="C00000"/>
              <w:left w:val="single" w:sz="4" w:space="0" w:color="C00000"/>
              <w:bottom w:val="single" w:sz="4" w:space="0" w:color="C00000"/>
              <w:right w:val="single" w:sz="4" w:space="0" w:color="C00000"/>
            </w:tcBorders>
          </w:tcPr>
          <w:p w:rsidR="004A2F76" w:rsidRPr="002F6A7B" w:rsidRDefault="002F6A7B" w:rsidP="004A2F76">
            <w:pPr>
              <w:rPr>
                <w:rFonts w:cs="Arial"/>
              </w:rPr>
            </w:pPr>
            <w:r w:rsidRPr="002F6A7B">
              <w:rPr>
                <w:rFonts w:cs="Arial"/>
              </w:rPr>
              <w:t>Exercise of Judgment</w:t>
            </w: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p>
          <w:p w:rsidR="002F6A7B" w:rsidRPr="002F6A7B" w:rsidRDefault="002F6A7B" w:rsidP="004A2F76">
            <w:pPr>
              <w:rPr>
                <w:rFonts w:cs="Arial"/>
              </w:rPr>
            </w:pPr>
            <w:r w:rsidRPr="002F6A7B">
              <w:rPr>
                <w:rFonts w:cs="Arial"/>
              </w:rPr>
              <w:t>Reflection</w:t>
            </w:r>
          </w:p>
          <w:p w:rsidR="002F6A7B" w:rsidRPr="002F6A7B" w:rsidRDefault="002F6A7B" w:rsidP="004A2F76">
            <w:pPr>
              <w:rPr>
                <w:rFonts w:cs="Arial"/>
              </w:rPr>
            </w:pPr>
          </w:p>
        </w:tc>
        <w:tc>
          <w:tcPr>
            <w:tcW w:w="3420" w:type="dxa"/>
            <w:tcBorders>
              <w:top w:val="single" w:sz="4" w:space="0" w:color="C00000"/>
              <w:left w:val="single" w:sz="4" w:space="0" w:color="C00000"/>
              <w:bottom w:val="single" w:sz="4" w:space="0" w:color="C00000"/>
              <w:right w:val="single" w:sz="4" w:space="0" w:color="C00000"/>
            </w:tcBorders>
          </w:tcPr>
          <w:p w:rsidR="005B0DD3" w:rsidRPr="00DA2593" w:rsidRDefault="005B0DD3" w:rsidP="005B0DD3">
            <w:pPr>
              <w:rPr>
                <w:rFonts w:cs="Arial"/>
                <w:sz w:val="18"/>
                <w:szCs w:val="18"/>
              </w:rPr>
            </w:pPr>
            <w:r w:rsidRPr="00DA2593">
              <w:rPr>
                <w:rFonts w:cs="Arial"/>
                <w:b/>
                <w:sz w:val="18"/>
                <w:szCs w:val="18"/>
              </w:rPr>
              <w:t>Unit 8:</w:t>
            </w:r>
            <w:r>
              <w:rPr>
                <w:rFonts w:cs="Arial"/>
                <w:sz w:val="18"/>
                <w:szCs w:val="18"/>
              </w:rPr>
              <w:t xml:space="preserve"> </w:t>
            </w:r>
            <w:r w:rsidRPr="00DA2593">
              <w:rPr>
                <w:rFonts w:cs="Arial"/>
                <w:sz w:val="18"/>
                <w:szCs w:val="18"/>
              </w:rPr>
              <w:t>Short</w:t>
            </w:r>
            <w:r>
              <w:rPr>
                <w:rFonts w:cs="Arial"/>
                <w:sz w:val="18"/>
                <w:szCs w:val="18"/>
              </w:rPr>
              <w:t>-</w:t>
            </w:r>
            <w:r w:rsidRPr="00DA2593">
              <w:rPr>
                <w:rFonts w:cs="Arial"/>
                <w:sz w:val="18"/>
                <w:szCs w:val="18"/>
              </w:rPr>
              <w:t>Term Interventions for Di</w:t>
            </w:r>
            <w:r>
              <w:rPr>
                <w:rFonts w:cs="Arial"/>
                <w:sz w:val="18"/>
                <w:szCs w:val="18"/>
              </w:rPr>
              <w:t>stress and Anxiety: Mindfulness-</w:t>
            </w:r>
            <w:r w:rsidRPr="00DA2593">
              <w:rPr>
                <w:rFonts w:cs="Arial"/>
                <w:sz w:val="18"/>
                <w:szCs w:val="18"/>
              </w:rPr>
              <w:t>Based Stress Reduction</w:t>
            </w:r>
          </w:p>
          <w:p w:rsidR="005B0DD3" w:rsidRDefault="005B0DD3" w:rsidP="005B0DD3">
            <w:pPr>
              <w:rPr>
                <w:rFonts w:cs="Arial"/>
                <w:sz w:val="18"/>
                <w:szCs w:val="18"/>
              </w:rPr>
            </w:pPr>
            <w:r>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9</w:t>
            </w:r>
            <w:r>
              <w:rPr>
                <w:rFonts w:cs="Arial"/>
                <w:b/>
                <w:sz w:val="18"/>
                <w:szCs w:val="18"/>
              </w:rPr>
              <w:t>:</w:t>
            </w:r>
            <w:r w:rsidRPr="00DA2593">
              <w:rPr>
                <w:rFonts w:cs="Arial"/>
                <w:sz w:val="18"/>
                <w:szCs w:val="18"/>
              </w:rPr>
              <w:t xml:space="preserve"> Short</w:t>
            </w:r>
            <w:r>
              <w:rPr>
                <w:rFonts w:cs="Arial"/>
                <w:sz w:val="18"/>
                <w:szCs w:val="18"/>
              </w:rPr>
              <w:t>-</w:t>
            </w:r>
            <w:r w:rsidRPr="00DA2593">
              <w:rPr>
                <w:rFonts w:cs="Arial"/>
                <w:sz w:val="18"/>
                <w:szCs w:val="18"/>
              </w:rPr>
              <w:t>Term Interventions for Depression:</w:t>
            </w:r>
            <w:r>
              <w:rPr>
                <w:rFonts w:cs="Arial"/>
                <w:sz w:val="18"/>
                <w:szCs w:val="18"/>
              </w:rPr>
              <w:t xml:space="preserve"> </w:t>
            </w:r>
            <w:r w:rsidRPr="00DA2593">
              <w:rPr>
                <w:rFonts w:cs="Arial"/>
                <w:sz w:val="18"/>
                <w:szCs w:val="18"/>
              </w:rPr>
              <w:t>Problem</w:t>
            </w:r>
            <w:r>
              <w:rPr>
                <w:rFonts w:cs="Arial"/>
                <w:sz w:val="18"/>
                <w:szCs w:val="18"/>
              </w:rPr>
              <w:t>-</w:t>
            </w:r>
            <w:r w:rsidRPr="00DA2593">
              <w:rPr>
                <w:rFonts w:cs="Arial"/>
                <w:sz w:val="18"/>
                <w:szCs w:val="18"/>
              </w:rPr>
              <w:t>Solving Therapy, Solution</w:t>
            </w:r>
            <w:r>
              <w:rPr>
                <w:rFonts w:cs="Arial"/>
                <w:sz w:val="18"/>
                <w:szCs w:val="18"/>
              </w:rPr>
              <w:t>-</w:t>
            </w:r>
            <w:r w:rsidRPr="00DA2593">
              <w:rPr>
                <w:rFonts w:cs="Arial"/>
                <w:sz w:val="18"/>
                <w:szCs w:val="18"/>
              </w:rPr>
              <w:t>Focused Brief Treatment</w:t>
            </w:r>
            <w:r>
              <w:rPr>
                <w:rFonts w:cs="Arial"/>
                <w:sz w:val="18"/>
                <w:szCs w:val="18"/>
              </w:rPr>
              <w:t>,</w:t>
            </w:r>
            <w:r w:rsidRPr="00DA2593">
              <w:rPr>
                <w:rFonts w:cs="Arial"/>
                <w:sz w:val="18"/>
                <w:szCs w:val="18"/>
              </w:rPr>
              <w:t xml:space="preserve"> and Behavioral Activation</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10</w:t>
            </w:r>
            <w:r>
              <w:rPr>
                <w:rFonts w:cs="Arial"/>
                <w:b/>
                <w:sz w:val="18"/>
                <w:szCs w:val="18"/>
              </w:rPr>
              <w:t>:</w:t>
            </w:r>
            <w:r w:rsidRPr="00DA2593">
              <w:rPr>
                <w:rFonts w:cs="Arial"/>
                <w:sz w:val="18"/>
                <w:szCs w:val="18"/>
              </w:rPr>
              <w:t xml:space="preserve"> Interventions for Personality Disorders: Transference</w:t>
            </w:r>
            <w:r>
              <w:rPr>
                <w:rFonts w:cs="Arial"/>
                <w:sz w:val="18"/>
                <w:szCs w:val="18"/>
              </w:rPr>
              <w:t>-</w:t>
            </w:r>
            <w:r w:rsidRPr="00DA2593">
              <w:rPr>
                <w:rFonts w:cs="Arial"/>
                <w:sz w:val="18"/>
                <w:szCs w:val="18"/>
              </w:rPr>
              <w:t>Focused</w:t>
            </w:r>
            <w:r>
              <w:rPr>
                <w:rFonts w:cs="Arial"/>
                <w:sz w:val="18"/>
                <w:szCs w:val="18"/>
              </w:rPr>
              <w:t xml:space="preserve"> </w:t>
            </w:r>
            <w:r w:rsidRPr="00DA2593">
              <w:rPr>
                <w:rFonts w:cs="Arial"/>
                <w:sz w:val="18"/>
                <w:szCs w:val="18"/>
              </w:rPr>
              <w:t xml:space="preserve">Psychotherapy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11</w:t>
            </w:r>
            <w:r>
              <w:rPr>
                <w:rFonts w:cs="Arial"/>
                <w:b/>
                <w:sz w:val="18"/>
                <w:szCs w:val="18"/>
              </w:rPr>
              <w:t>:</w:t>
            </w:r>
            <w:r w:rsidRPr="00DA2593">
              <w:rPr>
                <w:rFonts w:cs="Arial"/>
                <w:sz w:val="18"/>
                <w:szCs w:val="18"/>
              </w:rPr>
              <w:t xml:space="preserve"> Interventions for Personality Disorders: Schema Therapy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12</w:t>
            </w:r>
            <w:r>
              <w:rPr>
                <w:rFonts w:cs="Arial"/>
                <w:b/>
                <w:sz w:val="18"/>
                <w:szCs w:val="18"/>
              </w:rPr>
              <w:t>:</w:t>
            </w:r>
            <w:r w:rsidRPr="00DA2593">
              <w:rPr>
                <w:rFonts w:cs="Arial"/>
                <w:sz w:val="18"/>
                <w:szCs w:val="18"/>
              </w:rPr>
              <w:t xml:space="preserve"> Interventions for Older Adults and Caregivers: Reminiscence</w:t>
            </w:r>
            <w:r>
              <w:rPr>
                <w:rFonts w:cs="Arial"/>
                <w:sz w:val="18"/>
                <w:szCs w:val="18"/>
              </w:rPr>
              <w:t>, Dignity Therapies and Medical Family Therapy</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13</w:t>
            </w:r>
            <w:r>
              <w:rPr>
                <w:rFonts w:cs="Arial"/>
                <w:b/>
                <w:sz w:val="18"/>
                <w:szCs w:val="18"/>
              </w:rPr>
              <w:t>:</w:t>
            </w:r>
            <w:r w:rsidRPr="00DA2593">
              <w:rPr>
                <w:rFonts w:cs="Arial"/>
                <w:sz w:val="18"/>
                <w:szCs w:val="18"/>
              </w:rPr>
              <w:t xml:space="preserve"> Advanced Substance Use Interventions</w:t>
            </w:r>
            <w:r>
              <w:rPr>
                <w:rFonts w:cs="Arial"/>
                <w:sz w:val="18"/>
                <w:szCs w:val="18"/>
              </w:rPr>
              <w:t>:  Motivational Enhancement Therapy</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14</w:t>
            </w:r>
            <w:r>
              <w:rPr>
                <w:rFonts w:cs="Arial"/>
                <w:b/>
                <w:sz w:val="18"/>
                <w:szCs w:val="18"/>
              </w:rPr>
              <w:t>:</w:t>
            </w:r>
            <w:r w:rsidRPr="00DA2593">
              <w:rPr>
                <w:rFonts w:cs="Arial"/>
                <w:sz w:val="18"/>
                <w:szCs w:val="18"/>
              </w:rPr>
              <w:t xml:space="preserve"> </w:t>
            </w:r>
            <w:r>
              <w:rPr>
                <w:rFonts w:cs="Arial"/>
                <w:sz w:val="18"/>
                <w:szCs w:val="18"/>
              </w:rPr>
              <w:t xml:space="preserve">Sexual Health Assessment </w:t>
            </w:r>
          </w:p>
          <w:p w:rsidR="005B0DD3" w:rsidRPr="00DA2593" w:rsidRDefault="005B0DD3" w:rsidP="005B0DD3">
            <w:pPr>
              <w:rPr>
                <w:rFonts w:cs="Arial"/>
                <w:sz w:val="18"/>
                <w:szCs w:val="18"/>
              </w:rPr>
            </w:pPr>
            <w:r w:rsidRPr="00DA2593">
              <w:rPr>
                <w:rFonts w:cs="Arial"/>
                <w:sz w:val="18"/>
                <w:szCs w:val="18"/>
              </w:rPr>
              <w:t xml:space="preserve"> </w:t>
            </w:r>
          </w:p>
          <w:p w:rsidR="005B0DD3" w:rsidRPr="00DA2593" w:rsidRDefault="005B0DD3" w:rsidP="005B0DD3">
            <w:pPr>
              <w:rPr>
                <w:rFonts w:cs="Arial"/>
                <w:sz w:val="18"/>
                <w:szCs w:val="18"/>
              </w:rPr>
            </w:pPr>
            <w:r w:rsidRPr="00DA2593">
              <w:rPr>
                <w:rFonts w:cs="Arial"/>
                <w:b/>
                <w:sz w:val="18"/>
                <w:szCs w:val="18"/>
              </w:rPr>
              <w:t>Unit 15</w:t>
            </w:r>
            <w:r>
              <w:rPr>
                <w:rFonts w:cs="Arial"/>
                <w:b/>
                <w:sz w:val="18"/>
                <w:szCs w:val="18"/>
              </w:rPr>
              <w:t>:</w:t>
            </w:r>
            <w:r w:rsidRPr="00DA2593">
              <w:rPr>
                <w:rFonts w:cs="Arial"/>
                <w:sz w:val="18"/>
                <w:szCs w:val="18"/>
              </w:rPr>
              <w:t xml:space="preserve"> Treatments for Co-Occurring Disorders</w:t>
            </w:r>
          </w:p>
          <w:p w:rsidR="005B0DD3" w:rsidRPr="00DA2593" w:rsidRDefault="005B0DD3" w:rsidP="005B0DD3">
            <w:pPr>
              <w:rPr>
                <w:rFonts w:cs="Arial"/>
                <w:sz w:val="18"/>
                <w:szCs w:val="18"/>
              </w:rPr>
            </w:pPr>
            <w:r w:rsidRPr="00DA2593">
              <w:rPr>
                <w:rFonts w:cs="Arial"/>
                <w:sz w:val="18"/>
                <w:szCs w:val="18"/>
              </w:rPr>
              <w:t xml:space="preserve"> </w:t>
            </w:r>
          </w:p>
          <w:p w:rsidR="005B0DD3" w:rsidRDefault="005B0DD3" w:rsidP="005B0DD3">
            <w:pPr>
              <w:rPr>
                <w:rFonts w:cs="Arial"/>
                <w:sz w:val="18"/>
                <w:szCs w:val="18"/>
              </w:rPr>
            </w:pPr>
            <w:r w:rsidRPr="00DA2593">
              <w:rPr>
                <w:rFonts w:cs="Arial"/>
                <w:b/>
                <w:sz w:val="18"/>
                <w:szCs w:val="18"/>
              </w:rPr>
              <w:t>Unit 16</w:t>
            </w:r>
            <w:r w:rsidRPr="00DA2593">
              <w:rPr>
                <w:rFonts w:cs="Arial"/>
                <w:sz w:val="18"/>
                <w:szCs w:val="18"/>
              </w:rPr>
              <w:t xml:space="preserve">: </w:t>
            </w:r>
            <w:r>
              <w:rPr>
                <w:rFonts w:cs="Arial"/>
                <w:sz w:val="18"/>
                <w:szCs w:val="18"/>
              </w:rPr>
              <w:t>Summative Experience</w:t>
            </w:r>
            <w:r w:rsidRPr="00DA2593">
              <w:rPr>
                <w:rFonts w:cs="Arial"/>
                <w:sz w:val="18"/>
                <w:szCs w:val="18"/>
              </w:rPr>
              <w:t>:</w:t>
            </w:r>
            <w:r>
              <w:rPr>
                <w:rFonts w:cs="Arial"/>
                <w:sz w:val="18"/>
                <w:szCs w:val="18"/>
              </w:rPr>
              <w:t xml:space="preserve"> </w:t>
            </w:r>
            <w:r w:rsidRPr="00DA2593">
              <w:rPr>
                <w:rFonts w:cs="Arial"/>
                <w:sz w:val="18"/>
                <w:szCs w:val="18"/>
              </w:rPr>
              <w:t>Interventions in Integrated Care Settings</w:t>
            </w:r>
          </w:p>
          <w:p w:rsidR="004A2F76" w:rsidRPr="002F6A7B" w:rsidRDefault="005B0DD3" w:rsidP="005B0DD3">
            <w:pPr>
              <w:spacing w:line="200" w:lineRule="exact"/>
              <w:rPr>
                <w:rFonts w:cs="Arial"/>
              </w:rPr>
            </w:pPr>
            <w:r w:rsidRPr="00502504">
              <w:rPr>
                <w:rFonts w:cs="Arial"/>
                <w:b/>
                <w:sz w:val="18"/>
                <w:szCs w:val="18"/>
              </w:rPr>
              <w:t>Assignment</w:t>
            </w:r>
            <w:r w:rsidR="0002781B">
              <w:rPr>
                <w:rFonts w:cs="Arial"/>
                <w:b/>
                <w:sz w:val="18"/>
                <w:szCs w:val="18"/>
              </w:rPr>
              <w:t>s</w:t>
            </w:r>
            <w:r w:rsidRPr="00502504">
              <w:rPr>
                <w:rFonts w:cs="Arial"/>
                <w:b/>
                <w:sz w:val="18"/>
                <w:szCs w:val="18"/>
              </w:rPr>
              <w:t xml:space="preserve"> </w:t>
            </w:r>
            <w:r w:rsidR="0002781B">
              <w:rPr>
                <w:rFonts w:cs="Arial"/>
                <w:b/>
                <w:sz w:val="18"/>
                <w:szCs w:val="18"/>
              </w:rPr>
              <w:t>1 &amp; 3</w:t>
            </w:r>
          </w:p>
          <w:p w:rsidR="004A2F76" w:rsidRPr="002F6A7B" w:rsidRDefault="004A2F76" w:rsidP="004A2F76">
            <w:pPr>
              <w:rPr>
                <w:rFonts w:cs="Arial"/>
              </w:rPr>
            </w:pPr>
          </w:p>
        </w:tc>
      </w:tr>
    </w:tbl>
    <w:p w:rsidR="004A2F76" w:rsidRDefault="004A2F76" w:rsidP="00BA145C">
      <w:pPr>
        <w:spacing w:before="240" w:after="240"/>
        <w:rPr>
          <w:rFonts w:cs="Arial"/>
          <w:sz w:val="22"/>
          <w:szCs w:val="22"/>
        </w:rPr>
        <w:sectPr w:rsidR="004A2F76">
          <w:pgSz w:w="15840" w:h="12240" w:orient="landscape" w:code="1"/>
          <w:pgMar w:top="1440" w:right="1440" w:bottom="1440" w:left="1440" w:header="720" w:footer="720" w:gutter="0"/>
          <w:cols w:space="720"/>
          <w:rtlGutter/>
          <w:docGrid w:linePitch="360"/>
        </w:sectPr>
      </w:pPr>
    </w:p>
    <w:p w:rsidR="00BA145C" w:rsidRPr="00AC5DEB" w:rsidRDefault="00235E81" w:rsidP="00F2539C">
      <w:pPr>
        <w:pStyle w:val="Heading1"/>
        <w:rPr>
          <w:rFonts w:cs="Arial"/>
          <w:szCs w:val="22"/>
        </w:rPr>
      </w:pPr>
      <w:r w:rsidRPr="00AC5DEB">
        <w:rPr>
          <w:rFonts w:cs="Arial"/>
          <w:szCs w:val="22"/>
        </w:rPr>
        <w:lastRenderedPageBreak/>
        <w:t>Course Assignments, Due Dates and</w:t>
      </w:r>
      <w:r w:rsidR="00BA145C" w:rsidRPr="00AC5DEB">
        <w:rPr>
          <w:rFonts w:cs="Arial"/>
          <w:szCs w:val="22"/>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AC5DEB">
        <w:trPr>
          <w:cantSplit/>
          <w:tblHeader/>
        </w:trPr>
        <w:tc>
          <w:tcPr>
            <w:tcW w:w="5958" w:type="dxa"/>
            <w:tcBorders>
              <w:top w:val="single" w:sz="8" w:space="0" w:color="C0504D"/>
            </w:tcBorders>
            <w:shd w:val="clear" w:color="auto" w:fill="C00000"/>
            <w:vAlign w:val="center"/>
          </w:tcPr>
          <w:p w:rsidR="00BA145C" w:rsidRPr="00AC5DEB" w:rsidRDefault="004749B7" w:rsidP="00BA145C">
            <w:pPr>
              <w:keepNext/>
              <w:jc w:val="center"/>
              <w:rPr>
                <w:rFonts w:cs="Arial"/>
                <w:b/>
                <w:bCs/>
                <w:sz w:val="22"/>
                <w:szCs w:val="22"/>
              </w:rPr>
            </w:pPr>
            <w:r w:rsidRPr="00AC5DEB">
              <w:rPr>
                <w:rFonts w:cs="Arial"/>
                <w:b/>
                <w:bCs/>
                <w:sz w:val="22"/>
                <w:szCs w:val="22"/>
              </w:rPr>
              <w:t>Assignment</w:t>
            </w:r>
          </w:p>
        </w:tc>
        <w:tc>
          <w:tcPr>
            <w:tcW w:w="1973"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Due Date</w:t>
            </w:r>
          </w:p>
        </w:tc>
        <w:tc>
          <w:tcPr>
            <w:tcW w:w="1537" w:type="dxa"/>
            <w:tcBorders>
              <w:top w:val="single" w:sz="8" w:space="0" w:color="C0504D"/>
            </w:tcBorders>
            <w:shd w:val="clear" w:color="auto" w:fill="C00000"/>
            <w:vAlign w:val="center"/>
          </w:tcPr>
          <w:p w:rsidR="00BA145C" w:rsidRPr="00AC5DEB" w:rsidRDefault="00BA145C" w:rsidP="00BA145C">
            <w:pPr>
              <w:keepNext/>
              <w:jc w:val="center"/>
              <w:rPr>
                <w:rFonts w:cs="Arial"/>
                <w:b/>
                <w:bCs/>
                <w:color w:val="FFFFFF"/>
                <w:sz w:val="22"/>
                <w:szCs w:val="22"/>
              </w:rPr>
            </w:pPr>
            <w:r w:rsidRPr="00AC5DEB">
              <w:rPr>
                <w:rFonts w:cs="Arial"/>
                <w:b/>
                <w:bCs/>
                <w:color w:val="FFFFFF"/>
                <w:sz w:val="22"/>
                <w:szCs w:val="22"/>
              </w:rPr>
              <w:t>% of Final Grade</w:t>
            </w:r>
          </w:p>
        </w:tc>
      </w:tr>
      <w:tr w:rsidR="00832E89" w:rsidRPr="00AC5DEB">
        <w:trPr>
          <w:cantSplit/>
        </w:trPr>
        <w:tc>
          <w:tcPr>
            <w:tcW w:w="5958" w:type="dxa"/>
            <w:tcBorders>
              <w:top w:val="single" w:sz="8" w:space="0" w:color="C0504D"/>
              <w:bottom w:val="single" w:sz="8" w:space="0" w:color="C0504D"/>
            </w:tcBorders>
          </w:tcPr>
          <w:p w:rsidR="00832E89" w:rsidRPr="00AC5DEB" w:rsidRDefault="00832E89" w:rsidP="00BA145C">
            <w:pPr>
              <w:rPr>
                <w:rFonts w:cs="Arial"/>
                <w:bCs/>
                <w:sz w:val="22"/>
                <w:szCs w:val="22"/>
              </w:rPr>
            </w:pPr>
            <w:r>
              <w:rPr>
                <w:rFonts w:cs="Arial"/>
                <w:bCs/>
                <w:sz w:val="22"/>
                <w:szCs w:val="22"/>
              </w:rPr>
              <w:t>Assignment 1</w:t>
            </w:r>
            <w:r w:rsidR="004E2C24">
              <w:rPr>
                <w:rFonts w:cs="Arial"/>
                <w:bCs/>
                <w:sz w:val="22"/>
                <w:szCs w:val="22"/>
              </w:rPr>
              <w:t>: Paper &amp; Presentation</w:t>
            </w:r>
          </w:p>
        </w:tc>
        <w:tc>
          <w:tcPr>
            <w:tcW w:w="1973" w:type="dxa"/>
            <w:tcBorders>
              <w:top w:val="single" w:sz="8" w:space="0" w:color="C0504D"/>
              <w:bottom w:val="single" w:sz="8" w:space="0" w:color="C0504D"/>
            </w:tcBorders>
          </w:tcPr>
          <w:p w:rsidR="00832E89" w:rsidRDefault="00832E89" w:rsidP="00832E89">
            <w:pPr>
              <w:jc w:val="center"/>
              <w:rPr>
                <w:rFonts w:cs="Arial"/>
                <w:sz w:val="22"/>
                <w:szCs w:val="22"/>
              </w:rPr>
            </w:pPr>
            <w:r>
              <w:rPr>
                <w:rFonts w:cs="Arial"/>
                <w:sz w:val="22"/>
                <w:szCs w:val="22"/>
              </w:rPr>
              <w:t xml:space="preserve">Week </w:t>
            </w:r>
            <w:r w:rsidR="00E01000">
              <w:rPr>
                <w:rFonts w:cs="Arial"/>
                <w:sz w:val="22"/>
                <w:szCs w:val="22"/>
              </w:rPr>
              <w:t>5</w:t>
            </w:r>
            <w:r w:rsidR="00221C0D">
              <w:rPr>
                <w:rFonts w:cs="Arial"/>
                <w:sz w:val="22"/>
                <w:szCs w:val="22"/>
              </w:rPr>
              <w:t xml:space="preserve"> – 9/26</w:t>
            </w:r>
          </w:p>
        </w:tc>
        <w:tc>
          <w:tcPr>
            <w:tcW w:w="1537" w:type="dxa"/>
            <w:tcBorders>
              <w:top w:val="single" w:sz="8" w:space="0" w:color="C0504D"/>
              <w:bottom w:val="single" w:sz="8" w:space="0" w:color="C0504D"/>
            </w:tcBorders>
          </w:tcPr>
          <w:p w:rsidR="00832E89" w:rsidRDefault="00832E89" w:rsidP="00BA145C">
            <w:pPr>
              <w:jc w:val="center"/>
              <w:rPr>
                <w:rFonts w:cs="Arial"/>
                <w:sz w:val="22"/>
                <w:szCs w:val="22"/>
              </w:rPr>
            </w:pPr>
            <w:r>
              <w:rPr>
                <w:rFonts w:cs="Arial"/>
                <w:sz w:val="22"/>
                <w:szCs w:val="22"/>
              </w:rPr>
              <w:t>20%</w:t>
            </w:r>
          </w:p>
        </w:tc>
      </w:tr>
      <w:tr w:rsidR="00BA145C" w:rsidRPr="00AC5DEB">
        <w:trPr>
          <w:cantSplit/>
        </w:trPr>
        <w:tc>
          <w:tcPr>
            <w:tcW w:w="5958" w:type="dxa"/>
            <w:tcBorders>
              <w:top w:val="single" w:sz="8" w:space="0" w:color="C0504D"/>
              <w:bottom w:val="single" w:sz="8" w:space="0" w:color="C0504D"/>
            </w:tcBorders>
          </w:tcPr>
          <w:p w:rsidR="00BA145C" w:rsidRPr="00AC5DEB" w:rsidRDefault="00832E89" w:rsidP="0002781B">
            <w:pPr>
              <w:rPr>
                <w:rFonts w:cs="Arial"/>
                <w:bCs/>
                <w:sz w:val="22"/>
                <w:szCs w:val="22"/>
              </w:rPr>
            </w:pPr>
            <w:r>
              <w:rPr>
                <w:rFonts w:cs="Arial"/>
                <w:bCs/>
                <w:sz w:val="22"/>
                <w:szCs w:val="22"/>
              </w:rPr>
              <w:t>Assignment 2</w:t>
            </w:r>
            <w:r w:rsidR="004E2C24">
              <w:rPr>
                <w:rFonts w:cs="Arial"/>
                <w:bCs/>
                <w:sz w:val="22"/>
                <w:szCs w:val="22"/>
              </w:rPr>
              <w:t xml:space="preserve">:  </w:t>
            </w:r>
            <w:r w:rsidR="004E2C24" w:rsidRPr="00AC5DEB">
              <w:rPr>
                <w:rFonts w:cs="Arial"/>
                <w:bCs/>
                <w:sz w:val="22"/>
                <w:szCs w:val="22"/>
              </w:rPr>
              <w:t>Midterm</w:t>
            </w:r>
            <w:r w:rsidR="0002781B">
              <w:rPr>
                <w:rFonts w:cs="Arial"/>
                <w:bCs/>
                <w:sz w:val="22"/>
                <w:szCs w:val="22"/>
              </w:rPr>
              <w:t xml:space="preserve"> Paper</w:t>
            </w:r>
            <w:r w:rsidR="004E2C24">
              <w:rPr>
                <w:rFonts w:cs="Arial"/>
                <w:bCs/>
                <w:sz w:val="22"/>
                <w:szCs w:val="22"/>
              </w:rPr>
              <w:t xml:space="preserve"> </w:t>
            </w:r>
          </w:p>
        </w:tc>
        <w:tc>
          <w:tcPr>
            <w:tcW w:w="1973" w:type="dxa"/>
            <w:tcBorders>
              <w:top w:val="single" w:sz="8" w:space="0" w:color="C0504D"/>
              <w:bottom w:val="single" w:sz="8" w:space="0" w:color="C0504D"/>
            </w:tcBorders>
          </w:tcPr>
          <w:p w:rsidR="00BA145C" w:rsidRPr="008E1919" w:rsidRDefault="00CE5240" w:rsidP="00853EAA">
            <w:pPr>
              <w:rPr>
                <w:rFonts w:cs="Arial"/>
                <w:smallCaps/>
                <w:color w:val="000000"/>
                <w:sz w:val="22"/>
                <w:szCs w:val="22"/>
              </w:rPr>
            </w:pPr>
            <w:r>
              <w:rPr>
                <w:rFonts w:cs="Arial"/>
                <w:sz w:val="22"/>
                <w:szCs w:val="22"/>
              </w:rPr>
              <w:t xml:space="preserve">   </w:t>
            </w:r>
            <w:r w:rsidR="00451538">
              <w:rPr>
                <w:rFonts w:cs="Arial"/>
                <w:sz w:val="22"/>
                <w:szCs w:val="22"/>
              </w:rPr>
              <w:t xml:space="preserve">Week </w:t>
            </w:r>
            <w:r w:rsidR="0062190B">
              <w:rPr>
                <w:rFonts w:cs="Arial"/>
                <w:sz w:val="22"/>
                <w:szCs w:val="22"/>
              </w:rPr>
              <w:t>8</w:t>
            </w:r>
            <w:r w:rsidR="00221C0D">
              <w:rPr>
                <w:rFonts w:cs="Arial"/>
                <w:sz w:val="22"/>
                <w:szCs w:val="22"/>
              </w:rPr>
              <w:t xml:space="preserve"> – 10/17</w:t>
            </w:r>
          </w:p>
        </w:tc>
        <w:tc>
          <w:tcPr>
            <w:tcW w:w="1537" w:type="dxa"/>
            <w:tcBorders>
              <w:top w:val="single" w:sz="8" w:space="0" w:color="C0504D"/>
              <w:bottom w:val="single" w:sz="8" w:space="0" w:color="C0504D"/>
            </w:tcBorders>
          </w:tcPr>
          <w:p w:rsidR="00BA145C" w:rsidRPr="00AC5DEB" w:rsidRDefault="00832E89" w:rsidP="00BA145C">
            <w:pPr>
              <w:jc w:val="center"/>
              <w:rPr>
                <w:rFonts w:cs="Arial"/>
                <w:sz w:val="22"/>
                <w:szCs w:val="22"/>
              </w:rPr>
            </w:pPr>
            <w:r>
              <w:rPr>
                <w:rFonts w:cs="Arial"/>
                <w:sz w:val="22"/>
                <w:szCs w:val="22"/>
              </w:rPr>
              <w:t>3</w:t>
            </w:r>
            <w:r w:rsidR="00E306ED">
              <w:rPr>
                <w:rFonts w:cs="Arial"/>
                <w:sz w:val="22"/>
                <w:szCs w:val="22"/>
              </w:rPr>
              <w:t>0</w:t>
            </w:r>
            <w:r w:rsidR="004749B7" w:rsidRPr="00AC5DEB">
              <w:rPr>
                <w:rFonts w:cs="Arial"/>
                <w:sz w:val="22"/>
                <w:szCs w:val="22"/>
              </w:rPr>
              <w:t>%</w:t>
            </w:r>
          </w:p>
        </w:tc>
      </w:tr>
      <w:tr w:rsidR="00BA145C" w:rsidRPr="00AC5DEB">
        <w:trPr>
          <w:cantSplit/>
        </w:trPr>
        <w:tc>
          <w:tcPr>
            <w:tcW w:w="5958" w:type="dxa"/>
            <w:tcBorders>
              <w:bottom w:val="single" w:sz="8" w:space="0" w:color="C0504D"/>
            </w:tcBorders>
          </w:tcPr>
          <w:p w:rsidR="00BA145C" w:rsidRPr="00AC5DEB" w:rsidRDefault="00832E89" w:rsidP="0002781B">
            <w:pPr>
              <w:rPr>
                <w:rFonts w:cs="Arial"/>
                <w:bCs/>
                <w:sz w:val="22"/>
                <w:szCs w:val="22"/>
              </w:rPr>
            </w:pPr>
            <w:r>
              <w:rPr>
                <w:rFonts w:cs="Arial"/>
                <w:bCs/>
                <w:sz w:val="22"/>
                <w:szCs w:val="22"/>
              </w:rPr>
              <w:t>Assignment 3</w:t>
            </w:r>
            <w:r w:rsidR="004E2C24">
              <w:rPr>
                <w:rFonts w:cs="Arial"/>
                <w:bCs/>
                <w:sz w:val="22"/>
                <w:szCs w:val="22"/>
              </w:rPr>
              <w:t xml:space="preserve">:  Final </w:t>
            </w:r>
            <w:r w:rsidR="0002781B">
              <w:rPr>
                <w:rFonts w:cs="Arial"/>
                <w:bCs/>
                <w:sz w:val="22"/>
                <w:szCs w:val="22"/>
              </w:rPr>
              <w:t>Paper</w:t>
            </w:r>
          </w:p>
        </w:tc>
        <w:tc>
          <w:tcPr>
            <w:tcW w:w="1973" w:type="dxa"/>
            <w:tcBorders>
              <w:bottom w:val="single" w:sz="8" w:space="0" w:color="C0504D"/>
            </w:tcBorders>
          </w:tcPr>
          <w:p w:rsidR="00BA145C" w:rsidRPr="008E1919" w:rsidRDefault="00221C0D" w:rsidP="00221C0D">
            <w:pPr>
              <w:pStyle w:val="Level1"/>
              <w:numPr>
                <w:ilvl w:val="0"/>
                <w:numId w:val="0"/>
              </w:numPr>
              <w:ind w:left="346" w:hanging="346"/>
              <w:rPr>
                <w:smallCaps/>
                <w:sz w:val="22"/>
                <w:szCs w:val="22"/>
              </w:rPr>
            </w:pPr>
            <w:r>
              <w:rPr>
                <w:sz w:val="22"/>
                <w:szCs w:val="22"/>
              </w:rPr>
              <w:t xml:space="preserve">   </w:t>
            </w:r>
            <w:r w:rsidR="00451538">
              <w:rPr>
                <w:sz w:val="22"/>
                <w:szCs w:val="22"/>
              </w:rPr>
              <w:t>Week 1</w:t>
            </w:r>
            <w:r w:rsidR="00E01000">
              <w:rPr>
                <w:sz w:val="22"/>
                <w:szCs w:val="22"/>
              </w:rPr>
              <w:t>5</w:t>
            </w:r>
            <w:r>
              <w:rPr>
                <w:sz w:val="22"/>
                <w:szCs w:val="22"/>
              </w:rPr>
              <w:t xml:space="preserve"> – 12/5</w:t>
            </w:r>
            <w:r w:rsidR="008E1919">
              <w:rPr>
                <w:sz w:val="22"/>
                <w:szCs w:val="22"/>
              </w:rPr>
              <w:t xml:space="preserve"> </w:t>
            </w:r>
          </w:p>
        </w:tc>
        <w:tc>
          <w:tcPr>
            <w:tcW w:w="1537" w:type="dxa"/>
            <w:tcBorders>
              <w:bottom w:val="single" w:sz="8" w:space="0" w:color="C0504D"/>
            </w:tcBorders>
          </w:tcPr>
          <w:p w:rsidR="00BA145C" w:rsidRPr="00AC5DEB" w:rsidRDefault="00832E89" w:rsidP="00BA145C">
            <w:pPr>
              <w:jc w:val="center"/>
              <w:rPr>
                <w:rFonts w:cs="Arial"/>
                <w:sz w:val="22"/>
                <w:szCs w:val="22"/>
              </w:rPr>
            </w:pPr>
            <w:r>
              <w:rPr>
                <w:rFonts w:cs="Arial"/>
                <w:sz w:val="22"/>
                <w:szCs w:val="22"/>
              </w:rPr>
              <w:t>4</w:t>
            </w:r>
            <w:r w:rsidR="004749B7" w:rsidRPr="00AC5DEB">
              <w:rPr>
                <w:rFonts w:cs="Arial"/>
                <w:sz w:val="22"/>
                <w:szCs w:val="22"/>
              </w:rPr>
              <w:t>0%</w:t>
            </w:r>
          </w:p>
        </w:tc>
      </w:tr>
      <w:tr w:rsidR="00BA145C" w:rsidRPr="00AC5DEB">
        <w:trPr>
          <w:cantSplit/>
        </w:trPr>
        <w:tc>
          <w:tcPr>
            <w:tcW w:w="5958" w:type="dxa"/>
            <w:tcBorders>
              <w:top w:val="single" w:sz="8" w:space="0" w:color="C0504D"/>
              <w:bottom w:val="single" w:sz="8" w:space="0" w:color="C0504D"/>
            </w:tcBorders>
          </w:tcPr>
          <w:p w:rsidR="00BA145C" w:rsidRPr="00AC5DEB" w:rsidRDefault="004749B7" w:rsidP="00BA145C">
            <w:pPr>
              <w:rPr>
                <w:rFonts w:cs="Arial"/>
                <w:sz w:val="22"/>
                <w:szCs w:val="22"/>
              </w:rPr>
            </w:pPr>
            <w:r w:rsidRPr="00AC5DEB">
              <w:rPr>
                <w:rFonts w:cs="Arial"/>
                <w:sz w:val="22"/>
                <w:szCs w:val="22"/>
              </w:rPr>
              <w:t>Class Participation</w:t>
            </w:r>
          </w:p>
        </w:tc>
        <w:tc>
          <w:tcPr>
            <w:tcW w:w="1973" w:type="dxa"/>
            <w:tcBorders>
              <w:top w:val="single" w:sz="8" w:space="0" w:color="C0504D"/>
              <w:bottom w:val="single" w:sz="8" w:space="0" w:color="C0504D"/>
            </w:tcBorders>
          </w:tcPr>
          <w:p w:rsidR="001929CD" w:rsidRPr="00AC5DEB" w:rsidRDefault="00451538" w:rsidP="008E1919">
            <w:pPr>
              <w:jc w:val="center"/>
              <w:rPr>
                <w:rFonts w:cs="Arial"/>
                <w:sz w:val="22"/>
                <w:szCs w:val="22"/>
              </w:rPr>
            </w:pPr>
            <w:r>
              <w:rPr>
                <w:rFonts w:cs="Arial"/>
                <w:sz w:val="22"/>
                <w:szCs w:val="22"/>
              </w:rPr>
              <w:t>Ongoing</w:t>
            </w:r>
            <w:r w:rsidR="008E1919">
              <w:rPr>
                <w:rFonts w:cs="Arial"/>
                <w:sz w:val="22"/>
                <w:szCs w:val="22"/>
              </w:rPr>
              <w:t>/ Homework</w:t>
            </w:r>
          </w:p>
        </w:tc>
        <w:tc>
          <w:tcPr>
            <w:tcW w:w="1537" w:type="dxa"/>
            <w:tcBorders>
              <w:top w:val="single" w:sz="8" w:space="0" w:color="C0504D"/>
              <w:bottom w:val="single" w:sz="8" w:space="0" w:color="C0504D"/>
            </w:tcBorders>
          </w:tcPr>
          <w:p w:rsidR="00BA145C" w:rsidRPr="00AC5DEB" w:rsidRDefault="00A41B88" w:rsidP="00BA145C">
            <w:pPr>
              <w:jc w:val="center"/>
              <w:rPr>
                <w:rFonts w:cs="Arial"/>
                <w:sz w:val="22"/>
                <w:szCs w:val="22"/>
              </w:rPr>
            </w:pPr>
            <w:r w:rsidRPr="00AC5DEB">
              <w:rPr>
                <w:rFonts w:cs="Arial"/>
                <w:sz w:val="22"/>
                <w:szCs w:val="22"/>
              </w:rPr>
              <w:t>10</w:t>
            </w:r>
            <w:r w:rsidR="004749B7" w:rsidRPr="00AC5DEB">
              <w:rPr>
                <w:rFonts w:cs="Arial"/>
                <w:sz w:val="22"/>
                <w:szCs w:val="22"/>
              </w:rPr>
              <w:t>%</w:t>
            </w:r>
          </w:p>
        </w:tc>
      </w:tr>
    </w:tbl>
    <w:p w:rsidR="00A07EE1" w:rsidRDefault="00A07EE1" w:rsidP="00E23C73">
      <w:pPr>
        <w:rPr>
          <w:rFonts w:cs="Arial"/>
          <w:b/>
          <w:sz w:val="22"/>
          <w:szCs w:val="22"/>
        </w:rPr>
      </w:pPr>
    </w:p>
    <w:p w:rsidR="00832E89" w:rsidRDefault="00832E89" w:rsidP="008F0596">
      <w:pPr>
        <w:rPr>
          <w:rFonts w:cs="Arial"/>
          <w:b/>
          <w:sz w:val="22"/>
          <w:szCs w:val="22"/>
        </w:rPr>
      </w:pPr>
      <w:r>
        <w:rPr>
          <w:rFonts w:cs="Arial"/>
          <w:b/>
          <w:sz w:val="22"/>
          <w:szCs w:val="22"/>
        </w:rPr>
        <w:t>Assignment 1</w:t>
      </w:r>
      <w:r w:rsidR="004E2C24">
        <w:rPr>
          <w:rFonts w:cs="Arial"/>
          <w:b/>
          <w:sz w:val="22"/>
          <w:szCs w:val="22"/>
        </w:rPr>
        <w:t>: Paper &amp; Presentation</w:t>
      </w:r>
    </w:p>
    <w:p w:rsidR="00832E89" w:rsidRDefault="00832E89" w:rsidP="008F0596">
      <w:pPr>
        <w:rPr>
          <w:rFonts w:cs="Arial"/>
          <w:sz w:val="22"/>
          <w:szCs w:val="22"/>
        </w:rPr>
      </w:pPr>
      <w:r>
        <w:rPr>
          <w:rFonts w:cs="Arial"/>
          <w:sz w:val="22"/>
          <w:szCs w:val="22"/>
        </w:rPr>
        <w:t>This</w:t>
      </w:r>
      <w:r w:rsidR="00B525B9">
        <w:rPr>
          <w:rFonts w:cs="Arial"/>
          <w:sz w:val="22"/>
          <w:szCs w:val="22"/>
        </w:rPr>
        <w:t xml:space="preserve"> written and oral</w:t>
      </w:r>
      <w:r>
        <w:rPr>
          <w:rFonts w:cs="Arial"/>
          <w:sz w:val="22"/>
          <w:szCs w:val="22"/>
        </w:rPr>
        <w:t xml:space="preserve"> assignment requires you to </w:t>
      </w:r>
      <w:r w:rsidR="0076604E">
        <w:rPr>
          <w:rFonts w:cs="Arial"/>
          <w:sz w:val="22"/>
          <w:szCs w:val="22"/>
        </w:rPr>
        <w:t xml:space="preserve">build on knowledge from course </w:t>
      </w:r>
      <w:r w:rsidR="00CE73AC">
        <w:rPr>
          <w:rFonts w:cs="Arial"/>
          <w:sz w:val="22"/>
          <w:szCs w:val="22"/>
        </w:rPr>
        <w:t xml:space="preserve">content on </w:t>
      </w:r>
      <w:r w:rsidR="00950C0C">
        <w:rPr>
          <w:rFonts w:cs="Arial"/>
          <w:sz w:val="22"/>
          <w:szCs w:val="22"/>
        </w:rPr>
        <w:t xml:space="preserve">Stanford University’s </w:t>
      </w:r>
      <w:r w:rsidR="00CE73AC">
        <w:rPr>
          <w:rFonts w:cs="Arial"/>
          <w:sz w:val="22"/>
          <w:szCs w:val="22"/>
        </w:rPr>
        <w:t>Chronic Disease Self-</w:t>
      </w:r>
      <w:r w:rsidR="0076604E">
        <w:rPr>
          <w:rFonts w:cs="Arial"/>
          <w:sz w:val="22"/>
          <w:szCs w:val="22"/>
        </w:rPr>
        <w:t xml:space="preserve">Management </w:t>
      </w:r>
      <w:r w:rsidR="00950C0C">
        <w:rPr>
          <w:rFonts w:cs="Arial"/>
          <w:sz w:val="22"/>
          <w:szCs w:val="22"/>
        </w:rPr>
        <w:t xml:space="preserve">model </w:t>
      </w:r>
      <w:r w:rsidR="0076604E">
        <w:rPr>
          <w:rFonts w:cs="Arial"/>
          <w:sz w:val="22"/>
          <w:szCs w:val="22"/>
        </w:rPr>
        <w:t>and create or adapt psycho-educational curriculum for clients in your agency.</w:t>
      </w:r>
    </w:p>
    <w:p w:rsidR="00832E89" w:rsidRPr="00832E89" w:rsidRDefault="00832E89" w:rsidP="00897EFF">
      <w:pPr>
        <w:pStyle w:val="ListParagraph"/>
        <w:numPr>
          <w:ilvl w:val="0"/>
          <w:numId w:val="31"/>
        </w:numPr>
        <w:rPr>
          <w:rFonts w:cs="Arial"/>
          <w:sz w:val="22"/>
          <w:szCs w:val="22"/>
        </w:rPr>
      </w:pPr>
      <w:r w:rsidRPr="00832E89">
        <w:rPr>
          <w:rFonts w:cs="Arial"/>
          <w:sz w:val="22"/>
          <w:szCs w:val="22"/>
        </w:rPr>
        <w:t xml:space="preserve">Describe the population and </w:t>
      </w:r>
      <w:r w:rsidR="0076604E">
        <w:rPr>
          <w:rFonts w:cs="Arial"/>
          <w:sz w:val="22"/>
          <w:szCs w:val="22"/>
        </w:rPr>
        <w:t xml:space="preserve">condition (i.e., chronic disease) </w:t>
      </w:r>
      <w:r w:rsidRPr="00832E89">
        <w:rPr>
          <w:rFonts w:cs="Arial"/>
          <w:sz w:val="22"/>
          <w:szCs w:val="22"/>
        </w:rPr>
        <w:t>that they experience</w:t>
      </w:r>
      <w:r w:rsidR="0076604E">
        <w:rPr>
          <w:rFonts w:cs="Arial"/>
          <w:sz w:val="22"/>
          <w:szCs w:val="22"/>
        </w:rPr>
        <w:t xml:space="preserve">.  Examples include </w:t>
      </w:r>
      <w:r>
        <w:rPr>
          <w:rFonts w:cs="Arial"/>
          <w:sz w:val="22"/>
          <w:szCs w:val="22"/>
        </w:rPr>
        <w:t>HIV p</w:t>
      </w:r>
      <w:r w:rsidR="0076604E">
        <w:rPr>
          <w:rFonts w:cs="Arial"/>
          <w:sz w:val="22"/>
          <w:szCs w:val="22"/>
        </w:rPr>
        <w:t>ositive transitional aged youth,</w:t>
      </w:r>
      <w:r>
        <w:rPr>
          <w:rFonts w:cs="Arial"/>
          <w:sz w:val="22"/>
          <w:szCs w:val="22"/>
        </w:rPr>
        <w:t xml:space="preserve"> </w:t>
      </w:r>
      <w:r w:rsidR="0002781B">
        <w:rPr>
          <w:rFonts w:cs="Arial"/>
          <w:sz w:val="22"/>
          <w:szCs w:val="22"/>
        </w:rPr>
        <w:t>d</w:t>
      </w:r>
      <w:r w:rsidR="0076604E">
        <w:rPr>
          <w:rFonts w:cs="Arial"/>
          <w:sz w:val="22"/>
          <w:szCs w:val="22"/>
        </w:rPr>
        <w:t>iabetes and depression.</w:t>
      </w:r>
    </w:p>
    <w:p w:rsidR="00832E89" w:rsidRDefault="00851935" w:rsidP="00897EFF">
      <w:pPr>
        <w:pStyle w:val="ListParagraph"/>
        <w:numPr>
          <w:ilvl w:val="0"/>
          <w:numId w:val="31"/>
        </w:numPr>
        <w:rPr>
          <w:rFonts w:cs="Arial"/>
          <w:sz w:val="22"/>
          <w:szCs w:val="22"/>
        </w:rPr>
      </w:pPr>
      <w:r>
        <w:rPr>
          <w:rFonts w:cs="Arial"/>
          <w:sz w:val="22"/>
          <w:szCs w:val="22"/>
        </w:rPr>
        <w:t>R</w:t>
      </w:r>
      <w:r w:rsidR="00832E89">
        <w:rPr>
          <w:rFonts w:cs="Arial"/>
          <w:sz w:val="22"/>
          <w:szCs w:val="22"/>
        </w:rPr>
        <w:t xml:space="preserve">eview the empirical and practice literature for existing </w:t>
      </w:r>
      <w:r w:rsidR="00CE73AC">
        <w:rPr>
          <w:rFonts w:cs="Arial"/>
          <w:sz w:val="22"/>
          <w:szCs w:val="22"/>
        </w:rPr>
        <w:t>psycho-educatio</w:t>
      </w:r>
      <w:r w:rsidR="0076604E">
        <w:rPr>
          <w:rFonts w:cs="Arial"/>
          <w:sz w:val="22"/>
          <w:szCs w:val="22"/>
        </w:rPr>
        <w:t xml:space="preserve">nal curriculum </w:t>
      </w:r>
      <w:r w:rsidR="00832E89">
        <w:rPr>
          <w:rFonts w:cs="Arial"/>
          <w:sz w:val="22"/>
          <w:szCs w:val="22"/>
        </w:rPr>
        <w:t xml:space="preserve">for the identified population. </w:t>
      </w:r>
    </w:p>
    <w:p w:rsidR="0076604E" w:rsidRDefault="00832E89" w:rsidP="00897EFF">
      <w:pPr>
        <w:pStyle w:val="ListParagraph"/>
        <w:numPr>
          <w:ilvl w:val="0"/>
          <w:numId w:val="31"/>
        </w:numPr>
        <w:rPr>
          <w:rFonts w:cs="Arial"/>
          <w:sz w:val="22"/>
          <w:szCs w:val="22"/>
        </w:rPr>
      </w:pPr>
      <w:r>
        <w:rPr>
          <w:rFonts w:cs="Arial"/>
          <w:sz w:val="22"/>
          <w:szCs w:val="22"/>
        </w:rPr>
        <w:t xml:space="preserve">Create or adapt curriculum </w:t>
      </w:r>
      <w:r w:rsidR="00EB3FB8">
        <w:rPr>
          <w:rFonts w:cs="Arial"/>
          <w:sz w:val="22"/>
          <w:szCs w:val="22"/>
        </w:rPr>
        <w:t xml:space="preserve">(weekly content) </w:t>
      </w:r>
      <w:r>
        <w:rPr>
          <w:rFonts w:cs="Arial"/>
          <w:sz w:val="22"/>
          <w:szCs w:val="22"/>
        </w:rPr>
        <w:t xml:space="preserve">to </w:t>
      </w:r>
      <w:r w:rsidR="0002781B">
        <w:rPr>
          <w:rFonts w:cs="Arial"/>
          <w:sz w:val="22"/>
          <w:szCs w:val="22"/>
        </w:rPr>
        <w:t>develop</w:t>
      </w:r>
      <w:r>
        <w:rPr>
          <w:rFonts w:cs="Arial"/>
          <w:sz w:val="22"/>
          <w:szCs w:val="22"/>
        </w:rPr>
        <w:t xml:space="preserve"> a </w:t>
      </w:r>
      <w:r w:rsidR="00B525B9">
        <w:rPr>
          <w:rFonts w:cs="Arial"/>
          <w:sz w:val="22"/>
          <w:szCs w:val="22"/>
        </w:rPr>
        <w:t>ps</w:t>
      </w:r>
      <w:r w:rsidR="0076604E">
        <w:rPr>
          <w:rFonts w:cs="Arial"/>
          <w:sz w:val="22"/>
          <w:szCs w:val="22"/>
        </w:rPr>
        <w:t>ycho-educational support group.</w:t>
      </w:r>
    </w:p>
    <w:p w:rsidR="00B525B9" w:rsidRDefault="00B525B9" w:rsidP="00897EFF">
      <w:pPr>
        <w:pStyle w:val="ListParagraph"/>
        <w:numPr>
          <w:ilvl w:val="0"/>
          <w:numId w:val="31"/>
        </w:numPr>
        <w:rPr>
          <w:rFonts w:cs="Arial"/>
          <w:sz w:val="22"/>
          <w:szCs w:val="22"/>
        </w:rPr>
      </w:pPr>
      <w:r>
        <w:rPr>
          <w:rFonts w:cs="Arial"/>
          <w:sz w:val="22"/>
          <w:szCs w:val="22"/>
        </w:rPr>
        <w:t xml:space="preserve">Discuss a rationale for content and expected outcomes.  </w:t>
      </w:r>
    </w:p>
    <w:p w:rsidR="0002781B" w:rsidRDefault="0002781B" w:rsidP="008A3FBE">
      <w:pPr>
        <w:pStyle w:val="ListParagraph"/>
        <w:rPr>
          <w:rFonts w:cs="Arial"/>
          <w:sz w:val="22"/>
          <w:szCs w:val="22"/>
        </w:rPr>
      </w:pPr>
    </w:p>
    <w:p w:rsidR="00B525B9" w:rsidRDefault="00CE5240" w:rsidP="00B525B9">
      <w:pPr>
        <w:rPr>
          <w:color w:val="000000" w:themeColor="text1"/>
        </w:rPr>
      </w:pPr>
      <w:r>
        <w:rPr>
          <w:color w:val="000000" w:themeColor="text1"/>
        </w:rPr>
        <w:t>*Please refer to prompt and rubric for further Assignment 1 information</w:t>
      </w:r>
    </w:p>
    <w:p w:rsidR="00CE5240" w:rsidRDefault="00CE5240" w:rsidP="00B525B9">
      <w:pPr>
        <w:rPr>
          <w:rFonts w:cs="Arial"/>
          <w:sz w:val="22"/>
          <w:szCs w:val="22"/>
        </w:rPr>
      </w:pPr>
    </w:p>
    <w:p w:rsidR="00832E89" w:rsidRPr="00B525B9" w:rsidRDefault="00B525B9" w:rsidP="00B525B9">
      <w:pPr>
        <w:rPr>
          <w:rFonts w:cs="Arial"/>
          <w:sz w:val="22"/>
          <w:szCs w:val="22"/>
        </w:rPr>
      </w:pPr>
      <w:r w:rsidRPr="00B525B9">
        <w:rPr>
          <w:rFonts w:cs="Arial"/>
          <w:b/>
          <w:sz w:val="22"/>
          <w:szCs w:val="22"/>
        </w:rPr>
        <w:t>Due:</w:t>
      </w:r>
      <w:r w:rsidR="00E01000">
        <w:rPr>
          <w:rFonts w:cs="Arial"/>
          <w:sz w:val="22"/>
          <w:szCs w:val="22"/>
        </w:rPr>
        <w:t xml:space="preserve">  Week 5</w:t>
      </w:r>
      <w:r w:rsidRPr="00B525B9">
        <w:rPr>
          <w:rFonts w:cs="Arial"/>
          <w:sz w:val="22"/>
          <w:szCs w:val="22"/>
        </w:rPr>
        <w:t xml:space="preserve"> </w:t>
      </w:r>
    </w:p>
    <w:p w:rsidR="00832E89" w:rsidRDefault="00832E89" w:rsidP="008F0596">
      <w:pPr>
        <w:rPr>
          <w:rFonts w:cs="Arial"/>
          <w:b/>
          <w:sz w:val="22"/>
          <w:szCs w:val="22"/>
        </w:rPr>
      </w:pPr>
    </w:p>
    <w:p w:rsidR="008F0596" w:rsidRPr="00861798" w:rsidRDefault="00832E89" w:rsidP="008F0596">
      <w:pPr>
        <w:rPr>
          <w:rFonts w:cs="Arial"/>
          <w:b/>
          <w:sz w:val="22"/>
          <w:szCs w:val="22"/>
        </w:rPr>
      </w:pPr>
      <w:r>
        <w:rPr>
          <w:rFonts w:cs="Arial"/>
          <w:b/>
          <w:sz w:val="22"/>
          <w:szCs w:val="22"/>
        </w:rPr>
        <w:t>Assignment 2</w:t>
      </w:r>
      <w:r w:rsidR="008F0596">
        <w:rPr>
          <w:rFonts w:cs="Arial"/>
          <w:b/>
          <w:sz w:val="22"/>
          <w:szCs w:val="22"/>
        </w:rPr>
        <w:t xml:space="preserve">: </w:t>
      </w:r>
      <w:r>
        <w:rPr>
          <w:rFonts w:cs="Arial"/>
          <w:b/>
          <w:sz w:val="22"/>
          <w:szCs w:val="22"/>
        </w:rPr>
        <w:t xml:space="preserve">Midterm </w:t>
      </w:r>
      <w:r w:rsidR="004E2C24">
        <w:rPr>
          <w:rFonts w:cs="Arial"/>
          <w:b/>
          <w:sz w:val="22"/>
          <w:szCs w:val="22"/>
        </w:rPr>
        <w:t>Paper</w:t>
      </w:r>
    </w:p>
    <w:p w:rsidR="00745382" w:rsidRDefault="008F0596" w:rsidP="00745382">
      <w:pPr>
        <w:pStyle w:val="Header"/>
        <w:rPr>
          <w:rFonts w:cs="Arial"/>
          <w:sz w:val="22"/>
          <w:szCs w:val="22"/>
        </w:rPr>
      </w:pPr>
      <w:r w:rsidRPr="00861798">
        <w:rPr>
          <w:rFonts w:cs="Arial"/>
          <w:sz w:val="22"/>
          <w:szCs w:val="22"/>
        </w:rPr>
        <w:t xml:space="preserve">The midterm assignment </w:t>
      </w:r>
      <w:r>
        <w:rPr>
          <w:rFonts w:cs="Arial"/>
          <w:sz w:val="22"/>
          <w:szCs w:val="22"/>
        </w:rPr>
        <w:t>requires you critically reflect on your work environment and your skills in engaging with c</w:t>
      </w:r>
      <w:r w:rsidR="00950C0C">
        <w:rPr>
          <w:rFonts w:cs="Arial"/>
          <w:sz w:val="22"/>
          <w:szCs w:val="22"/>
        </w:rPr>
        <w:t>lients commonly encountered in diverse</w:t>
      </w:r>
      <w:r>
        <w:rPr>
          <w:rFonts w:cs="Arial"/>
          <w:sz w:val="22"/>
          <w:szCs w:val="22"/>
        </w:rPr>
        <w:t xml:space="preserve"> settings. </w:t>
      </w:r>
    </w:p>
    <w:p w:rsidR="00745382" w:rsidRDefault="008F0596" w:rsidP="00897EFF">
      <w:pPr>
        <w:pStyle w:val="Header"/>
        <w:numPr>
          <w:ilvl w:val="0"/>
          <w:numId w:val="30"/>
        </w:numPr>
        <w:rPr>
          <w:rFonts w:cs="Arial"/>
          <w:sz w:val="22"/>
          <w:szCs w:val="22"/>
        </w:rPr>
      </w:pPr>
      <w:r>
        <w:rPr>
          <w:rFonts w:cs="Arial"/>
          <w:sz w:val="22"/>
          <w:szCs w:val="22"/>
        </w:rPr>
        <w:t xml:space="preserve">Describe the setting in which you are working and </w:t>
      </w:r>
      <w:r w:rsidRPr="003D5C07">
        <w:rPr>
          <w:rFonts w:cs="Arial"/>
          <w:i/>
          <w:sz w:val="22"/>
          <w:szCs w:val="22"/>
        </w:rPr>
        <w:t>critically analyze</w:t>
      </w:r>
      <w:r>
        <w:rPr>
          <w:rFonts w:cs="Arial"/>
          <w:sz w:val="22"/>
          <w:szCs w:val="22"/>
        </w:rPr>
        <w:t xml:space="preserve"> how it relates to the models of integrated care. </w:t>
      </w:r>
      <w:r w:rsidR="00EB3FB8">
        <w:rPr>
          <w:rFonts w:cs="Arial"/>
          <w:sz w:val="22"/>
          <w:szCs w:val="22"/>
        </w:rPr>
        <w:t xml:space="preserve">Discuss levels of integration and collaboration. </w:t>
      </w:r>
    </w:p>
    <w:p w:rsidR="00745382" w:rsidRDefault="008F0596" w:rsidP="00897EFF">
      <w:pPr>
        <w:pStyle w:val="Header"/>
        <w:numPr>
          <w:ilvl w:val="0"/>
          <w:numId w:val="30"/>
        </w:numPr>
        <w:rPr>
          <w:rFonts w:cs="Arial"/>
          <w:sz w:val="22"/>
          <w:szCs w:val="22"/>
        </w:rPr>
      </w:pPr>
      <w:r>
        <w:rPr>
          <w:rFonts w:cs="Arial"/>
          <w:sz w:val="22"/>
          <w:szCs w:val="22"/>
        </w:rPr>
        <w:t>Utilizing the biopsychosocial framework introduced in SOWK 54</w:t>
      </w:r>
      <w:r w:rsidR="004E2C24">
        <w:rPr>
          <w:rFonts w:cs="Arial"/>
          <w:sz w:val="22"/>
          <w:szCs w:val="22"/>
        </w:rPr>
        <w:t>4</w:t>
      </w:r>
      <w:r>
        <w:rPr>
          <w:rFonts w:cs="Arial"/>
          <w:sz w:val="22"/>
          <w:szCs w:val="22"/>
        </w:rPr>
        <w:t xml:space="preserve">, provide an assessment of a client you have worked with who was in crisis, had a chronic condition, was experiencing grief/loss, trauma, or a health condition. </w:t>
      </w:r>
    </w:p>
    <w:p w:rsidR="00745382" w:rsidRPr="00745382" w:rsidRDefault="00745382" w:rsidP="00897EFF">
      <w:pPr>
        <w:pStyle w:val="Header"/>
        <w:numPr>
          <w:ilvl w:val="0"/>
          <w:numId w:val="30"/>
        </w:numPr>
        <w:rPr>
          <w:rFonts w:cs="Arial"/>
          <w:sz w:val="22"/>
          <w:szCs w:val="22"/>
        </w:rPr>
      </w:pPr>
      <w:r w:rsidRPr="001E3E50">
        <w:rPr>
          <w:rFonts w:cs="Arial"/>
          <w:sz w:val="22"/>
          <w:szCs w:val="22"/>
        </w:rPr>
        <w:t xml:space="preserve">Discuss intervention strategies and reflect on </w:t>
      </w:r>
      <w:r>
        <w:rPr>
          <w:rFonts w:cs="Arial"/>
          <w:sz w:val="22"/>
          <w:szCs w:val="22"/>
        </w:rPr>
        <w:t xml:space="preserve">specific </w:t>
      </w:r>
      <w:r w:rsidRPr="001E3E50">
        <w:rPr>
          <w:rFonts w:cs="Arial"/>
          <w:sz w:val="22"/>
          <w:szCs w:val="22"/>
        </w:rPr>
        <w:t xml:space="preserve">advanced clinical skills </w:t>
      </w:r>
      <w:r>
        <w:rPr>
          <w:rFonts w:cs="Arial"/>
          <w:sz w:val="22"/>
          <w:szCs w:val="22"/>
        </w:rPr>
        <w:t>you utilized with the client and the impact you observed. What seemed to have a positive impact? In retrospect, what might you have done differently? Focus on skills and content covered in cla</w:t>
      </w:r>
      <w:r w:rsidR="00950C0C">
        <w:rPr>
          <w:rFonts w:cs="Arial"/>
          <w:sz w:val="22"/>
          <w:szCs w:val="22"/>
        </w:rPr>
        <w:t>ss such as chronic disease self-</w:t>
      </w:r>
      <w:r>
        <w:rPr>
          <w:rFonts w:cs="Arial"/>
          <w:sz w:val="22"/>
          <w:szCs w:val="22"/>
        </w:rPr>
        <w:t xml:space="preserve">management, grief counseling, trauma focused principles and adherence and retention in care. Use </w:t>
      </w:r>
      <w:r w:rsidR="00950C0C">
        <w:rPr>
          <w:rFonts w:cs="Arial"/>
          <w:sz w:val="22"/>
          <w:szCs w:val="22"/>
        </w:rPr>
        <w:t>APA required standard</w:t>
      </w:r>
      <w:r>
        <w:rPr>
          <w:rFonts w:cs="Arial"/>
          <w:sz w:val="22"/>
          <w:szCs w:val="22"/>
        </w:rPr>
        <w:t xml:space="preserve"> citations to support your thoughts. </w:t>
      </w:r>
      <w:r w:rsidRPr="00745382">
        <w:rPr>
          <w:rFonts w:cs="Arial"/>
          <w:sz w:val="22"/>
          <w:szCs w:val="22"/>
        </w:rPr>
        <w:t>Discuss the impact of culture on your interactions and reflect on y</w:t>
      </w:r>
      <w:r w:rsidR="00950C0C">
        <w:rPr>
          <w:rFonts w:cs="Arial"/>
          <w:sz w:val="22"/>
          <w:szCs w:val="22"/>
        </w:rPr>
        <w:t>our own cultural self-</w:t>
      </w:r>
      <w:r w:rsidRPr="00745382">
        <w:rPr>
          <w:rFonts w:cs="Arial"/>
          <w:sz w:val="22"/>
          <w:szCs w:val="22"/>
        </w:rPr>
        <w:t xml:space="preserve">awareness. </w:t>
      </w:r>
      <w:r>
        <w:rPr>
          <w:rFonts w:cs="Arial"/>
          <w:sz w:val="22"/>
          <w:szCs w:val="22"/>
        </w:rPr>
        <w:t xml:space="preserve">Again, </w:t>
      </w:r>
      <w:r w:rsidR="0002781B">
        <w:rPr>
          <w:rFonts w:cs="Arial"/>
          <w:sz w:val="22"/>
          <w:szCs w:val="22"/>
        </w:rPr>
        <w:t xml:space="preserve">demonstrate understanding of principals and/ or interventions </w:t>
      </w:r>
      <w:r w:rsidR="0002781B" w:rsidRPr="00EB3FB8">
        <w:rPr>
          <w:rFonts w:cs="Arial"/>
          <w:sz w:val="22"/>
          <w:szCs w:val="22"/>
          <w:u w:val="single"/>
        </w:rPr>
        <w:t>taught in class</w:t>
      </w:r>
      <w:r w:rsidR="0002781B">
        <w:rPr>
          <w:rFonts w:cs="Arial"/>
          <w:sz w:val="22"/>
          <w:szCs w:val="22"/>
        </w:rPr>
        <w:t xml:space="preserve"> and use </w:t>
      </w:r>
      <w:r>
        <w:rPr>
          <w:rFonts w:cs="Arial"/>
          <w:sz w:val="22"/>
          <w:szCs w:val="22"/>
        </w:rPr>
        <w:t>citations to support views.</w:t>
      </w:r>
    </w:p>
    <w:p w:rsidR="008F0596" w:rsidRPr="00861798" w:rsidRDefault="008F0596" w:rsidP="008F0596">
      <w:pPr>
        <w:pStyle w:val="Header"/>
        <w:rPr>
          <w:rFonts w:cs="Arial"/>
          <w:sz w:val="22"/>
          <w:szCs w:val="22"/>
        </w:rPr>
      </w:pPr>
    </w:p>
    <w:p w:rsidR="008F0596" w:rsidRPr="00502504" w:rsidRDefault="008F0596" w:rsidP="008F0596">
      <w:pPr>
        <w:pStyle w:val="BodyText"/>
        <w:rPr>
          <w:color w:val="000000" w:themeColor="text1"/>
        </w:rPr>
      </w:pPr>
      <w:r>
        <w:rPr>
          <w:rFonts w:cs="Arial"/>
          <w:sz w:val="22"/>
          <w:szCs w:val="22"/>
        </w:rPr>
        <w:t xml:space="preserve">* </w:t>
      </w:r>
      <w:r>
        <w:rPr>
          <w:color w:val="000000" w:themeColor="text1"/>
        </w:rPr>
        <w:t xml:space="preserve">Please refer to prompt and rubric for further Assignment </w:t>
      </w:r>
      <w:r w:rsidR="00CE5240">
        <w:rPr>
          <w:color w:val="000000" w:themeColor="text1"/>
        </w:rPr>
        <w:t>2</w:t>
      </w:r>
      <w:r>
        <w:rPr>
          <w:color w:val="000000" w:themeColor="text1"/>
        </w:rPr>
        <w:t xml:space="preserve"> information.</w:t>
      </w:r>
    </w:p>
    <w:p w:rsidR="008F0596" w:rsidRPr="00861798" w:rsidRDefault="008F0596" w:rsidP="008F0596">
      <w:pPr>
        <w:pStyle w:val="Header"/>
        <w:rPr>
          <w:rFonts w:cs="Arial"/>
          <w:sz w:val="22"/>
          <w:szCs w:val="22"/>
        </w:rPr>
      </w:pPr>
      <w:r w:rsidRPr="00502504">
        <w:rPr>
          <w:rFonts w:cs="Arial"/>
          <w:b/>
          <w:sz w:val="22"/>
          <w:szCs w:val="22"/>
        </w:rPr>
        <w:t>Due</w:t>
      </w:r>
      <w:r>
        <w:rPr>
          <w:rFonts w:cs="Arial"/>
          <w:b/>
          <w:sz w:val="22"/>
          <w:szCs w:val="22"/>
        </w:rPr>
        <w:t>:</w:t>
      </w:r>
      <w:r w:rsidR="00E01000">
        <w:rPr>
          <w:rFonts w:cs="Arial"/>
          <w:sz w:val="22"/>
          <w:szCs w:val="22"/>
        </w:rPr>
        <w:t xml:space="preserve"> Week 8</w:t>
      </w:r>
    </w:p>
    <w:p w:rsidR="004E2C24" w:rsidRDefault="004E2C24" w:rsidP="008F0596">
      <w:pPr>
        <w:rPr>
          <w:rFonts w:cs="Arial"/>
          <w:b/>
          <w:sz w:val="22"/>
          <w:szCs w:val="22"/>
        </w:rPr>
      </w:pPr>
    </w:p>
    <w:p w:rsidR="008F0596" w:rsidRPr="00861798" w:rsidRDefault="008F0596" w:rsidP="008F0596">
      <w:pPr>
        <w:rPr>
          <w:rFonts w:cs="Arial"/>
          <w:b/>
          <w:sz w:val="22"/>
          <w:szCs w:val="22"/>
        </w:rPr>
      </w:pPr>
      <w:r>
        <w:rPr>
          <w:rFonts w:cs="Arial"/>
          <w:b/>
          <w:sz w:val="22"/>
          <w:szCs w:val="22"/>
        </w:rPr>
        <w:t xml:space="preserve">Assignment </w:t>
      </w:r>
      <w:r w:rsidR="00CE5240">
        <w:rPr>
          <w:rFonts w:cs="Arial"/>
          <w:b/>
          <w:sz w:val="22"/>
          <w:szCs w:val="22"/>
        </w:rPr>
        <w:t>3</w:t>
      </w:r>
      <w:r>
        <w:rPr>
          <w:rFonts w:cs="Arial"/>
          <w:b/>
          <w:sz w:val="22"/>
          <w:szCs w:val="22"/>
        </w:rPr>
        <w:t xml:space="preserve">: </w:t>
      </w:r>
      <w:r w:rsidR="00832E89">
        <w:rPr>
          <w:rFonts w:cs="Arial"/>
          <w:b/>
          <w:sz w:val="22"/>
          <w:szCs w:val="22"/>
        </w:rPr>
        <w:t>Final</w:t>
      </w:r>
      <w:r w:rsidR="004E2C24">
        <w:rPr>
          <w:rFonts w:cs="Arial"/>
          <w:b/>
          <w:sz w:val="22"/>
          <w:szCs w:val="22"/>
        </w:rPr>
        <w:t xml:space="preserve"> Paper</w:t>
      </w:r>
    </w:p>
    <w:p w:rsidR="008F0596" w:rsidRDefault="008F0596" w:rsidP="008F0596">
      <w:pPr>
        <w:pStyle w:val="Header"/>
        <w:rPr>
          <w:rFonts w:cs="Arial"/>
          <w:sz w:val="22"/>
          <w:szCs w:val="22"/>
        </w:rPr>
      </w:pPr>
      <w:r w:rsidRPr="00861798">
        <w:rPr>
          <w:rFonts w:cs="Arial"/>
          <w:sz w:val="22"/>
          <w:szCs w:val="22"/>
        </w:rPr>
        <w:t>For this assignment</w:t>
      </w:r>
      <w:r w:rsidR="003C375F">
        <w:rPr>
          <w:rFonts w:cs="Arial"/>
          <w:sz w:val="22"/>
          <w:szCs w:val="22"/>
        </w:rPr>
        <w:t>,</w:t>
      </w:r>
      <w:r w:rsidRPr="00861798">
        <w:rPr>
          <w:rFonts w:cs="Arial"/>
          <w:sz w:val="22"/>
          <w:szCs w:val="22"/>
        </w:rPr>
        <w:t xml:space="preserve"> </w:t>
      </w:r>
      <w:r>
        <w:rPr>
          <w:rFonts w:cs="Arial"/>
          <w:sz w:val="22"/>
          <w:szCs w:val="22"/>
        </w:rPr>
        <w:t>you are</w:t>
      </w:r>
      <w:r w:rsidRPr="00861798">
        <w:rPr>
          <w:rFonts w:cs="Arial"/>
          <w:sz w:val="22"/>
          <w:szCs w:val="22"/>
        </w:rPr>
        <w:t xml:space="preserve"> asked to draw from </w:t>
      </w:r>
      <w:r>
        <w:rPr>
          <w:rFonts w:cs="Arial"/>
          <w:sz w:val="22"/>
          <w:szCs w:val="22"/>
        </w:rPr>
        <w:t>t</w:t>
      </w:r>
      <w:r w:rsidRPr="00861798">
        <w:rPr>
          <w:rFonts w:cs="Arial"/>
          <w:sz w:val="22"/>
          <w:szCs w:val="22"/>
        </w:rPr>
        <w:t xml:space="preserve">heories of </w:t>
      </w:r>
      <w:r>
        <w:rPr>
          <w:rFonts w:cs="Arial"/>
          <w:sz w:val="22"/>
          <w:szCs w:val="22"/>
        </w:rPr>
        <w:t>h</w:t>
      </w:r>
      <w:r w:rsidRPr="00861798">
        <w:rPr>
          <w:rFonts w:cs="Arial"/>
          <w:sz w:val="22"/>
          <w:szCs w:val="22"/>
        </w:rPr>
        <w:t xml:space="preserve">uman </w:t>
      </w:r>
      <w:r>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w:t>
      </w:r>
      <w:r w:rsidR="00E01000">
        <w:rPr>
          <w:rFonts w:cs="Arial"/>
          <w:sz w:val="22"/>
          <w:szCs w:val="22"/>
        </w:rPr>
        <w:t xml:space="preserve">a </w:t>
      </w:r>
      <w:r>
        <w:rPr>
          <w:rFonts w:cs="Arial"/>
          <w:sz w:val="22"/>
          <w:szCs w:val="22"/>
        </w:rPr>
        <w:t xml:space="preserve">specific </w:t>
      </w:r>
      <w:r w:rsidR="00E01000">
        <w:rPr>
          <w:rFonts w:cs="Arial"/>
          <w:sz w:val="22"/>
          <w:szCs w:val="22"/>
        </w:rPr>
        <w:t>intervention taught in class</w:t>
      </w:r>
      <w:r>
        <w:rPr>
          <w:rFonts w:cs="Arial"/>
          <w:sz w:val="22"/>
          <w:szCs w:val="22"/>
        </w:rPr>
        <w:t xml:space="preserve">. </w:t>
      </w:r>
    </w:p>
    <w:p w:rsidR="008F0596" w:rsidRDefault="008F0596" w:rsidP="00897EFF">
      <w:pPr>
        <w:pStyle w:val="Header"/>
        <w:numPr>
          <w:ilvl w:val="0"/>
          <w:numId w:val="10"/>
        </w:numPr>
        <w:rPr>
          <w:rFonts w:cs="Arial"/>
          <w:sz w:val="22"/>
          <w:szCs w:val="22"/>
        </w:rPr>
      </w:pPr>
      <w:r>
        <w:rPr>
          <w:rFonts w:cs="Arial"/>
          <w:sz w:val="22"/>
          <w:szCs w:val="22"/>
        </w:rPr>
        <w:t xml:space="preserve">Identify and </w:t>
      </w:r>
      <w:r w:rsidR="0002781B">
        <w:rPr>
          <w:rFonts w:cs="Arial"/>
          <w:sz w:val="22"/>
          <w:szCs w:val="22"/>
        </w:rPr>
        <w:t xml:space="preserve">summarize </w:t>
      </w:r>
      <w:r>
        <w:rPr>
          <w:rFonts w:cs="Arial"/>
          <w:sz w:val="22"/>
          <w:szCs w:val="22"/>
        </w:rPr>
        <w:t>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for a symptom/disorder/problem</w:t>
      </w:r>
      <w:r>
        <w:rPr>
          <w:rFonts w:cs="Arial"/>
          <w:sz w:val="22"/>
          <w:szCs w:val="22"/>
        </w:rPr>
        <w:t xml:space="preserve"> listed in the second half of the semester (e.g., anxiety, depression, personality disorders, substance use disorders, palliative care, sexual compulsivity, or co-occurring disorders). </w:t>
      </w:r>
      <w:r w:rsidR="00EB3FB8">
        <w:rPr>
          <w:rFonts w:cs="Arial"/>
          <w:sz w:val="22"/>
          <w:szCs w:val="22"/>
        </w:rPr>
        <w:t xml:space="preserve">You must refer to principals or an intervention covered in this class. </w:t>
      </w:r>
    </w:p>
    <w:p w:rsidR="008F0596" w:rsidRDefault="008F0596" w:rsidP="00897EFF">
      <w:pPr>
        <w:pStyle w:val="Header"/>
        <w:numPr>
          <w:ilvl w:val="0"/>
          <w:numId w:val="10"/>
        </w:numPr>
        <w:rPr>
          <w:rFonts w:cs="Arial"/>
          <w:sz w:val="22"/>
          <w:szCs w:val="22"/>
        </w:rPr>
      </w:pPr>
      <w:r>
        <w:rPr>
          <w:rFonts w:cs="Arial"/>
          <w:sz w:val="22"/>
          <w:szCs w:val="22"/>
        </w:rPr>
        <w:t xml:space="preserve">Critically analyze the empirical research to determine if the chosen intervention has been demonstrated to be effective with similar clients and in similar settings to that in which you are working. </w:t>
      </w:r>
    </w:p>
    <w:p w:rsidR="008F0596" w:rsidRPr="00E01000" w:rsidRDefault="008F0596" w:rsidP="00897EFF">
      <w:pPr>
        <w:pStyle w:val="Header"/>
        <w:numPr>
          <w:ilvl w:val="0"/>
          <w:numId w:val="10"/>
        </w:numPr>
        <w:rPr>
          <w:rFonts w:cs="Arial"/>
          <w:sz w:val="22"/>
          <w:szCs w:val="22"/>
        </w:rPr>
      </w:pPr>
      <w:r w:rsidRPr="00E01000">
        <w:rPr>
          <w:rFonts w:cs="Arial"/>
          <w:sz w:val="22"/>
          <w:szCs w:val="22"/>
        </w:rPr>
        <w:t xml:space="preserve">Describe the </w:t>
      </w:r>
      <w:r w:rsidR="00E01000" w:rsidRPr="00E01000">
        <w:rPr>
          <w:rFonts w:cs="Arial"/>
          <w:sz w:val="22"/>
          <w:szCs w:val="22"/>
        </w:rPr>
        <w:t xml:space="preserve">specific </w:t>
      </w:r>
      <w:r w:rsidR="00EB3FB8">
        <w:rPr>
          <w:rFonts w:cs="Arial"/>
          <w:sz w:val="22"/>
          <w:szCs w:val="22"/>
        </w:rPr>
        <w:t xml:space="preserve">components of the intervention. </w:t>
      </w:r>
    </w:p>
    <w:p w:rsidR="00E01000" w:rsidRPr="00E01000" w:rsidRDefault="00E01000" w:rsidP="00897EFF">
      <w:pPr>
        <w:pStyle w:val="Header"/>
        <w:numPr>
          <w:ilvl w:val="0"/>
          <w:numId w:val="10"/>
        </w:numPr>
        <w:rPr>
          <w:rFonts w:cs="Arial"/>
          <w:sz w:val="22"/>
          <w:szCs w:val="22"/>
        </w:rPr>
      </w:pPr>
      <w:r>
        <w:rPr>
          <w:rFonts w:cs="Arial"/>
          <w:sz w:val="22"/>
          <w:szCs w:val="22"/>
        </w:rPr>
        <w:t xml:space="preserve">Critically discuss how the intervention might need to be adapted to your agency setting or client due to individual factors such as culture (i.e., how they are similar and different from how they were originally designed). </w:t>
      </w:r>
    </w:p>
    <w:p w:rsidR="008F0596" w:rsidRDefault="00E01000" w:rsidP="00897EFF">
      <w:pPr>
        <w:pStyle w:val="Header"/>
        <w:numPr>
          <w:ilvl w:val="0"/>
          <w:numId w:val="10"/>
        </w:numPr>
        <w:rPr>
          <w:rFonts w:cs="Arial"/>
          <w:sz w:val="22"/>
          <w:szCs w:val="22"/>
        </w:rPr>
      </w:pPr>
      <w:r>
        <w:rPr>
          <w:rFonts w:cs="Arial"/>
          <w:sz w:val="22"/>
          <w:szCs w:val="22"/>
        </w:rPr>
        <w:t>D</w:t>
      </w:r>
      <w:r w:rsidR="008F0596">
        <w:rPr>
          <w:rFonts w:cs="Arial"/>
          <w:sz w:val="22"/>
          <w:szCs w:val="22"/>
        </w:rPr>
        <w:t>isc</w:t>
      </w:r>
      <w:r>
        <w:rPr>
          <w:rFonts w:cs="Arial"/>
          <w:sz w:val="22"/>
          <w:szCs w:val="22"/>
        </w:rPr>
        <w:t>uss the measurement of outcomes</w:t>
      </w:r>
      <w:r w:rsidR="008F0596">
        <w:rPr>
          <w:rFonts w:cs="Arial"/>
          <w:sz w:val="22"/>
          <w:szCs w:val="22"/>
        </w:rPr>
        <w:t xml:space="preserve">. </w:t>
      </w:r>
    </w:p>
    <w:p w:rsidR="008F0596" w:rsidRDefault="008F0596" w:rsidP="00E01000">
      <w:pPr>
        <w:pStyle w:val="Header"/>
        <w:ind w:left="720"/>
        <w:rPr>
          <w:rFonts w:cs="Arial"/>
          <w:sz w:val="22"/>
          <w:szCs w:val="22"/>
        </w:rPr>
      </w:pPr>
      <w:r>
        <w:rPr>
          <w:rFonts w:cs="Arial"/>
          <w:sz w:val="22"/>
          <w:szCs w:val="22"/>
        </w:rPr>
        <w:t xml:space="preserve"> </w:t>
      </w:r>
    </w:p>
    <w:p w:rsidR="0002781B" w:rsidRPr="00861798" w:rsidRDefault="0002781B" w:rsidP="008A3FBE">
      <w:pPr>
        <w:pStyle w:val="Header"/>
        <w:ind w:left="720"/>
        <w:rPr>
          <w:rFonts w:cs="Arial"/>
          <w:sz w:val="22"/>
          <w:szCs w:val="22"/>
        </w:rPr>
      </w:pPr>
    </w:p>
    <w:p w:rsidR="008F0596" w:rsidRDefault="00CE5240" w:rsidP="008F0596">
      <w:pPr>
        <w:rPr>
          <w:color w:val="000000" w:themeColor="text1"/>
        </w:rPr>
      </w:pPr>
      <w:r>
        <w:rPr>
          <w:color w:val="000000" w:themeColor="text1"/>
        </w:rPr>
        <w:t>*Please refer to prompt and rubric for further Assignment 3 information.</w:t>
      </w:r>
    </w:p>
    <w:p w:rsidR="00CE5240" w:rsidRPr="00861798" w:rsidRDefault="00CE5240" w:rsidP="008F0596">
      <w:pPr>
        <w:rPr>
          <w:rFonts w:cs="Arial"/>
          <w:sz w:val="22"/>
          <w:szCs w:val="22"/>
        </w:rPr>
      </w:pPr>
    </w:p>
    <w:p w:rsidR="008F0596" w:rsidRDefault="008F0596" w:rsidP="008F0596">
      <w:pPr>
        <w:rPr>
          <w:rFonts w:cs="Arial"/>
          <w:sz w:val="22"/>
          <w:szCs w:val="22"/>
        </w:rPr>
      </w:pPr>
      <w:r w:rsidRPr="00502504">
        <w:rPr>
          <w:rFonts w:cs="Arial"/>
          <w:b/>
          <w:sz w:val="22"/>
          <w:szCs w:val="22"/>
        </w:rPr>
        <w:t>Due</w:t>
      </w:r>
      <w:r>
        <w:rPr>
          <w:rFonts w:cs="Arial"/>
          <w:b/>
          <w:sz w:val="22"/>
          <w:szCs w:val="22"/>
        </w:rPr>
        <w:t>:</w:t>
      </w:r>
      <w:r>
        <w:rPr>
          <w:rFonts w:cs="Arial"/>
          <w:sz w:val="22"/>
          <w:szCs w:val="22"/>
        </w:rPr>
        <w:t xml:space="preserve"> </w:t>
      </w:r>
      <w:r w:rsidR="00E01000">
        <w:rPr>
          <w:rFonts w:cs="Arial"/>
          <w:sz w:val="22"/>
          <w:szCs w:val="22"/>
        </w:rPr>
        <w:t>Week 15</w:t>
      </w:r>
    </w:p>
    <w:p w:rsidR="00E23C73" w:rsidRPr="00AC5DEB" w:rsidRDefault="00E23C73" w:rsidP="00E23C73">
      <w:pPr>
        <w:rPr>
          <w:rFonts w:cs="Arial"/>
          <w:sz w:val="22"/>
          <w:szCs w:val="22"/>
        </w:rPr>
      </w:pPr>
    </w:p>
    <w:p w:rsidR="00BA145C" w:rsidRPr="00AC5DEB" w:rsidRDefault="00BA145C" w:rsidP="00BA145C">
      <w:pPr>
        <w:pStyle w:val="Heading2"/>
        <w:rPr>
          <w:rFonts w:cs="Arial"/>
          <w:sz w:val="22"/>
          <w:szCs w:val="22"/>
        </w:rPr>
      </w:pPr>
      <w:r w:rsidRPr="00AC5DEB">
        <w:rPr>
          <w:rFonts w:cs="Arial"/>
          <w:sz w:val="22"/>
          <w:szCs w:val="22"/>
        </w:rPr>
        <w:t>Class Participation (10% of Course Grade)</w:t>
      </w:r>
    </w:p>
    <w:p w:rsidR="00BA145C" w:rsidRPr="00AC5DEB" w:rsidRDefault="00BA145C" w:rsidP="00BA145C">
      <w:pPr>
        <w:pStyle w:val="BodyText"/>
        <w:rPr>
          <w:rFonts w:cs="Arial"/>
          <w:sz w:val="22"/>
          <w:szCs w:val="22"/>
        </w:rPr>
      </w:pPr>
      <w:r w:rsidRPr="00AC5DEB">
        <w:rPr>
          <w:rFonts w:cs="Arial"/>
          <w:sz w:val="22"/>
          <w:szCs w:val="22"/>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rsidR="00BA145C" w:rsidRPr="00AC5DEB" w:rsidRDefault="00BA145C" w:rsidP="00BA145C">
      <w:pPr>
        <w:pStyle w:val="BodyText"/>
        <w:ind w:left="360" w:hanging="270"/>
        <w:rPr>
          <w:rFonts w:cs="Arial"/>
          <w:sz w:val="22"/>
          <w:szCs w:val="22"/>
        </w:rPr>
      </w:pPr>
      <w:r w:rsidRPr="00AC5DEB">
        <w:rPr>
          <w:rFonts w:cs="Arial"/>
          <w:sz w:val="22"/>
          <w:szCs w:val="22"/>
        </w:rPr>
        <w:t xml:space="preserve">1. </w:t>
      </w:r>
      <w:r w:rsidRPr="00AC5DEB">
        <w:rPr>
          <w:rFonts w:cs="Arial"/>
          <w:sz w:val="22"/>
          <w:szCs w:val="22"/>
        </w:rPr>
        <w:tab/>
      </w:r>
      <w:r w:rsidRPr="00AC5DEB">
        <w:rPr>
          <w:rFonts w:cs="Arial"/>
          <w:b/>
          <w:sz w:val="22"/>
          <w:szCs w:val="22"/>
        </w:rPr>
        <w:t>Good Contributor:</w:t>
      </w:r>
      <w:r w:rsidRPr="00AC5DEB">
        <w:rPr>
          <w:rFonts w:cs="Arial"/>
          <w:sz w:val="22"/>
          <w:szCs w:val="22"/>
        </w:rPr>
        <w:t xml:space="preserve"> Contributions in class reflect thorough preparation. Ideas offered are usually </w:t>
      </w:r>
      <w:proofErr w:type="gramStart"/>
      <w:r w:rsidRPr="00AC5DEB">
        <w:rPr>
          <w:rFonts w:cs="Arial"/>
          <w:sz w:val="22"/>
          <w:szCs w:val="22"/>
        </w:rPr>
        <w:t>substantive,</w:t>
      </w:r>
      <w:proofErr w:type="gramEnd"/>
      <w:r w:rsidRPr="00AC5DEB">
        <w:rPr>
          <w:rFonts w:cs="Arial"/>
          <w:sz w:val="22"/>
          <w:szCs w:val="22"/>
        </w:rPr>
        <w:t xml:space="preserve"> provide good insights, and sometimes direction for the class. Challenges are well substantiated and often persuasive. If this person were not a member of the class, the quality of discussion would be diminished.</w:t>
      </w:r>
      <w:r w:rsidR="00B977D6" w:rsidRPr="00AC5DEB">
        <w:rPr>
          <w:rFonts w:cs="Arial"/>
          <w:sz w:val="22"/>
          <w:szCs w:val="22"/>
        </w:rPr>
        <w:t xml:space="preserve"> Attendance is factored in. </w:t>
      </w:r>
      <w:r w:rsidR="00462BB0" w:rsidRPr="00AC5DEB">
        <w:rPr>
          <w:rFonts w:cs="Arial"/>
          <w:sz w:val="22"/>
          <w:szCs w:val="22"/>
        </w:rPr>
        <w:t>(9</w:t>
      </w:r>
      <w:r w:rsidR="00B977D6" w:rsidRPr="00AC5DEB">
        <w:rPr>
          <w:rFonts w:cs="Arial"/>
          <w:sz w:val="22"/>
          <w:szCs w:val="22"/>
        </w:rPr>
        <w:t>0% to</w:t>
      </w:r>
      <w:r w:rsidR="00462BB0" w:rsidRPr="00AC5DEB">
        <w:rPr>
          <w:rFonts w:cs="Arial"/>
          <w:sz w:val="22"/>
          <w:szCs w:val="22"/>
        </w:rPr>
        <w:t xml:space="preserve"> 10</w:t>
      </w:r>
      <w:r w:rsidR="00B977D6" w:rsidRPr="00AC5DEB">
        <w:rPr>
          <w:rFonts w:cs="Arial"/>
          <w:sz w:val="22"/>
          <w:szCs w:val="22"/>
        </w:rPr>
        <w:t>0%</w:t>
      </w:r>
      <w:r w:rsidR="00462BB0" w:rsidRPr="00AC5DEB">
        <w:rPr>
          <w:rFonts w:cs="Arial"/>
          <w:sz w:val="22"/>
          <w:szCs w:val="22"/>
        </w:rPr>
        <w:t xml:space="preserve">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2. </w:t>
      </w:r>
      <w:r w:rsidRPr="00AC5DEB">
        <w:rPr>
          <w:rFonts w:cs="Arial"/>
          <w:sz w:val="22"/>
          <w:szCs w:val="22"/>
        </w:rPr>
        <w:tab/>
      </w:r>
      <w:r w:rsidRPr="00AC5DEB">
        <w:rPr>
          <w:rFonts w:cs="Arial"/>
          <w:b/>
          <w:sz w:val="22"/>
          <w:szCs w:val="22"/>
        </w:rPr>
        <w:t>Adequate Contributor:</w:t>
      </w:r>
      <w:r w:rsidRPr="00AC5DEB">
        <w:rPr>
          <w:rFonts w:cs="Arial"/>
          <w:sz w:val="22"/>
          <w:szCs w:val="22"/>
        </w:rPr>
        <w:t xml:space="preserve"> Contributions in class reflect satisfactory preparation. Ideas offered are sometimes substantive, </w:t>
      </w:r>
      <w:r w:rsidR="00B118BE" w:rsidRPr="00AC5DEB">
        <w:rPr>
          <w:rFonts w:cs="Arial"/>
          <w:sz w:val="22"/>
          <w:szCs w:val="22"/>
        </w:rPr>
        <w:t xml:space="preserve">and </w:t>
      </w:r>
      <w:r w:rsidRPr="00AC5DEB">
        <w:rPr>
          <w:rFonts w:cs="Arial"/>
          <w:sz w:val="22"/>
          <w:szCs w:val="22"/>
        </w:rPr>
        <w:t>pr</w:t>
      </w:r>
      <w:r w:rsidR="00B118BE" w:rsidRPr="00AC5DEB">
        <w:rPr>
          <w:rFonts w:cs="Arial"/>
          <w:sz w:val="22"/>
          <w:szCs w:val="22"/>
        </w:rPr>
        <w:t>ovide generally useful insights</w:t>
      </w:r>
      <w:r w:rsidRPr="00AC5DEB">
        <w:rPr>
          <w:rFonts w:cs="Arial"/>
          <w:sz w:val="22"/>
          <w:szCs w:val="22"/>
        </w:rPr>
        <w:t xml:space="preserve"> but seldom offer a new direction for the discussion. Challenges are sometimes presented, </w:t>
      </w:r>
      <w:r w:rsidR="00D1300D" w:rsidRPr="00AC5DEB">
        <w:rPr>
          <w:rFonts w:cs="Arial"/>
          <w:sz w:val="22"/>
          <w:szCs w:val="22"/>
        </w:rPr>
        <w:t xml:space="preserve">are </w:t>
      </w:r>
      <w:r w:rsidRPr="00AC5DEB">
        <w:rPr>
          <w:rFonts w:cs="Arial"/>
          <w:sz w:val="22"/>
          <w:szCs w:val="22"/>
        </w:rPr>
        <w:t>fairly well substantiated, and are sometimes persuasive. If this person were not a member of the class, the quality of discussion would be diminished somewhat.</w:t>
      </w:r>
      <w:r w:rsidR="008A3E03" w:rsidRPr="00AC5DEB">
        <w:rPr>
          <w:rFonts w:cs="Arial"/>
          <w:sz w:val="22"/>
          <w:szCs w:val="22"/>
        </w:rPr>
        <w:t xml:space="preserve"> </w:t>
      </w:r>
      <w:r w:rsidR="00B977D6" w:rsidRPr="00AC5DEB">
        <w:rPr>
          <w:rFonts w:cs="Arial"/>
          <w:sz w:val="22"/>
          <w:szCs w:val="22"/>
        </w:rPr>
        <w:t>Attendance is factored in</w:t>
      </w:r>
      <w:r w:rsidR="008A3E03" w:rsidRPr="00AC5DEB">
        <w:rPr>
          <w:rFonts w:cs="Arial"/>
          <w:sz w:val="22"/>
          <w:szCs w:val="22"/>
        </w:rPr>
        <w:t xml:space="preserve">. </w:t>
      </w:r>
      <w:r w:rsidR="00462BB0" w:rsidRPr="00AC5DEB">
        <w:rPr>
          <w:rFonts w:cs="Arial"/>
          <w:sz w:val="22"/>
          <w:szCs w:val="22"/>
        </w:rPr>
        <w:t>(8</w:t>
      </w:r>
      <w:r w:rsidR="00B977D6" w:rsidRPr="00AC5DEB">
        <w:rPr>
          <w:rFonts w:cs="Arial"/>
          <w:sz w:val="22"/>
          <w:szCs w:val="22"/>
        </w:rPr>
        <w:t>0%</w:t>
      </w:r>
      <w:r w:rsidR="00462BB0" w:rsidRPr="00AC5DEB">
        <w:rPr>
          <w:rFonts w:cs="Arial"/>
          <w:sz w:val="22"/>
          <w:szCs w:val="22"/>
        </w:rPr>
        <w:t xml:space="preserve"> or 9</w:t>
      </w:r>
      <w:r w:rsidR="00B977D6" w:rsidRPr="00AC5DEB">
        <w:rPr>
          <w:rFonts w:cs="Arial"/>
          <w:sz w:val="22"/>
          <w:szCs w:val="22"/>
        </w:rPr>
        <w:t>0%</w:t>
      </w:r>
      <w:r w:rsidR="00462BB0" w:rsidRPr="00AC5DEB">
        <w:rPr>
          <w:rFonts w:cs="Arial"/>
          <w:sz w:val="22"/>
          <w:szCs w:val="22"/>
        </w:rPr>
        <w:t xml:space="preserve"> points)</w:t>
      </w:r>
    </w:p>
    <w:p w:rsidR="00BA145C" w:rsidRPr="00AC5DEB" w:rsidRDefault="00BA145C" w:rsidP="00BA145C">
      <w:pPr>
        <w:pStyle w:val="BodyText"/>
        <w:ind w:left="360" w:hanging="270"/>
        <w:rPr>
          <w:rFonts w:cs="Arial"/>
          <w:sz w:val="22"/>
          <w:szCs w:val="22"/>
        </w:rPr>
      </w:pPr>
      <w:r w:rsidRPr="00AC5DEB">
        <w:rPr>
          <w:rFonts w:cs="Arial"/>
          <w:sz w:val="22"/>
          <w:szCs w:val="22"/>
        </w:rPr>
        <w:lastRenderedPageBreak/>
        <w:t xml:space="preserve">3. </w:t>
      </w:r>
      <w:r w:rsidRPr="00AC5DEB">
        <w:rPr>
          <w:rFonts w:cs="Arial"/>
          <w:sz w:val="22"/>
          <w:szCs w:val="22"/>
        </w:rPr>
        <w:tab/>
      </w:r>
      <w:r w:rsidR="00B118BE" w:rsidRPr="00AC5DEB">
        <w:rPr>
          <w:rFonts w:cs="Arial"/>
          <w:b/>
          <w:sz w:val="22"/>
          <w:szCs w:val="22"/>
        </w:rPr>
        <w:t>Non-p</w:t>
      </w:r>
      <w:r w:rsidRPr="00AC5DEB">
        <w:rPr>
          <w:rFonts w:cs="Arial"/>
          <w:b/>
          <w:sz w:val="22"/>
          <w:szCs w:val="22"/>
        </w:rPr>
        <w:t>articipant:</w:t>
      </w:r>
      <w:r w:rsidRPr="00AC5DEB">
        <w:rPr>
          <w:rFonts w:cs="Arial"/>
          <w:sz w:val="22"/>
          <w:szCs w:val="22"/>
        </w:rPr>
        <w:t xml:space="preserve"> This person says little or nothing in class. Hence, there is not an adequate basis for evaluation. </w:t>
      </w:r>
      <w:r w:rsidR="008A3E03" w:rsidRPr="00AC5DEB">
        <w:rPr>
          <w:rFonts w:cs="Arial"/>
          <w:sz w:val="22"/>
          <w:szCs w:val="22"/>
        </w:rPr>
        <w:t>Attendance is factored in.</w:t>
      </w:r>
      <w:r w:rsidR="00B118BE" w:rsidRPr="00AC5DEB">
        <w:rPr>
          <w:rFonts w:cs="Arial"/>
          <w:sz w:val="22"/>
          <w:szCs w:val="22"/>
        </w:rPr>
        <w:t xml:space="preserve"> (40% to </w:t>
      </w:r>
      <w:r w:rsidR="009D7605" w:rsidRPr="00AC5DEB">
        <w:rPr>
          <w:rFonts w:cs="Arial"/>
          <w:sz w:val="22"/>
          <w:szCs w:val="22"/>
        </w:rPr>
        <w:t>8</w:t>
      </w:r>
      <w:r w:rsidR="00B977D6" w:rsidRPr="00AC5DEB">
        <w:rPr>
          <w:rFonts w:cs="Arial"/>
          <w:sz w:val="22"/>
          <w:szCs w:val="22"/>
        </w:rPr>
        <w:t>0% points).</w:t>
      </w:r>
    </w:p>
    <w:p w:rsidR="00BA145C" w:rsidRPr="00AC5DEB" w:rsidRDefault="00BA145C" w:rsidP="00BA145C">
      <w:pPr>
        <w:pStyle w:val="BodyText"/>
        <w:ind w:left="360" w:hanging="270"/>
        <w:rPr>
          <w:rFonts w:cs="Arial"/>
          <w:sz w:val="22"/>
          <w:szCs w:val="22"/>
        </w:rPr>
      </w:pPr>
      <w:r w:rsidRPr="00AC5DEB">
        <w:rPr>
          <w:rFonts w:cs="Arial"/>
          <w:sz w:val="22"/>
          <w:szCs w:val="22"/>
        </w:rPr>
        <w:t xml:space="preserve">4. </w:t>
      </w:r>
      <w:r w:rsidRPr="00AC5DEB">
        <w:rPr>
          <w:rFonts w:cs="Arial"/>
          <w:sz w:val="22"/>
          <w:szCs w:val="22"/>
        </w:rPr>
        <w:tab/>
      </w:r>
      <w:r w:rsidRPr="00AC5DEB">
        <w:rPr>
          <w:rFonts w:cs="Arial"/>
          <w:b/>
          <w:sz w:val="22"/>
          <w:szCs w:val="22"/>
        </w:rPr>
        <w:t>Unsatisfactory Contributor:</w:t>
      </w:r>
      <w:r w:rsidRPr="00AC5DEB">
        <w:rPr>
          <w:rFonts w:cs="Arial"/>
          <w:sz w:val="22"/>
          <w:szCs w:val="22"/>
        </w:rPr>
        <w:t xml:space="preserve"> Contributions in class reflect inadequate preparation. Ideas offered are seldom substantive, provide</w:t>
      </w:r>
      <w:r w:rsidR="002549E3" w:rsidRPr="00AC5DEB">
        <w:rPr>
          <w:rFonts w:cs="Arial"/>
          <w:sz w:val="22"/>
          <w:szCs w:val="22"/>
        </w:rPr>
        <w:t xml:space="preserve"> few if any insights, and do not </w:t>
      </w:r>
      <w:r w:rsidRPr="00AC5DEB">
        <w:rPr>
          <w:rFonts w:cs="Arial"/>
          <w:sz w:val="22"/>
          <w:szCs w:val="22"/>
        </w:rPr>
        <w:t xml:space="preserve">provide a constructive direction for the class. Integrative comments and effective challenges are absent. </w:t>
      </w:r>
      <w:r w:rsidR="00462BB0" w:rsidRPr="00AC5DEB">
        <w:rPr>
          <w:rFonts w:cs="Arial"/>
          <w:sz w:val="22"/>
          <w:szCs w:val="22"/>
        </w:rPr>
        <w:t>(0</w:t>
      </w:r>
      <w:r w:rsidR="00B977D6" w:rsidRPr="00AC5DEB">
        <w:rPr>
          <w:rFonts w:cs="Arial"/>
          <w:sz w:val="22"/>
          <w:szCs w:val="22"/>
        </w:rPr>
        <w:t>%</w:t>
      </w:r>
      <w:r w:rsidR="009D7605" w:rsidRPr="00AC5DEB">
        <w:rPr>
          <w:rFonts w:cs="Arial"/>
          <w:sz w:val="22"/>
          <w:szCs w:val="22"/>
        </w:rPr>
        <w:t xml:space="preserve"> to 4</w:t>
      </w:r>
      <w:r w:rsidR="00B977D6" w:rsidRPr="00AC5DEB">
        <w:rPr>
          <w:rFonts w:cs="Arial"/>
          <w:sz w:val="22"/>
          <w:szCs w:val="22"/>
        </w:rPr>
        <w:t>0%</w:t>
      </w:r>
      <w:r w:rsidR="00462BB0" w:rsidRPr="00AC5DEB">
        <w:rPr>
          <w:rFonts w:cs="Arial"/>
          <w:sz w:val="22"/>
          <w:szCs w:val="22"/>
        </w:rPr>
        <w:t xml:space="preserve"> points)</w:t>
      </w:r>
    </w:p>
    <w:p w:rsidR="00BA145C" w:rsidRDefault="00BA145C" w:rsidP="00BA145C">
      <w:pPr>
        <w:pStyle w:val="BodyText"/>
        <w:rPr>
          <w:rFonts w:cs="Arial"/>
          <w:color w:val="000000"/>
          <w:sz w:val="22"/>
          <w:szCs w:val="22"/>
        </w:rPr>
      </w:pPr>
      <w:r w:rsidRPr="00AC5DEB">
        <w:rPr>
          <w:rFonts w:cs="Arial"/>
          <w:color w:val="000000"/>
          <w:sz w:val="22"/>
          <w:szCs w:val="22"/>
        </w:rPr>
        <w:t>Class grades will be based on the following:</w:t>
      </w:r>
    </w:p>
    <w:p w:rsidR="00800D85" w:rsidRDefault="00800D85" w:rsidP="00800D85">
      <w:pPr>
        <w:spacing w:before="0"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367"/>
        <w:gridCol w:w="2331"/>
        <w:gridCol w:w="36"/>
        <w:gridCol w:w="2367"/>
        <w:gridCol w:w="2367"/>
      </w:tblGrid>
      <w:tr w:rsidR="00800D85" w:rsidTr="00800D85">
        <w:trPr>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800D85" w:rsidRDefault="00800D85">
            <w:pPr>
              <w:jc w:val="center"/>
            </w:pPr>
            <w:r>
              <w:rPr>
                <w:b/>
                <w:bCs/>
                <w:color w:val="FFFFFF"/>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800D85" w:rsidRDefault="00800D85">
            <w:pPr>
              <w:jc w:val="center"/>
            </w:pPr>
            <w:r>
              <w:rPr>
                <w:b/>
                <w:bCs/>
                <w:color w:val="FFFFFF"/>
              </w:rPr>
              <w:t>Final Grade</w:t>
            </w:r>
          </w:p>
        </w:tc>
      </w:tr>
      <w:tr w:rsidR="00800D85" w:rsidTr="00800D85">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800D85" w:rsidRDefault="00800D85">
            <w:pPr>
              <w:jc w:val="center"/>
            </w:pPr>
            <w: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800D85" w:rsidRDefault="00800D85">
            <w:pPr>
              <w:jc w:val="center"/>
            </w:pPr>
            <w: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jc w:val="center"/>
            </w:pPr>
            <w: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pPr>
            <w: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A–</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jc w:val="center"/>
            </w:pPr>
            <w: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pPr>
            <w: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rPr>
                <w:rFonts w:ascii="Times New Roman" w:hAnsi="Times New Roman"/>
              </w:rPr>
            </w:pPr>
            <w: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pPr>
            <w: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2.60–2.87</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B–</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2.25–2.50</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C+</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C</w:t>
            </w:r>
          </w:p>
        </w:tc>
      </w:tr>
      <w:tr w:rsidR="00800D85" w:rsidTr="00800D85">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800D85" w:rsidRDefault="00800D85">
            <w:pPr>
              <w:pStyle w:val="BodyText"/>
              <w:spacing w:before="0" w:after="0"/>
              <w:jc w:val="center"/>
              <w:rPr>
                <w:rFonts w:ascii="Calibri" w:hAnsi="Calibri"/>
              </w:rPr>
            </w:pPr>
            <w:r>
              <w:rPr>
                <w:rFonts w:ascii="Calibri" w:hAnsi="Calibri"/>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pPr>
              <w:pStyle w:val="BodyText"/>
              <w:spacing w:before="0" w:after="0"/>
              <w:rPr>
                <w:rFonts w:ascii="Calibri" w:hAnsi="Calibri"/>
              </w:rPr>
            </w:pPr>
            <w:r>
              <w:rPr>
                <w:rFonts w:ascii="Calibri" w:hAnsi="Calibri"/>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800D85" w:rsidRDefault="00800D85">
            <w:pPr>
              <w:jc w:val="center"/>
              <w:rPr>
                <w:rFonts w:ascii="Times New Roman" w:hAnsi="Times New Roman"/>
              </w:rPr>
            </w:pPr>
            <w: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800D85" w:rsidRDefault="00800D85">
            <w:r>
              <w:t>C–</w:t>
            </w:r>
          </w:p>
        </w:tc>
      </w:tr>
    </w:tbl>
    <w:p w:rsidR="00800D85" w:rsidRDefault="00800D85" w:rsidP="00800D85"/>
    <w:p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t xml:space="preserve">Within the School of Social Work, grades are determined in each class based on the following standards which have been established by the faculty of the School:  </w:t>
      </w:r>
    </w:p>
    <w:p w:rsidR="00A63EB4" w:rsidRPr="00AC5DEB" w:rsidRDefault="00A63EB4" w:rsidP="00A63EB4">
      <w:pPr>
        <w:pStyle w:val="NormalWeb"/>
        <w:spacing w:before="40" w:beforeAutospacing="0" w:after="240" w:afterAutospacing="0"/>
        <w:rPr>
          <w:rFonts w:cs="Arial"/>
          <w:sz w:val="22"/>
          <w:szCs w:val="22"/>
        </w:rPr>
      </w:pPr>
      <w:r w:rsidRPr="00AC5DEB">
        <w:rPr>
          <w:rFonts w:cs="Arial"/>
          <w:sz w:val="22"/>
          <w:szCs w:val="22"/>
        </w:rPr>
        <w:br/>
        <w:t xml:space="preserve">(1) Grades of </w:t>
      </w:r>
      <w:r w:rsidRPr="00AC5DEB">
        <w:rPr>
          <w:rFonts w:cs="Arial"/>
          <w:b/>
          <w:sz w:val="22"/>
          <w:szCs w:val="22"/>
        </w:rPr>
        <w:t>A</w:t>
      </w:r>
      <w:r w:rsidRPr="00AC5DEB">
        <w:rPr>
          <w:rFonts w:cs="Arial"/>
          <w:sz w:val="22"/>
          <w:szCs w:val="22"/>
        </w:rPr>
        <w:t xml:space="preserve"> or </w:t>
      </w:r>
      <w:r w:rsidRPr="00AC5DEB">
        <w:rPr>
          <w:rFonts w:cs="Arial"/>
          <w:b/>
          <w:sz w:val="22"/>
          <w:szCs w:val="22"/>
        </w:rPr>
        <w:t>A-</w:t>
      </w:r>
      <w:r w:rsidRPr="00AC5DEB">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A63EB4" w:rsidRPr="00AC5DEB" w:rsidRDefault="00A63EB4" w:rsidP="00A63EB4">
      <w:pPr>
        <w:pStyle w:val="NormalWeb"/>
        <w:rPr>
          <w:rFonts w:cs="Arial"/>
          <w:sz w:val="22"/>
          <w:szCs w:val="22"/>
        </w:rPr>
      </w:pPr>
      <w:r w:rsidRPr="00AC5DEB">
        <w:rPr>
          <w:rFonts w:cs="Arial"/>
          <w:sz w:val="22"/>
          <w:szCs w:val="22"/>
        </w:rPr>
        <w:t xml:space="preserve">(2) A grade of </w:t>
      </w:r>
      <w:r w:rsidRPr="00AC5DEB">
        <w:rPr>
          <w:rFonts w:cs="Arial"/>
          <w:b/>
          <w:sz w:val="22"/>
          <w:szCs w:val="22"/>
        </w:rPr>
        <w:t>B+</w:t>
      </w:r>
      <w:r w:rsidRPr="00AC5DEB">
        <w:rPr>
          <w:rFonts w:cs="Arial"/>
          <w:sz w:val="22"/>
          <w:szCs w:val="22"/>
        </w:rPr>
        <w:t xml:space="preserve"> will be given to work which is judged to be very good.  This grade denotes that a student has demonstrated a more-than-competent understanding of the material being tested in the assignment.  </w:t>
      </w:r>
    </w:p>
    <w:p w:rsidR="00A63EB4" w:rsidRPr="00AC5DEB" w:rsidRDefault="00A63EB4" w:rsidP="00A63EB4">
      <w:pPr>
        <w:pStyle w:val="NormalWeb"/>
        <w:rPr>
          <w:rFonts w:cs="Arial"/>
          <w:sz w:val="22"/>
          <w:szCs w:val="22"/>
        </w:rPr>
      </w:pPr>
      <w:r w:rsidRPr="00AC5DEB">
        <w:rPr>
          <w:rFonts w:cs="Arial"/>
          <w:sz w:val="22"/>
          <w:szCs w:val="22"/>
        </w:rPr>
        <w:t xml:space="preserve">(3) A grade of </w:t>
      </w:r>
      <w:r w:rsidRPr="00AC5DEB">
        <w:rPr>
          <w:rFonts w:cs="Arial"/>
          <w:b/>
          <w:sz w:val="22"/>
          <w:szCs w:val="22"/>
        </w:rPr>
        <w:t>B</w:t>
      </w:r>
      <w:r w:rsidRPr="00AC5DEB">
        <w:rPr>
          <w:rFonts w:cs="Arial"/>
          <w:sz w:val="22"/>
          <w:szCs w:val="22"/>
        </w:rPr>
        <w:t xml:space="preserve"> will be given to student work which meets the basic requirements of the assignment.  It denotes that the student has done adequate work on the assignment and meets basic course expectations.</w:t>
      </w:r>
    </w:p>
    <w:p w:rsidR="00A63EB4" w:rsidRPr="00AC5DEB" w:rsidRDefault="00A63EB4" w:rsidP="00A63EB4">
      <w:pPr>
        <w:pStyle w:val="NormalWeb"/>
        <w:rPr>
          <w:rFonts w:cs="Arial"/>
          <w:sz w:val="22"/>
          <w:szCs w:val="22"/>
        </w:rPr>
      </w:pPr>
      <w:r w:rsidRPr="00AC5DEB">
        <w:rPr>
          <w:rFonts w:cs="Arial"/>
          <w:sz w:val="22"/>
          <w:szCs w:val="22"/>
        </w:rPr>
        <w:t xml:space="preserve">(4) A grade of </w:t>
      </w:r>
      <w:r w:rsidRPr="00AC5DEB">
        <w:rPr>
          <w:rFonts w:cs="Arial"/>
          <w:b/>
          <w:sz w:val="22"/>
          <w:szCs w:val="22"/>
        </w:rPr>
        <w:t>B-</w:t>
      </w:r>
      <w:r w:rsidRPr="00AC5DEB">
        <w:rPr>
          <w:rFonts w:cs="Arial"/>
          <w:sz w:val="22"/>
          <w:szCs w:val="22"/>
        </w:rPr>
        <w:t xml:space="preserve"> will denote that a student's performance was less than adequate on an assignment, reflecting only moderate grasp of content and/or expectations.</w:t>
      </w:r>
    </w:p>
    <w:p w:rsidR="00A63EB4" w:rsidRPr="00AC5DEB" w:rsidRDefault="00A63EB4" w:rsidP="00A63EB4">
      <w:pPr>
        <w:pStyle w:val="NormalWeb"/>
        <w:rPr>
          <w:rFonts w:cs="Arial"/>
          <w:sz w:val="22"/>
          <w:szCs w:val="22"/>
        </w:rPr>
      </w:pPr>
      <w:r w:rsidRPr="00AC5DEB">
        <w:rPr>
          <w:rFonts w:cs="Arial"/>
          <w:sz w:val="22"/>
          <w:szCs w:val="22"/>
        </w:rPr>
        <w:t xml:space="preserve">(5) A grade of </w:t>
      </w:r>
      <w:r w:rsidRPr="00AC5DEB">
        <w:rPr>
          <w:rFonts w:cs="Arial"/>
          <w:b/>
          <w:sz w:val="22"/>
          <w:szCs w:val="22"/>
        </w:rPr>
        <w:t>C</w:t>
      </w:r>
      <w:r w:rsidRPr="00AC5DEB">
        <w:rPr>
          <w:rFonts w:cs="Arial"/>
          <w:sz w:val="22"/>
          <w:szCs w:val="22"/>
        </w:rPr>
        <w:t xml:space="preserve"> would reflect a minimal grasp of the assignments, poor organization of ideas and/or several significa</w:t>
      </w:r>
      <w:r w:rsidR="00E01000">
        <w:rPr>
          <w:rFonts w:cs="Arial"/>
          <w:sz w:val="22"/>
          <w:szCs w:val="22"/>
        </w:rPr>
        <w:t>nt areas requiring improvement.</w:t>
      </w:r>
    </w:p>
    <w:p w:rsidR="00A63EB4" w:rsidRPr="00AC5DEB" w:rsidRDefault="00A63EB4" w:rsidP="00A63EB4">
      <w:pPr>
        <w:pStyle w:val="BodyText"/>
        <w:rPr>
          <w:rFonts w:cs="Arial"/>
          <w:sz w:val="22"/>
          <w:szCs w:val="22"/>
        </w:rPr>
      </w:pPr>
      <w:r w:rsidRPr="00AC5DEB">
        <w:rPr>
          <w:rFonts w:cs="Arial"/>
          <w:sz w:val="22"/>
          <w:szCs w:val="22"/>
        </w:rPr>
        <w:t xml:space="preserve">(6) Grades </w:t>
      </w:r>
      <w:proofErr w:type="gramStart"/>
      <w:r w:rsidRPr="00AC5DEB">
        <w:rPr>
          <w:rFonts w:cs="Arial"/>
          <w:sz w:val="22"/>
          <w:szCs w:val="22"/>
        </w:rPr>
        <w:t xml:space="preserve">between </w:t>
      </w:r>
      <w:r w:rsidRPr="00AC5DEB">
        <w:rPr>
          <w:rFonts w:cs="Arial"/>
          <w:b/>
          <w:sz w:val="22"/>
          <w:szCs w:val="22"/>
        </w:rPr>
        <w:t>C-</w:t>
      </w:r>
      <w:r w:rsidRPr="00AC5DEB">
        <w:rPr>
          <w:rFonts w:cs="Arial"/>
          <w:sz w:val="22"/>
          <w:szCs w:val="22"/>
        </w:rPr>
        <w:t xml:space="preserve"> to </w:t>
      </w:r>
      <w:r w:rsidRPr="00AC5DEB">
        <w:rPr>
          <w:rFonts w:cs="Arial"/>
          <w:b/>
          <w:sz w:val="22"/>
          <w:szCs w:val="22"/>
        </w:rPr>
        <w:t>F</w:t>
      </w:r>
      <w:proofErr w:type="gramEnd"/>
      <w:r w:rsidRPr="00AC5DEB">
        <w:rPr>
          <w:rFonts w:cs="Arial"/>
          <w:sz w:val="22"/>
          <w:szCs w:val="22"/>
        </w:rPr>
        <w:t xml:space="preserve"> will be applied to denote a failure to meet minimum standards, reflecting serious deficiencies in all aspects of a student's performance on the assignment.</w:t>
      </w:r>
    </w:p>
    <w:p w:rsidR="00BA145C" w:rsidRPr="00AC5DEB" w:rsidRDefault="00D1300D" w:rsidP="00A63EB4">
      <w:pPr>
        <w:pStyle w:val="Heading1"/>
        <w:rPr>
          <w:rFonts w:cs="Arial"/>
          <w:szCs w:val="22"/>
        </w:rPr>
      </w:pPr>
      <w:r w:rsidRPr="00AC5DEB">
        <w:rPr>
          <w:rFonts w:cs="Arial"/>
          <w:szCs w:val="22"/>
        </w:rPr>
        <w:lastRenderedPageBreak/>
        <w:t>Required and Supplementary I</w:t>
      </w:r>
      <w:r w:rsidR="00A761F6" w:rsidRPr="00AC5DEB">
        <w:rPr>
          <w:rFonts w:cs="Arial"/>
          <w:szCs w:val="22"/>
        </w:rPr>
        <w:t>nstructional M</w:t>
      </w:r>
      <w:r w:rsidR="0018668E" w:rsidRPr="00AC5DEB">
        <w:rPr>
          <w:rFonts w:cs="Arial"/>
          <w:szCs w:val="22"/>
        </w:rPr>
        <w:t>aterials and</w:t>
      </w:r>
      <w:r w:rsidR="00BA145C" w:rsidRPr="00AC5DEB">
        <w:rPr>
          <w:rFonts w:cs="Arial"/>
          <w:szCs w:val="22"/>
        </w:rPr>
        <w:t xml:space="preserve"> Resources</w:t>
      </w:r>
    </w:p>
    <w:p w:rsidR="00BA145C" w:rsidRPr="00AC5DEB" w:rsidRDefault="00BA145C" w:rsidP="00BA145C">
      <w:pPr>
        <w:pStyle w:val="Heading2"/>
        <w:rPr>
          <w:rFonts w:cs="Arial"/>
          <w:sz w:val="22"/>
          <w:szCs w:val="22"/>
        </w:rPr>
      </w:pPr>
      <w:r w:rsidRPr="00AC5DEB">
        <w:rPr>
          <w:rFonts w:cs="Arial"/>
          <w:sz w:val="22"/>
          <w:szCs w:val="22"/>
        </w:rPr>
        <w:t xml:space="preserve">On Reserve </w:t>
      </w:r>
    </w:p>
    <w:p w:rsidR="005A45A9" w:rsidRPr="00AC5DEB" w:rsidRDefault="005A45A9" w:rsidP="005A45A9">
      <w:pPr>
        <w:pStyle w:val="BodyText"/>
        <w:rPr>
          <w:rFonts w:cs="Arial"/>
          <w:sz w:val="22"/>
          <w:szCs w:val="22"/>
        </w:rPr>
      </w:pPr>
      <w:r w:rsidRPr="00AC5DEB">
        <w:rPr>
          <w:rFonts w:cs="Arial"/>
          <w:sz w:val="22"/>
          <w:szCs w:val="22"/>
        </w:rPr>
        <w:t>All required articles</w:t>
      </w:r>
      <w:r w:rsidR="00326393" w:rsidRPr="00AC5DEB">
        <w:rPr>
          <w:rFonts w:cs="Arial"/>
          <w:sz w:val="22"/>
          <w:szCs w:val="22"/>
        </w:rPr>
        <w:t xml:space="preserve"> and </w:t>
      </w:r>
      <w:r w:rsidRPr="00AC5DEB">
        <w:rPr>
          <w:rFonts w:cs="Arial"/>
          <w:sz w:val="22"/>
          <w:szCs w:val="22"/>
        </w:rPr>
        <w:t>chapters</w:t>
      </w:r>
      <w:r w:rsidR="007C5238" w:rsidRPr="00AC5DEB">
        <w:rPr>
          <w:rFonts w:cs="Arial"/>
          <w:sz w:val="22"/>
          <w:szCs w:val="22"/>
        </w:rPr>
        <w:t xml:space="preserve"> </w:t>
      </w:r>
      <w:r w:rsidRPr="00AC5DEB">
        <w:rPr>
          <w:rFonts w:cs="Arial"/>
          <w:sz w:val="22"/>
          <w:szCs w:val="22"/>
        </w:rPr>
        <w:t xml:space="preserve">can be accessed through ARES. </w:t>
      </w:r>
    </w:p>
    <w:p w:rsidR="007236DB" w:rsidRDefault="00BA145C" w:rsidP="007236DB">
      <w:pPr>
        <w:pStyle w:val="BodyText"/>
        <w:rPr>
          <w:rFonts w:cs="Arial"/>
          <w:sz w:val="22"/>
          <w:szCs w:val="22"/>
        </w:rPr>
      </w:pPr>
      <w:r w:rsidRPr="00AC5DEB">
        <w:rPr>
          <w:rFonts w:cs="Arial"/>
          <w:b/>
          <w:sz w:val="22"/>
          <w:szCs w:val="22"/>
        </w:rPr>
        <w:t xml:space="preserve">Note: </w:t>
      </w:r>
      <w:r w:rsidR="006F2797" w:rsidRPr="00AC5DEB">
        <w:rPr>
          <w:rFonts w:cs="Arial"/>
          <w:sz w:val="22"/>
          <w:szCs w:val="22"/>
        </w:rPr>
        <w:t xml:space="preserve">If the instructor believes students are not coming to class prepared, having read the required material, s/he may institute some additional activity to encourage </w:t>
      </w:r>
      <w:r w:rsidR="007F6ABB" w:rsidRPr="00AC5DEB">
        <w:rPr>
          <w:rFonts w:cs="Arial"/>
          <w:sz w:val="22"/>
          <w:szCs w:val="22"/>
        </w:rPr>
        <w:t>more meaningful class participation</w:t>
      </w:r>
      <w:r w:rsidR="006F2797" w:rsidRPr="00AC5DEB">
        <w:rPr>
          <w:rFonts w:cs="Arial"/>
          <w:sz w:val="22"/>
          <w:szCs w:val="22"/>
        </w:rPr>
        <w:t xml:space="preserve"> (e.g. quizzes).</w:t>
      </w:r>
    </w:p>
    <w:p w:rsidR="00A07EE1" w:rsidRDefault="00A07EE1">
      <w:pPr>
        <w:spacing w:before="0" w:after="0"/>
        <w:rPr>
          <w:rFonts w:cs="Arial"/>
          <w:sz w:val="22"/>
          <w:szCs w:val="22"/>
        </w:rPr>
      </w:pPr>
      <w:r>
        <w:rPr>
          <w:rFonts w:cs="Arial"/>
          <w:sz w:val="22"/>
          <w:szCs w:val="22"/>
        </w:rPr>
        <w:br w:type="page"/>
      </w:r>
    </w:p>
    <w:p w:rsidR="002F6A7B" w:rsidRDefault="002F6A7B" w:rsidP="007236DB">
      <w:pPr>
        <w:pStyle w:val="BodyText"/>
        <w:rPr>
          <w:rFonts w:cs="Arial"/>
          <w:sz w:val="22"/>
          <w:szCs w:val="22"/>
        </w:rPr>
      </w:pPr>
    </w:p>
    <w:p w:rsidR="008F0596" w:rsidRDefault="008F0596" w:rsidP="008F0596">
      <w:pPr>
        <w:jc w:val="center"/>
        <w:rPr>
          <w:rFonts w:cs="Arial"/>
          <w:b/>
          <w:bCs/>
          <w:color w:val="C00000"/>
          <w:sz w:val="32"/>
          <w:szCs w:val="32"/>
        </w:rPr>
      </w:pPr>
      <w:r w:rsidRPr="00FC07B7">
        <w:rPr>
          <w:rFonts w:cs="Arial"/>
          <w:b/>
          <w:bCs/>
          <w:color w:val="C00000"/>
          <w:sz w:val="32"/>
          <w:szCs w:val="32"/>
        </w:rPr>
        <w:t>Course Overview</w:t>
      </w:r>
    </w:p>
    <w:p w:rsidR="008F0596" w:rsidRPr="00861798" w:rsidRDefault="008F0596" w:rsidP="008F0596">
      <w:pPr>
        <w:jc w:val="center"/>
        <w:rPr>
          <w:rFonts w:cs="Arial"/>
          <w:b/>
          <w:bCs/>
          <w:color w:val="C00000"/>
          <w:sz w:val="22"/>
          <w:szCs w:val="22"/>
        </w:rPr>
      </w:pPr>
    </w:p>
    <w:tbl>
      <w:tblPr>
        <w:tblW w:w="960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41"/>
        <w:gridCol w:w="7024"/>
        <w:gridCol w:w="1844"/>
      </w:tblGrid>
      <w:tr w:rsidR="008F0596" w:rsidRPr="00861798" w:rsidTr="008A3FBE">
        <w:trPr>
          <w:cantSplit/>
          <w:trHeight w:val="319"/>
          <w:tblHeader/>
          <w:jc w:val="center"/>
        </w:trPr>
        <w:tc>
          <w:tcPr>
            <w:tcW w:w="741" w:type="dxa"/>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Unit</w:t>
            </w:r>
          </w:p>
        </w:tc>
        <w:tc>
          <w:tcPr>
            <w:tcW w:w="7024" w:type="dxa"/>
            <w:tcBorders>
              <w:bottom w:val="single" w:sz="12" w:space="0" w:color="000000"/>
            </w:tcBorders>
            <w:shd w:val="clear" w:color="auto" w:fill="980000"/>
          </w:tcPr>
          <w:p w:rsidR="008F0596" w:rsidRPr="00861798" w:rsidRDefault="008F0596" w:rsidP="008F0596">
            <w:pPr>
              <w:keepNext/>
              <w:rPr>
                <w:rFonts w:cs="Arial"/>
                <w:b/>
                <w:bCs/>
                <w:sz w:val="22"/>
                <w:szCs w:val="22"/>
              </w:rPr>
            </w:pPr>
            <w:r w:rsidRPr="00861798">
              <w:rPr>
                <w:rFonts w:cs="Arial"/>
                <w:b/>
                <w:bCs/>
                <w:sz w:val="22"/>
                <w:szCs w:val="22"/>
              </w:rPr>
              <w:t>Topics</w:t>
            </w:r>
          </w:p>
        </w:tc>
        <w:tc>
          <w:tcPr>
            <w:tcW w:w="1844" w:type="dxa"/>
            <w:tcBorders>
              <w:bottom w:val="single" w:sz="12" w:space="0" w:color="000000"/>
            </w:tcBorders>
            <w:shd w:val="clear" w:color="auto" w:fill="980000"/>
          </w:tcPr>
          <w:p w:rsidR="008F0596" w:rsidRPr="00861798" w:rsidRDefault="008F0596" w:rsidP="008F0596">
            <w:pPr>
              <w:keepNext/>
              <w:jc w:val="center"/>
              <w:rPr>
                <w:rFonts w:cs="Arial"/>
                <w:b/>
                <w:bCs/>
                <w:sz w:val="22"/>
                <w:szCs w:val="22"/>
              </w:rPr>
            </w:pPr>
            <w:r w:rsidRPr="00861798">
              <w:rPr>
                <w:rFonts w:cs="Arial"/>
                <w:b/>
                <w:bCs/>
                <w:sz w:val="22"/>
                <w:szCs w:val="22"/>
              </w:rPr>
              <w:t>Assignments</w:t>
            </w: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221C0D" w:rsidRDefault="008F0596" w:rsidP="008F0596">
            <w:pPr>
              <w:jc w:val="center"/>
              <w:rPr>
                <w:rFonts w:cs="Arial"/>
                <w:b/>
                <w:bCs/>
                <w:sz w:val="22"/>
                <w:szCs w:val="22"/>
              </w:rPr>
            </w:pPr>
            <w:r w:rsidRPr="00861798">
              <w:rPr>
                <w:rFonts w:cs="Arial"/>
                <w:b/>
                <w:bCs/>
                <w:sz w:val="22"/>
                <w:szCs w:val="22"/>
              </w:rPr>
              <w:t>1</w:t>
            </w:r>
          </w:p>
          <w:p w:rsidR="008F0596" w:rsidRPr="00861798" w:rsidRDefault="00221C0D" w:rsidP="008F0596">
            <w:pPr>
              <w:jc w:val="center"/>
              <w:rPr>
                <w:rFonts w:cs="Arial"/>
                <w:b/>
                <w:bCs/>
                <w:sz w:val="22"/>
                <w:szCs w:val="22"/>
              </w:rPr>
            </w:pPr>
            <w:r>
              <w:rPr>
                <w:rFonts w:cs="Arial"/>
                <w:b/>
                <w:bCs/>
                <w:sz w:val="22"/>
                <w:szCs w:val="22"/>
              </w:rPr>
              <w:t>8/29</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Introduction to Integrated Care Practice Models and Inter</w:t>
            </w:r>
            <w:r w:rsidR="0022778A">
              <w:rPr>
                <w:sz w:val="22"/>
                <w:szCs w:val="22"/>
              </w:rPr>
              <w:t>-</w:t>
            </w:r>
            <w:r w:rsidRPr="00861798">
              <w:rPr>
                <w:sz w:val="22"/>
                <w:szCs w:val="22"/>
              </w:rPr>
              <w:t xml:space="preserve">professional Collaboration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r>
              <w:rPr>
                <w:rFonts w:cs="Arial"/>
                <w:sz w:val="22"/>
                <w:szCs w:val="22"/>
              </w:rPr>
              <w:t xml:space="preserve"> </w:t>
            </w:r>
          </w:p>
        </w:tc>
      </w:tr>
      <w:tr w:rsidR="008F0596" w:rsidRPr="00861798"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2</w:t>
            </w:r>
          </w:p>
          <w:p w:rsidR="00221C0D" w:rsidRPr="00861798" w:rsidRDefault="00221C0D" w:rsidP="008F0596">
            <w:pPr>
              <w:jc w:val="center"/>
              <w:rPr>
                <w:rFonts w:cs="Arial"/>
                <w:b/>
                <w:bCs/>
                <w:sz w:val="22"/>
                <w:szCs w:val="22"/>
              </w:rPr>
            </w:pPr>
            <w:r>
              <w:rPr>
                <w:rFonts w:cs="Arial"/>
                <w:b/>
                <w:bCs/>
                <w:sz w:val="22"/>
                <w:szCs w:val="22"/>
              </w:rPr>
              <w:t>9/5</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 xml:space="preserve">Advanced Clinical Skills and Common Factors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mallCaps/>
                <w:sz w:val="22"/>
                <w:szCs w:val="22"/>
              </w:rPr>
            </w:pPr>
            <w:r>
              <w:rPr>
                <w:rFonts w:cs="Arial"/>
                <w:smallCaps/>
                <w:sz w:val="22"/>
                <w:szCs w:val="22"/>
              </w:rPr>
              <w:t xml:space="preserve"> </w:t>
            </w: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3</w:t>
            </w:r>
          </w:p>
          <w:p w:rsidR="00221C0D" w:rsidRPr="00861798" w:rsidRDefault="00221C0D" w:rsidP="008F0596">
            <w:pPr>
              <w:jc w:val="center"/>
              <w:rPr>
                <w:rFonts w:cs="Arial"/>
                <w:b/>
                <w:bCs/>
                <w:sz w:val="22"/>
                <w:szCs w:val="22"/>
              </w:rPr>
            </w:pPr>
            <w:r>
              <w:rPr>
                <w:rFonts w:cs="Arial"/>
                <w:b/>
                <w:bCs/>
                <w:sz w:val="22"/>
                <w:szCs w:val="22"/>
              </w:rPr>
              <w:t>9/12</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Advanced Crisis Intervention</w:t>
            </w:r>
            <w:r>
              <w:rPr>
                <w:sz w:val="22"/>
                <w:szCs w:val="22"/>
              </w:rPr>
              <w:t>:</w:t>
            </w:r>
            <w:r w:rsidRPr="00861798">
              <w:rPr>
                <w:sz w:val="22"/>
                <w:szCs w:val="22"/>
              </w:rPr>
              <w:t xml:space="preserve"> Suicide/Homicide </w:t>
            </w:r>
            <w:r w:rsidR="0002781B">
              <w:rPr>
                <w:sz w:val="22"/>
                <w:szCs w:val="22"/>
              </w:rPr>
              <w:t>and Psychological First Aid</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color w:val="002060"/>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4</w:t>
            </w:r>
          </w:p>
          <w:p w:rsidR="00221C0D" w:rsidRPr="00861798" w:rsidRDefault="00335509" w:rsidP="008F0596">
            <w:pPr>
              <w:jc w:val="center"/>
              <w:rPr>
                <w:rFonts w:cs="Arial"/>
                <w:b/>
                <w:bCs/>
                <w:sz w:val="22"/>
                <w:szCs w:val="22"/>
              </w:rPr>
            </w:pPr>
            <w:r>
              <w:rPr>
                <w:rFonts w:cs="Arial"/>
                <w:b/>
                <w:bCs/>
                <w:sz w:val="22"/>
                <w:szCs w:val="22"/>
              </w:rPr>
              <w:t>9/19</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Chronic Care Model</w:t>
            </w:r>
            <w:r w:rsidR="007745B4">
              <w:rPr>
                <w:sz w:val="22"/>
                <w:szCs w:val="22"/>
              </w:rPr>
              <w:t>s</w:t>
            </w:r>
            <w:r w:rsidRPr="00861798">
              <w:rPr>
                <w:sz w:val="22"/>
                <w:szCs w:val="22"/>
              </w:rPr>
              <w:t xml:space="preserve"> Chronic Disease Management</w:t>
            </w:r>
            <w:r w:rsidR="006F424E">
              <w:rPr>
                <w:sz w:val="22"/>
                <w:szCs w:val="22"/>
              </w:rPr>
              <w:t xml:space="preserve"> and Psycho-Education </w:t>
            </w:r>
          </w:p>
        </w:tc>
        <w:tc>
          <w:tcPr>
            <w:tcW w:w="1844" w:type="dxa"/>
            <w:tcBorders>
              <w:top w:val="single" w:sz="12" w:space="0" w:color="000000"/>
              <w:bottom w:val="single" w:sz="12" w:space="0" w:color="000000"/>
            </w:tcBorders>
            <w:shd w:val="clear" w:color="auto" w:fill="auto"/>
          </w:tcPr>
          <w:p w:rsidR="008F0596" w:rsidRPr="00861798" w:rsidRDefault="008F0596" w:rsidP="00E01000">
            <w:pPr>
              <w:rPr>
                <w:rFonts w:cs="Arial"/>
                <w:sz w:val="22"/>
                <w:szCs w:val="22"/>
              </w:rPr>
            </w:pPr>
          </w:p>
        </w:tc>
      </w:tr>
      <w:tr w:rsidR="008F0596" w:rsidRPr="00861798" w:rsidTr="008A3FBE">
        <w:trPr>
          <w:cantSplit/>
          <w:trHeight w:val="359"/>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5</w:t>
            </w:r>
          </w:p>
          <w:p w:rsidR="00221C0D" w:rsidRPr="00861798" w:rsidRDefault="00221C0D" w:rsidP="008F0596">
            <w:pPr>
              <w:jc w:val="center"/>
              <w:rPr>
                <w:rFonts w:cs="Arial"/>
                <w:b/>
                <w:bCs/>
                <w:sz w:val="22"/>
                <w:szCs w:val="22"/>
              </w:rPr>
            </w:pPr>
            <w:r>
              <w:rPr>
                <w:rFonts w:cs="Arial"/>
                <w:b/>
                <w:bCs/>
                <w:sz w:val="22"/>
                <w:szCs w:val="22"/>
              </w:rPr>
              <w:t>9/26</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Grief, Loss</w:t>
            </w:r>
            <w:r>
              <w:rPr>
                <w:sz w:val="22"/>
                <w:szCs w:val="22"/>
              </w:rPr>
              <w:t>,</w:t>
            </w:r>
            <w:r w:rsidRPr="00861798">
              <w:rPr>
                <w:sz w:val="22"/>
                <w:szCs w:val="22"/>
              </w:rPr>
              <w:t xml:space="preserve"> and Bereavement</w:t>
            </w:r>
          </w:p>
        </w:tc>
        <w:tc>
          <w:tcPr>
            <w:tcW w:w="1844" w:type="dxa"/>
            <w:tcBorders>
              <w:top w:val="single" w:sz="12" w:space="0" w:color="000000"/>
              <w:bottom w:val="single" w:sz="12" w:space="0" w:color="000000"/>
            </w:tcBorders>
            <w:shd w:val="clear" w:color="auto" w:fill="auto"/>
          </w:tcPr>
          <w:p w:rsidR="00E01000" w:rsidRPr="00861798" w:rsidRDefault="00E01000" w:rsidP="00E01000">
            <w:pPr>
              <w:rPr>
                <w:rFonts w:cs="Arial"/>
                <w:smallCaps/>
                <w:sz w:val="22"/>
                <w:szCs w:val="22"/>
              </w:rPr>
            </w:pPr>
            <w:r w:rsidRPr="00CF386E">
              <w:rPr>
                <w:rFonts w:cs="Arial"/>
                <w:smallCaps/>
              </w:rPr>
              <w:t xml:space="preserve">Assignment </w:t>
            </w:r>
            <w:r>
              <w:rPr>
                <w:rFonts w:cs="Arial"/>
                <w:smallCaps/>
                <w:sz w:val="22"/>
                <w:szCs w:val="22"/>
              </w:rPr>
              <w:t>1</w:t>
            </w:r>
          </w:p>
          <w:p w:rsidR="008F0596" w:rsidRPr="00861798" w:rsidRDefault="008F0596" w:rsidP="008F0596">
            <w:pPr>
              <w:pStyle w:val="Level1"/>
              <w:numPr>
                <w:ilvl w:val="0"/>
                <w:numId w:val="0"/>
              </w:numPr>
              <w:ind w:left="288" w:hanging="288"/>
              <w:rPr>
                <w:sz w:val="22"/>
                <w:szCs w:val="22"/>
              </w:rPr>
            </w:pPr>
          </w:p>
        </w:tc>
      </w:tr>
      <w:tr w:rsidR="008F0596" w:rsidRPr="00861798"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6</w:t>
            </w:r>
          </w:p>
          <w:p w:rsidR="00221C0D" w:rsidRPr="00861798" w:rsidRDefault="00221C0D" w:rsidP="008F0596">
            <w:pPr>
              <w:jc w:val="center"/>
              <w:rPr>
                <w:rFonts w:cs="Arial"/>
                <w:b/>
                <w:bCs/>
                <w:sz w:val="22"/>
                <w:szCs w:val="22"/>
              </w:rPr>
            </w:pPr>
            <w:r>
              <w:rPr>
                <w:rFonts w:cs="Arial"/>
                <w:b/>
                <w:bCs/>
                <w:sz w:val="22"/>
                <w:szCs w:val="22"/>
              </w:rPr>
              <w:t>10/3</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Overview of Interventions for Trauma</w:t>
            </w:r>
            <w:r>
              <w:rPr>
                <w:sz w:val="22"/>
                <w:szCs w:val="22"/>
              </w:rPr>
              <w:t xml:space="preserve"> in Integrated Settings</w:t>
            </w:r>
          </w:p>
        </w:tc>
        <w:tc>
          <w:tcPr>
            <w:tcW w:w="1844"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hanging="288"/>
              <w:rPr>
                <w:sz w:val="22"/>
                <w:szCs w:val="22"/>
              </w:rPr>
            </w:pPr>
          </w:p>
        </w:tc>
      </w:tr>
      <w:tr w:rsidR="008F0596" w:rsidRPr="00861798" w:rsidTr="008A3FBE">
        <w:trPr>
          <w:cantSplit/>
          <w:trHeight w:val="359"/>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7</w:t>
            </w:r>
          </w:p>
          <w:p w:rsidR="00221C0D" w:rsidRPr="00221C0D" w:rsidRDefault="00221C0D" w:rsidP="008F0596">
            <w:pPr>
              <w:jc w:val="center"/>
              <w:rPr>
                <w:rFonts w:cs="Arial"/>
                <w:b/>
                <w:bCs/>
              </w:rPr>
            </w:pPr>
            <w:r w:rsidRPr="00221C0D">
              <w:rPr>
                <w:rFonts w:cs="Arial"/>
                <w:b/>
                <w:bCs/>
              </w:rPr>
              <w:t>10/10</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Health Interventions: Medications, Adherence</w:t>
            </w:r>
            <w:r>
              <w:rPr>
                <w:sz w:val="22"/>
                <w:szCs w:val="22"/>
              </w:rPr>
              <w:t>,</w:t>
            </w:r>
            <w:r w:rsidRPr="00861798">
              <w:rPr>
                <w:sz w:val="22"/>
                <w:szCs w:val="22"/>
              </w:rPr>
              <w:t xml:space="preserve"> and Retention </w:t>
            </w:r>
          </w:p>
        </w:tc>
        <w:tc>
          <w:tcPr>
            <w:tcW w:w="1844" w:type="dxa"/>
            <w:tcBorders>
              <w:top w:val="single" w:sz="12" w:space="0" w:color="000000"/>
              <w:bottom w:val="single" w:sz="12" w:space="0" w:color="000000"/>
            </w:tcBorders>
            <w:shd w:val="clear" w:color="auto" w:fill="auto"/>
          </w:tcPr>
          <w:p w:rsidR="008F0596" w:rsidRPr="00861798" w:rsidRDefault="008F0596" w:rsidP="0002781B">
            <w:pPr>
              <w:rPr>
                <w:rFonts w:cs="Arial"/>
                <w:smallCaps/>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8</w:t>
            </w:r>
          </w:p>
          <w:p w:rsidR="00221C0D" w:rsidRPr="00221C0D" w:rsidRDefault="00221C0D" w:rsidP="008F0596">
            <w:pPr>
              <w:jc w:val="center"/>
              <w:rPr>
                <w:rFonts w:cs="Arial"/>
                <w:b/>
                <w:bCs/>
              </w:rPr>
            </w:pPr>
            <w:r w:rsidRPr="00221C0D">
              <w:rPr>
                <w:rFonts w:cs="Arial"/>
                <w:b/>
                <w:bCs/>
              </w:rPr>
              <w:t>10/17</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Short</w:t>
            </w:r>
            <w:r>
              <w:rPr>
                <w:sz w:val="22"/>
                <w:szCs w:val="22"/>
              </w:rPr>
              <w:t>-</w:t>
            </w:r>
            <w:r w:rsidRPr="00861798">
              <w:rPr>
                <w:sz w:val="22"/>
                <w:szCs w:val="22"/>
              </w:rPr>
              <w:t>Term Interventions for Distress and Anxiety: Mindfulness</w:t>
            </w:r>
            <w:r>
              <w:rPr>
                <w:sz w:val="22"/>
                <w:szCs w:val="22"/>
              </w:rPr>
              <w:t>-</w:t>
            </w:r>
            <w:r w:rsidRPr="00861798">
              <w:rPr>
                <w:sz w:val="22"/>
                <w:szCs w:val="22"/>
              </w:rPr>
              <w:t>Based Stress Reduction</w:t>
            </w:r>
          </w:p>
        </w:tc>
        <w:tc>
          <w:tcPr>
            <w:tcW w:w="1844" w:type="dxa"/>
            <w:tcBorders>
              <w:top w:val="single" w:sz="12" w:space="0" w:color="000000"/>
              <w:bottom w:val="single" w:sz="12" w:space="0" w:color="000000"/>
            </w:tcBorders>
            <w:shd w:val="clear" w:color="auto" w:fill="auto"/>
          </w:tcPr>
          <w:p w:rsidR="008F0596" w:rsidRPr="008A3FBE" w:rsidRDefault="0002781B" w:rsidP="008A3FBE">
            <w:pPr>
              <w:rPr>
                <w:rFonts w:cs="Arial"/>
              </w:rPr>
            </w:pPr>
            <w:r w:rsidRPr="008A3FBE">
              <w:rPr>
                <w:rFonts w:cs="Arial"/>
              </w:rPr>
              <w:t>Assignment 2</w:t>
            </w: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9</w:t>
            </w:r>
          </w:p>
          <w:p w:rsidR="00221C0D" w:rsidRPr="00221C0D" w:rsidRDefault="00221C0D" w:rsidP="008F0596">
            <w:pPr>
              <w:jc w:val="center"/>
              <w:rPr>
                <w:rFonts w:cs="Arial"/>
                <w:b/>
                <w:bCs/>
              </w:rPr>
            </w:pPr>
            <w:r>
              <w:rPr>
                <w:rFonts w:cs="Arial"/>
                <w:b/>
                <w:bCs/>
              </w:rPr>
              <w:t>10/24</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Short</w:t>
            </w:r>
            <w:r>
              <w:rPr>
                <w:sz w:val="22"/>
                <w:szCs w:val="22"/>
              </w:rPr>
              <w:t>-</w:t>
            </w:r>
            <w:r w:rsidRPr="00861798">
              <w:rPr>
                <w:sz w:val="22"/>
                <w:szCs w:val="22"/>
              </w:rPr>
              <w:t>Term Interventions for Depression:</w:t>
            </w:r>
            <w:r>
              <w:rPr>
                <w:sz w:val="22"/>
                <w:szCs w:val="22"/>
              </w:rPr>
              <w:t xml:space="preserve"> </w:t>
            </w:r>
            <w:r w:rsidRPr="00861798">
              <w:rPr>
                <w:sz w:val="22"/>
                <w:szCs w:val="22"/>
              </w:rPr>
              <w:t>Solution</w:t>
            </w:r>
            <w:r>
              <w:rPr>
                <w:sz w:val="22"/>
                <w:szCs w:val="22"/>
              </w:rPr>
              <w:t>-</w:t>
            </w:r>
            <w:r w:rsidRPr="00861798">
              <w:rPr>
                <w:sz w:val="22"/>
                <w:szCs w:val="22"/>
              </w:rPr>
              <w:t xml:space="preserve">Focused Brief Treatment </w:t>
            </w:r>
            <w:r>
              <w:rPr>
                <w:sz w:val="22"/>
                <w:szCs w:val="22"/>
              </w:rPr>
              <w:t>and Behavioral Activation</w:t>
            </w:r>
          </w:p>
        </w:tc>
        <w:tc>
          <w:tcPr>
            <w:tcW w:w="1844" w:type="dxa"/>
            <w:tcBorders>
              <w:top w:val="single" w:sz="12" w:space="0" w:color="000000"/>
              <w:bottom w:val="single" w:sz="12" w:space="0" w:color="000000"/>
            </w:tcBorders>
            <w:shd w:val="clear" w:color="auto" w:fill="auto"/>
          </w:tcPr>
          <w:p w:rsidR="008F0596" w:rsidRPr="00861798" w:rsidRDefault="008F0596" w:rsidP="008F0596">
            <w:pPr>
              <w:jc w:val="center"/>
              <w:rPr>
                <w:rFonts w:cs="Arial"/>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10</w:t>
            </w:r>
          </w:p>
          <w:p w:rsidR="00221C0D" w:rsidRPr="00221C0D" w:rsidRDefault="00221C0D" w:rsidP="008F0596">
            <w:pPr>
              <w:jc w:val="center"/>
              <w:rPr>
                <w:rFonts w:cs="Arial"/>
                <w:b/>
                <w:bCs/>
              </w:rPr>
            </w:pPr>
            <w:r w:rsidRPr="00221C0D">
              <w:rPr>
                <w:rFonts w:cs="Arial"/>
                <w:b/>
                <w:bCs/>
              </w:rPr>
              <w:t>10/31</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Interventions for Personality Disorders: Transference</w:t>
            </w:r>
            <w:r>
              <w:rPr>
                <w:sz w:val="22"/>
                <w:szCs w:val="22"/>
              </w:rPr>
              <w:t>-</w:t>
            </w:r>
            <w:r w:rsidRPr="00861798">
              <w:rPr>
                <w:sz w:val="22"/>
                <w:szCs w:val="22"/>
              </w:rPr>
              <w:t>Focused</w:t>
            </w:r>
            <w:r>
              <w:rPr>
                <w:sz w:val="22"/>
                <w:szCs w:val="22"/>
              </w:rPr>
              <w:t xml:space="preserve"> </w:t>
            </w:r>
            <w:r w:rsidRPr="00861798">
              <w:rPr>
                <w:sz w:val="22"/>
                <w:szCs w:val="22"/>
              </w:rPr>
              <w:t xml:space="preserve">Psychotherapy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11</w:t>
            </w:r>
          </w:p>
          <w:p w:rsidR="00221C0D" w:rsidRPr="00861798" w:rsidRDefault="00221C0D" w:rsidP="008F0596">
            <w:pPr>
              <w:jc w:val="center"/>
              <w:rPr>
                <w:rFonts w:cs="Arial"/>
                <w:b/>
                <w:bCs/>
                <w:sz w:val="22"/>
                <w:szCs w:val="22"/>
              </w:rPr>
            </w:pPr>
            <w:r>
              <w:rPr>
                <w:rFonts w:cs="Arial"/>
                <w:b/>
                <w:bCs/>
                <w:sz w:val="22"/>
                <w:szCs w:val="22"/>
              </w:rPr>
              <w:t>11/7</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 xml:space="preserve">Interventions for Personality Disorders: Schema Therapy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12</w:t>
            </w:r>
          </w:p>
          <w:p w:rsidR="00221C0D" w:rsidRPr="00221C0D" w:rsidRDefault="00221C0D" w:rsidP="008F0596">
            <w:pPr>
              <w:jc w:val="center"/>
              <w:rPr>
                <w:rFonts w:cs="Arial"/>
                <w:b/>
                <w:bCs/>
              </w:rPr>
            </w:pPr>
            <w:r w:rsidRPr="00221C0D">
              <w:rPr>
                <w:rFonts w:cs="Arial"/>
                <w:b/>
                <w:bCs/>
              </w:rPr>
              <w:t>11/14</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1"/>
              <w:numPr>
                <w:ilvl w:val="0"/>
                <w:numId w:val="11"/>
              </w:numPr>
              <w:rPr>
                <w:sz w:val="22"/>
                <w:szCs w:val="22"/>
              </w:rPr>
            </w:pPr>
            <w:r w:rsidRPr="00861798">
              <w:rPr>
                <w:sz w:val="22"/>
                <w:szCs w:val="22"/>
              </w:rPr>
              <w:t>Interventions for Older Adults and Caregivers</w:t>
            </w:r>
            <w:r>
              <w:rPr>
                <w:sz w:val="22"/>
                <w:szCs w:val="22"/>
              </w:rPr>
              <w:t>: Reminisc</w:t>
            </w:r>
            <w:r w:rsidRPr="00861798">
              <w:rPr>
                <w:sz w:val="22"/>
                <w:szCs w:val="22"/>
              </w:rPr>
              <w:t>enc</w:t>
            </w:r>
            <w:r>
              <w:rPr>
                <w:sz w:val="22"/>
                <w:szCs w:val="22"/>
              </w:rPr>
              <w:t xml:space="preserve">e, Dignity Therapies and Medical Family Therapy </w:t>
            </w:r>
            <w:r w:rsidRPr="00861798">
              <w:rPr>
                <w:sz w:val="22"/>
                <w:szCs w:val="22"/>
              </w:rPr>
              <w:t xml:space="preserve"> </w:t>
            </w:r>
          </w:p>
        </w:tc>
        <w:tc>
          <w:tcPr>
            <w:tcW w:w="1844"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rPr>
                <w:sz w:val="22"/>
                <w:szCs w:val="22"/>
              </w:rPr>
            </w:pPr>
          </w:p>
        </w:tc>
      </w:tr>
      <w:tr w:rsidR="008F0596" w:rsidRPr="00861798" w:rsidTr="008A3FBE">
        <w:trPr>
          <w:cantSplit/>
          <w:trHeight w:val="617"/>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rPr>
            </w:pPr>
            <w:r w:rsidRPr="00861798">
              <w:rPr>
                <w:rFonts w:cs="Arial"/>
                <w:b/>
                <w:bCs/>
                <w:sz w:val="22"/>
                <w:szCs w:val="22"/>
              </w:rPr>
              <w:t>13</w:t>
            </w:r>
          </w:p>
          <w:p w:rsidR="00221C0D" w:rsidRPr="00221C0D" w:rsidRDefault="00221C0D" w:rsidP="008F0596">
            <w:pPr>
              <w:jc w:val="center"/>
              <w:rPr>
                <w:rFonts w:cs="Arial"/>
                <w:b/>
                <w:bCs/>
              </w:rPr>
            </w:pPr>
            <w:r>
              <w:rPr>
                <w:rFonts w:cs="Arial"/>
                <w:b/>
                <w:bCs/>
              </w:rPr>
              <w:t>11/21</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Advanced Substance Use Interventions</w:t>
            </w:r>
            <w:r>
              <w:rPr>
                <w:sz w:val="22"/>
                <w:szCs w:val="22"/>
              </w:rPr>
              <w:t xml:space="preserve"> </w:t>
            </w:r>
          </w:p>
        </w:tc>
        <w:tc>
          <w:tcPr>
            <w:tcW w:w="1844" w:type="dxa"/>
            <w:tcBorders>
              <w:top w:val="single" w:sz="12" w:space="0" w:color="000000"/>
              <w:bottom w:val="single" w:sz="12" w:space="0" w:color="000000"/>
            </w:tcBorders>
            <w:shd w:val="clear" w:color="auto" w:fill="auto"/>
          </w:tcPr>
          <w:p w:rsidR="008F0596" w:rsidRPr="00861798" w:rsidRDefault="008F0596" w:rsidP="008F0596">
            <w:pPr>
              <w:rPr>
                <w:rFonts w:cs="Arial"/>
                <w:sz w:val="22"/>
                <w:szCs w:val="22"/>
              </w:rPr>
            </w:pPr>
          </w:p>
        </w:tc>
      </w:tr>
      <w:tr w:rsidR="008F0596" w:rsidRPr="00861798" w:rsidTr="008A3FBE">
        <w:trPr>
          <w:cantSplit/>
          <w:trHeight w:val="359"/>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14</w:t>
            </w:r>
          </w:p>
          <w:p w:rsidR="00221C0D" w:rsidRPr="00221C0D" w:rsidRDefault="00221C0D" w:rsidP="008F0596">
            <w:pPr>
              <w:jc w:val="center"/>
              <w:rPr>
                <w:rFonts w:cs="Arial"/>
                <w:b/>
                <w:bCs/>
              </w:rPr>
            </w:pPr>
            <w:r>
              <w:rPr>
                <w:rFonts w:cs="Arial"/>
                <w:b/>
                <w:bCs/>
              </w:rPr>
              <w:t>11/28</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Pr>
                <w:sz w:val="22"/>
                <w:szCs w:val="22"/>
              </w:rPr>
              <w:t>Sexual Health Assessment and Interventions</w:t>
            </w:r>
          </w:p>
        </w:tc>
        <w:tc>
          <w:tcPr>
            <w:tcW w:w="1844" w:type="dxa"/>
            <w:tcBorders>
              <w:top w:val="single" w:sz="12" w:space="0" w:color="000000"/>
              <w:bottom w:val="single" w:sz="12" w:space="0" w:color="000000"/>
            </w:tcBorders>
            <w:shd w:val="clear" w:color="auto" w:fill="auto"/>
          </w:tcPr>
          <w:p w:rsidR="008F0596" w:rsidRPr="00861798" w:rsidRDefault="008F0596" w:rsidP="008F0596">
            <w:pPr>
              <w:pStyle w:val="Level1"/>
              <w:numPr>
                <w:ilvl w:val="0"/>
                <w:numId w:val="0"/>
              </w:numPr>
              <w:ind w:left="288"/>
              <w:rPr>
                <w:smallCaps/>
                <w:sz w:val="22"/>
                <w:szCs w:val="22"/>
              </w:rPr>
            </w:pPr>
          </w:p>
        </w:tc>
      </w:tr>
      <w:tr w:rsidR="008F0596" w:rsidRPr="00E01000" w:rsidTr="008A3FBE">
        <w:trPr>
          <w:cantSplit/>
          <w:trHeight w:val="378"/>
          <w:jc w:val="center"/>
        </w:trPr>
        <w:tc>
          <w:tcPr>
            <w:tcW w:w="741" w:type="dxa"/>
            <w:tcBorders>
              <w:top w:val="single" w:sz="12" w:space="0" w:color="000000"/>
              <w:bottom w:val="single" w:sz="12" w:space="0" w:color="000000"/>
            </w:tcBorders>
            <w:shd w:val="clear" w:color="auto" w:fill="auto"/>
          </w:tcPr>
          <w:p w:rsidR="008F0596" w:rsidRDefault="008F0596" w:rsidP="008F0596">
            <w:pPr>
              <w:jc w:val="center"/>
              <w:rPr>
                <w:rFonts w:cs="Arial"/>
                <w:b/>
                <w:bCs/>
                <w:sz w:val="22"/>
                <w:szCs w:val="22"/>
              </w:rPr>
            </w:pPr>
            <w:r w:rsidRPr="00861798">
              <w:rPr>
                <w:rFonts w:cs="Arial"/>
                <w:b/>
                <w:bCs/>
                <w:sz w:val="22"/>
                <w:szCs w:val="22"/>
              </w:rPr>
              <w:t>15</w:t>
            </w:r>
          </w:p>
          <w:p w:rsidR="00221C0D" w:rsidRPr="00221C0D" w:rsidRDefault="00221C0D" w:rsidP="008F0596">
            <w:pPr>
              <w:jc w:val="center"/>
              <w:rPr>
                <w:rFonts w:cs="Arial"/>
                <w:b/>
                <w:bCs/>
              </w:rPr>
            </w:pPr>
            <w:r>
              <w:rPr>
                <w:rFonts w:cs="Arial"/>
                <w:b/>
                <w:bCs/>
              </w:rPr>
              <w:t>12/5</w:t>
            </w:r>
          </w:p>
        </w:tc>
        <w:tc>
          <w:tcPr>
            <w:tcW w:w="7024" w:type="dxa"/>
            <w:tcBorders>
              <w:top w:val="single" w:sz="12" w:space="0" w:color="000000"/>
              <w:bottom w:val="single" w:sz="12" w:space="0" w:color="000000"/>
            </w:tcBorders>
            <w:shd w:val="clear" w:color="auto" w:fill="auto"/>
          </w:tcPr>
          <w:p w:rsidR="008F0596" w:rsidRPr="00861798" w:rsidRDefault="008F0596" w:rsidP="00897EFF">
            <w:pPr>
              <w:pStyle w:val="Level2"/>
              <w:numPr>
                <w:ilvl w:val="0"/>
                <w:numId w:val="11"/>
              </w:numPr>
              <w:rPr>
                <w:sz w:val="22"/>
                <w:szCs w:val="22"/>
              </w:rPr>
            </w:pPr>
            <w:r w:rsidRPr="00861798">
              <w:rPr>
                <w:sz w:val="22"/>
                <w:szCs w:val="22"/>
              </w:rPr>
              <w:t>Treatments for Co-Occurring Disorders</w:t>
            </w:r>
          </w:p>
        </w:tc>
        <w:tc>
          <w:tcPr>
            <w:tcW w:w="1844" w:type="dxa"/>
            <w:tcBorders>
              <w:top w:val="single" w:sz="12" w:space="0" w:color="000000"/>
              <w:bottom w:val="single" w:sz="12" w:space="0" w:color="000000"/>
            </w:tcBorders>
            <w:shd w:val="clear" w:color="auto" w:fill="auto"/>
          </w:tcPr>
          <w:p w:rsidR="008F0596" w:rsidRPr="00E01000" w:rsidRDefault="00E01000" w:rsidP="00E01000">
            <w:pPr>
              <w:pStyle w:val="Level1"/>
              <w:numPr>
                <w:ilvl w:val="0"/>
                <w:numId w:val="0"/>
              </w:numPr>
              <w:ind w:left="346" w:hanging="346"/>
              <w:rPr>
                <w:smallCaps/>
                <w:szCs w:val="20"/>
              </w:rPr>
            </w:pPr>
            <w:r w:rsidRPr="00E01000">
              <w:rPr>
                <w:smallCaps/>
                <w:szCs w:val="20"/>
              </w:rPr>
              <w:t>Assignment 3</w:t>
            </w:r>
          </w:p>
        </w:tc>
      </w:tr>
    </w:tbl>
    <w:p w:rsidR="008F0596" w:rsidRDefault="008F0596" w:rsidP="008F0596">
      <w:pPr>
        <w:jc w:val="center"/>
        <w:rPr>
          <w:rFonts w:cs="Arial"/>
          <w:b/>
          <w:bCs/>
          <w:color w:val="C00000"/>
          <w:sz w:val="32"/>
          <w:szCs w:val="32"/>
        </w:rPr>
      </w:pPr>
    </w:p>
    <w:p w:rsidR="007236DB" w:rsidRDefault="007236DB" w:rsidP="007C1A07">
      <w:pPr>
        <w:jc w:val="center"/>
        <w:rPr>
          <w:rFonts w:cs="Arial"/>
          <w:b/>
          <w:bCs/>
          <w:color w:val="C00000"/>
          <w:sz w:val="32"/>
          <w:szCs w:val="32"/>
        </w:rPr>
      </w:pPr>
    </w:p>
    <w:p w:rsidR="00A07EE1" w:rsidRDefault="00A07EE1">
      <w:pPr>
        <w:spacing w:before="0" w:after="0"/>
        <w:rPr>
          <w:rFonts w:cs="Arial"/>
          <w:b/>
          <w:bCs/>
          <w:color w:val="C00000"/>
          <w:sz w:val="32"/>
          <w:szCs w:val="32"/>
        </w:rPr>
      </w:pPr>
      <w:r>
        <w:rPr>
          <w:rFonts w:cs="Arial"/>
          <w:b/>
          <w:bCs/>
          <w:color w:val="C00000"/>
          <w:sz w:val="32"/>
          <w:szCs w:val="32"/>
        </w:rPr>
        <w:br w:type="page"/>
      </w:r>
    </w:p>
    <w:p w:rsidR="00A07EE1" w:rsidRDefault="00A07EE1" w:rsidP="007C1A07">
      <w:pPr>
        <w:jc w:val="center"/>
        <w:rPr>
          <w:rFonts w:cs="Arial"/>
          <w:b/>
          <w:bCs/>
          <w:color w:val="C00000"/>
          <w:sz w:val="32"/>
          <w:szCs w:val="32"/>
        </w:rPr>
      </w:pPr>
    </w:p>
    <w:p w:rsidR="008F0596" w:rsidRPr="009F6269" w:rsidRDefault="00680BDA" w:rsidP="008F0596">
      <w:pPr>
        <w:jc w:val="center"/>
        <w:rPr>
          <w:rFonts w:cs="Arial"/>
          <w:b/>
          <w:bCs/>
          <w:color w:val="C00000"/>
          <w:sz w:val="28"/>
          <w:szCs w:val="28"/>
        </w:rPr>
      </w:pPr>
      <w:r w:rsidRPr="00FC07B7">
        <w:rPr>
          <w:rFonts w:cs="Arial"/>
          <w:b/>
          <w:bCs/>
          <w:color w:val="C00000"/>
          <w:sz w:val="32"/>
          <w:szCs w:val="32"/>
        </w:rPr>
        <w:t>Course Schedule―Detailed Description</w:t>
      </w:r>
    </w:p>
    <w:tbl>
      <w:tblPr>
        <w:tblW w:w="0" w:type="auto"/>
        <w:tblInd w:w="-72" w:type="dxa"/>
        <w:tblLook w:val="04A0" w:firstRow="1" w:lastRow="0" w:firstColumn="1" w:lastColumn="0" w:noHBand="0" w:noVBand="1"/>
      </w:tblPr>
      <w:tblGrid>
        <w:gridCol w:w="7092"/>
        <w:gridCol w:w="2520"/>
      </w:tblGrid>
      <w:tr w:rsidR="008F0596" w:rsidRPr="00861798" w:rsidTr="008A3FBE">
        <w:trPr>
          <w:cantSplit/>
          <w:tblHeader/>
        </w:trPr>
        <w:tc>
          <w:tcPr>
            <w:tcW w:w="7092" w:type="dxa"/>
            <w:tcBorders>
              <w:bottom w:val="single" w:sz="4" w:space="0" w:color="auto"/>
            </w:tcBorders>
            <w:shd w:val="clear" w:color="auto" w:fill="980000"/>
          </w:tcPr>
          <w:p w:rsidR="008F0596" w:rsidRDefault="008F0596" w:rsidP="008F0596">
            <w:pPr>
              <w:keepNext/>
              <w:spacing w:before="20" w:after="20"/>
              <w:ind w:left="1242" w:hanging="1242"/>
              <w:rPr>
                <w:rFonts w:cs="Arial"/>
                <w:sz w:val="22"/>
                <w:szCs w:val="22"/>
              </w:rPr>
            </w:pPr>
            <w:bookmarkStart w:id="1" w:name="OLE_LINK1"/>
            <w:r w:rsidRPr="00861798">
              <w:rPr>
                <w:rFonts w:cs="Arial"/>
                <w:b/>
                <w:snapToGrid w:val="0"/>
                <w:color w:val="FFFFFF"/>
                <w:sz w:val="22"/>
                <w:szCs w:val="22"/>
              </w:rPr>
              <w:t>Unit 1:</w:t>
            </w:r>
            <w:r>
              <w:rPr>
                <w:rFonts w:cs="Arial"/>
                <w:b/>
                <w:snapToGrid w:val="0"/>
                <w:color w:val="FFFFFF"/>
                <w:sz w:val="22"/>
                <w:szCs w:val="22"/>
              </w:rPr>
              <w:t xml:space="preserve"> </w:t>
            </w:r>
            <w:r w:rsidRPr="00861798">
              <w:rPr>
                <w:rFonts w:cs="Arial"/>
                <w:sz w:val="22"/>
                <w:szCs w:val="22"/>
              </w:rPr>
              <w:t xml:space="preserve">Introduction to Integrated Care Practice Models and </w:t>
            </w:r>
            <w:proofErr w:type="spellStart"/>
            <w:r w:rsidRPr="00861798">
              <w:rPr>
                <w:rFonts w:cs="Arial"/>
                <w:sz w:val="22"/>
                <w:szCs w:val="22"/>
              </w:rPr>
              <w:t>Interprofessional</w:t>
            </w:r>
            <w:proofErr w:type="spellEnd"/>
            <w:r w:rsidRPr="00861798">
              <w:rPr>
                <w:rFonts w:cs="Arial"/>
                <w:sz w:val="22"/>
                <w:szCs w:val="22"/>
              </w:rPr>
              <w:t xml:space="preserve"> Collabo</w:t>
            </w:r>
            <w:r>
              <w:rPr>
                <w:rFonts w:cs="Arial"/>
                <w:sz w:val="22"/>
                <w:szCs w:val="22"/>
              </w:rPr>
              <w:t>r</w:t>
            </w:r>
            <w:r w:rsidRPr="00861798">
              <w:rPr>
                <w:rFonts w:cs="Arial"/>
                <w:sz w:val="22"/>
                <w:szCs w:val="22"/>
              </w:rPr>
              <w:t xml:space="preserve">ation </w:t>
            </w:r>
          </w:p>
          <w:p w:rsidR="008F0596" w:rsidRPr="00861798" w:rsidRDefault="008F0596" w:rsidP="008F0596">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rsidR="008F0596" w:rsidRPr="00861798" w:rsidRDefault="00497027" w:rsidP="00853EAA">
            <w:pPr>
              <w:keepNext/>
              <w:spacing w:before="20" w:after="20"/>
              <w:rPr>
                <w:rFonts w:cs="Arial"/>
                <w:b/>
                <w:snapToGrid w:val="0"/>
                <w:color w:val="FFFFFF"/>
                <w:sz w:val="22"/>
                <w:szCs w:val="22"/>
              </w:rPr>
            </w:pPr>
            <w:r>
              <w:rPr>
                <w:rFonts w:cs="Arial"/>
                <w:b/>
                <w:snapToGrid w:val="0"/>
                <w:color w:val="FFFFFF"/>
                <w:sz w:val="22"/>
                <w:szCs w:val="22"/>
              </w:rPr>
              <w:t>August 29, 2018</w:t>
            </w:r>
          </w:p>
        </w:tc>
      </w:tr>
      <w:tr w:rsidR="008F0596" w:rsidRPr="00861798" w:rsidTr="008A3FBE">
        <w:trPr>
          <w:cantSplit/>
        </w:trPr>
        <w:tc>
          <w:tcPr>
            <w:tcW w:w="9612" w:type="dxa"/>
            <w:gridSpan w:val="2"/>
            <w:tcBorders>
              <w:top w:val="single" w:sz="4" w:space="0" w:color="auto"/>
              <w:left w:val="single" w:sz="4" w:space="0" w:color="auto"/>
              <w:bottom w:val="single" w:sz="4" w:space="0" w:color="auto"/>
              <w:right w:val="single" w:sz="4" w:space="0" w:color="auto"/>
            </w:tcBorders>
          </w:tcPr>
          <w:p w:rsidR="008F0596" w:rsidRPr="00F07227" w:rsidRDefault="008F0596" w:rsidP="008F0596">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378"/>
            </w:tblGrid>
            <w:tr w:rsidR="008F0596" w:rsidRPr="00861798">
              <w:trPr>
                <w:cantSplit/>
              </w:trPr>
              <w:tc>
                <w:tcPr>
                  <w:tcW w:w="9540" w:type="dxa"/>
                </w:tcPr>
                <w:p w:rsidR="008F0596" w:rsidRPr="00861798" w:rsidRDefault="008F0596" w:rsidP="00897EFF">
                  <w:pPr>
                    <w:pStyle w:val="ListParagraph"/>
                    <w:numPr>
                      <w:ilvl w:val="0"/>
                      <w:numId w:val="25"/>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rsidR="008F0596" w:rsidRPr="00861798" w:rsidRDefault="008F0596" w:rsidP="00897EFF">
                  <w:pPr>
                    <w:pStyle w:val="Bib"/>
                    <w:numPr>
                      <w:ilvl w:val="0"/>
                      <w:numId w:val="25"/>
                    </w:numPr>
                    <w:spacing w:before="0" w:after="0"/>
                    <w:ind w:left="360"/>
                    <w:rPr>
                      <w:b/>
                      <w:sz w:val="22"/>
                      <w:szCs w:val="22"/>
                    </w:rPr>
                  </w:pPr>
                  <w:r w:rsidRPr="00861798">
                    <w:rPr>
                      <w:sz w:val="22"/>
                      <w:szCs w:val="22"/>
                    </w:rPr>
                    <w:t>Inter</w:t>
                  </w:r>
                  <w:r w:rsidR="007745B4">
                    <w:rPr>
                      <w:sz w:val="22"/>
                      <w:szCs w:val="22"/>
                    </w:rPr>
                    <w:t>-</w:t>
                  </w:r>
                  <w:r w:rsidRPr="00861798">
                    <w:rPr>
                      <w:sz w:val="22"/>
                      <w:szCs w:val="22"/>
                    </w:rPr>
                    <w:t xml:space="preserve">professional </w:t>
                  </w:r>
                  <w:r>
                    <w:rPr>
                      <w:sz w:val="22"/>
                      <w:szCs w:val="22"/>
                    </w:rPr>
                    <w:t>c</w:t>
                  </w:r>
                  <w:r w:rsidRPr="00861798">
                    <w:rPr>
                      <w:sz w:val="22"/>
                      <w:szCs w:val="22"/>
                    </w:rPr>
                    <w:t xml:space="preserve">ollaboration </w:t>
                  </w:r>
                </w:p>
                <w:p w:rsidR="008F0596" w:rsidRPr="00861798" w:rsidRDefault="008F0596" w:rsidP="00897EFF">
                  <w:pPr>
                    <w:pStyle w:val="Bib"/>
                    <w:numPr>
                      <w:ilvl w:val="0"/>
                      <w:numId w:val="25"/>
                    </w:numPr>
                    <w:spacing w:before="0" w:after="0"/>
                    <w:ind w:left="360"/>
                    <w:rPr>
                      <w:b/>
                      <w:sz w:val="22"/>
                      <w:szCs w:val="22"/>
                    </w:rPr>
                  </w:pPr>
                  <w:r w:rsidRPr="00861798">
                    <w:rPr>
                      <w:sz w:val="22"/>
                      <w:szCs w:val="22"/>
                    </w:rPr>
                    <w:t xml:space="preserve">Interdisciplinary </w:t>
                  </w:r>
                  <w:r>
                    <w:rPr>
                      <w:sz w:val="22"/>
                      <w:szCs w:val="22"/>
                    </w:rPr>
                    <w:t>t</w:t>
                  </w:r>
                  <w:r w:rsidRPr="00861798">
                    <w:rPr>
                      <w:sz w:val="22"/>
                      <w:szCs w:val="22"/>
                    </w:rPr>
                    <w:t>eams</w:t>
                  </w:r>
                </w:p>
                <w:p w:rsidR="008F0596" w:rsidRPr="009F6269" w:rsidRDefault="008F0596" w:rsidP="00897EFF">
                  <w:pPr>
                    <w:pStyle w:val="Bib"/>
                    <w:numPr>
                      <w:ilvl w:val="0"/>
                      <w:numId w:val="25"/>
                    </w:numPr>
                    <w:spacing w:before="0" w:after="0"/>
                    <w:ind w:left="360"/>
                    <w:rPr>
                      <w:b/>
                      <w:sz w:val="22"/>
                      <w:szCs w:val="22"/>
                    </w:rPr>
                  </w:pPr>
                  <w:r w:rsidRPr="00861798">
                    <w:rPr>
                      <w:sz w:val="22"/>
                      <w:szCs w:val="22"/>
                    </w:rPr>
                    <w:t xml:space="preserve">Culturally and </w:t>
                  </w:r>
                  <w:r>
                    <w:rPr>
                      <w:sz w:val="22"/>
                      <w:szCs w:val="22"/>
                    </w:rPr>
                    <w:t>l</w:t>
                  </w:r>
                  <w:r w:rsidRPr="00861798">
                    <w:rPr>
                      <w:sz w:val="22"/>
                      <w:szCs w:val="22"/>
                    </w:rPr>
                    <w:t xml:space="preserve">inguistically </w:t>
                  </w:r>
                  <w:r>
                    <w:rPr>
                      <w:sz w:val="22"/>
                      <w:szCs w:val="22"/>
                    </w:rPr>
                    <w:t>c</w:t>
                  </w:r>
                  <w:r w:rsidRPr="00861798">
                    <w:rPr>
                      <w:sz w:val="22"/>
                      <w:szCs w:val="22"/>
                    </w:rPr>
                    <w:t xml:space="preserve">ompetent </w:t>
                  </w:r>
                  <w:r>
                    <w:rPr>
                      <w:sz w:val="22"/>
                      <w:szCs w:val="22"/>
                    </w:rPr>
                    <w:t>c</w:t>
                  </w:r>
                  <w:r w:rsidRPr="00861798">
                    <w:rPr>
                      <w:sz w:val="22"/>
                      <w:szCs w:val="22"/>
                    </w:rPr>
                    <w:t xml:space="preserve">are </w:t>
                  </w:r>
                </w:p>
              </w:tc>
            </w:tr>
          </w:tbl>
          <w:p w:rsidR="008F0596" w:rsidRPr="00861798" w:rsidRDefault="008F0596" w:rsidP="008F0596">
            <w:pPr>
              <w:keepNext/>
              <w:rPr>
                <w:rFonts w:cs="Arial"/>
                <w:b/>
                <w:sz w:val="22"/>
                <w:szCs w:val="22"/>
              </w:rPr>
            </w:pPr>
          </w:p>
        </w:tc>
      </w:tr>
    </w:tbl>
    <w:p w:rsidR="008F0596" w:rsidRPr="00861798" w:rsidRDefault="008F0596" w:rsidP="008F0596">
      <w:pPr>
        <w:pStyle w:val="BodyText"/>
        <w:spacing w:before="0" w:after="0"/>
        <w:rPr>
          <w:rFonts w:cs="Arial"/>
          <w:sz w:val="22"/>
          <w:szCs w:val="22"/>
        </w:rPr>
      </w:pPr>
      <w:r w:rsidRPr="00861798">
        <w:rPr>
          <w:rFonts w:cs="Arial"/>
          <w:sz w:val="22"/>
          <w:szCs w:val="22"/>
        </w:rPr>
        <w:t>This unit relates to course objective 1</w:t>
      </w:r>
      <w:r>
        <w:rPr>
          <w:rFonts w:cs="Arial"/>
          <w:sz w:val="22"/>
          <w:szCs w:val="22"/>
        </w:rPr>
        <w:t>.</w:t>
      </w:r>
    </w:p>
    <w:p w:rsidR="008F0596" w:rsidRDefault="008F0596" w:rsidP="008F0596">
      <w:pPr>
        <w:pStyle w:val="Heading3"/>
        <w:spacing w:before="0" w:after="0"/>
        <w:rPr>
          <w:rFonts w:cs="Arial"/>
          <w:szCs w:val="22"/>
        </w:rPr>
      </w:pPr>
    </w:p>
    <w:p w:rsidR="008F0596" w:rsidRPr="009F6269" w:rsidRDefault="008F0596" w:rsidP="008F0596">
      <w:pPr>
        <w:pStyle w:val="Heading3"/>
        <w:spacing w:before="0" w:after="0"/>
        <w:rPr>
          <w:rFonts w:cs="Arial"/>
          <w:sz w:val="24"/>
        </w:rPr>
      </w:pPr>
      <w:r w:rsidRPr="009F6269">
        <w:rPr>
          <w:rFonts w:cs="Arial"/>
          <w:sz w:val="24"/>
        </w:rPr>
        <w:t xml:space="preserve">Required Readings </w:t>
      </w:r>
    </w:p>
    <w:p w:rsidR="008F0596" w:rsidRDefault="008F0596" w:rsidP="008F0596">
      <w:pPr>
        <w:pStyle w:val="ListParagraph"/>
        <w:spacing w:before="0" w:after="0" w:line="259" w:lineRule="auto"/>
        <w:ind w:hanging="720"/>
        <w:contextualSpacing/>
        <w:rPr>
          <w:rFonts w:cs="Arial"/>
          <w:sz w:val="22"/>
          <w:szCs w:val="22"/>
          <w:shd w:val="clear" w:color="auto" w:fill="FFFFFF"/>
        </w:rPr>
      </w:pPr>
    </w:p>
    <w:p w:rsidR="008F0596" w:rsidRDefault="008F0596" w:rsidP="008F0596">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w:t>
      </w:r>
      <w:proofErr w:type="gramStart"/>
      <w:r w:rsidRPr="00513AAF">
        <w:rPr>
          <w:rFonts w:cs="Arial"/>
          <w:sz w:val="22"/>
          <w:szCs w:val="22"/>
          <w:shd w:val="clear" w:color="auto" w:fill="FFFFFF"/>
        </w:rPr>
        <w:t>The contribution of social work to the collaborative environment.</w:t>
      </w:r>
      <w:proofErr w:type="gramEnd"/>
      <w:r w:rsidRPr="00513AAF">
        <w:rPr>
          <w:rFonts w:cs="Arial"/>
          <w:sz w:val="22"/>
          <w:szCs w:val="22"/>
          <w:shd w:val="clear" w:color="auto" w:fill="FFFFFF"/>
        </w:rPr>
        <w:t xml:space="preserve"> </w:t>
      </w:r>
      <w:proofErr w:type="gramStart"/>
      <w:r w:rsidRPr="00513AAF">
        <w:rPr>
          <w:rFonts w:cs="Arial"/>
          <w:sz w:val="22"/>
          <w:szCs w:val="22"/>
          <w:shd w:val="clear" w:color="auto" w:fill="FFFFFF"/>
        </w:rPr>
        <w:t xml:space="preserve">In </w:t>
      </w:r>
      <w:proofErr w:type="spellStart"/>
      <w:r w:rsidRPr="00513AAF">
        <w:rPr>
          <w:rFonts w:cs="Arial"/>
          <w:i/>
          <w:sz w:val="22"/>
          <w:szCs w:val="22"/>
          <w:shd w:val="clear" w:color="auto" w:fill="FFFFFF"/>
        </w:rPr>
        <w:t>Interprofessional</w:t>
      </w:r>
      <w:proofErr w:type="spellEnd"/>
      <w:r w:rsidRPr="00513AAF">
        <w:rPr>
          <w:rFonts w:cs="Arial"/>
          <w:i/>
          <w:sz w:val="22"/>
          <w:szCs w:val="22"/>
          <w:shd w:val="clear" w:color="auto" w:fill="FFFFFF"/>
        </w:rPr>
        <w:t xml:space="preserve"> </w:t>
      </w:r>
      <w:r>
        <w:rPr>
          <w:rFonts w:cs="Arial"/>
          <w:i/>
          <w:sz w:val="22"/>
          <w:szCs w:val="22"/>
          <w:shd w:val="clear" w:color="auto" w:fill="FFFFFF"/>
        </w:rPr>
        <w:t>c</w:t>
      </w:r>
      <w:r w:rsidRPr="00513AAF">
        <w:rPr>
          <w:rFonts w:cs="Arial"/>
          <w:i/>
          <w:sz w:val="22"/>
          <w:szCs w:val="22"/>
          <w:shd w:val="clear" w:color="auto" w:fill="FFFFFF"/>
        </w:rPr>
        <w:t xml:space="preserve">ollaboration in the </w:t>
      </w:r>
      <w:r>
        <w:rPr>
          <w:rFonts w:cs="Arial"/>
          <w:i/>
          <w:sz w:val="22"/>
          <w:szCs w:val="22"/>
          <w:shd w:val="clear" w:color="auto" w:fill="FFFFFF"/>
        </w:rPr>
        <w:t>s</w:t>
      </w:r>
      <w:r w:rsidRPr="00513AAF">
        <w:rPr>
          <w:rFonts w:cs="Arial"/>
          <w:i/>
          <w:sz w:val="22"/>
          <w:szCs w:val="22"/>
          <w:shd w:val="clear" w:color="auto" w:fill="FFFFFF"/>
        </w:rPr>
        <w:t xml:space="preserve">ocial </w:t>
      </w:r>
      <w:r>
        <w:rPr>
          <w:rFonts w:cs="Arial"/>
          <w:i/>
          <w:sz w:val="22"/>
          <w:szCs w:val="22"/>
          <w:shd w:val="clear" w:color="auto" w:fill="FFFFFF"/>
        </w:rPr>
        <w:t>w</w:t>
      </w:r>
      <w:r w:rsidRPr="00513AAF">
        <w:rPr>
          <w:rFonts w:cs="Arial"/>
          <w:i/>
          <w:sz w:val="22"/>
          <w:szCs w:val="22"/>
          <w:shd w:val="clear" w:color="auto" w:fill="FFFFFF"/>
        </w:rPr>
        <w:t xml:space="preserve">ork </w:t>
      </w:r>
      <w:r>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Pr>
          <w:rFonts w:cs="Arial"/>
          <w:sz w:val="22"/>
          <w:szCs w:val="22"/>
          <w:shd w:val="clear" w:color="auto" w:fill="FFFFFF"/>
        </w:rPr>
        <w:t>–</w:t>
      </w:r>
      <w:r w:rsidRPr="00513AAF">
        <w:rPr>
          <w:rFonts w:cs="Arial"/>
          <w:sz w:val="22"/>
          <w:szCs w:val="22"/>
          <w:shd w:val="clear" w:color="auto" w:fill="FFFFFF"/>
        </w:rPr>
        <w:t>136).</w:t>
      </w:r>
      <w:proofErr w:type="gramEnd"/>
      <w:r w:rsidRPr="00513AAF">
        <w:rPr>
          <w:rFonts w:cs="Arial"/>
          <w:sz w:val="22"/>
          <w:szCs w:val="22"/>
          <w:shd w:val="clear" w:color="auto" w:fill="FFFFFF"/>
        </w:rPr>
        <w:t xml:space="preserve"> Thousand Oaks, CA: Sage.</w:t>
      </w:r>
    </w:p>
    <w:p w:rsidR="008F0596" w:rsidRDefault="008F0596" w:rsidP="008F0596">
      <w:pPr>
        <w:pStyle w:val="Bib"/>
        <w:spacing w:before="0" w:after="0"/>
        <w:ind w:left="0" w:firstLine="0"/>
        <w:rPr>
          <w:color w:val="auto"/>
          <w:sz w:val="22"/>
          <w:szCs w:val="22"/>
        </w:rPr>
      </w:pPr>
    </w:p>
    <w:p w:rsidR="008F0596" w:rsidRDefault="008F0596" w:rsidP="008F0596">
      <w:pPr>
        <w:pStyle w:val="Bib"/>
        <w:spacing w:before="0" w:after="0"/>
        <w:rPr>
          <w:iCs/>
          <w:color w:val="auto"/>
          <w:sz w:val="22"/>
          <w:szCs w:val="22"/>
          <w:shd w:val="clear" w:color="auto" w:fill="FFFFFF"/>
        </w:rPr>
      </w:pPr>
      <w:proofErr w:type="spellStart"/>
      <w:r w:rsidRPr="00513AAF">
        <w:rPr>
          <w:color w:val="auto"/>
          <w:sz w:val="22"/>
          <w:szCs w:val="22"/>
        </w:rPr>
        <w:t>Nisbet</w:t>
      </w:r>
      <w:proofErr w:type="spellEnd"/>
      <w:r w:rsidRPr="00513AAF">
        <w:rPr>
          <w:color w:val="auto"/>
          <w:sz w:val="22"/>
          <w:szCs w:val="22"/>
        </w:rPr>
        <w:t>, G., Dunn, S.</w:t>
      </w:r>
      <w:r>
        <w:rPr>
          <w:color w:val="auto"/>
          <w:sz w:val="22"/>
          <w:szCs w:val="22"/>
        </w:rPr>
        <w:t>,</w:t>
      </w:r>
      <w:r w:rsidRPr="00513AAF">
        <w:rPr>
          <w:color w:val="auto"/>
          <w:sz w:val="22"/>
          <w:szCs w:val="22"/>
        </w:rPr>
        <w:t xml:space="preserve"> &amp; Lincoln, M. (2015). </w:t>
      </w:r>
      <w:proofErr w:type="spellStart"/>
      <w:r w:rsidRPr="00513AAF">
        <w:rPr>
          <w:color w:val="auto"/>
          <w:sz w:val="22"/>
          <w:szCs w:val="22"/>
        </w:rPr>
        <w:t>Interprofessional</w:t>
      </w:r>
      <w:proofErr w:type="spellEnd"/>
      <w:r w:rsidRPr="00513AAF">
        <w:rPr>
          <w:color w:val="auto"/>
          <w:sz w:val="22"/>
          <w:szCs w:val="22"/>
        </w:rPr>
        <w:t xml:space="preserve"> team meetings: Opportunities for informal </w:t>
      </w:r>
      <w:proofErr w:type="spellStart"/>
      <w:r w:rsidRPr="00513AAF">
        <w:rPr>
          <w:color w:val="auto"/>
          <w:sz w:val="22"/>
          <w:szCs w:val="22"/>
        </w:rPr>
        <w:t>interprofessional</w:t>
      </w:r>
      <w:proofErr w:type="spellEnd"/>
      <w:r w:rsidRPr="00513AAF">
        <w:rPr>
          <w:color w:val="auto"/>
          <w:sz w:val="22"/>
          <w:szCs w:val="22"/>
        </w:rPr>
        <w:t xml:space="preserve"> learning. </w:t>
      </w:r>
      <w:proofErr w:type="gramStart"/>
      <w:r w:rsidRPr="00513AAF">
        <w:rPr>
          <w:i/>
          <w:iCs/>
          <w:color w:val="auto"/>
          <w:sz w:val="22"/>
          <w:szCs w:val="22"/>
          <w:shd w:val="clear" w:color="auto" w:fill="FFFFFF"/>
        </w:rPr>
        <w:t xml:space="preserve">Journal of </w:t>
      </w:r>
      <w:proofErr w:type="spellStart"/>
      <w:r w:rsidRPr="00513AAF">
        <w:rPr>
          <w:i/>
          <w:iCs/>
          <w:color w:val="auto"/>
          <w:sz w:val="22"/>
          <w:szCs w:val="22"/>
          <w:shd w:val="clear" w:color="auto" w:fill="FFFFFF"/>
        </w:rPr>
        <w:t>Interprofessional</w:t>
      </w:r>
      <w:proofErr w:type="spellEnd"/>
      <w:r w:rsidRPr="00513AAF">
        <w:rPr>
          <w:i/>
          <w:iCs/>
          <w:color w:val="auto"/>
          <w:sz w:val="22"/>
          <w:szCs w:val="22"/>
          <w:shd w:val="clear" w:color="auto" w:fill="FFFFFF"/>
        </w:rPr>
        <w:t xml:space="preserve"> Care </w:t>
      </w:r>
      <w:r w:rsidRPr="00513AAF">
        <w:rPr>
          <w:iCs/>
          <w:color w:val="auto"/>
          <w:sz w:val="22"/>
          <w:szCs w:val="22"/>
          <w:shd w:val="clear" w:color="auto" w:fill="FFFFFF"/>
        </w:rPr>
        <w:t>(publication online in advance of press).</w:t>
      </w:r>
      <w:proofErr w:type="gramEnd"/>
    </w:p>
    <w:p w:rsidR="008F0596"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hanging="720"/>
        <w:contextualSpacing/>
        <w:rPr>
          <w:rFonts w:cs="Arial"/>
          <w:sz w:val="22"/>
          <w:szCs w:val="22"/>
        </w:rPr>
      </w:pPr>
      <w:proofErr w:type="spellStart"/>
      <w:proofErr w:type="gramStart"/>
      <w:r w:rsidRPr="00513AAF">
        <w:rPr>
          <w:rFonts w:cs="Arial"/>
          <w:sz w:val="22"/>
          <w:szCs w:val="22"/>
        </w:rPr>
        <w:t>Youngwerth</w:t>
      </w:r>
      <w:proofErr w:type="spellEnd"/>
      <w:r w:rsidRPr="00513AAF">
        <w:rPr>
          <w:rFonts w:cs="Arial"/>
          <w:sz w:val="22"/>
          <w:szCs w:val="22"/>
        </w:rPr>
        <w:t>, J.</w:t>
      </w:r>
      <w:r>
        <w:rPr>
          <w:rFonts w:cs="Arial"/>
          <w:sz w:val="22"/>
          <w:szCs w:val="22"/>
        </w:rPr>
        <w:t>,</w:t>
      </w:r>
      <w:r w:rsidRPr="00513AAF">
        <w:rPr>
          <w:rFonts w:cs="Arial"/>
          <w:sz w:val="22"/>
          <w:szCs w:val="22"/>
        </w:rPr>
        <w:t xml:space="preserve"> &amp; Twaddle, M. (2011).</w:t>
      </w:r>
      <w:proofErr w:type="gramEnd"/>
      <w:r w:rsidRPr="00513AAF">
        <w:rPr>
          <w:rFonts w:cs="Arial"/>
          <w:sz w:val="22"/>
          <w:szCs w:val="22"/>
        </w:rPr>
        <w:t xml:space="preserve"> Cultures of interdisciplinary teams: How to foster good dynamics. </w:t>
      </w:r>
      <w:r w:rsidRPr="00F07227">
        <w:rPr>
          <w:rFonts w:cs="Arial"/>
          <w:i/>
          <w:sz w:val="22"/>
          <w:szCs w:val="22"/>
        </w:rPr>
        <w:t>Journal of Palliative Medicine, 14</w:t>
      </w:r>
      <w:r w:rsidRPr="00513AAF">
        <w:rPr>
          <w:rFonts w:cs="Arial"/>
          <w:sz w:val="22"/>
          <w:szCs w:val="22"/>
        </w:rPr>
        <w:t>(5), 650</w:t>
      </w:r>
      <w:r>
        <w:rPr>
          <w:rFonts w:cs="Arial"/>
          <w:sz w:val="22"/>
          <w:szCs w:val="22"/>
        </w:rPr>
        <w:t>–</w:t>
      </w:r>
      <w:r w:rsidRPr="00513AAF">
        <w:rPr>
          <w:rFonts w:cs="Arial"/>
          <w:sz w:val="22"/>
          <w:szCs w:val="22"/>
        </w:rPr>
        <w:t xml:space="preserve">654. </w:t>
      </w:r>
    </w:p>
    <w:p w:rsidR="00286ACC" w:rsidRDefault="00286ACC" w:rsidP="008F0596">
      <w:pPr>
        <w:pStyle w:val="ListParagraph"/>
        <w:spacing w:before="0" w:after="0" w:line="259" w:lineRule="auto"/>
        <w:ind w:hanging="720"/>
        <w:contextualSpacing/>
        <w:rPr>
          <w:rFonts w:cs="Arial"/>
          <w:sz w:val="22"/>
          <w:szCs w:val="22"/>
        </w:rPr>
      </w:pPr>
    </w:p>
    <w:p w:rsidR="00286ACC" w:rsidRDefault="00286ACC" w:rsidP="008F0596">
      <w:pPr>
        <w:pStyle w:val="ListParagraph"/>
        <w:spacing w:before="0" w:after="0" w:line="259" w:lineRule="auto"/>
        <w:ind w:hanging="720"/>
        <w:contextualSpacing/>
        <w:rPr>
          <w:rFonts w:cs="ITC Franklin Gothic BookCd"/>
          <w:color w:val="000000"/>
          <w:sz w:val="22"/>
          <w:szCs w:val="22"/>
        </w:rPr>
      </w:pPr>
      <w:r>
        <w:rPr>
          <w:rFonts w:cs="ITC Franklin Gothic BookCd"/>
          <w:color w:val="000000"/>
          <w:sz w:val="22"/>
          <w:szCs w:val="22"/>
        </w:rPr>
        <w:t>***Cross-Over Reading SOWK 638</w:t>
      </w:r>
    </w:p>
    <w:p w:rsidR="00286ACC" w:rsidRPr="00286ACC" w:rsidRDefault="00286ACC" w:rsidP="008F0596">
      <w:pPr>
        <w:pStyle w:val="ListParagraph"/>
        <w:spacing w:before="0" w:after="0" w:line="259" w:lineRule="auto"/>
        <w:ind w:hanging="720"/>
        <w:contextualSpacing/>
        <w:rPr>
          <w:rFonts w:cs="Arial"/>
          <w:sz w:val="22"/>
          <w:szCs w:val="22"/>
        </w:rPr>
      </w:pPr>
      <w:proofErr w:type="gramStart"/>
      <w:r w:rsidRPr="00286ACC">
        <w:rPr>
          <w:rFonts w:cs="ITC Franklin Gothic BookCd"/>
          <w:color w:val="000000"/>
          <w:sz w:val="22"/>
          <w:szCs w:val="22"/>
        </w:rPr>
        <w:t>Heath B, Wise Romero P, and Reynolds K.</w:t>
      </w:r>
      <w:proofErr w:type="gramEnd"/>
      <w:r w:rsidRPr="00286ACC">
        <w:rPr>
          <w:rFonts w:cs="ITC Franklin Gothic BookCd"/>
          <w:color w:val="000000"/>
          <w:sz w:val="22"/>
          <w:szCs w:val="22"/>
        </w:rPr>
        <w:t xml:space="preserve"> </w:t>
      </w:r>
      <w:proofErr w:type="gramStart"/>
      <w:r w:rsidRPr="00286ACC">
        <w:rPr>
          <w:rFonts w:cs="ITC Franklin Gothic BookCd"/>
          <w:color w:val="000000"/>
          <w:sz w:val="22"/>
          <w:szCs w:val="22"/>
        </w:rPr>
        <w:t>A Review and Proposed Standard Framework for Levels of Integrated Healthcare.</w:t>
      </w:r>
      <w:proofErr w:type="gramEnd"/>
      <w:r w:rsidRPr="00286ACC">
        <w:rPr>
          <w:rFonts w:cs="ITC Franklin Gothic BookCd"/>
          <w:color w:val="000000"/>
          <w:sz w:val="22"/>
          <w:szCs w:val="22"/>
        </w:rPr>
        <w:t xml:space="preserve"> </w:t>
      </w:r>
      <w:proofErr w:type="gramStart"/>
      <w:r w:rsidRPr="00286ACC">
        <w:rPr>
          <w:rFonts w:cs="ITC Franklin Gothic BookCd"/>
          <w:color w:val="000000"/>
          <w:sz w:val="22"/>
          <w:szCs w:val="22"/>
        </w:rPr>
        <w:t>Washington, D.C.</w:t>
      </w:r>
      <w:r w:rsidR="007745B4">
        <w:rPr>
          <w:rFonts w:cs="ITC Franklin Gothic BookCd"/>
          <w:color w:val="000000"/>
          <w:sz w:val="22"/>
          <w:szCs w:val="22"/>
        </w:rPr>
        <w:t xml:space="preserve"> </w:t>
      </w:r>
      <w:r w:rsidRPr="00286ACC">
        <w:rPr>
          <w:rFonts w:cs="ITC Franklin Gothic BookCd"/>
          <w:color w:val="000000"/>
          <w:sz w:val="22"/>
          <w:szCs w:val="22"/>
        </w:rPr>
        <w:t>SAMHSA-HRSA Center for Integrated Health Solutions.</w:t>
      </w:r>
      <w:proofErr w:type="gramEnd"/>
      <w:r w:rsidRPr="00286ACC">
        <w:rPr>
          <w:rFonts w:cs="ITC Franklin Gothic BookCd"/>
          <w:color w:val="000000"/>
          <w:sz w:val="22"/>
          <w:szCs w:val="22"/>
        </w:rPr>
        <w:t xml:space="preserve"> March 2013</w:t>
      </w:r>
    </w:p>
    <w:p w:rsidR="008F0596" w:rsidRPr="00286ACC" w:rsidRDefault="008F0596" w:rsidP="008F0596">
      <w:pPr>
        <w:pStyle w:val="ListParagraph"/>
        <w:spacing w:before="0" w:after="0" w:line="259" w:lineRule="auto"/>
        <w:ind w:hanging="720"/>
        <w:contextualSpacing/>
        <w:rPr>
          <w:rFonts w:cs="Arial"/>
          <w:sz w:val="22"/>
          <w:szCs w:val="22"/>
        </w:rPr>
      </w:pPr>
    </w:p>
    <w:p w:rsidR="008F0596" w:rsidRDefault="008F0596" w:rsidP="008F059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rsidR="008F0596" w:rsidRPr="009F6269" w:rsidRDefault="008F0596" w:rsidP="008F0596">
      <w:pPr>
        <w:pStyle w:val="ListParagraph"/>
        <w:spacing w:before="0" w:after="0" w:line="259" w:lineRule="auto"/>
        <w:ind w:left="0"/>
        <w:contextualSpacing/>
        <w:rPr>
          <w:rFonts w:cs="Arial"/>
          <w:b/>
          <w:color w:val="262626"/>
          <w:sz w:val="24"/>
          <w:szCs w:val="24"/>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Davis, T. S., </w:t>
      </w:r>
      <w:proofErr w:type="spellStart"/>
      <w:r w:rsidRPr="00513AAF">
        <w:rPr>
          <w:rFonts w:cs="Arial"/>
          <w:sz w:val="22"/>
          <w:szCs w:val="22"/>
        </w:rPr>
        <w:t>Guada</w:t>
      </w:r>
      <w:proofErr w:type="spellEnd"/>
      <w:r w:rsidRPr="00513AAF">
        <w:rPr>
          <w:rFonts w:cs="Arial"/>
          <w:sz w:val="22"/>
          <w:szCs w:val="22"/>
        </w:rPr>
        <w:t xml:space="preserve">, J., Reno, R., Peck, A., Evans, S., </w:t>
      </w:r>
      <w:proofErr w:type="spellStart"/>
      <w:r w:rsidRPr="00513AAF">
        <w:rPr>
          <w:rFonts w:cs="Arial"/>
          <w:sz w:val="22"/>
          <w:szCs w:val="22"/>
        </w:rPr>
        <w:t>Sigal</w:t>
      </w:r>
      <w:proofErr w:type="spellEnd"/>
      <w:r w:rsidRPr="00513AAF">
        <w:rPr>
          <w:rFonts w:cs="Arial"/>
          <w:sz w:val="22"/>
          <w:szCs w:val="22"/>
        </w:rPr>
        <w:t>, L. M., &amp; Swenson, S. (2015). Integrated and culturally relevant care: A model to prepare social workers for primary care behavioral health practice.</w:t>
      </w:r>
      <w:r w:rsidRPr="00513AAF">
        <w:rPr>
          <w:rFonts w:cs="Arial"/>
          <w:i/>
          <w:iCs/>
          <w:sz w:val="22"/>
          <w:szCs w:val="22"/>
        </w:rPr>
        <w:t xml:space="preserve"> </w:t>
      </w:r>
      <w:proofErr w:type="gramStart"/>
      <w:r w:rsidRPr="00513AAF">
        <w:rPr>
          <w:rFonts w:cs="Arial"/>
          <w:i/>
          <w:iCs/>
          <w:sz w:val="22"/>
          <w:szCs w:val="22"/>
        </w:rPr>
        <w:t>Social Work in Health Care, 54</w:t>
      </w:r>
      <w:r w:rsidRPr="00513AAF">
        <w:rPr>
          <w:rFonts w:cs="Arial"/>
          <w:sz w:val="22"/>
          <w:szCs w:val="22"/>
        </w:rPr>
        <w:t>(10), 909.</w:t>
      </w:r>
      <w:proofErr w:type="gramEnd"/>
      <w:r w:rsidRPr="00513AAF">
        <w:rPr>
          <w:rFonts w:cs="Arial"/>
          <w:sz w:val="22"/>
          <w:szCs w:val="22"/>
        </w:rPr>
        <w:t xml:space="preserve"> </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proofErr w:type="gramStart"/>
      <w:r w:rsidRPr="00513AAF">
        <w:rPr>
          <w:rFonts w:cs="Arial"/>
          <w:sz w:val="22"/>
          <w:szCs w:val="22"/>
        </w:rPr>
        <w:t>Hussain, M., &amp; Seitz, D. (2014).</w:t>
      </w:r>
      <w:proofErr w:type="gramEnd"/>
      <w:r w:rsidRPr="00513AAF">
        <w:rPr>
          <w:rFonts w:cs="Arial"/>
          <w:sz w:val="22"/>
          <w:szCs w:val="22"/>
        </w:rPr>
        <w:t xml:space="preserve"> Integrated models of care for medical inpatients with psychiatric disorders: A systematic review.</w:t>
      </w:r>
      <w:r w:rsidRPr="00513AAF">
        <w:rPr>
          <w:rFonts w:cs="Arial"/>
          <w:i/>
          <w:iCs/>
          <w:sz w:val="22"/>
          <w:szCs w:val="22"/>
        </w:rPr>
        <w:t xml:space="preserve"> </w:t>
      </w:r>
      <w:proofErr w:type="gramStart"/>
      <w:r w:rsidRPr="00513AAF">
        <w:rPr>
          <w:rFonts w:cs="Arial"/>
          <w:i/>
          <w:iCs/>
          <w:sz w:val="22"/>
          <w:szCs w:val="22"/>
        </w:rPr>
        <w:t>Psychosomatics, 55</w:t>
      </w:r>
      <w:r w:rsidRPr="00513AAF">
        <w:rPr>
          <w:rFonts w:cs="Arial"/>
          <w:sz w:val="22"/>
          <w:szCs w:val="22"/>
        </w:rPr>
        <w:t>(4), 315.</w:t>
      </w:r>
      <w:proofErr w:type="gramEnd"/>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proofErr w:type="spellStart"/>
      <w:proofErr w:type="gramStart"/>
      <w:r w:rsidRPr="00513AAF">
        <w:rPr>
          <w:rFonts w:cs="Arial"/>
          <w:sz w:val="22"/>
          <w:szCs w:val="22"/>
        </w:rPr>
        <w:t>Minkman</w:t>
      </w:r>
      <w:proofErr w:type="spellEnd"/>
      <w:r w:rsidRPr="00513AAF">
        <w:rPr>
          <w:rFonts w:cs="Arial"/>
          <w:sz w:val="22"/>
          <w:szCs w:val="22"/>
        </w:rPr>
        <w:t>, M., &amp; Vat, L. (2012).</w:t>
      </w:r>
      <w:proofErr w:type="gramEnd"/>
      <w:r w:rsidRPr="00513AAF">
        <w:rPr>
          <w:rFonts w:cs="Arial"/>
          <w:sz w:val="22"/>
          <w:szCs w:val="22"/>
        </w:rPr>
        <w:t xml:space="preserve"> A self-evaluation tool for integrated care services: The development model for integrated care applied in practice.</w:t>
      </w:r>
      <w:r w:rsidRPr="00513AAF">
        <w:rPr>
          <w:rFonts w:cs="Arial"/>
          <w:i/>
          <w:iCs/>
          <w:sz w:val="22"/>
          <w:szCs w:val="22"/>
        </w:rPr>
        <w:t xml:space="preserve"> </w:t>
      </w:r>
      <w:proofErr w:type="gramStart"/>
      <w:r w:rsidRPr="00513AAF">
        <w:rPr>
          <w:rFonts w:cs="Arial"/>
          <w:i/>
          <w:iCs/>
          <w:sz w:val="22"/>
          <w:szCs w:val="22"/>
        </w:rPr>
        <w:t>International Journal of Integrated Care, 12</w:t>
      </w:r>
      <w:r w:rsidRPr="00513AAF">
        <w:rPr>
          <w:rFonts w:cs="Arial"/>
          <w:sz w:val="22"/>
          <w:szCs w:val="22"/>
        </w:rPr>
        <w:t>(</w:t>
      </w:r>
      <w:r>
        <w:rPr>
          <w:rFonts w:cs="Arial"/>
          <w:sz w:val="22"/>
          <w:szCs w:val="22"/>
        </w:rPr>
        <w:t>Suppl. 3</w:t>
      </w:r>
      <w:r w:rsidRPr="00513AAF">
        <w:rPr>
          <w:rFonts w:cs="Arial"/>
          <w:sz w:val="22"/>
          <w:szCs w:val="22"/>
        </w:rPr>
        <w:t>)</w:t>
      </w:r>
      <w:r>
        <w:rPr>
          <w:rFonts w:cs="Arial"/>
          <w:sz w:val="22"/>
          <w:szCs w:val="22"/>
        </w:rPr>
        <w:t>, e156.</w:t>
      </w:r>
      <w:proofErr w:type="gramEnd"/>
      <w:r>
        <w:rPr>
          <w:rFonts w:cs="Arial"/>
          <w:sz w:val="22"/>
          <w:szCs w:val="22"/>
        </w:rPr>
        <w:t xml:space="preserve"> </w:t>
      </w:r>
      <w:r w:rsidRPr="00513AAF">
        <w:rPr>
          <w:rFonts w:cs="Arial"/>
          <w:sz w:val="22"/>
          <w:szCs w:val="22"/>
        </w:rPr>
        <w:t>doi:10.5334/ijic.1018</w:t>
      </w:r>
    </w:p>
    <w:p w:rsidR="008F0596" w:rsidRPr="00513AAF"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r w:rsidRPr="00513AAF">
        <w:rPr>
          <w:rFonts w:cs="Arial"/>
          <w:sz w:val="22"/>
          <w:szCs w:val="22"/>
        </w:rPr>
        <w:t xml:space="preserve">Pollard, R. Q., Jr., Betts, W. R., Carroll, J. K., </w:t>
      </w:r>
      <w:proofErr w:type="spellStart"/>
      <w:r w:rsidRPr="00513AAF">
        <w:rPr>
          <w:rFonts w:cs="Arial"/>
          <w:sz w:val="22"/>
          <w:szCs w:val="22"/>
        </w:rPr>
        <w:t>Waxmonsky</w:t>
      </w:r>
      <w:proofErr w:type="spellEnd"/>
      <w:r w:rsidRPr="00513AAF">
        <w:rPr>
          <w:rFonts w:cs="Arial"/>
          <w:sz w:val="22"/>
          <w:szCs w:val="22"/>
        </w:rPr>
        <w:t xml:space="preserve">, J. A., Barnett, S., </w:t>
      </w:r>
      <w:proofErr w:type="spellStart"/>
      <w:r w:rsidRPr="00513AAF">
        <w:rPr>
          <w:rFonts w:cs="Arial"/>
          <w:sz w:val="22"/>
          <w:szCs w:val="22"/>
        </w:rPr>
        <w:t>deGruy,Frank</w:t>
      </w:r>
      <w:proofErr w:type="spellEnd"/>
      <w:r w:rsidRPr="00513AAF">
        <w:rPr>
          <w:rFonts w:cs="Arial"/>
          <w:sz w:val="22"/>
          <w:szCs w:val="22"/>
        </w:rPr>
        <w:t xml:space="preserve"> V., </w:t>
      </w:r>
      <w:r>
        <w:rPr>
          <w:rFonts w:cs="Arial"/>
          <w:sz w:val="22"/>
          <w:szCs w:val="22"/>
        </w:rPr>
        <w:t xml:space="preserve">I.,II, &amp; </w:t>
      </w:r>
      <w:proofErr w:type="spellStart"/>
      <w:r w:rsidRPr="00513AAF">
        <w:rPr>
          <w:rFonts w:cs="Arial"/>
          <w:sz w:val="22"/>
          <w:szCs w:val="22"/>
        </w:rPr>
        <w:t>Kellar</w:t>
      </w:r>
      <w:proofErr w:type="spellEnd"/>
      <w:r w:rsidRPr="00513AAF">
        <w:rPr>
          <w:rFonts w:cs="Arial"/>
          <w:sz w:val="22"/>
          <w:szCs w:val="22"/>
        </w:rPr>
        <w:t xml:space="preserve">-Guenther, Y. (2014). </w:t>
      </w:r>
      <w:proofErr w:type="gramStart"/>
      <w:r w:rsidRPr="00513AAF">
        <w:rPr>
          <w:rFonts w:cs="Arial"/>
          <w:sz w:val="22"/>
          <w:szCs w:val="22"/>
        </w:rPr>
        <w:t>Integrating primary care and behavioral health with four special populations: Children with special needs, people with serious mental illness, refugees, and deaf people.</w:t>
      </w:r>
      <w:proofErr w:type="gramEnd"/>
      <w:r w:rsidRPr="00513AAF">
        <w:rPr>
          <w:rFonts w:cs="Arial"/>
          <w:i/>
          <w:iCs/>
          <w:sz w:val="22"/>
          <w:szCs w:val="22"/>
        </w:rPr>
        <w:t xml:space="preserve"> American Psychologist, 69</w:t>
      </w:r>
      <w:r w:rsidRPr="00513AAF">
        <w:rPr>
          <w:rFonts w:cs="Arial"/>
          <w:sz w:val="22"/>
          <w:szCs w:val="22"/>
        </w:rPr>
        <w:t>(4), 377</w:t>
      </w:r>
      <w:r>
        <w:rPr>
          <w:rFonts w:cs="Arial"/>
          <w:sz w:val="22"/>
          <w:szCs w:val="22"/>
        </w:rPr>
        <w:t>–</w:t>
      </w:r>
      <w:r w:rsidRPr="00513AAF">
        <w:rPr>
          <w:rFonts w:cs="Arial"/>
          <w:sz w:val="22"/>
          <w:szCs w:val="22"/>
        </w:rPr>
        <w:t xml:space="preserve">387. </w:t>
      </w:r>
    </w:p>
    <w:p w:rsidR="008F0596" w:rsidRPr="00513AAF" w:rsidRDefault="008F0596" w:rsidP="008F0596">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7020"/>
        <w:gridCol w:w="2520"/>
      </w:tblGrid>
      <w:tr w:rsidR="008F0596" w:rsidRPr="00861798">
        <w:trPr>
          <w:cantSplit/>
          <w:tblHeader/>
        </w:trPr>
        <w:tc>
          <w:tcPr>
            <w:tcW w:w="7020" w:type="dxa"/>
            <w:tcBorders>
              <w:bottom w:val="single" w:sz="4" w:space="0" w:color="auto"/>
            </w:tcBorders>
            <w:shd w:val="clear" w:color="auto" w:fill="980000"/>
          </w:tcPr>
          <w:bookmarkEnd w:id="1"/>
          <w:p w:rsidR="008F0596" w:rsidRPr="00861798" w:rsidRDefault="008F0596" w:rsidP="008F0596">
            <w:pPr>
              <w:keepNext/>
              <w:spacing w:before="20" w:after="20"/>
              <w:ind w:left="1242" w:hanging="1242"/>
              <w:rPr>
                <w:rFonts w:cs="Arial"/>
                <w:b/>
                <w:color w:val="FFFFFF"/>
                <w:sz w:val="22"/>
                <w:szCs w:val="22"/>
              </w:rPr>
            </w:pPr>
            <w:r>
              <w:rPr>
                <w:rFonts w:cs="Arial"/>
                <w:b/>
                <w:snapToGrid w:val="0"/>
                <w:color w:val="FFFFFF"/>
                <w:sz w:val="22"/>
                <w:szCs w:val="22"/>
              </w:rPr>
              <w:t>Unit 2</w:t>
            </w:r>
            <w:r w:rsidRPr="00861798">
              <w:rPr>
                <w:rFonts w:cs="Arial"/>
                <w:b/>
                <w:snapToGrid w:val="0"/>
                <w:color w:val="FFFFFF"/>
                <w:sz w:val="22"/>
                <w:szCs w:val="22"/>
              </w:rPr>
              <w:t>:</w:t>
            </w:r>
            <w:r>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rsidR="008F0596" w:rsidRDefault="008F0596" w:rsidP="00745382">
            <w:pPr>
              <w:keepNext/>
              <w:spacing w:before="20" w:after="20"/>
              <w:jc w:val="right"/>
              <w:rPr>
                <w:rFonts w:cs="Arial"/>
                <w:b/>
                <w:snapToGrid w:val="0"/>
                <w:color w:val="FFFFFF"/>
                <w:sz w:val="22"/>
                <w:szCs w:val="22"/>
              </w:rPr>
            </w:pPr>
          </w:p>
          <w:p w:rsidR="00745382" w:rsidRPr="00853EAA" w:rsidRDefault="00497027" w:rsidP="00745382">
            <w:pPr>
              <w:keepNext/>
              <w:spacing w:before="20" w:after="20"/>
              <w:jc w:val="right"/>
              <w:rPr>
                <w:rFonts w:cs="Arial"/>
                <w:b/>
                <w:snapToGrid w:val="0"/>
                <w:sz w:val="22"/>
                <w:szCs w:val="22"/>
              </w:rPr>
            </w:pPr>
            <w:r>
              <w:rPr>
                <w:rFonts w:cs="Arial"/>
                <w:b/>
                <w:snapToGrid w:val="0"/>
                <w:sz w:val="22"/>
                <w:szCs w:val="22"/>
              </w:rPr>
              <w:t>September 5, 2018</w:t>
            </w: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8807A6"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Pr>
                <w:rFonts w:cs="Arial"/>
                <w:color w:val="222222"/>
                <w:sz w:val="22"/>
                <w:szCs w:val="22"/>
                <w:shd w:val="clear" w:color="auto" w:fill="FFFFFF"/>
              </w:rPr>
              <w:t>c</w:t>
            </w:r>
            <w:r w:rsidRPr="008807A6">
              <w:rPr>
                <w:rFonts w:cs="Arial"/>
                <w:color w:val="222222"/>
                <w:sz w:val="22"/>
                <w:szCs w:val="22"/>
                <w:shd w:val="clear" w:color="auto" w:fill="FFFFFF"/>
              </w:rPr>
              <w:t>ommunication</w:t>
            </w:r>
          </w:p>
          <w:p w:rsidR="008F0596" w:rsidRPr="008807A6"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Pr>
                <w:rFonts w:cs="Arial"/>
                <w:color w:val="222222"/>
                <w:sz w:val="22"/>
                <w:szCs w:val="22"/>
                <w:shd w:val="clear" w:color="auto" w:fill="FFFFFF"/>
              </w:rPr>
              <w:t>e</w:t>
            </w:r>
            <w:r w:rsidRPr="008807A6">
              <w:rPr>
                <w:rFonts w:cs="Arial"/>
                <w:color w:val="222222"/>
                <w:sz w:val="22"/>
                <w:szCs w:val="22"/>
                <w:shd w:val="clear" w:color="auto" w:fill="FFFFFF"/>
              </w:rPr>
              <w:t>mpathy</w:t>
            </w:r>
          </w:p>
          <w:p w:rsidR="008F0596" w:rsidRPr="009F6269" w:rsidRDefault="008F0596" w:rsidP="00897EFF">
            <w:pPr>
              <w:pStyle w:val="ListParagraph"/>
              <w:numPr>
                <w:ilvl w:val="0"/>
                <w:numId w:val="24"/>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rsidR="008F0596" w:rsidRPr="00861798" w:rsidRDefault="008F0596" w:rsidP="008F0596">
      <w:pPr>
        <w:keepNext/>
        <w:rPr>
          <w:rFonts w:cs="Arial"/>
          <w:b/>
          <w:sz w:val="22"/>
          <w:szCs w:val="22"/>
        </w:rPr>
      </w:pPr>
      <w:r w:rsidRPr="00861798">
        <w:rPr>
          <w:rFonts w:cs="Arial"/>
          <w:sz w:val="22"/>
          <w:szCs w:val="22"/>
        </w:rPr>
        <w:t>This unit relates to cour</w:t>
      </w:r>
      <w:r>
        <w:rPr>
          <w:rFonts w:cs="Arial"/>
          <w:sz w:val="22"/>
          <w:szCs w:val="22"/>
        </w:rPr>
        <w:t xml:space="preserve">se objective 2. </w:t>
      </w:r>
    </w:p>
    <w:p w:rsidR="008F0596" w:rsidRPr="0058378E" w:rsidRDefault="008F0596" w:rsidP="008F0596">
      <w:pPr>
        <w:spacing w:before="0" w:after="160" w:line="259" w:lineRule="auto"/>
        <w:contextualSpacing/>
        <w:rPr>
          <w:rFonts w:cs="Arial"/>
          <w:color w:val="222222"/>
          <w:sz w:val="22"/>
          <w:szCs w:val="22"/>
          <w:shd w:val="clear" w:color="auto" w:fill="FFFFFF"/>
        </w:rPr>
      </w:pPr>
    </w:p>
    <w:p w:rsidR="008F0596" w:rsidRPr="0038043B" w:rsidRDefault="008F0596" w:rsidP="008F0596">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rsidR="008F0596" w:rsidRPr="00BD74EB" w:rsidRDefault="008F0596" w:rsidP="008F0596">
      <w:pPr>
        <w:spacing w:before="0" w:after="0"/>
        <w:contextualSpacing/>
        <w:rPr>
          <w:rFonts w:cs="Arial"/>
          <w:sz w:val="22"/>
          <w:szCs w:val="22"/>
        </w:rPr>
      </w:pPr>
    </w:p>
    <w:p w:rsidR="008F0596" w:rsidRPr="009F6269" w:rsidRDefault="008F0596" w:rsidP="008F0596">
      <w:pPr>
        <w:pStyle w:val="ListParagraph"/>
        <w:spacing w:before="0" w:after="0"/>
        <w:ind w:hanging="720"/>
        <w:contextualSpacing/>
        <w:rPr>
          <w:rFonts w:cs="Arial"/>
          <w:sz w:val="22"/>
          <w:szCs w:val="22"/>
        </w:rPr>
      </w:pPr>
      <w:proofErr w:type="gramStart"/>
      <w:r w:rsidRPr="009F6269">
        <w:rPr>
          <w:rFonts w:cs="Arial"/>
          <w:sz w:val="22"/>
          <w:szCs w:val="22"/>
        </w:rPr>
        <w:t>Hatcher, R. L. (2015).</w:t>
      </w:r>
      <w:proofErr w:type="gramEnd"/>
      <w:r w:rsidRPr="009F6269">
        <w:rPr>
          <w:rFonts w:cs="Arial"/>
          <w:sz w:val="22"/>
          <w:szCs w:val="22"/>
        </w:rPr>
        <w:t xml:space="preserve">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Pr>
          <w:rFonts w:cs="Arial"/>
          <w:sz w:val="22"/>
          <w:szCs w:val="22"/>
        </w:rPr>
        <w:t>–</w:t>
      </w:r>
      <w:r w:rsidRPr="009F6269">
        <w:rPr>
          <w:rFonts w:cs="Arial"/>
          <w:sz w:val="22"/>
          <w:szCs w:val="22"/>
        </w:rPr>
        <w:t xml:space="preserve">757. </w:t>
      </w:r>
    </w:p>
    <w:p w:rsidR="008F0596" w:rsidRDefault="008F0596" w:rsidP="008F0596">
      <w:pPr>
        <w:spacing w:before="0" w:after="0"/>
        <w:contextualSpacing/>
        <w:rPr>
          <w:rFonts w:cs="Arial"/>
          <w:sz w:val="22"/>
          <w:szCs w:val="22"/>
          <w:shd w:val="clear" w:color="auto" w:fill="FFFFFF"/>
        </w:rPr>
      </w:pPr>
    </w:p>
    <w:p w:rsidR="008F0596" w:rsidRDefault="008F0596" w:rsidP="008F0596">
      <w:pPr>
        <w:spacing w:before="0" w:after="0"/>
        <w:ind w:left="720" w:hanging="720"/>
        <w:contextualSpacing/>
        <w:rPr>
          <w:rFonts w:cs="Arial"/>
          <w:sz w:val="22"/>
          <w:szCs w:val="22"/>
          <w:shd w:val="clear" w:color="auto" w:fill="FFFFFF"/>
        </w:rPr>
      </w:pPr>
      <w:proofErr w:type="gramStart"/>
      <w:r w:rsidRPr="009F6269">
        <w:rPr>
          <w:rFonts w:cs="Arial"/>
          <w:sz w:val="22"/>
          <w:szCs w:val="22"/>
          <w:shd w:val="clear" w:color="auto" w:fill="FFFFFF"/>
        </w:rPr>
        <w:t>Sparks, J. A., Duncan, B. L., &amp; Miller, S. D. (2008).</w:t>
      </w:r>
      <w:proofErr w:type="gramEnd"/>
      <w:r w:rsidRPr="009F6269">
        <w:rPr>
          <w:rFonts w:cs="Arial"/>
          <w:sz w:val="22"/>
          <w:szCs w:val="22"/>
          <w:shd w:val="clear" w:color="auto" w:fill="FFFFFF"/>
        </w:rPr>
        <w:t xml:space="preserve"> </w:t>
      </w:r>
      <w:proofErr w:type="gramStart"/>
      <w:r w:rsidRPr="009F6269">
        <w:rPr>
          <w:rFonts w:cs="Arial"/>
          <w:sz w:val="22"/>
          <w:szCs w:val="22"/>
          <w:shd w:val="clear" w:color="auto" w:fill="FFFFFF"/>
        </w:rPr>
        <w:t>Common factors in psychotherapy.</w:t>
      </w:r>
      <w:proofErr w:type="gramEnd"/>
      <w:r w:rsidRPr="009F6269">
        <w:rPr>
          <w:rFonts w:cs="Arial"/>
          <w:sz w:val="22"/>
          <w:szCs w:val="22"/>
          <w:shd w:val="clear" w:color="auto" w:fill="FFFFFF"/>
        </w:rPr>
        <w:t xml:space="preserve"> </w:t>
      </w:r>
      <w:proofErr w:type="gramStart"/>
      <w:r w:rsidRPr="009F6269">
        <w:rPr>
          <w:rFonts w:cs="Arial"/>
          <w:sz w:val="22"/>
          <w:szCs w:val="22"/>
          <w:shd w:val="clear" w:color="auto" w:fill="FFFFFF"/>
        </w:rPr>
        <w:t xml:space="preserve">In J. L. </w:t>
      </w:r>
      <w:proofErr w:type="spellStart"/>
      <w:r w:rsidRPr="009F6269">
        <w:rPr>
          <w:rFonts w:cs="Arial"/>
          <w:sz w:val="22"/>
          <w:szCs w:val="22"/>
          <w:shd w:val="clear" w:color="auto" w:fill="FFFFFF"/>
        </w:rPr>
        <w:t>Lebow</w:t>
      </w:r>
      <w:proofErr w:type="spellEnd"/>
      <w:r w:rsidRPr="009F6269">
        <w:rPr>
          <w:rFonts w:cs="Arial"/>
          <w:sz w:val="22"/>
          <w:szCs w:val="22"/>
          <w:shd w:val="clear" w:color="auto" w:fill="FFFFFF"/>
        </w:rPr>
        <w:t xml:space="preserve">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Pr>
          <w:rFonts w:cs="Arial"/>
          <w:sz w:val="22"/>
          <w:szCs w:val="22"/>
          <w:shd w:val="clear" w:color="auto" w:fill="FFFFFF"/>
        </w:rPr>
        <w:t xml:space="preserve">pp. </w:t>
      </w:r>
      <w:r w:rsidRPr="009F6269">
        <w:rPr>
          <w:rFonts w:cs="Arial"/>
          <w:sz w:val="22"/>
          <w:szCs w:val="22"/>
          <w:shd w:val="clear" w:color="auto" w:fill="FFFFFF"/>
        </w:rPr>
        <w:t>453</w:t>
      </w:r>
      <w:r>
        <w:rPr>
          <w:rFonts w:cs="Arial"/>
          <w:sz w:val="22"/>
          <w:szCs w:val="22"/>
          <w:shd w:val="clear" w:color="auto" w:fill="FFFFFF"/>
        </w:rPr>
        <w:t>–</w:t>
      </w:r>
      <w:r w:rsidRPr="009F6269">
        <w:rPr>
          <w:rFonts w:cs="Arial"/>
          <w:sz w:val="22"/>
          <w:szCs w:val="22"/>
          <w:shd w:val="clear" w:color="auto" w:fill="FFFFFF"/>
        </w:rPr>
        <w:t>497).</w:t>
      </w:r>
      <w:proofErr w:type="gramEnd"/>
      <w:r w:rsidRPr="009F6269">
        <w:rPr>
          <w:rFonts w:cs="Arial"/>
          <w:sz w:val="22"/>
          <w:szCs w:val="22"/>
          <w:shd w:val="clear" w:color="auto" w:fill="FFFFFF"/>
        </w:rPr>
        <w:t xml:space="preserve"> Hoboken, NJ: Wiley.</w:t>
      </w:r>
    </w:p>
    <w:p w:rsidR="008F0596" w:rsidRPr="00BD74EB" w:rsidRDefault="008F0596" w:rsidP="008F0596">
      <w:pPr>
        <w:spacing w:before="0" w:after="0"/>
        <w:ind w:left="720" w:hanging="720"/>
        <w:contextualSpacing/>
        <w:rPr>
          <w:rFonts w:cs="Arial"/>
          <w:sz w:val="22"/>
          <w:szCs w:val="22"/>
          <w:shd w:val="clear" w:color="auto" w:fill="FFFFFF"/>
        </w:rPr>
      </w:pPr>
    </w:p>
    <w:p w:rsidR="008F0596" w:rsidRDefault="008F0596" w:rsidP="008F0596">
      <w:pPr>
        <w:pStyle w:val="Heading3"/>
        <w:spacing w:before="0" w:after="0"/>
        <w:rPr>
          <w:rFonts w:cs="Arial"/>
          <w:sz w:val="24"/>
        </w:rPr>
      </w:pPr>
      <w:r w:rsidRPr="009F6269">
        <w:rPr>
          <w:rFonts w:cs="Arial"/>
          <w:sz w:val="24"/>
        </w:rPr>
        <w:t>Recommended Readings</w:t>
      </w:r>
    </w:p>
    <w:p w:rsidR="008F0596" w:rsidRPr="00BD74EB" w:rsidRDefault="008F0596" w:rsidP="008F0596"/>
    <w:p w:rsidR="008F0596" w:rsidRPr="00861798" w:rsidRDefault="008F0596" w:rsidP="008F0596">
      <w:pPr>
        <w:spacing w:before="0" w:after="0"/>
        <w:ind w:left="720" w:hanging="720"/>
        <w:contextualSpacing/>
        <w:rPr>
          <w:rFonts w:cs="Arial"/>
          <w:sz w:val="22"/>
          <w:szCs w:val="22"/>
          <w:shd w:val="clear" w:color="auto" w:fill="FFFFFF"/>
        </w:rPr>
      </w:pPr>
      <w:proofErr w:type="spellStart"/>
      <w:r w:rsidRPr="00861798">
        <w:rPr>
          <w:rFonts w:cs="Arial"/>
          <w:sz w:val="22"/>
          <w:szCs w:val="22"/>
          <w:shd w:val="clear" w:color="auto" w:fill="FFFFFF"/>
        </w:rPr>
        <w:t>Gitomer</w:t>
      </w:r>
      <w:proofErr w:type="spellEnd"/>
      <w:r w:rsidRPr="00861798">
        <w:rPr>
          <w:rFonts w:cs="Arial"/>
          <w:sz w:val="22"/>
          <w:szCs w:val="22"/>
          <w:shd w:val="clear" w:color="auto" w:fill="FFFFFF"/>
        </w:rPr>
        <w:t>, J.</w:t>
      </w:r>
      <w:r>
        <w:rPr>
          <w:rFonts w:cs="Arial"/>
          <w:sz w:val="22"/>
          <w:szCs w:val="22"/>
          <w:shd w:val="clear" w:color="auto" w:fill="FFFFFF"/>
        </w:rPr>
        <w:t xml:space="preserve"> </w:t>
      </w:r>
      <w:r w:rsidRPr="00861798">
        <w:rPr>
          <w:rFonts w:cs="Arial"/>
          <w:sz w:val="22"/>
          <w:szCs w:val="22"/>
          <w:shd w:val="clear" w:color="auto" w:fill="FFFFFF"/>
        </w:rPr>
        <w:t xml:space="preserve">(2008, April 28). </w:t>
      </w:r>
      <w:proofErr w:type="gramStart"/>
      <w:r w:rsidRPr="00861798">
        <w:rPr>
          <w:rFonts w:cs="Arial"/>
          <w:sz w:val="22"/>
          <w:szCs w:val="22"/>
          <w:shd w:val="clear" w:color="auto" w:fill="FFFFFF"/>
        </w:rPr>
        <w:t xml:space="preserve">Beginning the </w:t>
      </w:r>
      <w:r>
        <w:rPr>
          <w:rFonts w:cs="Arial"/>
          <w:sz w:val="22"/>
          <w:szCs w:val="22"/>
          <w:shd w:val="clear" w:color="auto" w:fill="FFFFFF"/>
        </w:rPr>
        <w:t>e</w:t>
      </w:r>
      <w:r w:rsidRPr="00861798">
        <w:rPr>
          <w:rFonts w:cs="Arial"/>
          <w:sz w:val="22"/>
          <w:szCs w:val="22"/>
          <w:shd w:val="clear" w:color="auto" w:fill="FFFFFF"/>
        </w:rPr>
        <w:t>ngagement.</w:t>
      </w:r>
      <w:proofErr w:type="gramEnd"/>
      <w:r w:rsidRPr="00861798">
        <w:rPr>
          <w:rFonts w:cs="Arial"/>
          <w:sz w:val="22"/>
          <w:szCs w:val="22"/>
          <w:shd w:val="clear" w:color="auto" w:fill="FFFFFF"/>
        </w:rPr>
        <w:t xml:space="preserve"> Retrieved from http://www.youtube.com/watch?v=XqWXUciFbDg&amp;feature=related</w:t>
      </w:r>
    </w:p>
    <w:p w:rsidR="008F0596" w:rsidRDefault="008F0596" w:rsidP="008F0596">
      <w:pPr>
        <w:spacing w:before="0" w:after="0"/>
        <w:ind w:left="720" w:hanging="720"/>
        <w:contextualSpacing/>
        <w:rPr>
          <w:rFonts w:cs="Arial"/>
          <w:color w:val="000000" w:themeColor="text1"/>
          <w:sz w:val="22"/>
          <w:szCs w:val="22"/>
        </w:rPr>
      </w:pPr>
    </w:p>
    <w:p w:rsidR="008F0596" w:rsidRPr="009F6269" w:rsidRDefault="008F0596" w:rsidP="008F0596">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w:t>
      </w:r>
      <w:proofErr w:type="gramStart"/>
      <w:r w:rsidRPr="009F6269">
        <w:rPr>
          <w:rFonts w:cs="Arial"/>
          <w:color w:val="000000" w:themeColor="text1"/>
          <w:sz w:val="22"/>
          <w:szCs w:val="22"/>
        </w:rPr>
        <w:t>ed</w:t>
      </w:r>
      <w:proofErr w:type="gramEnd"/>
      <w:r w:rsidRPr="009F6269">
        <w:rPr>
          <w:rFonts w:cs="Arial"/>
          <w:color w:val="000000" w:themeColor="text1"/>
          <w:sz w:val="22"/>
          <w:szCs w:val="22"/>
        </w:rPr>
        <w:t>.). New York</w:t>
      </w:r>
      <w:r>
        <w:rPr>
          <w:rFonts w:cs="Arial"/>
          <w:color w:val="000000" w:themeColor="text1"/>
          <w:sz w:val="22"/>
          <w:szCs w:val="22"/>
        </w:rPr>
        <w:t>, NY</w:t>
      </w:r>
      <w:r w:rsidRPr="009F6269">
        <w:rPr>
          <w:rFonts w:cs="Arial"/>
          <w:color w:val="000000" w:themeColor="text1"/>
          <w:sz w:val="22"/>
          <w:szCs w:val="22"/>
        </w:rPr>
        <w:t>: Oxford University Press.</w:t>
      </w:r>
    </w:p>
    <w:p w:rsidR="008F0596" w:rsidRPr="00861798" w:rsidRDefault="008F0596" w:rsidP="008F0596">
      <w:pPr>
        <w:spacing w:before="0" w:after="0"/>
        <w:ind w:left="720" w:hanging="720"/>
        <w:contextualSpacing/>
        <w:rPr>
          <w:rFonts w:cs="Arial"/>
          <w:sz w:val="22"/>
          <w:szCs w:val="22"/>
          <w:shd w:val="clear" w:color="auto" w:fill="FFFFFF"/>
        </w:rPr>
      </w:pPr>
    </w:p>
    <w:p w:rsidR="008F0596" w:rsidRPr="00861798" w:rsidRDefault="008F0596" w:rsidP="008F059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F0596" w:rsidRPr="00861798">
        <w:trPr>
          <w:cantSplit/>
          <w:trHeight w:val="481"/>
          <w:tblHeader/>
        </w:trPr>
        <w:tc>
          <w:tcPr>
            <w:tcW w:w="6848" w:type="dxa"/>
            <w:shd w:val="clear" w:color="auto" w:fill="C00000"/>
          </w:tcPr>
          <w:p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Pr>
                <w:rFonts w:cs="Arial"/>
                <w:sz w:val="22"/>
                <w:szCs w:val="22"/>
              </w:rPr>
              <w:t>:</w:t>
            </w:r>
            <w:r w:rsidRPr="00861798">
              <w:rPr>
                <w:rFonts w:cs="Arial"/>
                <w:sz w:val="22"/>
                <w:szCs w:val="22"/>
              </w:rPr>
              <w:t xml:space="preserve"> Suicide/Homicide</w:t>
            </w:r>
          </w:p>
        </w:tc>
        <w:tc>
          <w:tcPr>
            <w:tcW w:w="2702" w:type="dxa"/>
            <w:gridSpan w:val="2"/>
            <w:shd w:val="clear" w:color="auto" w:fill="C00000"/>
          </w:tcPr>
          <w:p w:rsidR="008F0596" w:rsidRPr="00861798" w:rsidRDefault="00497027" w:rsidP="008F0596">
            <w:pPr>
              <w:keepNext/>
              <w:spacing w:before="20" w:after="20"/>
              <w:jc w:val="right"/>
              <w:rPr>
                <w:rFonts w:cs="Arial"/>
                <w:b/>
                <w:snapToGrid w:val="0"/>
                <w:color w:val="FFFFFF"/>
                <w:sz w:val="22"/>
                <w:szCs w:val="22"/>
              </w:rPr>
            </w:pPr>
            <w:r>
              <w:rPr>
                <w:rFonts w:cs="Arial"/>
                <w:b/>
                <w:snapToGrid w:val="0"/>
                <w:color w:val="FFFFFF"/>
                <w:sz w:val="22"/>
                <w:szCs w:val="22"/>
              </w:rPr>
              <w:t>September 12, 2018</w:t>
            </w:r>
          </w:p>
        </w:tc>
      </w:tr>
      <w:tr w:rsidR="008F0596" w:rsidRPr="00861798">
        <w:trPr>
          <w:gridAfter w:val="1"/>
          <w:wAfter w:w="10" w:type="dxa"/>
          <w:cantSplit/>
          <w:tblHeader/>
        </w:trPr>
        <w:tc>
          <w:tcPr>
            <w:tcW w:w="9540" w:type="dxa"/>
            <w:gridSpan w:val="2"/>
            <w:tcBorders>
              <w:top w:val="single" w:sz="4" w:space="0" w:color="auto"/>
              <w:left w:val="single" w:sz="4" w:space="0" w:color="auto"/>
            </w:tcBorders>
          </w:tcPr>
          <w:p w:rsidR="008F0596" w:rsidRPr="00861798" w:rsidRDefault="008F0596" w:rsidP="008F0596">
            <w:pPr>
              <w:keepNext/>
              <w:spacing w:before="20" w:after="20"/>
              <w:rPr>
                <w:rFonts w:cs="Arial"/>
                <w:b/>
                <w:snapToGrid w:val="0"/>
                <w:color w:val="FFFFFF"/>
                <w:sz w:val="22"/>
                <w:szCs w:val="22"/>
              </w:rPr>
            </w:pPr>
            <w:r w:rsidRPr="00861798">
              <w:rPr>
                <w:rFonts w:cs="Arial"/>
                <w:b/>
                <w:bCs/>
                <w:color w:val="262626"/>
                <w:sz w:val="22"/>
                <w:szCs w:val="22"/>
              </w:rPr>
              <w:t>Topics</w:t>
            </w:r>
          </w:p>
        </w:tc>
      </w:tr>
      <w:tr w:rsidR="008F0596" w:rsidRPr="00861798">
        <w:trPr>
          <w:gridAfter w:val="1"/>
          <w:wAfter w:w="10" w:type="dxa"/>
          <w:cantSplit/>
        </w:trPr>
        <w:tc>
          <w:tcPr>
            <w:tcW w:w="9540" w:type="dxa"/>
            <w:gridSpan w:val="2"/>
            <w:tcBorders>
              <w:left w:val="single" w:sz="4" w:space="0" w:color="auto"/>
              <w:bottom w:val="single" w:sz="4" w:space="0" w:color="auto"/>
              <w:right w:val="single" w:sz="4" w:space="0" w:color="auto"/>
            </w:tcBorders>
          </w:tcPr>
          <w:p w:rsidR="008F0596" w:rsidRPr="00861798" w:rsidRDefault="008F0596" w:rsidP="00897EFF">
            <w:pPr>
              <w:pStyle w:val="BodyText"/>
              <w:numPr>
                <w:ilvl w:val="0"/>
                <w:numId w:val="23"/>
              </w:numPr>
              <w:spacing w:before="0" w:after="0"/>
              <w:ind w:left="360"/>
              <w:rPr>
                <w:rFonts w:cs="Arial"/>
                <w:b/>
                <w:sz w:val="22"/>
                <w:szCs w:val="22"/>
              </w:rPr>
            </w:pPr>
            <w:r w:rsidRPr="00861798">
              <w:rPr>
                <w:rFonts w:cs="Arial"/>
                <w:sz w:val="22"/>
                <w:szCs w:val="22"/>
              </w:rPr>
              <w:t xml:space="preserve">The </w:t>
            </w:r>
            <w:r>
              <w:rPr>
                <w:rFonts w:cs="Arial"/>
                <w:sz w:val="22"/>
                <w:szCs w:val="22"/>
              </w:rPr>
              <w:t>s</w:t>
            </w:r>
            <w:r w:rsidRPr="00861798">
              <w:rPr>
                <w:rFonts w:cs="Arial"/>
                <w:sz w:val="22"/>
                <w:szCs w:val="22"/>
              </w:rPr>
              <w:t>even-</w:t>
            </w:r>
            <w:r>
              <w:rPr>
                <w:rFonts w:cs="Arial"/>
                <w:sz w:val="22"/>
                <w:szCs w:val="22"/>
              </w:rPr>
              <w:t>s</w:t>
            </w:r>
            <w:r w:rsidRPr="00861798">
              <w:rPr>
                <w:rFonts w:cs="Arial"/>
                <w:sz w:val="22"/>
                <w:szCs w:val="22"/>
              </w:rPr>
              <w:t xml:space="preserve">tage </w:t>
            </w:r>
            <w:r>
              <w:rPr>
                <w:rFonts w:cs="Arial"/>
                <w:sz w:val="22"/>
                <w:szCs w:val="22"/>
              </w:rPr>
              <w:t>c</w:t>
            </w:r>
            <w:r w:rsidRPr="00861798">
              <w:rPr>
                <w:rFonts w:cs="Arial"/>
                <w:sz w:val="22"/>
                <w:szCs w:val="22"/>
              </w:rPr>
              <w:t xml:space="preserve">risis </w:t>
            </w:r>
            <w:r>
              <w:rPr>
                <w:rFonts w:cs="Arial"/>
                <w:sz w:val="22"/>
                <w:szCs w:val="22"/>
              </w:rPr>
              <w:t>i</w:t>
            </w:r>
            <w:r w:rsidRPr="00861798">
              <w:rPr>
                <w:rFonts w:cs="Arial"/>
                <w:sz w:val="22"/>
                <w:szCs w:val="22"/>
              </w:rPr>
              <w:t xml:space="preserve">ntervention </w:t>
            </w:r>
            <w:r>
              <w:rPr>
                <w:rFonts w:cs="Arial"/>
                <w:sz w:val="22"/>
                <w:szCs w:val="22"/>
              </w:rPr>
              <w:t>m</w:t>
            </w:r>
            <w:r w:rsidRPr="00861798">
              <w:rPr>
                <w:rFonts w:cs="Arial"/>
                <w:sz w:val="22"/>
                <w:szCs w:val="22"/>
              </w:rPr>
              <w:t>odel</w:t>
            </w:r>
          </w:p>
          <w:p w:rsidR="008F0596" w:rsidRPr="008A3FBE" w:rsidRDefault="008F0596" w:rsidP="00897EFF">
            <w:pPr>
              <w:pStyle w:val="BodyText"/>
              <w:numPr>
                <w:ilvl w:val="0"/>
                <w:numId w:val="23"/>
              </w:numPr>
              <w:spacing w:before="0" w:after="0"/>
              <w:ind w:left="360"/>
              <w:rPr>
                <w:rFonts w:cs="Arial"/>
                <w:b/>
                <w:sz w:val="22"/>
                <w:szCs w:val="22"/>
              </w:rPr>
            </w:pPr>
            <w:r>
              <w:rPr>
                <w:rFonts w:cs="Arial"/>
                <w:sz w:val="22"/>
                <w:szCs w:val="22"/>
              </w:rPr>
              <w:t>Risk and protective factors</w:t>
            </w:r>
          </w:p>
          <w:p w:rsidR="0002781B" w:rsidRPr="008A3FBE" w:rsidRDefault="0002781B" w:rsidP="00897EFF">
            <w:pPr>
              <w:pStyle w:val="BodyText"/>
              <w:numPr>
                <w:ilvl w:val="0"/>
                <w:numId w:val="23"/>
              </w:numPr>
              <w:spacing w:before="0" w:after="0"/>
              <w:ind w:left="360"/>
              <w:rPr>
                <w:rFonts w:cs="Arial"/>
                <w:b/>
                <w:sz w:val="22"/>
                <w:szCs w:val="22"/>
              </w:rPr>
            </w:pPr>
            <w:r>
              <w:rPr>
                <w:rFonts w:cs="Arial"/>
                <w:bCs/>
                <w:sz w:val="22"/>
                <w:szCs w:val="22"/>
              </w:rPr>
              <w:t>Standards of care for intervention and documentation</w:t>
            </w:r>
          </w:p>
          <w:p w:rsidR="0002781B" w:rsidRDefault="0002781B" w:rsidP="00897EFF">
            <w:pPr>
              <w:pStyle w:val="BodyText"/>
              <w:numPr>
                <w:ilvl w:val="0"/>
                <w:numId w:val="23"/>
              </w:numPr>
              <w:spacing w:before="0" w:after="0"/>
              <w:ind w:left="360"/>
              <w:rPr>
                <w:rFonts w:cs="Arial"/>
                <w:b/>
                <w:sz w:val="22"/>
                <w:szCs w:val="22"/>
              </w:rPr>
            </w:pPr>
            <w:r>
              <w:rPr>
                <w:rFonts w:cs="Arial"/>
                <w:bCs/>
                <w:sz w:val="22"/>
                <w:szCs w:val="22"/>
              </w:rPr>
              <w:t>Psychological First Aid</w:t>
            </w:r>
          </w:p>
          <w:p w:rsidR="008F0596" w:rsidRPr="009F6269" w:rsidRDefault="008F0596" w:rsidP="008A3FBE">
            <w:pPr>
              <w:pStyle w:val="BodyText"/>
              <w:spacing w:before="0" w:after="0"/>
              <w:rPr>
                <w:rFonts w:cs="Arial"/>
                <w:b/>
                <w:sz w:val="22"/>
                <w:szCs w:val="22"/>
              </w:rPr>
            </w:pPr>
          </w:p>
        </w:tc>
      </w:tr>
    </w:tbl>
    <w:p w:rsidR="008F0596" w:rsidRPr="00861798" w:rsidRDefault="008F0596" w:rsidP="008F0596">
      <w:pPr>
        <w:keepNext/>
        <w:rPr>
          <w:rFonts w:cs="Arial"/>
          <w:b/>
          <w:sz w:val="22"/>
          <w:szCs w:val="22"/>
        </w:rPr>
      </w:pPr>
      <w:r w:rsidRPr="00861798">
        <w:rPr>
          <w:rFonts w:cs="Arial"/>
          <w:sz w:val="22"/>
          <w:szCs w:val="22"/>
        </w:rPr>
        <w:t>This unit rel</w:t>
      </w:r>
      <w:r>
        <w:rPr>
          <w:rFonts w:cs="Arial"/>
          <w:sz w:val="22"/>
          <w:szCs w:val="22"/>
        </w:rPr>
        <w:t>ates to course objective 2.</w:t>
      </w:r>
    </w:p>
    <w:p w:rsidR="008F0596" w:rsidRDefault="008F0596" w:rsidP="008F0596">
      <w:pPr>
        <w:rPr>
          <w:rFonts w:cs="Arial"/>
          <w:b/>
          <w:sz w:val="22"/>
          <w:szCs w:val="22"/>
        </w:rPr>
      </w:pPr>
    </w:p>
    <w:p w:rsidR="008F0596" w:rsidRPr="009F6269" w:rsidRDefault="008F0596" w:rsidP="008F0596">
      <w:pPr>
        <w:rPr>
          <w:rFonts w:cs="Arial"/>
          <w:b/>
          <w:sz w:val="24"/>
          <w:szCs w:val="24"/>
        </w:rPr>
      </w:pPr>
      <w:r w:rsidRPr="009F6269">
        <w:rPr>
          <w:rFonts w:cs="Arial"/>
          <w:b/>
          <w:sz w:val="24"/>
          <w:szCs w:val="24"/>
        </w:rPr>
        <w:t>Required Readings</w:t>
      </w:r>
    </w:p>
    <w:p w:rsidR="008F0596" w:rsidRPr="00861798" w:rsidRDefault="008F0596" w:rsidP="008F0596">
      <w:pPr>
        <w:spacing w:before="0" w:after="0"/>
        <w:rPr>
          <w:rFonts w:cs="Arial"/>
          <w:sz w:val="22"/>
          <w:szCs w:val="22"/>
          <w:shd w:val="clear" w:color="auto" w:fill="FFFFFF"/>
        </w:rPr>
      </w:pPr>
    </w:p>
    <w:p w:rsidR="008F0596" w:rsidRPr="00861798" w:rsidRDefault="008F0596" w:rsidP="008F0596">
      <w:pPr>
        <w:widowControl w:val="0"/>
        <w:tabs>
          <w:tab w:val="left" w:pos="0"/>
        </w:tabs>
        <w:autoSpaceDE w:val="0"/>
        <w:autoSpaceDN w:val="0"/>
        <w:adjustRightInd w:val="0"/>
        <w:spacing w:before="0" w:after="0"/>
        <w:ind w:left="720" w:hanging="720"/>
        <w:rPr>
          <w:rFonts w:cs="Arial"/>
          <w:color w:val="262626"/>
          <w:sz w:val="22"/>
          <w:szCs w:val="22"/>
        </w:rPr>
      </w:pPr>
      <w:proofErr w:type="spellStart"/>
      <w:proofErr w:type="gramStart"/>
      <w:r w:rsidRPr="00861798">
        <w:rPr>
          <w:rFonts w:cs="Arial"/>
          <w:color w:val="262626"/>
          <w:sz w:val="22"/>
          <w:szCs w:val="22"/>
        </w:rPr>
        <w:t>Goranson</w:t>
      </w:r>
      <w:proofErr w:type="spellEnd"/>
      <w:r w:rsidRPr="00861798">
        <w:rPr>
          <w:rFonts w:cs="Arial"/>
          <w:color w:val="262626"/>
          <w:sz w:val="22"/>
          <w:szCs w:val="22"/>
        </w:rPr>
        <w:t xml:space="preserve">, A., </w:t>
      </w:r>
      <w:proofErr w:type="spellStart"/>
      <w:r w:rsidRPr="00861798">
        <w:rPr>
          <w:rFonts w:cs="Arial"/>
          <w:color w:val="262626"/>
          <w:sz w:val="22"/>
          <w:szCs w:val="22"/>
        </w:rPr>
        <w:t>Boehnlein</w:t>
      </w:r>
      <w:proofErr w:type="spellEnd"/>
      <w:r w:rsidRPr="00861798">
        <w:rPr>
          <w:rFonts w:cs="Arial"/>
          <w:color w:val="262626"/>
          <w:sz w:val="22"/>
          <w:szCs w:val="22"/>
        </w:rPr>
        <w:t>, J., &amp; Drummond, D. (2012).</w:t>
      </w:r>
      <w:proofErr w:type="gramEnd"/>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Pr>
          <w:rFonts w:cs="Arial"/>
          <w:color w:val="222222"/>
          <w:sz w:val="22"/>
          <w:szCs w:val="22"/>
          <w:shd w:val="clear" w:color="auto" w:fill="FFFFFF"/>
        </w:rPr>
        <w:t>–</w:t>
      </w:r>
      <w:r w:rsidRPr="0038043B">
        <w:rPr>
          <w:rFonts w:cs="Arial"/>
          <w:color w:val="222222"/>
          <w:sz w:val="22"/>
          <w:szCs w:val="22"/>
          <w:shd w:val="clear" w:color="auto" w:fill="FFFFFF"/>
        </w:rPr>
        <w:t>474</w:t>
      </w:r>
      <w:r w:rsidRPr="00861798">
        <w:rPr>
          <w:rFonts w:cs="Arial"/>
          <w:color w:val="262626"/>
          <w:sz w:val="22"/>
          <w:szCs w:val="22"/>
        </w:rPr>
        <w:t>.</w:t>
      </w:r>
    </w:p>
    <w:p w:rsidR="008F0596"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proofErr w:type="gramStart"/>
      <w:r w:rsidRPr="00861798">
        <w:rPr>
          <w:rFonts w:cs="Arial"/>
          <w:sz w:val="22"/>
          <w:szCs w:val="22"/>
          <w:shd w:val="clear" w:color="auto" w:fill="FFFFFF"/>
        </w:rPr>
        <w:t>Greene, G. J., &amp; Lee, M. (2015).</w:t>
      </w:r>
      <w:proofErr w:type="gramEnd"/>
      <w:r w:rsidRPr="00861798">
        <w:rPr>
          <w:rFonts w:cs="Arial"/>
          <w:sz w:val="22"/>
          <w:szCs w:val="22"/>
          <w:shd w:val="clear" w:color="auto" w:fill="FFFFFF"/>
        </w:rPr>
        <w:t xml:space="preserve"> How to work with clients' strengths in crisis intervention: A solution-focused approach.</w:t>
      </w:r>
      <w:r w:rsidRPr="00861798">
        <w:rPr>
          <w:rStyle w:val="apple-converted-space"/>
          <w:rFonts w:cs="Arial"/>
          <w:sz w:val="22"/>
          <w:szCs w:val="22"/>
          <w:shd w:val="clear" w:color="auto" w:fill="FFFFFF"/>
        </w:rPr>
        <w:t> </w:t>
      </w:r>
      <w:r>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Pr>
          <w:rFonts w:cs="Arial"/>
          <w:i/>
          <w:iCs/>
          <w:sz w:val="22"/>
          <w:szCs w:val="22"/>
          <w:shd w:val="clear" w:color="auto" w:fill="FFFFFF"/>
        </w:rPr>
        <w:t xml:space="preserve"> </w:t>
      </w:r>
      <w:r w:rsidRPr="00861798">
        <w:rPr>
          <w:rFonts w:cs="Arial"/>
          <w:sz w:val="22"/>
          <w:szCs w:val="22"/>
          <w:shd w:val="clear" w:color="auto" w:fill="FFFFFF"/>
        </w:rPr>
        <w:t>pp. 69</w:t>
      </w:r>
      <w:r>
        <w:rPr>
          <w:rFonts w:cs="Arial"/>
          <w:sz w:val="22"/>
          <w:szCs w:val="22"/>
          <w:shd w:val="clear" w:color="auto" w:fill="FFFFFF"/>
        </w:rPr>
        <w:t>–</w:t>
      </w:r>
      <w:r w:rsidRPr="00861798">
        <w:rPr>
          <w:rFonts w:cs="Arial"/>
          <w:sz w:val="22"/>
          <w:szCs w:val="22"/>
          <w:shd w:val="clear" w:color="auto" w:fill="FFFFFF"/>
        </w:rPr>
        <w:t>98)</w:t>
      </w:r>
      <w:r>
        <w:rPr>
          <w:rFonts w:cs="Arial"/>
          <w:sz w:val="22"/>
          <w:szCs w:val="22"/>
          <w:shd w:val="clear" w:color="auto" w:fill="FFFFFF"/>
        </w:rPr>
        <w:t>.</w:t>
      </w:r>
      <w:r w:rsidRPr="00861798">
        <w:rPr>
          <w:rFonts w:cs="Arial"/>
          <w:sz w:val="22"/>
          <w:szCs w:val="22"/>
          <w:shd w:val="clear" w:color="auto" w:fill="FFFFFF"/>
        </w:rPr>
        <w:t xml:space="preserve"> </w:t>
      </w:r>
      <w:r>
        <w:rPr>
          <w:rFonts w:cs="Arial"/>
          <w:sz w:val="22"/>
          <w:szCs w:val="22"/>
          <w:shd w:val="clear" w:color="auto" w:fill="FFFFFF"/>
        </w:rPr>
        <w:t xml:space="preserve">New York, NY: </w:t>
      </w:r>
      <w:r w:rsidRPr="00861798">
        <w:rPr>
          <w:rFonts w:cs="Arial"/>
          <w:sz w:val="22"/>
          <w:szCs w:val="22"/>
          <w:shd w:val="clear" w:color="auto" w:fill="FFFFFF"/>
        </w:rPr>
        <w:t>Oxford University Press.</w:t>
      </w:r>
    </w:p>
    <w:p w:rsidR="008F0596" w:rsidRPr="00861798" w:rsidRDefault="008F0596" w:rsidP="008F0596">
      <w:pPr>
        <w:spacing w:before="0" w:after="0"/>
        <w:ind w:left="720" w:hanging="720"/>
        <w:rPr>
          <w:rFonts w:cs="Arial"/>
          <w:sz w:val="22"/>
          <w:szCs w:val="22"/>
        </w:rPr>
      </w:pPr>
    </w:p>
    <w:p w:rsidR="008F0596" w:rsidRPr="00861798" w:rsidRDefault="008F0596" w:rsidP="008F0596">
      <w:pPr>
        <w:spacing w:before="0" w:after="0"/>
        <w:ind w:left="720" w:hanging="720"/>
        <w:rPr>
          <w:rFonts w:cs="Arial"/>
          <w:sz w:val="22"/>
          <w:szCs w:val="22"/>
          <w:shd w:val="clear" w:color="auto" w:fill="FFFFFF"/>
        </w:rPr>
      </w:pPr>
      <w:proofErr w:type="gramStart"/>
      <w:r w:rsidRPr="00861798">
        <w:rPr>
          <w:rFonts w:cs="Arial"/>
          <w:sz w:val="22"/>
          <w:szCs w:val="22"/>
          <w:shd w:val="clear" w:color="auto" w:fill="FFFFFF"/>
        </w:rPr>
        <w:t>Stanley, B., &amp; Brown, G. K. (2012).</w:t>
      </w:r>
      <w:proofErr w:type="gramEnd"/>
      <w:r w:rsidRPr="00861798">
        <w:rPr>
          <w:rFonts w:cs="Arial"/>
          <w:sz w:val="22"/>
          <w:szCs w:val="22"/>
          <w:shd w:val="clear" w:color="auto" w:fill="FFFFFF"/>
        </w:rPr>
        <w:t xml:space="preserve">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Pr>
          <w:rFonts w:cs="Arial"/>
          <w:sz w:val="22"/>
          <w:szCs w:val="22"/>
          <w:shd w:val="clear" w:color="auto" w:fill="FFFFFF"/>
        </w:rPr>
        <w:t>–</w:t>
      </w:r>
      <w:r w:rsidRPr="00861798">
        <w:rPr>
          <w:rFonts w:cs="Arial"/>
          <w:sz w:val="22"/>
          <w:szCs w:val="22"/>
          <w:shd w:val="clear" w:color="auto" w:fill="FFFFFF"/>
        </w:rPr>
        <w:t>264.</w:t>
      </w:r>
    </w:p>
    <w:p w:rsidR="008F0596" w:rsidRPr="00861798" w:rsidRDefault="008F0596" w:rsidP="008F0596">
      <w:pPr>
        <w:spacing w:before="0" w:after="0"/>
        <w:ind w:hanging="720"/>
        <w:rPr>
          <w:rFonts w:cs="Arial"/>
          <w:b/>
          <w:sz w:val="22"/>
          <w:szCs w:val="22"/>
        </w:rPr>
      </w:pPr>
    </w:p>
    <w:p w:rsidR="008F0596" w:rsidRDefault="008F0596" w:rsidP="008F0596">
      <w:pPr>
        <w:spacing w:before="0" w:after="0"/>
        <w:rPr>
          <w:rFonts w:cs="Arial"/>
          <w:b/>
          <w:sz w:val="24"/>
          <w:szCs w:val="24"/>
        </w:rPr>
      </w:pPr>
      <w:r w:rsidRPr="00221E23">
        <w:rPr>
          <w:rFonts w:cs="Arial"/>
          <w:b/>
          <w:sz w:val="24"/>
          <w:szCs w:val="24"/>
        </w:rPr>
        <w:t>Recommended Readings</w:t>
      </w:r>
    </w:p>
    <w:p w:rsidR="008F0596" w:rsidRPr="00221E23" w:rsidRDefault="008F0596" w:rsidP="008F0596">
      <w:pPr>
        <w:spacing w:before="0" w:after="0"/>
        <w:rPr>
          <w:rFonts w:cs="Arial"/>
          <w:b/>
          <w:sz w:val="24"/>
          <w:szCs w:val="24"/>
        </w:rPr>
      </w:pPr>
    </w:p>
    <w:p w:rsidR="008F0596" w:rsidRDefault="008F0596" w:rsidP="008F0596">
      <w:pPr>
        <w:spacing w:before="0" w:after="0"/>
        <w:ind w:left="720" w:hanging="720"/>
        <w:rPr>
          <w:rFonts w:cs="Arial"/>
          <w:sz w:val="22"/>
          <w:szCs w:val="22"/>
          <w:shd w:val="clear" w:color="auto" w:fill="FFFFFF"/>
        </w:rPr>
      </w:pPr>
      <w:proofErr w:type="spellStart"/>
      <w:proofErr w:type="gramStart"/>
      <w:r w:rsidRPr="00861798">
        <w:rPr>
          <w:rFonts w:cs="Arial"/>
          <w:sz w:val="22"/>
          <w:szCs w:val="22"/>
          <w:shd w:val="clear" w:color="auto" w:fill="FFFFFF"/>
        </w:rPr>
        <w:t>Linehan</w:t>
      </w:r>
      <w:proofErr w:type="spellEnd"/>
      <w:r w:rsidRPr="00861798">
        <w:rPr>
          <w:rFonts w:cs="Arial"/>
          <w:sz w:val="22"/>
          <w:szCs w:val="22"/>
          <w:shd w:val="clear" w:color="auto" w:fill="FFFFFF"/>
        </w:rPr>
        <w:t xml:space="preserve">, M. M., </w:t>
      </w:r>
      <w:proofErr w:type="spellStart"/>
      <w:r w:rsidRPr="00861798">
        <w:rPr>
          <w:rFonts w:cs="Arial"/>
          <w:sz w:val="22"/>
          <w:szCs w:val="22"/>
          <w:shd w:val="clear" w:color="auto" w:fill="FFFFFF"/>
        </w:rPr>
        <w:t>Comtois</w:t>
      </w:r>
      <w:proofErr w:type="spellEnd"/>
      <w:r w:rsidRPr="00861798">
        <w:rPr>
          <w:rFonts w:cs="Arial"/>
          <w:sz w:val="22"/>
          <w:szCs w:val="22"/>
          <w:shd w:val="clear" w:color="auto" w:fill="FFFFFF"/>
        </w:rPr>
        <w:t>, K. A., &amp; Ward-</w:t>
      </w:r>
      <w:proofErr w:type="spellStart"/>
      <w:r w:rsidRPr="00861798">
        <w:rPr>
          <w:rFonts w:cs="Arial"/>
          <w:sz w:val="22"/>
          <w:szCs w:val="22"/>
          <w:shd w:val="clear" w:color="auto" w:fill="FFFFFF"/>
        </w:rPr>
        <w:t>Ciesielski</w:t>
      </w:r>
      <w:proofErr w:type="spellEnd"/>
      <w:r w:rsidRPr="00861798">
        <w:rPr>
          <w:rFonts w:cs="Arial"/>
          <w:sz w:val="22"/>
          <w:szCs w:val="22"/>
          <w:shd w:val="clear" w:color="auto" w:fill="FFFFFF"/>
        </w:rPr>
        <w:t>, E. (2012).</w:t>
      </w:r>
      <w:proofErr w:type="gramEnd"/>
      <w:r w:rsidRPr="00861798">
        <w:rPr>
          <w:rFonts w:cs="Arial"/>
          <w:sz w:val="22"/>
          <w:szCs w:val="22"/>
          <w:shd w:val="clear" w:color="auto" w:fill="FFFFFF"/>
        </w:rPr>
        <w:t xml:space="preserve"> </w:t>
      </w:r>
      <w:proofErr w:type="gramStart"/>
      <w:r w:rsidRPr="00861798">
        <w:rPr>
          <w:rFonts w:cs="Arial"/>
          <w:sz w:val="22"/>
          <w:szCs w:val="22"/>
          <w:shd w:val="clear" w:color="auto" w:fill="FFFFFF"/>
        </w:rPr>
        <w:t>Assessing and managing risk with suicidal individuals.</w:t>
      </w:r>
      <w:proofErr w:type="gramEnd"/>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Pr>
          <w:rFonts w:cs="Arial"/>
          <w:sz w:val="22"/>
          <w:szCs w:val="22"/>
          <w:shd w:val="clear" w:color="auto" w:fill="FFFFFF"/>
        </w:rPr>
        <w:t>–</w:t>
      </w:r>
      <w:r w:rsidRPr="00861798">
        <w:rPr>
          <w:rFonts w:cs="Arial"/>
          <w:sz w:val="22"/>
          <w:szCs w:val="22"/>
          <w:shd w:val="clear" w:color="auto" w:fill="FFFFFF"/>
        </w:rPr>
        <w:t>232.</w:t>
      </w:r>
    </w:p>
    <w:p w:rsidR="008F0596" w:rsidRPr="00861798" w:rsidRDefault="008F0596" w:rsidP="008F0596">
      <w:pPr>
        <w:spacing w:before="0" w:after="0"/>
        <w:ind w:left="720" w:hanging="720"/>
        <w:rPr>
          <w:rFonts w:cs="Arial"/>
          <w:sz w:val="22"/>
          <w:szCs w:val="22"/>
          <w:shd w:val="clear" w:color="auto" w:fill="FFFFFF"/>
        </w:rPr>
      </w:pPr>
    </w:p>
    <w:p w:rsidR="008F0596"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t>
      </w:r>
      <w:proofErr w:type="gramStart"/>
      <w:r w:rsidRPr="00861798">
        <w:rPr>
          <w:rStyle w:val="apple-converted-space"/>
          <w:rFonts w:cs="Arial"/>
          <w:sz w:val="22"/>
          <w:szCs w:val="22"/>
          <w:shd w:val="clear" w:color="auto" w:fill="FFFFFF"/>
        </w:rPr>
        <w:t>Working with different cultures.</w:t>
      </w:r>
      <w:proofErr w:type="gramEnd"/>
      <w:r w:rsidRPr="00861798">
        <w:rPr>
          <w:rStyle w:val="apple-converted-space"/>
          <w:rFonts w:cs="Arial"/>
          <w:sz w:val="22"/>
          <w:szCs w:val="22"/>
          <w:shd w:val="clear" w:color="auto" w:fill="FFFFFF"/>
        </w:rPr>
        <w:t xml:space="preserve"> </w:t>
      </w:r>
      <w:proofErr w:type="gramStart"/>
      <w:r w:rsidRPr="00861798">
        <w:rPr>
          <w:rStyle w:val="apple-converted-space"/>
          <w:rFonts w:cs="Arial"/>
          <w:sz w:val="22"/>
          <w:szCs w:val="22"/>
          <w:shd w:val="clear" w:color="auto" w:fill="FFFFFF"/>
        </w:rPr>
        <w:t>In G. Miller</w:t>
      </w:r>
      <w:r>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Pr>
          <w:rStyle w:val="apple-converted-space"/>
          <w:rFonts w:cs="Arial"/>
          <w:sz w:val="22"/>
          <w:szCs w:val="22"/>
          <w:shd w:val="clear" w:color="auto" w:fill="FFFFFF"/>
        </w:rPr>
        <w:t>–</w:t>
      </w:r>
      <w:r w:rsidRPr="00861798">
        <w:rPr>
          <w:rStyle w:val="apple-converted-space"/>
          <w:rFonts w:cs="Arial"/>
          <w:sz w:val="22"/>
          <w:szCs w:val="22"/>
          <w:shd w:val="clear" w:color="auto" w:fill="FFFFFF"/>
        </w:rPr>
        <w:t>215).</w:t>
      </w:r>
      <w:proofErr w:type="gramEnd"/>
      <w:r w:rsidRPr="00861798">
        <w:rPr>
          <w:rStyle w:val="apple-converted-space"/>
          <w:rFonts w:cs="Arial"/>
          <w:sz w:val="22"/>
          <w:szCs w:val="22"/>
          <w:shd w:val="clear" w:color="auto" w:fill="FFFFFF"/>
        </w:rPr>
        <w:t xml:space="preserve"> Hoboken, NJ: </w:t>
      </w:r>
      <w:r w:rsidRPr="00861798">
        <w:rPr>
          <w:rFonts w:cs="Arial"/>
          <w:sz w:val="22"/>
          <w:szCs w:val="22"/>
          <w:shd w:val="clear" w:color="auto" w:fill="FFFFFF"/>
        </w:rPr>
        <w:t>Wiley.</w:t>
      </w: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ind w:left="720" w:hanging="720"/>
        <w:rPr>
          <w:rFonts w:cs="Arial"/>
          <w:sz w:val="22"/>
          <w:szCs w:val="22"/>
          <w:shd w:val="clear" w:color="auto" w:fill="FFFFFF"/>
        </w:rPr>
      </w:pPr>
      <w:proofErr w:type="gramStart"/>
      <w:r w:rsidRPr="00861798">
        <w:rPr>
          <w:rFonts w:cs="Arial"/>
          <w:sz w:val="22"/>
          <w:szCs w:val="22"/>
          <w:shd w:val="clear" w:color="auto" w:fill="FFFFFF"/>
        </w:rPr>
        <w:t>Stanley, B., &amp; Brown, G. K. (2008).</w:t>
      </w:r>
      <w:proofErr w:type="gramEnd"/>
      <w:r w:rsidRPr="00861798">
        <w:rPr>
          <w:rFonts w:cs="Arial"/>
          <w:sz w:val="22"/>
          <w:szCs w:val="22"/>
          <w:shd w:val="clear" w:color="auto" w:fill="FFFFFF"/>
        </w:rPr>
        <w:t xml:space="preserve"> Safety plan treatment manual to reduce suicide risk: Veteran version. </w:t>
      </w:r>
      <w:proofErr w:type="gramStart"/>
      <w:r w:rsidRPr="00861798">
        <w:rPr>
          <w:rFonts w:cs="Arial"/>
          <w:sz w:val="22"/>
          <w:szCs w:val="22"/>
          <w:shd w:val="clear" w:color="auto" w:fill="FFFFFF"/>
        </w:rPr>
        <w:t xml:space="preserve">Retrieved from </w:t>
      </w:r>
      <w:hyperlink r:id="rId16"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roofErr w:type="gramEnd"/>
    </w:p>
    <w:p w:rsidR="008F0596" w:rsidRPr="00861798"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 xml:space="preserve">York, J. A., </w:t>
      </w:r>
      <w:proofErr w:type="spellStart"/>
      <w:r w:rsidRPr="00861798">
        <w:rPr>
          <w:rFonts w:cs="Arial"/>
          <w:color w:val="222222"/>
          <w:sz w:val="22"/>
          <w:szCs w:val="22"/>
          <w:shd w:val="clear" w:color="auto" w:fill="FFFFFF"/>
        </w:rPr>
        <w:t>Lamis</w:t>
      </w:r>
      <w:proofErr w:type="spellEnd"/>
      <w:r w:rsidRPr="00861798">
        <w:rPr>
          <w:rFonts w:cs="Arial"/>
          <w:color w:val="222222"/>
          <w:sz w:val="22"/>
          <w:szCs w:val="22"/>
          <w:shd w:val="clear" w:color="auto" w:fill="FFFFFF"/>
        </w:rPr>
        <w:t xml:space="preserve">, D. A., Pope, C. A., &amp; </w:t>
      </w:r>
      <w:proofErr w:type="spellStart"/>
      <w:r w:rsidRPr="00861798">
        <w:rPr>
          <w:rFonts w:cs="Arial"/>
          <w:color w:val="222222"/>
          <w:sz w:val="22"/>
          <w:szCs w:val="22"/>
          <w:shd w:val="clear" w:color="auto" w:fill="FFFFFF"/>
        </w:rPr>
        <w:t>Egede</w:t>
      </w:r>
      <w:proofErr w:type="spellEnd"/>
      <w:r w:rsidRPr="00861798">
        <w:rPr>
          <w:rFonts w:cs="Arial"/>
          <w:color w:val="222222"/>
          <w:sz w:val="22"/>
          <w:szCs w:val="22"/>
          <w:shd w:val="clear" w:color="auto" w:fill="FFFFFF"/>
        </w:rPr>
        <w:t xml:space="preserve">, L. E. (2013). </w:t>
      </w:r>
      <w:proofErr w:type="gramStart"/>
      <w:r w:rsidRPr="00861798">
        <w:rPr>
          <w:rFonts w:cs="Arial"/>
          <w:color w:val="222222"/>
          <w:sz w:val="22"/>
          <w:szCs w:val="22"/>
          <w:shd w:val="clear" w:color="auto" w:fill="FFFFFF"/>
        </w:rPr>
        <w:t>Veteran-specific suicide prevention.</w:t>
      </w:r>
      <w:proofErr w:type="gramEnd"/>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Pr>
          <w:rFonts w:cs="Arial"/>
          <w:color w:val="222222"/>
          <w:sz w:val="22"/>
          <w:szCs w:val="22"/>
          <w:shd w:val="clear" w:color="auto" w:fill="FFFFFF"/>
        </w:rPr>
        <w:t>–</w:t>
      </w:r>
      <w:r w:rsidRPr="00861798">
        <w:rPr>
          <w:rFonts w:cs="Arial"/>
          <w:color w:val="222222"/>
          <w:sz w:val="22"/>
          <w:szCs w:val="22"/>
          <w:shd w:val="clear" w:color="auto" w:fill="FFFFFF"/>
        </w:rPr>
        <w:t>238</w:t>
      </w:r>
      <w:r>
        <w:rPr>
          <w:rFonts w:cs="Arial"/>
          <w:color w:val="222222"/>
          <w:sz w:val="22"/>
          <w:szCs w:val="22"/>
          <w:shd w:val="clear" w:color="auto" w:fill="FFFFFF"/>
        </w:rPr>
        <w:t>.</w:t>
      </w:r>
    </w:p>
    <w:p w:rsidR="008F0596" w:rsidRPr="00861798" w:rsidRDefault="008F0596" w:rsidP="008F0596">
      <w:pPr>
        <w:pStyle w:val="Bib"/>
        <w:ind w:left="0" w:firstLine="0"/>
        <w:rPr>
          <w:color w:val="FF0000"/>
          <w:sz w:val="22"/>
          <w:szCs w:val="22"/>
        </w:rPr>
      </w:pPr>
    </w:p>
    <w:tbl>
      <w:tblPr>
        <w:tblW w:w="0" w:type="auto"/>
        <w:tblInd w:w="18" w:type="dxa"/>
        <w:tblLook w:val="04A0" w:firstRow="1" w:lastRow="0" w:firstColumn="1" w:lastColumn="0" w:noHBand="0" w:noVBand="1"/>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w:t>
            </w:r>
            <w:r w:rsidR="007745B4">
              <w:rPr>
                <w:rFonts w:cs="Arial"/>
                <w:sz w:val="22"/>
                <w:szCs w:val="22"/>
              </w:rPr>
              <w:t xml:space="preserve">hronic Care Model: </w:t>
            </w:r>
            <w:r w:rsidRPr="00861798">
              <w:rPr>
                <w:rFonts w:cs="Arial"/>
                <w:sz w:val="22"/>
                <w:szCs w:val="22"/>
              </w:rPr>
              <w:t xml:space="preserve"> Chronic Disease Management</w:t>
            </w:r>
            <w:r w:rsidR="006F424E">
              <w:rPr>
                <w:rFonts w:cs="Arial"/>
                <w:sz w:val="22"/>
                <w:szCs w:val="22"/>
              </w:rPr>
              <w:t xml:space="preserve"> and Psycho-Education </w:t>
            </w:r>
          </w:p>
        </w:tc>
        <w:tc>
          <w:tcPr>
            <w:tcW w:w="2610" w:type="dxa"/>
            <w:tcBorders>
              <w:bottom w:val="single" w:sz="4" w:space="0" w:color="auto"/>
            </w:tcBorders>
            <w:shd w:val="clear" w:color="auto" w:fill="C00000"/>
          </w:tcPr>
          <w:p w:rsidR="008F0596" w:rsidRPr="00861798" w:rsidRDefault="00497027" w:rsidP="008F0596">
            <w:pPr>
              <w:keepNext/>
              <w:spacing w:before="20" w:after="20"/>
              <w:jc w:val="right"/>
              <w:rPr>
                <w:rFonts w:cs="Arial"/>
                <w:b/>
                <w:snapToGrid w:val="0"/>
                <w:color w:val="FFFFFF"/>
                <w:sz w:val="22"/>
                <w:szCs w:val="22"/>
              </w:rPr>
            </w:pPr>
            <w:r>
              <w:rPr>
                <w:rFonts w:cs="Arial"/>
                <w:b/>
                <w:snapToGrid w:val="0"/>
                <w:color w:val="FFFFFF"/>
                <w:sz w:val="22"/>
                <w:szCs w:val="22"/>
              </w:rPr>
              <w:t>September 19, 2018</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trPr>
          <w:cantSplit/>
        </w:trPr>
        <w:tc>
          <w:tcPr>
            <w:tcW w:w="9540" w:type="dxa"/>
            <w:gridSpan w:val="2"/>
            <w:tcBorders>
              <w:left w:val="single" w:sz="4" w:space="0" w:color="auto"/>
              <w:bottom w:val="single" w:sz="4" w:space="0" w:color="auto"/>
              <w:right w:val="single" w:sz="4" w:space="0" w:color="auto"/>
            </w:tcBorders>
          </w:tcPr>
          <w:p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Models of </w:t>
            </w:r>
            <w:r>
              <w:rPr>
                <w:sz w:val="22"/>
                <w:szCs w:val="22"/>
              </w:rPr>
              <w:t>c</w:t>
            </w:r>
            <w:r w:rsidRPr="00861798">
              <w:rPr>
                <w:sz w:val="22"/>
                <w:szCs w:val="22"/>
              </w:rPr>
              <w:t xml:space="preserve">hronic </w:t>
            </w:r>
            <w:r>
              <w:rPr>
                <w:sz w:val="22"/>
                <w:szCs w:val="22"/>
              </w:rPr>
              <w:t>c</w:t>
            </w:r>
            <w:r w:rsidRPr="00861798">
              <w:rPr>
                <w:sz w:val="22"/>
                <w:szCs w:val="22"/>
              </w:rPr>
              <w:t xml:space="preserve">are </w:t>
            </w:r>
            <w:r>
              <w:rPr>
                <w:sz w:val="22"/>
                <w:szCs w:val="22"/>
              </w:rPr>
              <w:t>m</w:t>
            </w:r>
            <w:r w:rsidRPr="00861798">
              <w:rPr>
                <w:sz w:val="22"/>
                <w:szCs w:val="22"/>
              </w:rPr>
              <w:t>anagement</w:t>
            </w:r>
          </w:p>
          <w:p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Pain </w:t>
            </w:r>
            <w:r>
              <w:rPr>
                <w:sz w:val="22"/>
                <w:szCs w:val="22"/>
              </w:rPr>
              <w:t>m</w:t>
            </w:r>
            <w:r w:rsidRPr="00861798">
              <w:rPr>
                <w:sz w:val="22"/>
                <w:szCs w:val="22"/>
              </w:rPr>
              <w:t xml:space="preserve">anagement </w:t>
            </w:r>
          </w:p>
          <w:p w:rsidR="008F0596" w:rsidRPr="00861798" w:rsidRDefault="008F0596" w:rsidP="00897EFF">
            <w:pPr>
              <w:pStyle w:val="Bib"/>
              <w:numPr>
                <w:ilvl w:val="0"/>
                <w:numId w:val="22"/>
              </w:numPr>
              <w:spacing w:before="0" w:after="0"/>
              <w:ind w:left="360"/>
              <w:rPr>
                <w:b/>
                <w:sz w:val="22"/>
                <w:szCs w:val="22"/>
              </w:rPr>
            </w:pPr>
            <w:r w:rsidRPr="00861798">
              <w:rPr>
                <w:sz w:val="22"/>
                <w:szCs w:val="22"/>
              </w:rPr>
              <w:t xml:space="preserve">Economic </w:t>
            </w:r>
            <w:r>
              <w:rPr>
                <w:sz w:val="22"/>
                <w:szCs w:val="22"/>
              </w:rPr>
              <w:t>i</w:t>
            </w:r>
            <w:r w:rsidRPr="00861798">
              <w:rPr>
                <w:sz w:val="22"/>
                <w:szCs w:val="22"/>
              </w:rPr>
              <w:t xml:space="preserve">mpact </w:t>
            </w:r>
          </w:p>
          <w:p w:rsidR="008F0596" w:rsidRPr="00221E23" w:rsidRDefault="008F0596" w:rsidP="00897EFF">
            <w:pPr>
              <w:pStyle w:val="Bib"/>
              <w:numPr>
                <w:ilvl w:val="0"/>
                <w:numId w:val="22"/>
              </w:numPr>
              <w:spacing w:before="0" w:after="0"/>
              <w:ind w:left="360"/>
              <w:rPr>
                <w:b/>
                <w:sz w:val="22"/>
                <w:szCs w:val="22"/>
              </w:rPr>
            </w:pPr>
            <w:r w:rsidRPr="00861798">
              <w:rPr>
                <w:sz w:val="22"/>
                <w:szCs w:val="22"/>
              </w:rPr>
              <w:t xml:space="preserve">Cultural </w:t>
            </w:r>
            <w:r>
              <w:rPr>
                <w:sz w:val="22"/>
                <w:szCs w:val="22"/>
              </w:rPr>
              <w:t>c</w:t>
            </w:r>
            <w:r w:rsidRPr="00861798">
              <w:rPr>
                <w:sz w:val="22"/>
                <w:szCs w:val="22"/>
              </w:rPr>
              <w:t xml:space="preserve">ompetence </w:t>
            </w:r>
          </w:p>
        </w:tc>
      </w:tr>
    </w:tbl>
    <w:p w:rsidR="008F0596" w:rsidRPr="00861798" w:rsidRDefault="008F0596" w:rsidP="008F0596">
      <w:pPr>
        <w:pStyle w:val="BodyText"/>
        <w:rPr>
          <w:rFonts w:cs="Arial"/>
          <w:sz w:val="22"/>
          <w:szCs w:val="22"/>
        </w:rPr>
      </w:pPr>
      <w:r w:rsidRPr="00861798">
        <w:rPr>
          <w:rFonts w:cs="Arial"/>
          <w:sz w:val="22"/>
          <w:szCs w:val="22"/>
        </w:rPr>
        <w:t>This un</w:t>
      </w:r>
      <w:r>
        <w:rPr>
          <w:rFonts w:cs="Arial"/>
          <w:sz w:val="22"/>
          <w:szCs w:val="22"/>
        </w:rPr>
        <w:t xml:space="preserve">it relates to course objective 1. </w:t>
      </w:r>
    </w:p>
    <w:p w:rsidR="008F0596" w:rsidRDefault="008F0596" w:rsidP="008F0596">
      <w:pPr>
        <w:pStyle w:val="Heading3"/>
        <w:spacing w:before="0" w:after="0"/>
        <w:rPr>
          <w:rFonts w:cs="Arial"/>
          <w:szCs w:val="22"/>
        </w:rPr>
      </w:pPr>
      <w:r w:rsidRPr="00BD74EB">
        <w:rPr>
          <w:rFonts w:cs="Arial"/>
          <w:sz w:val="24"/>
        </w:rPr>
        <w:t>Required Readings</w:t>
      </w:r>
    </w:p>
    <w:p w:rsidR="008F0596" w:rsidRPr="00BD74EB" w:rsidRDefault="008F0596" w:rsidP="008F0596"/>
    <w:p w:rsidR="008F0596" w:rsidRPr="00221E23" w:rsidRDefault="008F0596" w:rsidP="008F0596">
      <w:pPr>
        <w:pStyle w:val="Bib"/>
        <w:spacing w:before="0" w:after="0"/>
        <w:rPr>
          <w:color w:val="000000" w:themeColor="text1"/>
          <w:sz w:val="22"/>
          <w:szCs w:val="22"/>
        </w:rPr>
      </w:pPr>
      <w:proofErr w:type="spellStart"/>
      <w:proofErr w:type="gramStart"/>
      <w:r w:rsidRPr="00221E23">
        <w:rPr>
          <w:color w:val="000000" w:themeColor="text1"/>
          <w:sz w:val="22"/>
          <w:szCs w:val="22"/>
        </w:rPr>
        <w:t>Dauvrin</w:t>
      </w:r>
      <w:proofErr w:type="spellEnd"/>
      <w:r w:rsidRPr="00221E23">
        <w:rPr>
          <w:color w:val="000000" w:themeColor="text1"/>
          <w:sz w:val="22"/>
          <w:szCs w:val="22"/>
        </w:rPr>
        <w:t xml:space="preserve">, M., </w:t>
      </w:r>
      <w:proofErr w:type="spellStart"/>
      <w:r w:rsidRPr="00221E23">
        <w:rPr>
          <w:color w:val="000000" w:themeColor="text1"/>
          <w:sz w:val="22"/>
          <w:szCs w:val="22"/>
        </w:rPr>
        <w:t>Lorant</w:t>
      </w:r>
      <w:proofErr w:type="spellEnd"/>
      <w:r w:rsidRPr="00221E23">
        <w:rPr>
          <w:color w:val="000000" w:themeColor="text1"/>
          <w:sz w:val="22"/>
          <w:szCs w:val="22"/>
        </w:rPr>
        <w:t xml:space="preserve">, V., &amp; </w:t>
      </w:r>
      <w:proofErr w:type="spellStart"/>
      <w:r w:rsidRPr="00221E23">
        <w:rPr>
          <w:color w:val="000000" w:themeColor="text1"/>
          <w:sz w:val="22"/>
          <w:szCs w:val="22"/>
        </w:rPr>
        <w:t>d'Hoore</w:t>
      </w:r>
      <w:proofErr w:type="spellEnd"/>
      <w:r w:rsidRPr="00221E23">
        <w:rPr>
          <w:color w:val="000000" w:themeColor="text1"/>
          <w:sz w:val="22"/>
          <w:szCs w:val="22"/>
        </w:rPr>
        <w:t>, W. (2015).</w:t>
      </w:r>
      <w:proofErr w:type="gramEnd"/>
      <w:r w:rsidRPr="00221E23">
        <w:rPr>
          <w:color w:val="000000" w:themeColor="text1"/>
          <w:sz w:val="22"/>
          <w:szCs w:val="22"/>
        </w:rPr>
        <w:t xml:space="preserve"> Is the chronic care model integrated into research examining culturally competent interventions for ethnically diverse adults with type 2 diabetes mellitus? </w:t>
      </w:r>
      <w:proofErr w:type="gramStart"/>
      <w:r w:rsidRPr="00221E23">
        <w:rPr>
          <w:color w:val="000000" w:themeColor="text1"/>
          <w:sz w:val="22"/>
          <w:szCs w:val="22"/>
        </w:rPr>
        <w:t>A review.</w:t>
      </w:r>
      <w:proofErr w:type="gramEnd"/>
      <w:r w:rsidRPr="00221E23">
        <w:rPr>
          <w:i/>
          <w:iCs/>
          <w:color w:val="000000" w:themeColor="text1"/>
          <w:sz w:val="22"/>
          <w:szCs w:val="22"/>
        </w:rPr>
        <w:t xml:space="preserve"> Evaluation </w:t>
      </w:r>
      <w:r>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Pr>
          <w:color w:val="000000" w:themeColor="text1"/>
          <w:sz w:val="22"/>
          <w:szCs w:val="22"/>
        </w:rPr>
        <w:t>–</w:t>
      </w:r>
      <w:r w:rsidRPr="00221E23">
        <w:rPr>
          <w:color w:val="000000" w:themeColor="text1"/>
          <w:sz w:val="22"/>
          <w:szCs w:val="22"/>
        </w:rPr>
        <w:t xml:space="preserve">463. </w:t>
      </w:r>
      <w:proofErr w:type="gramStart"/>
      <w:r w:rsidRPr="00221E23">
        <w:rPr>
          <w:color w:val="000000" w:themeColor="text1"/>
          <w:sz w:val="22"/>
          <w:szCs w:val="22"/>
        </w:rPr>
        <w:t>doi:</w:t>
      </w:r>
      <w:proofErr w:type="gramEnd"/>
      <w:r w:rsidRPr="00221E23">
        <w:rPr>
          <w:color w:val="000000" w:themeColor="text1"/>
          <w:sz w:val="22"/>
          <w:szCs w:val="22"/>
        </w:rPr>
        <w:t>10.1177/0163278715571004</w:t>
      </w:r>
    </w:p>
    <w:p w:rsidR="008F0596" w:rsidRPr="00221E23" w:rsidRDefault="008F0596" w:rsidP="008F0596">
      <w:pPr>
        <w:pStyle w:val="Bib"/>
        <w:spacing w:before="0" w:after="0"/>
        <w:rPr>
          <w:color w:val="000000" w:themeColor="text1"/>
          <w:sz w:val="22"/>
          <w:szCs w:val="22"/>
        </w:rPr>
      </w:pPr>
    </w:p>
    <w:p w:rsidR="007106D9" w:rsidRDefault="007106D9" w:rsidP="007106D9">
      <w:pPr>
        <w:spacing w:before="0" w:after="0"/>
        <w:rPr>
          <w:rFonts w:ascii="Helvetica Neue" w:hAnsi="Helvetica Neue"/>
          <w:color w:val="333333"/>
          <w:sz w:val="23"/>
          <w:szCs w:val="23"/>
          <w:shd w:val="clear" w:color="auto" w:fill="FFFFFF"/>
        </w:rPr>
      </w:pPr>
      <w:proofErr w:type="spellStart"/>
      <w:r w:rsidRPr="007106D9">
        <w:rPr>
          <w:rFonts w:ascii="Helvetica Neue" w:hAnsi="Helvetica Neue"/>
          <w:color w:val="333333"/>
          <w:sz w:val="23"/>
          <w:szCs w:val="23"/>
          <w:shd w:val="clear" w:color="auto" w:fill="FFFFFF"/>
        </w:rPr>
        <w:t>Lorig</w:t>
      </w:r>
      <w:proofErr w:type="spellEnd"/>
      <w:r w:rsidRPr="007106D9">
        <w:rPr>
          <w:rFonts w:ascii="Helvetica Neue" w:hAnsi="Helvetica Neue"/>
          <w:color w:val="333333"/>
          <w:sz w:val="23"/>
          <w:szCs w:val="23"/>
          <w:shd w:val="clear" w:color="auto" w:fill="FFFFFF"/>
        </w:rPr>
        <w:t xml:space="preserve">, K. (1996). </w:t>
      </w:r>
      <w:proofErr w:type="gramStart"/>
      <w:r w:rsidRPr="007106D9">
        <w:rPr>
          <w:rFonts w:ascii="Helvetica Neue" w:hAnsi="Helvetica Neue"/>
          <w:color w:val="333333"/>
          <w:sz w:val="23"/>
          <w:szCs w:val="23"/>
          <w:shd w:val="clear" w:color="auto" w:fill="FFFFFF"/>
        </w:rPr>
        <w:t>Chronic Disease Self-Management.</w:t>
      </w:r>
      <w:proofErr w:type="gramEnd"/>
      <w:r w:rsidRPr="007106D9">
        <w:rPr>
          <w:rFonts w:ascii="Helvetica Neue" w:hAnsi="Helvetica Neue"/>
          <w:color w:val="333333"/>
          <w:sz w:val="23"/>
          <w:szCs w:val="23"/>
          <w:shd w:val="clear" w:color="auto" w:fill="FFFFFF"/>
        </w:rPr>
        <w:t> </w:t>
      </w:r>
      <w:r w:rsidRPr="007106D9">
        <w:rPr>
          <w:rFonts w:ascii="Helvetica Neue" w:hAnsi="Helvetica Neue"/>
          <w:i/>
          <w:iCs/>
          <w:color w:val="333333"/>
          <w:sz w:val="23"/>
          <w:szCs w:val="23"/>
        </w:rPr>
        <w:t>American Behavioral Scientist</w:t>
      </w:r>
      <w:proofErr w:type="gramStart"/>
      <w:r w:rsidRPr="007106D9">
        <w:rPr>
          <w:rFonts w:ascii="Helvetica Neue" w:hAnsi="Helvetica Neue"/>
          <w:i/>
          <w:iCs/>
          <w:color w:val="333333"/>
          <w:sz w:val="23"/>
          <w:szCs w:val="23"/>
        </w:rPr>
        <w:t>,39</w:t>
      </w:r>
      <w:proofErr w:type="gramEnd"/>
      <w:r w:rsidRPr="007106D9">
        <w:rPr>
          <w:rFonts w:ascii="Helvetica Neue" w:hAnsi="Helvetica Neue"/>
          <w:color w:val="333333"/>
          <w:sz w:val="23"/>
          <w:szCs w:val="23"/>
          <w:shd w:val="clear" w:color="auto" w:fill="FFFFFF"/>
        </w:rPr>
        <w:t>(6), 676-683.</w:t>
      </w:r>
    </w:p>
    <w:p w:rsidR="006F424E" w:rsidRDefault="006F424E" w:rsidP="007106D9">
      <w:pPr>
        <w:spacing w:before="0" w:after="0"/>
        <w:rPr>
          <w:rFonts w:ascii="Helvetica Neue" w:hAnsi="Helvetica Neue"/>
          <w:color w:val="333333"/>
          <w:sz w:val="23"/>
          <w:szCs w:val="23"/>
          <w:shd w:val="clear" w:color="auto" w:fill="FFFFFF"/>
        </w:rPr>
      </w:pPr>
    </w:p>
    <w:p w:rsidR="006F424E" w:rsidRPr="006F424E" w:rsidRDefault="006F424E" w:rsidP="006F424E">
      <w:pPr>
        <w:spacing w:before="0" w:after="0"/>
        <w:rPr>
          <w:rFonts w:ascii="Times New Roman" w:hAnsi="Times New Roman"/>
          <w:sz w:val="24"/>
          <w:szCs w:val="24"/>
        </w:rPr>
      </w:pPr>
      <w:proofErr w:type="spellStart"/>
      <w:r w:rsidRPr="006F424E">
        <w:rPr>
          <w:rFonts w:ascii="Helvetica Neue" w:hAnsi="Helvetica Neue"/>
          <w:color w:val="333333"/>
          <w:sz w:val="23"/>
          <w:szCs w:val="23"/>
          <w:shd w:val="clear" w:color="auto" w:fill="FFFFFF"/>
        </w:rPr>
        <w:t>Ory</w:t>
      </w:r>
      <w:proofErr w:type="spellEnd"/>
      <w:r w:rsidRPr="006F424E">
        <w:rPr>
          <w:rFonts w:ascii="Helvetica Neue" w:hAnsi="Helvetica Neue"/>
          <w:color w:val="333333"/>
          <w:sz w:val="23"/>
          <w:szCs w:val="23"/>
          <w:shd w:val="clear" w:color="auto" w:fill="FFFFFF"/>
        </w:rPr>
        <w:t xml:space="preserve">, M., </w:t>
      </w:r>
      <w:proofErr w:type="spellStart"/>
      <w:r w:rsidRPr="006F424E">
        <w:rPr>
          <w:rFonts w:ascii="Helvetica Neue" w:hAnsi="Helvetica Neue"/>
          <w:color w:val="333333"/>
          <w:sz w:val="23"/>
          <w:szCs w:val="23"/>
          <w:shd w:val="clear" w:color="auto" w:fill="FFFFFF"/>
        </w:rPr>
        <w:t>Ahn</w:t>
      </w:r>
      <w:proofErr w:type="spellEnd"/>
      <w:r w:rsidRPr="006F424E">
        <w:rPr>
          <w:rFonts w:ascii="Helvetica Neue" w:hAnsi="Helvetica Neue"/>
          <w:color w:val="333333"/>
          <w:sz w:val="23"/>
          <w:szCs w:val="23"/>
          <w:shd w:val="clear" w:color="auto" w:fill="FFFFFF"/>
        </w:rPr>
        <w:t xml:space="preserve">, S., Jiang, L., </w:t>
      </w:r>
      <w:proofErr w:type="spellStart"/>
      <w:r w:rsidRPr="006F424E">
        <w:rPr>
          <w:rFonts w:ascii="Helvetica Neue" w:hAnsi="Helvetica Neue"/>
          <w:color w:val="333333"/>
          <w:sz w:val="23"/>
          <w:szCs w:val="23"/>
          <w:shd w:val="clear" w:color="auto" w:fill="FFFFFF"/>
        </w:rPr>
        <w:t>Lorig</w:t>
      </w:r>
      <w:proofErr w:type="spellEnd"/>
      <w:r w:rsidRPr="006F424E">
        <w:rPr>
          <w:rFonts w:ascii="Helvetica Neue" w:hAnsi="Helvetica Neue"/>
          <w:color w:val="333333"/>
          <w:sz w:val="23"/>
          <w:szCs w:val="23"/>
          <w:shd w:val="clear" w:color="auto" w:fill="FFFFFF"/>
        </w:rPr>
        <w:t>, K., Ritter, P., Laurent, D</w:t>
      </w:r>
      <w:proofErr w:type="gramStart"/>
      <w:r w:rsidRPr="006F424E">
        <w:rPr>
          <w:rFonts w:ascii="Helvetica Neue" w:hAnsi="Helvetica Neue"/>
          <w:color w:val="333333"/>
          <w:sz w:val="23"/>
          <w:szCs w:val="23"/>
          <w:shd w:val="clear" w:color="auto" w:fill="FFFFFF"/>
        </w:rPr>
        <w:t>., . . .</w:t>
      </w:r>
      <w:proofErr w:type="gramEnd"/>
      <w:r w:rsidRPr="006F424E">
        <w:rPr>
          <w:rFonts w:ascii="Helvetica Neue" w:hAnsi="Helvetica Neue"/>
          <w:color w:val="333333"/>
          <w:sz w:val="23"/>
          <w:szCs w:val="23"/>
          <w:shd w:val="clear" w:color="auto" w:fill="FFFFFF"/>
        </w:rPr>
        <w:t xml:space="preserve"> Smith, M. (2013). </w:t>
      </w:r>
      <w:proofErr w:type="gramStart"/>
      <w:r w:rsidRPr="006F424E">
        <w:rPr>
          <w:rFonts w:ascii="Helvetica Neue" w:hAnsi="Helvetica Neue"/>
          <w:color w:val="333333"/>
          <w:sz w:val="23"/>
          <w:szCs w:val="23"/>
          <w:shd w:val="clear" w:color="auto" w:fill="FFFFFF"/>
        </w:rPr>
        <w:t>National Study of Chronic Disease Self-Management.</w:t>
      </w:r>
      <w:proofErr w:type="gramEnd"/>
      <w:r w:rsidRPr="006F424E">
        <w:rPr>
          <w:rFonts w:ascii="Helvetica Neue" w:hAnsi="Helvetica Neue"/>
          <w:color w:val="333333"/>
          <w:sz w:val="23"/>
          <w:szCs w:val="23"/>
          <w:shd w:val="clear" w:color="auto" w:fill="FFFFFF"/>
        </w:rPr>
        <w:t> </w:t>
      </w:r>
      <w:r w:rsidRPr="006F424E">
        <w:rPr>
          <w:rFonts w:ascii="Helvetica Neue" w:hAnsi="Helvetica Neue"/>
          <w:i/>
          <w:iCs/>
          <w:color w:val="333333"/>
          <w:sz w:val="23"/>
          <w:szCs w:val="23"/>
        </w:rPr>
        <w:t>Journal of Aging and Health</w:t>
      </w:r>
      <w:proofErr w:type="gramStart"/>
      <w:r w:rsidRPr="006F424E">
        <w:rPr>
          <w:rFonts w:ascii="Helvetica Neue" w:hAnsi="Helvetica Neue"/>
          <w:i/>
          <w:iCs/>
          <w:color w:val="333333"/>
          <w:sz w:val="23"/>
          <w:szCs w:val="23"/>
        </w:rPr>
        <w:t>,25</w:t>
      </w:r>
      <w:proofErr w:type="gramEnd"/>
      <w:r w:rsidRPr="006F424E">
        <w:rPr>
          <w:rFonts w:ascii="Helvetica Neue" w:hAnsi="Helvetica Neue"/>
          <w:color w:val="333333"/>
          <w:sz w:val="23"/>
          <w:szCs w:val="23"/>
          <w:shd w:val="clear" w:color="auto" w:fill="FFFFFF"/>
        </w:rPr>
        <w:t>(7), 1258-1274.</w:t>
      </w:r>
    </w:p>
    <w:p w:rsidR="006F424E" w:rsidRPr="007106D9" w:rsidRDefault="006F424E" w:rsidP="007106D9">
      <w:pPr>
        <w:spacing w:before="0" w:after="0"/>
        <w:rPr>
          <w:rFonts w:ascii="Times New Roman" w:hAnsi="Times New Roman"/>
          <w:sz w:val="24"/>
          <w:szCs w:val="24"/>
        </w:rPr>
      </w:pPr>
    </w:p>
    <w:p w:rsidR="008F0596" w:rsidRPr="00861798" w:rsidRDefault="008F0596" w:rsidP="008F0596">
      <w:pPr>
        <w:pStyle w:val="ListParagraph"/>
        <w:spacing w:before="0" w:after="0"/>
        <w:ind w:left="0"/>
        <w:contextualSpacing/>
        <w:rPr>
          <w:rFonts w:cs="Arial"/>
          <w:color w:val="262626"/>
          <w:sz w:val="22"/>
          <w:szCs w:val="22"/>
        </w:rPr>
      </w:pPr>
    </w:p>
    <w:p w:rsidR="008F0596" w:rsidRDefault="008F0596" w:rsidP="008F0596">
      <w:pPr>
        <w:pStyle w:val="Bib"/>
        <w:spacing w:before="0" w:after="0"/>
        <w:ind w:left="0" w:firstLine="0"/>
        <w:rPr>
          <w:b/>
          <w:color w:val="auto"/>
          <w:sz w:val="24"/>
          <w:szCs w:val="24"/>
        </w:rPr>
      </w:pPr>
      <w:r w:rsidRPr="00221E23">
        <w:rPr>
          <w:b/>
          <w:color w:val="auto"/>
          <w:sz w:val="24"/>
          <w:szCs w:val="24"/>
        </w:rPr>
        <w:t>Recommended Readings</w:t>
      </w:r>
    </w:p>
    <w:p w:rsidR="008F0596" w:rsidRPr="00221E23" w:rsidRDefault="008F0596" w:rsidP="008F0596">
      <w:pPr>
        <w:pStyle w:val="Bib"/>
        <w:spacing w:before="0" w:after="0"/>
        <w:ind w:left="0" w:firstLine="0"/>
        <w:rPr>
          <w:b/>
          <w:color w:val="auto"/>
          <w:sz w:val="24"/>
          <w:szCs w:val="24"/>
        </w:rPr>
      </w:pPr>
    </w:p>
    <w:p w:rsidR="008F0596" w:rsidRPr="00221E23" w:rsidRDefault="008F0596" w:rsidP="008F0596">
      <w:pPr>
        <w:pStyle w:val="Bib"/>
        <w:spacing w:before="0" w:after="0"/>
        <w:rPr>
          <w:color w:val="000000" w:themeColor="text1"/>
          <w:sz w:val="22"/>
          <w:szCs w:val="22"/>
        </w:rPr>
      </w:pPr>
      <w:proofErr w:type="spellStart"/>
      <w:proofErr w:type="gramStart"/>
      <w:r w:rsidRPr="00221E23">
        <w:rPr>
          <w:color w:val="000000" w:themeColor="text1"/>
          <w:sz w:val="22"/>
          <w:szCs w:val="22"/>
        </w:rPr>
        <w:t>Ahn</w:t>
      </w:r>
      <w:proofErr w:type="spellEnd"/>
      <w:r w:rsidRPr="00221E23">
        <w:rPr>
          <w:color w:val="000000" w:themeColor="text1"/>
          <w:sz w:val="22"/>
          <w:szCs w:val="22"/>
        </w:rPr>
        <w:t xml:space="preserve">, S., Smith, M. L., </w:t>
      </w:r>
      <w:proofErr w:type="spellStart"/>
      <w:r w:rsidRPr="00221E23">
        <w:rPr>
          <w:color w:val="000000" w:themeColor="text1"/>
          <w:sz w:val="22"/>
          <w:szCs w:val="22"/>
        </w:rPr>
        <w:t>Altpeter</w:t>
      </w:r>
      <w:proofErr w:type="spellEnd"/>
      <w:r w:rsidRPr="00221E23">
        <w:rPr>
          <w:color w:val="000000" w:themeColor="text1"/>
          <w:sz w:val="22"/>
          <w:szCs w:val="22"/>
        </w:rPr>
        <w:t xml:space="preserve">, M., Post, L., &amp; </w:t>
      </w:r>
      <w:proofErr w:type="spellStart"/>
      <w:r w:rsidRPr="00221E23">
        <w:rPr>
          <w:color w:val="000000" w:themeColor="text1"/>
          <w:sz w:val="22"/>
          <w:szCs w:val="22"/>
        </w:rPr>
        <w:t>Ory</w:t>
      </w:r>
      <w:proofErr w:type="spellEnd"/>
      <w:r w:rsidRPr="00221E23">
        <w:rPr>
          <w:color w:val="000000" w:themeColor="text1"/>
          <w:sz w:val="22"/>
          <w:szCs w:val="22"/>
        </w:rPr>
        <w:t>, M. G. (2015).</w:t>
      </w:r>
      <w:proofErr w:type="gramEnd"/>
      <w:r w:rsidRPr="00221E23">
        <w:rPr>
          <w:color w:val="000000" w:themeColor="text1"/>
          <w:sz w:val="22"/>
          <w:szCs w:val="22"/>
        </w:rPr>
        <w:t xml:space="preserve"> Healthcare cost savings estimator tool for chronic disease self-management program: A new tool for program administrators and decision makers.</w:t>
      </w:r>
      <w:r w:rsidRPr="00221E23">
        <w:rPr>
          <w:i/>
          <w:iCs/>
          <w:color w:val="000000" w:themeColor="text1"/>
          <w:sz w:val="22"/>
          <w:szCs w:val="22"/>
        </w:rPr>
        <w:t xml:space="preserve"> </w:t>
      </w:r>
      <w:proofErr w:type="gramStart"/>
      <w:r w:rsidRPr="00221E23">
        <w:rPr>
          <w:i/>
          <w:iCs/>
          <w:color w:val="000000" w:themeColor="text1"/>
          <w:sz w:val="22"/>
          <w:szCs w:val="22"/>
        </w:rPr>
        <w:t>Frontiers in Public Health, 3</w:t>
      </w:r>
      <w:r w:rsidRPr="00221E23">
        <w:rPr>
          <w:color w:val="000000" w:themeColor="text1"/>
          <w:sz w:val="22"/>
          <w:szCs w:val="22"/>
        </w:rPr>
        <w:t>, 42.</w:t>
      </w:r>
      <w:proofErr w:type="gramEnd"/>
      <w:r w:rsidRPr="00221E23">
        <w:rPr>
          <w:color w:val="000000" w:themeColor="text1"/>
          <w:sz w:val="22"/>
          <w:szCs w:val="22"/>
        </w:rPr>
        <w:t xml:space="preserve"> doi:10.3389/fpubh.2015.00042</w:t>
      </w:r>
    </w:p>
    <w:p w:rsidR="008F0596"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proofErr w:type="spellStart"/>
      <w:r w:rsidRPr="00221E23">
        <w:rPr>
          <w:color w:val="000000" w:themeColor="text1"/>
          <w:sz w:val="22"/>
          <w:szCs w:val="22"/>
        </w:rPr>
        <w:t>Bashshur</w:t>
      </w:r>
      <w:proofErr w:type="spellEnd"/>
      <w:r w:rsidRPr="00221E23">
        <w:rPr>
          <w:color w:val="000000" w:themeColor="text1"/>
          <w:sz w:val="22"/>
          <w:szCs w:val="22"/>
        </w:rPr>
        <w:t xml:space="preserve">, R. L., Shannon, G. W., Smith, B. R., </w:t>
      </w:r>
      <w:proofErr w:type="spellStart"/>
      <w:r w:rsidRPr="00221E23">
        <w:rPr>
          <w:color w:val="000000" w:themeColor="text1"/>
          <w:sz w:val="22"/>
          <w:szCs w:val="22"/>
        </w:rPr>
        <w:t>Alverson</w:t>
      </w:r>
      <w:proofErr w:type="spellEnd"/>
      <w:r w:rsidRPr="00221E23">
        <w:rPr>
          <w:color w:val="000000" w:themeColor="text1"/>
          <w:sz w:val="22"/>
          <w:szCs w:val="22"/>
        </w:rPr>
        <w:t xml:space="preserve">, D. C., </w:t>
      </w:r>
      <w:proofErr w:type="spellStart"/>
      <w:r w:rsidRPr="00221E23">
        <w:rPr>
          <w:color w:val="000000" w:themeColor="text1"/>
          <w:sz w:val="22"/>
          <w:szCs w:val="22"/>
        </w:rPr>
        <w:t>Antoniotti</w:t>
      </w:r>
      <w:proofErr w:type="spellEnd"/>
      <w:r w:rsidRPr="00221E23">
        <w:rPr>
          <w:color w:val="000000" w:themeColor="text1"/>
          <w:sz w:val="22"/>
          <w:szCs w:val="22"/>
        </w:rPr>
        <w:t xml:space="preserve">, N., </w:t>
      </w:r>
      <w:proofErr w:type="spellStart"/>
      <w:r w:rsidRPr="00221E23">
        <w:rPr>
          <w:color w:val="000000" w:themeColor="text1"/>
          <w:sz w:val="22"/>
          <w:szCs w:val="22"/>
        </w:rPr>
        <w:t>Barsan</w:t>
      </w:r>
      <w:proofErr w:type="spellEnd"/>
      <w:r w:rsidRPr="00221E23">
        <w:rPr>
          <w:color w:val="000000" w:themeColor="text1"/>
          <w:sz w:val="22"/>
          <w:szCs w:val="22"/>
        </w:rPr>
        <w:t xml:space="preserve">, W. G., </w:t>
      </w:r>
      <w:r>
        <w:rPr>
          <w:color w:val="000000" w:themeColor="text1"/>
          <w:sz w:val="22"/>
          <w:szCs w:val="22"/>
        </w:rPr>
        <w:t xml:space="preserve">&amp; </w:t>
      </w:r>
      <w:proofErr w:type="spellStart"/>
      <w:r w:rsidRPr="00221E23">
        <w:rPr>
          <w:color w:val="000000" w:themeColor="text1"/>
          <w:sz w:val="22"/>
          <w:szCs w:val="22"/>
        </w:rPr>
        <w:t>Yellowlees</w:t>
      </w:r>
      <w:proofErr w:type="spellEnd"/>
      <w:r w:rsidRPr="00221E23">
        <w:rPr>
          <w:color w:val="000000" w:themeColor="text1"/>
          <w:sz w:val="22"/>
          <w:szCs w:val="22"/>
        </w:rPr>
        <w:t xml:space="preserve">, P. (2014). </w:t>
      </w:r>
      <w:proofErr w:type="gramStart"/>
      <w:r w:rsidRPr="00221E23">
        <w:rPr>
          <w:color w:val="000000" w:themeColor="text1"/>
          <w:sz w:val="22"/>
          <w:szCs w:val="22"/>
        </w:rPr>
        <w:t xml:space="preserve">The empirical foundations of telemedicine interventions for </w:t>
      </w:r>
      <w:r w:rsidRPr="00221E23">
        <w:rPr>
          <w:color w:val="000000" w:themeColor="text1"/>
          <w:sz w:val="22"/>
          <w:szCs w:val="22"/>
        </w:rPr>
        <w:lastRenderedPageBreak/>
        <w:t>chronic disease management.</w:t>
      </w:r>
      <w:proofErr w:type="gramEnd"/>
      <w:r w:rsidRPr="00221E23">
        <w:rPr>
          <w:i/>
          <w:iCs/>
          <w:color w:val="000000" w:themeColor="text1"/>
          <w:sz w:val="22"/>
          <w:szCs w:val="22"/>
        </w:rPr>
        <w:t xml:space="preserve"> Telemedicine and e-Health, 20</w:t>
      </w:r>
      <w:r w:rsidRPr="00221E23">
        <w:rPr>
          <w:color w:val="000000" w:themeColor="text1"/>
          <w:sz w:val="22"/>
          <w:szCs w:val="22"/>
        </w:rPr>
        <w:t>(9), 769</w:t>
      </w:r>
      <w:r>
        <w:rPr>
          <w:color w:val="000000" w:themeColor="text1"/>
          <w:sz w:val="22"/>
          <w:szCs w:val="22"/>
        </w:rPr>
        <w:t>–</w:t>
      </w:r>
      <w:r w:rsidRPr="00221E23">
        <w:rPr>
          <w:color w:val="000000" w:themeColor="text1"/>
          <w:sz w:val="22"/>
          <w:szCs w:val="22"/>
        </w:rPr>
        <w:t>800. doi:10.1089/tmj.2014.9981</w:t>
      </w:r>
    </w:p>
    <w:p w:rsidR="008F0596"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proofErr w:type="spellStart"/>
      <w:proofErr w:type="gramStart"/>
      <w:r w:rsidRPr="00221E23">
        <w:rPr>
          <w:color w:val="000000" w:themeColor="text1"/>
          <w:sz w:val="22"/>
          <w:szCs w:val="22"/>
        </w:rPr>
        <w:t>Lorig</w:t>
      </w:r>
      <w:proofErr w:type="spellEnd"/>
      <w:r w:rsidRPr="00221E23">
        <w:rPr>
          <w:color w:val="000000" w:themeColor="text1"/>
          <w:sz w:val="22"/>
          <w:szCs w:val="22"/>
        </w:rPr>
        <w:t xml:space="preserve">, K., &amp; </w:t>
      </w:r>
      <w:proofErr w:type="spellStart"/>
      <w:r w:rsidRPr="00221E23">
        <w:rPr>
          <w:color w:val="000000" w:themeColor="text1"/>
          <w:sz w:val="22"/>
          <w:szCs w:val="22"/>
        </w:rPr>
        <w:t>Ebrary</w:t>
      </w:r>
      <w:proofErr w:type="spellEnd"/>
      <w:r w:rsidRPr="00221E23">
        <w:rPr>
          <w:color w:val="000000" w:themeColor="text1"/>
          <w:sz w:val="22"/>
          <w:szCs w:val="22"/>
        </w:rPr>
        <w:t>, I. (2006).</w:t>
      </w:r>
      <w:proofErr w:type="gramEnd"/>
      <w:r w:rsidRPr="00221E23">
        <w:rPr>
          <w:color w:val="000000" w:themeColor="text1"/>
          <w:sz w:val="22"/>
          <w:szCs w:val="22"/>
        </w:rPr>
        <w:t>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w:t>
      </w:r>
      <w:proofErr w:type="gramStart"/>
      <w:r w:rsidRPr="00221E23">
        <w:rPr>
          <w:color w:val="000000" w:themeColor="text1"/>
          <w:sz w:val="22"/>
          <w:szCs w:val="22"/>
        </w:rPr>
        <w:t>ed</w:t>
      </w:r>
      <w:proofErr w:type="gramEnd"/>
      <w:r w:rsidRPr="00221E23">
        <w:rPr>
          <w:color w:val="000000" w:themeColor="text1"/>
          <w:sz w:val="22"/>
          <w:szCs w:val="22"/>
        </w:rPr>
        <w:t xml:space="preserve">.). Boulder, CO: Bull. </w:t>
      </w:r>
    </w:p>
    <w:p w:rsidR="008F0596" w:rsidRPr="00221E23" w:rsidRDefault="008F0596" w:rsidP="008F0596">
      <w:pPr>
        <w:pStyle w:val="Bib"/>
        <w:spacing w:before="0" w:after="0"/>
        <w:rPr>
          <w:color w:val="000000" w:themeColor="text1"/>
          <w:sz w:val="22"/>
          <w:szCs w:val="22"/>
        </w:rPr>
      </w:pPr>
    </w:p>
    <w:p w:rsidR="008F0596" w:rsidRPr="00221E23" w:rsidRDefault="008F0596" w:rsidP="008F0596">
      <w:pPr>
        <w:pStyle w:val="Bib"/>
        <w:spacing w:before="0" w:after="0"/>
        <w:rPr>
          <w:color w:val="000000" w:themeColor="text1"/>
          <w:sz w:val="22"/>
          <w:szCs w:val="22"/>
        </w:rPr>
      </w:pPr>
      <w:proofErr w:type="spellStart"/>
      <w:proofErr w:type="gramStart"/>
      <w:r w:rsidRPr="00221E23">
        <w:rPr>
          <w:color w:val="000000" w:themeColor="text1"/>
          <w:sz w:val="22"/>
          <w:szCs w:val="22"/>
        </w:rPr>
        <w:t>O'Donohue</w:t>
      </w:r>
      <w:proofErr w:type="spellEnd"/>
      <w:r w:rsidRPr="00221E23">
        <w:rPr>
          <w:color w:val="000000" w:themeColor="text1"/>
          <w:sz w:val="22"/>
          <w:szCs w:val="22"/>
        </w:rPr>
        <w:t>, W. T., &amp; Maragakis, A.</w:t>
      </w:r>
      <w:r>
        <w:rPr>
          <w:color w:val="000000" w:themeColor="text1"/>
          <w:sz w:val="22"/>
          <w:szCs w:val="22"/>
        </w:rPr>
        <w:t xml:space="preserve"> (Eds.)</w:t>
      </w:r>
      <w:r w:rsidRPr="00221E23">
        <w:rPr>
          <w:color w:val="000000" w:themeColor="text1"/>
          <w:sz w:val="22"/>
          <w:szCs w:val="22"/>
        </w:rPr>
        <w:t>.</w:t>
      </w:r>
      <w:proofErr w:type="gramEnd"/>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Pr>
          <w:color w:val="000000" w:themeColor="text1"/>
          <w:sz w:val="22"/>
          <w:szCs w:val="22"/>
        </w:rPr>
        <w:t>, Switzerland</w:t>
      </w:r>
      <w:r w:rsidRPr="00221E23">
        <w:rPr>
          <w:color w:val="000000" w:themeColor="text1"/>
          <w:sz w:val="22"/>
          <w:szCs w:val="22"/>
        </w:rPr>
        <w:t xml:space="preserve">: Springer International. </w:t>
      </w:r>
      <w:proofErr w:type="gramStart"/>
      <w:r w:rsidRPr="00221E23">
        <w:rPr>
          <w:color w:val="000000" w:themeColor="text1"/>
          <w:sz w:val="22"/>
          <w:szCs w:val="22"/>
        </w:rPr>
        <w:t>doi:</w:t>
      </w:r>
      <w:proofErr w:type="gramEnd"/>
      <w:r w:rsidRPr="00221E23">
        <w:rPr>
          <w:color w:val="000000" w:themeColor="text1"/>
          <w:sz w:val="22"/>
          <w:szCs w:val="22"/>
        </w:rPr>
        <w:t>10.1007/978-3-319-19036-5</w:t>
      </w:r>
    </w:p>
    <w:p w:rsidR="008F0596" w:rsidRDefault="008F0596" w:rsidP="002E41E4">
      <w:pPr>
        <w:spacing w:before="0" w:after="0"/>
        <w:rPr>
          <w:rFonts w:cs="Arial"/>
          <w:sz w:val="22"/>
          <w:szCs w:val="22"/>
        </w:rPr>
      </w:pPr>
    </w:p>
    <w:p w:rsidR="008F0596" w:rsidRPr="00861798" w:rsidRDefault="008F0596" w:rsidP="008F059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930"/>
        <w:gridCol w:w="2610"/>
      </w:tblGrid>
      <w:tr w:rsidR="008F0596" w:rsidRPr="00861798">
        <w:trPr>
          <w:cantSplit/>
          <w:trHeight w:val="531"/>
          <w:tblHeader/>
        </w:trPr>
        <w:tc>
          <w:tcPr>
            <w:tcW w:w="6930" w:type="dxa"/>
            <w:tcBorders>
              <w:bottom w:val="single" w:sz="4" w:space="0" w:color="auto"/>
            </w:tcBorders>
            <w:shd w:val="clear" w:color="auto" w:fill="C00000"/>
          </w:tcPr>
          <w:p w:rsidR="008F0596" w:rsidRPr="00861798" w:rsidRDefault="008F0596" w:rsidP="008F0596">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rsidR="008F0596" w:rsidRPr="00861798" w:rsidRDefault="00497027" w:rsidP="008F0596">
            <w:pPr>
              <w:keepNext/>
              <w:spacing w:before="20" w:after="20"/>
              <w:jc w:val="right"/>
              <w:rPr>
                <w:rFonts w:cs="Arial"/>
                <w:b/>
                <w:snapToGrid w:val="0"/>
                <w:color w:val="FFFFFF"/>
                <w:sz w:val="22"/>
                <w:szCs w:val="22"/>
              </w:rPr>
            </w:pPr>
            <w:r>
              <w:rPr>
                <w:rFonts w:cs="Arial"/>
                <w:b/>
                <w:snapToGrid w:val="0"/>
                <w:color w:val="FFFFFF"/>
                <w:sz w:val="22"/>
                <w:szCs w:val="22"/>
              </w:rPr>
              <w:t>September 26, 2018</w:t>
            </w:r>
          </w:p>
        </w:tc>
      </w:tr>
      <w:tr w:rsidR="008F0596" w:rsidRPr="00861798">
        <w:trPr>
          <w:cantSplit/>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rPr>
                <w:rFonts w:cs="Arial"/>
                <w:b/>
                <w:bCs/>
                <w:color w:val="262626"/>
                <w:sz w:val="22"/>
                <w:szCs w:val="22"/>
              </w:rPr>
            </w:pPr>
            <w:r w:rsidRPr="00861798">
              <w:rPr>
                <w:rFonts w:cs="Arial"/>
                <w:b/>
                <w:bCs/>
                <w:color w:val="262626"/>
                <w:sz w:val="22"/>
                <w:szCs w:val="22"/>
              </w:rPr>
              <w:t>Topics</w:t>
            </w:r>
          </w:p>
        </w:tc>
      </w:tr>
      <w:tr w:rsidR="008F0596" w:rsidRPr="00861798" w:rsidTr="007745B4">
        <w:trPr>
          <w:cantSplit/>
        </w:trPr>
        <w:tc>
          <w:tcPr>
            <w:tcW w:w="9540" w:type="dxa"/>
            <w:gridSpan w:val="2"/>
            <w:tcBorders>
              <w:left w:val="single" w:sz="4" w:space="0" w:color="auto"/>
              <w:right w:val="single" w:sz="4" w:space="0" w:color="auto"/>
            </w:tcBorders>
          </w:tcPr>
          <w:p w:rsidR="008F0596" w:rsidRPr="00861798" w:rsidRDefault="008F0596" w:rsidP="00897EFF">
            <w:pPr>
              <w:keepNext/>
              <w:numPr>
                <w:ilvl w:val="0"/>
                <w:numId w:val="20"/>
              </w:numPr>
              <w:ind w:left="360"/>
              <w:rPr>
                <w:rFonts w:cs="Arial"/>
                <w:b/>
                <w:bCs/>
                <w:color w:val="262626"/>
                <w:sz w:val="22"/>
                <w:szCs w:val="22"/>
              </w:rPr>
            </w:pPr>
            <w:r w:rsidRPr="00861798">
              <w:rPr>
                <w:rFonts w:cs="Arial"/>
                <w:bCs/>
                <w:color w:val="262626"/>
                <w:sz w:val="22"/>
                <w:szCs w:val="22"/>
              </w:rPr>
              <w:t>DSM-5 discussion</w:t>
            </w:r>
          </w:p>
          <w:p w:rsidR="008F0596" w:rsidRPr="00861798" w:rsidRDefault="008F0596" w:rsidP="00897EFF">
            <w:pPr>
              <w:keepNext/>
              <w:numPr>
                <w:ilvl w:val="1"/>
                <w:numId w:val="21"/>
              </w:numPr>
              <w:ind w:left="720"/>
              <w:rPr>
                <w:rFonts w:cs="Arial"/>
                <w:b/>
                <w:bCs/>
                <w:color w:val="262626"/>
                <w:sz w:val="22"/>
                <w:szCs w:val="22"/>
              </w:rPr>
            </w:pPr>
            <w:r w:rsidRPr="00861798">
              <w:rPr>
                <w:rFonts w:cs="Arial"/>
                <w:bCs/>
                <w:color w:val="262626"/>
                <w:sz w:val="22"/>
                <w:szCs w:val="22"/>
              </w:rPr>
              <w:t>Bereavement</w:t>
            </w:r>
          </w:p>
          <w:p w:rsidR="008F0596" w:rsidRPr="00861798" w:rsidRDefault="008F0596" w:rsidP="00897EFF">
            <w:pPr>
              <w:keepNext/>
              <w:numPr>
                <w:ilvl w:val="1"/>
                <w:numId w:val="21"/>
              </w:numPr>
              <w:ind w:left="720"/>
              <w:rPr>
                <w:rFonts w:cs="Arial"/>
                <w:b/>
                <w:bCs/>
                <w:color w:val="262626"/>
                <w:sz w:val="22"/>
                <w:szCs w:val="22"/>
              </w:rPr>
            </w:pPr>
            <w:r w:rsidRPr="00861798">
              <w:rPr>
                <w:rFonts w:cs="Arial"/>
                <w:bCs/>
                <w:color w:val="262626"/>
                <w:sz w:val="22"/>
                <w:szCs w:val="22"/>
              </w:rPr>
              <w:t xml:space="preserve">Complicated </w:t>
            </w:r>
            <w:r>
              <w:rPr>
                <w:rFonts w:cs="Arial"/>
                <w:bCs/>
                <w:color w:val="262626"/>
                <w:sz w:val="22"/>
                <w:szCs w:val="22"/>
              </w:rPr>
              <w:t>g</w:t>
            </w:r>
            <w:r w:rsidRPr="00861798">
              <w:rPr>
                <w:rFonts w:cs="Arial"/>
                <w:bCs/>
                <w:color w:val="262626"/>
                <w:sz w:val="22"/>
                <w:szCs w:val="22"/>
              </w:rPr>
              <w:t>rief</w:t>
            </w:r>
          </w:p>
          <w:p w:rsidR="00851935" w:rsidRPr="007745B4" w:rsidRDefault="008F0596" w:rsidP="00897EFF">
            <w:pPr>
              <w:pStyle w:val="Level2"/>
              <w:numPr>
                <w:ilvl w:val="0"/>
                <w:numId w:val="20"/>
              </w:numPr>
              <w:ind w:left="360"/>
              <w:rPr>
                <w:b/>
                <w:sz w:val="22"/>
                <w:szCs w:val="22"/>
              </w:rPr>
            </w:pPr>
            <w:r w:rsidRPr="00861798">
              <w:rPr>
                <w:sz w:val="22"/>
                <w:szCs w:val="22"/>
              </w:rPr>
              <w:t>Models of grief and loss intervention</w:t>
            </w:r>
          </w:p>
          <w:p w:rsidR="007745B4" w:rsidRPr="007745B4" w:rsidRDefault="007745B4" w:rsidP="00897EFF">
            <w:pPr>
              <w:pStyle w:val="Level2"/>
              <w:numPr>
                <w:ilvl w:val="0"/>
                <w:numId w:val="20"/>
              </w:numPr>
              <w:ind w:left="360"/>
              <w:rPr>
                <w:sz w:val="22"/>
                <w:szCs w:val="22"/>
              </w:rPr>
            </w:pPr>
            <w:r w:rsidRPr="007745B4">
              <w:rPr>
                <w:sz w:val="22"/>
                <w:szCs w:val="22"/>
              </w:rPr>
              <w:t xml:space="preserve">Rational- Emotive Cognitive Behavior Therapy </w:t>
            </w:r>
          </w:p>
        </w:tc>
      </w:tr>
      <w:tr w:rsidR="007745B4" w:rsidRPr="00861798">
        <w:trPr>
          <w:cantSplit/>
        </w:trPr>
        <w:tc>
          <w:tcPr>
            <w:tcW w:w="9540" w:type="dxa"/>
            <w:gridSpan w:val="2"/>
            <w:tcBorders>
              <w:left w:val="single" w:sz="4" w:space="0" w:color="auto"/>
              <w:bottom w:val="single" w:sz="4" w:space="0" w:color="auto"/>
              <w:right w:val="single" w:sz="4" w:space="0" w:color="auto"/>
            </w:tcBorders>
          </w:tcPr>
          <w:p w:rsidR="007745B4" w:rsidRPr="00861798" w:rsidRDefault="007745B4" w:rsidP="007745B4">
            <w:pPr>
              <w:keepNext/>
              <w:rPr>
                <w:rFonts w:cs="Arial"/>
                <w:bCs/>
                <w:color w:val="262626"/>
                <w:sz w:val="22"/>
                <w:szCs w:val="22"/>
              </w:rPr>
            </w:pPr>
          </w:p>
        </w:tc>
      </w:tr>
    </w:tbl>
    <w:p w:rsidR="008F0596" w:rsidRPr="00861798" w:rsidRDefault="008F0596" w:rsidP="008F0596">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p>
    <w:p w:rsidR="008F0596" w:rsidRDefault="008F0596" w:rsidP="008F0596">
      <w:pPr>
        <w:pStyle w:val="Heading3"/>
        <w:spacing w:before="0" w:after="0"/>
        <w:rPr>
          <w:rFonts w:cs="Arial"/>
          <w:sz w:val="24"/>
        </w:rPr>
      </w:pPr>
      <w:r w:rsidRPr="00221E23">
        <w:rPr>
          <w:rFonts w:cs="Arial"/>
          <w:sz w:val="24"/>
        </w:rPr>
        <w:t>Required Readings</w:t>
      </w:r>
    </w:p>
    <w:p w:rsidR="008F0596" w:rsidRPr="00BD74EB" w:rsidRDefault="008F0596" w:rsidP="008F0596"/>
    <w:p w:rsidR="00497851" w:rsidRPr="00497851" w:rsidRDefault="00497851" w:rsidP="00497851">
      <w:pPr>
        <w:spacing w:before="0" w:after="0"/>
        <w:rPr>
          <w:rFonts w:ascii="Times New Roman" w:hAnsi="Times New Roman"/>
          <w:sz w:val="24"/>
          <w:szCs w:val="24"/>
        </w:rPr>
      </w:pPr>
      <w:proofErr w:type="spellStart"/>
      <w:proofErr w:type="gramStart"/>
      <w:r w:rsidRPr="00497851">
        <w:rPr>
          <w:rFonts w:ascii="Helvetica Neue" w:hAnsi="Helvetica Neue"/>
          <w:color w:val="333333"/>
          <w:sz w:val="23"/>
          <w:szCs w:val="23"/>
          <w:shd w:val="clear" w:color="auto" w:fill="FFFFFF"/>
        </w:rPr>
        <w:t>Neimeyer</w:t>
      </w:r>
      <w:proofErr w:type="spellEnd"/>
      <w:r w:rsidRPr="00497851">
        <w:rPr>
          <w:rFonts w:ascii="Helvetica Neue" w:hAnsi="Helvetica Neue"/>
          <w:color w:val="333333"/>
          <w:sz w:val="23"/>
          <w:szCs w:val="23"/>
          <w:shd w:val="clear" w:color="auto" w:fill="FFFFFF"/>
        </w:rPr>
        <w:t>, R., &amp; Currier, J. (2009).</w:t>
      </w:r>
      <w:proofErr w:type="gramEnd"/>
      <w:r w:rsidRPr="00497851">
        <w:rPr>
          <w:rFonts w:ascii="Helvetica Neue" w:hAnsi="Helvetica Neue"/>
          <w:color w:val="333333"/>
          <w:sz w:val="23"/>
          <w:szCs w:val="23"/>
          <w:shd w:val="clear" w:color="auto" w:fill="FFFFFF"/>
        </w:rPr>
        <w:t xml:space="preserve"> </w:t>
      </w:r>
      <w:proofErr w:type="gramStart"/>
      <w:r w:rsidRPr="00497851">
        <w:rPr>
          <w:rFonts w:ascii="Helvetica Neue" w:hAnsi="Helvetica Neue"/>
          <w:color w:val="333333"/>
          <w:sz w:val="23"/>
          <w:szCs w:val="23"/>
          <w:shd w:val="clear" w:color="auto" w:fill="FFFFFF"/>
        </w:rPr>
        <w:t>Grief Therapy.</w:t>
      </w:r>
      <w:proofErr w:type="gramEnd"/>
      <w:r w:rsidRPr="00497851">
        <w:rPr>
          <w:rFonts w:ascii="Helvetica Neue" w:hAnsi="Helvetica Neue"/>
          <w:color w:val="333333"/>
          <w:sz w:val="23"/>
          <w:szCs w:val="23"/>
          <w:shd w:val="clear" w:color="auto" w:fill="FFFFFF"/>
        </w:rPr>
        <w:t> </w:t>
      </w:r>
      <w:r w:rsidRPr="00497851">
        <w:rPr>
          <w:rFonts w:ascii="Helvetica Neue" w:hAnsi="Helvetica Neue"/>
          <w:i/>
          <w:iCs/>
          <w:color w:val="333333"/>
          <w:sz w:val="23"/>
          <w:szCs w:val="23"/>
        </w:rPr>
        <w:t>Current Directions in Psychological Science</w:t>
      </w:r>
      <w:proofErr w:type="gramStart"/>
      <w:r w:rsidRPr="00497851">
        <w:rPr>
          <w:rFonts w:ascii="Helvetica Neue" w:hAnsi="Helvetica Neue"/>
          <w:i/>
          <w:iCs/>
          <w:color w:val="333333"/>
          <w:sz w:val="23"/>
          <w:szCs w:val="23"/>
        </w:rPr>
        <w:t>,18</w:t>
      </w:r>
      <w:proofErr w:type="gramEnd"/>
      <w:r w:rsidRPr="00497851">
        <w:rPr>
          <w:rFonts w:ascii="Helvetica Neue" w:hAnsi="Helvetica Neue"/>
          <w:color w:val="333333"/>
          <w:sz w:val="23"/>
          <w:szCs w:val="23"/>
          <w:shd w:val="clear" w:color="auto" w:fill="FFFFFF"/>
        </w:rPr>
        <w:t>(6), 352-356.</w:t>
      </w:r>
    </w:p>
    <w:p w:rsidR="008F0596" w:rsidRPr="00221E23" w:rsidRDefault="008F0596" w:rsidP="008F0596">
      <w:pPr>
        <w:spacing w:before="0" w:after="0"/>
        <w:rPr>
          <w:color w:val="000000" w:themeColor="text1"/>
        </w:rPr>
      </w:pPr>
    </w:p>
    <w:p w:rsidR="008F0596" w:rsidRPr="00221E23" w:rsidRDefault="008F0596" w:rsidP="008F0596">
      <w:pPr>
        <w:pStyle w:val="Bib"/>
        <w:spacing w:before="0" w:after="0"/>
        <w:rPr>
          <w:color w:val="000000" w:themeColor="text1"/>
          <w:sz w:val="22"/>
          <w:szCs w:val="22"/>
        </w:rPr>
      </w:pPr>
      <w:proofErr w:type="gramStart"/>
      <w:r w:rsidRPr="00221E23">
        <w:rPr>
          <w:color w:val="000000" w:themeColor="text1"/>
          <w:sz w:val="22"/>
          <w:szCs w:val="22"/>
        </w:rPr>
        <w:t>Fox, J., &amp; Jones, K. D. (2013).</w:t>
      </w:r>
      <w:proofErr w:type="gramEnd"/>
      <w:r w:rsidRPr="00221E23">
        <w:rPr>
          <w:color w:val="000000" w:themeColor="text1"/>
          <w:sz w:val="22"/>
          <w:szCs w:val="22"/>
        </w:rPr>
        <w:t xml:space="preserve">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Pr="0038043B">
        <w:rPr>
          <w:color w:val="000000" w:themeColor="text1"/>
          <w:sz w:val="22"/>
          <w:szCs w:val="22"/>
        </w:rPr>
        <w:t>113</w:t>
      </w:r>
      <w:r>
        <w:rPr>
          <w:color w:val="000000" w:themeColor="text1"/>
          <w:sz w:val="22"/>
          <w:szCs w:val="22"/>
        </w:rPr>
        <w:t>–</w:t>
      </w:r>
      <w:r w:rsidRPr="0038043B">
        <w:rPr>
          <w:color w:val="000000" w:themeColor="text1"/>
          <w:sz w:val="22"/>
          <w:szCs w:val="22"/>
        </w:rPr>
        <w:t>116.</w:t>
      </w:r>
      <w:r w:rsidRPr="00221E23">
        <w:rPr>
          <w:color w:val="000000" w:themeColor="text1"/>
          <w:sz w:val="22"/>
          <w:szCs w:val="22"/>
        </w:rPr>
        <w:t xml:space="preserve"> doi:10.1002/j.1556-6676.2013.00079.x</w:t>
      </w:r>
    </w:p>
    <w:p w:rsidR="008F0596" w:rsidRPr="00221E23" w:rsidRDefault="008F0596" w:rsidP="008F0596">
      <w:pPr>
        <w:pStyle w:val="Bib"/>
        <w:spacing w:before="0" w:after="0"/>
        <w:rPr>
          <w:color w:val="000000" w:themeColor="text1"/>
          <w:sz w:val="22"/>
          <w:szCs w:val="22"/>
        </w:rPr>
      </w:pPr>
    </w:p>
    <w:p w:rsidR="0082271E" w:rsidRPr="0082271E" w:rsidRDefault="0082271E" w:rsidP="0082271E">
      <w:pPr>
        <w:spacing w:before="0" w:after="0"/>
        <w:rPr>
          <w:rFonts w:ascii="Times New Roman" w:hAnsi="Times New Roman"/>
          <w:sz w:val="24"/>
          <w:szCs w:val="24"/>
        </w:rPr>
      </w:pPr>
      <w:r w:rsidRPr="0082271E">
        <w:rPr>
          <w:rFonts w:ascii="Helvetica Neue" w:hAnsi="Helvetica Neue"/>
          <w:color w:val="333333"/>
          <w:sz w:val="23"/>
          <w:szCs w:val="23"/>
          <w:shd w:val="clear" w:color="auto" w:fill="FFFFFF"/>
        </w:rPr>
        <w:t xml:space="preserve">Shear, M., &amp; </w:t>
      </w:r>
      <w:proofErr w:type="spellStart"/>
      <w:r w:rsidRPr="0082271E">
        <w:rPr>
          <w:rFonts w:ascii="Helvetica Neue" w:hAnsi="Helvetica Neue"/>
          <w:color w:val="333333"/>
          <w:sz w:val="23"/>
          <w:szCs w:val="23"/>
          <w:shd w:val="clear" w:color="auto" w:fill="FFFFFF"/>
        </w:rPr>
        <w:t>Gribbin</w:t>
      </w:r>
      <w:proofErr w:type="spellEnd"/>
      <w:r w:rsidRPr="0082271E">
        <w:rPr>
          <w:rFonts w:ascii="Helvetica Neue" w:hAnsi="Helvetica Neue"/>
          <w:color w:val="333333"/>
          <w:sz w:val="23"/>
          <w:szCs w:val="23"/>
          <w:shd w:val="clear" w:color="auto" w:fill="FFFFFF"/>
        </w:rPr>
        <w:t xml:space="preserve"> Bloom, K. (2017). </w:t>
      </w:r>
      <w:proofErr w:type="gramStart"/>
      <w:r w:rsidRPr="0082271E">
        <w:rPr>
          <w:rFonts w:ascii="Helvetica Neue" w:hAnsi="Helvetica Neue"/>
          <w:color w:val="333333"/>
          <w:sz w:val="23"/>
          <w:szCs w:val="23"/>
          <w:shd w:val="clear" w:color="auto" w:fill="FFFFFF"/>
        </w:rPr>
        <w:t>Complicated Grief Treatment: An Evidence-Based Approach to Grief Therapy.</w:t>
      </w:r>
      <w:proofErr w:type="gramEnd"/>
      <w:r w:rsidRPr="0082271E">
        <w:rPr>
          <w:rFonts w:ascii="Helvetica Neue" w:hAnsi="Helvetica Neue"/>
          <w:color w:val="333333"/>
          <w:sz w:val="23"/>
          <w:szCs w:val="23"/>
          <w:shd w:val="clear" w:color="auto" w:fill="FFFFFF"/>
        </w:rPr>
        <w:t> </w:t>
      </w:r>
      <w:r w:rsidRPr="0082271E">
        <w:rPr>
          <w:rFonts w:ascii="Helvetica Neue" w:hAnsi="Helvetica Neue"/>
          <w:i/>
          <w:iCs/>
          <w:color w:val="333333"/>
          <w:sz w:val="23"/>
          <w:szCs w:val="23"/>
        </w:rPr>
        <w:t>Journal of Rational-Emotive &amp; Cognitive-Behavior Therapy,</w:t>
      </w:r>
      <w:r w:rsidRPr="0082271E">
        <w:rPr>
          <w:rFonts w:ascii="Helvetica Neue" w:hAnsi="Helvetica Neue"/>
          <w:color w:val="333333"/>
          <w:sz w:val="23"/>
          <w:szCs w:val="23"/>
          <w:shd w:val="clear" w:color="auto" w:fill="FFFFFF"/>
        </w:rPr>
        <w:t> </w:t>
      </w:r>
      <w:r w:rsidRPr="0082271E">
        <w:rPr>
          <w:rFonts w:ascii="Helvetica Neue" w:hAnsi="Helvetica Neue"/>
          <w:i/>
          <w:iCs/>
          <w:color w:val="333333"/>
          <w:sz w:val="23"/>
          <w:szCs w:val="23"/>
        </w:rPr>
        <w:t>35</w:t>
      </w:r>
      <w:r w:rsidRPr="0082271E">
        <w:rPr>
          <w:rFonts w:ascii="Helvetica Neue" w:hAnsi="Helvetica Neue"/>
          <w:color w:val="333333"/>
          <w:sz w:val="23"/>
          <w:szCs w:val="23"/>
          <w:shd w:val="clear" w:color="auto" w:fill="FFFFFF"/>
        </w:rPr>
        <w:t>(1), 6-25.</w:t>
      </w:r>
    </w:p>
    <w:p w:rsidR="008F0596" w:rsidRPr="00861798" w:rsidRDefault="008F0596" w:rsidP="008F0596">
      <w:pPr>
        <w:pStyle w:val="Bib"/>
        <w:spacing w:before="0" w:after="0"/>
        <w:rPr>
          <w:rFonts w:eastAsia="Batang"/>
          <w:sz w:val="22"/>
          <w:szCs w:val="22"/>
          <w:lang w:eastAsia="ko-KR"/>
        </w:rPr>
      </w:pPr>
    </w:p>
    <w:p w:rsidR="008F0596" w:rsidRDefault="008F0596" w:rsidP="008F0596">
      <w:pPr>
        <w:pStyle w:val="Heading3"/>
        <w:spacing w:before="0" w:after="0"/>
        <w:rPr>
          <w:rFonts w:cs="Arial"/>
          <w:sz w:val="24"/>
        </w:rPr>
      </w:pPr>
      <w:r w:rsidRPr="00221E23">
        <w:rPr>
          <w:rFonts w:cs="Arial"/>
          <w:sz w:val="24"/>
        </w:rPr>
        <w:t>Recommended Readings</w:t>
      </w:r>
    </w:p>
    <w:p w:rsidR="008F0596" w:rsidRPr="00BD74EB" w:rsidRDefault="008F0596" w:rsidP="008F0596"/>
    <w:p w:rsidR="008F0596" w:rsidRPr="00221E23" w:rsidRDefault="008F0596" w:rsidP="008F0596">
      <w:pPr>
        <w:pStyle w:val="Bib"/>
        <w:spacing w:before="0" w:after="0"/>
        <w:rPr>
          <w:rFonts w:eastAsia="Batang"/>
          <w:sz w:val="22"/>
          <w:szCs w:val="22"/>
          <w:lang w:eastAsia="ko-KR"/>
        </w:rPr>
      </w:pPr>
      <w:proofErr w:type="gramStart"/>
      <w:r w:rsidRPr="00221E23">
        <w:rPr>
          <w:sz w:val="22"/>
          <w:szCs w:val="22"/>
        </w:rPr>
        <w:t>Clements</w:t>
      </w:r>
      <w:r w:rsidRPr="00221E23">
        <w:rPr>
          <w:rFonts w:eastAsia="Batang"/>
          <w:sz w:val="22"/>
          <w:szCs w:val="22"/>
          <w:lang w:eastAsia="ko-KR"/>
        </w:rPr>
        <w:t xml:space="preserve">, P. T., </w:t>
      </w:r>
      <w:proofErr w:type="spellStart"/>
      <w:r w:rsidRPr="00221E23">
        <w:rPr>
          <w:rFonts w:eastAsia="Batang"/>
          <w:sz w:val="22"/>
          <w:szCs w:val="22"/>
          <w:lang w:eastAsia="ko-KR"/>
        </w:rPr>
        <w:t>Focht</w:t>
      </w:r>
      <w:proofErr w:type="spellEnd"/>
      <w:r w:rsidRPr="00221E23">
        <w:rPr>
          <w:rFonts w:eastAsia="Batang"/>
          <w:sz w:val="22"/>
          <w:szCs w:val="22"/>
          <w:lang w:eastAsia="ko-KR"/>
        </w:rPr>
        <w:t>-New, G., &amp; Faulkner, M. J. (2004).</w:t>
      </w:r>
      <w:proofErr w:type="gramEnd"/>
      <w:r w:rsidRPr="00221E23">
        <w:rPr>
          <w:rFonts w:eastAsia="Batang"/>
          <w:sz w:val="22"/>
          <w:szCs w:val="22"/>
          <w:lang w:eastAsia="ko-KR"/>
        </w:rPr>
        <w:t xml:space="preserve">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Pr>
          <w:rFonts w:eastAsia="Batang"/>
          <w:sz w:val="22"/>
          <w:szCs w:val="22"/>
          <w:lang w:eastAsia="ko-KR"/>
        </w:rPr>
        <w:t>–</w:t>
      </w:r>
      <w:r w:rsidRPr="00221E23">
        <w:rPr>
          <w:rFonts w:eastAsia="Batang"/>
          <w:sz w:val="22"/>
          <w:szCs w:val="22"/>
          <w:lang w:eastAsia="ko-KR"/>
        </w:rPr>
        <w:t>808.</w:t>
      </w:r>
    </w:p>
    <w:p w:rsidR="008F0596" w:rsidRPr="00221E23" w:rsidRDefault="008F0596" w:rsidP="008F0596">
      <w:pPr>
        <w:pStyle w:val="Bib"/>
        <w:spacing w:before="0" w:after="0"/>
        <w:rPr>
          <w:rFonts w:eastAsia="Batang"/>
          <w:sz w:val="22"/>
          <w:szCs w:val="22"/>
          <w:lang w:eastAsia="ko-KR"/>
        </w:rPr>
      </w:pPr>
    </w:p>
    <w:p w:rsidR="008F0596" w:rsidRPr="00221E23" w:rsidRDefault="008F0596" w:rsidP="008F0596">
      <w:pPr>
        <w:pStyle w:val="BodyText"/>
        <w:spacing w:before="0" w:after="0"/>
        <w:ind w:left="720" w:hanging="720"/>
        <w:rPr>
          <w:rFonts w:cs="Arial"/>
          <w:iCs/>
          <w:sz w:val="22"/>
          <w:szCs w:val="22"/>
        </w:rPr>
      </w:pPr>
      <w:proofErr w:type="gramStart"/>
      <w:r w:rsidRPr="00221E23">
        <w:rPr>
          <w:rFonts w:cs="Arial"/>
          <w:iCs/>
          <w:sz w:val="22"/>
          <w:szCs w:val="22"/>
        </w:rPr>
        <w:t xml:space="preserve">Holland, J. M., &amp; </w:t>
      </w:r>
      <w:proofErr w:type="spellStart"/>
      <w:r w:rsidRPr="00221E23">
        <w:rPr>
          <w:rFonts w:cs="Arial"/>
          <w:iCs/>
          <w:sz w:val="22"/>
          <w:szCs w:val="22"/>
        </w:rPr>
        <w:t>Neimeyer</w:t>
      </w:r>
      <w:proofErr w:type="spellEnd"/>
      <w:r w:rsidRPr="00221E23">
        <w:rPr>
          <w:rFonts w:cs="Arial"/>
          <w:iCs/>
          <w:sz w:val="22"/>
          <w:szCs w:val="22"/>
        </w:rPr>
        <w:t>, R. A. (2010).</w:t>
      </w:r>
      <w:proofErr w:type="gramEnd"/>
      <w:r w:rsidRPr="00221E23">
        <w:rPr>
          <w:rFonts w:cs="Arial"/>
          <w:iCs/>
          <w:sz w:val="22"/>
          <w:szCs w:val="22"/>
        </w:rPr>
        <w:t xml:space="preserve">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Pr>
          <w:rFonts w:cs="Arial"/>
          <w:iCs/>
          <w:sz w:val="22"/>
          <w:szCs w:val="22"/>
        </w:rPr>
        <w:t>–</w:t>
      </w:r>
      <w:r w:rsidRPr="00221E23">
        <w:rPr>
          <w:rFonts w:cs="Arial"/>
          <w:iCs/>
          <w:sz w:val="22"/>
          <w:szCs w:val="22"/>
        </w:rPr>
        <w:t>130.</w:t>
      </w:r>
    </w:p>
    <w:p w:rsidR="008F0596" w:rsidRPr="00221E23" w:rsidRDefault="008F0596" w:rsidP="008F0596">
      <w:pPr>
        <w:spacing w:before="0" w:after="0"/>
        <w:contextualSpacing/>
        <w:rPr>
          <w:rFonts w:cs="Arial"/>
          <w:sz w:val="22"/>
          <w:szCs w:val="22"/>
          <w:shd w:val="clear" w:color="auto" w:fill="FFFFFF"/>
        </w:rPr>
      </w:pPr>
    </w:p>
    <w:tbl>
      <w:tblPr>
        <w:tblW w:w="9540" w:type="dxa"/>
        <w:tblInd w:w="18" w:type="dxa"/>
        <w:tblLook w:val="04A0" w:firstRow="1" w:lastRow="0" w:firstColumn="1" w:lastColumn="0" w:noHBand="0" w:noVBand="1"/>
      </w:tblPr>
      <w:tblGrid>
        <w:gridCol w:w="9540"/>
      </w:tblGrid>
      <w:tr w:rsidR="008F0596" w:rsidRPr="00861798" w:rsidTr="008A3FBE">
        <w:trPr>
          <w:cantSplit/>
          <w:tblHeader/>
        </w:trPr>
        <w:tc>
          <w:tcPr>
            <w:tcW w:w="9540" w:type="dxa"/>
            <w:shd w:val="clear" w:color="auto" w:fill="C00000"/>
          </w:tcPr>
          <w:p w:rsidR="008F0596" w:rsidRPr="00861798" w:rsidRDefault="008F0596" w:rsidP="008F0596">
            <w:pPr>
              <w:keepNext/>
              <w:spacing w:before="20" w:after="20"/>
              <w:ind w:left="1242" w:hanging="1242"/>
              <w:rPr>
                <w:rFonts w:cs="Arial"/>
                <w:b/>
                <w:snapToGrid w:val="0"/>
                <w:color w:val="FFFFFF"/>
                <w:sz w:val="22"/>
                <w:szCs w:val="22"/>
              </w:rPr>
            </w:pPr>
            <w:r w:rsidRPr="00861798">
              <w:rPr>
                <w:rFonts w:cs="Arial"/>
                <w:b/>
                <w:snapToGrid w:val="0"/>
                <w:color w:val="FFFFFF"/>
                <w:sz w:val="22"/>
                <w:szCs w:val="22"/>
              </w:rPr>
              <w:lastRenderedPageBreak/>
              <w:t xml:space="preserve">Unit 6: </w:t>
            </w:r>
            <w:r w:rsidRPr="00224926">
              <w:t>Overview of Interventions for Trauma in Integrated Settings</w:t>
            </w:r>
            <w:r w:rsidDel="00224926">
              <w:rPr>
                <w:rFonts w:cs="Arial"/>
                <w:b/>
                <w:sz w:val="22"/>
                <w:szCs w:val="22"/>
              </w:rPr>
              <w:t xml:space="preserve"> </w:t>
            </w:r>
            <w:r>
              <w:rPr>
                <w:rFonts w:cs="Arial"/>
                <w:b/>
                <w:sz w:val="22"/>
                <w:szCs w:val="22"/>
              </w:rPr>
              <w:t xml:space="preserve">        </w:t>
            </w:r>
            <w:r w:rsidR="00497027">
              <w:rPr>
                <w:rFonts w:cs="Arial"/>
                <w:b/>
                <w:sz w:val="22"/>
                <w:szCs w:val="22"/>
              </w:rPr>
              <w:t xml:space="preserve">                October 3, 2018</w:t>
            </w:r>
          </w:p>
          <w:p w:rsidR="008F0596" w:rsidRPr="00861798" w:rsidRDefault="008F0596" w:rsidP="008F0596">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F0596" w:rsidRPr="00861798" w:rsidTr="008A3FBE">
        <w:trPr>
          <w:cantSplit/>
        </w:trPr>
        <w:tc>
          <w:tcPr>
            <w:tcW w:w="9540" w:type="dxa"/>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rsidTr="008A3FBE">
        <w:trPr>
          <w:cantSplit/>
        </w:trPr>
        <w:tc>
          <w:tcPr>
            <w:tcW w:w="9540" w:type="dxa"/>
            <w:tcBorders>
              <w:left w:val="single" w:sz="4" w:space="0" w:color="auto"/>
              <w:bottom w:val="single" w:sz="4" w:space="0" w:color="auto"/>
              <w:right w:val="single" w:sz="4" w:space="0" w:color="auto"/>
            </w:tcBorders>
          </w:tcPr>
          <w:p w:rsidR="008F0596" w:rsidRPr="000871D1" w:rsidRDefault="008F0596" w:rsidP="00897EFF">
            <w:pPr>
              <w:pStyle w:val="Level1"/>
              <w:numPr>
                <w:ilvl w:val="0"/>
                <w:numId w:val="19"/>
              </w:numPr>
              <w:spacing w:before="0" w:after="0"/>
              <w:ind w:left="360"/>
              <w:rPr>
                <w:b/>
                <w:color w:val="auto"/>
                <w:sz w:val="22"/>
                <w:szCs w:val="22"/>
              </w:rPr>
            </w:pPr>
            <w:r>
              <w:rPr>
                <w:color w:val="auto"/>
                <w:sz w:val="22"/>
                <w:szCs w:val="22"/>
              </w:rPr>
              <w:t>Trauma-informed care</w:t>
            </w:r>
          </w:p>
          <w:p w:rsidR="008F0596" w:rsidRPr="00861798" w:rsidRDefault="008F0596" w:rsidP="00897EFF">
            <w:pPr>
              <w:pStyle w:val="Level1"/>
              <w:numPr>
                <w:ilvl w:val="0"/>
                <w:numId w:val="19"/>
              </w:numPr>
              <w:spacing w:before="0" w:after="0"/>
              <w:ind w:left="360"/>
              <w:rPr>
                <w:b/>
                <w:color w:val="auto"/>
                <w:sz w:val="22"/>
                <w:szCs w:val="22"/>
              </w:rPr>
            </w:pPr>
            <w:r w:rsidRPr="00861798">
              <w:rPr>
                <w:bCs/>
                <w:color w:val="auto"/>
                <w:sz w:val="22"/>
                <w:szCs w:val="22"/>
              </w:rPr>
              <w:t xml:space="preserve">Impact of </w:t>
            </w:r>
            <w:r>
              <w:rPr>
                <w:bCs/>
                <w:color w:val="auto"/>
                <w:sz w:val="22"/>
                <w:szCs w:val="22"/>
              </w:rPr>
              <w:t>t</w:t>
            </w:r>
            <w:r w:rsidRPr="00861798">
              <w:rPr>
                <w:bCs/>
                <w:color w:val="auto"/>
                <w:sz w:val="22"/>
                <w:szCs w:val="22"/>
              </w:rPr>
              <w:t xml:space="preserve">rauma on </w:t>
            </w:r>
            <w:r>
              <w:rPr>
                <w:bCs/>
                <w:color w:val="auto"/>
                <w:sz w:val="22"/>
                <w:szCs w:val="22"/>
              </w:rPr>
              <w:t>h</w:t>
            </w:r>
            <w:r w:rsidRPr="00861798">
              <w:rPr>
                <w:bCs/>
                <w:color w:val="auto"/>
                <w:sz w:val="22"/>
                <w:szCs w:val="22"/>
              </w:rPr>
              <w:t>ealth</w:t>
            </w:r>
          </w:p>
          <w:p w:rsidR="008F0596" w:rsidRPr="00D929E6" w:rsidRDefault="008F0596" w:rsidP="00897EFF">
            <w:pPr>
              <w:pStyle w:val="Level1"/>
              <w:numPr>
                <w:ilvl w:val="0"/>
                <w:numId w:val="19"/>
              </w:numPr>
              <w:spacing w:before="0" w:after="0"/>
              <w:ind w:left="360"/>
              <w:rPr>
                <w:b/>
                <w:color w:val="auto"/>
                <w:sz w:val="22"/>
                <w:szCs w:val="22"/>
              </w:rPr>
            </w:pPr>
            <w:r w:rsidRPr="00861798">
              <w:rPr>
                <w:bCs/>
                <w:color w:val="auto"/>
                <w:sz w:val="22"/>
                <w:szCs w:val="22"/>
              </w:rPr>
              <w:t xml:space="preserve">Overview of </w:t>
            </w:r>
            <w:r>
              <w:rPr>
                <w:bCs/>
                <w:color w:val="auto"/>
                <w:sz w:val="22"/>
                <w:szCs w:val="22"/>
              </w:rPr>
              <w:t>t</w:t>
            </w:r>
            <w:r w:rsidRPr="00861798">
              <w:rPr>
                <w:bCs/>
                <w:color w:val="auto"/>
                <w:sz w:val="22"/>
                <w:szCs w:val="22"/>
              </w:rPr>
              <w:t xml:space="preserve">rauma </w:t>
            </w:r>
            <w:r>
              <w:rPr>
                <w:bCs/>
                <w:color w:val="auto"/>
                <w:sz w:val="22"/>
                <w:szCs w:val="22"/>
              </w:rPr>
              <w:t>i</w:t>
            </w:r>
            <w:r w:rsidRPr="00861798">
              <w:rPr>
                <w:bCs/>
                <w:color w:val="auto"/>
                <w:sz w:val="22"/>
                <w:szCs w:val="22"/>
              </w:rPr>
              <w:t xml:space="preserve">nterventions </w:t>
            </w:r>
          </w:p>
        </w:tc>
      </w:tr>
      <w:tr w:rsidR="008F0596" w:rsidRPr="00861798" w:rsidTr="008A3FBE">
        <w:trPr>
          <w:cantSplit/>
          <w:trHeight w:val="1278"/>
        </w:trPr>
        <w:tc>
          <w:tcPr>
            <w:tcW w:w="9540" w:type="dxa"/>
            <w:tcBorders>
              <w:top w:val="single" w:sz="4" w:space="0" w:color="auto"/>
            </w:tcBorders>
          </w:tcPr>
          <w:p w:rsidR="008F0596" w:rsidRPr="00221E23" w:rsidRDefault="008F0596" w:rsidP="008F0596">
            <w:pPr>
              <w:keepNext/>
              <w:rPr>
                <w:rFonts w:cs="Arial"/>
                <w:b/>
                <w:color w:val="000000" w:themeColor="text1"/>
                <w:sz w:val="22"/>
                <w:szCs w:val="22"/>
              </w:rPr>
            </w:pPr>
            <w:r w:rsidRPr="00221E23">
              <w:rPr>
                <w:rFonts w:cs="Arial"/>
                <w:color w:val="000000" w:themeColor="text1"/>
                <w:sz w:val="22"/>
                <w:szCs w:val="22"/>
              </w:rPr>
              <w:t>This unit relates to course objective 1</w:t>
            </w:r>
            <w:r>
              <w:rPr>
                <w:rFonts w:cs="Arial"/>
                <w:color w:val="000000" w:themeColor="text1"/>
                <w:sz w:val="22"/>
                <w:szCs w:val="22"/>
              </w:rPr>
              <w:t>.</w:t>
            </w:r>
          </w:p>
          <w:p w:rsidR="008F0596" w:rsidRPr="00221E23" w:rsidRDefault="008F0596" w:rsidP="008F0596">
            <w:pPr>
              <w:pStyle w:val="Heading3"/>
              <w:spacing w:before="0" w:after="0"/>
              <w:rPr>
                <w:rFonts w:cs="Arial"/>
                <w:color w:val="000000" w:themeColor="text1"/>
                <w:szCs w:val="22"/>
              </w:rPr>
            </w:pPr>
          </w:p>
          <w:p w:rsidR="008F0596" w:rsidRDefault="008F0596" w:rsidP="008F0596">
            <w:pPr>
              <w:pStyle w:val="Heading3"/>
              <w:spacing w:before="0" w:after="0"/>
              <w:rPr>
                <w:rFonts w:cs="Arial"/>
                <w:color w:val="000000" w:themeColor="text1"/>
                <w:sz w:val="24"/>
              </w:rPr>
            </w:pPr>
            <w:r w:rsidRPr="00BD74EB">
              <w:rPr>
                <w:rFonts w:cs="Arial"/>
                <w:color w:val="000000" w:themeColor="text1"/>
                <w:sz w:val="24"/>
              </w:rPr>
              <w:t>Required Readings</w:t>
            </w:r>
          </w:p>
          <w:p w:rsidR="008F0596" w:rsidRPr="00BD74EB" w:rsidRDefault="008F0596" w:rsidP="008F0596"/>
          <w:p w:rsidR="008F0596" w:rsidRPr="00221E23" w:rsidRDefault="008F0596" w:rsidP="008F0596">
            <w:pPr>
              <w:spacing w:before="0" w:after="0"/>
              <w:ind w:left="720" w:hanging="720"/>
              <w:rPr>
                <w:rFonts w:cs="Arial"/>
                <w:color w:val="000000" w:themeColor="text1"/>
                <w:sz w:val="22"/>
                <w:szCs w:val="22"/>
              </w:rPr>
            </w:pPr>
            <w:proofErr w:type="spellStart"/>
            <w:r w:rsidRPr="00221E23">
              <w:rPr>
                <w:rFonts w:cs="Arial"/>
                <w:color w:val="000000" w:themeColor="text1"/>
                <w:sz w:val="22"/>
                <w:szCs w:val="22"/>
              </w:rPr>
              <w:t>Cinamon</w:t>
            </w:r>
            <w:proofErr w:type="spellEnd"/>
            <w:r w:rsidRPr="00221E23">
              <w:rPr>
                <w:rFonts w:cs="Arial"/>
                <w:color w:val="000000" w:themeColor="text1"/>
                <w:sz w:val="22"/>
                <w:szCs w:val="22"/>
              </w:rPr>
              <w:t xml:space="preserve">, J. S., Muller, R. T., &amp; </w:t>
            </w:r>
            <w:proofErr w:type="spellStart"/>
            <w:r w:rsidRPr="00221E23">
              <w:rPr>
                <w:rFonts w:cs="Arial"/>
                <w:color w:val="000000" w:themeColor="text1"/>
                <w:sz w:val="22"/>
                <w:szCs w:val="22"/>
              </w:rPr>
              <w:t>Rosenkranz</w:t>
            </w:r>
            <w:proofErr w:type="spellEnd"/>
            <w:r w:rsidRPr="00221E23">
              <w:rPr>
                <w:rFonts w:cs="Arial"/>
                <w:color w:val="000000" w:themeColor="text1"/>
                <w:sz w:val="22"/>
                <w:szCs w:val="22"/>
              </w:rPr>
              <w:t>, S. E. (2014). Trauma severity, poly-victimization,</w:t>
            </w:r>
            <w:r>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Pr>
                <w:rFonts w:cs="Arial"/>
                <w:color w:val="000000" w:themeColor="text1"/>
                <w:sz w:val="22"/>
                <w:szCs w:val="22"/>
              </w:rPr>
              <w:t>–</w:t>
            </w:r>
            <w:r w:rsidRPr="00221E23">
              <w:rPr>
                <w:rFonts w:cs="Arial"/>
                <w:color w:val="000000" w:themeColor="text1"/>
                <w:sz w:val="22"/>
                <w:szCs w:val="22"/>
              </w:rPr>
              <w:t>737. doi:10.1007/s10896-014-9631-4</w:t>
            </w: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CE5240" w:rsidRPr="008A3FBE" w:rsidRDefault="00CE5240" w:rsidP="00CE5240">
            <w:pPr>
              <w:spacing w:before="0" w:after="0"/>
              <w:rPr>
                <w:rFonts w:cs="Arial"/>
                <w:sz w:val="22"/>
                <w:szCs w:val="22"/>
              </w:rPr>
            </w:pPr>
            <w:r w:rsidRPr="008A3FBE">
              <w:rPr>
                <w:rFonts w:cs="Arial"/>
                <w:sz w:val="22"/>
                <w:szCs w:val="22"/>
              </w:rPr>
              <w:t>Substance Abuse and Mental Health Services Administration.</w:t>
            </w:r>
            <w:r w:rsidRPr="008A3FBE">
              <w:rPr>
                <w:rFonts w:cs="Arial" w:hint="eastAsia"/>
                <w:sz w:val="22"/>
                <w:szCs w:val="22"/>
              </w:rPr>
              <w:t> </w:t>
            </w:r>
            <w:r w:rsidRPr="008A3FBE">
              <w:rPr>
                <w:rFonts w:cs="Arial"/>
                <w:i/>
                <w:iCs/>
                <w:sz w:val="22"/>
                <w:szCs w:val="22"/>
              </w:rPr>
              <w:t>Trauma-Informed Care in Behavioral Health Services</w:t>
            </w:r>
            <w:r w:rsidRPr="008A3FBE">
              <w:rPr>
                <w:rFonts w:cs="Arial"/>
                <w:sz w:val="22"/>
                <w:szCs w:val="22"/>
              </w:rPr>
              <w:t>. Treatment Improvement Protocol (TIP) Series 57. HHS Publication No. (SMA) 13-4801. Rockville, MD: Substance Abuse and Mental Health Services Administration, 2014.</w:t>
            </w:r>
          </w:p>
          <w:p w:rsidR="008F0596" w:rsidRPr="00221E23" w:rsidRDefault="008F0596" w:rsidP="008A3FBE">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widowControl w:val="0"/>
              <w:autoSpaceDE w:val="0"/>
              <w:autoSpaceDN w:val="0"/>
              <w:adjustRightInd w:val="0"/>
              <w:spacing w:before="0" w:after="0"/>
              <w:ind w:left="720" w:hanging="720"/>
              <w:rPr>
                <w:rFonts w:cs="Arial"/>
                <w:color w:val="000000" w:themeColor="text1"/>
                <w:sz w:val="22"/>
                <w:szCs w:val="22"/>
              </w:rPr>
            </w:pPr>
            <w:proofErr w:type="spellStart"/>
            <w:r w:rsidRPr="00221E23">
              <w:rPr>
                <w:rFonts w:cs="Arial"/>
                <w:color w:val="000000" w:themeColor="text1"/>
                <w:sz w:val="22"/>
                <w:szCs w:val="22"/>
              </w:rPr>
              <w:t>Marzillier</w:t>
            </w:r>
            <w:proofErr w:type="spellEnd"/>
            <w:r w:rsidRPr="00221E23">
              <w:rPr>
                <w:rFonts w:cs="Arial"/>
                <w:color w:val="000000" w:themeColor="text1"/>
                <w:sz w:val="22"/>
                <w:szCs w:val="22"/>
              </w:rPr>
              <w:t xml:space="preserve">, J. S. (2014). </w:t>
            </w:r>
            <w:r w:rsidRPr="00221E23">
              <w:rPr>
                <w:rFonts w:cs="Arial"/>
                <w:i/>
                <w:iCs/>
                <w:color w:val="000000" w:themeColor="text1"/>
                <w:sz w:val="22"/>
                <w:szCs w:val="22"/>
              </w:rPr>
              <w:t>The trauma therapies</w:t>
            </w:r>
            <w:r>
              <w:rPr>
                <w:rFonts w:cs="Arial"/>
                <w:color w:val="000000" w:themeColor="text1"/>
                <w:sz w:val="22"/>
                <w:szCs w:val="22"/>
              </w:rPr>
              <w:t xml:space="preserve">. </w:t>
            </w:r>
            <w:r w:rsidR="00CE5240">
              <w:rPr>
                <w:rFonts w:cs="Arial"/>
                <w:color w:val="000000" w:themeColor="text1"/>
                <w:sz w:val="22"/>
                <w:szCs w:val="22"/>
              </w:rPr>
              <w:t xml:space="preserve">Chapter 4. </w:t>
            </w:r>
            <w:r w:rsidRPr="00221E23">
              <w:rPr>
                <w:rFonts w:cs="Arial"/>
                <w:color w:val="000000" w:themeColor="text1"/>
                <w:sz w:val="22"/>
                <w:szCs w:val="22"/>
              </w:rPr>
              <w:t>New York, NY: Oxford University Press.</w:t>
            </w:r>
          </w:p>
          <w:p w:rsidR="008F0596" w:rsidRPr="00221E23" w:rsidRDefault="008F0596" w:rsidP="008F0596">
            <w:pPr>
              <w:widowControl w:val="0"/>
              <w:autoSpaceDE w:val="0"/>
              <w:autoSpaceDN w:val="0"/>
              <w:adjustRightInd w:val="0"/>
              <w:spacing w:before="0" w:after="0"/>
              <w:rPr>
                <w:rFonts w:cs="Arial"/>
                <w:color w:val="000000" w:themeColor="text1"/>
                <w:sz w:val="22"/>
                <w:szCs w:val="22"/>
              </w:rPr>
            </w:pPr>
          </w:p>
          <w:p w:rsidR="008F0596" w:rsidRPr="00221E23" w:rsidRDefault="008F0596" w:rsidP="008F0596">
            <w:pPr>
              <w:spacing w:before="0" w:after="0"/>
              <w:rPr>
                <w:rFonts w:cs="Arial"/>
                <w:color w:val="000000" w:themeColor="text1"/>
                <w:sz w:val="22"/>
                <w:szCs w:val="22"/>
              </w:rPr>
            </w:pPr>
          </w:p>
          <w:p w:rsidR="008F0596" w:rsidRDefault="008F0596" w:rsidP="008F0596">
            <w:pPr>
              <w:spacing w:before="0" w:after="0"/>
              <w:rPr>
                <w:rFonts w:cs="Arial"/>
                <w:b/>
                <w:color w:val="000000" w:themeColor="text1"/>
                <w:sz w:val="24"/>
                <w:szCs w:val="24"/>
              </w:rPr>
            </w:pPr>
            <w:r w:rsidRPr="00221E23">
              <w:rPr>
                <w:rFonts w:cs="Arial"/>
                <w:b/>
                <w:color w:val="000000" w:themeColor="text1"/>
                <w:sz w:val="24"/>
                <w:szCs w:val="24"/>
              </w:rPr>
              <w:t>Recommended Readings</w:t>
            </w:r>
          </w:p>
          <w:p w:rsidR="008F0596" w:rsidRPr="00221E23" w:rsidRDefault="008F0596" w:rsidP="008F0596">
            <w:pPr>
              <w:spacing w:before="0" w:after="0"/>
              <w:rPr>
                <w:rFonts w:cs="Arial"/>
                <w:b/>
                <w:color w:val="000000" w:themeColor="text1"/>
                <w:sz w:val="24"/>
                <w:szCs w:val="24"/>
              </w:rPr>
            </w:pPr>
          </w:p>
          <w:p w:rsidR="008F0596" w:rsidRPr="00221E23" w:rsidRDefault="008F0596" w:rsidP="008F0596">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Pr>
                <w:rFonts w:cs="Arial"/>
                <w:color w:val="000000" w:themeColor="text1"/>
                <w:sz w:val="22"/>
                <w:szCs w:val="22"/>
              </w:rPr>
              <w:t>–</w:t>
            </w:r>
            <w:r w:rsidRPr="00221E23">
              <w:rPr>
                <w:rFonts w:cs="Arial"/>
                <w:color w:val="000000" w:themeColor="text1"/>
                <w:sz w:val="22"/>
                <w:szCs w:val="22"/>
              </w:rPr>
              <w:t>812. doi:10.1080/10538712.2016.1208704</w:t>
            </w:r>
          </w:p>
          <w:p w:rsidR="008F0596" w:rsidRPr="00221E23" w:rsidRDefault="008F0596" w:rsidP="008F0596">
            <w:pPr>
              <w:keepNext/>
              <w:spacing w:before="0" w:after="0"/>
              <w:ind w:left="720" w:hanging="720"/>
              <w:rPr>
                <w:rFonts w:cs="Arial"/>
                <w:color w:val="000000" w:themeColor="text1"/>
                <w:sz w:val="22"/>
                <w:szCs w:val="22"/>
              </w:rPr>
            </w:pPr>
          </w:p>
          <w:p w:rsidR="008F0596" w:rsidRPr="00221E23" w:rsidRDefault="008F0596" w:rsidP="008F0596">
            <w:pPr>
              <w:keepNext/>
              <w:spacing w:before="0" w:after="0"/>
              <w:ind w:left="720" w:hanging="720"/>
              <w:rPr>
                <w:rFonts w:cs="Arial"/>
                <w:bCs/>
                <w:color w:val="000000" w:themeColor="text1"/>
                <w:sz w:val="22"/>
                <w:szCs w:val="22"/>
              </w:rPr>
            </w:pPr>
            <w:r w:rsidRPr="00221E23">
              <w:rPr>
                <w:rFonts w:cs="Arial"/>
                <w:color w:val="000000" w:themeColor="text1"/>
                <w:sz w:val="22"/>
                <w:szCs w:val="22"/>
              </w:rPr>
              <w:t xml:space="preserve">Williams, L. M., </w:t>
            </w:r>
            <w:proofErr w:type="spellStart"/>
            <w:r w:rsidRPr="00221E23">
              <w:rPr>
                <w:rFonts w:cs="Arial"/>
                <w:color w:val="000000" w:themeColor="text1"/>
                <w:sz w:val="22"/>
                <w:szCs w:val="22"/>
              </w:rPr>
              <w:t>Debattista</w:t>
            </w:r>
            <w:proofErr w:type="spellEnd"/>
            <w:r w:rsidRPr="00221E23">
              <w:rPr>
                <w:rFonts w:cs="Arial"/>
                <w:color w:val="000000" w:themeColor="text1"/>
                <w:sz w:val="22"/>
                <w:szCs w:val="22"/>
              </w:rPr>
              <w:t xml:space="preserve">, C., </w:t>
            </w:r>
            <w:proofErr w:type="spellStart"/>
            <w:r w:rsidRPr="00221E23">
              <w:rPr>
                <w:rFonts w:cs="Arial"/>
                <w:color w:val="000000" w:themeColor="text1"/>
                <w:sz w:val="22"/>
                <w:szCs w:val="22"/>
              </w:rPr>
              <w:t>Duchemin</w:t>
            </w:r>
            <w:proofErr w:type="spellEnd"/>
            <w:r w:rsidRPr="00221E23">
              <w:rPr>
                <w:rFonts w:cs="Arial"/>
                <w:color w:val="000000" w:themeColor="text1"/>
                <w:sz w:val="22"/>
                <w:szCs w:val="22"/>
              </w:rPr>
              <w:t xml:space="preserve">, A., </w:t>
            </w:r>
            <w:proofErr w:type="spellStart"/>
            <w:r w:rsidRPr="00221E23">
              <w:rPr>
                <w:rFonts w:cs="Arial"/>
                <w:color w:val="000000" w:themeColor="text1"/>
                <w:sz w:val="22"/>
                <w:szCs w:val="22"/>
              </w:rPr>
              <w:t>Schatzberg</w:t>
            </w:r>
            <w:proofErr w:type="spellEnd"/>
            <w:r w:rsidRPr="00221E23">
              <w:rPr>
                <w:rFonts w:cs="Arial"/>
                <w:color w:val="000000" w:themeColor="text1"/>
                <w:sz w:val="22"/>
                <w:szCs w:val="22"/>
              </w:rPr>
              <w:t xml:space="preserve">, A. F., &amp; </w:t>
            </w:r>
            <w:proofErr w:type="spellStart"/>
            <w:r w:rsidRPr="00221E23">
              <w:rPr>
                <w:rFonts w:cs="Arial"/>
                <w:color w:val="000000" w:themeColor="text1"/>
                <w:sz w:val="22"/>
                <w:szCs w:val="22"/>
              </w:rPr>
              <w:t>Nemeroff</w:t>
            </w:r>
            <w:proofErr w:type="spellEnd"/>
            <w:r w:rsidRPr="00221E23">
              <w:rPr>
                <w:rFonts w:cs="Arial"/>
                <w:color w:val="000000" w:themeColor="text1"/>
                <w:sz w:val="22"/>
                <w:szCs w:val="22"/>
              </w:rPr>
              <w:t>,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rsidR="008F0596" w:rsidRPr="00861798" w:rsidRDefault="008F0596" w:rsidP="008F0596">
      <w:pPr>
        <w:pStyle w:val="ListParagraph"/>
        <w:spacing w:before="0" w:after="0"/>
        <w:ind w:left="0"/>
        <w:contextualSpacing/>
        <w:rPr>
          <w:rFonts w:cs="Arial"/>
          <w:sz w:val="22"/>
          <w:szCs w:val="22"/>
          <w:shd w:val="clear" w:color="auto" w:fill="FFFFFF"/>
        </w:rPr>
      </w:pPr>
    </w:p>
    <w:p w:rsidR="008F0596" w:rsidRDefault="008F0596" w:rsidP="008F0596">
      <w:pPr>
        <w:spacing w:before="0" w:after="0"/>
        <w:rPr>
          <w:rFonts w:cs="Arial"/>
          <w:sz w:val="22"/>
          <w:szCs w:val="22"/>
          <w:shd w:val="clear" w:color="auto" w:fill="FFFFFF"/>
        </w:rPr>
      </w:pPr>
      <w:r>
        <w:rPr>
          <w:rFonts w:cs="Arial"/>
          <w:sz w:val="22"/>
          <w:szCs w:val="22"/>
          <w:shd w:val="clear" w:color="auto" w:fill="FFFFFF"/>
        </w:rPr>
        <w:br w:type="page"/>
      </w:r>
    </w:p>
    <w:tbl>
      <w:tblPr>
        <w:tblW w:w="9540" w:type="dxa"/>
        <w:tblInd w:w="18" w:type="dxa"/>
        <w:tblLayout w:type="fixed"/>
        <w:tblLook w:val="06A0" w:firstRow="1" w:lastRow="0" w:firstColumn="1" w:lastColumn="0" w:noHBand="1" w:noVBand="1"/>
      </w:tblPr>
      <w:tblGrid>
        <w:gridCol w:w="7110"/>
        <w:gridCol w:w="2430"/>
      </w:tblGrid>
      <w:tr w:rsidR="008F0596" w:rsidRPr="00861798">
        <w:trPr>
          <w:cantSplit/>
          <w:trHeight w:val="360"/>
          <w:tblHeader/>
        </w:trPr>
        <w:tc>
          <w:tcPr>
            <w:tcW w:w="7110" w:type="dxa"/>
            <w:shd w:val="clear" w:color="auto" w:fill="C00000"/>
          </w:tcPr>
          <w:p w:rsidR="008F0596" w:rsidRPr="00224926" w:rsidRDefault="008F0596" w:rsidP="008F0596">
            <w:pPr>
              <w:keepNext/>
              <w:spacing w:before="20" w:after="20"/>
              <w:ind w:left="1332" w:hanging="1332"/>
              <w:rPr>
                <w:rFonts w:cs="Arial"/>
                <w:color w:val="FFFFFF"/>
                <w:sz w:val="22"/>
                <w:szCs w:val="22"/>
              </w:rPr>
            </w:pPr>
            <w:r w:rsidRPr="00224926">
              <w:rPr>
                <w:rFonts w:cs="Arial"/>
                <w:color w:val="FFFFFF"/>
                <w:sz w:val="22"/>
                <w:szCs w:val="22"/>
              </w:rPr>
              <w:lastRenderedPageBreak/>
              <w:t xml:space="preserve">Unit 7: </w:t>
            </w:r>
            <w:r w:rsidRPr="00C10C7E">
              <w:rPr>
                <w:rFonts w:cs="Arial"/>
                <w:sz w:val="22"/>
                <w:szCs w:val="22"/>
              </w:rPr>
              <w:t>Health Interventions: Medications, Adherence, and Retention</w:t>
            </w:r>
          </w:p>
        </w:tc>
        <w:tc>
          <w:tcPr>
            <w:tcW w:w="2430" w:type="dxa"/>
            <w:shd w:val="clear" w:color="auto" w:fill="C00000"/>
          </w:tcPr>
          <w:p w:rsidR="008F0596" w:rsidRDefault="00497027" w:rsidP="00745382">
            <w:pPr>
              <w:keepNext/>
              <w:spacing w:before="20" w:after="20"/>
              <w:jc w:val="right"/>
              <w:rPr>
                <w:rFonts w:cs="Arial"/>
                <w:b/>
                <w:color w:val="FFFFFF"/>
                <w:sz w:val="22"/>
                <w:szCs w:val="22"/>
              </w:rPr>
            </w:pPr>
            <w:r>
              <w:rPr>
                <w:rFonts w:cs="Arial"/>
                <w:b/>
                <w:color w:val="FFFFFF"/>
                <w:sz w:val="22"/>
                <w:szCs w:val="22"/>
              </w:rPr>
              <w:t>October 10, 2018</w:t>
            </w:r>
          </w:p>
          <w:p w:rsidR="00745382" w:rsidRPr="00861798" w:rsidRDefault="00745382" w:rsidP="00745382">
            <w:pPr>
              <w:keepNext/>
              <w:spacing w:before="20" w:after="20"/>
              <w:jc w:val="right"/>
              <w:rPr>
                <w:rFonts w:cs="Arial"/>
                <w:b/>
                <w:color w:val="FFFFFF"/>
                <w:sz w:val="22"/>
                <w:szCs w:val="22"/>
              </w:rPr>
            </w:pPr>
          </w:p>
        </w:tc>
      </w:tr>
      <w:tr w:rsidR="008F0596" w:rsidRPr="00EE3CED">
        <w:trPr>
          <w:cantSplit/>
          <w:trHeight w:val="1872"/>
        </w:trPr>
        <w:tc>
          <w:tcPr>
            <w:tcW w:w="9540" w:type="dxa"/>
            <w:gridSpan w:val="2"/>
          </w:tcPr>
          <w:p w:rsidR="008F0596" w:rsidRPr="00EE3CED" w:rsidRDefault="008F0596" w:rsidP="008F0596">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rsidR="008F0596" w:rsidRPr="00EE3CED" w:rsidRDefault="008F0596" w:rsidP="00897EFF">
            <w:pPr>
              <w:pStyle w:val="Level1"/>
              <w:numPr>
                <w:ilvl w:val="0"/>
                <w:numId w:val="18"/>
              </w:numPr>
              <w:spacing w:before="0" w:after="0"/>
              <w:ind w:left="360"/>
              <w:rPr>
                <w:b/>
                <w:color w:val="000000" w:themeColor="text1"/>
                <w:sz w:val="22"/>
                <w:szCs w:val="22"/>
              </w:rPr>
            </w:pPr>
            <w:r w:rsidRPr="00EE3CED">
              <w:rPr>
                <w:color w:val="000000" w:themeColor="text1"/>
                <w:sz w:val="22"/>
                <w:szCs w:val="22"/>
              </w:rPr>
              <w:t xml:space="preserve">Barriers to </w:t>
            </w:r>
            <w:r>
              <w:rPr>
                <w:color w:val="000000" w:themeColor="text1"/>
                <w:sz w:val="22"/>
                <w:szCs w:val="22"/>
              </w:rPr>
              <w:t>a</w:t>
            </w:r>
            <w:r w:rsidRPr="00EE3CED">
              <w:rPr>
                <w:color w:val="000000" w:themeColor="text1"/>
                <w:sz w:val="22"/>
                <w:szCs w:val="22"/>
              </w:rPr>
              <w:t>dherence</w:t>
            </w:r>
          </w:p>
          <w:p w:rsidR="008F0596" w:rsidRPr="00EE3CED" w:rsidRDefault="008F0596" w:rsidP="00897EFF">
            <w:pPr>
              <w:pStyle w:val="Level1"/>
              <w:numPr>
                <w:ilvl w:val="0"/>
                <w:numId w:val="18"/>
              </w:numPr>
              <w:spacing w:before="0" w:after="0"/>
              <w:ind w:left="360"/>
              <w:rPr>
                <w:b/>
                <w:color w:val="000000" w:themeColor="text1"/>
                <w:sz w:val="22"/>
                <w:szCs w:val="22"/>
              </w:rPr>
            </w:pPr>
            <w:r w:rsidRPr="00EE3CED">
              <w:rPr>
                <w:color w:val="000000" w:themeColor="text1"/>
                <w:sz w:val="22"/>
                <w:szCs w:val="22"/>
              </w:rPr>
              <w:t xml:space="preserve">Impact of </w:t>
            </w:r>
            <w:r>
              <w:rPr>
                <w:color w:val="000000" w:themeColor="text1"/>
                <w:sz w:val="22"/>
                <w:szCs w:val="22"/>
              </w:rPr>
              <w:t>n</w:t>
            </w:r>
            <w:r w:rsidRPr="00EE3CED">
              <w:rPr>
                <w:color w:val="000000" w:themeColor="text1"/>
                <w:sz w:val="22"/>
                <w:szCs w:val="22"/>
              </w:rPr>
              <w:t>on</w:t>
            </w:r>
            <w:r w:rsidR="00680BDA">
              <w:rPr>
                <w:color w:val="000000" w:themeColor="text1"/>
                <w:sz w:val="22"/>
                <w:szCs w:val="22"/>
              </w:rPr>
              <w:t>-</w:t>
            </w:r>
            <w:r>
              <w:rPr>
                <w:color w:val="000000" w:themeColor="text1"/>
                <w:sz w:val="22"/>
                <w:szCs w:val="22"/>
              </w:rPr>
              <w:t>a</w:t>
            </w:r>
            <w:r w:rsidRPr="00EE3CED">
              <w:rPr>
                <w:color w:val="000000" w:themeColor="text1"/>
                <w:sz w:val="22"/>
                <w:szCs w:val="22"/>
              </w:rPr>
              <w:t xml:space="preserve">dherence </w:t>
            </w:r>
          </w:p>
          <w:p w:rsidR="008F0596" w:rsidRPr="00EE3CED" w:rsidRDefault="008F0596" w:rsidP="00897EFF">
            <w:pPr>
              <w:pStyle w:val="Level1"/>
              <w:numPr>
                <w:ilvl w:val="0"/>
                <w:numId w:val="18"/>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Pr>
                <w:bCs/>
                <w:color w:val="000000" w:themeColor="text1"/>
                <w:sz w:val="22"/>
                <w:szCs w:val="22"/>
              </w:rPr>
              <w:t>c</w:t>
            </w:r>
            <w:r w:rsidRPr="00EE3CED">
              <w:rPr>
                <w:bCs/>
                <w:color w:val="000000" w:themeColor="text1"/>
                <w:sz w:val="22"/>
                <w:szCs w:val="22"/>
              </w:rPr>
              <w:t xml:space="preserve">ommon </w:t>
            </w:r>
            <w:r>
              <w:rPr>
                <w:bCs/>
                <w:color w:val="000000" w:themeColor="text1"/>
                <w:sz w:val="22"/>
                <w:szCs w:val="22"/>
              </w:rPr>
              <w:t>p</w:t>
            </w:r>
            <w:r w:rsidRPr="00EE3CED">
              <w:rPr>
                <w:bCs/>
                <w:color w:val="000000" w:themeColor="text1"/>
                <w:sz w:val="22"/>
                <w:szCs w:val="22"/>
              </w:rPr>
              <w:t xml:space="preserve">sychiatric </w:t>
            </w:r>
            <w:r>
              <w:rPr>
                <w:bCs/>
                <w:color w:val="000000" w:themeColor="text1"/>
                <w:sz w:val="22"/>
                <w:szCs w:val="22"/>
              </w:rPr>
              <w:t>m</w:t>
            </w:r>
            <w:r w:rsidRPr="00EE3CED">
              <w:rPr>
                <w:bCs/>
                <w:color w:val="000000" w:themeColor="text1"/>
                <w:sz w:val="22"/>
                <w:szCs w:val="22"/>
              </w:rPr>
              <w:t>edication</w:t>
            </w:r>
          </w:p>
          <w:p w:rsidR="008F0596" w:rsidRPr="00EE3CED" w:rsidRDefault="008F0596" w:rsidP="008F0596">
            <w:pPr>
              <w:keepNext/>
              <w:rPr>
                <w:rFonts w:cs="Arial"/>
                <w:b/>
                <w:color w:val="000000" w:themeColor="text1"/>
                <w:sz w:val="22"/>
                <w:szCs w:val="22"/>
              </w:rPr>
            </w:pPr>
            <w:r w:rsidRPr="00EE3CED">
              <w:rPr>
                <w:rFonts w:cs="Arial"/>
                <w:color w:val="000000" w:themeColor="text1"/>
                <w:sz w:val="22"/>
                <w:szCs w:val="22"/>
              </w:rPr>
              <w:t>This unit relates to course objective 1</w:t>
            </w:r>
            <w:r>
              <w:rPr>
                <w:rFonts w:cs="Arial"/>
                <w:color w:val="000000" w:themeColor="text1"/>
                <w:sz w:val="22"/>
                <w:szCs w:val="22"/>
              </w:rPr>
              <w:t>.</w:t>
            </w:r>
            <w:r w:rsidRPr="00EE3CED">
              <w:rPr>
                <w:rFonts w:cs="Arial"/>
                <w:color w:val="000000" w:themeColor="text1"/>
                <w:sz w:val="22"/>
                <w:szCs w:val="22"/>
              </w:rPr>
              <w:t xml:space="preserve"> </w:t>
            </w:r>
          </w:p>
          <w:p w:rsidR="008F0596" w:rsidRPr="00EE3CED" w:rsidRDefault="008F0596" w:rsidP="008F0596">
            <w:pPr>
              <w:pStyle w:val="Level1"/>
              <w:numPr>
                <w:ilvl w:val="0"/>
                <w:numId w:val="0"/>
              </w:numPr>
              <w:rPr>
                <w:bCs/>
                <w:color w:val="000000" w:themeColor="text1"/>
                <w:sz w:val="22"/>
                <w:szCs w:val="22"/>
              </w:rPr>
            </w:pPr>
          </w:p>
          <w:p w:rsidR="008F0596" w:rsidRDefault="008F0596" w:rsidP="008F0596">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rsidR="008F0596" w:rsidRPr="00EE3CED" w:rsidRDefault="008F0596" w:rsidP="008F0596">
            <w:pPr>
              <w:pStyle w:val="Level1"/>
              <w:numPr>
                <w:ilvl w:val="0"/>
                <w:numId w:val="0"/>
              </w:numPr>
              <w:spacing w:before="0" w:after="0"/>
              <w:ind w:left="346" w:hanging="346"/>
              <w:rPr>
                <w:b/>
                <w:bCs/>
                <w:color w:val="000000" w:themeColor="text1"/>
                <w:sz w:val="24"/>
              </w:rPr>
            </w:pPr>
          </w:p>
          <w:p w:rsidR="008F0596" w:rsidRPr="00EE3CED" w:rsidRDefault="008F0596" w:rsidP="008F0596">
            <w:pPr>
              <w:pStyle w:val="Level1"/>
              <w:numPr>
                <w:ilvl w:val="0"/>
                <w:numId w:val="0"/>
              </w:numPr>
              <w:spacing w:before="0" w:after="0"/>
              <w:ind w:left="720" w:hanging="720"/>
              <w:rPr>
                <w:bCs/>
                <w:color w:val="000000" w:themeColor="text1"/>
                <w:sz w:val="22"/>
                <w:szCs w:val="22"/>
              </w:rPr>
            </w:pPr>
            <w:proofErr w:type="spellStart"/>
            <w:r w:rsidRPr="00EE3CED">
              <w:rPr>
                <w:bCs/>
                <w:color w:val="000000" w:themeColor="text1"/>
                <w:sz w:val="22"/>
                <w:szCs w:val="22"/>
              </w:rPr>
              <w:t>Awad</w:t>
            </w:r>
            <w:proofErr w:type="spellEnd"/>
            <w:r w:rsidRPr="00EE3CED">
              <w:rPr>
                <w:bCs/>
                <w:color w:val="000000" w:themeColor="text1"/>
                <w:sz w:val="22"/>
                <w:szCs w:val="22"/>
              </w:rPr>
              <w:t xml:space="preserve">, A. G., &amp; </w:t>
            </w:r>
            <w:proofErr w:type="spellStart"/>
            <w:r w:rsidRPr="00EE3CED">
              <w:rPr>
                <w:bCs/>
                <w:color w:val="000000" w:themeColor="text1"/>
                <w:sz w:val="22"/>
                <w:szCs w:val="22"/>
              </w:rPr>
              <w:t>Voruganti</w:t>
            </w:r>
            <w:proofErr w:type="spellEnd"/>
            <w:r w:rsidRPr="00EE3CED">
              <w:rPr>
                <w:bCs/>
                <w:color w:val="000000" w:themeColor="text1"/>
                <w:sz w:val="22"/>
                <w:szCs w:val="22"/>
              </w:rPr>
              <w:t>, L. N. (2004). New antipsychotics, compliance, quality of life, and subjective tolerability</w:t>
            </w:r>
            <w:r>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 297–302.</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w:t>
            </w:r>
            <w:proofErr w:type="spellStart"/>
            <w:r w:rsidRPr="00EE3CED">
              <w:rPr>
                <w:color w:val="000000" w:themeColor="text1"/>
                <w:sz w:val="22"/>
                <w:szCs w:val="22"/>
              </w:rPr>
              <w:t>Lehane</w:t>
            </w:r>
            <w:proofErr w:type="spellEnd"/>
            <w:r w:rsidRPr="00EE3CED">
              <w:rPr>
                <w:color w:val="000000" w:themeColor="text1"/>
                <w:sz w:val="22"/>
                <w:szCs w:val="22"/>
              </w:rPr>
              <w:t xml:space="preserve">, E., </w:t>
            </w:r>
            <w:proofErr w:type="spellStart"/>
            <w:r>
              <w:rPr>
                <w:color w:val="000000" w:themeColor="text1"/>
                <w:sz w:val="22"/>
                <w:szCs w:val="22"/>
              </w:rPr>
              <w:t>Menditto</w:t>
            </w:r>
            <w:proofErr w:type="spellEnd"/>
            <w:r>
              <w:rPr>
                <w:color w:val="000000" w:themeColor="text1"/>
                <w:sz w:val="22"/>
                <w:szCs w:val="22"/>
              </w:rPr>
              <w:t xml:space="preserve">, E., </w:t>
            </w:r>
            <w:proofErr w:type="spellStart"/>
            <w:r>
              <w:rPr>
                <w:color w:val="000000" w:themeColor="text1"/>
                <w:sz w:val="22"/>
                <w:szCs w:val="22"/>
              </w:rPr>
              <w:t>Strano</w:t>
            </w:r>
            <w:proofErr w:type="spellEnd"/>
            <w:r>
              <w:rPr>
                <w:color w:val="000000" w:themeColor="text1"/>
                <w:sz w:val="22"/>
                <w:szCs w:val="22"/>
              </w:rPr>
              <w:t xml:space="preserve">, M., &amp; </w:t>
            </w:r>
            <w:proofErr w:type="spellStart"/>
            <w:r w:rsidRPr="00EE3CED">
              <w:rPr>
                <w:color w:val="000000" w:themeColor="text1"/>
                <w:sz w:val="22"/>
                <w:szCs w:val="22"/>
              </w:rPr>
              <w:t>Marengoni</w:t>
            </w:r>
            <w:proofErr w:type="spellEnd"/>
            <w:r w:rsidRPr="00EE3CED">
              <w:rPr>
                <w:color w:val="000000" w:themeColor="text1"/>
                <w:sz w:val="22"/>
                <w:szCs w:val="22"/>
              </w:rPr>
              <w:t>,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Pr>
                <w:color w:val="000000" w:themeColor="text1"/>
                <w:sz w:val="22"/>
                <w:szCs w:val="22"/>
              </w:rPr>
              <w:t>–</w:t>
            </w:r>
            <w:r w:rsidRPr="00EE3CED">
              <w:rPr>
                <w:color w:val="000000" w:themeColor="text1"/>
                <w:sz w:val="22"/>
                <w:szCs w:val="22"/>
              </w:rPr>
              <w:t>381. doi:10.1007/s40520-015-0435-z</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Scarbrough</w:t>
            </w:r>
            <w:proofErr w:type="spellEnd"/>
            <w:r w:rsidRPr="00EE3CED">
              <w:rPr>
                <w:color w:val="000000" w:themeColor="text1"/>
                <w:sz w:val="22"/>
                <w:szCs w:val="22"/>
              </w:rPr>
              <w:t>,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Pr>
                <w:color w:val="000000" w:themeColor="text1"/>
                <w:sz w:val="22"/>
                <w:szCs w:val="22"/>
              </w:rPr>
              <w:t>–</w:t>
            </w:r>
            <w:r w:rsidRPr="00EE3CED">
              <w:rPr>
                <w:color w:val="000000" w:themeColor="text1"/>
                <w:sz w:val="22"/>
                <w:szCs w:val="22"/>
              </w:rPr>
              <w:t>372. doi:10.1097/HCM.0000000000000137</w:t>
            </w:r>
          </w:p>
          <w:p w:rsidR="008F0596" w:rsidRPr="00EE3CED" w:rsidRDefault="008F0596" w:rsidP="008F0596">
            <w:pPr>
              <w:pStyle w:val="Level1"/>
              <w:numPr>
                <w:ilvl w:val="0"/>
                <w:numId w:val="0"/>
              </w:numPr>
              <w:spacing w:before="0" w:after="0"/>
              <w:ind w:left="720" w:hanging="720"/>
              <w:rPr>
                <w:bCs/>
                <w:color w:val="000000" w:themeColor="text1"/>
                <w:sz w:val="22"/>
                <w:szCs w:val="22"/>
              </w:rPr>
            </w:pPr>
          </w:p>
          <w:p w:rsidR="008F0596" w:rsidRPr="00EE3CED" w:rsidRDefault="008F0596" w:rsidP="008F0596">
            <w:pPr>
              <w:pStyle w:val="Level1"/>
              <w:numPr>
                <w:ilvl w:val="0"/>
                <w:numId w:val="0"/>
              </w:numPr>
              <w:spacing w:before="0" w:after="0"/>
              <w:rPr>
                <w:bCs/>
                <w:color w:val="000000" w:themeColor="text1"/>
                <w:sz w:val="22"/>
                <w:szCs w:val="22"/>
              </w:rPr>
            </w:pPr>
          </w:p>
          <w:p w:rsidR="008F0596" w:rsidRDefault="008F0596" w:rsidP="008F0596">
            <w:pPr>
              <w:pStyle w:val="Level1"/>
              <w:numPr>
                <w:ilvl w:val="0"/>
                <w:numId w:val="0"/>
              </w:numPr>
              <w:spacing w:before="0" w:after="0"/>
              <w:rPr>
                <w:b/>
                <w:bCs/>
                <w:color w:val="000000" w:themeColor="text1"/>
                <w:sz w:val="24"/>
              </w:rPr>
            </w:pPr>
            <w:r w:rsidRPr="00EE3CED">
              <w:rPr>
                <w:b/>
                <w:bCs/>
                <w:color w:val="000000" w:themeColor="text1"/>
                <w:sz w:val="24"/>
              </w:rPr>
              <w:t>Recommended Readings</w:t>
            </w:r>
          </w:p>
          <w:p w:rsidR="008F0596" w:rsidRPr="00EE3CED" w:rsidRDefault="008F0596" w:rsidP="008F0596">
            <w:pPr>
              <w:pStyle w:val="Level1"/>
              <w:numPr>
                <w:ilvl w:val="0"/>
                <w:numId w:val="0"/>
              </w:numPr>
              <w:spacing w:before="0" w:after="0"/>
              <w:rPr>
                <w:b/>
                <w:bCs/>
                <w:color w:val="000000" w:themeColor="text1"/>
                <w:sz w:val="24"/>
              </w:rPr>
            </w:pPr>
          </w:p>
          <w:p w:rsidR="008F0596"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Conn, V. S., </w:t>
            </w:r>
            <w:proofErr w:type="spellStart"/>
            <w:r w:rsidRPr="00EE3CED">
              <w:rPr>
                <w:color w:val="000000" w:themeColor="text1"/>
                <w:sz w:val="22"/>
                <w:szCs w:val="22"/>
              </w:rPr>
              <w:t>Ruppar</w:t>
            </w:r>
            <w:proofErr w:type="spellEnd"/>
            <w:r w:rsidRPr="00EE3CED">
              <w:rPr>
                <w:color w:val="000000" w:themeColor="text1"/>
                <w:sz w:val="22"/>
                <w:szCs w:val="22"/>
              </w:rPr>
              <w:t>, T. M., Enriquez, M., &amp; Cooper, P. (2016). Medication adherence</w:t>
            </w:r>
            <w:r>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Pr>
                <w:color w:val="000000" w:themeColor="text1"/>
                <w:sz w:val="22"/>
                <w:szCs w:val="22"/>
              </w:rPr>
              <w:t>–</w:t>
            </w:r>
            <w:r w:rsidRPr="00EE3CED">
              <w:rPr>
                <w:color w:val="000000" w:themeColor="text1"/>
                <w:sz w:val="22"/>
                <w:szCs w:val="22"/>
              </w:rPr>
              <w:t>246. doi:10.1016/</w:t>
            </w:r>
            <w:r w:rsidR="007745B4">
              <w:rPr>
                <w:color w:val="000000" w:themeColor="text1"/>
                <w:sz w:val="22"/>
                <w:szCs w:val="22"/>
              </w:rPr>
              <w:t xml:space="preserve"> </w:t>
            </w:r>
            <w:r w:rsidRPr="00EE3CED">
              <w:rPr>
                <w:color w:val="000000" w:themeColor="text1"/>
                <w:sz w:val="22"/>
                <w:szCs w:val="22"/>
              </w:rPr>
              <w:t>j.sapharm.2015.06.001</w:t>
            </w:r>
          </w:p>
          <w:p w:rsidR="008F0596"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Jain, K. M., </w:t>
            </w:r>
            <w:proofErr w:type="spellStart"/>
            <w:r w:rsidRPr="00EE3CED">
              <w:rPr>
                <w:color w:val="000000" w:themeColor="text1"/>
                <w:sz w:val="22"/>
                <w:szCs w:val="22"/>
              </w:rPr>
              <w:t>Maulsby</w:t>
            </w:r>
            <w:proofErr w:type="spellEnd"/>
            <w:r w:rsidRPr="00EE3CED">
              <w:rPr>
                <w:color w:val="000000" w:themeColor="text1"/>
                <w:sz w:val="22"/>
                <w:szCs w:val="22"/>
              </w:rPr>
              <w:t xml:space="preserve">, C., </w:t>
            </w:r>
            <w:proofErr w:type="spellStart"/>
            <w:r w:rsidRPr="00EE3CED">
              <w:rPr>
                <w:color w:val="000000" w:themeColor="text1"/>
                <w:sz w:val="22"/>
                <w:szCs w:val="22"/>
              </w:rPr>
              <w:t>Kinsky</w:t>
            </w:r>
            <w:proofErr w:type="spellEnd"/>
            <w:r w:rsidRPr="00EE3CED">
              <w:rPr>
                <w:color w:val="000000" w:themeColor="text1"/>
                <w:sz w:val="22"/>
                <w:szCs w:val="22"/>
              </w:rPr>
              <w:t xml:space="preserve">, S., Charles, V., </w:t>
            </w:r>
            <w:proofErr w:type="spellStart"/>
            <w:r w:rsidRPr="00EE3CED">
              <w:rPr>
                <w:color w:val="000000" w:themeColor="text1"/>
                <w:sz w:val="22"/>
                <w:szCs w:val="22"/>
              </w:rPr>
              <w:t>Holtgrave</w:t>
            </w:r>
            <w:proofErr w:type="spellEnd"/>
            <w:r w:rsidRPr="00EE3CED">
              <w:rPr>
                <w:color w:val="000000" w:themeColor="text1"/>
                <w:sz w:val="22"/>
                <w:szCs w:val="22"/>
              </w:rPr>
              <w:t>, D. R., &amp; PC Implementation Team. (2016). 2015</w:t>
            </w:r>
            <w:r>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 xml:space="preserve">Müller, S., </w:t>
            </w:r>
            <w:proofErr w:type="spellStart"/>
            <w:r w:rsidRPr="00EE3CED">
              <w:rPr>
                <w:color w:val="000000" w:themeColor="text1"/>
                <w:sz w:val="22"/>
                <w:szCs w:val="22"/>
              </w:rPr>
              <w:t>Kohlmann</w:t>
            </w:r>
            <w:proofErr w:type="spellEnd"/>
            <w:r w:rsidRPr="00EE3CED">
              <w:rPr>
                <w:color w:val="000000" w:themeColor="text1"/>
                <w:sz w:val="22"/>
                <w:szCs w:val="22"/>
              </w:rPr>
              <w:t>, T., &amp; Wilke, T. (2015). Validation of the adherence barriers questionnaire</w:t>
            </w:r>
            <w:r>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p>
        </w:tc>
      </w:tr>
    </w:tbl>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p w:rsidR="008F0596" w:rsidRDefault="008F0596" w:rsidP="008F0596">
      <w:pPr>
        <w:rPr>
          <w:rFonts w:cs="Arial"/>
          <w:b/>
          <w:sz w:val="22"/>
          <w:szCs w:val="22"/>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8F0596" w:rsidRPr="00861798">
        <w:trPr>
          <w:cantSplit/>
          <w:trHeight w:val="11"/>
          <w:tblHeader/>
        </w:trPr>
        <w:tc>
          <w:tcPr>
            <w:tcW w:w="7419" w:type="dxa"/>
            <w:shd w:val="clear" w:color="auto" w:fill="C00000"/>
          </w:tcPr>
          <w:p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Unit 8:</w:t>
            </w:r>
            <w:r>
              <w:rPr>
                <w:rFonts w:cs="Arial"/>
                <w:b/>
                <w:snapToGrid w:val="0"/>
                <w:color w:val="FFFFFF"/>
                <w:sz w:val="22"/>
                <w:szCs w:val="22"/>
              </w:rPr>
              <w:t xml:space="preserve"> </w:t>
            </w:r>
            <w:r w:rsidRPr="00861798">
              <w:rPr>
                <w:rFonts w:cs="Arial"/>
                <w:sz w:val="22"/>
                <w:szCs w:val="22"/>
              </w:rPr>
              <w:t>Short</w:t>
            </w:r>
            <w:r>
              <w:rPr>
                <w:rFonts w:cs="Arial"/>
                <w:sz w:val="22"/>
                <w:szCs w:val="22"/>
              </w:rPr>
              <w:t>-</w:t>
            </w:r>
            <w:r w:rsidRPr="00861798">
              <w:rPr>
                <w:rFonts w:cs="Arial"/>
                <w:sz w:val="22"/>
                <w:szCs w:val="22"/>
              </w:rPr>
              <w:t>Term Interventions for Distress and Anxiety: Mindfulness</w:t>
            </w:r>
            <w:r>
              <w:rPr>
                <w:rFonts w:cs="Arial"/>
                <w:sz w:val="22"/>
                <w:szCs w:val="22"/>
              </w:rPr>
              <w:t>-</w:t>
            </w:r>
            <w:r w:rsidRPr="00861798">
              <w:rPr>
                <w:rFonts w:cs="Arial"/>
                <w:sz w:val="22"/>
                <w:szCs w:val="22"/>
              </w:rPr>
              <w:t>Based Stress Reduction</w:t>
            </w:r>
          </w:p>
          <w:p w:rsidR="008F0596" w:rsidRPr="00861798" w:rsidRDefault="008F0596" w:rsidP="008F0596">
            <w:pPr>
              <w:keepNext/>
              <w:spacing w:before="20" w:after="20"/>
              <w:ind w:left="1242" w:hanging="1242"/>
              <w:rPr>
                <w:rFonts w:cs="Arial"/>
                <w:b/>
                <w:color w:val="FFFFFF"/>
                <w:sz w:val="22"/>
                <w:szCs w:val="22"/>
              </w:rPr>
            </w:pPr>
          </w:p>
        </w:tc>
        <w:tc>
          <w:tcPr>
            <w:tcW w:w="2139" w:type="dxa"/>
            <w:shd w:val="clear" w:color="auto" w:fill="C00000"/>
          </w:tcPr>
          <w:p w:rsidR="008F0596" w:rsidRPr="00861798" w:rsidRDefault="00497027" w:rsidP="00745382">
            <w:pPr>
              <w:keepNext/>
              <w:spacing w:before="20" w:after="20"/>
              <w:jc w:val="right"/>
              <w:rPr>
                <w:rFonts w:cs="Arial"/>
                <w:b/>
                <w:snapToGrid w:val="0"/>
                <w:color w:val="FFFFFF"/>
                <w:sz w:val="22"/>
                <w:szCs w:val="22"/>
              </w:rPr>
            </w:pPr>
            <w:r>
              <w:rPr>
                <w:rFonts w:cs="Arial"/>
                <w:b/>
                <w:snapToGrid w:val="0"/>
                <w:color w:val="FFFFFF"/>
                <w:sz w:val="22"/>
                <w:szCs w:val="22"/>
              </w:rPr>
              <w:t>October 17, 2018</w:t>
            </w:r>
          </w:p>
        </w:tc>
      </w:tr>
    </w:tbl>
    <w:p w:rsidR="008F0596" w:rsidRPr="00861798" w:rsidRDefault="008F0596" w:rsidP="008F0596">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62"/>
      </w:tblGrid>
      <w:tr w:rsidR="008F0596" w:rsidRPr="00861798">
        <w:trPr>
          <w:cantSplit/>
        </w:trPr>
        <w:tc>
          <w:tcPr>
            <w:tcW w:w="9362" w:type="dxa"/>
          </w:tcPr>
          <w:p w:rsidR="008F0596" w:rsidRPr="00861798" w:rsidRDefault="008F0596" w:rsidP="00897EFF">
            <w:pPr>
              <w:pStyle w:val="Bib"/>
              <w:numPr>
                <w:ilvl w:val="0"/>
                <w:numId w:val="17"/>
              </w:numPr>
              <w:spacing w:before="0" w:after="0"/>
              <w:ind w:left="360"/>
              <w:rPr>
                <w:b/>
                <w:sz w:val="22"/>
                <w:szCs w:val="22"/>
              </w:rPr>
            </w:pPr>
            <w:r w:rsidRPr="00861798">
              <w:rPr>
                <w:sz w:val="22"/>
                <w:szCs w:val="22"/>
              </w:rPr>
              <w:t xml:space="preserve">Overview of DSM-5 </w:t>
            </w:r>
            <w:r>
              <w:rPr>
                <w:sz w:val="22"/>
                <w:szCs w:val="22"/>
              </w:rPr>
              <w:t>c</w:t>
            </w:r>
            <w:r w:rsidRPr="00861798">
              <w:rPr>
                <w:sz w:val="22"/>
                <w:szCs w:val="22"/>
              </w:rPr>
              <w:t>riteria</w:t>
            </w:r>
          </w:p>
          <w:p w:rsidR="008F0596" w:rsidRPr="00861798" w:rsidRDefault="008F0596" w:rsidP="00897EFF">
            <w:pPr>
              <w:pStyle w:val="Bib"/>
              <w:numPr>
                <w:ilvl w:val="0"/>
                <w:numId w:val="17"/>
              </w:numPr>
              <w:spacing w:before="0" w:after="0"/>
              <w:ind w:left="360"/>
              <w:rPr>
                <w:b/>
                <w:sz w:val="22"/>
                <w:szCs w:val="22"/>
              </w:rPr>
            </w:pPr>
            <w:r w:rsidRPr="00861798">
              <w:rPr>
                <w:sz w:val="22"/>
                <w:szCs w:val="22"/>
              </w:rPr>
              <w:t>Mindfulness-</w:t>
            </w:r>
            <w:r>
              <w:rPr>
                <w:sz w:val="22"/>
                <w:szCs w:val="22"/>
              </w:rPr>
              <w:t>b</w:t>
            </w:r>
            <w:r w:rsidRPr="00861798">
              <w:rPr>
                <w:sz w:val="22"/>
                <w:szCs w:val="22"/>
              </w:rPr>
              <w:t xml:space="preserve">ased </w:t>
            </w:r>
            <w:r>
              <w:rPr>
                <w:sz w:val="22"/>
                <w:szCs w:val="22"/>
              </w:rPr>
              <w:t>s</w:t>
            </w:r>
            <w:r w:rsidRPr="00861798">
              <w:rPr>
                <w:sz w:val="22"/>
                <w:szCs w:val="22"/>
              </w:rPr>
              <w:t xml:space="preserve">tress </w:t>
            </w:r>
            <w:r>
              <w:rPr>
                <w:sz w:val="22"/>
                <w:szCs w:val="22"/>
              </w:rPr>
              <w:t>r</w:t>
            </w:r>
            <w:r w:rsidRPr="00861798">
              <w:rPr>
                <w:sz w:val="22"/>
                <w:szCs w:val="22"/>
              </w:rPr>
              <w:t>eduction</w:t>
            </w:r>
          </w:p>
          <w:p w:rsidR="008F0596" w:rsidRPr="00861798" w:rsidRDefault="008F0596" w:rsidP="00897EFF">
            <w:pPr>
              <w:pStyle w:val="Bib"/>
              <w:numPr>
                <w:ilvl w:val="2"/>
                <w:numId w:val="17"/>
              </w:numPr>
              <w:spacing w:before="0" w:after="0"/>
              <w:ind w:left="720"/>
              <w:rPr>
                <w:b/>
                <w:sz w:val="22"/>
                <w:szCs w:val="22"/>
              </w:rPr>
            </w:pPr>
            <w:r w:rsidRPr="00861798">
              <w:rPr>
                <w:sz w:val="22"/>
                <w:szCs w:val="22"/>
              </w:rPr>
              <w:t xml:space="preserve">Open </w:t>
            </w:r>
            <w:r>
              <w:rPr>
                <w:sz w:val="22"/>
                <w:szCs w:val="22"/>
              </w:rPr>
              <w:t>a</w:t>
            </w:r>
            <w:r w:rsidRPr="00861798">
              <w:rPr>
                <w:sz w:val="22"/>
                <w:szCs w:val="22"/>
              </w:rPr>
              <w:t>wareness</w:t>
            </w:r>
          </w:p>
          <w:p w:rsidR="008F0596" w:rsidRPr="00861798" w:rsidRDefault="008F0596" w:rsidP="00897EFF">
            <w:pPr>
              <w:pStyle w:val="Bib"/>
              <w:numPr>
                <w:ilvl w:val="2"/>
                <w:numId w:val="17"/>
              </w:numPr>
              <w:spacing w:before="0" w:after="0"/>
              <w:ind w:left="720"/>
              <w:rPr>
                <w:b/>
                <w:sz w:val="22"/>
                <w:szCs w:val="22"/>
              </w:rPr>
            </w:pPr>
            <w:r w:rsidRPr="00861798">
              <w:rPr>
                <w:sz w:val="22"/>
                <w:szCs w:val="22"/>
              </w:rPr>
              <w:t>Present-</w:t>
            </w:r>
            <w:r>
              <w:rPr>
                <w:sz w:val="22"/>
                <w:szCs w:val="22"/>
              </w:rPr>
              <w:t>m</w:t>
            </w:r>
            <w:r w:rsidRPr="00861798">
              <w:rPr>
                <w:sz w:val="22"/>
                <w:szCs w:val="22"/>
              </w:rPr>
              <w:t xml:space="preserve">oment </w:t>
            </w:r>
            <w:r>
              <w:rPr>
                <w:sz w:val="22"/>
                <w:szCs w:val="22"/>
              </w:rPr>
              <w:t>f</w:t>
            </w:r>
            <w:r w:rsidRPr="00861798">
              <w:rPr>
                <w:sz w:val="22"/>
                <w:szCs w:val="22"/>
              </w:rPr>
              <w:t>ocus</w:t>
            </w:r>
          </w:p>
          <w:p w:rsidR="008F0596" w:rsidRPr="00861798" w:rsidRDefault="008F0596" w:rsidP="00897EFF">
            <w:pPr>
              <w:pStyle w:val="Bib"/>
              <w:numPr>
                <w:ilvl w:val="2"/>
                <w:numId w:val="17"/>
              </w:numPr>
              <w:spacing w:before="0" w:after="0"/>
              <w:ind w:left="720"/>
              <w:rPr>
                <w:b/>
                <w:sz w:val="22"/>
                <w:szCs w:val="22"/>
              </w:rPr>
            </w:pPr>
            <w:r w:rsidRPr="00861798">
              <w:rPr>
                <w:sz w:val="22"/>
                <w:szCs w:val="22"/>
              </w:rPr>
              <w:t>Nonjudgmental/compassionate attitude</w:t>
            </w:r>
          </w:p>
          <w:p w:rsidR="008F0596" w:rsidRPr="00861798" w:rsidRDefault="008F0596" w:rsidP="00897EFF">
            <w:pPr>
              <w:keepNext/>
              <w:numPr>
                <w:ilvl w:val="0"/>
                <w:numId w:val="17"/>
              </w:numPr>
              <w:spacing w:before="0" w:after="0"/>
              <w:ind w:left="360"/>
              <w:rPr>
                <w:rFonts w:cs="Arial"/>
                <w:b/>
                <w:sz w:val="22"/>
                <w:szCs w:val="22"/>
              </w:rPr>
            </w:pPr>
            <w:r w:rsidRPr="00861798">
              <w:rPr>
                <w:rFonts w:cs="Arial"/>
                <w:bCs/>
                <w:sz w:val="22"/>
                <w:szCs w:val="22"/>
              </w:rPr>
              <w:t xml:space="preserve">Issues of </w:t>
            </w:r>
            <w:r>
              <w:rPr>
                <w:rFonts w:cs="Arial"/>
                <w:bCs/>
                <w:sz w:val="22"/>
                <w:szCs w:val="22"/>
              </w:rPr>
              <w:t>d</w:t>
            </w:r>
            <w:r w:rsidRPr="00861798">
              <w:rPr>
                <w:rFonts w:cs="Arial"/>
                <w:bCs/>
                <w:sz w:val="22"/>
                <w:szCs w:val="22"/>
              </w:rPr>
              <w:t>iversity</w:t>
            </w:r>
          </w:p>
        </w:tc>
      </w:tr>
    </w:tbl>
    <w:p w:rsidR="008F0596" w:rsidRDefault="008F0596" w:rsidP="008F0596">
      <w:pPr>
        <w:keepNext/>
        <w:pBdr>
          <w:bottom w:val="single" w:sz="4" w:space="1" w:color="auto"/>
        </w:pBdr>
        <w:rPr>
          <w:rFonts w:cs="Arial"/>
          <w:sz w:val="22"/>
          <w:szCs w:val="22"/>
        </w:rPr>
      </w:pP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61798" w:rsidRDefault="008F0596" w:rsidP="008F0596">
      <w:pPr>
        <w:pStyle w:val="Level1"/>
        <w:numPr>
          <w:ilvl w:val="0"/>
          <w:numId w:val="0"/>
        </w:numPr>
        <w:rPr>
          <w:color w:val="auto"/>
          <w:sz w:val="22"/>
          <w:szCs w:val="22"/>
        </w:rPr>
      </w:pPr>
    </w:p>
    <w:p w:rsidR="008F0596" w:rsidRDefault="008F0596" w:rsidP="008F0596">
      <w:pPr>
        <w:pStyle w:val="Bib"/>
        <w:spacing w:after="0"/>
        <w:ind w:left="0" w:right="144" w:firstLine="0"/>
        <w:rPr>
          <w:b/>
          <w:sz w:val="24"/>
          <w:szCs w:val="24"/>
        </w:rPr>
      </w:pPr>
      <w:r w:rsidRPr="00EE3CED">
        <w:rPr>
          <w:b/>
          <w:sz w:val="24"/>
          <w:szCs w:val="24"/>
        </w:rPr>
        <w:t>Required Readings</w:t>
      </w:r>
    </w:p>
    <w:p w:rsidR="008F0596" w:rsidRPr="00EE3CED" w:rsidRDefault="008F0596" w:rsidP="008F0596">
      <w:pPr>
        <w:pStyle w:val="Bib"/>
        <w:spacing w:after="0"/>
        <w:ind w:left="0" w:right="144" w:firstLine="0"/>
        <w:rPr>
          <w:b/>
          <w:sz w:val="24"/>
          <w:szCs w:val="24"/>
        </w:rPr>
      </w:pPr>
    </w:p>
    <w:p w:rsidR="008F0596" w:rsidRPr="00EE3CED" w:rsidRDefault="008F0596" w:rsidP="008F0596">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w:t>
      </w:r>
      <w:proofErr w:type="spellStart"/>
      <w:r w:rsidRPr="00EE3CED">
        <w:rPr>
          <w:rFonts w:cs="Arial"/>
          <w:color w:val="000000" w:themeColor="text1"/>
          <w:sz w:val="22"/>
          <w:szCs w:val="22"/>
          <w:shd w:val="clear" w:color="auto" w:fill="FFFFFF"/>
        </w:rPr>
        <w:t>Miron</w:t>
      </w:r>
      <w:proofErr w:type="spellEnd"/>
      <w:r w:rsidRPr="00EE3CED">
        <w:rPr>
          <w:rFonts w:cs="Arial"/>
          <w:color w:val="000000" w:themeColor="text1"/>
          <w:sz w:val="22"/>
          <w:szCs w:val="22"/>
          <w:shd w:val="clear" w:color="auto" w:fill="FFFFFF"/>
        </w:rPr>
        <w:t xml:space="preserve">, L., &amp; </w:t>
      </w:r>
      <w:proofErr w:type="spellStart"/>
      <w:r w:rsidRPr="00EE3CED">
        <w:rPr>
          <w:rFonts w:cs="Arial"/>
          <w:color w:val="000000" w:themeColor="text1"/>
          <w:sz w:val="22"/>
          <w:szCs w:val="22"/>
          <w:shd w:val="clear" w:color="auto" w:fill="FFFFFF"/>
        </w:rPr>
        <w:t>Orcutt</w:t>
      </w:r>
      <w:proofErr w:type="spellEnd"/>
      <w:r w:rsidRPr="00EE3CED">
        <w:rPr>
          <w:rFonts w:cs="Arial"/>
          <w:color w:val="000000" w:themeColor="text1"/>
          <w:sz w:val="22"/>
          <w:szCs w:val="22"/>
          <w:shd w:val="clear" w:color="auto" w:fill="FFFFFF"/>
        </w:rPr>
        <w:t xml:space="preserve">, H. (2014). </w:t>
      </w:r>
      <w:proofErr w:type="gramStart"/>
      <w:r w:rsidRPr="00EE3CED">
        <w:rPr>
          <w:rFonts w:cs="Arial"/>
          <w:color w:val="000000" w:themeColor="text1"/>
          <w:sz w:val="22"/>
          <w:szCs w:val="22"/>
          <w:shd w:val="clear" w:color="auto" w:fill="FFFFFF"/>
        </w:rPr>
        <w:t>Effectiveness of brief mindfulness techniques in reducing symptoms of anxiety and stress.</w:t>
      </w:r>
      <w:proofErr w:type="gramEnd"/>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rsidR="008F0596" w:rsidRPr="00861798" w:rsidRDefault="008F0596" w:rsidP="008F0596">
      <w:pPr>
        <w:rPr>
          <w:rFonts w:cs="Arial"/>
          <w:color w:val="222222"/>
          <w:sz w:val="22"/>
          <w:szCs w:val="22"/>
          <w:shd w:val="clear" w:color="auto" w:fill="FFFFFF"/>
        </w:rPr>
      </w:pPr>
    </w:p>
    <w:p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proofErr w:type="gramStart"/>
      <w:r w:rsidRPr="00EE3CED">
        <w:rPr>
          <w:rFonts w:cs="Arial"/>
          <w:color w:val="000000" w:themeColor="text1"/>
          <w:sz w:val="22"/>
          <w:szCs w:val="22"/>
          <w:shd w:val="clear" w:color="auto" w:fill="FFFFFF"/>
        </w:rPr>
        <w:t>Echemendía</w:t>
      </w:r>
      <w:proofErr w:type="spellEnd"/>
      <w:r w:rsidRPr="00EE3CED">
        <w:rPr>
          <w:rFonts w:cs="Arial"/>
          <w:color w:val="000000" w:themeColor="text1"/>
          <w:sz w:val="22"/>
          <w:szCs w:val="22"/>
          <w:shd w:val="clear" w:color="auto" w:fill="FFFFFF"/>
        </w:rPr>
        <w:t xml:space="preserve">, R. J., &amp; </w:t>
      </w:r>
      <w:proofErr w:type="spellStart"/>
      <w:r w:rsidRPr="00EE3CED">
        <w:rPr>
          <w:rFonts w:cs="Arial"/>
          <w:color w:val="000000" w:themeColor="text1"/>
          <w:sz w:val="22"/>
          <w:szCs w:val="22"/>
          <w:shd w:val="clear" w:color="auto" w:fill="FFFFFF"/>
        </w:rPr>
        <w:t>Núñez</w:t>
      </w:r>
      <w:proofErr w:type="spellEnd"/>
      <w:r w:rsidRPr="00EE3CED">
        <w:rPr>
          <w:rFonts w:cs="Arial"/>
          <w:color w:val="000000" w:themeColor="text1"/>
          <w:sz w:val="22"/>
          <w:szCs w:val="22"/>
          <w:shd w:val="clear" w:color="auto" w:fill="FFFFFF"/>
        </w:rPr>
        <w:t>, J. (2012).</w:t>
      </w:r>
      <w:proofErr w:type="gramEnd"/>
      <w:r w:rsidRPr="00EE3CED">
        <w:rPr>
          <w:rFonts w:cs="Arial"/>
          <w:color w:val="000000" w:themeColor="text1"/>
          <w:sz w:val="22"/>
          <w:szCs w:val="22"/>
          <w:shd w:val="clear" w:color="auto" w:fill="FFFFFF"/>
        </w:rPr>
        <w:t xml:space="preserve"> </w:t>
      </w:r>
      <w:proofErr w:type="gramStart"/>
      <w:r w:rsidRPr="00EE3CED">
        <w:rPr>
          <w:rFonts w:cs="Arial"/>
          <w:color w:val="000000" w:themeColor="text1"/>
          <w:sz w:val="22"/>
          <w:szCs w:val="22"/>
          <w:shd w:val="clear" w:color="auto" w:fill="FFFFFF"/>
        </w:rPr>
        <w:t xml:space="preserve">Brief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w:t>
      </w:r>
      <w:proofErr w:type="gramEnd"/>
      <w:r w:rsidRPr="00EE3CED">
        <w:rPr>
          <w:rFonts w:cs="Arial"/>
          <w:color w:val="000000" w:themeColor="text1"/>
          <w:sz w:val="22"/>
          <w:szCs w:val="22"/>
          <w:shd w:val="clear" w:color="auto" w:fill="FFFFFF"/>
        </w:rPr>
        <w:t xml:space="preserve"> In M</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proofErr w:type="spellStart"/>
      <w:r w:rsidRPr="00EE3CED">
        <w:rPr>
          <w:rFonts w:cs="Arial"/>
          <w:color w:val="000000" w:themeColor="text1"/>
          <w:sz w:val="22"/>
          <w:szCs w:val="22"/>
          <w:shd w:val="clear" w:color="auto" w:fill="FFFFFF"/>
        </w:rPr>
        <w:t>Dwan</w:t>
      </w:r>
      <w:proofErr w:type="spellEnd"/>
      <w:r w:rsidRPr="00EE3CED">
        <w:rPr>
          <w:rFonts w:cs="Arial"/>
          <w:color w:val="000000" w:themeColor="text1"/>
          <w:sz w:val="22"/>
          <w:szCs w:val="22"/>
          <w:shd w:val="clear" w:color="auto" w:fill="FFFFFF"/>
        </w:rPr>
        <w:t xml:space="preserve">, B. </w:t>
      </w:r>
      <w:proofErr w:type="spellStart"/>
      <w:r w:rsidRPr="00EE3CED">
        <w:rPr>
          <w:rFonts w:cs="Arial"/>
          <w:color w:val="000000" w:themeColor="text1"/>
          <w:sz w:val="22"/>
          <w:szCs w:val="22"/>
          <w:shd w:val="clear" w:color="auto" w:fill="FFFFFF"/>
        </w:rPr>
        <w:t>Steenbarger</w:t>
      </w:r>
      <w:proofErr w:type="spellEnd"/>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proofErr w:type="gramStart"/>
      <w:r w:rsidRPr="00EE3CED">
        <w:rPr>
          <w:rFonts w:cs="Arial"/>
          <w:i/>
          <w:iCs/>
          <w:color w:val="000000" w:themeColor="text1"/>
          <w:sz w:val="22"/>
          <w:szCs w:val="22"/>
          <w:shd w:val="clear" w:color="auto" w:fill="FFFFFF"/>
        </w:rPr>
        <w:t>The</w:t>
      </w:r>
      <w:proofErr w:type="gramEnd"/>
      <w:r w:rsidRPr="00EE3CED">
        <w:rPr>
          <w:rFonts w:cs="Arial"/>
          <w:i/>
          <w:iCs/>
          <w:color w:val="000000" w:themeColor="text1"/>
          <w:sz w:val="22"/>
          <w:szCs w:val="22"/>
          <w:shd w:val="clear" w:color="auto" w:fill="FFFFFF"/>
        </w:rPr>
        <w:t xml:space="preserve"> </w:t>
      </w:r>
      <w:r>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rsidR="008F0596" w:rsidRPr="00EE3CED" w:rsidRDefault="008F0596" w:rsidP="008F0596">
      <w:pPr>
        <w:pStyle w:val="ListParagraph"/>
        <w:spacing w:before="0" w:after="0"/>
        <w:ind w:hanging="720"/>
        <w:contextualSpacing/>
        <w:rPr>
          <w:rFonts w:cs="Arial"/>
          <w:color w:val="000000" w:themeColor="text1"/>
          <w:sz w:val="22"/>
          <w:szCs w:val="22"/>
        </w:rPr>
      </w:pPr>
    </w:p>
    <w:p w:rsidR="008F0596" w:rsidRPr="00EE3CED" w:rsidRDefault="008F0596" w:rsidP="008F0596">
      <w:pPr>
        <w:spacing w:before="0" w:after="0"/>
        <w:ind w:left="720" w:hanging="720"/>
        <w:rPr>
          <w:rFonts w:cs="Arial"/>
          <w:color w:val="000000" w:themeColor="text1"/>
          <w:sz w:val="22"/>
          <w:szCs w:val="22"/>
        </w:rPr>
      </w:pPr>
      <w:proofErr w:type="gramStart"/>
      <w:r w:rsidRPr="00EE3CED">
        <w:rPr>
          <w:rFonts w:cs="Arial"/>
          <w:color w:val="000000" w:themeColor="text1"/>
          <w:sz w:val="22"/>
          <w:szCs w:val="22"/>
        </w:rPr>
        <w:t>Hayes-Skelton, S.</w:t>
      </w:r>
      <w:r>
        <w:rPr>
          <w:rFonts w:cs="Arial"/>
          <w:color w:val="000000" w:themeColor="text1"/>
          <w:sz w:val="22"/>
          <w:szCs w:val="22"/>
        </w:rPr>
        <w:t>,</w:t>
      </w:r>
      <w:r w:rsidRPr="00EE3CED">
        <w:rPr>
          <w:rFonts w:cs="Arial"/>
          <w:color w:val="000000" w:themeColor="text1"/>
          <w:sz w:val="22"/>
          <w:szCs w:val="22"/>
        </w:rPr>
        <w:t xml:space="preserve"> &amp; Wadsworth, L. (2014).</w:t>
      </w:r>
      <w:proofErr w:type="gramEnd"/>
      <w:r w:rsidRPr="00EE3CED">
        <w:rPr>
          <w:rFonts w:cs="Arial"/>
          <w:color w:val="000000" w:themeColor="text1"/>
          <w:sz w:val="22"/>
          <w:szCs w:val="22"/>
        </w:rPr>
        <w:t xml:space="preserve"> </w:t>
      </w:r>
      <w:proofErr w:type="gramStart"/>
      <w:r w:rsidRPr="00EE3CED">
        <w:rPr>
          <w:rFonts w:cs="Arial"/>
          <w:color w:val="000000" w:themeColor="text1"/>
          <w:sz w:val="22"/>
          <w:szCs w:val="22"/>
        </w:rPr>
        <w:t>Mindfulness in the treatment of anxiety.</w:t>
      </w:r>
      <w:proofErr w:type="gramEnd"/>
      <w:r w:rsidRPr="00EE3CED">
        <w:rPr>
          <w:rFonts w:cs="Arial"/>
          <w:color w:val="000000" w:themeColor="text1"/>
          <w:sz w:val="22"/>
          <w:szCs w:val="22"/>
        </w:rPr>
        <w:t xml:space="preserve"> In K. Brown &amp; D. Creswell (</w:t>
      </w:r>
      <w:proofErr w:type="spellStart"/>
      <w:r w:rsidRPr="00EE3CED">
        <w:rPr>
          <w:rFonts w:cs="Arial"/>
          <w:color w:val="000000" w:themeColor="text1"/>
          <w:sz w:val="22"/>
          <w:szCs w:val="22"/>
        </w:rPr>
        <w:t>Eds</w:t>
      </w:r>
      <w:proofErr w:type="spellEnd"/>
      <w:r w:rsidRPr="00EE3CED">
        <w:rPr>
          <w:rFonts w:cs="Arial"/>
          <w:color w:val="000000" w:themeColor="text1"/>
          <w:sz w:val="22"/>
          <w:szCs w:val="22"/>
        </w:rPr>
        <w:t>)</w:t>
      </w:r>
      <w:r>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Pr>
          <w:rFonts w:cs="Arial"/>
          <w:color w:val="000000" w:themeColor="text1"/>
          <w:sz w:val="22"/>
          <w:szCs w:val="22"/>
        </w:rPr>
        <w:t>–</w:t>
      </w:r>
      <w:r w:rsidRPr="00EE3CED">
        <w:rPr>
          <w:rFonts w:cs="Arial"/>
          <w:color w:val="000000" w:themeColor="text1"/>
          <w:sz w:val="22"/>
          <w:szCs w:val="22"/>
        </w:rPr>
        <w:t>386). New York</w:t>
      </w:r>
      <w:r>
        <w:rPr>
          <w:rFonts w:cs="Arial"/>
          <w:color w:val="000000" w:themeColor="text1"/>
          <w:sz w:val="22"/>
          <w:szCs w:val="22"/>
        </w:rPr>
        <w:t>, NY</w:t>
      </w:r>
      <w:r w:rsidRPr="00EE3CED">
        <w:rPr>
          <w:rFonts w:cs="Arial"/>
          <w:color w:val="000000" w:themeColor="text1"/>
          <w:sz w:val="22"/>
          <w:szCs w:val="22"/>
        </w:rPr>
        <w:t xml:space="preserve">: Guilford </w:t>
      </w:r>
      <w:r>
        <w:rPr>
          <w:rFonts w:cs="Arial"/>
          <w:color w:val="000000" w:themeColor="text1"/>
          <w:sz w:val="22"/>
          <w:szCs w:val="22"/>
        </w:rPr>
        <w:t>Press.</w:t>
      </w:r>
    </w:p>
    <w:p w:rsidR="008F0596" w:rsidRPr="00861798" w:rsidRDefault="008F0596" w:rsidP="008F0596">
      <w:pPr>
        <w:spacing w:before="0" w:after="0"/>
        <w:ind w:left="720" w:hanging="720"/>
        <w:rPr>
          <w:rFonts w:cs="Arial"/>
          <w:sz w:val="22"/>
          <w:szCs w:val="22"/>
        </w:rPr>
      </w:pPr>
    </w:p>
    <w:p w:rsidR="008F0596" w:rsidRDefault="008F0596" w:rsidP="008F0596">
      <w:pPr>
        <w:spacing w:before="0" w:after="0"/>
        <w:ind w:left="720" w:hanging="720"/>
        <w:rPr>
          <w:rFonts w:cs="Arial"/>
          <w:b/>
          <w:sz w:val="24"/>
          <w:szCs w:val="24"/>
        </w:rPr>
      </w:pPr>
      <w:r w:rsidRPr="00EE3CED">
        <w:rPr>
          <w:rFonts w:cs="Arial"/>
          <w:b/>
          <w:sz w:val="24"/>
          <w:szCs w:val="24"/>
        </w:rPr>
        <w:t>Recommended Readings</w:t>
      </w:r>
    </w:p>
    <w:p w:rsidR="008F0596" w:rsidRPr="00EE3CED" w:rsidRDefault="008F0596" w:rsidP="008F0596">
      <w:pPr>
        <w:spacing w:before="0" w:after="0"/>
        <w:ind w:left="720" w:hanging="720"/>
        <w:rPr>
          <w:rFonts w:cs="Arial"/>
          <w:b/>
          <w:sz w:val="24"/>
          <w:szCs w:val="24"/>
        </w:rPr>
      </w:pPr>
    </w:p>
    <w:p w:rsidR="008F0596" w:rsidRPr="00EE3CED" w:rsidRDefault="008F0596" w:rsidP="008F0596">
      <w:pPr>
        <w:spacing w:before="0" w:after="0"/>
        <w:ind w:left="720" w:hanging="720"/>
        <w:rPr>
          <w:rFonts w:cs="Arial"/>
          <w:color w:val="000000" w:themeColor="text1"/>
          <w:sz w:val="22"/>
          <w:szCs w:val="22"/>
          <w:shd w:val="clear" w:color="auto" w:fill="FFFFFF"/>
        </w:rPr>
      </w:pPr>
      <w:proofErr w:type="spellStart"/>
      <w:proofErr w:type="gramStart"/>
      <w:r w:rsidRPr="00EE3CED">
        <w:rPr>
          <w:rFonts w:cs="Arial"/>
          <w:color w:val="000000" w:themeColor="text1"/>
          <w:sz w:val="22"/>
          <w:szCs w:val="22"/>
          <w:shd w:val="clear" w:color="auto" w:fill="FFFFFF"/>
        </w:rPr>
        <w:t>Bohlmeijer</w:t>
      </w:r>
      <w:proofErr w:type="spellEnd"/>
      <w:r w:rsidRPr="00EE3CED">
        <w:rPr>
          <w:rFonts w:cs="Arial"/>
          <w:color w:val="000000" w:themeColor="text1"/>
          <w:sz w:val="22"/>
          <w:szCs w:val="22"/>
          <w:shd w:val="clear" w:color="auto" w:fill="FFFFFF"/>
        </w:rPr>
        <w:t xml:space="preserve">, E., </w:t>
      </w:r>
      <w:proofErr w:type="spellStart"/>
      <w:r w:rsidRPr="00EE3CED">
        <w:rPr>
          <w:rFonts w:cs="Arial"/>
          <w:color w:val="000000" w:themeColor="text1"/>
          <w:sz w:val="22"/>
          <w:szCs w:val="22"/>
          <w:shd w:val="clear" w:color="auto" w:fill="FFFFFF"/>
        </w:rPr>
        <w:t>Prenger</w:t>
      </w:r>
      <w:proofErr w:type="spellEnd"/>
      <w:r w:rsidRPr="00EE3CED">
        <w:rPr>
          <w:rFonts w:cs="Arial"/>
          <w:color w:val="000000" w:themeColor="text1"/>
          <w:sz w:val="22"/>
          <w:szCs w:val="22"/>
          <w:shd w:val="clear" w:color="auto" w:fill="FFFFFF"/>
        </w:rPr>
        <w:t xml:space="preserve">, R., </w:t>
      </w:r>
      <w:proofErr w:type="spellStart"/>
      <w:r w:rsidRPr="00EE3CED">
        <w:rPr>
          <w:rFonts w:cs="Arial"/>
          <w:color w:val="000000" w:themeColor="text1"/>
          <w:sz w:val="22"/>
          <w:szCs w:val="22"/>
          <w:shd w:val="clear" w:color="auto" w:fill="FFFFFF"/>
        </w:rPr>
        <w:t>Taal</w:t>
      </w:r>
      <w:proofErr w:type="spellEnd"/>
      <w:r w:rsidRPr="00EE3CED">
        <w:rPr>
          <w:rFonts w:cs="Arial"/>
          <w:color w:val="000000" w:themeColor="text1"/>
          <w:sz w:val="22"/>
          <w:szCs w:val="22"/>
          <w:shd w:val="clear" w:color="auto" w:fill="FFFFFF"/>
        </w:rPr>
        <w:t xml:space="preserve">, E., &amp; </w:t>
      </w:r>
      <w:proofErr w:type="spellStart"/>
      <w:r w:rsidRPr="00EE3CED">
        <w:rPr>
          <w:rFonts w:cs="Arial"/>
          <w:color w:val="000000" w:themeColor="text1"/>
          <w:sz w:val="22"/>
          <w:szCs w:val="22"/>
          <w:shd w:val="clear" w:color="auto" w:fill="FFFFFF"/>
        </w:rPr>
        <w:t>Cuijpers</w:t>
      </w:r>
      <w:proofErr w:type="spellEnd"/>
      <w:r w:rsidRPr="00EE3CED">
        <w:rPr>
          <w:rFonts w:cs="Arial"/>
          <w:color w:val="000000" w:themeColor="text1"/>
          <w:sz w:val="22"/>
          <w:szCs w:val="22"/>
          <w:shd w:val="clear" w:color="auto" w:fill="FFFFFF"/>
        </w:rPr>
        <w:t>, P. (2010).</w:t>
      </w:r>
      <w:proofErr w:type="gramEnd"/>
      <w:r w:rsidRPr="00EE3CED">
        <w:rPr>
          <w:rFonts w:cs="Arial"/>
          <w:color w:val="000000" w:themeColor="text1"/>
          <w:sz w:val="22"/>
          <w:szCs w:val="22"/>
          <w:shd w:val="clear" w:color="auto" w:fill="FFFFFF"/>
        </w:rPr>
        <w:t xml:space="preserve"> The effects of mindfulness-based stress reduction therapy on mental health of adults with a chronic medical disease: </w:t>
      </w:r>
      <w:r>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Journal of Psychosomatic Research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rsidR="008F0596" w:rsidRPr="00EE3CED" w:rsidRDefault="008F0596" w:rsidP="008F0596">
      <w:pPr>
        <w:pStyle w:val="Bib"/>
        <w:spacing w:before="0" w:after="0"/>
        <w:ind w:left="0" w:firstLine="0"/>
        <w:rPr>
          <w:color w:val="000000" w:themeColor="text1"/>
          <w:sz w:val="22"/>
          <w:szCs w:val="22"/>
          <w:shd w:val="clear" w:color="auto" w:fill="FFFFFF"/>
        </w:rPr>
      </w:pPr>
    </w:p>
    <w:p w:rsidR="008F0596" w:rsidRPr="00EE3CED" w:rsidRDefault="008F0596" w:rsidP="008F0596">
      <w:pPr>
        <w:pStyle w:val="Bib"/>
        <w:spacing w:before="0" w:after="0"/>
        <w:rPr>
          <w:color w:val="000000" w:themeColor="text1"/>
          <w:sz w:val="22"/>
          <w:szCs w:val="22"/>
          <w:shd w:val="clear" w:color="auto" w:fill="FFFFFF"/>
        </w:rPr>
      </w:pPr>
      <w:proofErr w:type="gramStart"/>
      <w:r w:rsidRPr="00EE3CED">
        <w:rPr>
          <w:color w:val="000000" w:themeColor="text1"/>
          <w:sz w:val="22"/>
          <w:szCs w:val="22"/>
          <w:shd w:val="clear" w:color="auto" w:fill="FFFFFF"/>
        </w:rPr>
        <w:t>Ledesma, D., &amp; Kumano, H. (2009).</w:t>
      </w:r>
      <w:proofErr w:type="gramEnd"/>
      <w:r w:rsidRPr="00EE3CED">
        <w:rPr>
          <w:color w:val="000000" w:themeColor="text1"/>
          <w:sz w:val="22"/>
          <w:szCs w:val="22"/>
          <w:shd w:val="clear" w:color="auto" w:fill="FFFFFF"/>
        </w:rPr>
        <w:t xml:space="preserve">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Pr>
          <w:color w:val="000000" w:themeColor="text1"/>
          <w:sz w:val="22"/>
          <w:szCs w:val="22"/>
          <w:shd w:val="clear" w:color="auto" w:fill="FFFFFF"/>
        </w:rPr>
        <w:t>–</w:t>
      </w:r>
      <w:r w:rsidRPr="00EE3CED">
        <w:rPr>
          <w:color w:val="000000" w:themeColor="text1"/>
          <w:sz w:val="22"/>
          <w:szCs w:val="22"/>
          <w:shd w:val="clear" w:color="auto" w:fill="FFFFFF"/>
        </w:rPr>
        <w:t>579.</w:t>
      </w:r>
    </w:p>
    <w:p w:rsidR="008F0596" w:rsidRPr="00EE3CED" w:rsidRDefault="008F0596" w:rsidP="008F0596">
      <w:pPr>
        <w:pStyle w:val="Bib"/>
        <w:spacing w:before="0" w:after="0"/>
        <w:rPr>
          <w:color w:val="000000" w:themeColor="text1"/>
          <w:sz w:val="22"/>
          <w:szCs w:val="22"/>
          <w:shd w:val="clear" w:color="auto" w:fill="FFFFFF"/>
        </w:rPr>
      </w:pPr>
    </w:p>
    <w:p w:rsidR="008F0596" w:rsidRPr="00EE3CED" w:rsidRDefault="008F0596" w:rsidP="008F0596">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Pr>
          <w:rFonts w:cs="Arial"/>
          <w:color w:val="000000" w:themeColor="text1"/>
          <w:sz w:val="22"/>
          <w:szCs w:val="22"/>
        </w:rPr>
        <w:t>,</w:t>
      </w:r>
      <w:r w:rsidRPr="00EE3CED">
        <w:rPr>
          <w:rFonts w:cs="Arial"/>
          <w:color w:val="000000" w:themeColor="text1"/>
          <w:sz w:val="22"/>
          <w:szCs w:val="22"/>
        </w:rPr>
        <w:t xml:space="preserve"> B</w:t>
      </w:r>
      <w:r>
        <w:rPr>
          <w:rFonts w:cs="Arial"/>
          <w:color w:val="000000" w:themeColor="text1"/>
          <w:sz w:val="22"/>
          <w:szCs w:val="22"/>
        </w:rPr>
        <w:t>,</w:t>
      </w:r>
      <w:r w:rsidRPr="00EE3CED">
        <w:rPr>
          <w:rFonts w:cs="Arial"/>
          <w:color w:val="000000" w:themeColor="text1"/>
          <w:sz w:val="22"/>
          <w:szCs w:val="22"/>
        </w:rPr>
        <w:t xml:space="preserve"> (2009). </w:t>
      </w:r>
      <w:proofErr w:type="gramStart"/>
      <w:r w:rsidRPr="00EE3CED">
        <w:rPr>
          <w:rFonts w:cs="Arial"/>
          <w:color w:val="000000" w:themeColor="text1"/>
          <w:sz w:val="22"/>
          <w:szCs w:val="22"/>
        </w:rPr>
        <w:t>Mindfulness-based stress reduction for people with chronic conditions.</w:t>
      </w:r>
      <w:proofErr w:type="gramEnd"/>
      <w:r w:rsidRPr="00EE3CED">
        <w:rPr>
          <w:rFonts w:cs="Arial"/>
          <w:color w:val="000000" w:themeColor="text1"/>
          <w:sz w:val="22"/>
          <w:szCs w:val="22"/>
        </w:rPr>
        <w:t xml:space="preserve">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Pr>
          <w:rFonts w:cs="Arial"/>
          <w:color w:val="000000" w:themeColor="text1"/>
          <w:sz w:val="22"/>
          <w:szCs w:val="22"/>
        </w:rPr>
        <w:t>–</w:t>
      </w:r>
      <w:r w:rsidRPr="00EE3CED">
        <w:rPr>
          <w:rFonts w:cs="Arial"/>
          <w:color w:val="000000" w:themeColor="text1"/>
          <w:sz w:val="22"/>
          <w:szCs w:val="22"/>
        </w:rPr>
        <w:t>410.</w:t>
      </w:r>
    </w:p>
    <w:p w:rsidR="008F0596" w:rsidRDefault="008F0596" w:rsidP="008F0596">
      <w:pPr>
        <w:rPr>
          <w:rFonts w:cs="Arial"/>
          <w:sz w:val="22"/>
          <w:szCs w:val="22"/>
        </w:rPr>
      </w:pPr>
    </w:p>
    <w:p w:rsidR="008F0596" w:rsidRPr="00861798" w:rsidRDefault="008F0596" w:rsidP="008F0596">
      <w:pPr>
        <w:rPr>
          <w:rFonts w:cs="Arial"/>
          <w:sz w:val="22"/>
          <w:szCs w:val="22"/>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8F0596" w:rsidRPr="00861798">
        <w:trPr>
          <w:cantSplit/>
          <w:tblHeader/>
        </w:trPr>
        <w:tc>
          <w:tcPr>
            <w:tcW w:w="7020" w:type="dxa"/>
            <w:shd w:val="clear" w:color="auto" w:fill="C00000"/>
          </w:tcPr>
          <w:p w:rsidR="008F0596" w:rsidRDefault="008F0596" w:rsidP="008F0596">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Pr>
                <w:rFonts w:cs="Arial"/>
                <w:sz w:val="22"/>
                <w:szCs w:val="22"/>
              </w:rPr>
              <w:t>-</w:t>
            </w:r>
            <w:r w:rsidRPr="00861798">
              <w:rPr>
                <w:rFonts w:cs="Arial"/>
                <w:sz w:val="22"/>
                <w:szCs w:val="22"/>
              </w:rPr>
              <w:t>Term Interventions for Depression:</w:t>
            </w:r>
            <w:r>
              <w:rPr>
                <w:rFonts w:cs="Arial"/>
                <w:sz w:val="22"/>
                <w:szCs w:val="22"/>
              </w:rPr>
              <w:t xml:space="preserve"> </w:t>
            </w:r>
            <w:r w:rsidRPr="00861798">
              <w:rPr>
                <w:rFonts w:cs="Arial"/>
                <w:sz w:val="22"/>
                <w:szCs w:val="22"/>
              </w:rPr>
              <w:t>Solution</w:t>
            </w:r>
            <w:r>
              <w:rPr>
                <w:rFonts w:cs="Arial"/>
                <w:sz w:val="22"/>
                <w:szCs w:val="22"/>
              </w:rPr>
              <w:t>-</w:t>
            </w:r>
            <w:r w:rsidRPr="00861798">
              <w:rPr>
                <w:rFonts w:cs="Arial"/>
                <w:sz w:val="22"/>
                <w:szCs w:val="22"/>
              </w:rPr>
              <w:t>Focused Brief Treatment</w:t>
            </w:r>
            <w:r>
              <w:rPr>
                <w:rFonts w:cs="Arial"/>
                <w:sz w:val="22"/>
                <w:szCs w:val="22"/>
              </w:rPr>
              <w:t>,</w:t>
            </w:r>
            <w:r w:rsidRPr="00861798">
              <w:rPr>
                <w:rFonts w:cs="Arial"/>
                <w:sz w:val="22"/>
                <w:szCs w:val="22"/>
              </w:rPr>
              <w:t xml:space="preserve"> and Behavioral Activation </w:t>
            </w:r>
          </w:p>
          <w:p w:rsidR="008F0596" w:rsidRPr="00861798" w:rsidRDefault="008F0596" w:rsidP="008F0596">
            <w:pPr>
              <w:keepNext/>
              <w:spacing w:before="20" w:after="20"/>
              <w:ind w:left="1242" w:hanging="1242"/>
              <w:rPr>
                <w:rFonts w:cs="Arial"/>
                <w:b/>
                <w:color w:val="FFFFFF"/>
                <w:sz w:val="22"/>
                <w:szCs w:val="22"/>
              </w:rPr>
            </w:pPr>
          </w:p>
        </w:tc>
        <w:tc>
          <w:tcPr>
            <w:tcW w:w="2718" w:type="dxa"/>
            <w:shd w:val="clear" w:color="auto" w:fill="C00000"/>
          </w:tcPr>
          <w:p w:rsidR="008F0596" w:rsidRPr="00861798" w:rsidRDefault="00497027" w:rsidP="008F0596">
            <w:pPr>
              <w:keepNext/>
              <w:spacing w:before="20" w:after="20"/>
              <w:jc w:val="right"/>
              <w:rPr>
                <w:rFonts w:cs="Arial"/>
                <w:b/>
                <w:snapToGrid w:val="0"/>
                <w:color w:val="FFFFFF"/>
                <w:sz w:val="22"/>
                <w:szCs w:val="22"/>
              </w:rPr>
            </w:pPr>
            <w:r>
              <w:rPr>
                <w:rFonts w:cs="Arial"/>
                <w:b/>
                <w:snapToGrid w:val="0"/>
                <w:color w:val="FFFFFF"/>
                <w:sz w:val="22"/>
                <w:szCs w:val="22"/>
              </w:rPr>
              <w:t>October 24, 2018</w:t>
            </w:r>
          </w:p>
        </w:tc>
      </w:tr>
    </w:tbl>
    <w:p w:rsidR="008F0596" w:rsidRDefault="008F0596" w:rsidP="008F0596">
      <w:pPr>
        <w:pStyle w:val="Level1"/>
        <w:numPr>
          <w:ilvl w:val="0"/>
          <w:numId w:val="0"/>
        </w:numPr>
        <w:pBdr>
          <w:top w:val="single" w:sz="4" w:space="1" w:color="auto"/>
        </w:pBdr>
        <w:ind w:left="346" w:hanging="346"/>
        <w:rPr>
          <w:color w:val="auto"/>
          <w:sz w:val="22"/>
          <w:szCs w:val="22"/>
        </w:rPr>
      </w:pPr>
      <w:r w:rsidRPr="00861798">
        <w:rPr>
          <w:b/>
          <w:color w:val="auto"/>
          <w:sz w:val="22"/>
          <w:szCs w:val="22"/>
        </w:rPr>
        <w:lastRenderedPageBreak/>
        <w:t>Topics</w:t>
      </w:r>
    </w:p>
    <w:p w:rsidR="008F0596" w:rsidRDefault="008F0596" w:rsidP="008F0596">
      <w:pPr>
        <w:keepNext/>
        <w:pBdr>
          <w:bottom w:val="single" w:sz="4" w:space="1" w:color="auto"/>
        </w:pBdr>
        <w:rPr>
          <w:rFonts w:cs="Arial"/>
          <w:sz w:val="22"/>
          <w:szCs w:val="22"/>
        </w:rPr>
      </w:pPr>
    </w:p>
    <w:p w:rsidR="0022778A"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 xml:space="preserve">Overview of DSM-5 </w:t>
      </w:r>
      <w:r>
        <w:rPr>
          <w:sz w:val="22"/>
          <w:szCs w:val="22"/>
        </w:rPr>
        <w:t>c</w:t>
      </w:r>
      <w:r w:rsidRPr="00861798">
        <w:rPr>
          <w:sz w:val="22"/>
          <w:szCs w:val="22"/>
        </w:rPr>
        <w:t xml:space="preserve">riteria </w:t>
      </w:r>
    </w:p>
    <w:p w:rsidR="0022778A" w:rsidRPr="00861798" w:rsidRDefault="0022778A" w:rsidP="00897EFF">
      <w:pPr>
        <w:pStyle w:val="Bib"/>
        <w:framePr w:hSpace="180" w:wrap="around" w:vAnchor="text" w:hAnchor="page" w:x="1441" w:y="-285"/>
        <w:numPr>
          <w:ilvl w:val="0"/>
          <w:numId w:val="16"/>
        </w:numPr>
        <w:spacing w:before="0" w:after="0"/>
        <w:ind w:left="360"/>
        <w:rPr>
          <w:sz w:val="22"/>
          <w:szCs w:val="22"/>
        </w:rPr>
      </w:pPr>
      <w:r>
        <w:rPr>
          <w:sz w:val="22"/>
          <w:szCs w:val="22"/>
        </w:rPr>
        <w:t xml:space="preserve">Depression </w:t>
      </w:r>
    </w:p>
    <w:p w:rsidR="0022778A" w:rsidRPr="00861798"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 xml:space="preserve">Behavioral </w:t>
      </w:r>
      <w:r>
        <w:rPr>
          <w:sz w:val="22"/>
          <w:szCs w:val="22"/>
        </w:rPr>
        <w:t>a</w:t>
      </w:r>
      <w:r w:rsidRPr="00861798">
        <w:rPr>
          <w:sz w:val="22"/>
          <w:szCs w:val="22"/>
        </w:rPr>
        <w:t xml:space="preserve">ctivation </w:t>
      </w:r>
    </w:p>
    <w:p w:rsidR="0022778A" w:rsidRDefault="0022778A" w:rsidP="00897EFF">
      <w:pPr>
        <w:pStyle w:val="Bib"/>
        <w:framePr w:hSpace="180" w:wrap="around" w:vAnchor="text" w:hAnchor="page" w:x="1441" w:y="-285"/>
        <w:numPr>
          <w:ilvl w:val="0"/>
          <w:numId w:val="16"/>
        </w:numPr>
        <w:spacing w:before="0" w:after="0"/>
        <w:ind w:left="360"/>
        <w:rPr>
          <w:sz w:val="22"/>
          <w:szCs w:val="22"/>
        </w:rPr>
      </w:pPr>
      <w:r w:rsidRPr="00861798">
        <w:rPr>
          <w:sz w:val="22"/>
          <w:szCs w:val="22"/>
        </w:rPr>
        <w:t>Solution</w:t>
      </w:r>
      <w:r>
        <w:rPr>
          <w:sz w:val="22"/>
          <w:szCs w:val="22"/>
        </w:rPr>
        <w:t>-f</w:t>
      </w:r>
      <w:r w:rsidRPr="00861798">
        <w:rPr>
          <w:sz w:val="22"/>
          <w:szCs w:val="22"/>
        </w:rPr>
        <w:t xml:space="preserve">ocused </w:t>
      </w:r>
      <w:r>
        <w:rPr>
          <w:sz w:val="22"/>
          <w:szCs w:val="22"/>
        </w:rPr>
        <w:t>b</w:t>
      </w:r>
      <w:r w:rsidRPr="00861798">
        <w:rPr>
          <w:sz w:val="22"/>
          <w:szCs w:val="22"/>
        </w:rPr>
        <w:t xml:space="preserve">rief </w:t>
      </w:r>
      <w:r>
        <w:rPr>
          <w:sz w:val="22"/>
          <w:szCs w:val="22"/>
        </w:rPr>
        <w:t>t</w:t>
      </w:r>
      <w:r w:rsidRPr="00861798">
        <w:rPr>
          <w:sz w:val="22"/>
          <w:szCs w:val="22"/>
        </w:rPr>
        <w:t xml:space="preserve">reatment </w:t>
      </w: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Default="008F0596" w:rsidP="008F0596">
      <w:pPr>
        <w:pStyle w:val="ListParagraph"/>
        <w:spacing w:before="0" w:after="160" w:line="259" w:lineRule="auto"/>
        <w:ind w:hanging="720"/>
        <w:contextualSpacing/>
        <w:rPr>
          <w:rFonts w:cs="Arial"/>
          <w:b/>
          <w:sz w:val="24"/>
          <w:szCs w:val="24"/>
        </w:rPr>
      </w:pPr>
      <w:r>
        <w:rPr>
          <w:rFonts w:cs="Arial"/>
          <w:b/>
          <w:sz w:val="24"/>
          <w:szCs w:val="24"/>
        </w:rPr>
        <w:t>Required Readings</w:t>
      </w:r>
    </w:p>
    <w:p w:rsidR="008F0596" w:rsidRPr="00EE3CED" w:rsidRDefault="008F0596" w:rsidP="008F0596">
      <w:pPr>
        <w:pStyle w:val="ListParagraph"/>
        <w:spacing w:before="0" w:after="160" w:line="259" w:lineRule="auto"/>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shd w:val="clear" w:color="auto" w:fill="FFFFFF"/>
        </w:rPr>
      </w:pPr>
      <w:proofErr w:type="spellStart"/>
      <w:proofErr w:type="gramStart"/>
      <w:r w:rsidRPr="00861798">
        <w:rPr>
          <w:rFonts w:cs="Arial"/>
          <w:sz w:val="22"/>
          <w:szCs w:val="22"/>
          <w:shd w:val="clear" w:color="auto" w:fill="FFFFFF"/>
        </w:rPr>
        <w:t>Bischof</w:t>
      </w:r>
      <w:proofErr w:type="spellEnd"/>
      <w:r w:rsidRPr="00861798">
        <w:rPr>
          <w:rFonts w:cs="Arial"/>
          <w:sz w:val="22"/>
          <w:szCs w:val="22"/>
          <w:shd w:val="clear" w:color="auto" w:fill="FFFFFF"/>
        </w:rPr>
        <w:t xml:space="preserve">, G. H., &amp; </w:t>
      </w:r>
      <w:proofErr w:type="spellStart"/>
      <w:r w:rsidRPr="00861798">
        <w:rPr>
          <w:rFonts w:cs="Arial"/>
          <w:sz w:val="22"/>
          <w:szCs w:val="22"/>
          <w:shd w:val="clear" w:color="auto" w:fill="FFFFFF"/>
        </w:rPr>
        <w:t>Helmeke</w:t>
      </w:r>
      <w:proofErr w:type="spellEnd"/>
      <w:r w:rsidRPr="00861798">
        <w:rPr>
          <w:rFonts w:cs="Arial"/>
          <w:sz w:val="22"/>
          <w:szCs w:val="22"/>
          <w:shd w:val="clear" w:color="auto" w:fill="FFFFFF"/>
        </w:rPr>
        <w:t>, K. B. (2006).</w:t>
      </w:r>
      <w:proofErr w:type="gramEnd"/>
      <w:r w:rsidRPr="00861798">
        <w:rPr>
          <w:rFonts w:cs="Arial"/>
          <w:sz w:val="22"/>
          <w:szCs w:val="22"/>
          <w:shd w:val="clear" w:color="auto" w:fill="FFFFFF"/>
        </w:rPr>
        <w:t xml:space="preserve"> </w:t>
      </w:r>
      <w:proofErr w:type="gramStart"/>
      <w:r w:rsidRPr="00861798">
        <w:rPr>
          <w:rFonts w:cs="Arial"/>
          <w:sz w:val="22"/>
          <w:szCs w:val="22"/>
          <w:shd w:val="clear" w:color="auto" w:fill="FFFFFF"/>
        </w:rPr>
        <w:t>Including religion or spirituality on the menu in solution-oriented brief therapy.</w:t>
      </w:r>
      <w:proofErr w:type="gramEnd"/>
      <w:r w:rsidRPr="00861798">
        <w:rPr>
          <w:rFonts w:cs="Arial"/>
          <w:sz w:val="22"/>
          <w:szCs w:val="22"/>
          <w:shd w:val="clear" w:color="auto" w:fill="FFFFFF"/>
        </w:rPr>
        <w:t xml:space="preserve"> In K. </w:t>
      </w:r>
      <w:proofErr w:type="spellStart"/>
      <w:r w:rsidRPr="00861798">
        <w:rPr>
          <w:rFonts w:cs="Arial"/>
          <w:sz w:val="22"/>
          <w:szCs w:val="22"/>
          <w:shd w:val="clear" w:color="auto" w:fill="FFFFFF"/>
        </w:rPr>
        <w:t>Helmeke</w:t>
      </w:r>
      <w:proofErr w:type="spellEnd"/>
      <w:r w:rsidRPr="00861798">
        <w:rPr>
          <w:rFonts w:cs="Arial"/>
          <w:sz w:val="22"/>
          <w:szCs w:val="22"/>
          <w:shd w:val="clear" w:color="auto" w:fill="FFFFFF"/>
        </w:rPr>
        <w:t xml:space="preserve"> &amp; C. </w:t>
      </w:r>
      <w:proofErr w:type="spellStart"/>
      <w:r w:rsidRPr="00861798">
        <w:rPr>
          <w:rFonts w:cs="Arial"/>
          <w:sz w:val="22"/>
          <w:szCs w:val="22"/>
          <w:shd w:val="clear" w:color="auto" w:fill="FFFFFF"/>
        </w:rPr>
        <w:t>Sori</w:t>
      </w:r>
      <w:proofErr w:type="spellEnd"/>
      <w:r w:rsidRPr="00861798">
        <w:rPr>
          <w:rFonts w:cs="Arial"/>
          <w:sz w:val="22"/>
          <w:szCs w:val="22"/>
          <w:shd w:val="clear" w:color="auto" w:fill="FFFFFF"/>
        </w:rPr>
        <w:t xml:space="preserve"> (Eds.), </w:t>
      </w:r>
      <w:proofErr w:type="gramStart"/>
      <w:r w:rsidRPr="00861798">
        <w:rPr>
          <w:rFonts w:cs="Arial"/>
          <w:i/>
          <w:iCs/>
          <w:sz w:val="22"/>
          <w:szCs w:val="22"/>
          <w:shd w:val="clear" w:color="auto" w:fill="FFFFFF"/>
        </w:rPr>
        <w:t>The</w:t>
      </w:r>
      <w:proofErr w:type="gramEnd"/>
      <w:r w:rsidRPr="00861798">
        <w:rPr>
          <w:rFonts w:cs="Arial"/>
          <w:i/>
          <w:iCs/>
          <w:sz w:val="22"/>
          <w:szCs w:val="22"/>
          <w:shd w:val="clear" w:color="auto" w:fill="FFFFFF"/>
        </w:rPr>
        <w:t xml:space="preserve"> therapist's notebook for integrating spirituality in counseling II: Homework, handouts and activities for use in psychotherapy </w:t>
      </w:r>
      <w:r w:rsidRPr="00861798">
        <w:rPr>
          <w:rFonts w:cs="Arial"/>
          <w:sz w:val="22"/>
          <w:szCs w:val="22"/>
          <w:shd w:val="clear" w:color="auto" w:fill="FFFFFF"/>
        </w:rPr>
        <w:t>(pp. 3</w:t>
      </w:r>
      <w:r>
        <w:rPr>
          <w:rFonts w:cs="Arial"/>
          <w:sz w:val="22"/>
          <w:szCs w:val="22"/>
          <w:shd w:val="clear" w:color="auto" w:fill="FFFFFF"/>
        </w:rPr>
        <w:t>–</w:t>
      </w:r>
      <w:r w:rsidRPr="00861798">
        <w:rPr>
          <w:rFonts w:cs="Arial"/>
          <w:sz w:val="22"/>
          <w:szCs w:val="22"/>
          <w:shd w:val="clear" w:color="auto" w:fill="FFFFFF"/>
        </w:rPr>
        <w:t>9). New York, NY</w:t>
      </w:r>
      <w:r>
        <w:rPr>
          <w:rFonts w:cs="Arial"/>
          <w:sz w:val="22"/>
          <w:szCs w:val="22"/>
          <w:shd w:val="clear" w:color="auto" w:fill="FFFFFF"/>
        </w:rPr>
        <w:t>: Hawthorne Press</w:t>
      </w:r>
      <w:r w:rsidRPr="00861798">
        <w:rPr>
          <w:rFonts w:cs="Arial"/>
          <w:sz w:val="22"/>
          <w:szCs w:val="22"/>
          <w:shd w:val="clear" w:color="auto" w:fill="FFFFFF"/>
        </w:rPr>
        <w:t>.</w:t>
      </w:r>
    </w:p>
    <w:p w:rsidR="008F0596" w:rsidRDefault="008F0596" w:rsidP="008F0596">
      <w:pPr>
        <w:pStyle w:val="ListParagraph"/>
        <w:spacing w:before="0" w:after="0"/>
        <w:ind w:hanging="720"/>
        <w:contextualSpacing/>
        <w:rPr>
          <w:rFonts w:cs="Arial"/>
          <w:sz w:val="22"/>
          <w:szCs w:val="22"/>
        </w:rPr>
      </w:pPr>
    </w:p>
    <w:p w:rsidR="008F0596" w:rsidRPr="00861798" w:rsidRDefault="008F0596" w:rsidP="008F0596">
      <w:pPr>
        <w:pStyle w:val="ListParagraph"/>
        <w:spacing w:before="0" w:after="0"/>
        <w:ind w:hanging="720"/>
        <w:contextualSpacing/>
        <w:rPr>
          <w:rFonts w:cs="Arial"/>
          <w:sz w:val="22"/>
          <w:szCs w:val="22"/>
        </w:rPr>
      </w:pPr>
      <w:proofErr w:type="gramStart"/>
      <w:r w:rsidRPr="00861798">
        <w:rPr>
          <w:rFonts w:cs="Arial"/>
          <w:sz w:val="22"/>
          <w:szCs w:val="22"/>
        </w:rPr>
        <w:t>Chaudhry</w:t>
      </w:r>
      <w:r>
        <w:rPr>
          <w:rFonts w:cs="Arial"/>
          <w:sz w:val="22"/>
          <w:szCs w:val="22"/>
        </w:rPr>
        <w:t>, S.,</w:t>
      </w:r>
      <w:r w:rsidRPr="00861798">
        <w:rPr>
          <w:rFonts w:cs="Arial"/>
          <w:sz w:val="22"/>
          <w:szCs w:val="22"/>
        </w:rPr>
        <w:t xml:space="preserve"> &amp; Li</w:t>
      </w:r>
      <w:r>
        <w:rPr>
          <w:rFonts w:cs="Arial"/>
          <w:sz w:val="22"/>
          <w:szCs w:val="22"/>
        </w:rPr>
        <w:t>, C.</w:t>
      </w:r>
      <w:r w:rsidRPr="00861798">
        <w:rPr>
          <w:rFonts w:cs="Arial"/>
          <w:sz w:val="22"/>
          <w:szCs w:val="22"/>
        </w:rPr>
        <w:t xml:space="preserve"> (2011).</w:t>
      </w:r>
      <w:proofErr w:type="gramEnd"/>
      <w:r w:rsidRPr="00861798">
        <w:rPr>
          <w:rFonts w:cs="Arial"/>
          <w:sz w:val="22"/>
          <w:szCs w:val="22"/>
        </w:rPr>
        <w:t xml:space="preserve"> Is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Pr="00224926">
        <w:rPr>
          <w:rFonts w:cs="Arial"/>
          <w:sz w:val="22"/>
          <w:szCs w:val="22"/>
        </w:rPr>
        <w:t>(2)</w:t>
      </w:r>
      <w:r w:rsidRPr="00A44BC5">
        <w:rPr>
          <w:rFonts w:cs="Arial"/>
          <w:sz w:val="22"/>
          <w:szCs w:val="22"/>
        </w:rPr>
        <w:t>,</w:t>
      </w:r>
      <w:r w:rsidRPr="00861798">
        <w:rPr>
          <w:rFonts w:cs="Arial"/>
          <w:sz w:val="22"/>
          <w:szCs w:val="22"/>
        </w:rPr>
        <w:t xml:space="preserve"> 109</w:t>
      </w:r>
      <w:r>
        <w:rPr>
          <w:rFonts w:cs="Arial"/>
          <w:sz w:val="22"/>
          <w:szCs w:val="22"/>
        </w:rPr>
        <w:t>–</w:t>
      </w:r>
      <w:r w:rsidRPr="00861798">
        <w:rPr>
          <w:rFonts w:cs="Arial"/>
          <w:sz w:val="22"/>
          <w:szCs w:val="22"/>
        </w:rPr>
        <w:t>113.</w:t>
      </w:r>
    </w:p>
    <w:p w:rsidR="008F0596" w:rsidRPr="00861798" w:rsidRDefault="008F0596" w:rsidP="008F0596">
      <w:pPr>
        <w:spacing w:before="0" w:after="0"/>
        <w:ind w:left="720" w:hanging="720"/>
        <w:rPr>
          <w:rFonts w:cs="Arial"/>
          <w:sz w:val="22"/>
          <w:szCs w:val="22"/>
        </w:rPr>
      </w:pPr>
    </w:p>
    <w:p w:rsidR="008F0596" w:rsidRPr="00861798" w:rsidRDefault="008F0596" w:rsidP="008F0596">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Pr>
          <w:rFonts w:cs="Arial"/>
          <w:sz w:val="22"/>
          <w:szCs w:val="22"/>
        </w:rPr>
        <w:t>s</w:t>
      </w:r>
      <w:r w:rsidRPr="00861798">
        <w:rPr>
          <w:rFonts w:cs="Arial"/>
          <w:sz w:val="22"/>
          <w:szCs w:val="22"/>
        </w:rPr>
        <w:t>trengths-</w:t>
      </w:r>
      <w:r>
        <w:rPr>
          <w:rFonts w:cs="Arial"/>
          <w:sz w:val="22"/>
          <w:szCs w:val="22"/>
        </w:rPr>
        <w:t>b</w:t>
      </w:r>
      <w:r w:rsidRPr="00861798">
        <w:rPr>
          <w:rFonts w:cs="Arial"/>
          <w:sz w:val="22"/>
          <w:szCs w:val="22"/>
        </w:rPr>
        <w:t xml:space="preserve">ased, </w:t>
      </w:r>
      <w:r>
        <w:rPr>
          <w:rFonts w:cs="Arial"/>
          <w:sz w:val="22"/>
          <w:szCs w:val="22"/>
        </w:rPr>
        <w:t>s</w:t>
      </w:r>
      <w:r w:rsidRPr="00861798">
        <w:rPr>
          <w:rFonts w:cs="Arial"/>
          <w:sz w:val="22"/>
          <w:szCs w:val="22"/>
        </w:rPr>
        <w:t xml:space="preserve">olution </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 xml:space="preserve">herapy. </w:t>
      </w:r>
      <w:r w:rsidRPr="00861798">
        <w:rPr>
          <w:rFonts w:cs="Arial"/>
          <w:i/>
          <w:sz w:val="22"/>
          <w:szCs w:val="22"/>
        </w:rPr>
        <w:t xml:space="preserve">Health </w:t>
      </w:r>
      <w:r>
        <w:rPr>
          <w:rFonts w:cs="Arial"/>
          <w:i/>
          <w:sz w:val="22"/>
          <w:szCs w:val="22"/>
        </w:rPr>
        <w:t>and</w:t>
      </w:r>
      <w:r w:rsidRPr="00861798">
        <w:rPr>
          <w:rFonts w:cs="Arial"/>
          <w:i/>
          <w:sz w:val="22"/>
          <w:szCs w:val="22"/>
        </w:rPr>
        <w:t xml:space="preserve"> Social Work, 40</w:t>
      </w:r>
      <w:r w:rsidRPr="00861798">
        <w:rPr>
          <w:rFonts w:cs="Arial"/>
          <w:sz w:val="22"/>
          <w:szCs w:val="22"/>
        </w:rPr>
        <w:t>(2), 73</w:t>
      </w:r>
      <w:r>
        <w:rPr>
          <w:rFonts w:cs="Arial"/>
          <w:sz w:val="22"/>
          <w:szCs w:val="22"/>
        </w:rPr>
        <w:t>–</w:t>
      </w:r>
      <w:r w:rsidRPr="00861798">
        <w:rPr>
          <w:rFonts w:cs="Arial"/>
          <w:sz w:val="22"/>
          <w:szCs w:val="22"/>
        </w:rPr>
        <w:t>76.</w:t>
      </w:r>
    </w:p>
    <w:p w:rsidR="008F0596"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sz w:val="22"/>
          <w:szCs w:val="22"/>
        </w:rPr>
      </w:pPr>
    </w:p>
    <w:p w:rsidR="008F0596" w:rsidRDefault="008F0596" w:rsidP="008F0596">
      <w:pPr>
        <w:pStyle w:val="ListParagraph"/>
        <w:spacing w:before="0" w:after="0"/>
        <w:ind w:hanging="720"/>
        <w:contextualSpacing/>
        <w:rPr>
          <w:rFonts w:cs="Arial"/>
          <w:b/>
          <w:sz w:val="24"/>
          <w:szCs w:val="24"/>
        </w:rPr>
      </w:pPr>
      <w:r w:rsidRPr="0038043B">
        <w:rPr>
          <w:rFonts w:cs="Arial"/>
          <w:b/>
          <w:sz w:val="24"/>
          <w:szCs w:val="24"/>
        </w:rPr>
        <w:t>Recommended Readings</w:t>
      </w:r>
    </w:p>
    <w:p w:rsidR="008F0596" w:rsidRPr="0038043B" w:rsidRDefault="008F0596" w:rsidP="008F0596">
      <w:pPr>
        <w:pStyle w:val="ListParagraph"/>
        <w:spacing w:before="0" w:after="0"/>
        <w:ind w:hanging="720"/>
        <w:contextualSpacing/>
        <w:rPr>
          <w:rFonts w:cs="Arial"/>
          <w:b/>
          <w:sz w:val="24"/>
          <w:szCs w:val="24"/>
        </w:rPr>
      </w:pPr>
    </w:p>
    <w:p w:rsidR="008F0596" w:rsidRPr="00861798" w:rsidRDefault="008F0596" w:rsidP="008F0596">
      <w:pPr>
        <w:pStyle w:val="ListParagraph"/>
        <w:spacing w:before="0" w:after="0"/>
        <w:ind w:hanging="720"/>
        <w:contextualSpacing/>
        <w:rPr>
          <w:rFonts w:cs="Arial"/>
          <w:sz w:val="22"/>
          <w:szCs w:val="22"/>
        </w:rPr>
      </w:pPr>
      <w:proofErr w:type="gramStart"/>
      <w:r w:rsidRPr="00861798">
        <w:rPr>
          <w:rFonts w:cs="Arial"/>
          <w:sz w:val="22"/>
          <w:szCs w:val="22"/>
        </w:rPr>
        <w:t>Hsu, W</w:t>
      </w:r>
      <w:r>
        <w:rPr>
          <w:rFonts w:cs="Arial"/>
          <w:sz w:val="22"/>
          <w:szCs w:val="22"/>
        </w:rPr>
        <w:t>.</w:t>
      </w:r>
      <w:r w:rsidRPr="00861798">
        <w:rPr>
          <w:rFonts w:cs="Arial"/>
          <w:sz w:val="22"/>
          <w:szCs w:val="22"/>
        </w:rPr>
        <w:t>-S.</w:t>
      </w:r>
      <w:r>
        <w:rPr>
          <w:rFonts w:cs="Arial"/>
          <w:sz w:val="22"/>
          <w:szCs w:val="22"/>
        </w:rPr>
        <w:t>,</w:t>
      </w:r>
      <w:r w:rsidRPr="00861798">
        <w:rPr>
          <w:rFonts w:cs="Arial"/>
          <w:sz w:val="22"/>
          <w:szCs w:val="22"/>
        </w:rPr>
        <w:t xml:space="preserve"> &amp; Wang, C. (2011).</w:t>
      </w:r>
      <w:proofErr w:type="gramEnd"/>
      <w:r w:rsidRPr="00861798">
        <w:rPr>
          <w:rFonts w:cs="Arial"/>
          <w:sz w:val="22"/>
          <w:szCs w:val="22"/>
        </w:rPr>
        <w:t xml:space="preserve"> </w:t>
      </w:r>
      <w:proofErr w:type="gramStart"/>
      <w:r w:rsidRPr="00861798">
        <w:rPr>
          <w:rFonts w:cs="Arial"/>
          <w:sz w:val="22"/>
          <w:szCs w:val="22"/>
        </w:rPr>
        <w:t xml:space="preserve">Integrating Asian clients’ filial piety beliefs into </w:t>
      </w:r>
      <w:r>
        <w:rPr>
          <w:rFonts w:cs="Arial"/>
          <w:sz w:val="22"/>
          <w:szCs w:val="22"/>
        </w:rPr>
        <w:t>s</w:t>
      </w:r>
      <w:r w:rsidRPr="00861798">
        <w:rPr>
          <w:rFonts w:cs="Arial"/>
          <w:sz w:val="22"/>
          <w:szCs w:val="22"/>
        </w:rPr>
        <w:t>olution-</w:t>
      </w:r>
      <w:r>
        <w:rPr>
          <w:rFonts w:cs="Arial"/>
          <w:sz w:val="22"/>
          <w:szCs w:val="22"/>
        </w:rPr>
        <w:t>f</w:t>
      </w:r>
      <w:r w:rsidRPr="00861798">
        <w:rPr>
          <w:rFonts w:cs="Arial"/>
          <w:sz w:val="22"/>
          <w:szCs w:val="22"/>
        </w:rPr>
        <w:t xml:space="preserve">ocused </w:t>
      </w:r>
      <w:r>
        <w:rPr>
          <w:rFonts w:cs="Arial"/>
          <w:sz w:val="22"/>
          <w:szCs w:val="22"/>
        </w:rPr>
        <w:t>b</w:t>
      </w:r>
      <w:r w:rsidRPr="00861798">
        <w:rPr>
          <w:rFonts w:cs="Arial"/>
          <w:sz w:val="22"/>
          <w:szCs w:val="22"/>
        </w:rPr>
        <w:t xml:space="preserve">rief </w:t>
      </w:r>
      <w:r>
        <w:rPr>
          <w:rFonts w:cs="Arial"/>
          <w:sz w:val="22"/>
          <w:szCs w:val="22"/>
        </w:rPr>
        <w:t>t</w:t>
      </w:r>
      <w:r w:rsidRPr="00861798">
        <w:rPr>
          <w:rFonts w:cs="Arial"/>
          <w:sz w:val="22"/>
          <w:szCs w:val="22"/>
        </w:rPr>
        <w:t>herapy.</w:t>
      </w:r>
      <w:proofErr w:type="gramEnd"/>
      <w:r w:rsidRPr="00861798">
        <w:rPr>
          <w:rFonts w:cs="Arial"/>
          <w:sz w:val="22"/>
          <w:szCs w:val="22"/>
        </w:rPr>
        <w:t xml:space="preserve"> </w:t>
      </w:r>
      <w:r w:rsidRPr="00861798">
        <w:rPr>
          <w:rFonts w:cs="Arial"/>
          <w:i/>
          <w:sz w:val="22"/>
          <w:szCs w:val="22"/>
        </w:rPr>
        <w:t>International Journal of Advances in Counselling, 33</w:t>
      </w:r>
      <w:r w:rsidRPr="00861798">
        <w:rPr>
          <w:rFonts w:cs="Arial"/>
          <w:sz w:val="22"/>
          <w:szCs w:val="22"/>
        </w:rPr>
        <w:t>, 322–334</w:t>
      </w:r>
      <w:r>
        <w:rPr>
          <w:rFonts w:cs="Arial"/>
          <w:sz w:val="22"/>
          <w:szCs w:val="22"/>
        </w:rPr>
        <w:t>.</w:t>
      </w:r>
    </w:p>
    <w:p w:rsidR="008F0596" w:rsidRDefault="008F0596" w:rsidP="008F0596">
      <w:pPr>
        <w:pStyle w:val="ListParagraph"/>
        <w:spacing w:before="0" w:after="160" w:line="259" w:lineRule="auto"/>
        <w:ind w:hanging="720"/>
        <w:contextualSpacing/>
        <w:rPr>
          <w:rFonts w:cs="Arial"/>
          <w:sz w:val="22"/>
          <w:szCs w:val="22"/>
        </w:rPr>
      </w:pPr>
    </w:p>
    <w:p w:rsidR="008F0596" w:rsidRPr="00861798" w:rsidRDefault="008F0596" w:rsidP="008F0596">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Kim, J. S. (2008). </w:t>
      </w:r>
      <w:proofErr w:type="gramStart"/>
      <w:r w:rsidRPr="00861798">
        <w:rPr>
          <w:rFonts w:cs="Arial"/>
          <w:sz w:val="22"/>
          <w:szCs w:val="22"/>
          <w:shd w:val="clear" w:color="auto" w:fill="FFFFFF"/>
        </w:rPr>
        <w:t>Examining the effectiveness of solution-focused brief therapy: A meta-analysis.</w:t>
      </w:r>
      <w:proofErr w:type="gramEnd"/>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Pr>
          <w:rFonts w:cs="Arial"/>
          <w:sz w:val="22"/>
          <w:szCs w:val="22"/>
          <w:shd w:val="clear" w:color="auto" w:fill="FFFFFF"/>
        </w:rPr>
        <w:t>–</w:t>
      </w:r>
      <w:r w:rsidRPr="00861798">
        <w:rPr>
          <w:rFonts w:cs="Arial"/>
          <w:sz w:val="22"/>
          <w:szCs w:val="22"/>
          <w:shd w:val="clear" w:color="auto" w:fill="FFFFFF"/>
        </w:rPr>
        <w:t>116.</w:t>
      </w:r>
    </w:p>
    <w:p w:rsidR="008F0596" w:rsidRPr="00861798" w:rsidRDefault="008F0596" w:rsidP="008F0596">
      <w:pPr>
        <w:spacing w:before="0" w:after="0"/>
        <w:rPr>
          <w:rFonts w:cs="Arial"/>
          <w:b/>
          <w:sz w:val="22"/>
          <w:szCs w:val="22"/>
        </w:rPr>
      </w:pPr>
    </w:p>
    <w:p w:rsidR="008F0596" w:rsidRPr="00861798" w:rsidRDefault="008F0596" w:rsidP="008F0596">
      <w:pPr>
        <w:pStyle w:val="Bib"/>
        <w:spacing w:before="0" w:after="0"/>
        <w:rPr>
          <w:sz w:val="22"/>
          <w:szCs w:val="22"/>
        </w:rPr>
      </w:pPr>
      <w:proofErr w:type="spellStart"/>
      <w:proofErr w:type="gramStart"/>
      <w:r w:rsidRPr="00861798">
        <w:rPr>
          <w:color w:val="222222"/>
          <w:sz w:val="22"/>
          <w:szCs w:val="22"/>
          <w:shd w:val="clear" w:color="auto" w:fill="FFFFFF"/>
        </w:rPr>
        <w:t>Yokotani</w:t>
      </w:r>
      <w:proofErr w:type="spellEnd"/>
      <w:r w:rsidRPr="00861798">
        <w:rPr>
          <w:color w:val="222222"/>
          <w:sz w:val="22"/>
          <w:szCs w:val="22"/>
          <w:shd w:val="clear" w:color="auto" w:fill="FFFFFF"/>
        </w:rPr>
        <w:t>, K., &amp; Tamura, K. (2014).</w:t>
      </w:r>
      <w:proofErr w:type="gramEnd"/>
      <w:r w:rsidRPr="00861798">
        <w:rPr>
          <w:color w:val="222222"/>
          <w:sz w:val="22"/>
          <w:szCs w:val="22"/>
          <w:shd w:val="clear" w:color="auto" w:fill="FFFFFF"/>
        </w:rPr>
        <w:t xml:space="preserve"> </w:t>
      </w:r>
      <w:proofErr w:type="gramStart"/>
      <w:r w:rsidRPr="00861798">
        <w:rPr>
          <w:color w:val="222222"/>
          <w:sz w:val="22"/>
          <w:szCs w:val="22"/>
          <w:shd w:val="clear" w:color="auto" w:fill="FFFFFF"/>
        </w:rPr>
        <w:t>Solution-</w:t>
      </w:r>
      <w:r>
        <w:rPr>
          <w:color w:val="222222"/>
          <w:sz w:val="22"/>
          <w:szCs w:val="22"/>
          <w:shd w:val="clear" w:color="auto" w:fill="FFFFFF"/>
        </w:rPr>
        <w:t>f</w:t>
      </w:r>
      <w:r w:rsidRPr="00861798">
        <w:rPr>
          <w:color w:val="222222"/>
          <w:sz w:val="22"/>
          <w:szCs w:val="22"/>
          <w:shd w:val="clear" w:color="auto" w:fill="FFFFFF"/>
        </w:rPr>
        <w:t xml:space="preserve">ocused </w:t>
      </w:r>
      <w:r>
        <w:rPr>
          <w:color w:val="222222"/>
          <w:sz w:val="22"/>
          <w:szCs w:val="22"/>
          <w:shd w:val="clear" w:color="auto" w:fill="FFFFFF"/>
        </w:rPr>
        <w:t>g</w:t>
      </w:r>
      <w:r w:rsidRPr="00861798">
        <w:rPr>
          <w:color w:val="222222"/>
          <w:sz w:val="22"/>
          <w:szCs w:val="22"/>
          <w:shd w:val="clear" w:color="auto" w:fill="FFFFFF"/>
        </w:rPr>
        <w:t xml:space="preserve">roup </w:t>
      </w:r>
      <w:r>
        <w:rPr>
          <w:color w:val="222222"/>
          <w:sz w:val="22"/>
          <w:szCs w:val="22"/>
          <w:shd w:val="clear" w:color="auto" w:fill="FFFFFF"/>
        </w:rPr>
        <w:t>t</w:t>
      </w:r>
      <w:r w:rsidRPr="00861798">
        <w:rPr>
          <w:color w:val="222222"/>
          <w:sz w:val="22"/>
          <w:szCs w:val="22"/>
          <w:shd w:val="clear" w:color="auto" w:fill="FFFFFF"/>
        </w:rPr>
        <w:t xml:space="preserve">herapy </w:t>
      </w:r>
      <w:r>
        <w:rPr>
          <w:color w:val="222222"/>
          <w:sz w:val="22"/>
          <w:szCs w:val="22"/>
          <w:shd w:val="clear" w:color="auto" w:fill="FFFFFF"/>
        </w:rPr>
        <w:t>p</w:t>
      </w:r>
      <w:r w:rsidRPr="00861798">
        <w:rPr>
          <w:color w:val="222222"/>
          <w:sz w:val="22"/>
          <w:szCs w:val="22"/>
          <w:shd w:val="clear" w:color="auto" w:fill="FFFFFF"/>
        </w:rPr>
        <w:t xml:space="preserve">rogram for </w:t>
      </w:r>
      <w:r>
        <w:rPr>
          <w:color w:val="222222"/>
          <w:sz w:val="22"/>
          <w:szCs w:val="22"/>
          <w:shd w:val="clear" w:color="auto" w:fill="FFFFFF"/>
        </w:rPr>
        <w:t>r</w:t>
      </w:r>
      <w:r w:rsidRPr="00861798">
        <w:rPr>
          <w:color w:val="222222"/>
          <w:sz w:val="22"/>
          <w:szCs w:val="22"/>
          <w:shd w:val="clear" w:color="auto" w:fill="FFFFFF"/>
        </w:rPr>
        <w:t>epeated-</w:t>
      </w:r>
      <w:r>
        <w:rPr>
          <w:color w:val="222222"/>
          <w:sz w:val="22"/>
          <w:szCs w:val="22"/>
          <w:shd w:val="clear" w:color="auto" w:fill="FFFFFF"/>
        </w:rPr>
        <w:t>d</w:t>
      </w:r>
      <w:r w:rsidRPr="00861798">
        <w:rPr>
          <w:color w:val="222222"/>
          <w:sz w:val="22"/>
          <w:szCs w:val="22"/>
          <w:shd w:val="clear" w:color="auto" w:fill="FFFFFF"/>
        </w:rPr>
        <w:t xml:space="preserve">rug </w:t>
      </w:r>
      <w:r>
        <w:rPr>
          <w:color w:val="222222"/>
          <w:sz w:val="22"/>
          <w:szCs w:val="22"/>
          <w:shd w:val="clear" w:color="auto" w:fill="FFFFFF"/>
        </w:rPr>
        <w:t>u</w:t>
      </w:r>
      <w:r w:rsidRPr="00861798">
        <w:rPr>
          <w:color w:val="222222"/>
          <w:sz w:val="22"/>
          <w:szCs w:val="22"/>
          <w:shd w:val="clear" w:color="auto" w:fill="FFFFFF"/>
        </w:rPr>
        <w:t>sers.</w:t>
      </w:r>
      <w:proofErr w:type="gramEnd"/>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Pr>
          <w:color w:val="222222"/>
          <w:sz w:val="22"/>
          <w:szCs w:val="22"/>
          <w:shd w:val="clear" w:color="auto" w:fill="FFFFFF"/>
        </w:rPr>
        <w:t>–</w:t>
      </w:r>
      <w:r w:rsidRPr="00861798">
        <w:rPr>
          <w:color w:val="222222"/>
          <w:sz w:val="22"/>
          <w:szCs w:val="22"/>
          <w:shd w:val="clear" w:color="auto" w:fill="FFFFFF"/>
        </w:rPr>
        <w:t>43.</w:t>
      </w:r>
    </w:p>
    <w:p w:rsidR="008F0596" w:rsidRPr="00861798" w:rsidRDefault="008F0596" w:rsidP="008F0596">
      <w:pPr>
        <w:keepNext/>
        <w:spacing w:before="0" w:after="0"/>
        <w:rPr>
          <w:rFonts w:cs="Arial"/>
          <w:sz w:val="22"/>
          <w:szCs w:val="22"/>
        </w:rPr>
      </w:pPr>
    </w:p>
    <w:tbl>
      <w:tblPr>
        <w:tblW w:w="9540" w:type="dxa"/>
        <w:tblInd w:w="18" w:type="dxa"/>
        <w:tblLayout w:type="fixed"/>
        <w:tblLook w:val="04A0" w:firstRow="1" w:lastRow="0" w:firstColumn="1" w:lastColumn="0" w:noHBand="0" w:noVBand="1"/>
      </w:tblPr>
      <w:tblGrid>
        <w:gridCol w:w="7214"/>
        <w:gridCol w:w="2326"/>
      </w:tblGrid>
      <w:tr w:rsidR="008F0596" w:rsidRPr="00861798">
        <w:trPr>
          <w:cantSplit/>
          <w:trHeight w:val="236"/>
          <w:tblHeader/>
        </w:trPr>
        <w:tc>
          <w:tcPr>
            <w:tcW w:w="7214" w:type="dxa"/>
            <w:tcBorders>
              <w:bottom w:val="single" w:sz="4" w:space="0" w:color="auto"/>
            </w:tcBorders>
            <w:shd w:val="clear" w:color="auto" w:fill="C00000"/>
          </w:tcPr>
          <w:p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Pr>
                <w:rFonts w:cs="Arial"/>
                <w:sz w:val="22"/>
                <w:szCs w:val="22"/>
              </w:rPr>
              <w:t>-</w:t>
            </w:r>
            <w:r w:rsidRPr="00861798">
              <w:rPr>
                <w:rFonts w:cs="Arial"/>
                <w:sz w:val="22"/>
                <w:szCs w:val="22"/>
              </w:rPr>
              <w:t>Focused Psychotherapy</w:t>
            </w:r>
          </w:p>
          <w:p w:rsidR="008F0596" w:rsidRPr="00861798" w:rsidRDefault="008F0596" w:rsidP="008F0596">
            <w:pPr>
              <w:keepNext/>
              <w:spacing w:before="0" w:after="0"/>
              <w:rPr>
                <w:rFonts w:cs="Arial"/>
                <w:b/>
                <w:color w:val="FFFFFF"/>
                <w:sz w:val="22"/>
                <w:szCs w:val="22"/>
              </w:rPr>
            </w:pPr>
          </w:p>
        </w:tc>
        <w:tc>
          <w:tcPr>
            <w:tcW w:w="2326" w:type="dxa"/>
            <w:tcBorders>
              <w:bottom w:val="single" w:sz="4" w:space="0" w:color="auto"/>
            </w:tcBorders>
            <w:shd w:val="clear" w:color="auto" w:fill="C00000"/>
          </w:tcPr>
          <w:p w:rsidR="008F0596" w:rsidRPr="00861798" w:rsidRDefault="00497027" w:rsidP="00745382">
            <w:pPr>
              <w:keepNext/>
              <w:spacing w:before="0" w:after="0"/>
              <w:jc w:val="right"/>
              <w:rPr>
                <w:rFonts w:cs="Arial"/>
                <w:b/>
                <w:snapToGrid w:val="0"/>
                <w:color w:val="FFFFFF"/>
                <w:sz w:val="22"/>
                <w:szCs w:val="22"/>
              </w:rPr>
            </w:pPr>
            <w:r>
              <w:rPr>
                <w:rFonts w:cs="Arial"/>
                <w:b/>
                <w:snapToGrid w:val="0"/>
                <w:color w:val="FFFFFF"/>
                <w:sz w:val="22"/>
                <w:szCs w:val="22"/>
              </w:rPr>
              <w:t>October 31, 2018</w:t>
            </w:r>
          </w:p>
        </w:tc>
      </w:tr>
      <w:tr w:rsidR="008F0596" w:rsidRPr="00861798">
        <w:trPr>
          <w:cantSplit/>
          <w:trHeight w:val="79"/>
        </w:trPr>
        <w:tc>
          <w:tcPr>
            <w:tcW w:w="9540" w:type="dxa"/>
            <w:gridSpan w:val="2"/>
            <w:tcBorders>
              <w:top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tc>
      </w:tr>
      <w:tr w:rsidR="008F0596" w:rsidRPr="00861798">
        <w:trPr>
          <w:cantSplit/>
          <w:trHeight w:val="1786"/>
        </w:trPr>
        <w:tc>
          <w:tcPr>
            <w:tcW w:w="9540" w:type="dxa"/>
            <w:gridSpan w:val="2"/>
          </w:tcPr>
          <w:p w:rsidR="008F0596" w:rsidRDefault="008F0596" w:rsidP="00897EFF">
            <w:pPr>
              <w:pStyle w:val="ListParagraph"/>
              <w:keepNext/>
              <w:numPr>
                <w:ilvl w:val="0"/>
                <w:numId w:val="15"/>
              </w:numPr>
              <w:spacing w:before="0" w:after="0"/>
              <w:ind w:left="360"/>
              <w:rPr>
                <w:rFonts w:cs="Arial"/>
                <w:b/>
                <w:sz w:val="22"/>
                <w:szCs w:val="22"/>
              </w:rPr>
            </w:pPr>
            <w:r w:rsidRPr="00445295">
              <w:rPr>
                <w:rFonts w:cs="Arial"/>
                <w:sz w:val="22"/>
                <w:szCs w:val="22"/>
              </w:rPr>
              <w:t xml:space="preserve">Overview of DSM-5 </w:t>
            </w:r>
            <w:r>
              <w:rPr>
                <w:rFonts w:cs="Arial"/>
                <w:sz w:val="22"/>
                <w:szCs w:val="22"/>
              </w:rPr>
              <w:t>c</w:t>
            </w:r>
            <w:r w:rsidRPr="00445295">
              <w:rPr>
                <w:rFonts w:cs="Arial"/>
                <w:sz w:val="22"/>
                <w:szCs w:val="22"/>
              </w:rPr>
              <w:t>riteria</w:t>
            </w:r>
          </w:p>
          <w:p w:rsidR="008F0596" w:rsidRDefault="008F0596" w:rsidP="00897EFF">
            <w:pPr>
              <w:pStyle w:val="ListParagraph"/>
              <w:keepNext/>
              <w:numPr>
                <w:ilvl w:val="0"/>
                <w:numId w:val="15"/>
              </w:numPr>
              <w:spacing w:before="0" w:after="0"/>
              <w:ind w:left="360"/>
              <w:rPr>
                <w:rFonts w:cs="Arial"/>
                <w:b/>
                <w:sz w:val="22"/>
                <w:szCs w:val="22"/>
              </w:rPr>
            </w:pPr>
            <w:r w:rsidRPr="00445295">
              <w:rPr>
                <w:rFonts w:cs="Arial"/>
                <w:sz w:val="22"/>
                <w:szCs w:val="22"/>
              </w:rPr>
              <w:t xml:space="preserve">Borderline </w:t>
            </w:r>
            <w:r>
              <w:rPr>
                <w:rFonts w:cs="Arial"/>
                <w:sz w:val="22"/>
                <w:szCs w:val="22"/>
              </w:rPr>
              <w:t>p</w:t>
            </w:r>
            <w:r w:rsidRPr="00445295">
              <w:rPr>
                <w:rFonts w:cs="Arial"/>
                <w:sz w:val="22"/>
                <w:szCs w:val="22"/>
              </w:rPr>
              <w:t xml:space="preserve">ersonality </w:t>
            </w:r>
            <w:r>
              <w:rPr>
                <w:rFonts w:cs="Arial"/>
                <w:sz w:val="22"/>
                <w:szCs w:val="22"/>
              </w:rPr>
              <w:t>d</w:t>
            </w:r>
            <w:r w:rsidRPr="00445295">
              <w:rPr>
                <w:rFonts w:cs="Arial"/>
                <w:sz w:val="22"/>
                <w:szCs w:val="22"/>
              </w:rPr>
              <w:t>isorder</w:t>
            </w:r>
          </w:p>
          <w:p w:rsidR="008F0596" w:rsidRPr="00445295" w:rsidRDefault="008F0596" w:rsidP="00897EFF">
            <w:pPr>
              <w:pStyle w:val="ListParagraph"/>
              <w:keepNext/>
              <w:numPr>
                <w:ilvl w:val="0"/>
                <w:numId w:val="15"/>
              </w:numPr>
              <w:spacing w:before="0" w:after="0"/>
              <w:ind w:left="360"/>
              <w:rPr>
                <w:rFonts w:cs="Arial"/>
                <w:b/>
                <w:sz w:val="22"/>
                <w:szCs w:val="22"/>
              </w:rPr>
            </w:pPr>
            <w:r w:rsidRPr="00445295">
              <w:rPr>
                <w:sz w:val="22"/>
                <w:szCs w:val="22"/>
              </w:rPr>
              <w:t>Transference</w:t>
            </w:r>
            <w:r>
              <w:rPr>
                <w:sz w:val="22"/>
                <w:szCs w:val="22"/>
              </w:rPr>
              <w:t>-f</w:t>
            </w:r>
            <w:r w:rsidRPr="00445295">
              <w:rPr>
                <w:sz w:val="22"/>
                <w:szCs w:val="22"/>
              </w:rPr>
              <w:t xml:space="preserve">ocused </w:t>
            </w:r>
            <w:r>
              <w:rPr>
                <w:sz w:val="22"/>
                <w:szCs w:val="22"/>
              </w:rPr>
              <w:t>p</w:t>
            </w:r>
            <w:r w:rsidRPr="00445295">
              <w:rPr>
                <w:sz w:val="22"/>
                <w:szCs w:val="22"/>
              </w:rPr>
              <w:t>sychotherapy</w:t>
            </w:r>
          </w:p>
          <w:p w:rsidR="008F0596" w:rsidRPr="00445295" w:rsidRDefault="008F0596" w:rsidP="00897EFF">
            <w:pPr>
              <w:pStyle w:val="ListParagraph"/>
              <w:keepNext/>
              <w:numPr>
                <w:ilvl w:val="0"/>
                <w:numId w:val="15"/>
              </w:numPr>
              <w:pBdr>
                <w:bottom w:val="single" w:sz="4" w:space="1" w:color="auto"/>
              </w:pBdr>
              <w:spacing w:before="0" w:after="0"/>
              <w:ind w:left="360"/>
              <w:rPr>
                <w:rFonts w:cs="Arial"/>
                <w:b/>
                <w:sz w:val="22"/>
                <w:szCs w:val="22"/>
              </w:rPr>
            </w:pPr>
            <w:r w:rsidRPr="00445295">
              <w:rPr>
                <w:bCs/>
                <w:sz w:val="22"/>
                <w:szCs w:val="22"/>
              </w:rPr>
              <w:t xml:space="preserve">Issues of </w:t>
            </w:r>
            <w:r>
              <w:rPr>
                <w:bCs/>
                <w:sz w:val="22"/>
                <w:szCs w:val="22"/>
              </w:rPr>
              <w:t>d</w:t>
            </w:r>
            <w:r w:rsidRPr="00445295">
              <w:rPr>
                <w:bCs/>
                <w:sz w:val="22"/>
                <w:szCs w:val="22"/>
              </w:rPr>
              <w:t>iversity</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pStyle w:val="Level1"/>
              <w:numPr>
                <w:ilvl w:val="0"/>
                <w:numId w:val="0"/>
              </w:numPr>
              <w:spacing w:before="0" w:after="0"/>
              <w:rPr>
                <w:b/>
                <w:bCs/>
                <w:color w:val="auto"/>
                <w:sz w:val="22"/>
                <w:szCs w:val="22"/>
              </w:rPr>
            </w:pPr>
          </w:p>
          <w:p w:rsidR="008F0596" w:rsidRPr="00EE3CED" w:rsidRDefault="008F0596" w:rsidP="008F0596">
            <w:pPr>
              <w:pStyle w:val="Level1"/>
              <w:numPr>
                <w:ilvl w:val="0"/>
                <w:numId w:val="0"/>
              </w:numPr>
              <w:spacing w:before="0" w:after="0"/>
              <w:rPr>
                <w:b/>
                <w:bCs/>
                <w:color w:val="auto"/>
                <w:sz w:val="24"/>
              </w:rPr>
            </w:pPr>
            <w:r w:rsidRPr="00EE3CED">
              <w:rPr>
                <w:b/>
                <w:bCs/>
                <w:color w:val="auto"/>
                <w:sz w:val="24"/>
              </w:rPr>
              <w:t>Required Readings</w:t>
            </w:r>
          </w:p>
          <w:p w:rsidR="008F0596" w:rsidRPr="00861798" w:rsidRDefault="008F0596" w:rsidP="008F0596">
            <w:pPr>
              <w:pStyle w:val="Level1"/>
              <w:numPr>
                <w:ilvl w:val="0"/>
                <w:numId w:val="0"/>
              </w:numPr>
              <w:spacing w:before="0" w:after="0"/>
              <w:rPr>
                <w:b/>
                <w:bCs/>
                <w:color w:val="auto"/>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Kernberg</w:t>
            </w:r>
            <w:proofErr w:type="spellEnd"/>
            <w:r w:rsidRPr="00EE3CED">
              <w:rPr>
                <w:color w:val="000000" w:themeColor="text1"/>
                <w:sz w:val="22"/>
                <w:szCs w:val="22"/>
              </w:rPr>
              <w:t>,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312324" w:rsidRPr="00312324" w:rsidRDefault="00312324" w:rsidP="00312324">
            <w:pPr>
              <w:spacing w:before="0" w:after="0"/>
              <w:rPr>
                <w:rFonts w:ascii="Times New Roman" w:hAnsi="Times New Roman"/>
                <w:sz w:val="24"/>
                <w:szCs w:val="24"/>
              </w:rPr>
            </w:pPr>
            <w:proofErr w:type="spellStart"/>
            <w:r w:rsidRPr="00312324">
              <w:rPr>
                <w:rFonts w:ascii="Helvetica Neue" w:hAnsi="Helvetica Neue"/>
                <w:color w:val="333333"/>
                <w:sz w:val="23"/>
                <w:szCs w:val="23"/>
                <w:shd w:val="clear" w:color="auto" w:fill="FFFFFF"/>
              </w:rPr>
              <w:t>Yeomans</w:t>
            </w:r>
            <w:proofErr w:type="spellEnd"/>
            <w:r w:rsidRPr="00312324">
              <w:rPr>
                <w:rFonts w:ascii="Helvetica Neue" w:hAnsi="Helvetica Neue"/>
                <w:color w:val="333333"/>
                <w:sz w:val="23"/>
                <w:szCs w:val="23"/>
                <w:shd w:val="clear" w:color="auto" w:fill="FFFFFF"/>
              </w:rPr>
              <w:t xml:space="preserve">, F., Levy, K., &amp; </w:t>
            </w:r>
            <w:proofErr w:type="spellStart"/>
            <w:r w:rsidRPr="00312324">
              <w:rPr>
                <w:rFonts w:ascii="Helvetica Neue" w:hAnsi="Helvetica Neue"/>
                <w:color w:val="333333"/>
                <w:sz w:val="23"/>
                <w:szCs w:val="23"/>
                <w:shd w:val="clear" w:color="auto" w:fill="FFFFFF"/>
              </w:rPr>
              <w:t>Caligor</w:t>
            </w:r>
            <w:proofErr w:type="spellEnd"/>
            <w:r w:rsidRPr="00312324">
              <w:rPr>
                <w:rFonts w:ascii="Helvetica Neue" w:hAnsi="Helvetica Neue"/>
                <w:color w:val="333333"/>
                <w:sz w:val="23"/>
                <w:szCs w:val="23"/>
                <w:shd w:val="clear" w:color="auto" w:fill="FFFFFF"/>
              </w:rPr>
              <w:t xml:space="preserve">, </w:t>
            </w:r>
            <w:r w:rsidR="007745B4">
              <w:rPr>
                <w:rFonts w:ascii="Helvetica Neue" w:hAnsi="Helvetica Neue"/>
                <w:color w:val="333333"/>
                <w:sz w:val="23"/>
                <w:szCs w:val="23"/>
                <w:shd w:val="clear" w:color="auto" w:fill="FFFFFF"/>
              </w:rPr>
              <w:t xml:space="preserve">E. (2013). Transference-focused </w:t>
            </w:r>
            <w:r w:rsidRPr="00312324">
              <w:rPr>
                <w:rFonts w:ascii="Helvetica Neue" w:hAnsi="Helvetica Neue"/>
                <w:color w:val="333333"/>
                <w:sz w:val="23"/>
                <w:szCs w:val="23"/>
                <w:shd w:val="clear" w:color="auto" w:fill="FFFFFF"/>
              </w:rPr>
              <w:t>psychotherapy. </w:t>
            </w:r>
            <w:r w:rsidRPr="00312324">
              <w:rPr>
                <w:rFonts w:ascii="Helvetica Neue" w:hAnsi="Helvetica Neue"/>
                <w:i/>
                <w:iCs/>
                <w:color w:val="333333"/>
                <w:sz w:val="23"/>
                <w:szCs w:val="23"/>
              </w:rPr>
              <w:t>Psychotherapy (Chicago, Ill.),</w:t>
            </w:r>
            <w:r w:rsidRPr="00312324">
              <w:rPr>
                <w:rFonts w:ascii="Helvetica Neue" w:hAnsi="Helvetica Neue"/>
                <w:color w:val="333333"/>
                <w:sz w:val="23"/>
                <w:szCs w:val="23"/>
                <w:shd w:val="clear" w:color="auto" w:fill="FFFFFF"/>
              </w:rPr>
              <w:t> </w:t>
            </w:r>
            <w:r w:rsidRPr="00312324">
              <w:rPr>
                <w:rFonts w:ascii="Helvetica Neue" w:hAnsi="Helvetica Neue"/>
                <w:i/>
                <w:iCs/>
                <w:color w:val="333333"/>
                <w:sz w:val="23"/>
                <w:szCs w:val="23"/>
              </w:rPr>
              <w:t>50</w:t>
            </w:r>
            <w:r w:rsidRPr="00312324">
              <w:rPr>
                <w:rFonts w:ascii="Helvetica Neue" w:hAnsi="Helvetica Neue"/>
                <w:color w:val="333333"/>
                <w:sz w:val="23"/>
                <w:szCs w:val="23"/>
                <w:shd w:val="clear" w:color="auto" w:fill="FFFFFF"/>
              </w:rPr>
              <w:t>(3), 449-53.</w:t>
            </w:r>
          </w:p>
          <w:p w:rsidR="008F0596" w:rsidRDefault="008F0596" w:rsidP="008F0596">
            <w:pPr>
              <w:pStyle w:val="Level1"/>
              <w:numPr>
                <w:ilvl w:val="0"/>
                <w:numId w:val="0"/>
              </w:numPr>
              <w:spacing w:before="0" w:after="0"/>
              <w:ind w:left="720" w:hanging="720"/>
              <w:rPr>
                <w:color w:val="000000" w:themeColor="text1"/>
                <w:sz w:val="22"/>
                <w:szCs w:val="22"/>
              </w:rPr>
            </w:pPr>
          </w:p>
          <w:p w:rsidR="008F0596" w:rsidRPr="00EE3CED" w:rsidRDefault="008F0596" w:rsidP="008F0596">
            <w:pPr>
              <w:pStyle w:val="Level1"/>
              <w:numPr>
                <w:ilvl w:val="0"/>
                <w:numId w:val="0"/>
              </w:numPr>
              <w:spacing w:before="0" w:after="0"/>
              <w:ind w:left="720" w:hanging="720"/>
              <w:rPr>
                <w:color w:val="000000" w:themeColor="text1"/>
                <w:sz w:val="22"/>
                <w:szCs w:val="22"/>
              </w:rPr>
            </w:pPr>
            <w:proofErr w:type="spellStart"/>
            <w:r w:rsidRPr="00EE3CED">
              <w:rPr>
                <w:color w:val="000000" w:themeColor="text1"/>
                <w:sz w:val="22"/>
                <w:szCs w:val="22"/>
              </w:rPr>
              <w:t>Saveanu</w:t>
            </w:r>
            <w:proofErr w:type="spellEnd"/>
            <w:r w:rsidRPr="00EE3CED">
              <w:rPr>
                <w:color w:val="000000" w:themeColor="text1"/>
                <w:sz w:val="22"/>
                <w:szCs w:val="22"/>
              </w:rPr>
              <w:t>,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Pr>
                <w:color w:val="000000" w:themeColor="text1"/>
                <w:sz w:val="22"/>
                <w:szCs w:val="22"/>
              </w:rPr>
              <w:t>–</w:t>
            </w:r>
            <w:r w:rsidRPr="0038043B">
              <w:rPr>
                <w:color w:val="000000" w:themeColor="text1"/>
                <w:sz w:val="22"/>
                <w:szCs w:val="22"/>
              </w:rPr>
              <w:t>164.</w:t>
            </w:r>
            <w:r w:rsidRPr="00EE3CED">
              <w:rPr>
                <w:color w:val="000000" w:themeColor="text1"/>
                <w:sz w:val="22"/>
                <w:szCs w:val="22"/>
              </w:rPr>
              <w:t xml:space="preserve"> doi:10.1097/NMD.0000000000000437</w:t>
            </w:r>
          </w:p>
          <w:p w:rsidR="008F0596" w:rsidRPr="00EE3CED" w:rsidRDefault="008F0596" w:rsidP="008F0596">
            <w:pPr>
              <w:pStyle w:val="Level1"/>
              <w:numPr>
                <w:ilvl w:val="0"/>
                <w:numId w:val="0"/>
              </w:numPr>
              <w:spacing w:before="0" w:after="0"/>
              <w:ind w:left="720" w:hanging="720"/>
              <w:rPr>
                <w:color w:val="000000" w:themeColor="text1"/>
                <w:sz w:val="22"/>
                <w:szCs w:val="22"/>
              </w:rPr>
            </w:pPr>
          </w:p>
          <w:p w:rsidR="008F0596" w:rsidRPr="00861798" w:rsidRDefault="008F0596" w:rsidP="008F0596">
            <w:pPr>
              <w:keepNext/>
              <w:spacing w:before="0" w:after="0"/>
              <w:rPr>
                <w:rFonts w:cs="Arial"/>
                <w:b/>
                <w:bCs/>
                <w:color w:val="262626"/>
                <w:sz w:val="22"/>
                <w:szCs w:val="22"/>
              </w:rPr>
            </w:pPr>
          </w:p>
        </w:tc>
      </w:tr>
    </w:tbl>
    <w:p w:rsidR="008F0596" w:rsidRDefault="008F0596" w:rsidP="008F0596">
      <w:pPr>
        <w:pStyle w:val="Bib"/>
        <w:tabs>
          <w:tab w:val="left" w:pos="1848"/>
        </w:tabs>
        <w:spacing w:before="0" w:after="0"/>
        <w:rPr>
          <w:b/>
          <w:bCs/>
          <w:sz w:val="24"/>
          <w:szCs w:val="24"/>
        </w:rPr>
      </w:pPr>
      <w:r w:rsidRPr="00BD74EB">
        <w:rPr>
          <w:b/>
          <w:bCs/>
          <w:sz w:val="24"/>
          <w:szCs w:val="24"/>
        </w:rPr>
        <w:t>Recommended Readings</w:t>
      </w:r>
    </w:p>
    <w:p w:rsidR="008F0596" w:rsidRPr="00BD74EB" w:rsidRDefault="008F0596" w:rsidP="008F0596">
      <w:pPr>
        <w:pStyle w:val="Bib"/>
        <w:spacing w:before="0" w:after="0"/>
        <w:rPr>
          <w:color w:val="000000" w:themeColor="text1"/>
          <w:sz w:val="24"/>
          <w:szCs w:val="24"/>
        </w:rPr>
      </w:pPr>
    </w:p>
    <w:p w:rsidR="008F0596" w:rsidRPr="008556F3" w:rsidRDefault="008F0596" w:rsidP="008F0596">
      <w:pPr>
        <w:pStyle w:val="Bib"/>
        <w:spacing w:before="0" w:after="0"/>
        <w:rPr>
          <w:color w:val="000000" w:themeColor="text1"/>
          <w:sz w:val="22"/>
          <w:szCs w:val="22"/>
        </w:rPr>
      </w:pPr>
      <w:proofErr w:type="spellStart"/>
      <w:r w:rsidRPr="008556F3">
        <w:rPr>
          <w:color w:val="000000" w:themeColor="text1"/>
          <w:sz w:val="22"/>
          <w:szCs w:val="22"/>
        </w:rPr>
        <w:t>Frías</w:t>
      </w:r>
      <w:proofErr w:type="spellEnd"/>
      <w:r w:rsidRPr="008556F3">
        <w:rPr>
          <w:color w:val="000000" w:themeColor="text1"/>
          <w:sz w:val="22"/>
          <w:szCs w:val="22"/>
        </w:rPr>
        <w:t xml:space="preserve">, </w:t>
      </w:r>
      <w:proofErr w:type="gramStart"/>
      <w:r w:rsidRPr="008556F3">
        <w:rPr>
          <w:color w:val="000000" w:themeColor="text1"/>
          <w:sz w:val="22"/>
          <w:szCs w:val="22"/>
        </w:rPr>
        <w:t>Á.,</w:t>
      </w:r>
      <w:proofErr w:type="gramEnd"/>
      <w:r w:rsidRPr="008556F3">
        <w:rPr>
          <w:color w:val="000000" w:themeColor="text1"/>
          <w:sz w:val="22"/>
          <w:szCs w:val="22"/>
        </w:rPr>
        <w:t xml:space="preserve"> Palma, C., </w:t>
      </w:r>
      <w:proofErr w:type="spellStart"/>
      <w:r w:rsidRPr="008556F3">
        <w:rPr>
          <w:color w:val="000000" w:themeColor="text1"/>
          <w:sz w:val="22"/>
          <w:szCs w:val="22"/>
        </w:rPr>
        <w:t>Farriols</w:t>
      </w:r>
      <w:proofErr w:type="spellEnd"/>
      <w:r w:rsidRPr="008556F3">
        <w:rPr>
          <w:color w:val="000000" w:themeColor="text1"/>
          <w:sz w:val="22"/>
          <w:szCs w:val="22"/>
        </w:rPr>
        <w:t>,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Pr>
          <w:color w:val="000000" w:themeColor="text1"/>
          <w:sz w:val="22"/>
          <w:szCs w:val="22"/>
        </w:rPr>
        <w:t>–</w:t>
      </w:r>
      <w:r w:rsidRPr="008556F3">
        <w:rPr>
          <w:color w:val="000000" w:themeColor="text1"/>
          <w:sz w:val="22"/>
          <w:szCs w:val="22"/>
        </w:rPr>
        <w:t>231. doi:10.1002/pmh.1330</w:t>
      </w:r>
    </w:p>
    <w:p w:rsidR="008F0596" w:rsidRDefault="008F0596" w:rsidP="008F0596">
      <w:pPr>
        <w:pStyle w:val="Bib"/>
        <w:spacing w:before="0" w:after="0"/>
        <w:ind w:left="0" w:firstLine="0"/>
        <w:rPr>
          <w:color w:val="262626"/>
          <w:sz w:val="22"/>
          <w:szCs w:val="22"/>
        </w:rPr>
      </w:pPr>
    </w:p>
    <w:p w:rsidR="008F0596" w:rsidRPr="008556F3" w:rsidRDefault="008F0596" w:rsidP="008F0596">
      <w:pPr>
        <w:pStyle w:val="Bib"/>
        <w:spacing w:before="0" w:after="0"/>
        <w:rPr>
          <w:color w:val="000000" w:themeColor="text1"/>
          <w:sz w:val="22"/>
          <w:szCs w:val="22"/>
        </w:rPr>
      </w:pPr>
      <w:proofErr w:type="gramStart"/>
      <w:r w:rsidRPr="008556F3">
        <w:rPr>
          <w:color w:val="000000" w:themeColor="text1"/>
          <w:sz w:val="22"/>
          <w:szCs w:val="22"/>
        </w:rPr>
        <w:t>Merced, M. (2016).</w:t>
      </w:r>
      <w:proofErr w:type="gramEnd"/>
      <w:r w:rsidRPr="008556F3">
        <w:rPr>
          <w:color w:val="000000" w:themeColor="text1"/>
          <w:sz w:val="22"/>
          <w:szCs w:val="22"/>
        </w:rPr>
        <w:t xml:space="preserve"> </w:t>
      </w:r>
      <w:proofErr w:type="gramStart"/>
      <w:r w:rsidRPr="008556F3">
        <w:rPr>
          <w:color w:val="000000" w:themeColor="text1"/>
          <w:sz w:val="22"/>
          <w:szCs w:val="22"/>
        </w:rPr>
        <w:t>Noticing indicators of emerging change in the psychotherapy of a borderline patient.</w:t>
      </w:r>
      <w:proofErr w:type="gramEnd"/>
      <w:r w:rsidRPr="008556F3">
        <w:rPr>
          <w:i/>
          <w:iCs/>
          <w:color w:val="000000" w:themeColor="text1"/>
          <w:sz w:val="22"/>
          <w:szCs w:val="22"/>
        </w:rPr>
        <w:t xml:space="preserve"> Clinical Social Work Journal, 44</w:t>
      </w:r>
      <w:r w:rsidRPr="008556F3">
        <w:rPr>
          <w:color w:val="000000" w:themeColor="text1"/>
          <w:sz w:val="22"/>
          <w:szCs w:val="22"/>
        </w:rPr>
        <w:t>(3), 293</w:t>
      </w:r>
      <w:r>
        <w:rPr>
          <w:color w:val="000000" w:themeColor="text1"/>
          <w:sz w:val="22"/>
          <w:szCs w:val="22"/>
        </w:rPr>
        <w:t>–</w:t>
      </w:r>
      <w:r w:rsidRPr="008556F3">
        <w:rPr>
          <w:color w:val="000000" w:themeColor="text1"/>
          <w:sz w:val="22"/>
          <w:szCs w:val="22"/>
        </w:rPr>
        <w:t xml:space="preserve">308. </w:t>
      </w:r>
      <w:proofErr w:type="gramStart"/>
      <w:r w:rsidRPr="008556F3">
        <w:rPr>
          <w:color w:val="000000" w:themeColor="text1"/>
          <w:sz w:val="22"/>
          <w:szCs w:val="22"/>
        </w:rPr>
        <w:t>doi:</w:t>
      </w:r>
      <w:proofErr w:type="gramEnd"/>
      <w:r w:rsidRPr="008556F3">
        <w:rPr>
          <w:color w:val="000000" w:themeColor="text1"/>
          <w:sz w:val="22"/>
          <w:szCs w:val="22"/>
        </w:rPr>
        <w:t>10.1007/s10615-015-0547-0</w:t>
      </w:r>
    </w:p>
    <w:p w:rsidR="008F0596" w:rsidRDefault="008F0596" w:rsidP="008F0596">
      <w:pPr>
        <w:pStyle w:val="Bib"/>
        <w:spacing w:before="0" w:after="0"/>
        <w:ind w:left="0" w:firstLine="0"/>
        <w:rPr>
          <w:sz w:val="22"/>
          <w:szCs w:val="22"/>
        </w:rPr>
      </w:pPr>
    </w:p>
    <w:p w:rsidR="008F0596" w:rsidRPr="00861798" w:rsidRDefault="008F0596" w:rsidP="008F059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7110"/>
        <w:gridCol w:w="2430"/>
      </w:tblGrid>
      <w:tr w:rsidR="008F0596" w:rsidRPr="00861798">
        <w:trPr>
          <w:cantSplit/>
          <w:tblHeader/>
        </w:trPr>
        <w:tc>
          <w:tcPr>
            <w:tcW w:w="7110" w:type="dxa"/>
            <w:tcBorders>
              <w:bottom w:val="single" w:sz="4" w:space="0" w:color="auto"/>
            </w:tcBorders>
            <w:shd w:val="clear" w:color="auto" w:fill="C00000"/>
          </w:tcPr>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rsidR="008F0596" w:rsidRDefault="00497027" w:rsidP="008F0596">
            <w:pPr>
              <w:keepNext/>
              <w:spacing w:before="0" w:after="0"/>
              <w:jc w:val="right"/>
              <w:rPr>
                <w:rFonts w:cs="Arial"/>
                <w:b/>
                <w:color w:val="FFFFFF"/>
                <w:sz w:val="22"/>
                <w:szCs w:val="22"/>
              </w:rPr>
            </w:pPr>
            <w:r>
              <w:rPr>
                <w:rFonts w:cs="Arial"/>
                <w:b/>
                <w:color w:val="FFFFFF"/>
                <w:sz w:val="22"/>
                <w:szCs w:val="22"/>
              </w:rPr>
              <w:t>November 7, 2018</w:t>
            </w:r>
          </w:p>
          <w:p w:rsidR="00745382" w:rsidRPr="00861798" w:rsidRDefault="00745382" w:rsidP="00853EAA">
            <w:pPr>
              <w:keepNext/>
              <w:spacing w:before="0" w:after="0"/>
              <w:jc w:val="right"/>
              <w:rPr>
                <w:rFonts w:cs="Arial"/>
                <w:b/>
                <w:color w:val="FFFFFF"/>
                <w:sz w:val="22"/>
                <w:szCs w:val="22"/>
              </w:rPr>
            </w:pPr>
          </w:p>
        </w:tc>
      </w:tr>
      <w:tr w:rsidR="008F0596" w:rsidRPr="00861798">
        <w:trPr>
          <w:cantSplit/>
        </w:trPr>
        <w:tc>
          <w:tcPr>
            <w:tcW w:w="9540" w:type="dxa"/>
            <w:gridSpan w:val="2"/>
            <w:tcBorders>
              <w:top w:val="single" w:sz="4" w:space="0" w:color="auto"/>
              <w:left w:val="single" w:sz="4" w:space="0" w:color="auto"/>
              <w:bottom w:val="single" w:sz="4" w:space="0" w:color="auto"/>
              <w:right w:val="single" w:sz="4" w:space="0" w:color="auto"/>
            </w:tcBorders>
          </w:tcPr>
          <w:p w:rsidR="008F0596" w:rsidRPr="00861798" w:rsidRDefault="008F0596" w:rsidP="008F0596">
            <w:pPr>
              <w:keepNext/>
              <w:spacing w:before="0" w:after="0"/>
              <w:rPr>
                <w:rFonts w:cs="Arial"/>
                <w:b/>
                <w:bCs/>
                <w:color w:val="262626"/>
                <w:sz w:val="22"/>
                <w:szCs w:val="22"/>
              </w:rPr>
            </w:pPr>
            <w:r w:rsidRPr="00861798">
              <w:rPr>
                <w:rFonts w:cs="Arial"/>
                <w:b/>
                <w:bCs/>
                <w:color w:val="262626"/>
                <w:sz w:val="22"/>
                <w:szCs w:val="22"/>
              </w:rPr>
              <w:t>Topics</w:t>
            </w:r>
          </w:p>
          <w:p w:rsidR="008F0596" w:rsidRPr="001E6C93" w:rsidRDefault="008F0596" w:rsidP="00897EFF">
            <w:pPr>
              <w:pStyle w:val="ListParagraph"/>
              <w:keepNext/>
              <w:numPr>
                <w:ilvl w:val="0"/>
                <w:numId w:val="14"/>
              </w:numPr>
              <w:spacing w:before="0" w:after="0"/>
              <w:ind w:left="360"/>
              <w:rPr>
                <w:rFonts w:cs="Arial"/>
                <w:b/>
                <w:sz w:val="22"/>
                <w:szCs w:val="22"/>
              </w:rPr>
            </w:pPr>
            <w:r w:rsidRPr="001E6C93">
              <w:rPr>
                <w:rFonts w:cs="Arial"/>
                <w:sz w:val="22"/>
                <w:szCs w:val="22"/>
              </w:rPr>
              <w:t xml:space="preserve">Schema </w:t>
            </w:r>
            <w:r>
              <w:rPr>
                <w:rFonts w:cs="Arial"/>
                <w:sz w:val="22"/>
                <w:szCs w:val="22"/>
              </w:rPr>
              <w:t>t</w:t>
            </w:r>
            <w:r w:rsidRPr="001E6C93">
              <w:rPr>
                <w:rFonts w:cs="Arial"/>
                <w:sz w:val="22"/>
                <w:szCs w:val="22"/>
              </w:rPr>
              <w:t>herapy</w:t>
            </w:r>
          </w:p>
          <w:p w:rsidR="008F0596" w:rsidRPr="008556F3" w:rsidRDefault="008F0596" w:rsidP="00897EFF">
            <w:pPr>
              <w:pStyle w:val="ListParagraph"/>
              <w:keepNext/>
              <w:numPr>
                <w:ilvl w:val="0"/>
                <w:numId w:val="14"/>
              </w:numPr>
              <w:spacing w:before="0" w:after="0"/>
              <w:ind w:left="360"/>
              <w:rPr>
                <w:rFonts w:cs="Arial"/>
                <w:b/>
                <w:sz w:val="22"/>
                <w:szCs w:val="22"/>
              </w:rPr>
            </w:pPr>
            <w:r w:rsidRPr="001E6C93">
              <w:rPr>
                <w:rFonts w:cs="Arial"/>
                <w:sz w:val="22"/>
                <w:szCs w:val="22"/>
              </w:rPr>
              <w:t xml:space="preserve">Therapist </w:t>
            </w:r>
            <w:r>
              <w:rPr>
                <w:rFonts w:cs="Arial"/>
                <w:sz w:val="22"/>
                <w:szCs w:val="22"/>
              </w:rPr>
              <w:t>p</w:t>
            </w:r>
            <w:r w:rsidRPr="001E6C93">
              <w:rPr>
                <w:rFonts w:cs="Arial"/>
                <w:sz w:val="22"/>
                <w:szCs w:val="22"/>
              </w:rPr>
              <w:t xml:space="preserve">erspectives </w:t>
            </w:r>
          </w:p>
        </w:tc>
      </w:tr>
    </w:tbl>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Default="008F0596" w:rsidP="008F0596">
      <w:pPr>
        <w:spacing w:before="0" w:after="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 xml:space="preserve">Bach, B., Lee, C., Mortensen, E. L., &amp; </w:t>
      </w:r>
      <w:proofErr w:type="spellStart"/>
      <w:r w:rsidRPr="008556F3">
        <w:rPr>
          <w:rFonts w:cs="Arial"/>
          <w:color w:val="000000" w:themeColor="text1"/>
          <w:sz w:val="22"/>
          <w:szCs w:val="22"/>
        </w:rPr>
        <w:t>Simonsen</w:t>
      </w:r>
      <w:proofErr w:type="spellEnd"/>
      <w:r w:rsidRPr="008556F3">
        <w:rPr>
          <w:rFonts w:cs="Arial"/>
          <w:color w:val="000000" w:themeColor="text1"/>
          <w:sz w:val="22"/>
          <w:szCs w:val="22"/>
        </w:rPr>
        <w:t>,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Pr>
          <w:rFonts w:cs="Arial"/>
          <w:color w:val="000000" w:themeColor="text1"/>
          <w:sz w:val="22"/>
          <w:szCs w:val="22"/>
        </w:rPr>
        <w:t>–503</w:t>
      </w:r>
      <w:r w:rsidRPr="008556F3">
        <w:rPr>
          <w:rFonts w:cs="Arial"/>
          <w:color w:val="000000" w:themeColor="text1"/>
          <w:sz w:val="22"/>
          <w:szCs w:val="22"/>
        </w:rPr>
        <w:t>.</w:t>
      </w:r>
    </w:p>
    <w:p w:rsidR="008F0596" w:rsidRDefault="008F0596" w:rsidP="008F0596">
      <w:pPr>
        <w:spacing w:before="0" w:after="0"/>
        <w:ind w:left="720" w:hanging="720"/>
        <w:rPr>
          <w:rFonts w:cs="Arial"/>
          <w:color w:val="000000" w:themeColor="text1"/>
          <w:sz w:val="22"/>
          <w:szCs w:val="22"/>
        </w:rPr>
      </w:pPr>
    </w:p>
    <w:p w:rsidR="008F0596"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proofErr w:type="gramStart"/>
      <w:r w:rsidRPr="008556F3">
        <w:rPr>
          <w:rFonts w:cs="Arial"/>
          <w:color w:val="000000" w:themeColor="text1"/>
          <w:sz w:val="22"/>
          <w:szCs w:val="22"/>
        </w:rPr>
        <w:lastRenderedPageBreak/>
        <w:t xml:space="preserve">De Klerk, N., </w:t>
      </w:r>
      <w:proofErr w:type="spellStart"/>
      <w:r w:rsidRPr="008556F3">
        <w:rPr>
          <w:rFonts w:cs="Arial"/>
          <w:color w:val="000000" w:themeColor="text1"/>
          <w:sz w:val="22"/>
          <w:szCs w:val="22"/>
        </w:rPr>
        <w:t>Abma</w:t>
      </w:r>
      <w:proofErr w:type="spellEnd"/>
      <w:r w:rsidRPr="008556F3">
        <w:rPr>
          <w:rFonts w:cs="Arial"/>
          <w:color w:val="000000" w:themeColor="text1"/>
          <w:sz w:val="22"/>
          <w:szCs w:val="22"/>
        </w:rPr>
        <w:t xml:space="preserve">, T. A., </w:t>
      </w:r>
      <w:proofErr w:type="spellStart"/>
      <w:r w:rsidRPr="008556F3">
        <w:rPr>
          <w:rFonts w:cs="Arial"/>
          <w:color w:val="000000" w:themeColor="text1"/>
          <w:sz w:val="22"/>
          <w:szCs w:val="22"/>
        </w:rPr>
        <w:t>Bamelis</w:t>
      </w:r>
      <w:proofErr w:type="spellEnd"/>
      <w:r w:rsidRPr="008556F3">
        <w:rPr>
          <w:rFonts w:cs="Arial"/>
          <w:color w:val="000000" w:themeColor="text1"/>
          <w:sz w:val="22"/>
          <w:szCs w:val="22"/>
        </w:rPr>
        <w:t xml:space="preserve">, L. L., &amp; </w:t>
      </w:r>
      <w:proofErr w:type="spellStart"/>
      <w:r w:rsidRPr="008556F3">
        <w:rPr>
          <w:rFonts w:cs="Arial"/>
          <w:color w:val="000000" w:themeColor="text1"/>
          <w:sz w:val="22"/>
          <w:szCs w:val="22"/>
        </w:rPr>
        <w:t>Arntz</w:t>
      </w:r>
      <w:proofErr w:type="spellEnd"/>
      <w:r w:rsidRPr="008556F3">
        <w:rPr>
          <w:rFonts w:cs="Arial"/>
          <w:color w:val="000000" w:themeColor="text1"/>
          <w:sz w:val="22"/>
          <w:szCs w:val="22"/>
        </w:rPr>
        <w:t>, A. (</w:t>
      </w:r>
      <w:r>
        <w:rPr>
          <w:rFonts w:cs="Arial"/>
          <w:color w:val="000000" w:themeColor="text1"/>
          <w:sz w:val="22"/>
          <w:szCs w:val="22"/>
        </w:rPr>
        <w:t>2017</w:t>
      </w:r>
      <w:r w:rsidRPr="008556F3">
        <w:rPr>
          <w:rFonts w:cs="Arial"/>
          <w:color w:val="000000" w:themeColor="text1"/>
          <w:sz w:val="22"/>
          <w:szCs w:val="22"/>
        </w:rPr>
        <w:t>).</w:t>
      </w:r>
      <w:proofErr w:type="gramEnd"/>
      <w:r w:rsidRPr="008556F3">
        <w:rPr>
          <w:rFonts w:cs="Arial"/>
          <w:color w:val="000000" w:themeColor="text1"/>
          <w:sz w:val="22"/>
          <w:szCs w:val="22"/>
        </w:rPr>
        <w:t xml:space="preserve"> Schema therapy for personality disorders: A qualitative study of patients’ and therapists’ perspectives.</w:t>
      </w:r>
      <w:r w:rsidRPr="008556F3">
        <w:rPr>
          <w:rFonts w:cs="Arial"/>
          <w:i/>
          <w:iCs/>
          <w:color w:val="000000" w:themeColor="text1"/>
          <w:sz w:val="22"/>
          <w:szCs w:val="22"/>
        </w:rPr>
        <w:t xml:space="preserve"> </w:t>
      </w:r>
      <w:proofErr w:type="spellStart"/>
      <w:r w:rsidRPr="008556F3">
        <w:rPr>
          <w:rFonts w:cs="Arial"/>
          <w:i/>
          <w:iCs/>
          <w:color w:val="000000" w:themeColor="text1"/>
          <w:sz w:val="22"/>
          <w:szCs w:val="22"/>
        </w:rPr>
        <w:t>Behavioural</w:t>
      </w:r>
      <w:proofErr w:type="spellEnd"/>
      <w:r w:rsidRPr="008556F3">
        <w:rPr>
          <w:rFonts w:cs="Arial"/>
          <w:i/>
          <w:iCs/>
          <w:color w:val="000000" w:themeColor="text1"/>
          <w:sz w:val="22"/>
          <w:szCs w:val="22"/>
        </w:rPr>
        <w:t xml:space="preserve"> and Cognitive Psychotherapy, </w:t>
      </w:r>
      <w:r>
        <w:rPr>
          <w:rFonts w:cs="Arial"/>
          <w:i/>
          <w:iCs/>
          <w:color w:val="000000" w:themeColor="text1"/>
          <w:sz w:val="22"/>
          <w:szCs w:val="22"/>
        </w:rPr>
        <w:t>(45)</w:t>
      </w:r>
      <w:r>
        <w:rPr>
          <w:rFonts w:cs="Arial"/>
          <w:color w:val="000000" w:themeColor="text1"/>
          <w:sz w:val="22"/>
          <w:szCs w:val="22"/>
        </w:rPr>
        <w:t xml:space="preserve">1, 31–45. </w:t>
      </w:r>
      <w:proofErr w:type="gramStart"/>
      <w:r w:rsidRPr="008556F3">
        <w:rPr>
          <w:rFonts w:cs="Arial"/>
          <w:color w:val="000000" w:themeColor="text1"/>
          <w:sz w:val="22"/>
          <w:szCs w:val="22"/>
        </w:rPr>
        <w:t>doi:</w:t>
      </w:r>
      <w:proofErr w:type="gramEnd"/>
      <w:r w:rsidRPr="008556F3">
        <w:rPr>
          <w:rFonts w:cs="Arial"/>
          <w:color w:val="000000" w:themeColor="text1"/>
          <w:sz w:val="22"/>
          <w:szCs w:val="22"/>
        </w:rPr>
        <w:t>10.1017/S1352465816000357</w:t>
      </w:r>
    </w:p>
    <w:p w:rsidR="008F0596" w:rsidRPr="008556F3" w:rsidRDefault="008F0596" w:rsidP="008F0596">
      <w:pPr>
        <w:spacing w:before="0" w:after="0"/>
        <w:ind w:left="720" w:hanging="720"/>
        <w:rPr>
          <w:rFonts w:cs="Arial"/>
          <w:color w:val="000000" w:themeColor="text1"/>
          <w:sz w:val="22"/>
          <w:szCs w:val="22"/>
        </w:rPr>
      </w:pPr>
    </w:p>
    <w:p w:rsidR="008F0596" w:rsidRPr="000423F6" w:rsidRDefault="008F0596" w:rsidP="008F0596">
      <w:pPr>
        <w:spacing w:before="0" w:after="0"/>
        <w:ind w:left="720" w:hanging="720"/>
        <w:rPr>
          <w:rFonts w:cs="Arial"/>
          <w:color w:val="262626"/>
          <w:sz w:val="22"/>
          <w:szCs w:val="22"/>
        </w:rPr>
      </w:pPr>
      <w:proofErr w:type="spellStart"/>
      <w:r w:rsidRPr="008556F3">
        <w:rPr>
          <w:rFonts w:cs="Arial"/>
          <w:color w:val="000000" w:themeColor="text1"/>
          <w:sz w:val="22"/>
          <w:szCs w:val="22"/>
        </w:rPr>
        <w:t>Giesen-Bloo</w:t>
      </w:r>
      <w:proofErr w:type="spellEnd"/>
      <w:r w:rsidRPr="008556F3">
        <w:rPr>
          <w:rFonts w:cs="Arial"/>
          <w:color w:val="000000" w:themeColor="text1"/>
          <w:sz w:val="22"/>
          <w:szCs w:val="22"/>
        </w:rPr>
        <w:t xml:space="preserve">, J., van </w:t>
      </w:r>
      <w:proofErr w:type="spellStart"/>
      <w:r w:rsidRPr="008556F3">
        <w:rPr>
          <w:rFonts w:cs="Arial"/>
          <w:color w:val="000000" w:themeColor="text1"/>
          <w:sz w:val="22"/>
          <w:szCs w:val="22"/>
        </w:rPr>
        <w:t>Dyck</w:t>
      </w:r>
      <w:proofErr w:type="spellEnd"/>
      <w:r w:rsidRPr="008556F3">
        <w:rPr>
          <w:rFonts w:cs="Arial"/>
          <w:color w:val="000000" w:themeColor="text1"/>
          <w:sz w:val="22"/>
          <w:szCs w:val="22"/>
        </w:rPr>
        <w:t xml:space="preserve">, R., </w:t>
      </w:r>
      <w:proofErr w:type="spellStart"/>
      <w:r w:rsidRPr="008556F3">
        <w:rPr>
          <w:rFonts w:cs="Arial"/>
          <w:color w:val="000000" w:themeColor="text1"/>
          <w:sz w:val="22"/>
          <w:szCs w:val="22"/>
        </w:rPr>
        <w:t>Spinhoven</w:t>
      </w:r>
      <w:proofErr w:type="spellEnd"/>
      <w:r w:rsidRPr="008556F3">
        <w:rPr>
          <w:rFonts w:cs="Arial"/>
          <w:color w:val="000000" w:themeColor="text1"/>
          <w:sz w:val="22"/>
          <w:szCs w:val="22"/>
        </w:rPr>
        <w:t xml:space="preserve">, P., van Tilburg, W., Dirksen, C., van </w:t>
      </w:r>
      <w:proofErr w:type="spellStart"/>
      <w:r w:rsidRPr="008556F3">
        <w:rPr>
          <w:rFonts w:cs="Arial"/>
          <w:color w:val="000000" w:themeColor="text1"/>
          <w:sz w:val="22"/>
          <w:szCs w:val="22"/>
        </w:rPr>
        <w:t>Asselt</w:t>
      </w:r>
      <w:proofErr w:type="spellEnd"/>
      <w:r w:rsidRPr="008556F3">
        <w:rPr>
          <w:rFonts w:cs="Arial"/>
          <w:color w:val="000000" w:themeColor="text1"/>
          <w:sz w:val="22"/>
          <w:szCs w:val="22"/>
        </w:rPr>
        <w:t xml:space="preserve">, T., . . . </w:t>
      </w:r>
      <w:proofErr w:type="spellStart"/>
      <w:r w:rsidRPr="008556F3">
        <w:rPr>
          <w:rFonts w:cs="Arial"/>
          <w:color w:val="000000" w:themeColor="text1"/>
          <w:sz w:val="22"/>
          <w:szCs w:val="22"/>
        </w:rPr>
        <w:t>Arntz</w:t>
      </w:r>
      <w:proofErr w:type="spellEnd"/>
      <w:r w:rsidRPr="008556F3">
        <w:rPr>
          <w:rFonts w:cs="Arial"/>
          <w:color w:val="000000" w:themeColor="text1"/>
          <w:sz w:val="22"/>
          <w:szCs w:val="22"/>
        </w:rPr>
        <w:t xml:space="preserve">,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Pr>
          <w:rFonts w:cs="Arial"/>
          <w:color w:val="262626"/>
          <w:sz w:val="22"/>
          <w:szCs w:val="22"/>
        </w:rPr>
        <w:t>–</w:t>
      </w:r>
      <w:r w:rsidRPr="000423F6">
        <w:rPr>
          <w:rFonts w:cs="Arial"/>
          <w:color w:val="262626"/>
          <w:sz w:val="22"/>
          <w:szCs w:val="22"/>
        </w:rPr>
        <w:t>658. doi:10.1001/archpsyc.63.6.649</w:t>
      </w:r>
    </w:p>
    <w:p w:rsidR="008F0596" w:rsidRPr="00861798" w:rsidRDefault="008F0596" w:rsidP="008F0596">
      <w:pPr>
        <w:spacing w:before="0" w:after="0"/>
        <w:rPr>
          <w:rFonts w:cs="Arial"/>
          <w:color w:val="262626"/>
          <w:sz w:val="22"/>
          <w:szCs w:val="22"/>
        </w:rPr>
      </w:pPr>
    </w:p>
    <w:p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rsidR="008F0596" w:rsidRPr="00BD74EB" w:rsidRDefault="008F0596" w:rsidP="008F0596">
      <w:pPr>
        <w:spacing w:before="0" w:after="0"/>
        <w:rPr>
          <w:rFonts w:cs="Arial"/>
          <w:b/>
          <w:color w:val="262626"/>
          <w:sz w:val="24"/>
          <w:szCs w:val="24"/>
        </w:rPr>
      </w:pPr>
    </w:p>
    <w:p w:rsidR="008F0596" w:rsidRPr="002E41E4" w:rsidRDefault="008F0596" w:rsidP="008F0596">
      <w:pPr>
        <w:spacing w:before="0" w:after="0"/>
        <w:ind w:left="720" w:hanging="720"/>
        <w:rPr>
          <w:rFonts w:cs="Arial"/>
          <w:color w:val="000000" w:themeColor="text1"/>
          <w:sz w:val="22"/>
          <w:szCs w:val="22"/>
        </w:rPr>
      </w:pPr>
      <w:proofErr w:type="spellStart"/>
      <w:r w:rsidRPr="002E41E4">
        <w:rPr>
          <w:rFonts w:cs="Arial"/>
          <w:color w:val="000000" w:themeColor="text1"/>
          <w:sz w:val="22"/>
          <w:szCs w:val="22"/>
        </w:rPr>
        <w:t>Keulen</w:t>
      </w:r>
      <w:proofErr w:type="spellEnd"/>
      <w:r w:rsidRPr="002E41E4">
        <w:rPr>
          <w:rFonts w:cs="Arial"/>
          <w:color w:val="000000" w:themeColor="text1"/>
          <w:sz w:val="22"/>
          <w:szCs w:val="22"/>
        </w:rPr>
        <w:t xml:space="preserve">-de </w:t>
      </w:r>
      <w:proofErr w:type="spellStart"/>
      <w:r w:rsidRPr="002E41E4">
        <w:rPr>
          <w:rFonts w:cs="Arial"/>
          <w:color w:val="000000" w:themeColor="text1"/>
          <w:sz w:val="22"/>
          <w:szCs w:val="22"/>
        </w:rPr>
        <w:t>Vos</w:t>
      </w:r>
      <w:proofErr w:type="spellEnd"/>
      <w:r w:rsidRPr="002E41E4">
        <w:rPr>
          <w:rFonts w:cs="Arial"/>
          <w:color w:val="000000" w:themeColor="text1"/>
          <w:sz w:val="22"/>
          <w:szCs w:val="22"/>
        </w:rPr>
        <w:t xml:space="preserve">, M. E., Bernstein, D. P., </w:t>
      </w:r>
      <w:proofErr w:type="spellStart"/>
      <w:r w:rsidRPr="002E41E4">
        <w:rPr>
          <w:rFonts w:cs="Arial"/>
          <w:color w:val="000000" w:themeColor="text1"/>
          <w:sz w:val="22"/>
          <w:szCs w:val="22"/>
        </w:rPr>
        <w:t>Vanstipelen</w:t>
      </w:r>
      <w:proofErr w:type="spellEnd"/>
      <w:r w:rsidRPr="002E41E4">
        <w:rPr>
          <w:rFonts w:cs="Arial"/>
          <w:color w:val="000000" w:themeColor="text1"/>
          <w:sz w:val="22"/>
          <w:szCs w:val="22"/>
        </w:rPr>
        <w:t xml:space="preserve">, S., de Vogel, V., </w:t>
      </w:r>
      <w:proofErr w:type="spellStart"/>
      <w:r w:rsidRPr="002E41E4">
        <w:rPr>
          <w:rFonts w:cs="Arial"/>
          <w:color w:val="000000" w:themeColor="text1"/>
          <w:sz w:val="22"/>
          <w:szCs w:val="22"/>
        </w:rPr>
        <w:t>Lucker</w:t>
      </w:r>
      <w:proofErr w:type="spellEnd"/>
      <w:r w:rsidRPr="002E41E4">
        <w:rPr>
          <w:rFonts w:cs="Arial"/>
          <w:color w:val="000000" w:themeColor="text1"/>
          <w:sz w:val="22"/>
          <w:szCs w:val="22"/>
        </w:rPr>
        <w:t xml:space="preserve">, T. P. C., </w:t>
      </w:r>
      <w:proofErr w:type="spellStart"/>
      <w:r w:rsidRPr="002E41E4">
        <w:rPr>
          <w:rFonts w:cs="Arial"/>
          <w:color w:val="000000" w:themeColor="text1"/>
          <w:sz w:val="22"/>
          <w:szCs w:val="22"/>
        </w:rPr>
        <w:t>Slaats</w:t>
      </w:r>
      <w:proofErr w:type="spellEnd"/>
      <w:r w:rsidRPr="002E41E4">
        <w:rPr>
          <w:rFonts w:cs="Arial"/>
          <w:color w:val="000000" w:themeColor="text1"/>
          <w:sz w:val="22"/>
          <w:szCs w:val="22"/>
        </w:rPr>
        <w:t>, M.</w:t>
      </w:r>
      <w:proofErr w:type="gramStart"/>
      <w:r w:rsidRPr="002E41E4">
        <w:rPr>
          <w:rFonts w:cs="Arial"/>
          <w:color w:val="000000" w:themeColor="text1"/>
          <w:sz w:val="22"/>
          <w:szCs w:val="22"/>
        </w:rPr>
        <w:t xml:space="preserve">,  </w:t>
      </w:r>
      <w:proofErr w:type="spellStart"/>
      <w:r w:rsidRPr="002E41E4">
        <w:rPr>
          <w:rFonts w:cs="Arial"/>
          <w:color w:val="000000" w:themeColor="text1"/>
          <w:sz w:val="22"/>
          <w:szCs w:val="22"/>
        </w:rPr>
        <w:t>Arntz</w:t>
      </w:r>
      <w:proofErr w:type="spellEnd"/>
      <w:proofErr w:type="gramEnd"/>
      <w:r w:rsidRPr="002E41E4">
        <w:rPr>
          <w:rFonts w:cs="Arial"/>
          <w:color w:val="000000" w:themeColor="text1"/>
          <w:sz w:val="22"/>
          <w:szCs w:val="22"/>
        </w:rPr>
        <w:t xml:space="preserve">, A. (2016). Schema modes in criminal and violent </w:t>
      </w:r>
      <w:proofErr w:type="spellStart"/>
      <w:r w:rsidRPr="002E41E4">
        <w:rPr>
          <w:rFonts w:cs="Arial"/>
          <w:color w:val="000000" w:themeColor="text1"/>
          <w:sz w:val="22"/>
          <w:szCs w:val="22"/>
        </w:rPr>
        <w:t>behaviour</w:t>
      </w:r>
      <w:proofErr w:type="spellEnd"/>
      <w:r w:rsidRPr="002E41E4">
        <w:rPr>
          <w:rFonts w:cs="Arial"/>
          <w:color w:val="000000" w:themeColor="text1"/>
          <w:sz w:val="22"/>
          <w:szCs w:val="22"/>
        </w:rPr>
        <w:t xml:space="preserve"> of forensic cluster BPD patients: A retrospective and prospective study.</w:t>
      </w:r>
      <w:r w:rsidRPr="002E41E4">
        <w:rPr>
          <w:rFonts w:cs="Arial"/>
          <w:i/>
          <w:iCs/>
          <w:color w:val="000000" w:themeColor="text1"/>
          <w:sz w:val="22"/>
          <w:szCs w:val="22"/>
        </w:rPr>
        <w:t xml:space="preserve"> Legal and Criminological Psychology, 21</w:t>
      </w:r>
      <w:r w:rsidRPr="002E41E4">
        <w:rPr>
          <w:rFonts w:cs="Arial"/>
          <w:color w:val="000000" w:themeColor="text1"/>
          <w:sz w:val="22"/>
          <w:szCs w:val="22"/>
        </w:rPr>
        <w:t>(1), 56–76. doi:10.1111/lcrp.12047</w:t>
      </w:r>
    </w:p>
    <w:p w:rsidR="008F0596" w:rsidRPr="002E41E4" w:rsidRDefault="008F0596" w:rsidP="008F0596">
      <w:pPr>
        <w:spacing w:before="0" w:after="0"/>
        <w:rPr>
          <w:rFonts w:cs="Arial"/>
          <w:color w:val="000000" w:themeColor="text1"/>
          <w:sz w:val="22"/>
          <w:szCs w:val="22"/>
        </w:rPr>
      </w:pPr>
    </w:p>
    <w:p w:rsidR="008F0596" w:rsidRPr="002E41E4" w:rsidRDefault="008F0596" w:rsidP="008F0596">
      <w:pPr>
        <w:spacing w:before="0" w:after="0"/>
        <w:rPr>
          <w:rFonts w:cs="Arial"/>
          <w:color w:val="000000" w:themeColor="text1"/>
          <w:sz w:val="22"/>
          <w:szCs w:val="22"/>
        </w:rPr>
      </w:pPr>
      <w:r w:rsidRPr="002E41E4">
        <w:rPr>
          <w:rFonts w:cs="Arial"/>
          <w:color w:val="262626"/>
          <w:sz w:val="22"/>
          <w:szCs w:val="22"/>
        </w:rPr>
        <w:t xml:space="preserve">Schema therapy cost effective for personality disorders. </w:t>
      </w:r>
      <w:proofErr w:type="gramStart"/>
      <w:r w:rsidRPr="002E41E4">
        <w:rPr>
          <w:rFonts w:cs="Arial"/>
          <w:color w:val="262626"/>
          <w:sz w:val="22"/>
          <w:szCs w:val="22"/>
        </w:rPr>
        <w:t xml:space="preserve">(2015).   </w:t>
      </w:r>
      <w:proofErr w:type="spellStart"/>
      <w:r w:rsidRPr="002E41E4">
        <w:rPr>
          <w:rFonts w:cs="Arial"/>
          <w:i/>
          <w:iCs/>
          <w:color w:val="262626"/>
          <w:sz w:val="22"/>
          <w:szCs w:val="22"/>
        </w:rPr>
        <w:t>PharmacoEconomics</w:t>
      </w:r>
      <w:proofErr w:type="spellEnd"/>
      <w:r w:rsidRPr="002E41E4">
        <w:rPr>
          <w:rFonts w:cs="Arial"/>
          <w:i/>
          <w:iCs/>
          <w:color w:val="262626"/>
          <w:sz w:val="22"/>
          <w:szCs w:val="22"/>
        </w:rPr>
        <w:t xml:space="preserve"> &amp; </w:t>
      </w:r>
      <w:r w:rsidR="002E41E4">
        <w:rPr>
          <w:rFonts w:cs="Arial"/>
          <w:i/>
          <w:iCs/>
          <w:color w:val="262626"/>
          <w:sz w:val="22"/>
          <w:szCs w:val="22"/>
        </w:rPr>
        <w:t xml:space="preserve">   </w:t>
      </w:r>
      <w:r w:rsidR="00E2078D">
        <w:rPr>
          <w:rFonts w:cs="Arial"/>
          <w:i/>
          <w:iCs/>
          <w:color w:val="262626"/>
          <w:sz w:val="22"/>
          <w:szCs w:val="22"/>
        </w:rPr>
        <w:t xml:space="preserve">          </w:t>
      </w:r>
      <w:r w:rsidRPr="002E41E4">
        <w:rPr>
          <w:rFonts w:cs="Arial"/>
          <w:i/>
          <w:iCs/>
          <w:color w:val="262626"/>
          <w:sz w:val="22"/>
          <w:szCs w:val="22"/>
        </w:rPr>
        <w:t>Outcomes News, 742</w:t>
      </w:r>
      <w:r w:rsidRPr="002E41E4">
        <w:rPr>
          <w:rFonts w:cs="Arial"/>
          <w:color w:val="262626"/>
          <w:sz w:val="22"/>
          <w:szCs w:val="22"/>
        </w:rPr>
        <w:t>(1), 28-28.</w:t>
      </w:r>
      <w:proofErr w:type="gramEnd"/>
      <w:r w:rsidRPr="002E41E4">
        <w:rPr>
          <w:rFonts w:cs="Arial"/>
          <w:color w:val="262626"/>
          <w:sz w:val="22"/>
          <w:szCs w:val="22"/>
        </w:rPr>
        <w:t xml:space="preserve"> </w:t>
      </w:r>
      <w:proofErr w:type="gramStart"/>
      <w:r w:rsidRPr="002E41E4">
        <w:rPr>
          <w:rFonts w:cs="Arial"/>
          <w:color w:val="262626"/>
          <w:sz w:val="22"/>
          <w:szCs w:val="22"/>
        </w:rPr>
        <w:t>doi:</w:t>
      </w:r>
      <w:proofErr w:type="gramEnd"/>
      <w:r w:rsidRPr="002E41E4">
        <w:rPr>
          <w:rFonts w:cs="Arial"/>
          <w:color w:val="262626"/>
          <w:sz w:val="22"/>
          <w:szCs w:val="22"/>
        </w:rPr>
        <w:t>10.1007/s40274-015-2656-y</w:t>
      </w:r>
      <w:r w:rsidRPr="002E41E4" w:rsidDel="00224926">
        <w:rPr>
          <w:rFonts w:cs="Arial"/>
          <w:color w:val="000000" w:themeColor="text1"/>
          <w:sz w:val="22"/>
          <w:szCs w:val="22"/>
        </w:rPr>
        <w:t xml:space="preserve"> </w:t>
      </w:r>
    </w:p>
    <w:p w:rsidR="008F0596" w:rsidRPr="00861798" w:rsidRDefault="008F0596" w:rsidP="008F0596">
      <w:pPr>
        <w:spacing w:before="0" w:after="0"/>
        <w:rPr>
          <w:rFonts w:cs="Arial"/>
          <w:b/>
          <w:sz w:val="22"/>
          <w:szCs w:val="22"/>
        </w:rPr>
      </w:pPr>
    </w:p>
    <w:tbl>
      <w:tblPr>
        <w:tblW w:w="9648" w:type="dxa"/>
        <w:tblInd w:w="18" w:type="dxa"/>
        <w:tblLook w:val="04A0" w:firstRow="1" w:lastRow="0" w:firstColumn="1" w:lastColumn="0" w:noHBand="0" w:noVBand="1"/>
      </w:tblPr>
      <w:tblGrid>
        <w:gridCol w:w="6352"/>
        <w:gridCol w:w="3301"/>
      </w:tblGrid>
      <w:tr w:rsidR="008F0596" w:rsidRPr="00224926" w:rsidTr="00497027">
        <w:trPr>
          <w:cantSplit/>
          <w:trHeight w:val="566"/>
          <w:tblHeader/>
        </w:trPr>
        <w:tc>
          <w:tcPr>
            <w:tcW w:w="6631" w:type="dxa"/>
            <w:shd w:val="clear" w:color="auto" w:fill="C00000"/>
          </w:tcPr>
          <w:p w:rsidR="008F0596" w:rsidRPr="00745382" w:rsidRDefault="008F0596" w:rsidP="008F0596">
            <w:pPr>
              <w:keepNext/>
              <w:spacing w:before="0" w:after="0"/>
              <w:rPr>
                <w:rFonts w:cs="Arial"/>
                <w:b/>
                <w:sz w:val="22"/>
                <w:szCs w:val="22"/>
              </w:rPr>
            </w:pPr>
            <w:r w:rsidRPr="00745382">
              <w:rPr>
                <w:rFonts w:cs="Arial"/>
                <w:b/>
                <w:sz w:val="22"/>
                <w:szCs w:val="22"/>
              </w:rPr>
              <w:t xml:space="preserve">Unit 12: </w:t>
            </w:r>
            <w:r w:rsidRPr="00745382">
              <w:rPr>
                <w:color w:val="FFFFFF" w:themeColor="background1"/>
                <w:sz w:val="22"/>
                <w:szCs w:val="22"/>
              </w:rPr>
              <w:t>Interventions for Older Adults and Caregivers: Reminiscence, Dignity Therapies, and Medical Family Therapy</w:t>
            </w:r>
            <w:r w:rsidRPr="00745382" w:rsidDel="00224926">
              <w:rPr>
                <w:rFonts w:cs="Arial"/>
                <w:sz w:val="22"/>
                <w:szCs w:val="22"/>
              </w:rPr>
              <w:t xml:space="preserve"> </w:t>
            </w:r>
          </w:p>
        </w:tc>
        <w:tc>
          <w:tcPr>
            <w:tcW w:w="3017" w:type="dxa"/>
            <w:shd w:val="clear" w:color="auto" w:fill="C00000"/>
          </w:tcPr>
          <w:p w:rsidR="008F0596" w:rsidRDefault="00853EAA" w:rsidP="008F0596">
            <w:pPr>
              <w:keepNext/>
              <w:spacing w:before="0" w:after="0"/>
              <w:jc w:val="right"/>
              <w:rPr>
                <w:rFonts w:cs="Arial"/>
                <w:b/>
                <w:snapToGrid w:val="0"/>
                <w:sz w:val="22"/>
                <w:szCs w:val="22"/>
              </w:rPr>
            </w:pPr>
            <w:r>
              <w:rPr>
                <w:rFonts w:cs="Arial"/>
                <w:b/>
                <w:snapToGrid w:val="0"/>
                <w:sz w:val="22"/>
                <w:szCs w:val="22"/>
              </w:rPr>
              <w:t xml:space="preserve"> </w:t>
            </w:r>
          </w:p>
          <w:p w:rsidR="00853EAA" w:rsidRDefault="00497027" w:rsidP="00853EAA">
            <w:pPr>
              <w:keepNext/>
              <w:spacing w:before="0" w:after="0"/>
              <w:jc w:val="center"/>
              <w:rPr>
                <w:rFonts w:cs="Arial"/>
                <w:b/>
                <w:snapToGrid w:val="0"/>
                <w:sz w:val="22"/>
                <w:szCs w:val="22"/>
              </w:rPr>
            </w:pPr>
            <w:r>
              <w:rPr>
                <w:rFonts w:cs="Arial"/>
                <w:b/>
                <w:snapToGrid w:val="0"/>
                <w:sz w:val="22"/>
                <w:szCs w:val="22"/>
              </w:rPr>
              <w:t>November 14, 2018</w:t>
            </w:r>
          </w:p>
          <w:p w:rsidR="00745382" w:rsidRPr="00224926" w:rsidRDefault="00745382" w:rsidP="00853EAA">
            <w:pPr>
              <w:keepNext/>
              <w:spacing w:before="0" w:after="0"/>
              <w:jc w:val="right"/>
              <w:rPr>
                <w:rFonts w:cs="Arial"/>
                <w:b/>
                <w:snapToGrid w:val="0"/>
                <w:sz w:val="22"/>
                <w:szCs w:val="22"/>
              </w:rPr>
            </w:pPr>
          </w:p>
        </w:tc>
      </w:tr>
      <w:tr w:rsidR="008F0596" w:rsidRPr="00861798" w:rsidTr="00497027">
        <w:trPr>
          <w:cantSplit/>
          <w:trHeight w:val="1260"/>
        </w:trPr>
        <w:tc>
          <w:tcPr>
            <w:tcW w:w="9648" w:type="dxa"/>
            <w:gridSpan w:val="2"/>
          </w:tcPr>
          <w:tbl>
            <w:tblPr>
              <w:tblW w:w="940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9"/>
            </w:tblGrid>
            <w:tr w:rsidR="008F0596" w:rsidRPr="00224926">
              <w:trPr>
                <w:cantSplit/>
              </w:trPr>
              <w:tc>
                <w:tcPr>
                  <w:tcW w:w="9409" w:type="dxa"/>
                </w:tcPr>
                <w:p w:rsidR="008F0596" w:rsidRPr="00224926" w:rsidRDefault="008F0596" w:rsidP="008F0596">
                  <w:pPr>
                    <w:keepNext/>
                    <w:spacing w:before="0" w:after="0"/>
                    <w:rPr>
                      <w:rFonts w:cs="Arial"/>
                      <w:b/>
                      <w:bCs/>
                      <w:color w:val="262626"/>
                      <w:sz w:val="22"/>
                      <w:szCs w:val="22"/>
                    </w:rPr>
                  </w:pPr>
                  <w:r w:rsidRPr="00224926">
                    <w:rPr>
                      <w:rFonts w:cs="Arial"/>
                      <w:b/>
                      <w:bCs/>
                      <w:color w:val="262626"/>
                      <w:sz w:val="22"/>
                      <w:szCs w:val="22"/>
                    </w:rPr>
                    <w:t>Topics</w:t>
                  </w:r>
                </w:p>
              </w:tc>
            </w:tr>
            <w:tr w:rsidR="008F0596" w:rsidRPr="00224926">
              <w:trPr>
                <w:cantSplit/>
              </w:trPr>
              <w:tc>
                <w:tcPr>
                  <w:tcW w:w="9409" w:type="dxa"/>
                </w:tcPr>
                <w:p w:rsidR="008F0596" w:rsidRPr="00224926" w:rsidRDefault="008F0596" w:rsidP="00897EFF">
                  <w:pPr>
                    <w:pStyle w:val="ListParagraph"/>
                    <w:keepNext/>
                    <w:numPr>
                      <w:ilvl w:val="0"/>
                      <w:numId w:val="13"/>
                    </w:numPr>
                    <w:spacing w:before="0" w:after="0"/>
                    <w:ind w:left="360"/>
                    <w:rPr>
                      <w:rFonts w:cs="Arial"/>
                      <w:b/>
                      <w:bCs/>
                      <w:color w:val="262626"/>
                      <w:sz w:val="22"/>
                      <w:szCs w:val="22"/>
                    </w:rPr>
                  </w:pPr>
                  <w:r w:rsidRPr="00224926">
                    <w:rPr>
                      <w:rFonts w:cs="Arial"/>
                      <w:bCs/>
                      <w:color w:val="262626"/>
                      <w:sz w:val="22"/>
                      <w:szCs w:val="22"/>
                    </w:rPr>
                    <w:t>Models of care</w:t>
                  </w:r>
                </w:p>
                <w:p w:rsidR="008F0596" w:rsidRPr="00224926" w:rsidRDefault="008F0596" w:rsidP="00897EFF">
                  <w:pPr>
                    <w:pStyle w:val="ListParagraph"/>
                    <w:keepNext/>
                    <w:numPr>
                      <w:ilvl w:val="0"/>
                      <w:numId w:val="13"/>
                    </w:numPr>
                    <w:spacing w:before="0" w:after="0"/>
                    <w:ind w:left="360"/>
                    <w:rPr>
                      <w:rFonts w:cs="Arial"/>
                      <w:b/>
                      <w:bCs/>
                      <w:color w:val="262626"/>
                      <w:sz w:val="22"/>
                      <w:szCs w:val="22"/>
                    </w:rPr>
                  </w:pPr>
                  <w:r w:rsidRPr="00224926">
                    <w:rPr>
                      <w:rFonts w:cs="Arial"/>
                      <w:bCs/>
                      <w:color w:val="262626"/>
                      <w:sz w:val="22"/>
                      <w:szCs w:val="22"/>
                    </w:rPr>
                    <w:t>Caregiver burden</w:t>
                  </w:r>
                </w:p>
                <w:p w:rsidR="008F0596" w:rsidRPr="00224926" w:rsidRDefault="008F0596" w:rsidP="00897EFF">
                  <w:pPr>
                    <w:keepNext/>
                    <w:numPr>
                      <w:ilvl w:val="0"/>
                      <w:numId w:val="13"/>
                    </w:numPr>
                    <w:spacing w:before="0" w:after="0"/>
                    <w:ind w:left="360"/>
                    <w:rPr>
                      <w:rFonts w:cs="Arial"/>
                      <w:b/>
                      <w:sz w:val="22"/>
                      <w:szCs w:val="22"/>
                    </w:rPr>
                  </w:pPr>
                  <w:r w:rsidRPr="00224926">
                    <w:rPr>
                      <w:rFonts w:cs="Arial"/>
                      <w:sz w:val="22"/>
                      <w:szCs w:val="22"/>
                    </w:rPr>
                    <w:t>Reminiscence therapy</w:t>
                  </w:r>
                </w:p>
                <w:p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Dignity therapy</w:t>
                  </w:r>
                </w:p>
                <w:p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 xml:space="preserve">Medical family therapy </w:t>
                  </w:r>
                </w:p>
                <w:p w:rsidR="008F0596" w:rsidRPr="00224926" w:rsidRDefault="008F0596" w:rsidP="00897EFF">
                  <w:pPr>
                    <w:pStyle w:val="Level1"/>
                    <w:numPr>
                      <w:ilvl w:val="0"/>
                      <w:numId w:val="13"/>
                    </w:numPr>
                    <w:spacing w:before="0" w:after="0"/>
                    <w:ind w:left="360"/>
                    <w:rPr>
                      <w:b/>
                      <w:color w:val="auto"/>
                      <w:sz w:val="22"/>
                      <w:szCs w:val="22"/>
                    </w:rPr>
                  </w:pPr>
                  <w:r w:rsidRPr="00224926">
                    <w:rPr>
                      <w:color w:val="auto"/>
                      <w:sz w:val="22"/>
                      <w:szCs w:val="22"/>
                    </w:rPr>
                    <w:t xml:space="preserve">Advanced directives </w:t>
                  </w:r>
                </w:p>
                <w:p w:rsidR="008F0596" w:rsidRPr="00224926" w:rsidRDefault="008F0596" w:rsidP="00897EFF">
                  <w:pPr>
                    <w:keepNext/>
                    <w:numPr>
                      <w:ilvl w:val="0"/>
                      <w:numId w:val="13"/>
                    </w:numPr>
                    <w:spacing w:before="0" w:after="0"/>
                    <w:ind w:left="360"/>
                    <w:rPr>
                      <w:rFonts w:cs="Arial"/>
                      <w:b/>
                      <w:bCs/>
                      <w:color w:val="262626"/>
                      <w:sz w:val="22"/>
                      <w:szCs w:val="22"/>
                    </w:rPr>
                  </w:pPr>
                  <w:r w:rsidRPr="00224926">
                    <w:rPr>
                      <w:rFonts w:cs="Arial"/>
                      <w:bCs/>
                      <w:color w:val="262626"/>
                      <w:sz w:val="22"/>
                      <w:szCs w:val="22"/>
                    </w:rPr>
                    <w:t>Issues of gender, ethnicity, and culture in caregiving</w:t>
                  </w:r>
                </w:p>
              </w:tc>
            </w:tr>
          </w:tbl>
          <w:p w:rsidR="008F0596" w:rsidRPr="00224926" w:rsidRDefault="008F0596" w:rsidP="008F0596">
            <w:pPr>
              <w:keepNext/>
              <w:spacing w:before="0" w:after="0"/>
              <w:rPr>
                <w:rFonts w:cs="Arial"/>
                <w:bCs/>
                <w:sz w:val="22"/>
                <w:szCs w:val="22"/>
              </w:rPr>
            </w:pPr>
          </w:p>
        </w:tc>
      </w:tr>
    </w:tbl>
    <w:p w:rsidR="008F0596" w:rsidRDefault="008F0596" w:rsidP="008F0596">
      <w:pPr>
        <w:pStyle w:val="BodyText"/>
        <w:spacing w:before="0" w:after="0"/>
        <w:rPr>
          <w:rFonts w:cs="Arial"/>
          <w:sz w:val="22"/>
          <w:szCs w:val="22"/>
        </w:rPr>
      </w:pPr>
      <w:r w:rsidRPr="00861798">
        <w:rPr>
          <w:rFonts w:cs="Arial"/>
          <w:sz w:val="22"/>
          <w:szCs w:val="22"/>
        </w:rPr>
        <w:t xml:space="preserve">This unit relates to course </w:t>
      </w:r>
      <w:r>
        <w:rPr>
          <w:rFonts w:cs="Arial"/>
          <w:sz w:val="22"/>
          <w:szCs w:val="22"/>
        </w:rPr>
        <w:t>objectives 1 and 2.</w:t>
      </w:r>
    </w:p>
    <w:p w:rsidR="008F0596" w:rsidRPr="00861798" w:rsidRDefault="008F0596" w:rsidP="008F0596">
      <w:pPr>
        <w:pStyle w:val="BodyText"/>
        <w:spacing w:before="0" w:after="0"/>
        <w:rPr>
          <w:rFonts w:cs="Arial"/>
          <w:sz w:val="22"/>
          <w:szCs w:val="22"/>
        </w:rPr>
      </w:pPr>
    </w:p>
    <w:p w:rsidR="008F0596" w:rsidRDefault="008F0596" w:rsidP="008F0596">
      <w:pPr>
        <w:pStyle w:val="Heading3"/>
        <w:spacing w:before="0" w:after="0"/>
        <w:rPr>
          <w:rFonts w:cs="Arial"/>
          <w:sz w:val="24"/>
        </w:rPr>
      </w:pPr>
      <w:r w:rsidRPr="008556F3">
        <w:rPr>
          <w:rFonts w:cs="Arial"/>
          <w:sz w:val="24"/>
        </w:rPr>
        <w:t>Required Readings</w:t>
      </w:r>
    </w:p>
    <w:p w:rsidR="008F0596" w:rsidRPr="00BD74EB" w:rsidRDefault="008F0596" w:rsidP="008F0596"/>
    <w:p w:rsidR="008F0596" w:rsidRPr="00861798" w:rsidRDefault="008F0596" w:rsidP="008F0596">
      <w:pPr>
        <w:autoSpaceDE w:val="0"/>
        <w:autoSpaceDN w:val="0"/>
        <w:adjustRightInd w:val="0"/>
        <w:spacing w:before="0" w:after="0"/>
        <w:ind w:left="720" w:hanging="720"/>
        <w:rPr>
          <w:rFonts w:cs="Arial"/>
          <w:sz w:val="22"/>
          <w:szCs w:val="22"/>
        </w:rPr>
      </w:pPr>
      <w:proofErr w:type="spellStart"/>
      <w:proofErr w:type="gramStart"/>
      <w:r w:rsidRPr="00861798">
        <w:rPr>
          <w:rFonts w:cs="Arial"/>
          <w:sz w:val="22"/>
          <w:szCs w:val="22"/>
        </w:rPr>
        <w:t>Bohlmeijer</w:t>
      </w:r>
      <w:proofErr w:type="spellEnd"/>
      <w:r w:rsidRPr="00861798">
        <w:rPr>
          <w:rFonts w:cs="Arial"/>
          <w:sz w:val="22"/>
          <w:szCs w:val="22"/>
        </w:rPr>
        <w:t xml:space="preserve">, E., Roemer, M., </w:t>
      </w:r>
      <w:proofErr w:type="spellStart"/>
      <w:r w:rsidRPr="00861798">
        <w:rPr>
          <w:rFonts w:cs="Arial"/>
          <w:sz w:val="22"/>
          <w:szCs w:val="22"/>
        </w:rPr>
        <w:t>Cuijpers</w:t>
      </w:r>
      <w:proofErr w:type="spellEnd"/>
      <w:r w:rsidRPr="00861798">
        <w:rPr>
          <w:rFonts w:cs="Arial"/>
          <w:sz w:val="22"/>
          <w:szCs w:val="22"/>
        </w:rPr>
        <w:t>, P., &amp; Smit, F. (2007).</w:t>
      </w:r>
      <w:proofErr w:type="gramEnd"/>
      <w:r w:rsidRPr="00861798">
        <w:rPr>
          <w:rFonts w:cs="Arial"/>
          <w:sz w:val="22"/>
          <w:szCs w:val="22"/>
        </w:rPr>
        <w:t xml:space="preserve">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Pr>
          <w:rFonts w:cs="Arial"/>
          <w:sz w:val="22"/>
          <w:szCs w:val="22"/>
        </w:rPr>
        <w:t>–</w:t>
      </w:r>
      <w:r w:rsidRPr="00861798">
        <w:rPr>
          <w:rFonts w:cs="Arial"/>
          <w:sz w:val="22"/>
          <w:szCs w:val="22"/>
        </w:rPr>
        <w:t>300.</w:t>
      </w:r>
    </w:p>
    <w:p w:rsidR="008F0596" w:rsidRPr="008556F3" w:rsidRDefault="008F0596" w:rsidP="008F0596">
      <w:pPr>
        <w:spacing w:before="0" w:after="0"/>
        <w:rPr>
          <w:rFonts w:cs="Arial"/>
          <w:color w:val="000000" w:themeColor="text1"/>
          <w:sz w:val="22"/>
          <w:szCs w:val="22"/>
          <w:shd w:val="clear" w:color="auto" w:fill="FFFFFF"/>
        </w:rPr>
      </w:pPr>
    </w:p>
    <w:p w:rsidR="008F0596" w:rsidRPr="00861798" w:rsidRDefault="008F0596" w:rsidP="008F0596">
      <w:pPr>
        <w:spacing w:before="0" w:after="0"/>
        <w:ind w:left="720" w:hanging="720"/>
        <w:rPr>
          <w:rFonts w:cs="Arial"/>
          <w:color w:val="222222"/>
          <w:sz w:val="22"/>
          <w:szCs w:val="22"/>
          <w:shd w:val="clear" w:color="auto" w:fill="FFFFFF"/>
        </w:rPr>
      </w:pPr>
      <w:proofErr w:type="gramStart"/>
      <w:r w:rsidRPr="00861798">
        <w:rPr>
          <w:rFonts w:cs="Arial"/>
          <w:sz w:val="22"/>
          <w:szCs w:val="22"/>
          <w:shd w:val="clear" w:color="auto" w:fill="FFFFFF"/>
        </w:rPr>
        <w:t>Doherty, W. J., McDaniel, S. H., &amp; Hepworth, J. (2014).</w:t>
      </w:r>
      <w:proofErr w:type="gramEnd"/>
      <w:r w:rsidRPr="00861798">
        <w:rPr>
          <w:rFonts w:cs="Arial"/>
          <w:sz w:val="22"/>
          <w:szCs w:val="22"/>
          <w:shd w:val="clear" w:color="auto" w:fill="FFFFFF"/>
        </w:rPr>
        <w:t xml:space="preserve">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rsidR="008F0596" w:rsidRDefault="008F0596" w:rsidP="008F0596">
      <w:pPr>
        <w:widowControl w:val="0"/>
        <w:autoSpaceDE w:val="0"/>
        <w:autoSpaceDN w:val="0"/>
        <w:adjustRightInd w:val="0"/>
        <w:spacing w:before="0" w:after="0"/>
        <w:ind w:left="720" w:hanging="720"/>
        <w:rPr>
          <w:rFonts w:cs="Arial"/>
          <w:color w:val="000000" w:themeColor="text1"/>
          <w:sz w:val="22"/>
          <w:szCs w:val="22"/>
        </w:rPr>
      </w:pPr>
    </w:p>
    <w:p w:rsidR="008F0596" w:rsidRPr="008556F3" w:rsidRDefault="008F0596" w:rsidP="008F0596">
      <w:pPr>
        <w:widowControl w:val="0"/>
        <w:autoSpaceDE w:val="0"/>
        <w:autoSpaceDN w:val="0"/>
        <w:adjustRightInd w:val="0"/>
        <w:spacing w:before="0" w:after="0"/>
        <w:ind w:left="720" w:hanging="720"/>
        <w:rPr>
          <w:rFonts w:cs="Arial"/>
          <w:color w:val="000000" w:themeColor="text1"/>
          <w:sz w:val="22"/>
          <w:szCs w:val="22"/>
        </w:rPr>
      </w:pPr>
      <w:proofErr w:type="spellStart"/>
      <w:r w:rsidRPr="008556F3">
        <w:rPr>
          <w:rFonts w:cs="Arial"/>
          <w:color w:val="000000" w:themeColor="text1"/>
          <w:sz w:val="22"/>
          <w:szCs w:val="22"/>
        </w:rPr>
        <w:t>Montross</w:t>
      </w:r>
      <w:proofErr w:type="spellEnd"/>
      <w:r w:rsidRPr="008556F3">
        <w:rPr>
          <w:rFonts w:cs="Arial"/>
          <w:color w:val="000000" w:themeColor="text1"/>
          <w:sz w:val="22"/>
          <w:szCs w:val="22"/>
        </w:rPr>
        <w:t xml:space="preserve">, L., </w:t>
      </w:r>
      <w:proofErr w:type="gramStart"/>
      <w:r w:rsidRPr="008556F3">
        <w:rPr>
          <w:rFonts w:cs="Arial"/>
          <w:color w:val="000000" w:themeColor="text1"/>
          <w:sz w:val="22"/>
          <w:szCs w:val="22"/>
        </w:rPr>
        <w:t>Winters</w:t>
      </w:r>
      <w:proofErr w:type="gramEnd"/>
      <w:r w:rsidRPr="008556F3">
        <w:rPr>
          <w:rFonts w:cs="Arial"/>
          <w:color w:val="000000" w:themeColor="text1"/>
          <w:sz w:val="22"/>
          <w:szCs w:val="22"/>
        </w:rPr>
        <w:t xml:space="preserve">, K. D., &amp; Irwin, S. A. (2011). </w:t>
      </w:r>
      <w:proofErr w:type="gramStart"/>
      <w:r w:rsidRPr="008556F3">
        <w:rPr>
          <w:rFonts w:cs="Arial"/>
          <w:color w:val="000000" w:themeColor="text1"/>
          <w:sz w:val="22"/>
          <w:szCs w:val="22"/>
        </w:rPr>
        <w:t>Dignity therapy implementation in a community-based hospice setting.</w:t>
      </w:r>
      <w:proofErr w:type="gramEnd"/>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Pr>
          <w:rFonts w:cs="Arial"/>
          <w:color w:val="000000" w:themeColor="text1"/>
          <w:sz w:val="22"/>
          <w:szCs w:val="22"/>
        </w:rPr>
        <w:t>–</w:t>
      </w:r>
      <w:r w:rsidRPr="008556F3">
        <w:rPr>
          <w:rFonts w:cs="Arial"/>
          <w:color w:val="000000" w:themeColor="text1"/>
          <w:sz w:val="22"/>
          <w:szCs w:val="22"/>
        </w:rPr>
        <w:t>734. doi:10.1089/jpm.2010.0449</w:t>
      </w:r>
    </w:p>
    <w:p w:rsidR="008F0596" w:rsidRPr="00861798" w:rsidRDefault="008F0596" w:rsidP="008F0596">
      <w:pPr>
        <w:spacing w:before="0" w:after="0"/>
        <w:rPr>
          <w:rStyle w:val="apple-converted-space"/>
        </w:rPr>
      </w:pPr>
    </w:p>
    <w:p w:rsidR="008F0596" w:rsidRPr="00861798"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Recommended Readings</w:t>
      </w:r>
    </w:p>
    <w:p w:rsidR="008F0596" w:rsidRPr="008556F3" w:rsidRDefault="008F0596" w:rsidP="008F0596">
      <w:pPr>
        <w:spacing w:before="0" w:after="0"/>
        <w:rPr>
          <w:rFonts w:cs="Arial"/>
          <w:b/>
          <w:sz w:val="24"/>
          <w:szCs w:val="24"/>
        </w:rPr>
      </w:pPr>
    </w:p>
    <w:p w:rsidR="008F0596" w:rsidRPr="008556F3" w:rsidRDefault="008F0596" w:rsidP="008F0596">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t>Iris, M., Berman, R.</w:t>
      </w:r>
      <w:r>
        <w:rPr>
          <w:rFonts w:cs="Arial"/>
          <w:color w:val="000000" w:themeColor="text1"/>
          <w:sz w:val="22"/>
          <w:szCs w:val="22"/>
        </w:rPr>
        <w:t xml:space="preserve"> </w:t>
      </w:r>
      <w:r w:rsidRPr="008556F3">
        <w:rPr>
          <w:rFonts w:cs="Arial"/>
          <w:color w:val="000000" w:themeColor="text1"/>
          <w:sz w:val="22"/>
          <w:szCs w:val="22"/>
        </w:rPr>
        <w:t>L.</w:t>
      </w:r>
      <w:r>
        <w:rPr>
          <w:rFonts w:cs="Arial"/>
          <w:color w:val="000000" w:themeColor="text1"/>
          <w:sz w:val="22"/>
          <w:szCs w:val="22"/>
        </w:rPr>
        <w:t>,</w:t>
      </w:r>
      <w:r w:rsidRPr="008556F3">
        <w:rPr>
          <w:rFonts w:cs="Arial"/>
          <w:color w:val="000000" w:themeColor="text1"/>
          <w:sz w:val="22"/>
          <w:szCs w:val="22"/>
        </w:rPr>
        <w:t xml:space="preserve"> &amp; Stein, S. (2014). </w:t>
      </w:r>
      <w:proofErr w:type="gramStart"/>
      <w:r w:rsidRPr="008556F3">
        <w:rPr>
          <w:rFonts w:cs="Arial"/>
          <w:color w:val="000000" w:themeColor="text1"/>
          <w:sz w:val="22"/>
          <w:szCs w:val="22"/>
        </w:rPr>
        <w:t>Developing a faith-based caregiver support partnership.</w:t>
      </w:r>
      <w:proofErr w:type="gramEnd"/>
      <w:r w:rsidRPr="008556F3">
        <w:rPr>
          <w:rFonts w:cs="Arial"/>
          <w:color w:val="000000" w:themeColor="text1"/>
          <w:sz w:val="22"/>
          <w:szCs w:val="22"/>
        </w:rPr>
        <w:t xml:space="preserve"> </w:t>
      </w:r>
      <w:r w:rsidRPr="008556F3">
        <w:rPr>
          <w:rFonts w:cs="Arial"/>
          <w:i/>
          <w:color w:val="000000" w:themeColor="text1"/>
          <w:sz w:val="22"/>
          <w:szCs w:val="22"/>
        </w:rPr>
        <w:t xml:space="preserve">Journal of </w:t>
      </w:r>
      <w:proofErr w:type="spellStart"/>
      <w:r w:rsidRPr="008556F3">
        <w:rPr>
          <w:rFonts w:cs="Arial"/>
          <w:i/>
          <w:color w:val="000000" w:themeColor="text1"/>
          <w:sz w:val="22"/>
          <w:szCs w:val="22"/>
        </w:rPr>
        <w:t>Gerontological</w:t>
      </w:r>
      <w:proofErr w:type="spellEnd"/>
      <w:r w:rsidRPr="008556F3">
        <w:rPr>
          <w:rFonts w:cs="Arial"/>
          <w:i/>
          <w:color w:val="000000" w:themeColor="text1"/>
          <w:sz w:val="22"/>
          <w:szCs w:val="22"/>
        </w:rPr>
        <w:t xml:space="preserve"> Social Work, 57</w:t>
      </w:r>
      <w:r w:rsidRPr="008556F3">
        <w:rPr>
          <w:rFonts w:cs="Arial"/>
          <w:color w:val="000000" w:themeColor="text1"/>
          <w:sz w:val="22"/>
          <w:szCs w:val="22"/>
        </w:rPr>
        <w:t>(6-7), 728</w:t>
      </w:r>
      <w:r>
        <w:rPr>
          <w:rFonts w:cs="Arial"/>
          <w:color w:val="000000" w:themeColor="text1"/>
          <w:sz w:val="22"/>
          <w:szCs w:val="22"/>
        </w:rPr>
        <w:t>–</w:t>
      </w:r>
      <w:r w:rsidRPr="008556F3">
        <w:rPr>
          <w:rFonts w:cs="Arial"/>
          <w:color w:val="000000" w:themeColor="text1"/>
          <w:sz w:val="22"/>
          <w:szCs w:val="22"/>
        </w:rPr>
        <w:t>749.</w:t>
      </w:r>
    </w:p>
    <w:p w:rsidR="008F0596" w:rsidRPr="008556F3"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rsidR="008F0596" w:rsidRPr="008556F3" w:rsidRDefault="008F0596" w:rsidP="008F0596">
      <w:pPr>
        <w:spacing w:before="0" w:after="0"/>
        <w:ind w:left="720" w:hanging="720"/>
        <w:rPr>
          <w:rFonts w:eastAsia="Calibri" w:cs="Arial"/>
          <w:color w:val="000000" w:themeColor="text1"/>
          <w:sz w:val="22"/>
          <w:szCs w:val="22"/>
        </w:rPr>
      </w:pPr>
    </w:p>
    <w:p w:rsidR="008F0596" w:rsidRPr="008556F3" w:rsidRDefault="008F0596" w:rsidP="008F0596">
      <w:pPr>
        <w:spacing w:before="0" w:after="0"/>
        <w:ind w:left="720" w:hanging="720"/>
        <w:rPr>
          <w:rStyle w:val="apple-converted-space"/>
        </w:rPr>
      </w:pPr>
      <w:proofErr w:type="gramStart"/>
      <w:r w:rsidRPr="008556F3">
        <w:rPr>
          <w:rFonts w:cs="Arial"/>
          <w:color w:val="000000" w:themeColor="text1"/>
          <w:sz w:val="22"/>
          <w:szCs w:val="22"/>
          <w:shd w:val="clear" w:color="auto" w:fill="FFFFFF"/>
        </w:rPr>
        <w:t xml:space="preserve">Moral, J. C. M., </w:t>
      </w:r>
      <w:proofErr w:type="spellStart"/>
      <w:r w:rsidRPr="008556F3">
        <w:rPr>
          <w:rFonts w:cs="Arial"/>
          <w:color w:val="000000" w:themeColor="text1"/>
          <w:sz w:val="22"/>
          <w:szCs w:val="22"/>
          <w:shd w:val="clear" w:color="auto" w:fill="FFFFFF"/>
        </w:rPr>
        <w:t>Terrero</w:t>
      </w:r>
      <w:proofErr w:type="spellEnd"/>
      <w:r w:rsidRPr="008556F3">
        <w:rPr>
          <w:rFonts w:cs="Arial"/>
          <w:color w:val="000000" w:themeColor="text1"/>
          <w:sz w:val="22"/>
          <w:szCs w:val="22"/>
          <w:shd w:val="clear" w:color="auto" w:fill="FFFFFF"/>
        </w:rPr>
        <w:t xml:space="preserve">, F. B. F., </w:t>
      </w:r>
      <w:proofErr w:type="spellStart"/>
      <w:r w:rsidRPr="008556F3">
        <w:rPr>
          <w:rFonts w:cs="Arial"/>
          <w:color w:val="000000" w:themeColor="text1"/>
          <w:sz w:val="22"/>
          <w:szCs w:val="22"/>
          <w:shd w:val="clear" w:color="auto" w:fill="FFFFFF"/>
        </w:rPr>
        <w:t>Galán</w:t>
      </w:r>
      <w:proofErr w:type="spellEnd"/>
      <w:r w:rsidRPr="008556F3">
        <w:rPr>
          <w:rFonts w:cs="Arial"/>
          <w:color w:val="000000" w:themeColor="text1"/>
          <w:sz w:val="22"/>
          <w:szCs w:val="22"/>
          <w:shd w:val="clear" w:color="auto" w:fill="FFFFFF"/>
        </w:rPr>
        <w:t>, A. S., &amp; Rodríguez, T. M. (2015).</w:t>
      </w:r>
      <w:proofErr w:type="gramEnd"/>
      <w:r w:rsidRPr="008556F3">
        <w:rPr>
          <w:rFonts w:cs="Arial"/>
          <w:color w:val="000000" w:themeColor="text1"/>
          <w:sz w:val="22"/>
          <w:szCs w:val="22"/>
          <w:shd w:val="clear" w:color="auto" w:fill="FFFFFF"/>
        </w:rPr>
        <w:t xml:space="preserve"> </w:t>
      </w:r>
      <w:proofErr w:type="gramStart"/>
      <w:r w:rsidRPr="008556F3">
        <w:rPr>
          <w:rFonts w:cs="Arial"/>
          <w:color w:val="000000" w:themeColor="text1"/>
          <w:sz w:val="22"/>
          <w:szCs w:val="22"/>
          <w:shd w:val="clear" w:color="auto" w:fill="FFFFFF"/>
        </w:rPr>
        <w:t>Effect of integrative reminiscence therapy on depression, well-being, integrity, self-esteem, and life satisfaction in older adults.</w:t>
      </w:r>
      <w:proofErr w:type="gramEnd"/>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rsidR="008F0596" w:rsidRPr="008556F3" w:rsidRDefault="008F0596" w:rsidP="008F0596">
      <w:pPr>
        <w:spacing w:before="0" w:after="0"/>
        <w:ind w:left="720" w:hanging="720"/>
        <w:rPr>
          <w:rFonts w:cs="Arial"/>
          <w:color w:val="000000" w:themeColor="text1"/>
          <w:sz w:val="22"/>
          <w:szCs w:val="22"/>
        </w:rPr>
      </w:pPr>
    </w:p>
    <w:p w:rsidR="008F0596" w:rsidRPr="00861798" w:rsidRDefault="008F0596" w:rsidP="008F0596">
      <w:pPr>
        <w:spacing w:before="0" w:after="0"/>
        <w:ind w:left="720" w:hanging="720"/>
        <w:rPr>
          <w:rFonts w:cs="Arial"/>
          <w:sz w:val="22"/>
          <w:szCs w:val="22"/>
          <w:shd w:val="clear" w:color="auto" w:fill="FFFFFF"/>
        </w:rPr>
      </w:pPr>
      <w:proofErr w:type="spellStart"/>
      <w:proofErr w:type="gramStart"/>
      <w:r w:rsidRPr="00861798">
        <w:rPr>
          <w:rFonts w:cs="Arial"/>
          <w:sz w:val="22"/>
          <w:szCs w:val="22"/>
          <w:shd w:val="clear" w:color="auto" w:fill="FFFFFF"/>
        </w:rPr>
        <w:t>Scharlach</w:t>
      </w:r>
      <w:proofErr w:type="spellEnd"/>
      <w:r w:rsidRPr="00861798">
        <w:rPr>
          <w:rFonts w:cs="Arial"/>
          <w:sz w:val="22"/>
          <w:szCs w:val="22"/>
          <w:shd w:val="clear" w:color="auto" w:fill="FFFFFF"/>
        </w:rPr>
        <w:t xml:space="preserve">, A. E., </w:t>
      </w:r>
      <w:proofErr w:type="spellStart"/>
      <w:r w:rsidRPr="00861798">
        <w:rPr>
          <w:rFonts w:cs="Arial"/>
          <w:sz w:val="22"/>
          <w:szCs w:val="22"/>
          <w:shd w:val="clear" w:color="auto" w:fill="FFFFFF"/>
        </w:rPr>
        <w:t>Kellam</w:t>
      </w:r>
      <w:proofErr w:type="spellEnd"/>
      <w:r w:rsidRPr="00861798">
        <w:rPr>
          <w:rFonts w:cs="Arial"/>
          <w:sz w:val="22"/>
          <w:szCs w:val="22"/>
          <w:shd w:val="clear" w:color="auto" w:fill="FFFFFF"/>
        </w:rPr>
        <w:t>, R., Ong, N., Baskin, A., Goldstein, C., &amp; Fox, P. J. (2006).</w:t>
      </w:r>
      <w:proofErr w:type="gramEnd"/>
      <w:r w:rsidRPr="00861798">
        <w:rPr>
          <w:rFonts w:cs="Arial"/>
          <w:sz w:val="22"/>
          <w:szCs w:val="22"/>
          <w:shd w:val="clear" w:color="auto" w:fill="FFFFFF"/>
        </w:rPr>
        <w:t xml:space="preserve">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Journal of </w:t>
      </w:r>
      <w:proofErr w:type="spellStart"/>
      <w:r w:rsidRPr="00861798">
        <w:rPr>
          <w:rFonts w:cs="Arial"/>
          <w:i/>
          <w:iCs/>
          <w:sz w:val="22"/>
          <w:szCs w:val="22"/>
          <w:shd w:val="clear" w:color="auto" w:fill="FFFFFF"/>
        </w:rPr>
        <w:t>Gerontological</w:t>
      </w:r>
      <w:proofErr w:type="spellEnd"/>
      <w:r w:rsidRPr="00861798">
        <w:rPr>
          <w:rFonts w:cs="Arial"/>
          <w:i/>
          <w:iCs/>
          <w:sz w:val="22"/>
          <w:szCs w:val="22"/>
          <w:shd w:val="clear" w:color="auto" w:fill="FFFFFF"/>
        </w:rPr>
        <w:t xml:space="preserve">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133–156.</w:t>
      </w:r>
    </w:p>
    <w:p w:rsidR="008F0596" w:rsidRDefault="008F0596" w:rsidP="008F0596">
      <w:pPr>
        <w:spacing w:before="0" w:after="0"/>
        <w:ind w:left="720" w:hanging="720"/>
        <w:rPr>
          <w:rFonts w:cs="Arial"/>
          <w:color w:val="000000" w:themeColor="text1"/>
          <w:sz w:val="22"/>
          <w:szCs w:val="22"/>
          <w:shd w:val="clear" w:color="auto" w:fill="FFFFFF"/>
        </w:rPr>
      </w:pPr>
    </w:p>
    <w:p w:rsidR="008F0596" w:rsidRPr="008556F3" w:rsidRDefault="008F0596" w:rsidP="008F0596">
      <w:pPr>
        <w:spacing w:before="0" w:after="0"/>
        <w:ind w:left="720" w:hanging="720"/>
        <w:rPr>
          <w:rFonts w:cs="Arial"/>
          <w:color w:val="000000" w:themeColor="text1"/>
          <w:sz w:val="22"/>
          <w:szCs w:val="22"/>
        </w:rPr>
      </w:pPr>
      <w:proofErr w:type="spellStart"/>
      <w:proofErr w:type="gramStart"/>
      <w:r w:rsidRPr="008556F3">
        <w:rPr>
          <w:rFonts w:cs="Arial"/>
          <w:color w:val="000000" w:themeColor="text1"/>
          <w:sz w:val="22"/>
          <w:szCs w:val="22"/>
          <w:shd w:val="clear" w:color="auto" w:fill="FFFFFF"/>
        </w:rPr>
        <w:t>Shellman</w:t>
      </w:r>
      <w:proofErr w:type="spellEnd"/>
      <w:r w:rsidRPr="008556F3">
        <w:rPr>
          <w:rFonts w:cs="Arial"/>
          <w:color w:val="000000" w:themeColor="text1"/>
          <w:sz w:val="22"/>
          <w:szCs w:val="22"/>
          <w:shd w:val="clear" w:color="auto" w:fill="FFFFFF"/>
        </w:rPr>
        <w:t xml:space="preserve">, J. M., </w:t>
      </w:r>
      <w:proofErr w:type="spellStart"/>
      <w:r w:rsidRPr="008556F3">
        <w:rPr>
          <w:rFonts w:cs="Arial"/>
          <w:color w:val="000000" w:themeColor="text1"/>
          <w:sz w:val="22"/>
          <w:szCs w:val="22"/>
          <w:shd w:val="clear" w:color="auto" w:fill="FFFFFF"/>
        </w:rPr>
        <w:t>Mokel</w:t>
      </w:r>
      <w:proofErr w:type="spellEnd"/>
      <w:r w:rsidRPr="008556F3">
        <w:rPr>
          <w:rFonts w:cs="Arial"/>
          <w:color w:val="000000" w:themeColor="text1"/>
          <w:sz w:val="22"/>
          <w:szCs w:val="22"/>
          <w:shd w:val="clear" w:color="auto" w:fill="FFFFFF"/>
        </w:rPr>
        <w:t>, M., &amp; Hewitt, N. (2009).</w:t>
      </w:r>
      <w:proofErr w:type="gramEnd"/>
      <w:r w:rsidRPr="008556F3">
        <w:rPr>
          <w:rFonts w:cs="Arial"/>
          <w:color w:val="000000" w:themeColor="text1"/>
          <w:sz w:val="22"/>
          <w:szCs w:val="22"/>
          <w:shd w:val="clear" w:color="auto" w:fill="FFFFFF"/>
        </w:rPr>
        <w:t xml:space="preserve"> </w:t>
      </w:r>
      <w:proofErr w:type="gramStart"/>
      <w:r w:rsidRPr="008556F3">
        <w:rPr>
          <w:rFonts w:cs="Arial"/>
          <w:color w:val="000000" w:themeColor="text1"/>
          <w:sz w:val="22"/>
          <w:szCs w:val="22"/>
          <w:shd w:val="clear" w:color="auto" w:fill="FFFFFF"/>
        </w:rPr>
        <w:t>The effects of integrative reminiscence on depressive symptoms in older African Americans.</w:t>
      </w:r>
      <w:proofErr w:type="gramEnd"/>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rsidR="008F0596" w:rsidRPr="00861798" w:rsidRDefault="008F0596" w:rsidP="008F0596">
      <w:pPr>
        <w:pStyle w:val="ListParagraph"/>
        <w:spacing w:before="0" w:after="0"/>
        <w:ind w:hanging="720"/>
        <w:contextualSpacing/>
        <w:rPr>
          <w:rFonts w:cs="Arial"/>
          <w:sz w:val="22"/>
          <w:szCs w:val="22"/>
        </w:rPr>
      </w:pPr>
    </w:p>
    <w:p w:rsidR="008F0596" w:rsidRPr="00861798" w:rsidRDefault="008F0596" w:rsidP="008F0596">
      <w:pPr>
        <w:keepNext/>
        <w:widowControl w:val="0"/>
        <w:spacing w:before="0" w:after="0"/>
        <w:rPr>
          <w:rFonts w:cs="Arial"/>
          <w:sz w:val="22"/>
          <w:szCs w:val="22"/>
        </w:rPr>
      </w:pPr>
    </w:p>
    <w:tbl>
      <w:tblPr>
        <w:tblW w:w="9540" w:type="dxa"/>
        <w:tblInd w:w="18" w:type="dxa"/>
        <w:tblLook w:val="04A0" w:firstRow="1" w:lastRow="0" w:firstColumn="1" w:lastColumn="0" w:noHBand="0" w:noVBand="1"/>
      </w:tblPr>
      <w:tblGrid>
        <w:gridCol w:w="6850"/>
        <w:gridCol w:w="2690"/>
      </w:tblGrid>
      <w:tr w:rsidR="008F0596" w:rsidRPr="00861798">
        <w:trPr>
          <w:cantSplit/>
          <w:trHeight w:val="182"/>
          <w:tblHeader/>
        </w:trPr>
        <w:tc>
          <w:tcPr>
            <w:tcW w:w="6850" w:type="dxa"/>
            <w:tcBorders>
              <w:bottom w:val="single" w:sz="4" w:space="0" w:color="auto"/>
            </w:tcBorders>
            <w:shd w:val="clear" w:color="auto" w:fill="C00000"/>
          </w:tcPr>
          <w:p w:rsidR="008F0596" w:rsidRDefault="008F0596" w:rsidP="008F0596">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rsidR="008F0596" w:rsidRPr="00861798" w:rsidRDefault="008F0596" w:rsidP="008F0596">
            <w:pPr>
              <w:keepNext/>
              <w:spacing w:before="0" w:after="0"/>
              <w:rPr>
                <w:rFonts w:cs="Arial"/>
                <w:b/>
                <w:color w:val="FFFFFF"/>
                <w:sz w:val="22"/>
                <w:szCs w:val="22"/>
              </w:rPr>
            </w:pPr>
          </w:p>
        </w:tc>
        <w:tc>
          <w:tcPr>
            <w:tcW w:w="2690" w:type="dxa"/>
            <w:tcBorders>
              <w:bottom w:val="single" w:sz="4" w:space="0" w:color="auto"/>
            </w:tcBorders>
            <w:shd w:val="clear" w:color="auto" w:fill="C00000"/>
          </w:tcPr>
          <w:p w:rsidR="008F0596" w:rsidRPr="00861798" w:rsidRDefault="00497027" w:rsidP="00745382">
            <w:pPr>
              <w:keepNext/>
              <w:spacing w:before="0" w:after="0"/>
              <w:jc w:val="right"/>
              <w:rPr>
                <w:rFonts w:cs="Arial"/>
                <w:b/>
                <w:color w:val="FFFFFF"/>
                <w:sz w:val="22"/>
                <w:szCs w:val="22"/>
              </w:rPr>
            </w:pPr>
            <w:r>
              <w:rPr>
                <w:rFonts w:cs="Arial"/>
                <w:b/>
                <w:color w:val="FFFFFF"/>
                <w:sz w:val="22"/>
                <w:szCs w:val="22"/>
              </w:rPr>
              <w:t>November 21, 2018</w:t>
            </w:r>
          </w:p>
        </w:tc>
      </w:tr>
      <w:tr w:rsidR="008F0596" w:rsidRPr="00861798">
        <w:trPr>
          <w:cantSplit/>
          <w:trHeight w:val="109"/>
        </w:trPr>
        <w:tc>
          <w:tcPr>
            <w:tcW w:w="9540" w:type="dxa"/>
            <w:gridSpan w:val="2"/>
            <w:tcBorders>
              <w:top w:val="single" w:sz="4" w:space="0" w:color="auto"/>
              <w:left w:val="single" w:sz="4" w:space="0" w:color="auto"/>
              <w:right w:val="single" w:sz="4" w:space="0" w:color="auto"/>
            </w:tcBorders>
          </w:tcPr>
          <w:p w:rsidR="008F0596" w:rsidRPr="00861798" w:rsidRDefault="008F0596" w:rsidP="008F0596">
            <w:pPr>
              <w:keepNext/>
              <w:spacing w:before="0" w:after="0"/>
              <w:rPr>
                <w:rFonts w:cs="Arial"/>
                <w:b/>
                <w:sz w:val="22"/>
                <w:szCs w:val="22"/>
              </w:rPr>
            </w:pPr>
            <w:r w:rsidRPr="00861798">
              <w:rPr>
                <w:rFonts w:cs="Arial"/>
                <w:b/>
                <w:bCs/>
                <w:color w:val="262626"/>
                <w:sz w:val="22"/>
                <w:szCs w:val="22"/>
              </w:rPr>
              <w:t>Topics</w:t>
            </w:r>
          </w:p>
        </w:tc>
      </w:tr>
      <w:tr w:rsidR="008F0596" w:rsidRPr="00861798">
        <w:trPr>
          <w:cantSplit/>
          <w:trHeight w:val="1575"/>
        </w:trPr>
        <w:tc>
          <w:tcPr>
            <w:tcW w:w="9540" w:type="dxa"/>
            <w:gridSpan w:val="2"/>
            <w:tcBorders>
              <w:left w:val="single" w:sz="4" w:space="0" w:color="auto"/>
              <w:bottom w:val="single" w:sz="4" w:space="0" w:color="auto"/>
              <w:right w:val="single" w:sz="4" w:space="0" w:color="auto"/>
            </w:tcBorders>
          </w:tcPr>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DSM-5 </w:t>
            </w:r>
            <w:r>
              <w:rPr>
                <w:rFonts w:cs="Arial"/>
                <w:sz w:val="22"/>
                <w:szCs w:val="22"/>
              </w:rPr>
              <w:t>o</w:t>
            </w:r>
            <w:r w:rsidRPr="00445295">
              <w:rPr>
                <w:rFonts w:cs="Arial"/>
                <w:sz w:val="22"/>
                <w:szCs w:val="22"/>
              </w:rPr>
              <w:t>verview</w:t>
            </w:r>
          </w:p>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Substance</w:t>
            </w:r>
            <w:r>
              <w:rPr>
                <w:rFonts w:cs="Arial"/>
                <w:sz w:val="22"/>
                <w:szCs w:val="22"/>
              </w:rPr>
              <w:t>-r</w:t>
            </w:r>
            <w:r w:rsidRPr="00445295">
              <w:rPr>
                <w:rFonts w:cs="Arial"/>
                <w:sz w:val="22"/>
                <w:szCs w:val="22"/>
              </w:rPr>
              <w:t xml:space="preserve">elated and </w:t>
            </w:r>
            <w:r>
              <w:rPr>
                <w:rFonts w:cs="Arial"/>
                <w:sz w:val="22"/>
                <w:szCs w:val="22"/>
              </w:rPr>
              <w:t>a</w:t>
            </w:r>
            <w:r w:rsidRPr="00445295">
              <w:rPr>
                <w:rFonts w:cs="Arial"/>
                <w:sz w:val="22"/>
                <w:szCs w:val="22"/>
              </w:rPr>
              <w:t xml:space="preserve">ddictive </w:t>
            </w:r>
            <w:r>
              <w:rPr>
                <w:rFonts w:cs="Arial"/>
                <w:sz w:val="22"/>
                <w:szCs w:val="22"/>
              </w:rPr>
              <w:t>d</w:t>
            </w:r>
            <w:r w:rsidRPr="00445295">
              <w:rPr>
                <w:rFonts w:cs="Arial"/>
                <w:sz w:val="22"/>
                <w:szCs w:val="22"/>
              </w:rPr>
              <w:t>isorders</w:t>
            </w:r>
          </w:p>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Critical </w:t>
            </w:r>
            <w:r>
              <w:rPr>
                <w:rFonts w:cs="Arial"/>
                <w:sz w:val="22"/>
                <w:szCs w:val="22"/>
              </w:rPr>
              <w:t>e</w:t>
            </w:r>
            <w:r w:rsidRPr="00445295">
              <w:rPr>
                <w:rFonts w:cs="Arial"/>
                <w:sz w:val="22"/>
                <w:szCs w:val="22"/>
              </w:rPr>
              <w:t xml:space="preserve">lements of </w:t>
            </w:r>
            <w:r>
              <w:rPr>
                <w:rFonts w:cs="Arial"/>
                <w:sz w:val="22"/>
                <w:szCs w:val="22"/>
              </w:rPr>
              <w:t>b</w:t>
            </w:r>
            <w:r w:rsidRPr="00445295">
              <w:rPr>
                <w:rFonts w:cs="Arial"/>
                <w:sz w:val="22"/>
                <w:szCs w:val="22"/>
              </w:rPr>
              <w:t xml:space="preserve">rief </w:t>
            </w:r>
            <w:r>
              <w:rPr>
                <w:rFonts w:cs="Arial"/>
                <w:sz w:val="22"/>
                <w:szCs w:val="22"/>
              </w:rPr>
              <w:t>i</w:t>
            </w:r>
            <w:r w:rsidRPr="00445295">
              <w:rPr>
                <w:rFonts w:cs="Arial"/>
                <w:sz w:val="22"/>
                <w:szCs w:val="22"/>
              </w:rPr>
              <w:t>nterventions</w:t>
            </w:r>
          </w:p>
          <w:p w:rsidR="008F0596" w:rsidRPr="00445295" w:rsidRDefault="008F0596" w:rsidP="00897EFF">
            <w:pPr>
              <w:pStyle w:val="ListParagraph"/>
              <w:keepNext/>
              <w:numPr>
                <w:ilvl w:val="0"/>
                <w:numId w:val="12"/>
              </w:numPr>
              <w:spacing w:before="0" w:after="0"/>
              <w:ind w:left="360"/>
              <w:rPr>
                <w:rFonts w:cs="Arial"/>
                <w:b/>
                <w:sz w:val="22"/>
                <w:szCs w:val="22"/>
              </w:rPr>
            </w:pPr>
            <w:r w:rsidRPr="00445295">
              <w:rPr>
                <w:rFonts w:cs="Arial"/>
                <w:sz w:val="22"/>
                <w:szCs w:val="22"/>
              </w:rPr>
              <w:t xml:space="preserve">FRAMES </w:t>
            </w:r>
            <w:r>
              <w:rPr>
                <w:rFonts w:cs="Arial"/>
                <w:sz w:val="22"/>
                <w:szCs w:val="22"/>
              </w:rPr>
              <w:t>m</w:t>
            </w:r>
            <w:r w:rsidRPr="00445295">
              <w:rPr>
                <w:rFonts w:cs="Arial"/>
                <w:sz w:val="22"/>
                <w:szCs w:val="22"/>
              </w:rPr>
              <w:t>odel</w:t>
            </w:r>
          </w:p>
          <w:p w:rsidR="008F0596" w:rsidRPr="008A3FBE" w:rsidRDefault="00EB3FB8" w:rsidP="00897EFF">
            <w:pPr>
              <w:pStyle w:val="ListParagraph"/>
              <w:keepNext/>
              <w:numPr>
                <w:ilvl w:val="0"/>
                <w:numId w:val="12"/>
              </w:numPr>
              <w:spacing w:before="0" w:after="0"/>
              <w:ind w:left="360"/>
              <w:rPr>
                <w:rFonts w:cs="Arial"/>
                <w:b/>
                <w:sz w:val="22"/>
                <w:szCs w:val="22"/>
              </w:rPr>
            </w:pPr>
            <w:r>
              <w:rPr>
                <w:rFonts w:cs="Arial"/>
                <w:sz w:val="22"/>
                <w:szCs w:val="22"/>
              </w:rPr>
              <w:t>SBRIT</w:t>
            </w:r>
            <w:r w:rsidR="008F0596" w:rsidRPr="00445295">
              <w:rPr>
                <w:rFonts w:cs="Arial"/>
                <w:sz w:val="22"/>
                <w:szCs w:val="22"/>
              </w:rPr>
              <w:t xml:space="preserve"> </w:t>
            </w:r>
          </w:p>
        </w:tc>
      </w:tr>
    </w:tbl>
    <w:p w:rsidR="008F0596" w:rsidRPr="00861798" w:rsidRDefault="008F0596" w:rsidP="008F0596">
      <w:pPr>
        <w:keepNext/>
        <w:spacing w:before="0" w:after="0"/>
        <w:rPr>
          <w:rFonts w:cs="Arial"/>
          <w:b/>
          <w:sz w:val="22"/>
          <w:szCs w:val="22"/>
        </w:rPr>
      </w:pPr>
      <w:r w:rsidRPr="00861798">
        <w:rPr>
          <w:rFonts w:cs="Arial"/>
          <w:sz w:val="22"/>
          <w:szCs w:val="22"/>
        </w:rPr>
        <w:t>This unit rela</w:t>
      </w:r>
      <w:r>
        <w:rPr>
          <w:rFonts w:cs="Arial"/>
          <w:sz w:val="22"/>
          <w:szCs w:val="22"/>
        </w:rPr>
        <w:t>tes to course objective 2.</w:t>
      </w:r>
    </w:p>
    <w:p w:rsidR="008F0596" w:rsidRDefault="008F0596" w:rsidP="008F0596">
      <w:pPr>
        <w:pStyle w:val="Heading3"/>
        <w:spacing w:before="0" w:after="0"/>
        <w:rPr>
          <w:rFonts w:cs="Arial"/>
          <w:szCs w:val="22"/>
        </w:rPr>
      </w:pPr>
    </w:p>
    <w:p w:rsidR="008F0596" w:rsidRDefault="008F0596" w:rsidP="008F0596">
      <w:pPr>
        <w:pStyle w:val="Heading3"/>
        <w:spacing w:before="0" w:after="0"/>
        <w:rPr>
          <w:rFonts w:cs="Arial"/>
          <w:sz w:val="24"/>
        </w:rPr>
      </w:pPr>
      <w:r w:rsidRPr="008556F3">
        <w:rPr>
          <w:rFonts w:cs="Arial"/>
          <w:sz w:val="24"/>
        </w:rPr>
        <w:t>Required Readings</w:t>
      </w:r>
    </w:p>
    <w:p w:rsidR="008F0596" w:rsidRPr="00BD74EB" w:rsidRDefault="008F0596" w:rsidP="008F0596"/>
    <w:p w:rsidR="008F0596" w:rsidRPr="00861798" w:rsidRDefault="008F0596" w:rsidP="008F0596">
      <w:pPr>
        <w:spacing w:before="0" w:after="0"/>
        <w:ind w:left="720" w:hanging="720"/>
        <w:rPr>
          <w:rFonts w:cs="Arial"/>
          <w:sz w:val="22"/>
          <w:szCs w:val="22"/>
        </w:rPr>
      </w:pPr>
      <w:r w:rsidRPr="00861798">
        <w:rPr>
          <w:rFonts w:cs="Arial"/>
          <w:sz w:val="22"/>
          <w:szCs w:val="22"/>
        </w:rPr>
        <w:t>Bien, T., Miller, W.</w:t>
      </w:r>
      <w:r>
        <w:rPr>
          <w:rFonts w:cs="Arial"/>
          <w:sz w:val="22"/>
          <w:szCs w:val="22"/>
        </w:rPr>
        <w:t xml:space="preserve"> </w:t>
      </w:r>
      <w:r w:rsidRPr="00861798">
        <w:rPr>
          <w:rFonts w:cs="Arial"/>
          <w:sz w:val="22"/>
          <w:szCs w:val="22"/>
        </w:rPr>
        <w:t xml:space="preserve">R., </w:t>
      </w:r>
      <w:r>
        <w:rPr>
          <w:rFonts w:cs="Arial"/>
          <w:sz w:val="22"/>
          <w:szCs w:val="22"/>
        </w:rPr>
        <w:t>&amp;</w:t>
      </w:r>
      <w:r w:rsidRPr="00861798">
        <w:rPr>
          <w:rFonts w:cs="Arial"/>
          <w:sz w:val="22"/>
          <w:szCs w:val="22"/>
        </w:rPr>
        <w:t xml:space="preserve"> </w:t>
      </w:r>
      <w:proofErr w:type="spellStart"/>
      <w:r w:rsidRPr="00861798">
        <w:rPr>
          <w:rFonts w:cs="Arial"/>
          <w:sz w:val="22"/>
          <w:szCs w:val="22"/>
        </w:rPr>
        <w:t>Tonigan</w:t>
      </w:r>
      <w:proofErr w:type="spellEnd"/>
      <w:r w:rsidRPr="00861798">
        <w:rPr>
          <w:rFonts w:cs="Arial"/>
          <w:sz w:val="22"/>
          <w:szCs w:val="22"/>
        </w:rPr>
        <w:t>, J.</w:t>
      </w:r>
      <w:r>
        <w:rPr>
          <w:rFonts w:cs="Arial"/>
          <w:sz w:val="22"/>
          <w:szCs w:val="22"/>
        </w:rPr>
        <w:t xml:space="preserve"> </w:t>
      </w:r>
      <w:r w:rsidRPr="00861798">
        <w:rPr>
          <w:rFonts w:cs="Arial"/>
          <w:sz w:val="22"/>
          <w:szCs w:val="22"/>
        </w:rPr>
        <w:t>S.</w:t>
      </w:r>
      <w:r>
        <w:rPr>
          <w:rFonts w:cs="Arial"/>
          <w:sz w:val="22"/>
          <w:szCs w:val="22"/>
        </w:rPr>
        <w:t xml:space="preserve"> (1993).</w:t>
      </w:r>
      <w:r w:rsidRPr="00861798">
        <w:rPr>
          <w:rFonts w:cs="Arial"/>
          <w:sz w:val="22"/>
          <w:szCs w:val="22"/>
        </w:rPr>
        <w:t xml:space="preserve"> Brief interventions for alcohol problems: </w:t>
      </w:r>
      <w:r>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Pr>
          <w:rFonts w:cs="Arial"/>
          <w:sz w:val="22"/>
          <w:szCs w:val="22"/>
        </w:rPr>
        <w:t>,</w:t>
      </w:r>
      <w:r w:rsidRPr="00861798">
        <w:rPr>
          <w:rFonts w:cs="Arial"/>
          <w:sz w:val="22"/>
          <w:szCs w:val="22"/>
        </w:rPr>
        <w:t xml:space="preserve"> 315</w:t>
      </w:r>
      <w:r>
        <w:rPr>
          <w:rFonts w:cs="Arial"/>
          <w:sz w:val="22"/>
          <w:szCs w:val="22"/>
        </w:rPr>
        <w:t>–</w:t>
      </w:r>
      <w:r w:rsidRPr="00861798">
        <w:rPr>
          <w:rFonts w:cs="Arial"/>
          <w:sz w:val="22"/>
          <w:szCs w:val="22"/>
        </w:rPr>
        <w:t>336. (Classic)</w:t>
      </w:r>
    </w:p>
    <w:p w:rsidR="008F0596" w:rsidRPr="008556F3" w:rsidRDefault="008F0596" w:rsidP="008F0596">
      <w:pPr>
        <w:spacing w:before="0" w:after="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Kamya</w:t>
      </w:r>
      <w:proofErr w:type="spellEnd"/>
      <w:r w:rsidRPr="008556F3">
        <w:rPr>
          <w:rFonts w:cs="Arial"/>
          <w:color w:val="000000" w:themeColor="text1"/>
          <w:sz w:val="22"/>
          <w:szCs w:val="22"/>
        </w:rPr>
        <w:t>,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Pr>
          <w:rFonts w:cs="Arial"/>
          <w:color w:val="000000" w:themeColor="text1"/>
          <w:sz w:val="22"/>
          <w:szCs w:val="22"/>
        </w:rPr>
        <w:t>–</w:t>
      </w:r>
      <w:r w:rsidRPr="008556F3">
        <w:rPr>
          <w:rFonts w:cs="Arial"/>
          <w:color w:val="000000" w:themeColor="text1"/>
          <w:sz w:val="22"/>
          <w:szCs w:val="22"/>
        </w:rPr>
        <w:t>3.</w:t>
      </w:r>
    </w:p>
    <w:p w:rsidR="008F0596" w:rsidRPr="008556F3"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proofErr w:type="gramStart"/>
      <w:r w:rsidRPr="008556F3">
        <w:rPr>
          <w:rFonts w:cs="Arial"/>
          <w:color w:val="000000" w:themeColor="text1"/>
          <w:sz w:val="22"/>
          <w:szCs w:val="22"/>
        </w:rPr>
        <w:t xml:space="preserve">Lenz, A. S., Rosenbaum, L., &amp; </w:t>
      </w:r>
      <w:proofErr w:type="spellStart"/>
      <w:r w:rsidRPr="008556F3">
        <w:rPr>
          <w:rFonts w:cs="Arial"/>
          <w:color w:val="000000" w:themeColor="text1"/>
          <w:sz w:val="22"/>
          <w:szCs w:val="22"/>
        </w:rPr>
        <w:t>Sheperis</w:t>
      </w:r>
      <w:proofErr w:type="spellEnd"/>
      <w:r w:rsidRPr="008556F3">
        <w:rPr>
          <w:rFonts w:cs="Arial"/>
          <w:color w:val="000000" w:themeColor="text1"/>
          <w:sz w:val="22"/>
          <w:szCs w:val="22"/>
        </w:rPr>
        <w:t>, D. (2016).</w:t>
      </w:r>
      <w:proofErr w:type="gramEnd"/>
      <w:r w:rsidRPr="008556F3">
        <w:rPr>
          <w:rFonts w:cs="Arial"/>
          <w:color w:val="000000" w:themeColor="text1"/>
          <w:sz w:val="22"/>
          <w:szCs w:val="22"/>
        </w:rPr>
        <w:t xml:space="preserve"> </w:t>
      </w:r>
      <w:proofErr w:type="gramStart"/>
      <w:r w:rsidRPr="008556F3">
        <w:rPr>
          <w:rFonts w:cs="Arial"/>
          <w:color w:val="000000" w:themeColor="text1"/>
          <w:sz w:val="22"/>
          <w:szCs w:val="22"/>
        </w:rPr>
        <w:t>Meta</w:t>
      </w:r>
      <w:r w:rsidRPr="008556F3">
        <w:rPr>
          <w:rFonts w:ascii="Cambria Math" w:eastAsia="MingLiU_HKSCS-ExtB" w:hAnsi="Cambria Math" w:cs="Cambria Math"/>
          <w:color w:val="000000" w:themeColor="text1"/>
          <w:sz w:val="22"/>
          <w:szCs w:val="22"/>
        </w:rPr>
        <w:t>‐</w:t>
      </w:r>
      <w:r>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proofErr w:type="gramEnd"/>
      <w:r w:rsidRPr="008556F3">
        <w:rPr>
          <w:rFonts w:cs="Arial"/>
          <w:i/>
          <w:iCs/>
          <w:color w:val="000000" w:themeColor="text1"/>
          <w:sz w:val="22"/>
          <w:szCs w:val="22"/>
        </w:rPr>
        <w:t xml:space="preserve"> Journal of Addictions </w:t>
      </w:r>
      <w:r>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Pr>
          <w:rFonts w:cs="Arial"/>
          <w:color w:val="000000" w:themeColor="text1"/>
          <w:sz w:val="22"/>
          <w:szCs w:val="22"/>
        </w:rPr>
        <w:t>–</w:t>
      </w:r>
      <w:r w:rsidRPr="008556F3">
        <w:rPr>
          <w:rFonts w:cs="Arial"/>
          <w:color w:val="000000" w:themeColor="text1"/>
          <w:sz w:val="22"/>
          <w:szCs w:val="22"/>
        </w:rPr>
        <w:t>86. doi:10.1002/jaoc.12017</w:t>
      </w:r>
    </w:p>
    <w:p w:rsidR="008F0596" w:rsidRPr="008556F3" w:rsidRDefault="008F0596" w:rsidP="008F0596">
      <w:pPr>
        <w:spacing w:before="0" w:after="0"/>
        <w:ind w:left="720" w:hanging="720"/>
        <w:rPr>
          <w:rFonts w:cs="Arial"/>
          <w:color w:val="000000" w:themeColor="text1"/>
          <w:sz w:val="22"/>
          <w:szCs w:val="22"/>
        </w:rPr>
      </w:pPr>
    </w:p>
    <w:p w:rsidR="008F0596" w:rsidRPr="00861798" w:rsidRDefault="008F0596" w:rsidP="008F0596">
      <w:pPr>
        <w:autoSpaceDE w:val="0"/>
        <w:autoSpaceDN w:val="0"/>
        <w:adjustRightInd w:val="0"/>
        <w:spacing w:before="0" w:after="0"/>
        <w:ind w:left="720" w:hanging="720"/>
        <w:rPr>
          <w:rFonts w:cs="Arial"/>
          <w:sz w:val="22"/>
          <w:szCs w:val="22"/>
        </w:rPr>
      </w:pPr>
      <w:proofErr w:type="gramStart"/>
      <w:r w:rsidRPr="008556F3">
        <w:rPr>
          <w:rFonts w:cs="Arial"/>
          <w:color w:val="000000" w:themeColor="text1"/>
          <w:sz w:val="22"/>
          <w:szCs w:val="22"/>
        </w:rPr>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Pr>
          <w:rFonts w:cs="Arial"/>
          <w:color w:val="000000" w:themeColor="text1"/>
          <w:sz w:val="22"/>
          <w:szCs w:val="22"/>
        </w:rPr>
        <w:t>.</w:t>
      </w:r>
      <w:proofErr w:type="gramEnd"/>
      <w:r w:rsidRPr="008556F3">
        <w:rPr>
          <w:rFonts w:cs="Arial"/>
          <w:color w:val="000000" w:themeColor="text1"/>
          <w:sz w:val="22"/>
          <w:szCs w:val="22"/>
        </w:rPr>
        <w:t xml:space="preserve"> </w:t>
      </w:r>
      <w:proofErr w:type="gramStart"/>
      <w:r w:rsidRPr="008556F3">
        <w:rPr>
          <w:rFonts w:cs="Arial"/>
          <w:color w:val="000000" w:themeColor="text1"/>
          <w:sz w:val="22"/>
          <w:szCs w:val="22"/>
        </w:rPr>
        <w:t xml:space="preserve">(2012). </w:t>
      </w:r>
      <w:r w:rsidRPr="008556F3">
        <w:rPr>
          <w:rFonts w:cs="Arial"/>
          <w:i/>
          <w:iCs/>
          <w:color w:val="000000" w:themeColor="text1"/>
          <w:sz w:val="22"/>
          <w:szCs w:val="22"/>
        </w:rPr>
        <w:t xml:space="preserve">Brief </w:t>
      </w:r>
      <w:r>
        <w:rPr>
          <w:rFonts w:cs="Arial"/>
          <w:i/>
          <w:iCs/>
          <w:color w:val="000000" w:themeColor="text1"/>
          <w:sz w:val="22"/>
          <w:szCs w:val="22"/>
        </w:rPr>
        <w:t>i</w:t>
      </w:r>
      <w:r w:rsidRPr="008556F3">
        <w:rPr>
          <w:rFonts w:cs="Arial"/>
          <w:i/>
          <w:iCs/>
          <w:color w:val="000000" w:themeColor="text1"/>
          <w:sz w:val="22"/>
          <w:szCs w:val="22"/>
        </w:rPr>
        <w:t xml:space="preserve">nterventions and </w:t>
      </w:r>
      <w:r>
        <w:rPr>
          <w:rFonts w:cs="Arial"/>
          <w:i/>
          <w:iCs/>
          <w:color w:val="000000" w:themeColor="text1"/>
          <w:sz w:val="22"/>
          <w:szCs w:val="22"/>
        </w:rPr>
        <w:t>b</w:t>
      </w:r>
      <w:r w:rsidRPr="008556F3">
        <w:rPr>
          <w:rFonts w:cs="Arial"/>
          <w:i/>
          <w:iCs/>
          <w:color w:val="000000" w:themeColor="text1"/>
          <w:sz w:val="22"/>
          <w:szCs w:val="22"/>
        </w:rPr>
        <w:t xml:space="preserve">rief </w:t>
      </w:r>
      <w:r>
        <w:rPr>
          <w:rFonts w:cs="Arial"/>
          <w:i/>
          <w:iCs/>
          <w:color w:val="000000" w:themeColor="text1"/>
          <w:sz w:val="22"/>
          <w:szCs w:val="22"/>
        </w:rPr>
        <w:t>t</w:t>
      </w:r>
      <w:r w:rsidRPr="008556F3">
        <w:rPr>
          <w:rFonts w:cs="Arial"/>
          <w:i/>
          <w:iCs/>
          <w:color w:val="000000" w:themeColor="text1"/>
          <w:sz w:val="22"/>
          <w:szCs w:val="22"/>
        </w:rPr>
        <w:t xml:space="preserve">herapies for </w:t>
      </w:r>
      <w:r>
        <w:rPr>
          <w:rFonts w:cs="Arial"/>
          <w:i/>
          <w:iCs/>
          <w:color w:val="000000" w:themeColor="text1"/>
          <w:sz w:val="22"/>
          <w:szCs w:val="22"/>
        </w:rPr>
        <w:t>s</w:t>
      </w:r>
      <w:r w:rsidRPr="008556F3">
        <w:rPr>
          <w:rFonts w:cs="Arial"/>
          <w:i/>
          <w:iCs/>
          <w:color w:val="000000" w:themeColor="text1"/>
          <w:sz w:val="22"/>
          <w:szCs w:val="22"/>
        </w:rPr>
        <w:t xml:space="preserve">ubstance </w:t>
      </w:r>
      <w:r>
        <w:rPr>
          <w:rFonts w:cs="Arial"/>
          <w:i/>
          <w:iCs/>
          <w:color w:val="000000" w:themeColor="text1"/>
          <w:sz w:val="22"/>
          <w:szCs w:val="22"/>
        </w:rPr>
        <w:t>a</w:t>
      </w:r>
      <w:r w:rsidRPr="008556F3">
        <w:rPr>
          <w:rFonts w:cs="Arial"/>
          <w:i/>
          <w:iCs/>
          <w:color w:val="000000" w:themeColor="text1"/>
          <w:sz w:val="22"/>
          <w:szCs w:val="22"/>
        </w:rPr>
        <w:t>buse.</w:t>
      </w:r>
      <w:proofErr w:type="gramEnd"/>
      <w:r w:rsidRPr="008556F3">
        <w:rPr>
          <w:rFonts w:cs="Arial"/>
          <w:i/>
          <w:iCs/>
          <w:color w:val="000000" w:themeColor="text1"/>
          <w:sz w:val="22"/>
          <w:szCs w:val="22"/>
        </w:rPr>
        <w:t xml:space="preserve"> </w:t>
      </w:r>
      <w:proofErr w:type="gramStart"/>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Series, No. 34.</w:t>
      </w:r>
      <w:proofErr w:type="gramEnd"/>
      <w:r w:rsidRPr="008556F3">
        <w:rPr>
          <w:rFonts w:cs="Arial"/>
          <w:color w:val="000000" w:themeColor="text1"/>
          <w:sz w:val="22"/>
          <w:szCs w:val="22"/>
        </w:rPr>
        <w:t xml:space="preserve"> </w:t>
      </w:r>
      <w:proofErr w:type="gramStart"/>
      <w:r w:rsidRPr="008556F3">
        <w:rPr>
          <w:rFonts w:cs="Arial"/>
          <w:color w:val="000000" w:themeColor="text1"/>
          <w:sz w:val="22"/>
          <w:szCs w:val="22"/>
        </w:rPr>
        <w:t>HHS Publication No.</w:t>
      </w:r>
      <w:proofErr w:type="gramEnd"/>
      <w:r w:rsidRPr="008556F3">
        <w:rPr>
          <w:rFonts w:cs="Arial"/>
          <w:color w:val="000000" w:themeColor="text1"/>
          <w:sz w:val="22"/>
          <w:szCs w:val="22"/>
        </w:rPr>
        <w:t xml:space="preserve"> (SMA) 12-3952. Rockville, MD: </w:t>
      </w:r>
      <w:r>
        <w:rPr>
          <w:rFonts w:cs="Arial"/>
          <w:color w:val="000000" w:themeColor="text1"/>
          <w:sz w:val="22"/>
          <w:szCs w:val="22"/>
        </w:rPr>
        <w:t>Author</w:t>
      </w:r>
      <w:r w:rsidRPr="008556F3">
        <w:rPr>
          <w:rFonts w:cs="Arial"/>
          <w:color w:val="000000" w:themeColor="text1"/>
          <w:sz w:val="22"/>
          <w:szCs w:val="22"/>
        </w:rPr>
        <w:t xml:space="preserve">. Retrieved from </w:t>
      </w:r>
      <w:hyperlink r:id="rId17" w:history="1">
        <w:r w:rsidRPr="00861798">
          <w:rPr>
            <w:rStyle w:val="Hyperlink"/>
            <w:rFonts w:cs="Arial"/>
            <w:sz w:val="22"/>
            <w:szCs w:val="22"/>
          </w:rPr>
          <w:t>http://www.ncbi.nlm.nih.gov/books/NBK64947/pdf/Bookshelf_NBK64947.pdf</w:t>
        </w:r>
      </w:hyperlink>
    </w:p>
    <w:p w:rsidR="008F0596" w:rsidRPr="00861798" w:rsidRDefault="008F0596" w:rsidP="008F0596">
      <w:pPr>
        <w:autoSpaceDE w:val="0"/>
        <w:autoSpaceDN w:val="0"/>
        <w:adjustRightInd w:val="0"/>
        <w:spacing w:before="0" w:after="0"/>
        <w:ind w:left="720" w:hanging="720"/>
        <w:rPr>
          <w:rFonts w:cs="Arial"/>
          <w:sz w:val="22"/>
          <w:szCs w:val="22"/>
        </w:rPr>
      </w:pPr>
    </w:p>
    <w:p w:rsidR="008F0596" w:rsidRPr="00861798" w:rsidRDefault="008F0596" w:rsidP="008F0596">
      <w:pPr>
        <w:spacing w:before="0" w:after="0"/>
        <w:ind w:left="720" w:hanging="720"/>
        <w:rPr>
          <w:rFonts w:cs="Arial"/>
          <w:b/>
          <w:sz w:val="22"/>
          <w:szCs w:val="22"/>
        </w:rPr>
      </w:pPr>
    </w:p>
    <w:p w:rsidR="008F0596" w:rsidRDefault="008F0596" w:rsidP="008F0596">
      <w:pPr>
        <w:spacing w:before="0" w:after="0"/>
        <w:rPr>
          <w:rFonts w:cs="Arial"/>
          <w:b/>
          <w:sz w:val="24"/>
          <w:szCs w:val="24"/>
        </w:rPr>
      </w:pPr>
      <w:r w:rsidRPr="008556F3">
        <w:rPr>
          <w:rFonts w:cs="Arial"/>
          <w:b/>
          <w:sz w:val="24"/>
          <w:szCs w:val="24"/>
        </w:rPr>
        <w:t>Recommended Readings</w:t>
      </w:r>
    </w:p>
    <w:p w:rsidR="008F0596" w:rsidRPr="008556F3" w:rsidRDefault="008F0596" w:rsidP="008F0596">
      <w:pPr>
        <w:spacing w:before="0" w:after="0"/>
        <w:rPr>
          <w:rFonts w:cs="Arial"/>
          <w:b/>
          <w:sz w:val="24"/>
          <w:szCs w:val="24"/>
        </w:rPr>
      </w:pPr>
    </w:p>
    <w:p w:rsidR="008F0596" w:rsidRPr="00445295" w:rsidRDefault="008F0596" w:rsidP="008F0596">
      <w:pPr>
        <w:spacing w:before="0" w:after="0"/>
        <w:ind w:left="720" w:hanging="720"/>
        <w:rPr>
          <w:rFonts w:cs="Arial"/>
          <w:sz w:val="22"/>
          <w:szCs w:val="22"/>
        </w:rPr>
      </w:pPr>
      <w:r w:rsidRPr="00445295">
        <w:rPr>
          <w:rFonts w:cs="Arial"/>
          <w:sz w:val="22"/>
          <w:szCs w:val="22"/>
        </w:rPr>
        <w:lastRenderedPageBreak/>
        <w:t xml:space="preserve">Khan, A., </w:t>
      </w:r>
      <w:proofErr w:type="spellStart"/>
      <w:r w:rsidRPr="00445295">
        <w:rPr>
          <w:rFonts w:cs="Arial"/>
          <w:sz w:val="22"/>
          <w:szCs w:val="22"/>
        </w:rPr>
        <w:t>Tansel</w:t>
      </w:r>
      <w:proofErr w:type="spellEnd"/>
      <w:r w:rsidRPr="00445295">
        <w:rPr>
          <w:rFonts w:cs="Arial"/>
          <w:sz w:val="22"/>
          <w:szCs w:val="22"/>
        </w:rPr>
        <w:t xml:space="preserve">, A., White, D. L., </w:t>
      </w:r>
      <w:proofErr w:type="spellStart"/>
      <w:r w:rsidRPr="00445295">
        <w:rPr>
          <w:rFonts w:cs="Arial"/>
          <w:sz w:val="22"/>
          <w:szCs w:val="22"/>
        </w:rPr>
        <w:t>Kayani</w:t>
      </w:r>
      <w:proofErr w:type="spellEnd"/>
      <w:r w:rsidRPr="00445295">
        <w:rPr>
          <w:rFonts w:cs="Arial"/>
          <w:sz w:val="22"/>
          <w:szCs w:val="22"/>
        </w:rPr>
        <w:t xml:space="preserve">, W. T., </w:t>
      </w:r>
      <w:proofErr w:type="spellStart"/>
      <w:r w:rsidRPr="00445295">
        <w:rPr>
          <w:rFonts w:cs="Arial"/>
          <w:sz w:val="22"/>
          <w:szCs w:val="22"/>
        </w:rPr>
        <w:t>Bano</w:t>
      </w:r>
      <w:proofErr w:type="spellEnd"/>
      <w:r w:rsidRPr="00445295">
        <w:rPr>
          <w:rFonts w:cs="Arial"/>
          <w:sz w:val="22"/>
          <w:szCs w:val="22"/>
        </w:rPr>
        <w:t>, S., Lindsay, J</w:t>
      </w:r>
      <w:proofErr w:type="gramStart"/>
      <w:r w:rsidRPr="00445295">
        <w:rPr>
          <w:rFonts w:cs="Arial"/>
          <w:sz w:val="22"/>
          <w:szCs w:val="22"/>
        </w:rPr>
        <w:t>., . . .</w:t>
      </w:r>
      <w:proofErr w:type="gramEnd"/>
      <w:r w:rsidRPr="00445295">
        <w:rPr>
          <w:rFonts w:cs="Arial"/>
          <w:sz w:val="22"/>
          <w:szCs w:val="22"/>
        </w:rPr>
        <w:t xml:space="preserve"> </w:t>
      </w:r>
      <w:proofErr w:type="spellStart"/>
      <w:r w:rsidRPr="00445295">
        <w:rPr>
          <w:rFonts w:cs="Arial"/>
          <w:sz w:val="22"/>
          <w:szCs w:val="22"/>
        </w:rPr>
        <w:t>Kanwal</w:t>
      </w:r>
      <w:proofErr w:type="spellEnd"/>
      <w:r w:rsidRPr="00445295">
        <w:rPr>
          <w:rFonts w:cs="Arial"/>
          <w:sz w:val="22"/>
          <w:szCs w:val="22"/>
        </w:rPr>
        <w:t xml:space="preserve">, F. (2016). Efficacy of psychosocial interventions in inducing and maintaining alcohol abstinence in patients with chronic </w:t>
      </w:r>
      <w:r>
        <w:rPr>
          <w:rFonts w:cs="Arial"/>
          <w:sz w:val="22"/>
          <w:szCs w:val="22"/>
        </w:rPr>
        <w:t>l</w:t>
      </w:r>
      <w:r w:rsidRPr="00445295">
        <w:rPr>
          <w:rFonts w:cs="Arial"/>
          <w:sz w:val="22"/>
          <w:szCs w:val="22"/>
        </w:rPr>
        <w:t>iver </w:t>
      </w:r>
      <w:r>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Pr>
          <w:rFonts w:cs="Arial"/>
          <w:sz w:val="22"/>
          <w:szCs w:val="22"/>
        </w:rPr>
        <w:t>–</w:t>
      </w:r>
      <w:r w:rsidRPr="00445295">
        <w:rPr>
          <w:rFonts w:cs="Arial"/>
          <w:sz w:val="22"/>
          <w:szCs w:val="22"/>
        </w:rPr>
        <w:t>202.</w:t>
      </w:r>
      <w:r>
        <w:rPr>
          <w:rFonts w:cs="Arial"/>
          <w:sz w:val="22"/>
          <w:szCs w:val="22"/>
        </w:rPr>
        <w:t xml:space="preserve"> </w:t>
      </w:r>
      <w:r w:rsidRPr="00445295">
        <w:rPr>
          <w:rFonts w:cs="Arial"/>
          <w:sz w:val="22"/>
          <w:szCs w:val="22"/>
        </w:rPr>
        <w:t>doi:10.1016/j.cgh.2015.07.047</w:t>
      </w:r>
    </w:p>
    <w:p w:rsidR="008F0596"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ind w:left="720" w:hanging="720"/>
        <w:rPr>
          <w:rFonts w:cs="Arial"/>
          <w:color w:val="555555"/>
          <w:sz w:val="22"/>
          <w:szCs w:val="22"/>
          <w:shd w:val="clear" w:color="auto" w:fill="FFFFFF"/>
        </w:rPr>
      </w:pPr>
      <w:proofErr w:type="spellStart"/>
      <w:proofErr w:type="gramStart"/>
      <w:r w:rsidRPr="00861798">
        <w:rPr>
          <w:rFonts w:cs="Arial"/>
          <w:sz w:val="22"/>
          <w:szCs w:val="22"/>
          <w:shd w:val="clear" w:color="auto" w:fill="FFFFFF"/>
        </w:rPr>
        <w:t>Satre</w:t>
      </w:r>
      <w:proofErr w:type="spellEnd"/>
      <w:r w:rsidRPr="00861798">
        <w:rPr>
          <w:rFonts w:cs="Arial"/>
          <w:sz w:val="22"/>
          <w:szCs w:val="22"/>
          <w:shd w:val="clear" w:color="auto" w:fill="FFFFFF"/>
        </w:rPr>
        <w:t>, D. D., &amp; Leibowitz, A. (2015).</w:t>
      </w:r>
      <w:proofErr w:type="gramEnd"/>
      <w:r w:rsidRPr="00861798">
        <w:rPr>
          <w:rFonts w:cs="Arial"/>
          <w:sz w:val="22"/>
          <w:szCs w:val="22"/>
          <w:shd w:val="clear" w:color="auto" w:fill="FFFFFF"/>
        </w:rPr>
        <w:t xml:space="preserve"> </w:t>
      </w:r>
      <w:proofErr w:type="gramStart"/>
      <w:r w:rsidRPr="00861798">
        <w:rPr>
          <w:rFonts w:cs="Arial"/>
          <w:sz w:val="22"/>
          <w:szCs w:val="22"/>
          <w:shd w:val="clear" w:color="auto" w:fill="FFFFFF"/>
        </w:rPr>
        <w:t>Brief alcohol and drug interventions and motivational interviewing for older adults.</w:t>
      </w:r>
      <w:proofErr w:type="gramEnd"/>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Pr>
          <w:rFonts w:cs="Arial"/>
          <w:sz w:val="22"/>
          <w:szCs w:val="22"/>
          <w:shd w:val="clear" w:color="auto" w:fill="FFFFFF"/>
        </w:rPr>
        <w:t>–</w:t>
      </w:r>
      <w:r w:rsidRPr="00861798">
        <w:rPr>
          <w:rFonts w:cs="Arial"/>
          <w:sz w:val="22"/>
          <w:szCs w:val="22"/>
          <w:shd w:val="clear" w:color="auto" w:fill="FFFFFF"/>
        </w:rPr>
        <w:t>180)</w:t>
      </w:r>
      <w:r>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rsidR="008F0596" w:rsidRPr="00861798" w:rsidRDefault="008F0596" w:rsidP="008F0596">
      <w:pPr>
        <w:spacing w:before="0" w:after="0"/>
        <w:ind w:left="720" w:hanging="720"/>
        <w:rPr>
          <w:rFonts w:cs="Arial"/>
          <w:color w:val="555555"/>
          <w:sz w:val="22"/>
          <w:szCs w:val="22"/>
          <w:shd w:val="clear" w:color="auto" w:fill="FFFFFF"/>
        </w:rPr>
      </w:pPr>
    </w:p>
    <w:p w:rsidR="008F0596" w:rsidRPr="00445295" w:rsidRDefault="008F0596" w:rsidP="008F0596">
      <w:pPr>
        <w:spacing w:before="0" w:after="0"/>
        <w:ind w:left="720" w:hanging="720"/>
        <w:rPr>
          <w:rFonts w:cs="Arial"/>
          <w:sz w:val="22"/>
          <w:szCs w:val="22"/>
          <w:shd w:val="clear" w:color="auto" w:fill="FFFFFF"/>
        </w:rPr>
      </w:pPr>
      <w:proofErr w:type="spellStart"/>
      <w:proofErr w:type="gramStart"/>
      <w:r w:rsidRPr="00445295">
        <w:rPr>
          <w:rFonts w:cs="Arial"/>
          <w:sz w:val="22"/>
          <w:szCs w:val="22"/>
          <w:shd w:val="clear" w:color="auto" w:fill="FFFFFF"/>
        </w:rPr>
        <w:t>Schonfeld</w:t>
      </w:r>
      <w:proofErr w:type="spellEnd"/>
      <w:r w:rsidRPr="00445295">
        <w:rPr>
          <w:rFonts w:cs="Arial"/>
          <w:sz w:val="22"/>
          <w:szCs w:val="22"/>
          <w:shd w:val="clear" w:color="auto" w:fill="FFFFFF"/>
        </w:rPr>
        <w:t xml:space="preserve">, L., Hazlett, R. W., </w:t>
      </w:r>
      <w:proofErr w:type="spellStart"/>
      <w:r w:rsidRPr="00445295">
        <w:rPr>
          <w:rFonts w:cs="Arial"/>
          <w:sz w:val="22"/>
          <w:szCs w:val="22"/>
          <w:shd w:val="clear" w:color="auto" w:fill="FFFFFF"/>
        </w:rPr>
        <w:t>Hedgecock</w:t>
      </w:r>
      <w:proofErr w:type="spellEnd"/>
      <w:r w:rsidRPr="00445295">
        <w:rPr>
          <w:rFonts w:cs="Arial"/>
          <w:sz w:val="22"/>
          <w:szCs w:val="22"/>
          <w:shd w:val="clear" w:color="auto" w:fill="FFFFFF"/>
        </w:rPr>
        <w:t>, D. K., Duchene, D. M., Burns, L. V., &amp; Gum, A. M. (2015).</w:t>
      </w:r>
      <w:proofErr w:type="gramEnd"/>
      <w:r w:rsidRPr="00445295">
        <w:rPr>
          <w:rFonts w:cs="Arial"/>
          <w:sz w:val="22"/>
          <w:szCs w:val="22"/>
          <w:shd w:val="clear" w:color="auto" w:fill="FFFFFF"/>
        </w:rPr>
        <w:t xml:space="preserve">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Pr>
          <w:rFonts w:cs="Arial"/>
          <w:sz w:val="22"/>
          <w:szCs w:val="22"/>
          <w:shd w:val="clear" w:color="auto" w:fill="FFFFFF"/>
        </w:rPr>
        <w:t>–</w:t>
      </w:r>
      <w:r w:rsidRPr="00445295">
        <w:rPr>
          <w:rFonts w:cs="Arial"/>
          <w:sz w:val="22"/>
          <w:szCs w:val="22"/>
          <w:shd w:val="clear" w:color="auto" w:fill="FFFFFF"/>
        </w:rPr>
        <w:t>211.</w:t>
      </w:r>
    </w:p>
    <w:p w:rsidR="008F0596" w:rsidRPr="00445295" w:rsidRDefault="008F0596" w:rsidP="008F0596">
      <w:pPr>
        <w:spacing w:before="0" w:after="0"/>
        <w:ind w:left="720" w:hanging="720"/>
        <w:rPr>
          <w:rFonts w:cs="Arial"/>
          <w:sz w:val="22"/>
          <w:szCs w:val="22"/>
          <w:shd w:val="clear" w:color="auto" w:fill="FFFFFF"/>
        </w:rPr>
      </w:pPr>
    </w:p>
    <w:p w:rsidR="008F0596" w:rsidRPr="00861798" w:rsidRDefault="008F0596" w:rsidP="008F0596">
      <w:pPr>
        <w:spacing w:before="0" w:after="0"/>
        <w:rPr>
          <w:rFonts w:cs="Arial"/>
          <w:b/>
          <w:sz w:val="22"/>
          <w:szCs w:val="22"/>
        </w:rPr>
      </w:pPr>
    </w:p>
    <w:tbl>
      <w:tblPr>
        <w:tblW w:w="0" w:type="auto"/>
        <w:tblInd w:w="18" w:type="dxa"/>
        <w:tblLook w:val="04A0" w:firstRow="1" w:lastRow="0" w:firstColumn="1" w:lastColumn="0" w:noHBand="0" w:noVBand="1"/>
      </w:tblPr>
      <w:tblGrid>
        <w:gridCol w:w="7020"/>
        <w:gridCol w:w="2520"/>
      </w:tblGrid>
      <w:tr w:rsidR="008F0596" w:rsidRPr="00861798">
        <w:trPr>
          <w:cantSplit/>
          <w:tblHeader/>
        </w:trPr>
        <w:tc>
          <w:tcPr>
            <w:tcW w:w="7020" w:type="dxa"/>
            <w:shd w:val="clear" w:color="auto" w:fill="C00000"/>
          </w:tcPr>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Unit 14:</w:t>
            </w:r>
            <w:r>
              <w:rPr>
                <w:rFonts w:cs="Arial"/>
                <w:sz w:val="22"/>
                <w:szCs w:val="22"/>
              </w:rPr>
              <w:t xml:space="preserve"> Sexual Health Assessment and Interventions </w:t>
            </w:r>
            <w:r w:rsidRPr="00861798">
              <w:rPr>
                <w:rFonts w:cs="Arial"/>
                <w:b/>
                <w:snapToGrid w:val="0"/>
                <w:color w:val="FFFFFF"/>
                <w:sz w:val="22"/>
                <w:szCs w:val="22"/>
              </w:rPr>
              <w:tab/>
            </w:r>
          </w:p>
        </w:tc>
        <w:tc>
          <w:tcPr>
            <w:tcW w:w="2520" w:type="dxa"/>
            <w:shd w:val="clear" w:color="auto" w:fill="C00000"/>
          </w:tcPr>
          <w:p w:rsidR="008F0596" w:rsidRDefault="008F0596" w:rsidP="00745382">
            <w:pPr>
              <w:keepNext/>
              <w:spacing w:before="0" w:after="0"/>
              <w:jc w:val="right"/>
              <w:rPr>
                <w:rFonts w:cs="Arial"/>
                <w:b/>
                <w:snapToGrid w:val="0"/>
                <w:color w:val="FFFFFF"/>
                <w:sz w:val="22"/>
                <w:szCs w:val="22"/>
              </w:rPr>
            </w:pPr>
          </w:p>
          <w:p w:rsidR="00321833" w:rsidRDefault="00497027" w:rsidP="00745382">
            <w:pPr>
              <w:keepNext/>
              <w:spacing w:before="0" w:after="0"/>
              <w:jc w:val="right"/>
              <w:rPr>
                <w:rFonts w:cs="Arial"/>
                <w:b/>
                <w:snapToGrid w:val="0"/>
                <w:color w:val="FFFFFF"/>
                <w:sz w:val="22"/>
                <w:szCs w:val="22"/>
              </w:rPr>
            </w:pPr>
            <w:r>
              <w:rPr>
                <w:rFonts w:cs="Arial"/>
                <w:b/>
                <w:snapToGrid w:val="0"/>
                <w:color w:val="FFFFFF"/>
                <w:sz w:val="22"/>
                <w:szCs w:val="22"/>
              </w:rPr>
              <w:t>November 28, 2018</w:t>
            </w:r>
          </w:p>
          <w:p w:rsidR="00745382" w:rsidRPr="00861798" w:rsidRDefault="00745382" w:rsidP="00745382">
            <w:pPr>
              <w:keepNext/>
              <w:spacing w:before="0" w:after="0"/>
              <w:jc w:val="right"/>
              <w:rPr>
                <w:rFonts w:cs="Arial"/>
                <w:b/>
                <w:snapToGrid w:val="0"/>
                <w:color w:val="FFFFFF"/>
                <w:sz w:val="22"/>
                <w:szCs w:val="22"/>
              </w:rPr>
            </w:pPr>
          </w:p>
        </w:tc>
      </w:tr>
    </w:tbl>
    <w:p w:rsidR="008F0596" w:rsidRDefault="008F0596" w:rsidP="008F0596">
      <w:pPr>
        <w:pBdr>
          <w:top w:val="single" w:sz="4" w:space="1" w:color="auto"/>
        </w:pBdr>
        <w:spacing w:before="0" w:after="0"/>
        <w:rPr>
          <w:rFonts w:cs="Arial"/>
          <w:b/>
          <w:sz w:val="22"/>
          <w:szCs w:val="22"/>
        </w:rPr>
      </w:pPr>
      <w:r w:rsidRPr="00445295">
        <w:rPr>
          <w:rFonts w:cs="Arial"/>
          <w:b/>
          <w:sz w:val="22"/>
          <w:szCs w:val="22"/>
        </w:rPr>
        <w:t>Topics</w:t>
      </w:r>
    </w:p>
    <w:p w:rsidR="008F0596" w:rsidRPr="007B5E75" w:rsidRDefault="008F0596" w:rsidP="00897EFF">
      <w:pPr>
        <w:pStyle w:val="ListParagraph"/>
        <w:numPr>
          <w:ilvl w:val="0"/>
          <w:numId w:val="26"/>
        </w:numPr>
        <w:spacing w:before="0" w:after="0"/>
        <w:ind w:left="360"/>
        <w:rPr>
          <w:rFonts w:cs="Arial"/>
          <w:sz w:val="22"/>
          <w:szCs w:val="22"/>
        </w:rPr>
      </w:pPr>
      <w:r w:rsidRPr="007B5E75">
        <w:rPr>
          <w:rFonts w:cs="Arial"/>
          <w:sz w:val="22"/>
          <w:szCs w:val="22"/>
        </w:rPr>
        <w:t xml:space="preserve">PLISSIT </w:t>
      </w:r>
      <w:r>
        <w:rPr>
          <w:rFonts w:cs="Arial"/>
          <w:sz w:val="22"/>
          <w:szCs w:val="22"/>
        </w:rPr>
        <w:t>m</w:t>
      </w:r>
      <w:r w:rsidRPr="007B5E75">
        <w:rPr>
          <w:rFonts w:cs="Arial"/>
          <w:sz w:val="22"/>
          <w:szCs w:val="22"/>
        </w:rPr>
        <w:t xml:space="preserve">odel </w:t>
      </w:r>
    </w:p>
    <w:p w:rsidR="008F0596" w:rsidRPr="007B5E75" w:rsidRDefault="008F0596" w:rsidP="00897EFF">
      <w:pPr>
        <w:pStyle w:val="ListParagraph"/>
        <w:numPr>
          <w:ilvl w:val="0"/>
          <w:numId w:val="26"/>
        </w:numPr>
        <w:spacing w:before="0" w:after="0"/>
        <w:ind w:left="360"/>
        <w:rPr>
          <w:rFonts w:cs="Arial"/>
          <w:sz w:val="22"/>
          <w:szCs w:val="22"/>
        </w:rPr>
      </w:pPr>
      <w:proofErr w:type="spellStart"/>
      <w:r w:rsidRPr="007B5E75">
        <w:rPr>
          <w:rFonts w:cs="Arial"/>
          <w:sz w:val="22"/>
          <w:szCs w:val="22"/>
        </w:rPr>
        <w:t>Sexological</w:t>
      </w:r>
      <w:proofErr w:type="spellEnd"/>
      <w:r w:rsidRPr="007B5E75">
        <w:rPr>
          <w:rFonts w:cs="Arial"/>
          <w:sz w:val="22"/>
          <w:szCs w:val="22"/>
        </w:rPr>
        <w:t xml:space="preserve"> </w:t>
      </w:r>
      <w:r>
        <w:rPr>
          <w:rFonts w:cs="Arial"/>
          <w:sz w:val="22"/>
          <w:szCs w:val="22"/>
        </w:rPr>
        <w:t>e</w:t>
      </w:r>
      <w:r w:rsidRPr="007B5E75">
        <w:rPr>
          <w:rFonts w:cs="Arial"/>
          <w:sz w:val="22"/>
          <w:szCs w:val="22"/>
        </w:rPr>
        <w:t xml:space="preserve">cosystem </w:t>
      </w:r>
      <w:r>
        <w:rPr>
          <w:rFonts w:cs="Arial"/>
          <w:sz w:val="22"/>
          <w:szCs w:val="22"/>
        </w:rPr>
        <w:t>a</w:t>
      </w:r>
      <w:r w:rsidRPr="007B5E75">
        <w:rPr>
          <w:rFonts w:cs="Arial"/>
          <w:sz w:val="22"/>
          <w:szCs w:val="22"/>
        </w:rPr>
        <w:t xml:space="preserve">ssessment </w:t>
      </w:r>
    </w:p>
    <w:p w:rsidR="008F0596" w:rsidRPr="007B5E75" w:rsidRDefault="008F0596" w:rsidP="00897EFF">
      <w:pPr>
        <w:pStyle w:val="ListParagraph"/>
        <w:numPr>
          <w:ilvl w:val="0"/>
          <w:numId w:val="26"/>
        </w:numPr>
        <w:pBdr>
          <w:bottom w:val="single" w:sz="4" w:space="1" w:color="auto"/>
        </w:pBdr>
        <w:spacing w:before="0" w:after="0"/>
        <w:ind w:left="360"/>
        <w:rPr>
          <w:rFonts w:cs="Arial"/>
          <w:sz w:val="22"/>
          <w:szCs w:val="22"/>
        </w:rPr>
      </w:pPr>
      <w:r w:rsidRPr="007B5E75">
        <w:rPr>
          <w:rFonts w:cs="Arial"/>
          <w:sz w:val="22"/>
          <w:szCs w:val="22"/>
        </w:rPr>
        <w:t xml:space="preserve">Sexual </w:t>
      </w:r>
      <w:r>
        <w:rPr>
          <w:rFonts w:cs="Arial"/>
          <w:sz w:val="22"/>
          <w:szCs w:val="22"/>
        </w:rPr>
        <w:t>h</w:t>
      </w:r>
      <w:r w:rsidRPr="007B5E75">
        <w:rPr>
          <w:rFonts w:cs="Arial"/>
          <w:sz w:val="22"/>
          <w:szCs w:val="22"/>
        </w:rPr>
        <w:t xml:space="preserve">ealth </w:t>
      </w:r>
      <w:r>
        <w:rPr>
          <w:rFonts w:cs="Arial"/>
          <w:sz w:val="22"/>
          <w:szCs w:val="22"/>
        </w:rPr>
        <w:t>i</w:t>
      </w:r>
      <w:r w:rsidRPr="007B5E75">
        <w:rPr>
          <w:rFonts w:cs="Arial"/>
          <w:sz w:val="22"/>
          <w:szCs w:val="22"/>
        </w:rPr>
        <w:t xml:space="preserve">nterventions </w:t>
      </w:r>
    </w:p>
    <w:p w:rsidR="008F0596" w:rsidRPr="00861798" w:rsidRDefault="008F0596" w:rsidP="008F0596">
      <w:pPr>
        <w:keepNext/>
        <w:rPr>
          <w:rFonts w:cs="Arial"/>
          <w:b/>
          <w:sz w:val="22"/>
          <w:szCs w:val="22"/>
        </w:rPr>
      </w:pPr>
      <w:r w:rsidRPr="00861798">
        <w:rPr>
          <w:rFonts w:cs="Arial"/>
          <w:sz w:val="22"/>
          <w:szCs w:val="22"/>
        </w:rPr>
        <w:t>This unit relates to course objective</w:t>
      </w:r>
      <w:r>
        <w:rPr>
          <w:rFonts w:cs="Arial"/>
          <w:sz w:val="22"/>
          <w:szCs w:val="22"/>
        </w:rPr>
        <w:t xml:space="preserve"> 2.</w:t>
      </w:r>
    </w:p>
    <w:p w:rsidR="008F0596" w:rsidRPr="008807A6"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widowControl w:val="0"/>
        <w:autoSpaceDE w:val="0"/>
        <w:autoSpaceDN w:val="0"/>
        <w:adjustRightInd w:val="0"/>
        <w:spacing w:before="0" w:after="0"/>
        <w:rPr>
          <w:rFonts w:cs="Arial"/>
          <w:color w:val="000000" w:themeColor="text1"/>
          <w:sz w:val="22"/>
          <w:szCs w:val="22"/>
        </w:rPr>
      </w:pPr>
      <w:proofErr w:type="gramStart"/>
      <w:r w:rsidRPr="008556F3">
        <w:rPr>
          <w:rFonts w:cs="Arial"/>
          <w:color w:val="000000" w:themeColor="text1"/>
          <w:sz w:val="22"/>
          <w:szCs w:val="22"/>
        </w:rPr>
        <w:t>Buehler, S. (2017).</w:t>
      </w:r>
      <w:proofErr w:type="gramEnd"/>
      <w:r w:rsidRPr="008556F3">
        <w:rPr>
          <w:rFonts w:cs="Arial"/>
          <w:color w:val="000000" w:themeColor="text1"/>
          <w:sz w:val="22"/>
          <w:szCs w:val="22"/>
        </w:rPr>
        <w:t xml:space="preserve"> </w:t>
      </w:r>
      <w:r w:rsidRPr="008556F3">
        <w:rPr>
          <w:rFonts w:cs="Arial"/>
          <w:i/>
          <w:color w:val="000000" w:themeColor="text1"/>
          <w:sz w:val="22"/>
          <w:szCs w:val="22"/>
        </w:rPr>
        <w:t>What every mental health professional needs to know about sex</w:t>
      </w:r>
      <w:r>
        <w:rPr>
          <w:rFonts w:cs="Arial"/>
          <w:i/>
          <w:color w:val="000000" w:themeColor="text1"/>
          <w:sz w:val="22"/>
          <w:szCs w:val="22"/>
        </w:rPr>
        <w:t xml:space="preserve"> </w:t>
      </w:r>
      <w:r>
        <w:rPr>
          <w:rFonts w:cs="Arial"/>
          <w:color w:val="000000" w:themeColor="text1"/>
          <w:sz w:val="22"/>
          <w:szCs w:val="22"/>
        </w:rPr>
        <w:t>(2nd ed., p. 314). New York, NY: Springer.</w:t>
      </w:r>
    </w:p>
    <w:p w:rsidR="008F0596" w:rsidRPr="008556F3" w:rsidRDefault="008F0596" w:rsidP="008F0596">
      <w:pPr>
        <w:spacing w:before="0" w:after="0"/>
        <w:rPr>
          <w:rFonts w:cs="Arial"/>
          <w:b/>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Pr>
          <w:rFonts w:cs="Arial"/>
          <w:color w:val="000000" w:themeColor="text1"/>
          <w:sz w:val="22"/>
          <w:szCs w:val="22"/>
        </w:rPr>
        <w:t>–</w:t>
      </w:r>
      <w:r w:rsidRPr="008556F3">
        <w:rPr>
          <w:rFonts w:cs="Arial"/>
          <w:color w:val="000000" w:themeColor="text1"/>
          <w:sz w:val="22"/>
          <w:szCs w:val="22"/>
        </w:rPr>
        <w:t xml:space="preserve">85. </w:t>
      </w:r>
      <w:proofErr w:type="gramStart"/>
      <w:r w:rsidRPr="008556F3">
        <w:rPr>
          <w:rFonts w:cs="Arial"/>
          <w:color w:val="000000" w:themeColor="text1"/>
          <w:sz w:val="22"/>
          <w:szCs w:val="22"/>
        </w:rPr>
        <w:t>doi:</w:t>
      </w:r>
      <w:proofErr w:type="gramEnd"/>
      <w:r w:rsidRPr="008556F3">
        <w:rPr>
          <w:rFonts w:cs="Arial"/>
          <w:color w:val="000000" w:themeColor="text1"/>
          <w:sz w:val="22"/>
          <w:szCs w:val="22"/>
        </w:rPr>
        <w:t>10.1007/s11930-016-0071-4</w:t>
      </w:r>
    </w:p>
    <w:p w:rsidR="008F0596" w:rsidRDefault="008F0596" w:rsidP="008F0596">
      <w:pPr>
        <w:spacing w:before="0" w:after="0"/>
        <w:rPr>
          <w:rFonts w:cs="Arial"/>
          <w:sz w:val="22"/>
          <w:szCs w:val="22"/>
        </w:rPr>
      </w:pPr>
    </w:p>
    <w:p w:rsidR="008F0596" w:rsidRPr="00861798" w:rsidRDefault="008F0596" w:rsidP="008F0596">
      <w:pPr>
        <w:spacing w:before="0" w:after="0"/>
        <w:rPr>
          <w:rFonts w:cs="Arial"/>
          <w:sz w:val="22"/>
          <w:szCs w:val="22"/>
        </w:rPr>
      </w:pPr>
    </w:p>
    <w:tbl>
      <w:tblPr>
        <w:tblW w:w="0" w:type="auto"/>
        <w:tblInd w:w="18" w:type="dxa"/>
        <w:tblLook w:val="04A0" w:firstRow="1" w:lastRow="0" w:firstColumn="1" w:lastColumn="0" w:noHBand="0" w:noVBand="1"/>
      </w:tblPr>
      <w:tblGrid>
        <w:gridCol w:w="7020"/>
        <w:gridCol w:w="2520"/>
      </w:tblGrid>
      <w:tr w:rsidR="008F0596" w:rsidRPr="00861798">
        <w:trPr>
          <w:cantSplit/>
          <w:tblHeader/>
        </w:trPr>
        <w:tc>
          <w:tcPr>
            <w:tcW w:w="7020" w:type="dxa"/>
            <w:shd w:val="clear" w:color="auto" w:fill="C00000"/>
          </w:tcPr>
          <w:p w:rsidR="008F0596" w:rsidRPr="00861798" w:rsidRDefault="008F0596" w:rsidP="008F0596">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rsidR="008F0596" w:rsidRPr="00861798" w:rsidRDefault="008F0596" w:rsidP="008F0596">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rsidR="008F0596" w:rsidRDefault="008F0596" w:rsidP="008F0596">
            <w:pPr>
              <w:keepNext/>
              <w:spacing w:before="0" w:after="0"/>
              <w:jc w:val="right"/>
              <w:rPr>
                <w:rFonts w:cs="Arial"/>
                <w:b/>
                <w:snapToGrid w:val="0"/>
                <w:color w:val="FFFFFF"/>
                <w:sz w:val="22"/>
                <w:szCs w:val="22"/>
              </w:rPr>
            </w:pPr>
          </w:p>
          <w:p w:rsidR="00266770" w:rsidRDefault="00497027" w:rsidP="008F0596">
            <w:pPr>
              <w:keepNext/>
              <w:spacing w:before="0" w:after="0"/>
              <w:jc w:val="right"/>
              <w:rPr>
                <w:rFonts w:cs="Arial"/>
                <w:b/>
                <w:snapToGrid w:val="0"/>
                <w:color w:val="FFFFFF"/>
                <w:sz w:val="22"/>
                <w:szCs w:val="22"/>
              </w:rPr>
            </w:pPr>
            <w:r>
              <w:rPr>
                <w:rFonts w:cs="Arial"/>
                <w:b/>
                <w:snapToGrid w:val="0"/>
                <w:color w:val="FFFFFF"/>
                <w:sz w:val="22"/>
                <w:szCs w:val="22"/>
              </w:rPr>
              <w:t>December 5, 2018</w:t>
            </w:r>
            <w:bookmarkStart w:id="2" w:name="_GoBack"/>
            <w:bookmarkEnd w:id="2"/>
          </w:p>
          <w:p w:rsidR="00745382" w:rsidRPr="00861798" w:rsidRDefault="00745382" w:rsidP="008F0596">
            <w:pPr>
              <w:keepNext/>
              <w:spacing w:before="0" w:after="0"/>
              <w:jc w:val="right"/>
              <w:rPr>
                <w:rFonts w:cs="Arial"/>
                <w:b/>
                <w:snapToGrid w:val="0"/>
                <w:color w:val="FFFFFF"/>
                <w:sz w:val="22"/>
                <w:szCs w:val="22"/>
              </w:rPr>
            </w:pPr>
          </w:p>
        </w:tc>
      </w:tr>
    </w:tbl>
    <w:p w:rsidR="008F0596" w:rsidRPr="00861798" w:rsidRDefault="008F0596" w:rsidP="008F0596">
      <w:pPr>
        <w:pBdr>
          <w:top w:val="single" w:sz="4" w:space="1" w:color="auto"/>
          <w:left w:val="single" w:sz="4" w:space="4" w:color="auto"/>
          <w:bottom w:val="single" w:sz="4" w:space="1" w:color="auto"/>
          <w:right w:val="single" w:sz="4" w:space="0" w:color="auto"/>
        </w:pBdr>
        <w:spacing w:before="0" w:after="0"/>
        <w:rPr>
          <w:rFonts w:cs="Arial"/>
          <w:b/>
          <w:sz w:val="22"/>
          <w:szCs w:val="22"/>
        </w:rPr>
      </w:pPr>
      <w:r w:rsidRPr="00861798">
        <w:rPr>
          <w:rFonts w:cs="Arial"/>
          <w:b/>
          <w:sz w:val="22"/>
          <w:szCs w:val="22"/>
        </w:rPr>
        <w:t>Topics</w:t>
      </w:r>
    </w:p>
    <w:p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Psychiatric comorbidity</w:t>
      </w:r>
    </w:p>
    <w:p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Trauma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p>
    <w:p w:rsidR="008F0596" w:rsidRPr="00861798" w:rsidRDefault="008F0596" w:rsidP="00897EFF">
      <w:pPr>
        <w:pStyle w:val="ListParagraph"/>
        <w:numPr>
          <w:ilvl w:val="0"/>
          <w:numId w:val="27"/>
        </w:numPr>
        <w:pBdr>
          <w:top w:val="single" w:sz="4" w:space="1" w:color="auto"/>
          <w:left w:val="single" w:sz="4" w:space="4" w:color="auto"/>
          <w:bottom w:val="single" w:sz="4" w:space="1" w:color="auto"/>
          <w:right w:val="single" w:sz="4" w:space="0" w:color="auto"/>
        </w:pBdr>
        <w:spacing w:before="0" w:after="0"/>
        <w:ind w:left="360"/>
        <w:rPr>
          <w:rFonts w:cs="Arial"/>
          <w:sz w:val="22"/>
          <w:szCs w:val="22"/>
        </w:rPr>
      </w:pPr>
      <w:r w:rsidRPr="00861798">
        <w:rPr>
          <w:rFonts w:cs="Arial"/>
          <w:sz w:val="22"/>
          <w:szCs w:val="22"/>
        </w:rPr>
        <w:t xml:space="preserve">Personality </w:t>
      </w:r>
      <w:r>
        <w:rPr>
          <w:rFonts w:cs="Arial"/>
          <w:sz w:val="22"/>
          <w:szCs w:val="22"/>
        </w:rPr>
        <w:t>d</w:t>
      </w:r>
      <w:r w:rsidRPr="00861798">
        <w:rPr>
          <w:rFonts w:cs="Arial"/>
          <w:sz w:val="22"/>
          <w:szCs w:val="22"/>
        </w:rPr>
        <w:t xml:space="preserve">isorders and </w:t>
      </w:r>
      <w:r>
        <w:rPr>
          <w:rFonts w:cs="Arial"/>
          <w:sz w:val="22"/>
          <w:szCs w:val="22"/>
        </w:rPr>
        <w:t>s</w:t>
      </w:r>
      <w:r w:rsidRPr="00861798">
        <w:rPr>
          <w:rFonts w:cs="Arial"/>
          <w:sz w:val="22"/>
          <w:szCs w:val="22"/>
        </w:rPr>
        <w:t xml:space="preserve">ubstance </w:t>
      </w:r>
      <w:r>
        <w:rPr>
          <w:rFonts w:cs="Arial"/>
          <w:sz w:val="22"/>
          <w:szCs w:val="22"/>
        </w:rPr>
        <w:t>a</w:t>
      </w:r>
      <w:r w:rsidRPr="00861798">
        <w:rPr>
          <w:rFonts w:cs="Arial"/>
          <w:sz w:val="22"/>
          <w:szCs w:val="22"/>
        </w:rPr>
        <w:t>buse</w:t>
      </w:r>
      <w:r>
        <w:rPr>
          <w:rFonts w:cs="Arial"/>
          <w:sz w:val="22"/>
          <w:szCs w:val="22"/>
        </w:rPr>
        <w:t xml:space="preserve"> </w:t>
      </w:r>
    </w:p>
    <w:p w:rsidR="008F0596" w:rsidRPr="007B5E75" w:rsidRDefault="008F0596" w:rsidP="008F0596">
      <w:pPr>
        <w:keepNext/>
        <w:rPr>
          <w:rFonts w:cs="Arial"/>
          <w:b/>
          <w:sz w:val="22"/>
          <w:szCs w:val="22"/>
        </w:rPr>
      </w:pPr>
      <w:r w:rsidRPr="007B5E75">
        <w:rPr>
          <w:rFonts w:cs="Arial"/>
          <w:sz w:val="22"/>
          <w:szCs w:val="22"/>
        </w:rPr>
        <w:t>This unit relates to course objective 2</w:t>
      </w:r>
      <w:r>
        <w:rPr>
          <w:rFonts w:cs="Arial"/>
          <w:sz w:val="22"/>
          <w:szCs w:val="22"/>
        </w:rPr>
        <w:t>.</w:t>
      </w:r>
    </w:p>
    <w:p w:rsidR="008F0596" w:rsidRPr="00861798" w:rsidRDefault="008F0596" w:rsidP="008F0596">
      <w:pPr>
        <w:spacing w:before="0" w:after="0"/>
        <w:rPr>
          <w:rFonts w:cs="Arial"/>
          <w:sz w:val="22"/>
          <w:szCs w:val="22"/>
        </w:rPr>
      </w:pPr>
    </w:p>
    <w:p w:rsidR="008F0596" w:rsidRDefault="008F0596" w:rsidP="008F0596">
      <w:pPr>
        <w:spacing w:before="0" w:after="0"/>
        <w:rPr>
          <w:rFonts w:cs="Arial"/>
          <w:b/>
          <w:sz w:val="24"/>
          <w:szCs w:val="24"/>
        </w:rPr>
      </w:pPr>
      <w:r w:rsidRPr="008556F3">
        <w:rPr>
          <w:rFonts w:cs="Arial"/>
          <w:b/>
          <w:sz w:val="24"/>
          <w:szCs w:val="24"/>
        </w:rPr>
        <w:t>Required Readings</w:t>
      </w:r>
    </w:p>
    <w:p w:rsidR="008F0596" w:rsidRPr="008556F3" w:rsidRDefault="008F0596" w:rsidP="008F0596">
      <w:pPr>
        <w:spacing w:before="0" w:after="0"/>
        <w:rPr>
          <w:rFonts w:cs="Arial"/>
          <w:b/>
          <w:sz w:val="24"/>
          <w:szCs w:val="24"/>
        </w:rPr>
      </w:pPr>
    </w:p>
    <w:p w:rsidR="008F0596" w:rsidRPr="008556F3" w:rsidRDefault="008F0596" w:rsidP="008F0596">
      <w:pPr>
        <w:spacing w:before="0" w:after="0"/>
        <w:ind w:left="720" w:hanging="720"/>
        <w:rPr>
          <w:rFonts w:cs="Arial"/>
          <w:color w:val="000000" w:themeColor="text1"/>
          <w:sz w:val="22"/>
          <w:szCs w:val="22"/>
        </w:rPr>
      </w:pPr>
      <w:proofErr w:type="spellStart"/>
      <w:r w:rsidRPr="008556F3">
        <w:rPr>
          <w:rFonts w:cs="Arial"/>
          <w:color w:val="000000" w:themeColor="text1"/>
          <w:sz w:val="22"/>
          <w:szCs w:val="22"/>
        </w:rPr>
        <w:t>Areán</w:t>
      </w:r>
      <w:proofErr w:type="spellEnd"/>
      <w:r w:rsidRPr="008556F3">
        <w:rPr>
          <w:rFonts w:cs="Arial"/>
          <w:color w:val="000000" w:themeColor="text1"/>
          <w:sz w:val="22"/>
          <w:szCs w:val="22"/>
        </w:rPr>
        <w:t xml:space="preserve">, P. A. (2015). </w:t>
      </w:r>
      <w:proofErr w:type="gramStart"/>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w:t>
      </w:r>
      <w:proofErr w:type="gramEnd"/>
      <w:r w:rsidRPr="008556F3">
        <w:rPr>
          <w:rFonts w:cs="Arial"/>
          <w:color w:val="000000" w:themeColor="text1"/>
          <w:sz w:val="22"/>
          <w:szCs w:val="22"/>
        </w:rPr>
        <w:t xml:space="preserve"> Washington, DC: American Psychological Association.</w:t>
      </w:r>
    </w:p>
    <w:p w:rsidR="008F0596" w:rsidRPr="008556F3" w:rsidRDefault="008F0596" w:rsidP="008F0596">
      <w:pPr>
        <w:spacing w:before="0" w:after="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r w:rsidRPr="008556F3">
        <w:rPr>
          <w:rFonts w:cs="Arial"/>
          <w:color w:val="000000" w:themeColor="text1"/>
          <w:sz w:val="22"/>
          <w:szCs w:val="22"/>
        </w:rPr>
        <w:lastRenderedPageBreak/>
        <w:t xml:space="preserve">Giordano, A. L., </w:t>
      </w:r>
      <w:proofErr w:type="spellStart"/>
      <w:r w:rsidRPr="008556F3">
        <w:rPr>
          <w:rFonts w:cs="Arial"/>
          <w:color w:val="000000" w:themeColor="text1"/>
          <w:sz w:val="22"/>
          <w:szCs w:val="22"/>
        </w:rPr>
        <w:t>Prosek</w:t>
      </w:r>
      <w:proofErr w:type="spellEnd"/>
      <w:r w:rsidRPr="008556F3">
        <w:rPr>
          <w:rFonts w:cs="Arial"/>
          <w:color w:val="000000" w:themeColor="text1"/>
          <w:sz w:val="22"/>
          <w:szCs w:val="22"/>
        </w:rPr>
        <w:t xml:space="preserve">, E. A., </w:t>
      </w:r>
      <w:proofErr w:type="spellStart"/>
      <w:r w:rsidRPr="008556F3">
        <w:rPr>
          <w:rFonts w:cs="Arial"/>
          <w:color w:val="000000" w:themeColor="text1"/>
          <w:sz w:val="22"/>
          <w:szCs w:val="22"/>
        </w:rPr>
        <w:t>Stamman</w:t>
      </w:r>
      <w:proofErr w:type="spellEnd"/>
      <w:r w:rsidRPr="008556F3">
        <w:rPr>
          <w:rFonts w:cs="Arial"/>
          <w:color w:val="000000" w:themeColor="text1"/>
          <w:sz w:val="22"/>
          <w:szCs w:val="22"/>
        </w:rPr>
        <w:t xml:space="preserve">, J., Callahan, M. M., </w:t>
      </w:r>
      <w:proofErr w:type="spellStart"/>
      <w:r w:rsidRPr="008556F3">
        <w:rPr>
          <w:rFonts w:cs="Arial"/>
          <w:color w:val="000000" w:themeColor="text1"/>
          <w:sz w:val="22"/>
          <w:szCs w:val="22"/>
        </w:rPr>
        <w:t>Loseu</w:t>
      </w:r>
      <w:proofErr w:type="spellEnd"/>
      <w:r w:rsidRPr="008556F3">
        <w:rPr>
          <w:rFonts w:cs="Arial"/>
          <w:color w:val="000000" w:themeColor="text1"/>
          <w:sz w:val="22"/>
          <w:szCs w:val="22"/>
        </w:rPr>
        <w:t xml:space="preserve">, S., </w:t>
      </w:r>
      <w:proofErr w:type="spellStart"/>
      <w:r w:rsidRPr="008556F3">
        <w:rPr>
          <w:rFonts w:cs="Arial"/>
          <w:color w:val="000000" w:themeColor="text1"/>
          <w:sz w:val="22"/>
          <w:szCs w:val="22"/>
        </w:rPr>
        <w:t>Bevly</w:t>
      </w:r>
      <w:proofErr w:type="spellEnd"/>
      <w:r w:rsidRPr="008556F3">
        <w:rPr>
          <w:rFonts w:cs="Arial"/>
          <w:color w:val="000000" w:themeColor="text1"/>
          <w:sz w:val="22"/>
          <w:szCs w:val="22"/>
        </w:rPr>
        <w:t>, C. M.,</w:t>
      </w:r>
      <w:r>
        <w:rPr>
          <w:rFonts w:cs="Arial"/>
          <w:color w:val="000000" w:themeColor="text1"/>
          <w:sz w:val="22"/>
          <w:szCs w:val="22"/>
        </w:rPr>
        <w:t xml:space="preserve"> &amp; </w:t>
      </w:r>
      <w:proofErr w:type="spellStart"/>
      <w:r w:rsidRPr="008556F3">
        <w:rPr>
          <w:rFonts w:cs="Arial"/>
          <w:color w:val="000000" w:themeColor="text1"/>
          <w:sz w:val="22"/>
          <w:szCs w:val="22"/>
        </w:rPr>
        <w:t>Chadwell</w:t>
      </w:r>
      <w:proofErr w:type="spellEnd"/>
      <w:r w:rsidRPr="008556F3">
        <w:rPr>
          <w:rFonts w:cs="Arial"/>
          <w:color w:val="000000" w:themeColor="text1"/>
          <w:sz w:val="22"/>
          <w:szCs w:val="22"/>
        </w:rPr>
        <w:t xml:space="preserve">, K. (2016). </w:t>
      </w:r>
      <w:proofErr w:type="gramStart"/>
      <w:r w:rsidRPr="008556F3">
        <w:rPr>
          <w:rFonts w:cs="Arial"/>
          <w:color w:val="000000" w:themeColor="text1"/>
          <w:sz w:val="22"/>
          <w:szCs w:val="22"/>
        </w:rPr>
        <w:t>Addressing trauma in substance abuse treatment.</w:t>
      </w:r>
      <w:proofErr w:type="gramEnd"/>
      <w:r w:rsidRPr="008556F3">
        <w:rPr>
          <w:rFonts w:cs="Arial"/>
          <w:i/>
          <w:iCs/>
          <w:color w:val="000000" w:themeColor="text1"/>
          <w:sz w:val="22"/>
          <w:szCs w:val="22"/>
        </w:rPr>
        <w:t xml:space="preserve"> </w:t>
      </w:r>
      <w:proofErr w:type="gramStart"/>
      <w:r w:rsidRPr="008556F3">
        <w:rPr>
          <w:rFonts w:cs="Arial"/>
          <w:i/>
          <w:iCs/>
          <w:color w:val="000000" w:themeColor="text1"/>
          <w:sz w:val="22"/>
          <w:szCs w:val="22"/>
        </w:rPr>
        <w:t xml:space="preserve">Journal of Alcohol </w:t>
      </w:r>
      <w:r>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roofErr w:type="gramEnd"/>
    </w:p>
    <w:p w:rsidR="008F0596" w:rsidRPr="008556F3" w:rsidRDefault="008F0596" w:rsidP="008F0596">
      <w:pPr>
        <w:spacing w:before="0" w:after="0"/>
        <w:ind w:left="720" w:hanging="720"/>
        <w:rPr>
          <w:rFonts w:cs="Arial"/>
          <w:color w:val="000000" w:themeColor="text1"/>
          <w:sz w:val="22"/>
          <w:szCs w:val="22"/>
        </w:rPr>
      </w:pPr>
    </w:p>
    <w:p w:rsidR="008F0596" w:rsidRPr="008556F3" w:rsidRDefault="008F0596" w:rsidP="008F0596">
      <w:pPr>
        <w:spacing w:before="0" w:after="0"/>
        <w:ind w:left="720" w:hanging="720"/>
        <w:rPr>
          <w:rFonts w:cs="Arial"/>
          <w:color w:val="000000" w:themeColor="text1"/>
          <w:sz w:val="22"/>
          <w:szCs w:val="22"/>
        </w:rPr>
      </w:pPr>
      <w:proofErr w:type="gramStart"/>
      <w:r>
        <w:rPr>
          <w:rFonts w:cs="Arial"/>
          <w:color w:val="000000" w:themeColor="text1"/>
          <w:sz w:val="22"/>
          <w:szCs w:val="22"/>
        </w:rPr>
        <w:t>Lana, F., Sánchez-Gil, C.,</w:t>
      </w:r>
      <w:r w:rsidRPr="008556F3">
        <w:rPr>
          <w:rFonts w:cs="Arial"/>
          <w:color w:val="000000" w:themeColor="text1"/>
          <w:sz w:val="22"/>
          <w:szCs w:val="22"/>
        </w:rPr>
        <w:t xml:space="preserve"> </w:t>
      </w:r>
      <w:proofErr w:type="spellStart"/>
      <w:r w:rsidRPr="008556F3">
        <w:rPr>
          <w:rFonts w:cs="Arial"/>
          <w:color w:val="000000" w:themeColor="text1"/>
          <w:sz w:val="22"/>
          <w:szCs w:val="22"/>
        </w:rPr>
        <w:t>Adroher</w:t>
      </w:r>
      <w:proofErr w:type="spellEnd"/>
      <w:r w:rsidRPr="008556F3">
        <w:rPr>
          <w:rFonts w:cs="Arial"/>
          <w:color w:val="000000" w:themeColor="text1"/>
          <w:sz w:val="22"/>
          <w:szCs w:val="22"/>
        </w:rPr>
        <w:t xml:space="preserve">, N. D., Pérez, V., </w:t>
      </w:r>
      <w:proofErr w:type="spellStart"/>
      <w:r w:rsidRPr="008556F3">
        <w:rPr>
          <w:rFonts w:cs="Arial"/>
          <w:color w:val="000000" w:themeColor="text1"/>
          <w:sz w:val="22"/>
          <w:szCs w:val="22"/>
        </w:rPr>
        <w:t>Feixas</w:t>
      </w:r>
      <w:proofErr w:type="spellEnd"/>
      <w:r w:rsidRPr="008556F3">
        <w:rPr>
          <w:rFonts w:cs="Arial"/>
          <w:color w:val="000000" w:themeColor="text1"/>
          <w:sz w:val="22"/>
          <w:szCs w:val="22"/>
        </w:rPr>
        <w:t xml:space="preserve">, G., </w:t>
      </w:r>
      <w:proofErr w:type="spellStart"/>
      <w:r w:rsidRPr="008556F3">
        <w:rPr>
          <w:rFonts w:cs="Arial"/>
          <w:color w:val="000000" w:themeColor="text1"/>
          <w:sz w:val="22"/>
          <w:szCs w:val="22"/>
        </w:rPr>
        <w:t>Martí-Bonany</w:t>
      </w:r>
      <w:proofErr w:type="spellEnd"/>
      <w:r w:rsidRPr="008556F3">
        <w:rPr>
          <w:rFonts w:cs="Arial"/>
          <w:color w:val="000000" w:themeColor="text1"/>
          <w:sz w:val="22"/>
          <w:szCs w:val="22"/>
        </w:rPr>
        <w:t>, J., &amp; Torrens, M. (2016).</w:t>
      </w:r>
      <w:proofErr w:type="gramEnd"/>
      <w:r w:rsidRPr="008556F3">
        <w:rPr>
          <w:rFonts w:cs="Arial"/>
          <w:color w:val="000000" w:themeColor="text1"/>
          <w:sz w:val="22"/>
          <w:szCs w:val="22"/>
        </w:rPr>
        <w:t xml:space="preserve"> Comparison of treatment outcomes in severe personality disorder patients with or without substance use disorders: A 36-month prospective pragmatic follow-up study.</w:t>
      </w:r>
      <w:r w:rsidRPr="008556F3">
        <w:rPr>
          <w:rFonts w:cs="Arial"/>
          <w:i/>
          <w:iCs/>
          <w:color w:val="000000" w:themeColor="text1"/>
          <w:sz w:val="22"/>
          <w:szCs w:val="22"/>
        </w:rPr>
        <w:t xml:space="preserve"> Neuropsychiatric Disease and Treatment, 12</w:t>
      </w:r>
      <w:r w:rsidRPr="008556F3">
        <w:rPr>
          <w:rFonts w:cs="Arial"/>
          <w:color w:val="000000" w:themeColor="text1"/>
          <w:sz w:val="22"/>
          <w:szCs w:val="22"/>
        </w:rPr>
        <w:t>, 1477</w:t>
      </w:r>
      <w:r>
        <w:rPr>
          <w:rFonts w:cs="Arial"/>
          <w:color w:val="000000" w:themeColor="text1"/>
          <w:sz w:val="22"/>
          <w:szCs w:val="22"/>
        </w:rPr>
        <w:t>–</w:t>
      </w:r>
      <w:r w:rsidRPr="008556F3">
        <w:rPr>
          <w:rFonts w:cs="Arial"/>
          <w:color w:val="000000" w:themeColor="text1"/>
          <w:sz w:val="22"/>
          <w:szCs w:val="22"/>
        </w:rPr>
        <w:t>1487. doi:10.2147/NDT.S106270</w:t>
      </w:r>
    </w:p>
    <w:p w:rsidR="008F0596" w:rsidRPr="00861798" w:rsidRDefault="008F0596" w:rsidP="008F0596">
      <w:pPr>
        <w:spacing w:before="0" w:after="0"/>
        <w:ind w:left="720" w:hanging="720"/>
        <w:rPr>
          <w:rFonts w:cs="Arial"/>
          <w:color w:val="262626"/>
          <w:sz w:val="22"/>
          <w:szCs w:val="22"/>
        </w:rPr>
      </w:pPr>
    </w:p>
    <w:p w:rsidR="008F0596" w:rsidRDefault="008F0596" w:rsidP="008F0596">
      <w:pPr>
        <w:spacing w:before="0" w:after="0"/>
        <w:rPr>
          <w:rFonts w:cs="Arial"/>
          <w:b/>
          <w:color w:val="262626"/>
          <w:sz w:val="24"/>
          <w:szCs w:val="24"/>
        </w:rPr>
      </w:pPr>
      <w:r w:rsidRPr="00BD74EB">
        <w:rPr>
          <w:rFonts w:cs="Arial"/>
          <w:b/>
          <w:color w:val="262626"/>
          <w:sz w:val="24"/>
          <w:szCs w:val="24"/>
        </w:rPr>
        <w:t>Recommended Readings</w:t>
      </w:r>
    </w:p>
    <w:p w:rsidR="008F0596" w:rsidRPr="00BD74EB" w:rsidRDefault="008F0596" w:rsidP="008F0596">
      <w:pPr>
        <w:spacing w:before="0" w:after="0"/>
        <w:rPr>
          <w:rFonts w:cs="Arial"/>
          <w:b/>
          <w:color w:val="262626"/>
          <w:sz w:val="24"/>
          <w:szCs w:val="24"/>
        </w:rPr>
      </w:pPr>
    </w:p>
    <w:p w:rsidR="008F0596" w:rsidRPr="001957F7" w:rsidRDefault="008F0596" w:rsidP="008F0596">
      <w:pPr>
        <w:spacing w:before="0" w:after="0"/>
        <w:ind w:left="720" w:hanging="720"/>
        <w:rPr>
          <w:rFonts w:cs="Arial"/>
          <w:color w:val="262626"/>
          <w:sz w:val="22"/>
          <w:szCs w:val="22"/>
        </w:rPr>
      </w:pPr>
      <w:r w:rsidRPr="001957F7">
        <w:rPr>
          <w:rFonts w:cs="Arial"/>
          <w:color w:val="262626"/>
          <w:sz w:val="22"/>
          <w:szCs w:val="22"/>
        </w:rPr>
        <w:t xml:space="preserve">Gamble, J., &amp; </w:t>
      </w:r>
      <w:proofErr w:type="spellStart"/>
      <w:r w:rsidRPr="001957F7">
        <w:rPr>
          <w:rFonts w:cs="Arial"/>
          <w:color w:val="262626"/>
          <w:sz w:val="22"/>
          <w:szCs w:val="22"/>
        </w:rPr>
        <w:t>O'Lawrence</w:t>
      </w:r>
      <w:proofErr w:type="spellEnd"/>
      <w:r w:rsidRPr="001957F7">
        <w:rPr>
          <w:rFonts w:cs="Arial"/>
          <w:color w:val="262626"/>
          <w:sz w:val="22"/>
          <w:szCs w:val="22"/>
        </w:rPr>
        <w:t xml:space="preserve">, H. (2016). </w:t>
      </w:r>
      <w:proofErr w:type="gramStart"/>
      <w:r w:rsidRPr="001957F7">
        <w:rPr>
          <w:rFonts w:cs="Arial"/>
          <w:color w:val="262626"/>
          <w:sz w:val="22"/>
          <w:szCs w:val="22"/>
        </w:rPr>
        <w:t>An overview of the efficacy of the 12-step group therapy for substance abuse treatment.</w:t>
      </w:r>
      <w:proofErr w:type="gramEnd"/>
      <w:r w:rsidRPr="001957F7">
        <w:rPr>
          <w:rFonts w:cs="Arial"/>
          <w:i/>
          <w:iCs/>
          <w:color w:val="262626"/>
          <w:sz w:val="22"/>
          <w:szCs w:val="22"/>
        </w:rPr>
        <w:t xml:space="preserve"> </w:t>
      </w:r>
      <w:proofErr w:type="gramStart"/>
      <w:r w:rsidRPr="001957F7">
        <w:rPr>
          <w:rFonts w:cs="Arial"/>
          <w:i/>
          <w:iCs/>
          <w:color w:val="262626"/>
          <w:sz w:val="22"/>
          <w:szCs w:val="22"/>
        </w:rPr>
        <w:t>Journal of Health and Human Services Administration, 39</w:t>
      </w:r>
      <w:r w:rsidRPr="001957F7">
        <w:rPr>
          <w:rFonts w:cs="Arial"/>
          <w:color w:val="262626"/>
          <w:sz w:val="22"/>
          <w:szCs w:val="22"/>
        </w:rPr>
        <w:t>(1), 142.</w:t>
      </w:r>
      <w:proofErr w:type="gramEnd"/>
    </w:p>
    <w:p w:rsidR="008F0596" w:rsidRPr="001957F7" w:rsidRDefault="008F0596" w:rsidP="008F0596">
      <w:pPr>
        <w:spacing w:before="0" w:after="0"/>
        <w:rPr>
          <w:rFonts w:cs="Arial"/>
          <w:color w:val="000000" w:themeColor="text1"/>
          <w:sz w:val="22"/>
          <w:szCs w:val="22"/>
        </w:rPr>
      </w:pPr>
    </w:p>
    <w:p w:rsidR="008F0596" w:rsidRDefault="008F0596" w:rsidP="008F0596">
      <w:pPr>
        <w:spacing w:before="0" w:after="0"/>
        <w:ind w:left="720" w:hanging="720"/>
        <w:rPr>
          <w:rFonts w:cs="Arial"/>
          <w:b/>
          <w:bCs/>
          <w:color w:val="000000" w:themeColor="text1"/>
          <w:sz w:val="22"/>
          <w:szCs w:val="22"/>
        </w:rPr>
      </w:pPr>
      <w:proofErr w:type="spellStart"/>
      <w:proofErr w:type="gramStart"/>
      <w:r w:rsidRPr="001957F7">
        <w:rPr>
          <w:rFonts w:cs="Arial"/>
          <w:color w:val="000000" w:themeColor="text1"/>
          <w:sz w:val="22"/>
          <w:szCs w:val="22"/>
        </w:rPr>
        <w:t>Proeschold</w:t>
      </w:r>
      <w:proofErr w:type="spellEnd"/>
      <w:r w:rsidRPr="001957F7">
        <w:rPr>
          <w:rFonts w:cs="Arial"/>
          <w:color w:val="000000" w:themeColor="text1"/>
          <w:sz w:val="22"/>
          <w:szCs w:val="22"/>
        </w:rPr>
        <w:t xml:space="preserve">-Bell, R. J., </w:t>
      </w:r>
      <w:proofErr w:type="spellStart"/>
      <w:r w:rsidRPr="001957F7">
        <w:rPr>
          <w:rFonts w:cs="Arial"/>
          <w:color w:val="000000" w:themeColor="text1"/>
          <w:sz w:val="22"/>
          <w:szCs w:val="22"/>
        </w:rPr>
        <w:t>Reif</w:t>
      </w:r>
      <w:proofErr w:type="spellEnd"/>
      <w:r w:rsidRPr="001957F7">
        <w:rPr>
          <w:rFonts w:cs="Arial"/>
          <w:color w:val="000000" w:themeColor="text1"/>
          <w:sz w:val="22"/>
          <w:szCs w:val="22"/>
        </w:rPr>
        <w:t xml:space="preserve">, S., Taylor, B., </w:t>
      </w:r>
      <w:proofErr w:type="spellStart"/>
      <w:r w:rsidRPr="001957F7">
        <w:rPr>
          <w:rFonts w:cs="Arial"/>
          <w:color w:val="000000" w:themeColor="text1"/>
          <w:sz w:val="22"/>
          <w:szCs w:val="22"/>
        </w:rPr>
        <w:t>Patkar</w:t>
      </w:r>
      <w:proofErr w:type="spellEnd"/>
      <w:r w:rsidRPr="001957F7">
        <w:rPr>
          <w:rFonts w:cs="Arial"/>
          <w:color w:val="000000" w:themeColor="text1"/>
          <w:sz w:val="22"/>
          <w:szCs w:val="22"/>
        </w:rPr>
        <w:t xml:space="preserve">, A., </w:t>
      </w:r>
      <w:proofErr w:type="spellStart"/>
      <w:r w:rsidRPr="001957F7">
        <w:rPr>
          <w:rFonts w:cs="Arial"/>
          <w:color w:val="000000" w:themeColor="text1"/>
          <w:sz w:val="22"/>
          <w:szCs w:val="22"/>
        </w:rPr>
        <w:t>Mannelli</w:t>
      </w:r>
      <w:proofErr w:type="spellEnd"/>
      <w:r w:rsidRPr="001957F7">
        <w:rPr>
          <w:rFonts w:cs="Arial"/>
          <w:color w:val="000000" w:themeColor="text1"/>
          <w:sz w:val="22"/>
          <w:szCs w:val="22"/>
        </w:rPr>
        <w:t xml:space="preserve">, P., Yao, J., &amp; </w:t>
      </w:r>
      <w:proofErr w:type="spellStart"/>
      <w:r w:rsidRPr="001957F7">
        <w:rPr>
          <w:rFonts w:cs="Arial"/>
          <w:color w:val="000000" w:themeColor="text1"/>
          <w:sz w:val="22"/>
          <w:szCs w:val="22"/>
        </w:rPr>
        <w:t>Quinlivan</w:t>
      </w:r>
      <w:proofErr w:type="spellEnd"/>
      <w:r w:rsidRPr="001957F7">
        <w:rPr>
          <w:rFonts w:cs="Arial"/>
          <w:color w:val="000000" w:themeColor="text1"/>
          <w:sz w:val="22"/>
          <w:szCs w:val="22"/>
        </w:rPr>
        <w:t>, E. B. (2016).</w:t>
      </w:r>
      <w:proofErr w:type="gramEnd"/>
      <w:r w:rsidRPr="001957F7">
        <w:rPr>
          <w:rFonts w:cs="Arial"/>
          <w:color w:val="000000" w:themeColor="text1"/>
          <w:sz w:val="22"/>
          <w:szCs w:val="22"/>
        </w:rPr>
        <w:t xml:space="preserve"> Substance use outcomes of an integrated HIV</w:t>
      </w:r>
      <w:r>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w:t>
      </w:r>
      <w:proofErr w:type="gramStart"/>
      <w:r w:rsidRPr="001957F7">
        <w:rPr>
          <w:rFonts w:cs="Arial"/>
          <w:i/>
          <w:iCs/>
          <w:color w:val="000000" w:themeColor="text1"/>
          <w:sz w:val="22"/>
          <w:szCs w:val="22"/>
        </w:rPr>
        <w:t xml:space="preserve">Health </w:t>
      </w:r>
      <w:r>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Pr>
          <w:rFonts w:cs="Arial"/>
          <w:color w:val="000000" w:themeColor="text1"/>
          <w:sz w:val="22"/>
          <w:szCs w:val="22"/>
        </w:rPr>
        <w:t>–</w:t>
      </w:r>
      <w:r w:rsidRPr="001957F7">
        <w:rPr>
          <w:rFonts w:cs="Arial"/>
          <w:color w:val="000000" w:themeColor="text1"/>
          <w:sz w:val="22"/>
          <w:szCs w:val="22"/>
        </w:rPr>
        <w:t>e10.</w:t>
      </w:r>
      <w:proofErr w:type="gramEnd"/>
      <w:r w:rsidRPr="001957F7">
        <w:rPr>
          <w:rFonts w:cs="Arial"/>
          <w:color w:val="000000" w:themeColor="text1"/>
          <w:sz w:val="22"/>
          <w:szCs w:val="22"/>
        </w:rPr>
        <w:t xml:space="preserve"> doi:10.1093/</w:t>
      </w:r>
      <w:proofErr w:type="spellStart"/>
      <w:r w:rsidRPr="001957F7">
        <w:rPr>
          <w:rFonts w:cs="Arial"/>
          <w:color w:val="000000" w:themeColor="text1"/>
          <w:sz w:val="22"/>
          <w:szCs w:val="22"/>
        </w:rPr>
        <w:t>hsw</w:t>
      </w:r>
      <w:proofErr w:type="spellEnd"/>
      <w:r w:rsidRPr="001957F7">
        <w:rPr>
          <w:rFonts w:cs="Arial"/>
          <w:color w:val="000000" w:themeColor="text1"/>
          <w:sz w:val="22"/>
          <w:szCs w:val="22"/>
        </w:rPr>
        <w:t>/hlv088</w:t>
      </w:r>
    </w:p>
    <w:p w:rsidR="008F0596" w:rsidRPr="00387B16" w:rsidRDefault="008F0596" w:rsidP="008F0596">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p w:rsidR="007D7C7C" w:rsidRDefault="007D7C7C" w:rsidP="004F2139">
      <w:pPr>
        <w:ind w:left="720"/>
        <w:jc w:val="both"/>
        <w:rPr>
          <w:rFonts w:cs="Arial"/>
          <w:color w:val="000000"/>
          <w:sz w:val="22"/>
          <w:szCs w:val="22"/>
        </w:rPr>
      </w:pPr>
    </w:p>
    <w:p w:rsidR="007D7C7C" w:rsidRDefault="007D7C7C">
      <w:pPr>
        <w:spacing w:before="0" w:after="0"/>
        <w:rPr>
          <w:rFonts w:cs="Arial"/>
          <w:color w:val="000000"/>
          <w:sz w:val="22"/>
          <w:szCs w:val="22"/>
        </w:rPr>
      </w:pPr>
      <w:r>
        <w:rPr>
          <w:rFonts w:cs="Arial"/>
          <w:color w:val="000000"/>
          <w:sz w:val="22"/>
          <w:szCs w:val="22"/>
        </w:rPr>
        <w:br w:type="page"/>
      </w:r>
    </w:p>
    <w:p w:rsidR="004F2139" w:rsidRPr="00AC5DEB" w:rsidRDefault="004F2139" w:rsidP="004F2139">
      <w:pPr>
        <w:ind w:left="720"/>
        <w:jc w:val="both"/>
        <w:rPr>
          <w:rFonts w:cs="Arial"/>
          <w:color w:val="000000"/>
          <w:sz w:val="22"/>
          <w:szCs w:val="22"/>
        </w:rPr>
      </w:pPr>
    </w:p>
    <w:p w:rsidR="004F2139" w:rsidRPr="00AC5DEB" w:rsidRDefault="004F2139" w:rsidP="004F2139">
      <w:pPr>
        <w:ind w:left="720"/>
        <w:jc w:val="both"/>
        <w:rPr>
          <w:rFonts w:cs="Arial"/>
          <w:color w:val="000000"/>
          <w:sz w:val="22"/>
          <w:szCs w:val="22"/>
        </w:rPr>
      </w:pPr>
    </w:p>
    <w:p w:rsidR="00A07EE1" w:rsidRPr="00A07EE1" w:rsidRDefault="00A07EE1" w:rsidP="00A07EE1">
      <w:pPr>
        <w:pBdr>
          <w:bottom w:val="single" w:sz="18" w:space="1" w:color="C00000"/>
        </w:pBdr>
        <w:spacing w:before="0" w:after="320"/>
        <w:rPr>
          <w:rFonts w:cs="Arial"/>
          <w:b/>
          <w:bCs/>
          <w:color w:val="262626"/>
          <w:sz w:val="32"/>
          <w:szCs w:val="32"/>
        </w:rPr>
      </w:pPr>
      <w:r w:rsidRPr="00A07EE1">
        <w:rPr>
          <w:rFonts w:cs="Arial"/>
          <w:b/>
          <w:bCs/>
          <w:color w:val="262626"/>
          <w:sz w:val="32"/>
          <w:szCs w:val="32"/>
        </w:rPr>
        <w:t>University Policies and Guidelines</w:t>
      </w:r>
    </w:p>
    <w:p w:rsidR="00A07EE1" w:rsidRPr="00A07EE1" w:rsidRDefault="00A07EE1" w:rsidP="00A07EE1">
      <w:pPr>
        <w:pStyle w:val="Heading1"/>
      </w:pPr>
      <w:r w:rsidRPr="00A07EE1">
        <w:t>Attendance Policy</w:t>
      </w:r>
    </w:p>
    <w:p w:rsidR="00A07EE1" w:rsidRPr="00A07EE1" w:rsidRDefault="00A07EE1" w:rsidP="00A07EE1">
      <w:pPr>
        <w:spacing w:before="0" w:after="240"/>
        <w:rPr>
          <w:rFonts w:cs="Arial"/>
          <w:szCs w:val="24"/>
        </w:rPr>
      </w:pPr>
      <w:r w:rsidRPr="00A07EE1">
        <w:rPr>
          <w:rFonts w:cs="Arial"/>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8" w:history="1">
        <w:r w:rsidR="00335509" w:rsidRPr="00126434">
          <w:rPr>
            <w:rStyle w:val="Hyperlink"/>
            <w:rFonts w:cs="Arial"/>
            <w:szCs w:val="24"/>
          </w:rPr>
          <w:t>akatz@usc.edu</w:t>
        </w:r>
      </w:hyperlink>
      <w:r w:rsidRPr="00A07EE1">
        <w:rPr>
          <w:rFonts w:cs="Arial"/>
          <w:szCs w:val="24"/>
        </w:rPr>
        <w:t>) of any anticipated absence or reason for tardiness.</w:t>
      </w:r>
    </w:p>
    <w:p w:rsidR="00A07EE1" w:rsidRPr="00A07EE1" w:rsidRDefault="00A07EE1" w:rsidP="00A07EE1">
      <w:pPr>
        <w:spacing w:before="0" w:after="240"/>
        <w:rPr>
          <w:rFonts w:cs="Arial"/>
          <w:szCs w:val="24"/>
        </w:rPr>
      </w:pPr>
      <w:r w:rsidRPr="00A07EE1">
        <w:rPr>
          <w:rFonts w:cs="Arial"/>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A07EE1">
        <w:rPr>
          <w:rFonts w:cs="Arial"/>
          <w:i/>
          <w:szCs w:val="24"/>
        </w:rPr>
        <w:t>in advance</w:t>
      </w:r>
      <w:r w:rsidRPr="00A07EE1">
        <w:rPr>
          <w:rFonts w:cs="Arial"/>
          <w:szCs w:val="24"/>
        </w:rPr>
        <w:t xml:space="preserve"> to complete class work which will be missed, or to reschedule an examination, due to holy days observance.</w:t>
      </w:r>
    </w:p>
    <w:p w:rsidR="00A07EE1" w:rsidRPr="00A07EE1" w:rsidRDefault="00A07EE1" w:rsidP="00A07EE1">
      <w:pPr>
        <w:spacing w:before="0" w:after="240"/>
        <w:rPr>
          <w:rFonts w:cs="Arial"/>
          <w:szCs w:val="24"/>
        </w:rPr>
      </w:pPr>
      <w:r w:rsidRPr="00A07EE1">
        <w:rPr>
          <w:rFonts w:cs="Arial"/>
          <w:szCs w:val="24"/>
        </w:rPr>
        <w:t xml:space="preserve">Please refer to </w:t>
      </w:r>
      <w:proofErr w:type="spellStart"/>
      <w:r w:rsidRPr="00A07EE1">
        <w:rPr>
          <w:rFonts w:cs="Arial"/>
          <w:szCs w:val="24"/>
        </w:rPr>
        <w:t>Scampus</w:t>
      </w:r>
      <w:proofErr w:type="spellEnd"/>
      <w:r w:rsidRPr="00A07EE1">
        <w:rPr>
          <w:rFonts w:cs="Arial"/>
          <w:szCs w:val="24"/>
        </w:rPr>
        <w:t xml:space="preserve"> and to the USC School of Social Work Student Handbook for additional information on attendance policies.</w:t>
      </w:r>
    </w:p>
    <w:p w:rsidR="0065240E" w:rsidRPr="0065240E" w:rsidRDefault="0065240E" w:rsidP="0065240E">
      <w:pPr>
        <w:pStyle w:val="Heading1"/>
      </w:pPr>
      <w:r w:rsidRPr="0065240E">
        <w:t>Academic Conduct</w:t>
      </w:r>
    </w:p>
    <w:p w:rsidR="0065240E" w:rsidRPr="0065240E" w:rsidRDefault="0065240E" w:rsidP="0065240E">
      <w:pPr>
        <w:spacing w:before="0" w:after="0"/>
        <w:rPr>
          <w:rFonts w:cs="Arial"/>
        </w:rPr>
      </w:pPr>
      <w:r w:rsidRPr="0065240E">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65240E">
        <w:rPr>
          <w:rFonts w:cs="Arial"/>
          <w:i/>
          <w:iCs/>
        </w:rPr>
        <w:t>SCampus</w:t>
      </w:r>
      <w:proofErr w:type="spellEnd"/>
      <w:r w:rsidRPr="0065240E">
        <w:rPr>
          <w:rFonts w:cs="Arial"/>
        </w:rPr>
        <w:t xml:space="preserve"> in Part B, Section 11, “Behavior Violating University Standards” </w:t>
      </w:r>
      <w:hyperlink r:id="rId19" w:history="1">
        <w:r w:rsidRPr="0065240E">
          <w:rPr>
            <w:rFonts w:cs="Arial"/>
            <w:color w:val="0000FF"/>
            <w:u w:val="single"/>
          </w:rPr>
          <w:t>https://policy.usc.edu/scampus-part-b/</w:t>
        </w:r>
      </w:hyperlink>
      <w:r w:rsidRPr="0065240E">
        <w:rPr>
          <w:rFonts w:cs="Arial"/>
        </w:rPr>
        <w:t>.  Other forms of academic dishonesty are equally unacceptable.  See additional information in </w:t>
      </w:r>
      <w:proofErr w:type="spellStart"/>
      <w:r w:rsidRPr="0065240E">
        <w:rPr>
          <w:rFonts w:cs="Arial"/>
          <w:i/>
          <w:iCs/>
        </w:rPr>
        <w:t>SCampus</w:t>
      </w:r>
      <w:proofErr w:type="spellEnd"/>
      <w:r w:rsidRPr="0065240E">
        <w:rPr>
          <w:rFonts w:cs="Arial"/>
          <w:i/>
          <w:iCs/>
        </w:rPr>
        <w:t> </w:t>
      </w:r>
      <w:r w:rsidRPr="0065240E">
        <w:rPr>
          <w:rFonts w:cs="Arial"/>
        </w:rPr>
        <w:t>and university policies on scientific misconduct, </w:t>
      </w:r>
      <w:hyperlink r:id="rId20" w:tgtFrame="_blank" w:history="1">
        <w:r w:rsidRPr="0065240E">
          <w:rPr>
            <w:rFonts w:cs="Arial"/>
            <w:color w:val="0000FF"/>
            <w:u w:val="single"/>
          </w:rPr>
          <w:t>http://policy.usc.edu/scientific-misconduct</w:t>
        </w:r>
      </w:hyperlink>
      <w:r w:rsidRPr="0065240E">
        <w:rPr>
          <w:rFonts w:cs="Arial"/>
        </w:rPr>
        <w:t>.</w:t>
      </w:r>
    </w:p>
    <w:p w:rsidR="0065240E" w:rsidRPr="0065240E" w:rsidRDefault="0065240E" w:rsidP="0065240E">
      <w:pPr>
        <w:pStyle w:val="Heading1"/>
        <w:rPr>
          <w:rFonts w:cs="Arial"/>
          <w:szCs w:val="22"/>
        </w:rPr>
      </w:pPr>
      <w:r>
        <w:rPr>
          <w:rFonts w:cs="Arial"/>
          <w:szCs w:val="22"/>
        </w:rPr>
        <w:t xml:space="preserve">  </w:t>
      </w:r>
      <w:r w:rsidRPr="0065240E">
        <w:rPr>
          <w:rFonts w:cs="Arial"/>
          <w:szCs w:val="22"/>
        </w:rPr>
        <w:t>Support Systems</w:t>
      </w:r>
    </w:p>
    <w:p w:rsidR="0065240E" w:rsidRPr="0065240E" w:rsidRDefault="0065240E" w:rsidP="0065240E">
      <w:pPr>
        <w:spacing w:before="0" w:after="0"/>
        <w:rPr>
          <w:rFonts w:cs="Arial"/>
          <w:i/>
        </w:rPr>
      </w:pPr>
      <w:r w:rsidRPr="0065240E">
        <w:rPr>
          <w:rFonts w:cs="Arial"/>
          <w:bCs/>
          <w:i/>
        </w:rPr>
        <w:t>Student Counseling Services (SCS) - (213) 740-7711 – 24/7 on call</w:t>
      </w:r>
    </w:p>
    <w:p w:rsidR="0065240E" w:rsidRPr="0065240E" w:rsidRDefault="0065240E" w:rsidP="0065240E">
      <w:pPr>
        <w:spacing w:before="0" w:after="0"/>
        <w:rPr>
          <w:rFonts w:cs="Arial"/>
        </w:rPr>
      </w:pPr>
      <w:r w:rsidRPr="0065240E">
        <w:rPr>
          <w:rFonts w:cs="Arial"/>
        </w:rPr>
        <w:t>Free and confidential mental health treatment for students, including short-term psychotherapy, group counseling, stress fitness workshops, and crisis intervention.</w:t>
      </w:r>
      <w:hyperlink r:id="rId21" w:history="1">
        <w:r w:rsidRPr="0065240E">
          <w:rPr>
            <w:rFonts w:cs="Arial"/>
            <w:color w:val="0000FF"/>
            <w:u w:val="single"/>
          </w:rPr>
          <w:t xml:space="preserve"> https://engemannshc.usc.edu/counseling/</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National Suicide Prevention Lifeline - 1-800-273-8255</w:t>
      </w:r>
    </w:p>
    <w:p w:rsidR="0065240E" w:rsidRPr="0065240E" w:rsidRDefault="0065240E" w:rsidP="0065240E">
      <w:pPr>
        <w:spacing w:before="0" w:after="0"/>
        <w:rPr>
          <w:rFonts w:cs="Arial"/>
        </w:rPr>
      </w:pPr>
      <w:proofErr w:type="gramStart"/>
      <w:r w:rsidRPr="0065240E">
        <w:rPr>
          <w:rFonts w:cs="Arial"/>
        </w:rPr>
        <w:t>Provides free and confidential emotional support to people in suicidal crisis or emotional distress 24 hours a day, 7 days a week.</w:t>
      </w:r>
      <w:proofErr w:type="gramEnd"/>
      <w:r w:rsidR="00DF7297">
        <w:fldChar w:fldCharType="begin"/>
      </w:r>
      <w:r w:rsidR="00DF7297">
        <w:instrText xml:space="preserve"> HYPERLINK "http://www.suicidepreventionlifeline.org/" </w:instrText>
      </w:r>
      <w:r w:rsidR="00DF7297">
        <w:fldChar w:fldCharType="separate"/>
      </w:r>
      <w:r w:rsidRPr="0065240E">
        <w:rPr>
          <w:rFonts w:cs="Arial"/>
          <w:color w:val="0000FF"/>
          <w:u w:val="single"/>
        </w:rPr>
        <w:t xml:space="preserve"> http://www.suicidepreventionlifeline.org</w:t>
      </w:r>
      <w:r w:rsidR="00DF7297">
        <w:rPr>
          <w:rFonts w:cs="Arial"/>
          <w:color w:val="0000FF"/>
          <w:u w:val="single"/>
        </w:rPr>
        <w:fldChar w:fldCharType="end"/>
      </w:r>
    </w:p>
    <w:p w:rsidR="0065240E" w:rsidRPr="0065240E" w:rsidRDefault="0065240E" w:rsidP="0065240E">
      <w:pPr>
        <w:spacing w:before="0" w:after="0"/>
        <w:rPr>
          <w:rFonts w:cs="Arial"/>
          <w:b/>
          <w:bCs/>
          <w:u w:val="single"/>
        </w:rPr>
      </w:pPr>
    </w:p>
    <w:p w:rsidR="0065240E" w:rsidRPr="0065240E" w:rsidRDefault="0065240E" w:rsidP="0065240E">
      <w:pPr>
        <w:spacing w:before="0" w:after="0"/>
        <w:rPr>
          <w:rFonts w:cs="Arial"/>
          <w:i/>
        </w:rPr>
      </w:pPr>
      <w:r w:rsidRPr="0065240E">
        <w:rPr>
          <w:rFonts w:cs="Arial"/>
          <w:bCs/>
          <w:i/>
        </w:rPr>
        <w:t>Relationship &amp; Sexual Violence Prevention Services (RSVP) - (213) 740-4900 - 24/7 on call</w:t>
      </w:r>
    </w:p>
    <w:p w:rsidR="0065240E" w:rsidRPr="0065240E" w:rsidRDefault="0065240E" w:rsidP="0065240E">
      <w:pPr>
        <w:spacing w:before="0" w:after="0"/>
        <w:rPr>
          <w:rFonts w:cs="Arial"/>
        </w:rPr>
      </w:pPr>
      <w:r w:rsidRPr="0065240E">
        <w:rPr>
          <w:rFonts w:cs="Arial"/>
        </w:rPr>
        <w:t xml:space="preserve">Free and confidential therapy services, workshops, and training for situations related to gender-based harm. </w:t>
      </w:r>
      <w:hyperlink r:id="rId22" w:history="1">
        <w:r w:rsidRPr="0065240E">
          <w:rPr>
            <w:rFonts w:cs="Arial"/>
            <w:color w:val="0000FF"/>
            <w:u w:val="single"/>
          </w:rPr>
          <w:t>https://engemannshc.usc.edu/rsvp/</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Sexual Assault Resource Center</w:t>
      </w:r>
    </w:p>
    <w:p w:rsidR="0065240E" w:rsidRPr="0065240E" w:rsidRDefault="0065240E" w:rsidP="0065240E">
      <w:pPr>
        <w:spacing w:before="0" w:after="0"/>
        <w:rPr>
          <w:rFonts w:cs="Arial"/>
        </w:rPr>
      </w:pPr>
      <w:r w:rsidRPr="0065240E">
        <w:rPr>
          <w:rFonts w:cs="Arial"/>
        </w:rPr>
        <w:t>For more information about how to get help or help a survivor, rights, reporting options, and additional resources, visit the website:</w:t>
      </w:r>
      <w:hyperlink r:id="rId23" w:history="1">
        <w:r w:rsidRPr="0065240E">
          <w:rPr>
            <w:rFonts w:cs="Arial"/>
            <w:color w:val="0000FF"/>
            <w:u w:val="single"/>
          </w:rPr>
          <w:t xml:space="preserve"> http://sarc.usc.edu/</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Office of Equity and Diversity (OED)/Title IX compliance – (213) 740-5086</w:t>
      </w:r>
    </w:p>
    <w:p w:rsidR="0065240E" w:rsidRPr="0065240E" w:rsidRDefault="0065240E" w:rsidP="0065240E">
      <w:pPr>
        <w:spacing w:before="0" w:after="0"/>
        <w:rPr>
          <w:rFonts w:cs="Arial"/>
        </w:rPr>
      </w:pPr>
      <w:proofErr w:type="gramStart"/>
      <w:r w:rsidRPr="0065240E">
        <w:rPr>
          <w:rFonts w:cs="Arial"/>
        </w:rPr>
        <w:t>Works with faculty, staff, visitors, applicants, and students around issues of protected class.</w:t>
      </w:r>
      <w:proofErr w:type="gramEnd"/>
      <w:r w:rsidR="00DF7297">
        <w:fldChar w:fldCharType="begin"/>
      </w:r>
      <w:r w:rsidR="00DF7297">
        <w:instrText xml:space="preserve"> HYPERLINK "https://equity.usc.edu/" </w:instrText>
      </w:r>
      <w:r w:rsidR="00DF7297">
        <w:fldChar w:fldCharType="separate"/>
      </w:r>
      <w:r w:rsidRPr="0065240E">
        <w:rPr>
          <w:rFonts w:cs="Arial"/>
          <w:color w:val="0000FF"/>
          <w:u w:val="single"/>
        </w:rPr>
        <w:t xml:space="preserve"> https://equity.usc.edu/</w:t>
      </w:r>
      <w:r w:rsidR="00DF7297">
        <w:rPr>
          <w:rFonts w:cs="Arial"/>
          <w:color w:val="0000FF"/>
          <w:u w:val="single"/>
        </w:rPr>
        <w:fldChar w:fldCharType="end"/>
      </w:r>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t>Bias Assessment Response and Support</w:t>
      </w:r>
    </w:p>
    <w:p w:rsidR="0065240E" w:rsidRPr="0065240E" w:rsidRDefault="0065240E" w:rsidP="0065240E">
      <w:pPr>
        <w:spacing w:before="0" w:after="0"/>
        <w:rPr>
          <w:rFonts w:cs="Arial"/>
        </w:rPr>
      </w:pPr>
      <w:r w:rsidRPr="0065240E">
        <w:rPr>
          <w:rFonts w:cs="Arial"/>
        </w:rPr>
        <w:t>Incidents of bias, hate crimes and micro</w:t>
      </w:r>
      <w:r w:rsidR="00853EAA">
        <w:rPr>
          <w:rFonts w:cs="Arial"/>
        </w:rPr>
        <w:t>-</w:t>
      </w:r>
      <w:r w:rsidRPr="0065240E">
        <w:rPr>
          <w:rFonts w:cs="Arial"/>
        </w:rPr>
        <w:t>aggressions need to be reported allowing for appropriate investigation and response.</w:t>
      </w:r>
      <w:hyperlink r:id="rId24" w:history="1">
        <w:r w:rsidRPr="0065240E">
          <w:rPr>
            <w:rFonts w:cs="Arial"/>
            <w:color w:val="0000FF"/>
            <w:u w:val="single"/>
          </w:rPr>
          <w:t xml:space="preserve"> https://studentaffairs.usc.edu/bias-assessment-response-support/</w:t>
        </w:r>
      </w:hyperlink>
    </w:p>
    <w:p w:rsidR="0065240E" w:rsidRPr="0065240E" w:rsidRDefault="0065240E" w:rsidP="0065240E">
      <w:pPr>
        <w:spacing w:before="0" w:after="0"/>
        <w:rPr>
          <w:rFonts w:cs="Arial"/>
          <w:b/>
          <w:bCs/>
        </w:rPr>
      </w:pPr>
    </w:p>
    <w:p w:rsidR="0065240E" w:rsidRPr="0065240E" w:rsidRDefault="0065240E" w:rsidP="0065240E">
      <w:pPr>
        <w:spacing w:before="0" w:after="0"/>
        <w:rPr>
          <w:rFonts w:cs="Arial"/>
          <w:i/>
        </w:rPr>
      </w:pPr>
      <w:r w:rsidRPr="0065240E">
        <w:rPr>
          <w:rFonts w:cs="Arial"/>
          <w:bCs/>
          <w:i/>
        </w:rPr>
        <w:lastRenderedPageBreak/>
        <w:t>Student Support &amp; Advocacy – (213) 821-4710</w:t>
      </w:r>
    </w:p>
    <w:p w:rsidR="0065240E" w:rsidRPr="0065240E" w:rsidRDefault="0065240E" w:rsidP="0065240E">
      <w:pPr>
        <w:spacing w:before="0" w:after="0"/>
        <w:rPr>
          <w:rFonts w:cs="Arial"/>
          <w:u w:val="single"/>
        </w:rPr>
      </w:pPr>
      <w:proofErr w:type="gramStart"/>
      <w:r w:rsidRPr="0065240E">
        <w:rPr>
          <w:rFonts w:cs="Arial"/>
        </w:rPr>
        <w:t>Assists students and families in resolving complex issues adversely affecting their success as a student EX: personal, financial, and academic.</w:t>
      </w:r>
      <w:proofErr w:type="gramEnd"/>
      <w:r w:rsidR="00DF7297">
        <w:fldChar w:fldCharType="begin"/>
      </w:r>
      <w:r w:rsidR="00DF7297">
        <w:instrText xml:space="preserve"> HYPERLINK "https://studentaffairs.usc.edu/ssa/" </w:instrText>
      </w:r>
      <w:r w:rsidR="00DF7297">
        <w:fldChar w:fldCharType="separate"/>
      </w:r>
      <w:r w:rsidRPr="0065240E">
        <w:rPr>
          <w:rFonts w:cs="Arial"/>
          <w:color w:val="0000FF"/>
          <w:u w:val="single"/>
        </w:rPr>
        <w:t xml:space="preserve"> https://studentaffairs.usc.edu/ssa/</w:t>
      </w:r>
      <w:r w:rsidR="00DF7297">
        <w:rPr>
          <w:rFonts w:cs="Arial"/>
          <w:color w:val="0000FF"/>
          <w:u w:val="single"/>
        </w:rPr>
        <w:fldChar w:fldCharType="end"/>
      </w:r>
    </w:p>
    <w:p w:rsidR="0065240E" w:rsidRPr="0065240E" w:rsidRDefault="0065240E" w:rsidP="0065240E">
      <w:pPr>
        <w:spacing w:before="0" w:after="0"/>
        <w:rPr>
          <w:rFonts w:cs="Arial"/>
        </w:rPr>
      </w:pPr>
    </w:p>
    <w:p w:rsidR="0065240E" w:rsidRPr="0065240E" w:rsidRDefault="0065240E" w:rsidP="0065240E">
      <w:pPr>
        <w:spacing w:before="0" w:after="0"/>
        <w:rPr>
          <w:rFonts w:cs="Arial"/>
          <w:i/>
        </w:rPr>
      </w:pPr>
      <w:r w:rsidRPr="0065240E">
        <w:rPr>
          <w:rFonts w:cs="Arial"/>
          <w:i/>
        </w:rPr>
        <w:t>Diversity at USC</w:t>
      </w:r>
    </w:p>
    <w:p w:rsidR="00A07EE1" w:rsidRDefault="0065240E" w:rsidP="0065240E">
      <w:pPr>
        <w:spacing w:before="0" w:after="0"/>
        <w:rPr>
          <w:rFonts w:cs="Arial"/>
          <w:i/>
        </w:rPr>
      </w:pPr>
      <w:proofErr w:type="gramStart"/>
      <w:r w:rsidRPr="0065240E">
        <w:rPr>
          <w:rFonts w:cs="Arial"/>
        </w:rPr>
        <w:t>Tabs for Events, Programs and Training, Task Force (including representatives for each school), Chronology, Participate, Resources for Students.</w:t>
      </w:r>
      <w:proofErr w:type="gramEnd"/>
      <w:r w:rsidRPr="0065240E">
        <w:rPr>
          <w:rFonts w:cs="Arial"/>
        </w:rPr>
        <w:t xml:space="preserve"> </w:t>
      </w:r>
      <w:hyperlink r:id="rId25" w:history="1">
        <w:r w:rsidRPr="0065240E">
          <w:rPr>
            <w:rFonts w:cs="Arial"/>
            <w:i/>
            <w:color w:val="0000FF"/>
            <w:u w:val="single"/>
          </w:rPr>
          <w:t>https://diversity.usc.edu/</w:t>
        </w:r>
      </w:hyperlink>
      <w:r w:rsidRPr="0065240E">
        <w:rPr>
          <w:rFonts w:cs="Arial"/>
          <w:i/>
        </w:rPr>
        <w:t xml:space="preserve"> </w:t>
      </w:r>
    </w:p>
    <w:p w:rsidR="007A27C1" w:rsidRDefault="007A27C1" w:rsidP="0065240E">
      <w:pPr>
        <w:spacing w:before="0" w:after="0"/>
        <w:rPr>
          <w:rFonts w:cs="Arial"/>
        </w:rPr>
      </w:pPr>
    </w:p>
    <w:p w:rsidR="007A27C1" w:rsidRDefault="007A27C1" w:rsidP="007A27C1">
      <w:pPr>
        <w:pStyle w:val="Heading1"/>
      </w:pPr>
      <w:r>
        <w:t>Additional Resources</w:t>
      </w:r>
    </w:p>
    <w:p w:rsidR="007A27C1" w:rsidRDefault="007A27C1" w:rsidP="007A27C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7A27C1" w:rsidRDefault="007A27C1" w:rsidP="007A27C1">
      <w:pPr>
        <w:pStyle w:val="Heading1"/>
      </w:pPr>
      <w:r>
        <w:t>Statement about Incompletes</w:t>
      </w:r>
    </w:p>
    <w:p w:rsidR="007A27C1" w:rsidRDefault="007A27C1" w:rsidP="007A27C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A27C1" w:rsidRDefault="007A27C1" w:rsidP="007A27C1">
      <w:pPr>
        <w:pStyle w:val="Heading1"/>
      </w:pPr>
      <w:r>
        <w:t>Policy on Late or Make-Up Work</w:t>
      </w:r>
    </w:p>
    <w:p w:rsidR="007A27C1" w:rsidRDefault="007A27C1" w:rsidP="007A27C1">
      <w:pPr>
        <w:pStyle w:val="BodyText"/>
      </w:pPr>
      <w:r>
        <w:t>Papers are due on the day and time specified.  Extensions will be granted only for extenuating circumstances.  If the paper is late without permission, the grade will be affected.</w:t>
      </w:r>
    </w:p>
    <w:p w:rsidR="007A27C1" w:rsidRDefault="007A27C1" w:rsidP="007A27C1">
      <w:pPr>
        <w:pStyle w:val="Heading1"/>
      </w:pPr>
      <w:r>
        <w:t>Policy on Changes to the Syllabus and/or Course Requirements</w:t>
      </w:r>
    </w:p>
    <w:p w:rsidR="007A27C1" w:rsidRDefault="007A27C1" w:rsidP="007A27C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7A27C1" w:rsidRDefault="007A27C1" w:rsidP="007A27C1">
      <w:pPr>
        <w:pStyle w:val="Heading1"/>
      </w:pPr>
      <w:r>
        <w:t>Code of Ethics of the National Association of Social Workers (Optional)</w:t>
      </w:r>
    </w:p>
    <w:p w:rsidR="007A27C1" w:rsidRDefault="007A27C1" w:rsidP="007A27C1">
      <w:pPr>
        <w:pStyle w:val="BodyText"/>
      </w:pPr>
      <w:r>
        <w:rPr>
          <w:i/>
        </w:rPr>
        <w:t xml:space="preserve">Approved by the 1996 NASW Delegate Assembly and revised by the 2017 NASW Delegate Assembly </w:t>
      </w:r>
      <w:hyperlink r:id="rId26" w:history="1">
        <w:r>
          <w:rPr>
            <w:rStyle w:val="Hyperlink"/>
            <w:i/>
          </w:rPr>
          <w:t>https://www.socialworkers.org/About/Ethics/Code-of-Ethics/Code-of-Ethics-English</w:t>
        </w:r>
      </w:hyperlink>
      <w:r>
        <w:rPr>
          <w:i/>
        </w:rPr>
        <w:t xml:space="preserve"> </w:t>
      </w:r>
    </w:p>
    <w:p w:rsidR="007A27C1" w:rsidRDefault="007A27C1" w:rsidP="007A27C1">
      <w:pPr>
        <w:pStyle w:val="Heading2"/>
      </w:pPr>
      <w:r>
        <w:t>Preamble</w:t>
      </w:r>
    </w:p>
    <w:p w:rsidR="007A27C1" w:rsidRDefault="007A27C1" w:rsidP="007A27C1">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7A27C1" w:rsidRDefault="007A27C1" w:rsidP="007A27C1">
      <w:pPr>
        <w:spacing w:before="100" w:beforeAutospacing="1" w:after="100" w:afterAutospacing="1"/>
        <w:rPr>
          <w:rFonts w:cs="Arial"/>
        </w:rPr>
      </w:pPr>
      <w:r>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w:t>
      </w:r>
      <w:r>
        <w:rPr>
          <w:rFonts w:cs="Arial"/>
        </w:rPr>
        <w:lastRenderedPageBreak/>
        <w:t xml:space="preserve">people to address their own needs. Social workers also seek to promote the responsiveness of organizations, communities, and other social institutions to individuals' needs and social problems. </w:t>
      </w:r>
    </w:p>
    <w:p w:rsidR="007A27C1" w:rsidRDefault="007A27C1" w:rsidP="007A27C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7A27C1" w:rsidRDefault="007A27C1" w:rsidP="007A27C1">
      <w:pPr>
        <w:pStyle w:val="Bullets1"/>
        <w:tabs>
          <w:tab w:val="clear" w:pos="360"/>
          <w:tab w:val="left" w:pos="720"/>
        </w:tabs>
        <w:ind w:left="720"/>
        <w:rPr>
          <w:sz w:val="20"/>
          <w:szCs w:val="20"/>
        </w:rPr>
      </w:pPr>
      <w:r>
        <w:rPr>
          <w:sz w:val="20"/>
          <w:szCs w:val="20"/>
        </w:rPr>
        <w:t xml:space="preserve">Service </w:t>
      </w:r>
    </w:p>
    <w:p w:rsidR="007A27C1" w:rsidRDefault="007A27C1" w:rsidP="007A27C1">
      <w:pPr>
        <w:pStyle w:val="Bullets1"/>
        <w:tabs>
          <w:tab w:val="clear" w:pos="360"/>
          <w:tab w:val="left" w:pos="720"/>
        </w:tabs>
        <w:ind w:left="720"/>
        <w:rPr>
          <w:sz w:val="20"/>
          <w:szCs w:val="20"/>
        </w:rPr>
      </w:pPr>
      <w:r>
        <w:rPr>
          <w:sz w:val="20"/>
          <w:szCs w:val="20"/>
        </w:rPr>
        <w:t xml:space="preserve">Social justice </w:t>
      </w:r>
    </w:p>
    <w:p w:rsidR="007A27C1" w:rsidRDefault="007A27C1" w:rsidP="007A27C1">
      <w:pPr>
        <w:pStyle w:val="Bullets1"/>
        <w:tabs>
          <w:tab w:val="clear" w:pos="360"/>
          <w:tab w:val="left" w:pos="720"/>
        </w:tabs>
        <w:ind w:left="720"/>
        <w:rPr>
          <w:sz w:val="20"/>
          <w:szCs w:val="20"/>
        </w:rPr>
      </w:pPr>
      <w:r>
        <w:rPr>
          <w:sz w:val="20"/>
          <w:szCs w:val="20"/>
        </w:rPr>
        <w:t xml:space="preserve">Dignity and worth of the person </w:t>
      </w:r>
    </w:p>
    <w:p w:rsidR="007A27C1" w:rsidRDefault="007A27C1" w:rsidP="007A27C1">
      <w:pPr>
        <w:pStyle w:val="Bullets1"/>
        <w:tabs>
          <w:tab w:val="clear" w:pos="360"/>
          <w:tab w:val="left" w:pos="720"/>
        </w:tabs>
        <w:ind w:left="720"/>
        <w:rPr>
          <w:sz w:val="20"/>
          <w:szCs w:val="20"/>
        </w:rPr>
      </w:pPr>
      <w:r>
        <w:rPr>
          <w:sz w:val="20"/>
          <w:szCs w:val="20"/>
        </w:rPr>
        <w:t xml:space="preserve">Importance of human relationships </w:t>
      </w:r>
    </w:p>
    <w:p w:rsidR="007A27C1" w:rsidRDefault="007A27C1" w:rsidP="007A27C1">
      <w:pPr>
        <w:pStyle w:val="Bullets1"/>
        <w:tabs>
          <w:tab w:val="clear" w:pos="360"/>
          <w:tab w:val="left" w:pos="720"/>
        </w:tabs>
        <w:ind w:left="720"/>
        <w:rPr>
          <w:sz w:val="20"/>
          <w:szCs w:val="20"/>
        </w:rPr>
      </w:pPr>
      <w:r>
        <w:rPr>
          <w:sz w:val="20"/>
          <w:szCs w:val="20"/>
        </w:rPr>
        <w:t xml:space="preserve">Integrity </w:t>
      </w:r>
    </w:p>
    <w:p w:rsidR="007A27C1" w:rsidRDefault="007A27C1" w:rsidP="007A27C1">
      <w:pPr>
        <w:pStyle w:val="Bullets1"/>
        <w:tabs>
          <w:tab w:val="clear" w:pos="360"/>
          <w:tab w:val="left" w:pos="720"/>
        </w:tabs>
        <w:ind w:left="720"/>
        <w:rPr>
          <w:sz w:val="20"/>
          <w:szCs w:val="20"/>
        </w:rPr>
      </w:pPr>
      <w:r>
        <w:rPr>
          <w:sz w:val="20"/>
          <w:szCs w:val="20"/>
        </w:rPr>
        <w:t>Competence</w:t>
      </w:r>
    </w:p>
    <w:p w:rsidR="007A27C1" w:rsidRDefault="007A27C1" w:rsidP="007A27C1">
      <w:pPr>
        <w:rPr>
          <w:rFonts w:cs="Arial"/>
        </w:rPr>
      </w:pPr>
    </w:p>
    <w:p w:rsidR="007A27C1" w:rsidRDefault="007A27C1" w:rsidP="007A27C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7A27C1" w:rsidRDefault="007A27C1" w:rsidP="007A27C1">
      <w:pPr>
        <w:pStyle w:val="Heading1"/>
      </w:pPr>
      <w:r>
        <w:t>Academic Dishonesty Sanction Guidelines</w:t>
      </w:r>
    </w:p>
    <w:p w:rsidR="007A27C1" w:rsidRDefault="007A27C1" w:rsidP="007A27C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7A27C1" w:rsidRDefault="007A27C1" w:rsidP="007A27C1">
      <w:pPr>
        <w:pStyle w:val="Heading1"/>
        <w:rPr>
          <w:szCs w:val="22"/>
        </w:rPr>
      </w:pPr>
      <w:r>
        <w:rPr>
          <w:szCs w:val="22"/>
        </w:rPr>
        <w:t>Complaints</w:t>
      </w:r>
    </w:p>
    <w:p w:rsidR="007A27C1" w:rsidRDefault="007A27C1" w:rsidP="007A27C1">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rsidR="007A27C1" w:rsidRDefault="007A27C1" w:rsidP="007A27C1">
      <w:pPr>
        <w:pStyle w:val="Heading1"/>
        <w:rPr>
          <w:b w:val="0"/>
          <w:szCs w:val="22"/>
        </w:rPr>
      </w:pPr>
      <w:r>
        <w:rPr>
          <w:szCs w:val="22"/>
        </w:rPr>
        <w:t>Tips for Maximizing Your Learning Experience in this Course (Optional)</w:t>
      </w:r>
    </w:p>
    <w:p w:rsidR="007A27C1" w:rsidRDefault="007A27C1" w:rsidP="007A27C1">
      <w:pPr>
        <w:pStyle w:val="CheckBullets"/>
        <w:tabs>
          <w:tab w:val="clear" w:pos="540"/>
          <w:tab w:val="left" w:pos="720"/>
        </w:tabs>
        <w:spacing w:before="0" w:after="0"/>
        <w:rPr>
          <w:szCs w:val="20"/>
        </w:rPr>
      </w:pPr>
      <w:r>
        <w:rPr>
          <w:szCs w:val="20"/>
        </w:rPr>
        <w:t xml:space="preserve">Be mindful of getting proper nutrition, exercise, rest and sleep! </w:t>
      </w:r>
    </w:p>
    <w:p w:rsidR="007A27C1" w:rsidRDefault="007A27C1" w:rsidP="007A27C1">
      <w:pPr>
        <w:pStyle w:val="CheckBullets"/>
        <w:tabs>
          <w:tab w:val="clear" w:pos="540"/>
          <w:tab w:val="left" w:pos="720"/>
        </w:tabs>
        <w:spacing w:before="0" w:after="0"/>
        <w:rPr>
          <w:szCs w:val="20"/>
        </w:rPr>
      </w:pPr>
      <w:r>
        <w:rPr>
          <w:szCs w:val="20"/>
        </w:rPr>
        <w:t>Come to class.</w:t>
      </w:r>
    </w:p>
    <w:p w:rsidR="007A27C1" w:rsidRDefault="007A27C1" w:rsidP="007A27C1">
      <w:pPr>
        <w:pStyle w:val="CheckBullets"/>
        <w:tabs>
          <w:tab w:val="clear" w:pos="540"/>
          <w:tab w:val="left" w:pos="720"/>
        </w:tabs>
        <w:spacing w:before="0" w:after="0"/>
        <w:rPr>
          <w:szCs w:val="20"/>
        </w:rPr>
      </w:pPr>
      <w:r>
        <w:rPr>
          <w:szCs w:val="20"/>
        </w:rPr>
        <w:t xml:space="preserve">Complete required readings and assignments BEFORE coming to class. </w:t>
      </w:r>
    </w:p>
    <w:p w:rsidR="007A27C1" w:rsidRDefault="007A27C1" w:rsidP="007A27C1">
      <w:pPr>
        <w:pStyle w:val="CheckBullets"/>
        <w:tabs>
          <w:tab w:val="clear" w:pos="540"/>
          <w:tab w:val="left" w:pos="720"/>
        </w:tabs>
        <w:spacing w:before="0" w:after="0"/>
        <w:rPr>
          <w:szCs w:val="20"/>
        </w:rPr>
      </w:pPr>
      <w:r>
        <w:rPr>
          <w:szCs w:val="20"/>
        </w:rPr>
        <w:t>BEFORE coming to class, review the materials from the previous Unit AND the current Unit, AND scan the topics to be covered in the next Unit.</w:t>
      </w:r>
    </w:p>
    <w:p w:rsidR="007A27C1" w:rsidRDefault="007A27C1" w:rsidP="007A27C1">
      <w:pPr>
        <w:pStyle w:val="CheckBullets"/>
        <w:tabs>
          <w:tab w:val="clear" w:pos="540"/>
          <w:tab w:val="left" w:pos="720"/>
        </w:tabs>
        <w:spacing w:before="0" w:after="0"/>
        <w:rPr>
          <w:szCs w:val="20"/>
        </w:rPr>
      </w:pPr>
      <w:r>
        <w:rPr>
          <w:szCs w:val="20"/>
        </w:rPr>
        <w:t>Come to class prepared to ask any questions you might have.</w:t>
      </w:r>
    </w:p>
    <w:p w:rsidR="007A27C1" w:rsidRDefault="007A27C1" w:rsidP="007A27C1">
      <w:pPr>
        <w:pStyle w:val="CheckBullets"/>
        <w:tabs>
          <w:tab w:val="clear" w:pos="540"/>
          <w:tab w:val="left" w:pos="720"/>
        </w:tabs>
        <w:spacing w:before="0" w:after="0"/>
        <w:rPr>
          <w:szCs w:val="20"/>
        </w:rPr>
      </w:pPr>
      <w:r>
        <w:rPr>
          <w:szCs w:val="20"/>
        </w:rPr>
        <w:t>Participate in class discussions.</w:t>
      </w:r>
    </w:p>
    <w:p w:rsidR="007A27C1" w:rsidRDefault="007A27C1" w:rsidP="007A27C1">
      <w:pPr>
        <w:pStyle w:val="CheckBullets"/>
        <w:tabs>
          <w:tab w:val="clear" w:pos="540"/>
          <w:tab w:val="left" w:pos="720"/>
        </w:tabs>
        <w:spacing w:before="0" w:after="0"/>
        <w:rPr>
          <w:szCs w:val="20"/>
        </w:rPr>
      </w:pPr>
      <w:r>
        <w:rPr>
          <w:szCs w:val="20"/>
        </w:rPr>
        <w:t xml:space="preserve">AFTER you leave class, review the materials assigned for that Unit again, along with your notes from that Unit. </w:t>
      </w:r>
    </w:p>
    <w:p w:rsidR="007A27C1" w:rsidRDefault="007A27C1" w:rsidP="007A27C1">
      <w:pPr>
        <w:pStyle w:val="CheckBullets"/>
        <w:tabs>
          <w:tab w:val="clear" w:pos="540"/>
          <w:tab w:val="left" w:pos="720"/>
        </w:tabs>
        <w:spacing w:before="0" w:after="0"/>
        <w:rPr>
          <w:szCs w:val="20"/>
        </w:rPr>
      </w:pPr>
      <w:r>
        <w:rPr>
          <w:szCs w:val="20"/>
        </w:rPr>
        <w:t xml:space="preserve">If you don't understand something, ask questions! Ask questions in class, during office hours, and/or through email!  </w:t>
      </w:r>
    </w:p>
    <w:p w:rsidR="007A27C1" w:rsidRDefault="007A27C1" w:rsidP="007A27C1">
      <w:pPr>
        <w:pStyle w:val="CheckBullets"/>
        <w:tabs>
          <w:tab w:val="clear" w:pos="540"/>
          <w:tab w:val="left" w:pos="720"/>
        </w:tabs>
        <w:spacing w:before="0" w:after="120"/>
        <w:rPr>
          <w:szCs w:val="20"/>
        </w:rPr>
      </w:pPr>
      <w:r>
        <w:rPr>
          <w:szCs w:val="20"/>
        </w:rPr>
        <w:t xml:space="preserve">Keep up with the assigned readings. </w:t>
      </w:r>
    </w:p>
    <w:p w:rsidR="007A27C1" w:rsidRDefault="007A27C1" w:rsidP="007A27C1">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7A27C1" w:rsidRDefault="007A27C1" w:rsidP="007A27C1"/>
    <w:p w:rsidR="007A27C1" w:rsidRPr="007A27C1" w:rsidRDefault="007A27C1" w:rsidP="0065240E">
      <w:pPr>
        <w:spacing w:before="0" w:after="0"/>
        <w:rPr>
          <w:rFonts w:cs="Arial"/>
        </w:rPr>
      </w:pPr>
    </w:p>
    <w:p w:rsidR="0065240E" w:rsidRPr="0065240E" w:rsidRDefault="0065240E" w:rsidP="0065240E">
      <w:pPr>
        <w:spacing w:before="0" w:after="0"/>
        <w:rPr>
          <w:rFonts w:cs="Arial"/>
          <w:i/>
        </w:rPr>
      </w:pPr>
    </w:p>
    <w:p w:rsidR="004223B7" w:rsidRDefault="00B525B9" w:rsidP="008F0596">
      <w:pPr>
        <w:jc w:val="center"/>
        <w:rPr>
          <w:rFonts w:cs="Arial"/>
          <w:b/>
          <w:color w:val="FF0000"/>
          <w:sz w:val="22"/>
          <w:szCs w:val="22"/>
        </w:rPr>
      </w:pPr>
      <w:r w:rsidRPr="003E4F22">
        <w:rPr>
          <w:rFonts w:cs="Arial"/>
          <w:b/>
          <w:color w:val="FF0000"/>
          <w:sz w:val="22"/>
          <w:szCs w:val="22"/>
        </w:rPr>
        <w:t>Assignment 1</w:t>
      </w:r>
      <w:r w:rsidR="004223B7">
        <w:rPr>
          <w:rFonts w:cs="Arial"/>
          <w:b/>
          <w:color w:val="FF0000"/>
          <w:sz w:val="22"/>
          <w:szCs w:val="22"/>
        </w:rPr>
        <w:br/>
      </w:r>
    </w:p>
    <w:p w:rsidR="004223B7" w:rsidRPr="00EF4317" w:rsidRDefault="004223B7" w:rsidP="004223B7">
      <w:pPr>
        <w:spacing w:before="100"/>
        <w:jc w:val="center"/>
        <w:rPr>
          <w:rFonts w:ascii="Times New Roman" w:hAnsi="Times New Roman"/>
          <w:b/>
          <w:sz w:val="32"/>
          <w:szCs w:val="32"/>
        </w:rPr>
      </w:pPr>
      <w:r w:rsidRPr="00EF4317">
        <w:rPr>
          <w:rFonts w:ascii="Times New Roman" w:hAnsi="Times New Roman"/>
          <w:b/>
          <w:bCs/>
          <w:sz w:val="32"/>
          <w:szCs w:val="32"/>
        </w:rPr>
        <w:t xml:space="preserve">Social Work </w:t>
      </w:r>
      <w:r w:rsidRPr="00EF4317">
        <w:rPr>
          <w:rFonts w:ascii="Times New Roman" w:hAnsi="Times New Roman"/>
          <w:b/>
          <w:sz w:val="32"/>
          <w:szCs w:val="32"/>
        </w:rPr>
        <w:t>643</w:t>
      </w:r>
    </w:p>
    <w:p w:rsidR="004223B7" w:rsidRPr="00EF4317" w:rsidRDefault="004223B7" w:rsidP="004223B7">
      <w:pPr>
        <w:tabs>
          <w:tab w:val="left" w:pos="2110"/>
        </w:tabs>
        <w:jc w:val="center"/>
        <w:rPr>
          <w:rFonts w:ascii="Times New Roman" w:hAnsi="Times New Roman"/>
          <w:b/>
          <w:sz w:val="32"/>
          <w:szCs w:val="32"/>
        </w:rPr>
      </w:pPr>
      <w:r w:rsidRPr="00EF4317">
        <w:rPr>
          <w:rFonts w:ascii="Times New Roman" w:hAnsi="Times New Roman"/>
          <w:b/>
          <w:sz w:val="32"/>
          <w:szCs w:val="32"/>
        </w:rPr>
        <w:t>Assignment #</w:t>
      </w:r>
      <w:r>
        <w:rPr>
          <w:rFonts w:ascii="Times New Roman" w:hAnsi="Times New Roman"/>
          <w:b/>
          <w:sz w:val="32"/>
          <w:szCs w:val="32"/>
        </w:rPr>
        <w:t>1</w:t>
      </w:r>
      <w:r w:rsidRPr="00EF4317">
        <w:rPr>
          <w:rFonts w:ascii="Times New Roman" w:hAnsi="Times New Roman"/>
          <w:b/>
          <w:sz w:val="32"/>
          <w:szCs w:val="32"/>
        </w:rPr>
        <w:t xml:space="preserve">: </w:t>
      </w:r>
      <w:r>
        <w:rPr>
          <w:rFonts w:ascii="Times New Roman" w:hAnsi="Times New Roman"/>
          <w:b/>
          <w:sz w:val="32"/>
          <w:szCs w:val="32"/>
        </w:rPr>
        <w:t xml:space="preserve">Chronic Disease Self-Management </w:t>
      </w:r>
      <w:r w:rsidRPr="00EF4317">
        <w:rPr>
          <w:rFonts w:ascii="Times New Roman" w:hAnsi="Times New Roman"/>
          <w:b/>
          <w:sz w:val="32"/>
          <w:szCs w:val="32"/>
        </w:rPr>
        <w:t>prompt &amp; grading rubric</w:t>
      </w:r>
      <w:r>
        <w:rPr>
          <w:rFonts w:ascii="Times New Roman" w:hAnsi="Times New Roman"/>
          <w:b/>
          <w:sz w:val="32"/>
          <w:szCs w:val="32"/>
        </w:rPr>
        <w:t xml:space="preserve"> VAC</w:t>
      </w:r>
    </w:p>
    <w:p w:rsidR="004223B7" w:rsidRPr="00EF4317" w:rsidRDefault="004223B7" w:rsidP="004223B7">
      <w:pPr>
        <w:tabs>
          <w:tab w:val="left" w:pos="2110"/>
        </w:tabs>
        <w:jc w:val="center"/>
        <w:rPr>
          <w:rFonts w:ascii="Times New Roman" w:hAnsi="Times New Roman"/>
          <w:b/>
          <w:sz w:val="24"/>
          <w:szCs w:val="24"/>
        </w:rPr>
      </w:pPr>
    </w:p>
    <w:p w:rsidR="004223B7" w:rsidRPr="00EF4317" w:rsidRDefault="004223B7" w:rsidP="004223B7">
      <w:pPr>
        <w:rPr>
          <w:rFonts w:ascii="Times New Roman" w:hAnsi="Times New Roman"/>
          <w:sz w:val="24"/>
          <w:szCs w:val="24"/>
        </w:rPr>
      </w:pPr>
      <w:r>
        <w:rPr>
          <w:rFonts w:ascii="Times New Roman" w:hAnsi="Times New Roman"/>
          <w:b/>
          <w:sz w:val="24"/>
          <w:szCs w:val="24"/>
        </w:rPr>
        <w:t xml:space="preserve">Prompt </w:t>
      </w:r>
      <w:r w:rsidRPr="00EF4317">
        <w:rPr>
          <w:rFonts w:ascii="Times New Roman" w:hAnsi="Times New Roman"/>
          <w:b/>
          <w:sz w:val="24"/>
          <w:szCs w:val="24"/>
        </w:rPr>
        <w:t>Description:</w:t>
      </w:r>
      <w:r w:rsidRPr="00EF4317">
        <w:rPr>
          <w:rFonts w:ascii="Times New Roman" w:hAnsi="Times New Roman"/>
          <w:sz w:val="24"/>
          <w:szCs w:val="24"/>
        </w:rPr>
        <w:t xml:space="preserve"> </w:t>
      </w:r>
      <w:r w:rsidRPr="00CA48CC">
        <w:rPr>
          <w:rFonts w:ascii="Times New Roman" w:hAnsi="Times New Roman"/>
          <w:sz w:val="24"/>
          <w:szCs w:val="24"/>
        </w:rPr>
        <w:t>This written and oral assignment requires you to build on knowledge from course content on Stanford University’s Chronic Disease Self-Management model and create or adapt psycho-educational curriculum for clients in your agency.</w:t>
      </w:r>
      <w:r>
        <w:rPr>
          <w:rFonts w:ascii="Times New Roman" w:hAnsi="Times New Roman"/>
          <w:sz w:val="24"/>
          <w:szCs w:val="24"/>
        </w:rPr>
        <w:t xml:space="preserve"> </w:t>
      </w:r>
      <w:proofErr w:type="gramStart"/>
      <w:r>
        <w:rPr>
          <w:rFonts w:ascii="Times New Roman" w:hAnsi="Times New Roman"/>
          <w:sz w:val="24"/>
          <w:szCs w:val="24"/>
        </w:rPr>
        <w:t>[2</w:t>
      </w:r>
      <w:r w:rsidRPr="00EF4317">
        <w:rPr>
          <w:rFonts w:ascii="Times New Roman" w:hAnsi="Times New Roman"/>
          <w:sz w:val="24"/>
          <w:szCs w:val="24"/>
        </w:rPr>
        <w:t>0% of final grade].</w:t>
      </w:r>
      <w:proofErr w:type="gramEnd"/>
      <w:r w:rsidRPr="00EF4317">
        <w:rPr>
          <w:rFonts w:ascii="Times New Roman" w:hAnsi="Times New Roman"/>
          <w:sz w:val="24"/>
          <w:szCs w:val="24"/>
        </w:rPr>
        <w:t xml:space="preserve">  </w:t>
      </w:r>
    </w:p>
    <w:p w:rsidR="004223B7" w:rsidRPr="00EF4317" w:rsidRDefault="004223B7" w:rsidP="004223B7">
      <w:pPr>
        <w:pStyle w:val="Header"/>
        <w:rPr>
          <w:rFonts w:ascii="Times New Roman" w:hAnsi="Times New Roman"/>
          <w:sz w:val="24"/>
          <w:szCs w:val="24"/>
        </w:rPr>
      </w:pPr>
    </w:p>
    <w:p w:rsidR="004223B7" w:rsidRPr="00EF4317" w:rsidRDefault="004223B7" w:rsidP="004223B7">
      <w:pPr>
        <w:pStyle w:val="Header"/>
        <w:rPr>
          <w:rFonts w:ascii="Times New Roman" w:hAnsi="Times New Roman"/>
          <w:b/>
          <w:sz w:val="24"/>
          <w:szCs w:val="24"/>
        </w:rPr>
      </w:pPr>
      <w:r w:rsidRPr="00EF4317">
        <w:rPr>
          <w:rFonts w:ascii="Times New Roman" w:hAnsi="Times New Roman"/>
          <w:b/>
          <w:sz w:val="24"/>
          <w:szCs w:val="24"/>
        </w:rPr>
        <w:t>Assignment Instructions:</w:t>
      </w:r>
    </w:p>
    <w:p w:rsidR="004223B7" w:rsidRDefault="004223B7" w:rsidP="004223B7">
      <w:pPr>
        <w:pStyle w:val="Header"/>
        <w:rPr>
          <w:rFonts w:ascii="Times New Roman" w:hAnsi="Times New Roman"/>
          <w:b/>
          <w:i/>
          <w:sz w:val="24"/>
          <w:szCs w:val="24"/>
        </w:rPr>
      </w:pPr>
    </w:p>
    <w:p w:rsidR="004223B7" w:rsidRPr="00EF4317" w:rsidRDefault="004223B7" w:rsidP="004223B7">
      <w:pPr>
        <w:pStyle w:val="Header"/>
        <w:rPr>
          <w:rFonts w:ascii="Times New Roman" w:hAnsi="Times New Roman"/>
          <w:sz w:val="24"/>
          <w:szCs w:val="24"/>
        </w:rPr>
      </w:pPr>
      <w:r w:rsidRPr="00776EEB">
        <w:rPr>
          <w:rFonts w:ascii="Times New Roman" w:hAnsi="Times New Roman"/>
          <w:b/>
          <w:i/>
          <w:sz w:val="24"/>
          <w:szCs w:val="24"/>
        </w:rPr>
        <w:t>Written Assignment</w:t>
      </w:r>
      <w:r>
        <w:rPr>
          <w:rFonts w:ascii="Times New Roman" w:hAnsi="Times New Roman"/>
          <w:i/>
          <w:sz w:val="24"/>
          <w:szCs w:val="24"/>
        </w:rPr>
        <w:t xml:space="preserve">: </w:t>
      </w:r>
      <w:r w:rsidRPr="00EF4317">
        <w:rPr>
          <w:rFonts w:ascii="Times New Roman" w:hAnsi="Times New Roman"/>
          <w:sz w:val="24"/>
          <w:szCs w:val="24"/>
        </w:rPr>
        <w:t xml:space="preserve">Please </w:t>
      </w:r>
      <w:r>
        <w:rPr>
          <w:rFonts w:ascii="Times New Roman" w:hAnsi="Times New Roman"/>
          <w:sz w:val="24"/>
          <w:szCs w:val="24"/>
        </w:rPr>
        <w:t>prepare a 1-page double-sided handout to include the following information [15% of final grade]:</w:t>
      </w:r>
    </w:p>
    <w:p w:rsidR="004223B7" w:rsidRDefault="004223B7" w:rsidP="004223B7">
      <w:pPr>
        <w:pStyle w:val="Header"/>
        <w:rPr>
          <w:rFonts w:ascii="Times New Roman" w:hAnsi="Times New Roman"/>
          <w:sz w:val="24"/>
          <w:szCs w:val="24"/>
        </w:rPr>
      </w:pPr>
    </w:p>
    <w:p w:rsidR="004223B7" w:rsidRPr="001D0C68"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 xml:space="preserve">Describe the </w:t>
      </w:r>
      <w:r>
        <w:rPr>
          <w:rFonts w:ascii="Times New Roman" w:hAnsi="Times New Roman"/>
          <w:sz w:val="24"/>
          <w:szCs w:val="24"/>
        </w:rPr>
        <w:t xml:space="preserve">target </w:t>
      </w:r>
      <w:r w:rsidRPr="001D0C68">
        <w:rPr>
          <w:rFonts w:ascii="Times New Roman" w:hAnsi="Times New Roman"/>
          <w:sz w:val="24"/>
          <w:szCs w:val="24"/>
        </w:rPr>
        <w:t xml:space="preserve">population and chronic disease that they experience.  </w:t>
      </w:r>
      <w:r>
        <w:rPr>
          <w:rFonts w:ascii="Times New Roman" w:hAnsi="Times New Roman"/>
          <w:sz w:val="24"/>
          <w:szCs w:val="24"/>
        </w:rPr>
        <w:t>Chronic conditions e</w:t>
      </w:r>
      <w:r w:rsidRPr="001D0C68">
        <w:rPr>
          <w:rFonts w:ascii="Times New Roman" w:hAnsi="Times New Roman"/>
          <w:sz w:val="24"/>
          <w:szCs w:val="24"/>
        </w:rPr>
        <w:t>xamples include HIV</w:t>
      </w:r>
      <w:r>
        <w:rPr>
          <w:rFonts w:ascii="Times New Roman" w:hAnsi="Times New Roman"/>
          <w:sz w:val="24"/>
          <w:szCs w:val="24"/>
        </w:rPr>
        <w:t xml:space="preserve">, </w:t>
      </w:r>
      <w:r w:rsidRPr="001D0C68">
        <w:rPr>
          <w:rFonts w:ascii="Times New Roman" w:hAnsi="Times New Roman"/>
          <w:sz w:val="24"/>
          <w:szCs w:val="24"/>
        </w:rPr>
        <w:t>diabetes</w:t>
      </w:r>
      <w:r>
        <w:rPr>
          <w:rFonts w:ascii="Times New Roman" w:hAnsi="Times New Roman"/>
          <w:sz w:val="24"/>
          <w:szCs w:val="24"/>
        </w:rPr>
        <w:t xml:space="preserve">, </w:t>
      </w:r>
      <w:r w:rsidRPr="001D0C68">
        <w:rPr>
          <w:rFonts w:ascii="Times New Roman" w:hAnsi="Times New Roman"/>
          <w:sz w:val="24"/>
          <w:szCs w:val="24"/>
        </w:rPr>
        <w:t>depression</w:t>
      </w:r>
      <w:r>
        <w:rPr>
          <w:rFonts w:ascii="Times New Roman" w:hAnsi="Times New Roman"/>
          <w:sz w:val="24"/>
          <w:szCs w:val="24"/>
        </w:rPr>
        <w:t>, heart disease, and chronic pain. Briefly include known statistics on the prevalence and incidence of the chronic disease with the target population. (3-4 introductory bullet points);</w:t>
      </w:r>
    </w:p>
    <w:p w:rsidR="004223B7" w:rsidRPr="001D0C68"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 xml:space="preserve">Review the empirical and practice literature for existing </w:t>
      </w:r>
      <w:r>
        <w:rPr>
          <w:rFonts w:ascii="Times New Roman" w:hAnsi="Times New Roman"/>
          <w:sz w:val="24"/>
          <w:szCs w:val="24"/>
        </w:rPr>
        <w:t>psycho</w:t>
      </w:r>
      <w:r w:rsidRPr="001D0C68">
        <w:rPr>
          <w:rFonts w:ascii="Times New Roman" w:hAnsi="Times New Roman"/>
          <w:sz w:val="24"/>
          <w:szCs w:val="24"/>
        </w:rPr>
        <w:t xml:space="preserve">educational curriculum for the identified population. </w:t>
      </w:r>
      <w:r>
        <w:rPr>
          <w:rFonts w:ascii="Times New Roman" w:hAnsi="Times New Roman"/>
          <w:sz w:val="24"/>
          <w:szCs w:val="24"/>
        </w:rPr>
        <w:t>Provide a one sentence summary for 2 separate studies that demonstrate psychoeducational curriculum effectiveness with the target population for the chronic disease you are focusing on;</w:t>
      </w:r>
    </w:p>
    <w:p w:rsidR="004223B7"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Create or adapt curriculum (weekly content</w:t>
      </w:r>
      <w:r>
        <w:rPr>
          <w:rFonts w:ascii="Times New Roman" w:hAnsi="Times New Roman"/>
          <w:sz w:val="24"/>
          <w:szCs w:val="24"/>
        </w:rPr>
        <w:t>, 6 weekly sessions</w:t>
      </w:r>
      <w:r w:rsidRPr="001D0C68">
        <w:rPr>
          <w:rFonts w:ascii="Times New Roman" w:hAnsi="Times New Roman"/>
          <w:sz w:val="24"/>
          <w:szCs w:val="24"/>
        </w:rPr>
        <w:t>) to develop a psycho-educational support group</w:t>
      </w:r>
      <w:r>
        <w:rPr>
          <w:rFonts w:ascii="Times New Roman" w:hAnsi="Times New Roman"/>
          <w:sz w:val="24"/>
          <w:szCs w:val="24"/>
        </w:rPr>
        <w:t xml:space="preserve"> for the chronic disease of your target population</w:t>
      </w:r>
      <w:r w:rsidRPr="001D0C68">
        <w:rPr>
          <w:rFonts w:ascii="Times New Roman" w:hAnsi="Times New Roman"/>
          <w:sz w:val="24"/>
          <w:szCs w:val="24"/>
        </w:rPr>
        <w:t>.</w:t>
      </w:r>
      <w:r>
        <w:rPr>
          <w:rFonts w:ascii="Times New Roman" w:hAnsi="Times New Roman"/>
          <w:sz w:val="24"/>
          <w:szCs w:val="24"/>
        </w:rPr>
        <w:t xml:space="preserve"> Provide a bulleted format similar to that on the Stanford Self-Management Resource Center Website (</w:t>
      </w:r>
      <w:hyperlink r:id="rId27" w:history="1">
        <w:r w:rsidRPr="00406ED7">
          <w:rPr>
            <w:rStyle w:val="Hyperlink"/>
            <w:rFonts w:ascii="Times New Roman" w:hAnsi="Times New Roman"/>
            <w:sz w:val="24"/>
            <w:szCs w:val="24"/>
          </w:rPr>
          <w:t>https://www.selfmanagementresource.com/programs/</w:t>
        </w:r>
      </w:hyperlink>
      <w:r>
        <w:rPr>
          <w:rFonts w:ascii="Times New Roman" w:hAnsi="Times New Roman"/>
          <w:sz w:val="24"/>
          <w:szCs w:val="24"/>
        </w:rPr>
        <w:t>);</w:t>
      </w:r>
    </w:p>
    <w:p w:rsidR="004223B7" w:rsidRPr="005E36BB" w:rsidRDefault="004223B7" w:rsidP="004223B7">
      <w:pPr>
        <w:pStyle w:val="ListParagraph"/>
        <w:numPr>
          <w:ilvl w:val="0"/>
          <w:numId w:val="31"/>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(2-3 bullet points)</w:t>
      </w:r>
      <w:r>
        <w:rPr>
          <w:rFonts w:cs="Arial"/>
          <w:sz w:val="22"/>
          <w:szCs w:val="22"/>
        </w:rPr>
        <w:t>;</w:t>
      </w:r>
    </w:p>
    <w:p w:rsidR="004223B7" w:rsidRDefault="004223B7" w:rsidP="004223B7">
      <w:pPr>
        <w:pStyle w:val="ListParagraph"/>
        <w:numPr>
          <w:ilvl w:val="0"/>
          <w:numId w:val="31"/>
        </w:numPr>
        <w:rPr>
          <w:rFonts w:ascii="Times New Roman" w:hAnsi="Times New Roman"/>
          <w:sz w:val="24"/>
          <w:szCs w:val="24"/>
        </w:rPr>
      </w:pPr>
      <w:r w:rsidRPr="001D0C68">
        <w:rPr>
          <w:rFonts w:ascii="Times New Roman" w:hAnsi="Times New Roman"/>
          <w:sz w:val="24"/>
          <w:szCs w:val="24"/>
        </w:rPr>
        <w:t>Include a minimum of 2 references.</w:t>
      </w:r>
    </w:p>
    <w:p w:rsidR="004223B7" w:rsidRDefault="004223B7" w:rsidP="004223B7">
      <w:pPr>
        <w:rPr>
          <w:rFonts w:ascii="Times New Roman" w:hAnsi="Times New Roman"/>
          <w:sz w:val="24"/>
          <w:szCs w:val="24"/>
        </w:rPr>
      </w:pPr>
    </w:p>
    <w:p w:rsidR="004223B7" w:rsidRDefault="004223B7" w:rsidP="004223B7">
      <w:pPr>
        <w:rPr>
          <w:rFonts w:ascii="Times New Roman" w:hAnsi="Times New Roman"/>
          <w:sz w:val="24"/>
          <w:szCs w:val="24"/>
        </w:rPr>
      </w:pPr>
      <w:r>
        <w:rPr>
          <w:rFonts w:ascii="Times New Roman" w:hAnsi="Times New Roman"/>
          <w:sz w:val="24"/>
          <w:szCs w:val="24"/>
        </w:rPr>
        <w:t>You may use charts, graphs, or images on the handout.</w:t>
      </w:r>
    </w:p>
    <w:p w:rsidR="004223B7" w:rsidRDefault="004223B7" w:rsidP="004223B7">
      <w:pPr>
        <w:rPr>
          <w:rFonts w:ascii="Times New Roman" w:hAnsi="Times New Roman"/>
          <w:sz w:val="24"/>
          <w:szCs w:val="24"/>
        </w:rPr>
      </w:pPr>
    </w:p>
    <w:p w:rsidR="004223B7" w:rsidRPr="00EF4317" w:rsidRDefault="004223B7" w:rsidP="004223B7">
      <w:pPr>
        <w:pStyle w:val="Header"/>
        <w:rPr>
          <w:rFonts w:ascii="Times New Roman" w:hAnsi="Times New Roman"/>
          <w:sz w:val="24"/>
          <w:szCs w:val="24"/>
        </w:rPr>
      </w:pPr>
      <w:r w:rsidRPr="00EF4317">
        <w:rPr>
          <w:rFonts w:ascii="Times New Roman" w:hAnsi="Times New Roman"/>
          <w:b/>
          <w:sz w:val="24"/>
          <w:szCs w:val="24"/>
        </w:rPr>
        <w:t>Due:</w:t>
      </w:r>
      <w:r w:rsidRPr="00EF4317">
        <w:rPr>
          <w:rFonts w:ascii="Times New Roman" w:hAnsi="Times New Roman"/>
          <w:sz w:val="24"/>
          <w:szCs w:val="24"/>
        </w:rPr>
        <w:t xml:space="preserve"> Week </w:t>
      </w:r>
      <w:r>
        <w:rPr>
          <w:rFonts w:ascii="Times New Roman" w:hAnsi="Times New Roman"/>
          <w:sz w:val="24"/>
          <w:szCs w:val="24"/>
        </w:rPr>
        <w:t>5, by midnight upload on VAC grading upload page AND post to Class Wall for classmates to have for your oral presentation</w:t>
      </w:r>
    </w:p>
    <w:p w:rsidR="004223B7" w:rsidRPr="00D0767C" w:rsidRDefault="004223B7" w:rsidP="004223B7">
      <w:pPr>
        <w:rPr>
          <w:rFonts w:ascii="Times New Roman" w:hAnsi="Times New Roman"/>
          <w:sz w:val="24"/>
          <w:szCs w:val="24"/>
        </w:rPr>
      </w:pPr>
    </w:p>
    <w:p w:rsidR="004223B7" w:rsidRDefault="004223B7" w:rsidP="004223B7">
      <w:pPr>
        <w:pStyle w:val="Header"/>
        <w:rPr>
          <w:rFonts w:ascii="Times New Roman" w:hAnsi="Times New Roman"/>
          <w:sz w:val="24"/>
          <w:szCs w:val="24"/>
        </w:rPr>
      </w:pPr>
      <w:r w:rsidRPr="00776EEB">
        <w:rPr>
          <w:rFonts w:ascii="Times New Roman" w:hAnsi="Times New Roman"/>
          <w:b/>
          <w:i/>
          <w:sz w:val="24"/>
          <w:szCs w:val="24"/>
        </w:rPr>
        <w:t>Oral Assignment</w:t>
      </w:r>
      <w:r>
        <w:rPr>
          <w:rFonts w:ascii="Times New Roman" w:hAnsi="Times New Roman"/>
          <w:sz w:val="24"/>
          <w:szCs w:val="24"/>
        </w:rPr>
        <w:t>: In class you will give a brief 5-minute presentation summarizing the psychoeducational curriculum you developed to address a specific chronic condition affecting the target population you identified, include the following in your summary [5% of final grade]:</w:t>
      </w:r>
    </w:p>
    <w:p w:rsidR="004223B7" w:rsidRPr="001D0C68"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lastRenderedPageBreak/>
        <w:t xml:space="preserve">Introduce </w:t>
      </w:r>
      <w:r w:rsidRPr="001D0C68">
        <w:rPr>
          <w:rFonts w:ascii="Times New Roman" w:hAnsi="Times New Roman"/>
          <w:sz w:val="24"/>
          <w:szCs w:val="24"/>
        </w:rPr>
        <w:t xml:space="preserve">the </w:t>
      </w:r>
      <w:r>
        <w:rPr>
          <w:rFonts w:ascii="Times New Roman" w:hAnsi="Times New Roman"/>
          <w:sz w:val="24"/>
          <w:szCs w:val="24"/>
        </w:rPr>
        <w:t xml:space="preserve">target </w:t>
      </w:r>
      <w:r w:rsidRPr="001D0C68">
        <w:rPr>
          <w:rFonts w:ascii="Times New Roman" w:hAnsi="Times New Roman"/>
          <w:sz w:val="24"/>
          <w:szCs w:val="24"/>
        </w:rPr>
        <w:t>population and chronic disease that they experience</w:t>
      </w:r>
      <w:r>
        <w:rPr>
          <w:rFonts w:ascii="Times New Roman" w:hAnsi="Times New Roman"/>
          <w:sz w:val="24"/>
          <w:szCs w:val="24"/>
        </w:rPr>
        <w:t xml:space="preserve"> (1 </w:t>
      </w:r>
      <w:proofErr w:type="gramStart"/>
      <w:r>
        <w:rPr>
          <w:rFonts w:ascii="Times New Roman" w:hAnsi="Times New Roman"/>
          <w:sz w:val="24"/>
          <w:szCs w:val="24"/>
        </w:rPr>
        <w:t>sentences</w:t>
      </w:r>
      <w:proofErr w:type="gramEnd"/>
      <w:r>
        <w:rPr>
          <w:rFonts w:ascii="Times New Roman" w:hAnsi="Times New Roman"/>
          <w:sz w:val="24"/>
          <w:szCs w:val="24"/>
        </w:rPr>
        <w:t>)</w:t>
      </w:r>
      <w:r w:rsidRPr="001D0C68">
        <w:rPr>
          <w:rFonts w:ascii="Times New Roman" w:hAnsi="Times New Roman"/>
          <w:sz w:val="24"/>
          <w:szCs w:val="24"/>
        </w:rPr>
        <w:t xml:space="preserve">.  </w:t>
      </w:r>
      <w:r>
        <w:rPr>
          <w:rFonts w:ascii="Times New Roman" w:hAnsi="Times New Roman"/>
          <w:sz w:val="24"/>
          <w:szCs w:val="24"/>
        </w:rPr>
        <w:t>Briefly present known statistics on the prevalence and incidence of the chronic disease with the target population. (3-4 sentences);</w:t>
      </w:r>
    </w:p>
    <w:p w:rsidR="004223B7" w:rsidRPr="001D0C68"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Present a one sentence summary for 2 separate studies that demonstrate psychoeducational curriculum effectiveness with the target population for the chronic disease you are focusing on;</w:t>
      </w:r>
    </w:p>
    <w:p w:rsidR="004223B7"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Present the content for the 6 weekly psychoeducational support groups you developed to address the chronic disease of your target population</w:t>
      </w:r>
      <w:r w:rsidRPr="001D0C68">
        <w:rPr>
          <w:rFonts w:ascii="Times New Roman" w:hAnsi="Times New Roman"/>
          <w:sz w:val="24"/>
          <w:szCs w:val="24"/>
        </w:rPr>
        <w:t>.</w:t>
      </w:r>
      <w:r>
        <w:rPr>
          <w:rFonts w:ascii="Times New Roman" w:hAnsi="Times New Roman"/>
          <w:sz w:val="24"/>
          <w:szCs w:val="24"/>
        </w:rPr>
        <w:t xml:space="preserve"> (6 sentences one for each weekly session);</w:t>
      </w:r>
    </w:p>
    <w:p w:rsidR="004223B7" w:rsidRPr="005E36BB" w:rsidRDefault="004223B7" w:rsidP="004223B7">
      <w:pPr>
        <w:pStyle w:val="ListParagraph"/>
        <w:numPr>
          <w:ilvl w:val="0"/>
          <w:numId w:val="40"/>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 xml:space="preserve">(2-3 </w:t>
      </w:r>
      <w:r>
        <w:rPr>
          <w:rFonts w:ascii="Times New Roman" w:hAnsi="Times New Roman"/>
          <w:sz w:val="24"/>
          <w:szCs w:val="24"/>
        </w:rPr>
        <w:t>sentences</w:t>
      </w:r>
      <w:r w:rsidRPr="005E36BB">
        <w:rPr>
          <w:rFonts w:ascii="Times New Roman" w:hAnsi="Times New Roman"/>
          <w:sz w:val="24"/>
          <w:szCs w:val="24"/>
        </w:rPr>
        <w:t>)</w:t>
      </w:r>
      <w:r>
        <w:rPr>
          <w:rFonts w:ascii="Times New Roman" w:hAnsi="Times New Roman"/>
          <w:sz w:val="24"/>
          <w:szCs w:val="24"/>
        </w:rPr>
        <w:t>.</w:t>
      </w:r>
      <w:r w:rsidRPr="005E36BB">
        <w:rPr>
          <w:rFonts w:cs="Arial"/>
          <w:sz w:val="22"/>
          <w:szCs w:val="22"/>
        </w:rPr>
        <w:t xml:space="preserve"> </w:t>
      </w:r>
    </w:p>
    <w:p w:rsidR="004223B7" w:rsidRDefault="004223B7" w:rsidP="004223B7">
      <w:pPr>
        <w:pStyle w:val="Header"/>
        <w:rPr>
          <w:rFonts w:ascii="Times New Roman" w:hAnsi="Times New Roman"/>
          <w:sz w:val="24"/>
          <w:szCs w:val="24"/>
        </w:rPr>
      </w:pPr>
    </w:p>
    <w:p w:rsidR="004223B7" w:rsidRPr="00EF4317" w:rsidRDefault="004223B7" w:rsidP="004223B7">
      <w:pPr>
        <w:pStyle w:val="Header"/>
        <w:rPr>
          <w:rFonts w:ascii="Times New Roman" w:hAnsi="Times New Roman"/>
          <w:sz w:val="24"/>
          <w:szCs w:val="24"/>
        </w:rPr>
      </w:pPr>
      <w:r w:rsidRPr="00EF4317">
        <w:rPr>
          <w:rFonts w:ascii="Times New Roman" w:hAnsi="Times New Roman"/>
          <w:b/>
          <w:sz w:val="24"/>
          <w:szCs w:val="24"/>
        </w:rPr>
        <w:t>Due:</w:t>
      </w:r>
      <w:r w:rsidRPr="00EF4317">
        <w:rPr>
          <w:rFonts w:ascii="Times New Roman" w:hAnsi="Times New Roman"/>
          <w:sz w:val="24"/>
          <w:szCs w:val="24"/>
        </w:rPr>
        <w:t xml:space="preserve"> </w:t>
      </w:r>
      <w:r>
        <w:rPr>
          <w:rFonts w:ascii="Times New Roman" w:hAnsi="Times New Roman"/>
          <w:sz w:val="24"/>
          <w:szCs w:val="24"/>
        </w:rPr>
        <w:t>Weeks 6-14 in class, 1 student per day [NO PPTs, oral presentation only]</w:t>
      </w:r>
    </w:p>
    <w:p w:rsidR="004223B7" w:rsidRPr="00EF4317" w:rsidRDefault="004223B7" w:rsidP="004223B7">
      <w:pPr>
        <w:contextualSpacing/>
        <w:jc w:val="center"/>
        <w:rPr>
          <w:rFonts w:ascii="Times New Roman" w:hAnsi="Times New Roman"/>
          <w:b/>
          <w:sz w:val="24"/>
          <w:szCs w:val="24"/>
        </w:rPr>
      </w:pPr>
    </w:p>
    <w:p w:rsidR="004223B7" w:rsidRPr="00EF4317" w:rsidRDefault="004223B7" w:rsidP="004223B7">
      <w:pPr>
        <w:contextualSpacing/>
        <w:rPr>
          <w:rFonts w:ascii="Times New Roman" w:hAnsi="Times New Roman"/>
          <w:b/>
          <w:sz w:val="24"/>
          <w:szCs w:val="24"/>
        </w:rPr>
      </w:pPr>
      <w:r w:rsidRPr="00EF4317">
        <w:rPr>
          <w:rFonts w:ascii="Times New Roman" w:hAnsi="Times New Roman"/>
          <w:b/>
          <w:sz w:val="24"/>
          <w:szCs w:val="24"/>
        </w:rPr>
        <w:br w:type="page"/>
      </w:r>
    </w:p>
    <w:p w:rsidR="004223B7" w:rsidRPr="00EF4317" w:rsidRDefault="004223B7" w:rsidP="004223B7">
      <w:pPr>
        <w:contextualSpacing/>
        <w:jc w:val="center"/>
        <w:rPr>
          <w:rFonts w:ascii="Times New Roman" w:hAnsi="Times New Roman"/>
          <w:b/>
          <w:sz w:val="24"/>
          <w:szCs w:val="24"/>
        </w:rPr>
      </w:pPr>
    </w:p>
    <w:p w:rsidR="004223B7" w:rsidRPr="00EF4317" w:rsidRDefault="004223B7" w:rsidP="004223B7">
      <w:pPr>
        <w:contextualSpacing/>
        <w:jc w:val="center"/>
        <w:rPr>
          <w:rFonts w:ascii="Times New Roman" w:hAnsi="Times New Roman"/>
          <w:sz w:val="24"/>
          <w:szCs w:val="24"/>
        </w:rPr>
      </w:pPr>
      <w:r w:rsidRPr="00EF4317">
        <w:rPr>
          <w:rFonts w:ascii="Times New Roman" w:hAnsi="Times New Roman"/>
          <w:b/>
          <w:sz w:val="24"/>
          <w:szCs w:val="24"/>
        </w:rPr>
        <w:t xml:space="preserve">SOWK 643 – Assignment </w:t>
      </w:r>
      <w:r>
        <w:rPr>
          <w:rFonts w:ascii="Times New Roman" w:hAnsi="Times New Roman"/>
          <w:b/>
          <w:sz w:val="24"/>
          <w:szCs w:val="24"/>
        </w:rPr>
        <w:t>1</w:t>
      </w:r>
      <w:r w:rsidRPr="00EF4317">
        <w:rPr>
          <w:rFonts w:ascii="Times New Roman" w:hAnsi="Times New Roman"/>
          <w:b/>
          <w:sz w:val="24"/>
          <w:szCs w:val="24"/>
        </w:rPr>
        <w:t xml:space="preserve"> Grading Rubric</w:t>
      </w:r>
      <w:r>
        <w:rPr>
          <w:rFonts w:ascii="Times New Roman" w:hAnsi="Times New Roman"/>
          <w:sz w:val="24"/>
          <w:szCs w:val="24"/>
        </w:rPr>
        <w:t xml:space="preserve">- </w:t>
      </w:r>
      <w:r w:rsidRPr="00CE4BC2">
        <w:rPr>
          <w:rFonts w:ascii="Times New Roman" w:hAnsi="Times New Roman"/>
          <w:b/>
          <w:sz w:val="24"/>
          <w:szCs w:val="24"/>
        </w:rPr>
        <w:t>Handout Due Week 5</w:t>
      </w:r>
    </w:p>
    <w:p w:rsidR="004223B7" w:rsidRPr="00EF4317" w:rsidRDefault="004223B7" w:rsidP="004223B7">
      <w:pPr>
        <w:jc w:val="both"/>
        <w:rPr>
          <w:rFonts w:ascii="Times New Roman" w:hAnsi="Times New Roman"/>
          <w:b/>
          <w:sz w:val="24"/>
          <w:szCs w:val="24"/>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800"/>
      </w:tblGrid>
      <w:tr w:rsidR="004223B7" w:rsidRPr="00EF4317" w:rsidTr="00816711">
        <w:trPr>
          <w:trHeight w:val="314"/>
        </w:trPr>
        <w:tc>
          <w:tcPr>
            <w:tcW w:w="8753" w:type="dxa"/>
            <w:shd w:val="clear" w:color="auto" w:fill="auto"/>
          </w:tcPr>
          <w:p w:rsidR="004223B7" w:rsidRPr="00EF4317" w:rsidRDefault="004223B7" w:rsidP="00816711">
            <w:pPr>
              <w:rPr>
                <w:rFonts w:ascii="Times New Roman" w:hAnsi="Times New Roman"/>
                <w:b/>
                <w:color w:val="000000"/>
                <w:sz w:val="24"/>
                <w:szCs w:val="24"/>
              </w:rPr>
            </w:pPr>
            <w:r w:rsidRPr="00EF4317">
              <w:rPr>
                <w:rFonts w:ascii="Times New Roman" w:hAnsi="Times New Roman"/>
                <w:b/>
                <w:color w:val="000000"/>
                <w:sz w:val="24"/>
                <w:szCs w:val="24"/>
              </w:rPr>
              <w:t>Grading Domains</w:t>
            </w:r>
            <w:r>
              <w:rPr>
                <w:rFonts w:ascii="Times New Roman" w:hAnsi="Times New Roman"/>
                <w:b/>
                <w:color w:val="000000"/>
                <w:sz w:val="24"/>
                <w:szCs w:val="24"/>
              </w:rPr>
              <w:t xml:space="preserve"> Handout Due Week 5</w:t>
            </w:r>
          </w:p>
        </w:tc>
        <w:tc>
          <w:tcPr>
            <w:tcW w:w="1800" w:type="dxa"/>
            <w:shd w:val="clear" w:color="auto" w:fill="auto"/>
          </w:tcPr>
          <w:p w:rsidR="004223B7" w:rsidRPr="00D70CE3" w:rsidRDefault="004223B7" w:rsidP="00816711">
            <w:pPr>
              <w:ind w:left="360"/>
              <w:rPr>
                <w:rFonts w:ascii="Times New Roman" w:hAnsi="Times New Roman"/>
                <w:b/>
                <w:sz w:val="24"/>
                <w:szCs w:val="24"/>
              </w:rPr>
            </w:pPr>
            <w:r>
              <w:rPr>
                <w:rFonts w:ascii="Times New Roman" w:hAnsi="Times New Roman"/>
                <w:b/>
                <w:sz w:val="24"/>
                <w:szCs w:val="24"/>
              </w:rPr>
              <w:t xml:space="preserve">100% </w:t>
            </w:r>
            <w:r w:rsidRPr="00D70CE3">
              <w:rPr>
                <w:rFonts w:ascii="Times New Roman" w:hAnsi="Times New Roman"/>
                <w:b/>
                <w:sz w:val="24"/>
                <w:szCs w:val="24"/>
              </w:rPr>
              <w:t>total</w:t>
            </w:r>
          </w:p>
        </w:tc>
      </w:tr>
      <w:tr w:rsidR="004223B7" w:rsidRPr="00EF4317" w:rsidTr="00816711">
        <w:tc>
          <w:tcPr>
            <w:tcW w:w="8753" w:type="dxa"/>
            <w:shd w:val="clear" w:color="auto" w:fill="auto"/>
          </w:tcPr>
          <w:p w:rsidR="004223B7" w:rsidRPr="00776EEB" w:rsidRDefault="004223B7" w:rsidP="004223B7">
            <w:pPr>
              <w:pStyle w:val="ListParagraph"/>
              <w:numPr>
                <w:ilvl w:val="0"/>
                <w:numId w:val="41"/>
              </w:numPr>
              <w:contextualSpacing/>
              <w:rPr>
                <w:rFonts w:ascii="Times New Roman" w:hAnsi="Times New Roman"/>
                <w:sz w:val="24"/>
                <w:szCs w:val="24"/>
              </w:rPr>
            </w:pPr>
            <w:r w:rsidRPr="00776EEB">
              <w:rPr>
                <w:rFonts w:ascii="Times New Roman" w:hAnsi="Times New Roman"/>
                <w:sz w:val="24"/>
                <w:szCs w:val="24"/>
              </w:rPr>
              <w:t>Describe the target population and chronic disease that they experience.  Chronic conditions examples include HIV, diabetes, depression, heart disease, and chronic pain. Briefly include known statistics on the prevalence and incidence of the chronic disease with the target population. (3-4 introductory bullet points)</w:t>
            </w:r>
            <w:r>
              <w:rPr>
                <w:rFonts w:ascii="Times New Roman" w:hAnsi="Times New Roman"/>
                <w:sz w:val="24"/>
                <w:szCs w:val="24"/>
              </w:rPr>
              <w:t>;</w:t>
            </w:r>
          </w:p>
          <w:p w:rsidR="004223B7" w:rsidRPr="00EF4317" w:rsidRDefault="004223B7" w:rsidP="00816711">
            <w:pPr>
              <w:rPr>
                <w:rFonts w:ascii="Times New Roman" w:hAnsi="Times New Roman"/>
                <w:sz w:val="24"/>
                <w:szCs w:val="24"/>
              </w:rPr>
            </w:pPr>
            <w:r w:rsidRPr="00EF4317">
              <w:rPr>
                <w:rFonts w:ascii="Times New Roman" w:hAnsi="Times New Roman"/>
                <w:color w:val="000000"/>
                <w:sz w:val="24"/>
                <w:szCs w:val="24"/>
              </w:rPr>
              <w:t>Comments:</w:t>
            </w:r>
          </w:p>
        </w:tc>
        <w:tc>
          <w:tcPr>
            <w:tcW w:w="1800" w:type="dxa"/>
            <w:shd w:val="clear" w:color="auto" w:fill="auto"/>
          </w:tcPr>
          <w:p w:rsidR="004223B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24 %</w:t>
            </w:r>
          </w:p>
        </w:tc>
      </w:tr>
      <w:tr w:rsidR="004223B7" w:rsidRPr="00EF4317" w:rsidTr="00816711">
        <w:tc>
          <w:tcPr>
            <w:tcW w:w="8753" w:type="dxa"/>
            <w:shd w:val="clear" w:color="auto" w:fill="auto"/>
          </w:tcPr>
          <w:p w:rsidR="004223B7" w:rsidRPr="001D0C68"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 xml:space="preserve">Review the empirical and practice literature for existing </w:t>
            </w:r>
            <w:r>
              <w:rPr>
                <w:rFonts w:ascii="Times New Roman" w:hAnsi="Times New Roman"/>
                <w:sz w:val="24"/>
                <w:szCs w:val="24"/>
              </w:rPr>
              <w:t>psycho</w:t>
            </w:r>
            <w:r w:rsidRPr="001D0C68">
              <w:rPr>
                <w:rFonts w:ascii="Times New Roman" w:hAnsi="Times New Roman"/>
                <w:sz w:val="24"/>
                <w:szCs w:val="24"/>
              </w:rPr>
              <w:t xml:space="preserve">educational curriculum for the identified population. </w:t>
            </w:r>
            <w:r>
              <w:rPr>
                <w:rFonts w:ascii="Times New Roman" w:hAnsi="Times New Roman"/>
                <w:sz w:val="24"/>
                <w:szCs w:val="24"/>
              </w:rPr>
              <w:t>Provide a one sentence summary for 2 separate studies that demonstrate psychoeducational curriculum effectiveness with the target population for the chronic disease you are focusing on;</w:t>
            </w:r>
          </w:p>
          <w:p w:rsidR="004223B7" w:rsidRPr="00EC6733" w:rsidRDefault="004223B7" w:rsidP="00816711">
            <w:pPr>
              <w:spacing w:before="0" w:after="0"/>
              <w:rPr>
                <w:rFonts w:ascii="Times New Roman" w:hAnsi="Times New Roman"/>
                <w:color w:val="000000"/>
                <w:sz w:val="24"/>
                <w:szCs w:val="24"/>
              </w:rPr>
            </w:pPr>
            <w:r w:rsidRPr="00EC6733">
              <w:rPr>
                <w:rFonts w:ascii="Times New Roman" w:hAnsi="Times New Roman"/>
                <w:sz w:val="24"/>
                <w:szCs w:val="24"/>
              </w:rPr>
              <w:t xml:space="preserve">Comments: </w:t>
            </w:r>
          </w:p>
        </w:tc>
        <w:tc>
          <w:tcPr>
            <w:tcW w:w="1800" w:type="dxa"/>
            <w:shd w:val="clear" w:color="auto" w:fill="auto"/>
          </w:tcPr>
          <w:p w:rsidR="004223B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w:t>
            </w:r>
          </w:p>
        </w:tc>
      </w:tr>
      <w:tr w:rsidR="004223B7" w:rsidRPr="00EF4317" w:rsidTr="00816711">
        <w:tc>
          <w:tcPr>
            <w:tcW w:w="8753" w:type="dxa"/>
            <w:shd w:val="clear" w:color="auto" w:fill="auto"/>
          </w:tcPr>
          <w:p w:rsidR="004223B7"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Create or adapt curriculum (weekly content</w:t>
            </w:r>
            <w:r>
              <w:rPr>
                <w:rFonts w:ascii="Times New Roman" w:hAnsi="Times New Roman"/>
                <w:sz w:val="24"/>
                <w:szCs w:val="24"/>
              </w:rPr>
              <w:t>, 6 weekly sessions</w:t>
            </w:r>
            <w:r w:rsidRPr="001D0C68">
              <w:rPr>
                <w:rFonts w:ascii="Times New Roman" w:hAnsi="Times New Roman"/>
                <w:sz w:val="24"/>
                <w:szCs w:val="24"/>
              </w:rPr>
              <w:t>) to develop a psycho-educational support group</w:t>
            </w:r>
            <w:r>
              <w:rPr>
                <w:rFonts w:ascii="Times New Roman" w:hAnsi="Times New Roman"/>
                <w:sz w:val="24"/>
                <w:szCs w:val="24"/>
              </w:rPr>
              <w:t xml:space="preserve"> for the chronic disease of your target population</w:t>
            </w:r>
            <w:r w:rsidRPr="001D0C68">
              <w:rPr>
                <w:rFonts w:ascii="Times New Roman" w:hAnsi="Times New Roman"/>
                <w:sz w:val="24"/>
                <w:szCs w:val="24"/>
              </w:rPr>
              <w:t>.</w:t>
            </w:r>
            <w:r>
              <w:rPr>
                <w:rFonts w:ascii="Times New Roman" w:hAnsi="Times New Roman"/>
                <w:sz w:val="24"/>
                <w:szCs w:val="24"/>
              </w:rPr>
              <w:t xml:space="preserve"> Provide a bulleted format similar to that on the Stanford Self-Management Resource Center Website (</w:t>
            </w:r>
            <w:hyperlink r:id="rId28" w:history="1">
              <w:r w:rsidRPr="00406ED7">
                <w:rPr>
                  <w:rStyle w:val="Hyperlink"/>
                  <w:rFonts w:ascii="Times New Roman" w:hAnsi="Times New Roman"/>
                  <w:sz w:val="24"/>
                  <w:szCs w:val="24"/>
                </w:rPr>
                <w:t>https://www.selfmanagementresource.com/programs/</w:t>
              </w:r>
            </w:hyperlink>
            <w:r>
              <w:rPr>
                <w:rFonts w:ascii="Times New Roman" w:hAnsi="Times New Roman"/>
                <w:sz w:val="24"/>
                <w:szCs w:val="24"/>
              </w:rPr>
              <w:t>);</w:t>
            </w:r>
          </w:p>
          <w:p w:rsidR="004223B7" w:rsidRPr="00EF4317" w:rsidRDefault="004223B7" w:rsidP="00816711">
            <w:pPr>
              <w:rPr>
                <w:rFonts w:ascii="Times New Roman" w:hAnsi="Times New Roman"/>
                <w:color w:val="000000"/>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Default="004223B7" w:rsidP="00816711">
            <w:pPr>
              <w:rPr>
                <w:rFonts w:ascii="Times New Roman" w:hAnsi="Times New Roman"/>
                <w:b/>
                <w:sz w:val="24"/>
                <w:szCs w:val="24"/>
              </w:rPr>
            </w:pPr>
            <w:r w:rsidRPr="00EF4317">
              <w:rPr>
                <w:rFonts w:ascii="Times New Roman" w:hAnsi="Times New Roman"/>
                <w:b/>
                <w:sz w:val="24"/>
                <w:szCs w:val="24"/>
              </w:rPr>
              <w:t xml:space="preserve">  </w:t>
            </w:r>
          </w:p>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24%</w:t>
            </w:r>
          </w:p>
        </w:tc>
      </w:tr>
      <w:tr w:rsidR="004223B7" w:rsidRPr="00EF4317" w:rsidTr="00816711">
        <w:tc>
          <w:tcPr>
            <w:tcW w:w="8753" w:type="dxa"/>
            <w:shd w:val="clear" w:color="auto" w:fill="auto"/>
          </w:tcPr>
          <w:p w:rsidR="004223B7" w:rsidRPr="00776EEB" w:rsidRDefault="004223B7" w:rsidP="004223B7">
            <w:pPr>
              <w:pStyle w:val="ListParagraph"/>
              <w:numPr>
                <w:ilvl w:val="0"/>
                <w:numId w:val="41"/>
              </w:numPr>
              <w:contextualSpacing/>
              <w:rPr>
                <w:rFonts w:ascii="Times New Roman" w:hAnsi="Times New Roman"/>
                <w:color w:val="000000"/>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(2-3 bullet points</w:t>
            </w:r>
            <w:r>
              <w:rPr>
                <w:rFonts w:ascii="Times New Roman" w:hAnsi="Times New Roman"/>
                <w:sz w:val="24"/>
                <w:szCs w:val="24"/>
              </w:rPr>
              <w:t>);</w:t>
            </w:r>
          </w:p>
          <w:p w:rsidR="004223B7" w:rsidRPr="00292935" w:rsidRDefault="004223B7" w:rsidP="00816711">
            <w:pPr>
              <w:rPr>
                <w:rFonts w:ascii="Times New Roman" w:hAnsi="Times New Roman"/>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 24%</w:t>
            </w:r>
          </w:p>
        </w:tc>
      </w:tr>
      <w:tr w:rsidR="004223B7" w:rsidRPr="00EF4317" w:rsidTr="00816711">
        <w:tc>
          <w:tcPr>
            <w:tcW w:w="8753" w:type="dxa"/>
            <w:shd w:val="clear" w:color="auto" w:fill="auto"/>
          </w:tcPr>
          <w:p w:rsidR="004223B7" w:rsidRDefault="004223B7" w:rsidP="004223B7">
            <w:pPr>
              <w:pStyle w:val="ListParagraph"/>
              <w:numPr>
                <w:ilvl w:val="0"/>
                <w:numId w:val="41"/>
              </w:numPr>
              <w:rPr>
                <w:rFonts w:ascii="Times New Roman" w:hAnsi="Times New Roman"/>
                <w:sz w:val="24"/>
                <w:szCs w:val="24"/>
              </w:rPr>
            </w:pPr>
            <w:r w:rsidRPr="001D0C68">
              <w:rPr>
                <w:rFonts w:ascii="Times New Roman" w:hAnsi="Times New Roman"/>
                <w:sz w:val="24"/>
                <w:szCs w:val="24"/>
              </w:rPr>
              <w:t>Include</w:t>
            </w:r>
            <w:r>
              <w:rPr>
                <w:rFonts w:ascii="Times New Roman" w:hAnsi="Times New Roman"/>
                <w:sz w:val="24"/>
                <w:szCs w:val="24"/>
              </w:rPr>
              <w:t>s</w:t>
            </w:r>
            <w:r w:rsidRPr="001D0C68">
              <w:rPr>
                <w:rFonts w:ascii="Times New Roman" w:hAnsi="Times New Roman"/>
                <w:sz w:val="24"/>
                <w:szCs w:val="24"/>
              </w:rPr>
              <w:t xml:space="preserve"> a minimum of 2 references.</w:t>
            </w:r>
          </w:p>
          <w:p w:rsidR="004223B7" w:rsidRPr="009A2483" w:rsidRDefault="004223B7" w:rsidP="00816711">
            <w:pPr>
              <w:rPr>
                <w:rFonts w:ascii="Times New Roman" w:hAnsi="Times New Roman"/>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 4 %</w:t>
            </w:r>
          </w:p>
        </w:tc>
      </w:tr>
      <w:tr w:rsidR="004223B7" w:rsidRPr="00EF4317" w:rsidTr="0081671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jc w:val="center"/>
        </w:trPr>
        <w:tc>
          <w:tcPr>
            <w:tcW w:w="8753" w:type="dxa"/>
            <w:tcBorders>
              <w:right w:val="single" w:sz="4" w:space="0" w:color="auto"/>
            </w:tcBorders>
          </w:tcPr>
          <w:p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Instructor Comments:</w:t>
            </w:r>
          </w:p>
          <w:p w:rsidR="004223B7" w:rsidRPr="00EF4317" w:rsidRDefault="004223B7" w:rsidP="00816711">
            <w:pPr>
              <w:jc w:val="both"/>
              <w:rPr>
                <w:rFonts w:ascii="Times New Roman" w:hAnsi="Times New Roman"/>
                <w:b/>
                <w:sz w:val="24"/>
                <w:szCs w:val="24"/>
              </w:rPr>
            </w:pPr>
          </w:p>
          <w:p w:rsidR="004223B7" w:rsidRPr="00EF4317" w:rsidRDefault="004223B7" w:rsidP="00816711">
            <w:pPr>
              <w:rPr>
                <w:rFonts w:ascii="Times New Roman" w:hAnsi="Times New Roman"/>
                <w:b/>
                <w:sz w:val="24"/>
                <w:szCs w:val="24"/>
              </w:rPr>
            </w:pPr>
          </w:p>
        </w:tc>
        <w:tc>
          <w:tcPr>
            <w:tcW w:w="1800" w:type="dxa"/>
            <w:tcBorders>
              <w:left w:val="single" w:sz="4" w:space="0" w:color="auto"/>
            </w:tcBorders>
          </w:tcPr>
          <w:p w:rsidR="004223B7" w:rsidRPr="00EF4317" w:rsidRDefault="004223B7" w:rsidP="00816711">
            <w:pPr>
              <w:rPr>
                <w:rFonts w:ascii="Times New Roman" w:hAnsi="Times New Roman"/>
                <w:b/>
                <w:sz w:val="24"/>
                <w:szCs w:val="24"/>
              </w:rPr>
            </w:pPr>
            <w:r>
              <w:rPr>
                <w:rFonts w:ascii="Times New Roman" w:hAnsi="Times New Roman"/>
                <w:b/>
                <w:sz w:val="24"/>
                <w:szCs w:val="24"/>
              </w:rPr>
              <w:t>Total: 100%</w:t>
            </w:r>
          </w:p>
          <w:p w:rsidR="004223B7" w:rsidRPr="00EF431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Score:   /</w:t>
            </w:r>
            <w:r>
              <w:rPr>
                <w:rFonts w:ascii="Times New Roman" w:hAnsi="Times New Roman"/>
                <w:b/>
                <w:sz w:val="24"/>
                <w:szCs w:val="24"/>
              </w:rPr>
              <w:t>100%</w:t>
            </w:r>
          </w:p>
        </w:tc>
      </w:tr>
      <w:tr w:rsidR="004223B7" w:rsidRPr="00EF4317" w:rsidTr="0081671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jc w:val="center"/>
        </w:trPr>
        <w:tc>
          <w:tcPr>
            <w:tcW w:w="8753" w:type="dxa"/>
            <w:tcBorders>
              <w:right w:val="single" w:sz="4" w:space="0" w:color="auto"/>
            </w:tcBorders>
          </w:tcPr>
          <w:p w:rsidR="004223B7" w:rsidRPr="00D03C15" w:rsidRDefault="004223B7" w:rsidP="00816711">
            <w:pPr>
              <w:rPr>
                <w:rFonts w:ascii="Times New Roman" w:hAnsi="Times New Roman"/>
                <w:b/>
              </w:rPr>
            </w:pPr>
            <w:r w:rsidRPr="00D03C15">
              <w:rPr>
                <w:rFonts w:ascii="Times New Roman" w:hAnsi="Times New Roman"/>
                <w:b/>
              </w:rPr>
              <w:t>Grade explanation:</w:t>
            </w:r>
          </w:p>
          <w:p w:rsidR="004223B7" w:rsidRPr="00D03C15" w:rsidRDefault="004223B7" w:rsidP="00816711">
            <w:pPr>
              <w:rPr>
                <w:rFonts w:ascii="Times New Roman" w:hAnsi="Times New Roman"/>
              </w:rPr>
            </w:pPr>
            <w:r w:rsidRPr="00D03C15">
              <w:rPr>
                <w:rFonts w:ascii="Times New Roman" w:hAnsi="Times New Roman"/>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4223B7" w:rsidRPr="00D03C15" w:rsidRDefault="004223B7" w:rsidP="00816711">
            <w:pPr>
              <w:rPr>
                <w:rFonts w:ascii="Times New Roman" w:hAnsi="Times New Roman"/>
              </w:rPr>
            </w:pPr>
            <w:r w:rsidRPr="00D03C15">
              <w:rPr>
                <w:rFonts w:ascii="Times New Roman" w:hAnsi="Times New Roman"/>
              </w:rPr>
              <w:t xml:space="preserve">2.  A grade of B+ will be given to work which is judged to be very good.  This grade denotes that a student has demonstrated a more-than-competent understanding of the material being tested in the assignment.  </w:t>
            </w:r>
          </w:p>
          <w:p w:rsidR="004223B7" w:rsidRPr="00D03C15" w:rsidRDefault="004223B7" w:rsidP="00816711">
            <w:pPr>
              <w:rPr>
                <w:rFonts w:ascii="Times New Roman" w:hAnsi="Times New Roman"/>
              </w:rPr>
            </w:pPr>
            <w:r w:rsidRPr="00D03C15">
              <w:rPr>
                <w:rFonts w:ascii="Times New Roman" w:hAnsi="Times New Roman"/>
              </w:rPr>
              <w:t xml:space="preserve">3.  A grade of B will be given to student work which meets the basic requirements of the assignment.  It denotes that the student has done adequate work on the assignment and meets basic course expectations.  </w:t>
            </w:r>
          </w:p>
          <w:p w:rsidR="004223B7" w:rsidRPr="00D03C15" w:rsidRDefault="004223B7" w:rsidP="00816711">
            <w:pPr>
              <w:rPr>
                <w:rFonts w:ascii="Times New Roman" w:hAnsi="Times New Roman"/>
              </w:rPr>
            </w:pPr>
            <w:r w:rsidRPr="00D03C15">
              <w:rPr>
                <w:rFonts w:ascii="Times New Roman" w:hAnsi="Times New Roman"/>
              </w:rPr>
              <w:t xml:space="preserve">4.  A grade of B- will denote that a student’s performance was less than adequate on an assignment, reflecting only moderate grasp of content and/or expectations.  </w:t>
            </w:r>
          </w:p>
          <w:p w:rsidR="004223B7" w:rsidRPr="00D03C15" w:rsidRDefault="004223B7" w:rsidP="00816711">
            <w:pPr>
              <w:rPr>
                <w:rFonts w:ascii="Times New Roman" w:hAnsi="Times New Roman"/>
              </w:rPr>
            </w:pPr>
            <w:r w:rsidRPr="00D03C15">
              <w:rPr>
                <w:rFonts w:ascii="Times New Roman" w:hAnsi="Times New Roman"/>
              </w:rPr>
              <w:t xml:space="preserve">5.  A grade of C would reflect a minimal grasp of the assignments, poor organization of ideas and/or several significant areas requiring improvement.  </w:t>
            </w:r>
          </w:p>
          <w:p w:rsidR="004223B7" w:rsidRPr="00D03C15" w:rsidRDefault="004223B7" w:rsidP="00816711">
            <w:pPr>
              <w:rPr>
                <w:rFonts w:ascii="Times New Roman" w:hAnsi="Times New Roman"/>
                <w:b/>
              </w:rPr>
            </w:pPr>
            <w:r w:rsidRPr="00D03C15">
              <w:rPr>
                <w:rFonts w:ascii="Times New Roman" w:hAnsi="Times New Roman"/>
              </w:rPr>
              <w:t>6.  Grades between C- and F will be applied to denote a failure to meet minimum standards, reflecting serious deficiencies in all aspects of a student’s performance on the assignment.</w:t>
            </w:r>
          </w:p>
        </w:tc>
        <w:tc>
          <w:tcPr>
            <w:tcW w:w="1800" w:type="dxa"/>
            <w:tcBorders>
              <w:left w:val="single" w:sz="4" w:space="0" w:color="auto"/>
            </w:tcBorders>
          </w:tcPr>
          <w:p w:rsidR="004223B7" w:rsidRPr="00EF4317" w:rsidRDefault="004223B7" w:rsidP="00816711">
            <w:pPr>
              <w:rPr>
                <w:rFonts w:ascii="Times New Roman" w:hAnsi="Times New Roman"/>
                <w:b/>
                <w:sz w:val="24"/>
                <w:szCs w:val="24"/>
              </w:rPr>
            </w:pPr>
          </w:p>
        </w:tc>
      </w:tr>
    </w:tbl>
    <w:p w:rsidR="004223B7" w:rsidRPr="00EF4317" w:rsidRDefault="004223B7" w:rsidP="004223B7">
      <w:pPr>
        <w:rPr>
          <w:rFonts w:ascii="Times New Roman" w:hAnsi="Times New Roman"/>
          <w:sz w:val="24"/>
          <w:szCs w:val="24"/>
        </w:rPr>
      </w:pPr>
    </w:p>
    <w:p w:rsidR="004223B7" w:rsidRPr="00CE4BC2" w:rsidRDefault="004223B7" w:rsidP="004223B7">
      <w:pPr>
        <w:contextualSpacing/>
        <w:jc w:val="center"/>
        <w:rPr>
          <w:rFonts w:ascii="Times New Roman" w:hAnsi="Times New Roman"/>
          <w:b/>
          <w:sz w:val="24"/>
          <w:szCs w:val="24"/>
        </w:rPr>
      </w:pPr>
      <w:r>
        <w:rPr>
          <w:rFonts w:ascii="Times New Roman" w:hAnsi="Times New Roman"/>
          <w:b/>
          <w:sz w:val="24"/>
          <w:szCs w:val="24"/>
        </w:rPr>
        <w:t>SOWK 643 – Assignment 1</w:t>
      </w:r>
      <w:r w:rsidRPr="00EF4317">
        <w:rPr>
          <w:rFonts w:ascii="Times New Roman" w:hAnsi="Times New Roman"/>
          <w:b/>
          <w:sz w:val="24"/>
          <w:szCs w:val="24"/>
        </w:rPr>
        <w:t xml:space="preserve"> Grading Rubric</w:t>
      </w:r>
      <w:r>
        <w:rPr>
          <w:rFonts w:ascii="Times New Roman" w:hAnsi="Times New Roman"/>
          <w:sz w:val="24"/>
          <w:szCs w:val="24"/>
        </w:rPr>
        <w:t xml:space="preserve">- </w:t>
      </w:r>
      <w:r w:rsidRPr="00CE4BC2">
        <w:rPr>
          <w:rFonts w:ascii="Times New Roman" w:hAnsi="Times New Roman"/>
          <w:b/>
          <w:sz w:val="24"/>
          <w:szCs w:val="24"/>
        </w:rPr>
        <w:t>Oral Presentation Due Weeks 6-14</w:t>
      </w:r>
    </w:p>
    <w:p w:rsidR="004223B7" w:rsidRPr="00EF4317" w:rsidRDefault="004223B7" w:rsidP="004223B7">
      <w:pPr>
        <w:jc w:val="both"/>
        <w:rPr>
          <w:rFonts w:ascii="Times New Roman" w:hAnsi="Times New Roman"/>
          <w:b/>
          <w:sz w:val="24"/>
          <w:szCs w:val="24"/>
        </w:r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800"/>
      </w:tblGrid>
      <w:tr w:rsidR="004223B7" w:rsidRPr="00EF4317" w:rsidTr="00816711">
        <w:trPr>
          <w:trHeight w:val="314"/>
        </w:trPr>
        <w:tc>
          <w:tcPr>
            <w:tcW w:w="8753" w:type="dxa"/>
            <w:shd w:val="clear" w:color="auto" w:fill="auto"/>
          </w:tcPr>
          <w:p w:rsidR="004223B7" w:rsidRPr="00EF4317" w:rsidRDefault="004223B7" w:rsidP="00816711">
            <w:pPr>
              <w:rPr>
                <w:rFonts w:ascii="Times New Roman" w:hAnsi="Times New Roman"/>
                <w:b/>
                <w:color w:val="000000"/>
                <w:sz w:val="24"/>
                <w:szCs w:val="24"/>
              </w:rPr>
            </w:pPr>
            <w:r w:rsidRPr="00EF4317">
              <w:rPr>
                <w:rFonts w:ascii="Times New Roman" w:hAnsi="Times New Roman"/>
                <w:b/>
                <w:color w:val="000000"/>
                <w:sz w:val="24"/>
                <w:szCs w:val="24"/>
              </w:rPr>
              <w:t>Grading Domains</w:t>
            </w:r>
            <w:r>
              <w:rPr>
                <w:rFonts w:ascii="Times New Roman" w:hAnsi="Times New Roman"/>
                <w:b/>
                <w:color w:val="000000"/>
                <w:sz w:val="24"/>
                <w:szCs w:val="24"/>
              </w:rPr>
              <w:t>: Oral Presentation Weeks 6-14</w:t>
            </w:r>
          </w:p>
        </w:tc>
        <w:tc>
          <w:tcPr>
            <w:tcW w:w="1800" w:type="dxa"/>
            <w:shd w:val="clear" w:color="auto" w:fill="auto"/>
          </w:tcPr>
          <w:p w:rsidR="004223B7" w:rsidRPr="00CD5524" w:rsidRDefault="004223B7" w:rsidP="00816711">
            <w:pPr>
              <w:ind w:left="360"/>
              <w:rPr>
                <w:rFonts w:ascii="Times New Roman" w:hAnsi="Times New Roman"/>
                <w:b/>
                <w:sz w:val="24"/>
                <w:szCs w:val="24"/>
              </w:rPr>
            </w:pPr>
            <w:r>
              <w:rPr>
                <w:rFonts w:ascii="Times New Roman" w:hAnsi="Times New Roman"/>
                <w:b/>
                <w:sz w:val="24"/>
                <w:szCs w:val="24"/>
              </w:rPr>
              <w:t>100%</w:t>
            </w:r>
          </w:p>
        </w:tc>
      </w:tr>
      <w:tr w:rsidR="004223B7" w:rsidRPr="00EF4317" w:rsidTr="00816711">
        <w:tc>
          <w:tcPr>
            <w:tcW w:w="8753" w:type="dxa"/>
            <w:shd w:val="clear" w:color="auto" w:fill="auto"/>
          </w:tcPr>
          <w:p w:rsidR="004223B7" w:rsidRPr="001D0C68" w:rsidRDefault="004223B7" w:rsidP="004223B7">
            <w:pPr>
              <w:pStyle w:val="ListParagraph"/>
              <w:numPr>
                <w:ilvl w:val="0"/>
                <w:numId w:val="42"/>
              </w:numPr>
              <w:rPr>
                <w:rFonts w:ascii="Times New Roman" w:hAnsi="Times New Roman"/>
                <w:sz w:val="24"/>
                <w:szCs w:val="24"/>
              </w:rPr>
            </w:pPr>
            <w:r>
              <w:rPr>
                <w:rFonts w:ascii="Times New Roman" w:hAnsi="Times New Roman"/>
                <w:sz w:val="24"/>
                <w:szCs w:val="24"/>
              </w:rPr>
              <w:t xml:space="preserve">Introduce </w:t>
            </w:r>
            <w:r w:rsidRPr="001D0C68">
              <w:rPr>
                <w:rFonts w:ascii="Times New Roman" w:hAnsi="Times New Roman"/>
                <w:sz w:val="24"/>
                <w:szCs w:val="24"/>
              </w:rPr>
              <w:t xml:space="preserve">the </w:t>
            </w:r>
            <w:r>
              <w:rPr>
                <w:rFonts w:ascii="Times New Roman" w:hAnsi="Times New Roman"/>
                <w:sz w:val="24"/>
                <w:szCs w:val="24"/>
              </w:rPr>
              <w:t xml:space="preserve">target </w:t>
            </w:r>
            <w:r w:rsidRPr="001D0C68">
              <w:rPr>
                <w:rFonts w:ascii="Times New Roman" w:hAnsi="Times New Roman"/>
                <w:sz w:val="24"/>
                <w:szCs w:val="24"/>
              </w:rPr>
              <w:t>population and chronic disease that they experience</w:t>
            </w:r>
            <w:r>
              <w:rPr>
                <w:rFonts w:ascii="Times New Roman" w:hAnsi="Times New Roman"/>
                <w:sz w:val="24"/>
                <w:szCs w:val="24"/>
              </w:rPr>
              <w:t xml:space="preserve"> (1 </w:t>
            </w:r>
            <w:proofErr w:type="gramStart"/>
            <w:r>
              <w:rPr>
                <w:rFonts w:ascii="Times New Roman" w:hAnsi="Times New Roman"/>
                <w:sz w:val="24"/>
                <w:szCs w:val="24"/>
              </w:rPr>
              <w:t>sentences</w:t>
            </w:r>
            <w:proofErr w:type="gramEnd"/>
            <w:r>
              <w:rPr>
                <w:rFonts w:ascii="Times New Roman" w:hAnsi="Times New Roman"/>
                <w:sz w:val="24"/>
                <w:szCs w:val="24"/>
              </w:rPr>
              <w:t>)</w:t>
            </w:r>
            <w:r w:rsidRPr="001D0C68">
              <w:rPr>
                <w:rFonts w:ascii="Times New Roman" w:hAnsi="Times New Roman"/>
                <w:sz w:val="24"/>
                <w:szCs w:val="24"/>
              </w:rPr>
              <w:t xml:space="preserve">.  </w:t>
            </w:r>
            <w:r>
              <w:rPr>
                <w:rFonts w:ascii="Times New Roman" w:hAnsi="Times New Roman"/>
                <w:sz w:val="24"/>
                <w:szCs w:val="24"/>
              </w:rPr>
              <w:t>Briefly present known statistics on the prevalence and incidence of the chronic disease with the target population. (3-4 sentences);</w:t>
            </w:r>
          </w:p>
          <w:p w:rsidR="004223B7" w:rsidRPr="00EF4317" w:rsidRDefault="004223B7" w:rsidP="00816711">
            <w:pPr>
              <w:rPr>
                <w:rFonts w:ascii="Times New Roman" w:hAnsi="Times New Roman"/>
                <w:sz w:val="24"/>
                <w:szCs w:val="24"/>
              </w:rPr>
            </w:pPr>
            <w:r w:rsidRPr="00EF4317">
              <w:rPr>
                <w:rFonts w:ascii="Times New Roman" w:hAnsi="Times New Roman"/>
                <w:color w:val="000000"/>
                <w:sz w:val="24"/>
                <w:szCs w:val="24"/>
              </w:rPr>
              <w:t>Comments:</w:t>
            </w:r>
          </w:p>
        </w:tc>
        <w:tc>
          <w:tcPr>
            <w:tcW w:w="1800" w:type="dxa"/>
            <w:shd w:val="clear" w:color="auto" w:fill="auto"/>
          </w:tcPr>
          <w:p w:rsidR="004223B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rsidTr="00816711">
        <w:tc>
          <w:tcPr>
            <w:tcW w:w="8753" w:type="dxa"/>
            <w:shd w:val="clear" w:color="auto" w:fill="auto"/>
          </w:tcPr>
          <w:p w:rsidR="004223B7" w:rsidRPr="00E83F14" w:rsidRDefault="004223B7" w:rsidP="004223B7">
            <w:pPr>
              <w:pStyle w:val="ListParagraph"/>
              <w:numPr>
                <w:ilvl w:val="0"/>
                <w:numId w:val="42"/>
              </w:numPr>
              <w:spacing w:before="0" w:after="0"/>
              <w:contextualSpacing/>
              <w:rPr>
                <w:rFonts w:ascii="Times New Roman" w:hAnsi="Times New Roman"/>
                <w:sz w:val="24"/>
                <w:szCs w:val="24"/>
              </w:rPr>
            </w:pPr>
            <w:r>
              <w:rPr>
                <w:rFonts w:ascii="Times New Roman" w:hAnsi="Times New Roman"/>
                <w:sz w:val="24"/>
                <w:szCs w:val="24"/>
              </w:rPr>
              <w:t>Present a one sentence summary for 2 separate studies that demonstrate psychoeducational curriculum effectiveness with the target population for the chronic disease you are focusing on;</w:t>
            </w:r>
          </w:p>
          <w:p w:rsidR="004223B7" w:rsidRPr="00EC6733" w:rsidRDefault="004223B7" w:rsidP="00816711">
            <w:pPr>
              <w:spacing w:before="0" w:after="0"/>
              <w:rPr>
                <w:rFonts w:ascii="Times New Roman" w:hAnsi="Times New Roman"/>
                <w:color w:val="000000"/>
                <w:sz w:val="24"/>
                <w:szCs w:val="24"/>
              </w:rPr>
            </w:pPr>
            <w:r w:rsidRPr="00EC6733">
              <w:rPr>
                <w:rFonts w:ascii="Times New Roman" w:hAnsi="Times New Roman"/>
                <w:sz w:val="24"/>
                <w:szCs w:val="24"/>
              </w:rPr>
              <w:t xml:space="preserve">Comments: </w:t>
            </w:r>
          </w:p>
        </w:tc>
        <w:tc>
          <w:tcPr>
            <w:tcW w:w="1800" w:type="dxa"/>
            <w:shd w:val="clear" w:color="auto" w:fill="auto"/>
          </w:tcPr>
          <w:p w:rsidR="004223B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rsidTr="00816711">
        <w:tc>
          <w:tcPr>
            <w:tcW w:w="8753" w:type="dxa"/>
            <w:shd w:val="clear" w:color="auto" w:fill="auto"/>
          </w:tcPr>
          <w:p w:rsidR="004223B7" w:rsidRPr="00E83F14" w:rsidRDefault="004223B7" w:rsidP="004223B7">
            <w:pPr>
              <w:pStyle w:val="ListParagraph"/>
              <w:numPr>
                <w:ilvl w:val="0"/>
                <w:numId w:val="42"/>
              </w:numPr>
              <w:contextualSpacing/>
              <w:rPr>
                <w:rFonts w:ascii="Times New Roman" w:hAnsi="Times New Roman"/>
                <w:color w:val="000000"/>
                <w:sz w:val="24"/>
                <w:szCs w:val="24"/>
              </w:rPr>
            </w:pPr>
            <w:r>
              <w:rPr>
                <w:rFonts w:ascii="Times New Roman" w:hAnsi="Times New Roman"/>
                <w:sz w:val="24"/>
                <w:szCs w:val="24"/>
              </w:rPr>
              <w:t>Present the content for the 6 weekly psychoeducational support groups you developed to address the chronic disease of your target population</w:t>
            </w:r>
            <w:r w:rsidRPr="001D0C68">
              <w:rPr>
                <w:rFonts w:ascii="Times New Roman" w:hAnsi="Times New Roman"/>
                <w:sz w:val="24"/>
                <w:szCs w:val="24"/>
              </w:rPr>
              <w:t>.</w:t>
            </w:r>
            <w:r>
              <w:rPr>
                <w:rFonts w:ascii="Times New Roman" w:hAnsi="Times New Roman"/>
                <w:sz w:val="24"/>
                <w:szCs w:val="24"/>
              </w:rPr>
              <w:t xml:space="preserve"> (6 sentences one for each weekly session);</w:t>
            </w:r>
          </w:p>
          <w:p w:rsidR="004223B7" w:rsidRPr="00EF4317" w:rsidRDefault="004223B7" w:rsidP="00816711">
            <w:pPr>
              <w:rPr>
                <w:rFonts w:ascii="Times New Roman" w:hAnsi="Times New Roman"/>
                <w:color w:val="000000"/>
                <w:sz w:val="24"/>
                <w:szCs w:val="24"/>
              </w:rPr>
            </w:pPr>
            <w:r w:rsidRPr="00EF4317">
              <w:rPr>
                <w:rFonts w:ascii="Times New Roman" w:hAnsi="Times New Roman"/>
                <w:color w:val="000000"/>
                <w:sz w:val="24"/>
                <w:szCs w:val="24"/>
              </w:rPr>
              <w:t xml:space="preserve">Comments: </w:t>
            </w:r>
          </w:p>
        </w:tc>
        <w:tc>
          <w:tcPr>
            <w:tcW w:w="1800" w:type="dxa"/>
            <w:shd w:val="clear" w:color="auto" w:fill="auto"/>
          </w:tcPr>
          <w:p w:rsidR="004223B7" w:rsidRDefault="004223B7" w:rsidP="00816711">
            <w:pPr>
              <w:rPr>
                <w:rFonts w:ascii="Times New Roman" w:hAnsi="Times New Roman"/>
                <w:b/>
                <w:sz w:val="24"/>
                <w:szCs w:val="24"/>
              </w:rPr>
            </w:pPr>
            <w:r w:rsidRPr="00EF4317">
              <w:rPr>
                <w:rFonts w:ascii="Times New Roman" w:hAnsi="Times New Roman"/>
                <w:b/>
                <w:sz w:val="24"/>
                <w:szCs w:val="24"/>
              </w:rPr>
              <w:t xml:space="preserve">  </w:t>
            </w:r>
          </w:p>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 xml:space="preserve"> 25%</w:t>
            </w:r>
          </w:p>
        </w:tc>
      </w:tr>
      <w:tr w:rsidR="004223B7" w:rsidRPr="00EF4317" w:rsidTr="00816711">
        <w:tc>
          <w:tcPr>
            <w:tcW w:w="8753" w:type="dxa"/>
            <w:shd w:val="clear" w:color="auto" w:fill="auto"/>
          </w:tcPr>
          <w:p w:rsidR="004223B7" w:rsidRPr="005E36BB" w:rsidRDefault="004223B7" w:rsidP="004223B7">
            <w:pPr>
              <w:pStyle w:val="ListParagraph"/>
              <w:numPr>
                <w:ilvl w:val="0"/>
                <w:numId w:val="42"/>
              </w:numPr>
              <w:rPr>
                <w:rFonts w:ascii="Times New Roman" w:hAnsi="Times New Roman"/>
                <w:sz w:val="24"/>
                <w:szCs w:val="24"/>
              </w:rPr>
            </w:pPr>
            <w:r>
              <w:rPr>
                <w:rFonts w:ascii="Times New Roman" w:hAnsi="Times New Roman"/>
                <w:sz w:val="24"/>
                <w:szCs w:val="24"/>
              </w:rPr>
              <w:t xml:space="preserve">Present </w:t>
            </w:r>
            <w:r w:rsidRPr="005E36BB">
              <w:rPr>
                <w:rFonts w:ascii="Times New Roman" w:hAnsi="Times New Roman"/>
                <w:sz w:val="24"/>
                <w:szCs w:val="24"/>
              </w:rPr>
              <w:t>a rationale for content and expected outcomes</w:t>
            </w:r>
            <w:r w:rsidRPr="005E36BB">
              <w:rPr>
                <w:rFonts w:cs="Arial"/>
                <w:sz w:val="22"/>
                <w:szCs w:val="22"/>
              </w:rPr>
              <w:t xml:space="preserve">. </w:t>
            </w:r>
            <w:r w:rsidRPr="005E36BB">
              <w:rPr>
                <w:rFonts w:ascii="Times New Roman" w:hAnsi="Times New Roman"/>
                <w:sz w:val="24"/>
                <w:szCs w:val="24"/>
              </w:rPr>
              <w:t xml:space="preserve">(2-3 </w:t>
            </w:r>
            <w:r>
              <w:rPr>
                <w:rFonts w:ascii="Times New Roman" w:hAnsi="Times New Roman"/>
                <w:sz w:val="24"/>
                <w:szCs w:val="24"/>
              </w:rPr>
              <w:t>sentences</w:t>
            </w:r>
            <w:r w:rsidRPr="005E36BB">
              <w:rPr>
                <w:rFonts w:ascii="Times New Roman" w:hAnsi="Times New Roman"/>
                <w:sz w:val="24"/>
                <w:szCs w:val="24"/>
              </w:rPr>
              <w:t>)</w:t>
            </w:r>
            <w:r>
              <w:rPr>
                <w:rFonts w:ascii="Times New Roman" w:hAnsi="Times New Roman"/>
                <w:sz w:val="24"/>
                <w:szCs w:val="24"/>
              </w:rPr>
              <w:t>.</w:t>
            </w:r>
            <w:r w:rsidRPr="005E36BB">
              <w:rPr>
                <w:rFonts w:cs="Arial"/>
                <w:sz w:val="22"/>
                <w:szCs w:val="22"/>
              </w:rPr>
              <w:t xml:space="preserve"> </w:t>
            </w:r>
          </w:p>
          <w:p w:rsidR="004223B7" w:rsidRPr="00292935" w:rsidRDefault="004223B7" w:rsidP="00816711">
            <w:pPr>
              <w:rPr>
                <w:rFonts w:ascii="Times New Roman" w:hAnsi="Times New Roman"/>
                <w:sz w:val="24"/>
                <w:szCs w:val="24"/>
              </w:rPr>
            </w:pPr>
          </w:p>
        </w:tc>
        <w:tc>
          <w:tcPr>
            <w:tcW w:w="1800" w:type="dxa"/>
            <w:shd w:val="clear" w:color="auto" w:fill="auto"/>
          </w:tcPr>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 25%</w:t>
            </w:r>
          </w:p>
        </w:tc>
      </w:tr>
      <w:tr w:rsidR="004223B7" w:rsidRPr="00EF4317" w:rsidTr="00816711">
        <w:tc>
          <w:tcPr>
            <w:tcW w:w="8753" w:type="dxa"/>
            <w:shd w:val="clear" w:color="auto" w:fill="auto"/>
          </w:tcPr>
          <w:p w:rsidR="004223B7" w:rsidRPr="009A2483" w:rsidRDefault="004223B7" w:rsidP="00816711">
            <w:pPr>
              <w:rPr>
                <w:rFonts w:ascii="Times New Roman" w:hAnsi="Times New Roman"/>
                <w:sz w:val="24"/>
                <w:szCs w:val="24"/>
              </w:rPr>
            </w:pPr>
            <w:r>
              <w:rPr>
                <w:rFonts w:ascii="Times New Roman" w:hAnsi="Times New Roman"/>
                <w:color w:val="000000"/>
                <w:sz w:val="24"/>
                <w:szCs w:val="24"/>
              </w:rPr>
              <w:t>Note:  5% will be deducted per minute over if the presentation exceeds 5 minutes</w:t>
            </w:r>
          </w:p>
        </w:tc>
        <w:tc>
          <w:tcPr>
            <w:tcW w:w="1800" w:type="dxa"/>
            <w:shd w:val="clear" w:color="auto" w:fill="auto"/>
          </w:tcPr>
          <w:p w:rsidR="004223B7" w:rsidRPr="00EF4317" w:rsidRDefault="004223B7" w:rsidP="00816711">
            <w:pPr>
              <w:rPr>
                <w:rFonts w:ascii="Times New Roman" w:hAnsi="Times New Roman"/>
                <w:b/>
                <w:sz w:val="24"/>
                <w:szCs w:val="24"/>
              </w:rPr>
            </w:pPr>
            <w:r>
              <w:rPr>
                <w:rFonts w:ascii="Times New Roman" w:hAnsi="Times New Roman"/>
                <w:b/>
                <w:sz w:val="24"/>
                <w:szCs w:val="24"/>
              </w:rPr>
              <w:t xml:space="preserve">     </w:t>
            </w:r>
          </w:p>
        </w:tc>
      </w:tr>
      <w:tr w:rsidR="004223B7" w:rsidRPr="00EF4317" w:rsidTr="0081671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0"/>
          <w:jc w:val="center"/>
        </w:trPr>
        <w:tc>
          <w:tcPr>
            <w:tcW w:w="8753" w:type="dxa"/>
            <w:tcBorders>
              <w:right w:val="single" w:sz="4" w:space="0" w:color="auto"/>
            </w:tcBorders>
          </w:tcPr>
          <w:p w:rsidR="004223B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Instructor Comments:</w:t>
            </w:r>
          </w:p>
          <w:p w:rsidR="004223B7" w:rsidRPr="00EF4317" w:rsidRDefault="004223B7" w:rsidP="00816711">
            <w:pPr>
              <w:rPr>
                <w:rFonts w:ascii="Times New Roman" w:hAnsi="Times New Roman"/>
                <w:b/>
                <w:sz w:val="24"/>
                <w:szCs w:val="24"/>
              </w:rPr>
            </w:pPr>
          </w:p>
        </w:tc>
        <w:tc>
          <w:tcPr>
            <w:tcW w:w="1800" w:type="dxa"/>
            <w:tcBorders>
              <w:left w:val="single" w:sz="4" w:space="0" w:color="auto"/>
            </w:tcBorders>
          </w:tcPr>
          <w:p w:rsidR="004223B7" w:rsidRPr="00EF4317" w:rsidRDefault="004223B7" w:rsidP="00816711">
            <w:pPr>
              <w:rPr>
                <w:rFonts w:ascii="Times New Roman" w:hAnsi="Times New Roman"/>
                <w:b/>
                <w:sz w:val="24"/>
                <w:szCs w:val="24"/>
              </w:rPr>
            </w:pPr>
            <w:r>
              <w:rPr>
                <w:rFonts w:ascii="Times New Roman" w:hAnsi="Times New Roman"/>
                <w:b/>
                <w:sz w:val="24"/>
                <w:szCs w:val="24"/>
              </w:rPr>
              <w:t>Total: 100%</w:t>
            </w:r>
          </w:p>
          <w:p w:rsidR="004223B7" w:rsidRPr="00EF4317" w:rsidRDefault="004223B7" w:rsidP="00816711">
            <w:pPr>
              <w:rPr>
                <w:rFonts w:ascii="Times New Roman" w:hAnsi="Times New Roman"/>
                <w:b/>
                <w:sz w:val="24"/>
                <w:szCs w:val="24"/>
              </w:rPr>
            </w:pPr>
          </w:p>
          <w:p w:rsidR="004223B7" w:rsidRPr="00EF4317" w:rsidRDefault="004223B7" w:rsidP="00816711">
            <w:pPr>
              <w:rPr>
                <w:rFonts w:ascii="Times New Roman" w:hAnsi="Times New Roman"/>
                <w:b/>
                <w:sz w:val="24"/>
                <w:szCs w:val="24"/>
              </w:rPr>
            </w:pPr>
            <w:r w:rsidRPr="00EF4317">
              <w:rPr>
                <w:rFonts w:ascii="Times New Roman" w:hAnsi="Times New Roman"/>
                <w:b/>
                <w:sz w:val="24"/>
                <w:szCs w:val="24"/>
              </w:rPr>
              <w:t xml:space="preserve">Score:  </w:t>
            </w:r>
            <w:r>
              <w:rPr>
                <w:rFonts w:ascii="Times New Roman" w:hAnsi="Times New Roman"/>
                <w:b/>
                <w:sz w:val="24"/>
                <w:szCs w:val="24"/>
              </w:rPr>
              <w:t xml:space="preserve">  </w:t>
            </w:r>
            <w:r w:rsidRPr="00EF4317">
              <w:rPr>
                <w:rFonts w:ascii="Times New Roman" w:hAnsi="Times New Roman"/>
                <w:b/>
                <w:sz w:val="24"/>
                <w:szCs w:val="24"/>
              </w:rPr>
              <w:t>/</w:t>
            </w:r>
            <w:r>
              <w:rPr>
                <w:rFonts w:ascii="Times New Roman" w:hAnsi="Times New Roman"/>
                <w:b/>
                <w:sz w:val="24"/>
                <w:szCs w:val="24"/>
              </w:rPr>
              <w:t>100%</w:t>
            </w:r>
          </w:p>
        </w:tc>
      </w:tr>
      <w:tr w:rsidR="004223B7" w:rsidRPr="00EF4317" w:rsidTr="0081671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jc w:val="center"/>
        </w:trPr>
        <w:tc>
          <w:tcPr>
            <w:tcW w:w="8753" w:type="dxa"/>
            <w:tcBorders>
              <w:right w:val="single" w:sz="4" w:space="0" w:color="auto"/>
            </w:tcBorders>
          </w:tcPr>
          <w:p w:rsidR="004223B7" w:rsidRPr="00D03C15" w:rsidRDefault="004223B7" w:rsidP="00816711">
            <w:pPr>
              <w:rPr>
                <w:rFonts w:ascii="Times New Roman" w:hAnsi="Times New Roman"/>
                <w:b/>
              </w:rPr>
            </w:pPr>
            <w:r w:rsidRPr="00D03C15">
              <w:rPr>
                <w:rFonts w:ascii="Times New Roman" w:hAnsi="Times New Roman"/>
                <w:b/>
              </w:rPr>
              <w:t>Grade explanation:</w:t>
            </w:r>
          </w:p>
          <w:p w:rsidR="004223B7" w:rsidRPr="00D03C15" w:rsidRDefault="004223B7" w:rsidP="00816711">
            <w:pPr>
              <w:rPr>
                <w:rFonts w:ascii="Times New Roman" w:hAnsi="Times New Roman"/>
              </w:rPr>
            </w:pPr>
            <w:r w:rsidRPr="00D03C15">
              <w:rPr>
                <w:rFonts w:ascii="Times New Roman" w:hAnsi="Times New Roman"/>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4223B7" w:rsidRPr="00D03C15" w:rsidRDefault="004223B7" w:rsidP="00816711">
            <w:pPr>
              <w:rPr>
                <w:rFonts w:ascii="Times New Roman" w:hAnsi="Times New Roman"/>
              </w:rPr>
            </w:pPr>
            <w:r w:rsidRPr="00D03C15">
              <w:rPr>
                <w:rFonts w:ascii="Times New Roman" w:hAnsi="Times New Roman"/>
              </w:rPr>
              <w:t xml:space="preserve">2.  A grade of B+ will be given to work which is judged to be very good.  This grade denotes that a student has demonstrated a more-than-competent understanding of the material being tested in the assignment.  </w:t>
            </w:r>
          </w:p>
          <w:p w:rsidR="004223B7" w:rsidRPr="00D03C15" w:rsidRDefault="004223B7" w:rsidP="00816711">
            <w:pPr>
              <w:rPr>
                <w:rFonts w:ascii="Times New Roman" w:hAnsi="Times New Roman"/>
              </w:rPr>
            </w:pPr>
            <w:r w:rsidRPr="00D03C15">
              <w:rPr>
                <w:rFonts w:ascii="Times New Roman" w:hAnsi="Times New Roman"/>
              </w:rPr>
              <w:t xml:space="preserve">3.  A grade of B will be given to student work which meets the basic requirements of the assignment.  It denotes that the student has done adequate work on the assignment and meets basic course expectations.  </w:t>
            </w:r>
          </w:p>
          <w:p w:rsidR="004223B7" w:rsidRPr="00D03C15" w:rsidRDefault="004223B7" w:rsidP="00816711">
            <w:pPr>
              <w:rPr>
                <w:rFonts w:ascii="Times New Roman" w:hAnsi="Times New Roman"/>
              </w:rPr>
            </w:pPr>
            <w:r w:rsidRPr="00D03C15">
              <w:rPr>
                <w:rFonts w:ascii="Times New Roman" w:hAnsi="Times New Roman"/>
              </w:rPr>
              <w:t xml:space="preserve">4.  A grade of B- will denote that a student’s performance was less than adequate on an assignment, reflecting only moderate grasp of content and/or expectations.  </w:t>
            </w:r>
          </w:p>
          <w:p w:rsidR="004223B7" w:rsidRPr="00D03C15" w:rsidRDefault="004223B7" w:rsidP="00816711">
            <w:pPr>
              <w:rPr>
                <w:rFonts w:ascii="Times New Roman" w:hAnsi="Times New Roman"/>
              </w:rPr>
            </w:pPr>
            <w:r w:rsidRPr="00D03C15">
              <w:rPr>
                <w:rFonts w:ascii="Times New Roman" w:hAnsi="Times New Roman"/>
              </w:rPr>
              <w:t xml:space="preserve">5.  A grade of C would reflect a minimal grasp of the assignments, poor organization of ideas and/or several significant areas requiring improvement.  </w:t>
            </w:r>
          </w:p>
          <w:p w:rsidR="004223B7" w:rsidRPr="00EF4317" w:rsidRDefault="004223B7" w:rsidP="00816711">
            <w:pPr>
              <w:rPr>
                <w:rFonts w:ascii="Times New Roman" w:hAnsi="Times New Roman"/>
                <w:b/>
                <w:sz w:val="24"/>
                <w:szCs w:val="24"/>
              </w:rPr>
            </w:pPr>
            <w:r w:rsidRPr="00EF4317">
              <w:rPr>
                <w:rFonts w:ascii="Times New Roman" w:hAnsi="Times New Roman"/>
                <w:sz w:val="24"/>
                <w:szCs w:val="24"/>
              </w:rPr>
              <w:t xml:space="preserve">6.  </w:t>
            </w:r>
            <w:r w:rsidRPr="00895C95">
              <w:rPr>
                <w:rFonts w:ascii="Times New Roman" w:hAnsi="Times New Roman"/>
              </w:rPr>
              <w:t>Grades between C- and F will be applied to denote a failure to meet minimum standards, reflecting serious deficiencies in all aspects of a student’s performance on the assignment.</w:t>
            </w:r>
          </w:p>
        </w:tc>
        <w:tc>
          <w:tcPr>
            <w:tcW w:w="1800" w:type="dxa"/>
            <w:tcBorders>
              <w:left w:val="single" w:sz="4" w:space="0" w:color="auto"/>
            </w:tcBorders>
          </w:tcPr>
          <w:p w:rsidR="004223B7" w:rsidRPr="00EF4317" w:rsidRDefault="004223B7" w:rsidP="00816711">
            <w:pPr>
              <w:rPr>
                <w:rFonts w:ascii="Times New Roman" w:hAnsi="Times New Roman"/>
                <w:b/>
                <w:sz w:val="24"/>
                <w:szCs w:val="24"/>
              </w:rPr>
            </w:pPr>
          </w:p>
        </w:tc>
      </w:tr>
    </w:tbl>
    <w:p w:rsidR="004223B7" w:rsidRPr="00EF4317" w:rsidRDefault="004223B7" w:rsidP="004223B7">
      <w:pPr>
        <w:rPr>
          <w:rFonts w:ascii="Times New Roman" w:hAnsi="Times New Roman"/>
          <w:sz w:val="24"/>
          <w:szCs w:val="24"/>
        </w:rPr>
      </w:pPr>
    </w:p>
    <w:p w:rsidR="004223B7" w:rsidRDefault="004223B7">
      <w:pPr>
        <w:spacing w:before="0" w:after="0"/>
        <w:rPr>
          <w:rFonts w:cs="Arial"/>
          <w:b/>
          <w:color w:val="FF0000"/>
          <w:sz w:val="22"/>
          <w:szCs w:val="22"/>
        </w:rPr>
      </w:pPr>
      <w:r>
        <w:rPr>
          <w:rFonts w:cs="Arial"/>
          <w:b/>
          <w:color w:val="FF0000"/>
          <w:sz w:val="22"/>
          <w:szCs w:val="22"/>
        </w:rPr>
        <w:br w:type="page"/>
      </w:r>
    </w:p>
    <w:p w:rsidR="00B525B9" w:rsidRPr="003E4F22" w:rsidRDefault="00B525B9" w:rsidP="008F0596">
      <w:pPr>
        <w:jc w:val="center"/>
        <w:rPr>
          <w:rFonts w:cs="Arial"/>
          <w:b/>
          <w:color w:val="FF0000"/>
          <w:sz w:val="22"/>
          <w:szCs w:val="22"/>
        </w:rPr>
      </w:pPr>
    </w:p>
    <w:p w:rsidR="0097489A" w:rsidRPr="003E4F22" w:rsidRDefault="0097489A" w:rsidP="0097489A">
      <w:pPr>
        <w:rPr>
          <w:rFonts w:cs="Arial"/>
          <w:b/>
          <w:sz w:val="22"/>
          <w:szCs w:val="22"/>
          <w:u w:val="single"/>
        </w:rPr>
      </w:pPr>
    </w:p>
    <w:p w:rsidR="008F0596" w:rsidRPr="003E4F22" w:rsidRDefault="00E2078D" w:rsidP="008F0596">
      <w:pPr>
        <w:jc w:val="center"/>
        <w:rPr>
          <w:rFonts w:cs="Arial"/>
          <w:b/>
          <w:color w:val="FF0000"/>
          <w:sz w:val="22"/>
          <w:szCs w:val="22"/>
        </w:rPr>
      </w:pPr>
      <w:r>
        <w:rPr>
          <w:rFonts w:cs="Arial"/>
          <w:b/>
          <w:color w:val="FF0000"/>
          <w:sz w:val="22"/>
          <w:szCs w:val="22"/>
        </w:rPr>
        <w:t>Assignment 2</w:t>
      </w:r>
    </w:p>
    <w:p w:rsidR="008F0596" w:rsidRPr="003E4F22" w:rsidRDefault="008F0596" w:rsidP="008F0596">
      <w:pPr>
        <w:pStyle w:val="Header"/>
        <w:rPr>
          <w:rFonts w:cs="Arial"/>
          <w:sz w:val="22"/>
          <w:szCs w:val="22"/>
        </w:rPr>
      </w:pPr>
    </w:p>
    <w:p w:rsidR="008F0596" w:rsidRPr="003E4F22" w:rsidRDefault="008F0596" w:rsidP="008F0596">
      <w:pPr>
        <w:pStyle w:val="Header"/>
        <w:rPr>
          <w:rFonts w:cs="Arial"/>
          <w:sz w:val="22"/>
          <w:szCs w:val="22"/>
        </w:rPr>
      </w:pPr>
      <w:r w:rsidRPr="003E4F22">
        <w:rPr>
          <w:rFonts w:cs="Arial"/>
          <w:sz w:val="22"/>
          <w:szCs w:val="22"/>
        </w:rPr>
        <w:t xml:space="preserve">The midterm assignment requires you </w:t>
      </w:r>
      <w:r w:rsidRPr="003E4F22">
        <w:rPr>
          <w:rFonts w:cs="Arial"/>
          <w:i/>
          <w:sz w:val="22"/>
          <w:szCs w:val="22"/>
        </w:rPr>
        <w:t>critically reflect</w:t>
      </w:r>
      <w:r w:rsidRPr="003E4F22">
        <w:rPr>
          <w:rFonts w:cs="Arial"/>
          <w:sz w:val="22"/>
          <w:szCs w:val="22"/>
        </w:rPr>
        <w:t xml:space="preserve"> on your work environment and your skills in engaging with clients commonly encountered: </w:t>
      </w:r>
    </w:p>
    <w:p w:rsidR="008F0596" w:rsidRPr="003E4F22" w:rsidRDefault="008F0596" w:rsidP="008F0596">
      <w:pPr>
        <w:pStyle w:val="Header"/>
        <w:rPr>
          <w:rFonts w:cs="Arial"/>
          <w:sz w:val="22"/>
          <w:szCs w:val="22"/>
        </w:rPr>
      </w:pPr>
    </w:p>
    <w:p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 xml:space="preserve">Describe the setting in which you are working and population served, and </w:t>
      </w:r>
      <w:r w:rsidRPr="003E4F22">
        <w:rPr>
          <w:rFonts w:cs="Arial"/>
          <w:i/>
          <w:sz w:val="22"/>
          <w:szCs w:val="22"/>
        </w:rPr>
        <w:t>critically analyze</w:t>
      </w:r>
      <w:r w:rsidR="00312324">
        <w:rPr>
          <w:rFonts w:cs="Arial"/>
          <w:i/>
          <w:sz w:val="22"/>
          <w:szCs w:val="22"/>
        </w:rPr>
        <w:t>*</w:t>
      </w:r>
      <w:r w:rsidRPr="003E4F22">
        <w:rPr>
          <w:rFonts w:cs="Arial"/>
          <w:sz w:val="22"/>
          <w:szCs w:val="22"/>
        </w:rPr>
        <w:t xml:space="preserve"> how it relates to the models of integrated care. Consider the following: </w:t>
      </w:r>
    </w:p>
    <w:p w:rsidR="008F0596" w:rsidRPr="003E4F22" w:rsidRDefault="008F0596" w:rsidP="00897EFF">
      <w:pPr>
        <w:pStyle w:val="Header"/>
        <w:numPr>
          <w:ilvl w:val="0"/>
          <w:numId w:val="28"/>
        </w:numPr>
        <w:rPr>
          <w:rFonts w:cs="Arial"/>
          <w:sz w:val="22"/>
          <w:szCs w:val="22"/>
        </w:rPr>
      </w:pPr>
      <w:r w:rsidRPr="003E4F22">
        <w:rPr>
          <w:rFonts w:cs="Arial"/>
          <w:sz w:val="22"/>
          <w:szCs w:val="22"/>
        </w:rPr>
        <w:t>Levels of integration (stated vs. actual)</w:t>
      </w:r>
    </w:p>
    <w:p w:rsidR="008F0596" w:rsidRPr="003E4F22" w:rsidRDefault="008F0596" w:rsidP="00897EFF">
      <w:pPr>
        <w:pStyle w:val="Header"/>
        <w:numPr>
          <w:ilvl w:val="0"/>
          <w:numId w:val="28"/>
        </w:numPr>
        <w:rPr>
          <w:rFonts w:cs="Arial"/>
          <w:sz w:val="22"/>
          <w:szCs w:val="22"/>
        </w:rPr>
      </w:pPr>
      <w:r w:rsidRPr="003E4F22">
        <w:rPr>
          <w:rFonts w:cs="Arial"/>
          <w:sz w:val="22"/>
          <w:szCs w:val="22"/>
        </w:rPr>
        <w:t xml:space="preserve">Levels and types of collaboration </w:t>
      </w:r>
    </w:p>
    <w:p w:rsidR="008F0596" w:rsidRPr="003E4F22" w:rsidRDefault="008F0596" w:rsidP="00897EFF">
      <w:pPr>
        <w:pStyle w:val="Header"/>
        <w:numPr>
          <w:ilvl w:val="0"/>
          <w:numId w:val="28"/>
        </w:numPr>
        <w:rPr>
          <w:rFonts w:cs="Arial"/>
          <w:sz w:val="22"/>
          <w:szCs w:val="22"/>
        </w:rPr>
      </w:pPr>
      <w:r w:rsidRPr="003E4F22">
        <w:rPr>
          <w:rFonts w:cs="Arial"/>
          <w:sz w:val="22"/>
          <w:szCs w:val="22"/>
        </w:rPr>
        <w:t xml:space="preserve">Benefits and limitations </w:t>
      </w:r>
    </w:p>
    <w:p w:rsidR="008F0596" w:rsidRPr="003E4F22" w:rsidRDefault="008F0596" w:rsidP="008F0596">
      <w:pPr>
        <w:pStyle w:val="Header"/>
        <w:ind w:left="2224"/>
        <w:rPr>
          <w:rFonts w:cs="Arial"/>
          <w:sz w:val="22"/>
          <w:szCs w:val="22"/>
        </w:rPr>
      </w:pPr>
    </w:p>
    <w:p w:rsidR="008F0596" w:rsidRPr="003E4F22" w:rsidRDefault="008F0596" w:rsidP="0022778A">
      <w:pPr>
        <w:pStyle w:val="Header"/>
        <w:numPr>
          <w:ilvl w:val="1"/>
          <w:numId w:val="9"/>
        </w:numPr>
        <w:tabs>
          <w:tab w:val="clear" w:pos="1440"/>
        </w:tabs>
        <w:rPr>
          <w:rFonts w:cs="Arial"/>
          <w:sz w:val="22"/>
          <w:szCs w:val="22"/>
        </w:rPr>
      </w:pPr>
      <w:r w:rsidRPr="003E4F22">
        <w:rPr>
          <w:rFonts w:cs="Arial"/>
          <w:sz w:val="22"/>
          <w:szCs w:val="22"/>
        </w:rPr>
        <w:t>Building on the biopsychosocial framework int</w:t>
      </w:r>
      <w:r w:rsidR="00A278B0">
        <w:rPr>
          <w:rFonts w:cs="Arial"/>
          <w:sz w:val="22"/>
          <w:szCs w:val="22"/>
        </w:rPr>
        <w:t xml:space="preserve">roduced in SOWK 543, provide an </w:t>
      </w:r>
      <w:r w:rsidRPr="003E4F22">
        <w:rPr>
          <w:rFonts w:cs="Arial"/>
          <w:sz w:val="22"/>
          <w:szCs w:val="22"/>
        </w:rPr>
        <w:t xml:space="preserve">assessment of a client you have worked with who was in crisis, had a chronic condition, was experiencing grief/loss, trauma, or a health condition. </w:t>
      </w:r>
    </w:p>
    <w:p w:rsidR="008F0596" w:rsidRPr="003E4F22" w:rsidRDefault="008F0596" w:rsidP="008F0596">
      <w:pPr>
        <w:pStyle w:val="Header"/>
        <w:ind w:left="1440"/>
        <w:rPr>
          <w:rFonts w:cs="Arial"/>
          <w:sz w:val="22"/>
          <w:szCs w:val="22"/>
        </w:rPr>
      </w:pPr>
    </w:p>
    <w:p w:rsidR="008F0596" w:rsidRPr="003E4F22" w:rsidRDefault="00A278B0" w:rsidP="0022778A">
      <w:pPr>
        <w:pStyle w:val="Header"/>
        <w:numPr>
          <w:ilvl w:val="1"/>
          <w:numId w:val="9"/>
        </w:numPr>
        <w:tabs>
          <w:tab w:val="clear" w:pos="1440"/>
        </w:tabs>
        <w:rPr>
          <w:rFonts w:cs="Arial"/>
          <w:sz w:val="22"/>
          <w:szCs w:val="22"/>
        </w:rPr>
      </w:pPr>
      <w:r>
        <w:rPr>
          <w:rFonts w:cs="Arial"/>
          <w:sz w:val="22"/>
          <w:szCs w:val="22"/>
        </w:rPr>
        <w:t xml:space="preserve">Critically reflect on the interventions and skills you used with the client and then apply the new interventions to the case.  </w:t>
      </w:r>
      <w:r w:rsidRPr="003E4F22">
        <w:rPr>
          <w:rFonts w:cs="Arial"/>
          <w:sz w:val="22"/>
          <w:szCs w:val="22"/>
        </w:rPr>
        <w:t xml:space="preserve">In retrospect, what might you have done </w:t>
      </w:r>
      <w:proofErr w:type="gramStart"/>
      <w:r w:rsidRPr="003E4F22">
        <w:rPr>
          <w:rFonts w:cs="Arial"/>
          <w:sz w:val="22"/>
          <w:szCs w:val="22"/>
        </w:rPr>
        <w:t>differently</w:t>
      </w:r>
      <w:r>
        <w:rPr>
          <w:rFonts w:cs="Arial"/>
          <w:sz w:val="22"/>
          <w:szCs w:val="22"/>
        </w:rPr>
        <w:t>.</w:t>
      </w:r>
      <w:proofErr w:type="gramEnd"/>
      <w:r>
        <w:rPr>
          <w:rFonts w:cs="Arial"/>
          <w:sz w:val="22"/>
          <w:szCs w:val="22"/>
        </w:rPr>
        <w:t xml:space="preserve">  Describe new interventions learned and discuss potential impact on the client.  </w:t>
      </w:r>
      <w:r w:rsidR="00D73D39" w:rsidRPr="003E4F22">
        <w:rPr>
          <w:rFonts w:cs="Arial"/>
          <w:sz w:val="22"/>
          <w:szCs w:val="22"/>
        </w:rPr>
        <w:t>Focus on skills and content covered in cla</w:t>
      </w:r>
      <w:r w:rsidR="007745B4">
        <w:rPr>
          <w:rFonts w:cs="Arial"/>
          <w:sz w:val="22"/>
          <w:szCs w:val="22"/>
        </w:rPr>
        <w:t>ss such as chronic disease self-</w:t>
      </w:r>
      <w:r w:rsidR="00D73D39" w:rsidRPr="003E4F22">
        <w:rPr>
          <w:rFonts w:cs="Arial"/>
          <w:sz w:val="22"/>
          <w:szCs w:val="22"/>
        </w:rPr>
        <w:t>management, grief counseling, trauma focused principles and ad</w:t>
      </w:r>
      <w:r>
        <w:rPr>
          <w:rFonts w:cs="Arial"/>
          <w:sz w:val="22"/>
          <w:szCs w:val="22"/>
        </w:rPr>
        <w:t xml:space="preserve">herence and retention in care. </w:t>
      </w:r>
      <w:r w:rsidR="00D73D39" w:rsidRPr="003E4F22">
        <w:rPr>
          <w:rFonts w:cs="Arial"/>
          <w:sz w:val="22"/>
          <w:szCs w:val="22"/>
        </w:rPr>
        <w:t xml:space="preserve">Use academic citations to support your thoughts. </w:t>
      </w:r>
    </w:p>
    <w:p w:rsidR="00745382" w:rsidRPr="003E4F22" w:rsidRDefault="00745382" w:rsidP="00745382">
      <w:pPr>
        <w:pStyle w:val="Header"/>
        <w:rPr>
          <w:rFonts w:cs="Arial"/>
          <w:sz w:val="22"/>
          <w:szCs w:val="22"/>
        </w:rPr>
      </w:pPr>
    </w:p>
    <w:p w:rsidR="00A278B0" w:rsidRPr="00906137" w:rsidRDefault="00745382" w:rsidP="002E41E4">
      <w:pPr>
        <w:pStyle w:val="Header"/>
        <w:numPr>
          <w:ilvl w:val="1"/>
          <w:numId w:val="9"/>
        </w:numPr>
        <w:tabs>
          <w:tab w:val="clear" w:pos="1440"/>
        </w:tabs>
        <w:rPr>
          <w:rFonts w:cs="Arial"/>
          <w:sz w:val="22"/>
          <w:szCs w:val="22"/>
        </w:rPr>
      </w:pPr>
      <w:r w:rsidRPr="00906137">
        <w:rPr>
          <w:rFonts w:cs="Arial"/>
          <w:sz w:val="22"/>
          <w:szCs w:val="22"/>
        </w:rPr>
        <w:t>Discuss the impact of culture on your interactions and re</w:t>
      </w:r>
      <w:r w:rsidR="007745B4" w:rsidRPr="00906137">
        <w:rPr>
          <w:rFonts w:cs="Arial"/>
          <w:sz w:val="22"/>
          <w:szCs w:val="22"/>
        </w:rPr>
        <w:t>flect on your own cultural self-</w:t>
      </w:r>
      <w:r w:rsidRPr="00906137">
        <w:rPr>
          <w:rFonts w:cs="Arial"/>
          <w:sz w:val="22"/>
          <w:szCs w:val="22"/>
        </w:rPr>
        <w:t>awareness.</w:t>
      </w:r>
      <w:r w:rsidR="00A278B0" w:rsidRPr="00906137">
        <w:rPr>
          <w:rFonts w:cs="Arial"/>
          <w:sz w:val="22"/>
          <w:szCs w:val="22"/>
        </w:rPr>
        <w:t xml:space="preserve">  Consider </w:t>
      </w:r>
      <w:r w:rsidR="00906137">
        <w:rPr>
          <w:rFonts w:cs="Arial"/>
          <w:sz w:val="22"/>
          <w:szCs w:val="22"/>
        </w:rPr>
        <w:t xml:space="preserve">the </w:t>
      </w:r>
      <w:r w:rsidR="00906137" w:rsidRPr="00906137">
        <w:rPr>
          <w:rFonts w:cs="Arial"/>
          <w:sz w:val="24"/>
          <w:szCs w:val="24"/>
        </w:rPr>
        <w:t>intersection of the client’s culture as it related to yours and the impact on counter-transference.</w:t>
      </w:r>
      <w:r w:rsidR="00906137">
        <w:rPr>
          <w:rFonts w:ascii="Times New Roman" w:hAnsi="Times New Roman"/>
          <w:b/>
          <w:sz w:val="24"/>
          <w:szCs w:val="24"/>
        </w:rPr>
        <w:t xml:space="preserve"> </w:t>
      </w:r>
    </w:p>
    <w:p w:rsidR="00745382" w:rsidRPr="003E4F22" w:rsidRDefault="00745382" w:rsidP="00A278B0">
      <w:pPr>
        <w:pStyle w:val="Header"/>
        <w:ind w:left="1440"/>
        <w:rPr>
          <w:rFonts w:cs="Arial"/>
          <w:sz w:val="22"/>
          <w:szCs w:val="22"/>
        </w:rPr>
      </w:pPr>
      <w:r w:rsidRPr="003E4F22">
        <w:rPr>
          <w:rFonts w:cs="Arial"/>
          <w:sz w:val="22"/>
          <w:szCs w:val="22"/>
        </w:rPr>
        <w:t xml:space="preserve"> </w:t>
      </w:r>
    </w:p>
    <w:p w:rsidR="008F0596" w:rsidRDefault="00312324" w:rsidP="008F0596">
      <w:pPr>
        <w:pStyle w:val="Header"/>
        <w:rPr>
          <w:rFonts w:cs="Arial"/>
          <w:sz w:val="22"/>
          <w:szCs w:val="22"/>
        </w:rPr>
      </w:pPr>
      <w:r>
        <w:rPr>
          <w:rFonts w:cs="Arial"/>
          <w:sz w:val="22"/>
          <w:szCs w:val="22"/>
        </w:rPr>
        <w:t xml:space="preserve">*Critical analysis includes reflecting on the environment in which you work, how it functions and might be improved with more integrated care.  </w:t>
      </w:r>
    </w:p>
    <w:p w:rsidR="00312324" w:rsidRPr="003E4F22" w:rsidRDefault="00312324" w:rsidP="008F0596">
      <w:pPr>
        <w:pStyle w:val="Header"/>
        <w:rPr>
          <w:rFonts w:cs="Arial"/>
          <w:sz w:val="22"/>
          <w:szCs w:val="22"/>
        </w:rPr>
      </w:pPr>
    </w:p>
    <w:p w:rsidR="008F0596" w:rsidRPr="003E4F22" w:rsidRDefault="008F0596" w:rsidP="008F0596">
      <w:pPr>
        <w:pStyle w:val="Header"/>
        <w:rPr>
          <w:rFonts w:cs="Arial"/>
          <w:sz w:val="22"/>
          <w:szCs w:val="22"/>
        </w:rPr>
      </w:pPr>
      <w:r w:rsidRPr="003E4F22">
        <w:rPr>
          <w:rFonts w:cs="Arial"/>
          <w:sz w:val="22"/>
          <w:szCs w:val="22"/>
        </w:rPr>
        <w:t>Use critical thinking, self-reflection, course readings, and class lectures/discussions to support your analysis</w:t>
      </w:r>
      <w:r w:rsidR="007745B4">
        <w:rPr>
          <w:rFonts w:cs="Arial"/>
          <w:sz w:val="22"/>
          <w:szCs w:val="22"/>
        </w:rPr>
        <w:t>.</w:t>
      </w:r>
      <w:r w:rsidRPr="003E4F22">
        <w:rPr>
          <w:rFonts w:cs="Arial"/>
          <w:sz w:val="22"/>
          <w:szCs w:val="22"/>
        </w:rPr>
        <w:t xml:space="preserve"> </w:t>
      </w:r>
      <w:r w:rsidR="00CE5240" w:rsidRPr="008A3FBE">
        <w:rPr>
          <w:rFonts w:cs="Arial"/>
          <w:sz w:val="22"/>
          <w:szCs w:val="22"/>
        </w:rPr>
        <w:t xml:space="preserve">Minimum 5 references form course material and 3 references from outside material. </w:t>
      </w:r>
      <w:r w:rsidR="00696F00" w:rsidRPr="003E4F22">
        <w:rPr>
          <w:rFonts w:cs="Arial"/>
          <w:sz w:val="22"/>
          <w:szCs w:val="22"/>
        </w:rPr>
        <w:t>6-8</w:t>
      </w:r>
      <w:r w:rsidRPr="003E4F22">
        <w:rPr>
          <w:rFonts w:cs="Arial"/>
          <w:sz w:val="22"/>
          <w:szCs w:val="22"/>
        </w:rPr>
        <w:t xml:space="preserve"> pages, double-spaced.</w:t>
      </w:r>
    </w:p>
    <w:p w:rsidR="008F0596" w:rsidRPr="003E4F22" w:rsidRDefault="008F0596" w:rsidP="008F0596">
      <w:pPr>
        <w:pStyle w:val="Bib"/>
        <w:spacing w:after="0"/>
        <w:ind w:left="0" w:firstLine="0"/>
        <w:rPr>
          <w:sz w:val="22"/>
          <w:szCs w:val="22"/>
        </w:rPr>
      </w:pPr>
    </w:p>
    <w:p w:rsidR="002E41E4" w:rsidRDefault="002E41E4">
      <w:pPr>
        <w:spacing w:before="0" w:after="0"/>
        <w:rPr>
          <w:rFonts w:cs="Arial"/>
          <w:sz w:val="22"/>
          <w:szCs w:val="22"/>
        </w:rPr>
      </w:pPr>
      <w:r>
        <w:rPr>
          <w:rFonts w:cs="Arial"/>
          <w:sz w:val="22"/>
          <w:szCs w:val="22"/>
        </w:rPr>
        <w:br w:type="page"/>
      </w:r>
    </w:p>
    <w:p w:rsidR="008F0596" w:rsidRPr="003E4F22" w:rsidRDefault="008F0596" w:rsidP="008F0596">
      <w:pPr>
        <w:pStyle w:val="Header"/>
        <w:tabs>
          <w:tab w:val="clear" w:pos="4320"/>
          <w:tab w:val="clear" w:pos="8640"/>
        </w:tabs>
        <w:spacing w:before="0" w:after="0"/>
        <w:rPr>
          <w:rFonts w:cs="Arial"/>
          <w:sz w:val="22"/>
          <w:szCs w:val="22"/>
        </w:rPr>
      </w:pPr>
    </w:p>
    <w:p w:rsidR="008F0596" w:rsidRPr="008A3FBE" w:rsidRDefault="008F0596" w:rsidP="008F0596">
      <w:pPr>
        <w:pStyle w:val="Header"/>
        <w:tabs>
          <w:tab w:val="clear" w:pos="4320"/>
          <w:tab w:val="clear" w:pos="8640"/>
        </w:tabs>
        <w:spacing w:before="0" w:after="0"/>
        <w:rPr>
          <w:rFonts w:cs="Arial"/>
          <w:b/>
          <w:sz w:val="22"/>
          <w:szCs w:val="22"/>
          <w:u w:val="single"/>
        </w:rPr>
      </w:pPr>
      <w:r w:rsidRPr="008A3FBE">
        <w:rPr>
          <w:rFonts w:cs="Arial"/>
          <w:b/>
          <w:sz w:val="22"/>
          <w:szCs w:val="22"/>
          <w:u w:val="single"/>
        </w:rPr>
        <w:t>Rubric</w:t>
      </w:r>
      <w:r w:rsidR="0071195B" w:rsidRPr="008A3FBE">
        <w:rPr>
          <w:rFonts w:cs="Arial"/>
          <w:b/>
          <w:sz w:val="22"/>
          <w:szCs w:val="22"/>
          <w:u w:val="single"/>
        </w:rPr>
        <w:t xml:space="preserve"> Assignment 2</w:t>
      </w:r>
    </w:p>
    <w:p w:rsidR="008F0596" w:rsidRPr="003E4F22" w:rsidRDefault="008F0596" w:rsidP="008F0596">
      <w:pPr>
        <w:pStyle w:val="Header"/>
        <w:tabs>
          <w:tab w:val="clear" w:pos="4320"/>
          <w:tab w:val="clear" w:pos="8640"/>
        </w:tabs>
        <w:spacing w:before="0" w:after="0"/>
        <w:rPr>
          <w:rFonts w:cs="Arial"/>
          <w:sz w:val="22"/>
          <w:szCs w:val="22"/>
          <w:u w:val="single"/>
        </w:rPr>
      </w:pPr>
    </w:p>
    <w:p w:rsidR="008F0596" w:rsidRPr="003E4F22" w:rsidRDefault="008F0596" w:rsidP="008F0596">
      <w:pPr>
        <w:pStyle w:val="Header"/>
        <w:tabs>
          <w:tab w:val="clear" w:pos="4320"/>
          <w:tab w:val="clear" w:pos="8640"/>
        </w:tabs>
        <w:spacing w:before="0" w:after="0"/>
        <w:rPr>
          <w:rFonts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653"/>
      </w:tblGrid>
      <w:tr w:rsidR="002F7AE5" w:rsidRPr="003E4F22" w:rsidTr="002F7AE5">
        <w:trPr>
          <w:trHeight w:val="4380"/>
        </w:trPr>
        <w:tc>
          <w:tcPr>
            <w:tcW w:w="7947" w:type="dxa"/>
            <w:shd w:val="clear" w:color="auto" w:fill="auto"/>
          </w:tcPr>
          <w:p w:rsidR="0071195B" w:rsidRPr="008A3FBE" w:rsidRDefault="0071195B" w:rsidP="0071195B">
            <w:pPr>
              <w:rPr>
                <w:rFonts w:cs="Arial"/>
                <w:b/>
                <w:sz w:val="22"/>
                <w:szCs w:val="22"/>
              </w:rPr>
            </w:pPr>
            <w:r w:rsidRPr="008A3FBE">
              <w:rPr>
                <w:rFonts w:cs="Arial"/>
                <w:b/>
                <w:sz w:val="22"/>
                <w:szCs w:val="22"/>
              </w:rPr>
              <w:t>Application of Course Content</w:t>
            </w:r>
          </w:p>
          <w:p w:rsidR="0071195B" w:rsidRPr="008A3FBE" w:rsidRDefault="0071195B" w:rsidP="0071195B">
            <w:pPr>
              <w:rPr>
                <w:rFonts w:cs="Arial"/>
                <w:sz w:val="22"/>
                <w:szCs w:val="22"/>
              </w:rPr>
            </w:pPr>
          </w:p>
          <w:p w:rsidR="0071195B" w:rsidRPr="008A3FBE" w:rsidRDefault="0071195B" w:rsidP="0071195B">
            <w:pPr>
              <w:rPr>
                <w:rFonts w:cs="Arial"/>
                <w:b/>
                <w:sz w:val="22"/>
                <w:szCs w:val="22"/>
              </w:rPr>
            </w:pPr>
            <w:r w:rsidRPr="008A3FBE">
              <w:rPr>
                <w:rFonts w:cs="Arial"/>
                <w:sz w:val="22"/>
                <w:szCs w:val="22"/>
              </w:rPr>
              <w:t>Comprehension and depth of understanding as evidenced application and synthesis of course content to the interview responses:</w:t>
            </w:r>
          </w:p>
          <w:p w:rsidR="0071195B" w:rsidRPr="008A3FBE" w:rsidRDefault="0071195B" w:rsidP="00897EFF">
            <w:pPr>
              <w:pStyle w:val="Level1"/>
              <w:numPr>
                <w:ilvl w:val="0"/>
                <w:numId w:val="33"/>
              </w:numPr>
              <w:rPr>
                <w:sz w:val="22"/>
                <w:szCs w:val="22"/>
              </w:rPr>
            </w:pPr>
            <w:r w:rsidRPr="008A3FBE">
              <w:rPr>
                <w:sz w:val="22"/>
                <w:szCs w:val="22"/>
              </w:rPr>
              <w:t>Introduction &amp; conclusion</w:t>
            </w:r>
          </w:p>
          <w:p w:rsidR="0071195B" w:rsidRPr="008A3FBE" w:rsidRDefault="0071195B" w:rsidP="00897EFF">
            <w:pPr>
              <w:pStyle w:val="Level1"/>
              <w:numPr>
                <w:ilvl w:val="0"/>
                <w:numId w:val="33"/>
              </w:numPr>
              <w:rPr>
                <w:sz w:val="22"/>
                <w:szCs w:val="22"/>
              </w:rPr>
            </w:pPr>
            <w:r w:rsidRPr="008A3FBE">
              <w:rPr>
                <w:sz w:val="22"/>
                <w:szCs w:val="22"/>
              </w:rPr>
              <w:t>Description of setting and population served</w:t>
            </w:r>
          </w:p>
          <w:p w:rsidR="0071195B" w:rsidRPr="008A3FBE" w:rsidRDefault="0071195B" w:rsidP="00897EFF">
            <w:pPr>
              <w:pStyle w:val="Level1"/>
              <w:numPr>
                <w:ilvl w:val="0"/>
                <w:numId w:val="33"/>
              </w:numPr>
              <w:rPr>
                <w:sz w:val="22"/>
                <w:szCs w:val="22"/>
              </w:rPr>
            </w:pPr>
            <w:r w:rsidRPr="008A3FBE">
              <w:rPr>
                <w:sz w:val="22"/>
                <w:szCs w:val="22"/>
              </w:rPr>
              <w:t>Critical analysis of setting and models of integrated care (address levels of integration, levels and types of collaboration and benefits and limitations)</w:t>
            </w:r>
          </w:p>
          <w:p w:rsidR="0071195B" w:rsidRPr="008A3FBE" w:rsidRDefault="0071195B" w:rsidP="00897EFF">
            <w:pPr>
              <w:pStyle w:val="Level1"/>
              <w:numPr>
                <w:ilvl w:val="0"/>
                <w:numId w:val="33"/>
              </w:numPr>
              <w:rPr>
                <w:sz w:val="22"/>
                <w:szCs w:val="22"/>
              </w:rPr>
            </w:pPr>
            <w:r w:rsidRPr="008A3FBE">
              <w:rPr>
                <w:sz w:val="22"/>
                <w:szCs w:val="22"/>
              </w:rPr>
              <w:t xml:space="preserve">Clear and concise biopsychosocial assessment of a client that experienced crisis, chronic health condition, grief or loss. </w:t>
            </w:r>
          </w:p>
          <w:p w:rsidR="0071195B" w:rsidRPr="008A3FBE" w:rsidRDefault="0071195B" w:rsidP="00897EFF">
            <w:pPr>
              <w:pStyle w:val="Level1"/>
              <w:numPr>
                <w:ilvl w:val="0"/>
                <w:numId w:val="33"/>
              </w:numPr>
              <w:rPr>
                <w:sz w:val="22"/>
                <w:szCs w:val="22"/>
              </w:rPr>
            </w:pPr>
            <w:r w:rsidRPr="008A3FBE">
              <w:rPr>
                <w:sz w:val="22"/>
                <w:szCs w:val="22"/>
              </w:rPr>
              <w:t>Interventions strategies and description of advanced clinical skills and impact.</w:t>
            </w:r>
          </w:p>
          <w:p w:rsidR="0071195B" w:rsidRPr="008A3FBE" w:rsidRDefault="0071195B" w:rsidP="00897EFF">
            <w:pPr>
              <w:pStyle w:val="ListParagraph"/>
              <w:numPr>
                <w:ilvl w:val="0"/>
                <w:numId w:val="33"/>
              </w:numPr>
              <w:spacing w:before="0" w:after="0"/>
              <w:contextualSpacing/>
              <w:rPr>
                <w:rFonts w:cs="Arial"/>
                <w:sz w:val="22"/>
                <w:szCs w:val="22"/>
              </w:rPr>
            </w:pPr>
            <w:r w:rsidRPr="008A3FBE">
              <w:rPr>
                <w:rFonts w:cs="Arial"/>
                <w:sz w:val="22"/>
                <w:szCs w:val="22"/>
              </w:rPr>
              <w:t>Strengths and weaknesses of interventions in meeting the needs of the clients and critical thinking about how student might intervene differently.</w:t>
            </w:r>
          </w:p>
          <w:p w:rsidR="0071195B" w:rsidRDefault="0071195B" w:rsidP="00897EFF">
            <w:pPr>
              <w:pStyle w:val="Header"/>
              <w:numPr>
                <w:ilvl w:val="0"/>
                <w:numId w:val="33"/>
              </w:numPr>
              <w:tabs>
                <w:tab w:val="clear" w:pos="4320"/>
                <w:tab w:val="clear" w:pos="8640"/>
              </w:tabs>
              <w:spacing w:before="0" w:after="0"/>
              <w:rPr>
                <w:rFonts w:cs="Arial"/>
                <w:sz w:val="22"/>
                <w:szCs w:val="22"/>
              </w:rPr>
            </w:pPr>
            <w:r w:rsidRPr="008A3FBE">
              <w:rPr>
                <w:rFonts w:cs="Arial"/>
                <w:sz w:val="22"/>
                <w:szCs w:val="22"/>
              </w:rPr>
              <w:t>Interventions adequate to address cultural variation and if no, content adapted to be culturally sensitive</w:t>
            </w:r>
            <w:r w:rsidR="00760FA4">
              <w:rPr>
                <w:rFonts w:cs="Arial"/>
                <w:sz w:val="22"/>
                <w:szCs w:val="22"/>
              </w:rPr>
              <w:t>,</w:t>
            </w:r>
          </w:p>
          <w:p w:rsidR="002E41E4" w:rsidRDefault="002E41E4" w:rsidP="002E41E4">
            <w:pPr>
              <w:pStyle w:val="Header"/>
              <w:tabs>
                <w:tab w:val="clear" w:pos="4320"/>
                <w:tab w:val="clear" w:pos="8640"/>
              </w:tabs>
              <w:spacing w:before="0" w:after="0"/>
              <w:rPr>
                <w:rFonts w:cs="Arial"/>
                <w:b/>
                <w:sz w:val="22"/>
                <w:szCs w:val="22"/>
              </w:rPr>
            </w:pPr>
          </w:p>
          <w:p w:rsidR="002E41E4" w:rsidRPr="008A3FBE" w:rsidRDefault="002E41E4" w:rsidP="002E41E4">
            <w:pPr>
              <w:pStyle w:val="Header"/>
              <w:tabs>
                <w:tab w:val="clear" w:pos="4320"/>
                <w:tab w:val="clear" w:pos="8640"/>
              </w:tabs>
              <w:spacing w:before="0" w:after="0"/>
              <w:rPr>
                <w:rFonts w:cs="Arial"/>
                <w:b/>
                <w:sz w:val="22"/>
                <w:szCs w:val="22"/>
              </w:rPr>
            </w:pPr>
            <w:r w:rsidRPr="008A3FBE">
              <w:rPr>
                <w:rFonts w:cs="Arial"/>
                <w:b/>
                <w:sz w:val="22"/>
                <w:szCs w:val="22"/>
              </w:rPr>
              <w:t>Writing Style</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Writing style includes proper grammar, syntax, sentence structure and spelling</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Writing includes clarity of concepts and ideas (articulation)</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6-8 pages</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Minimum 5 references from course material and 3 references from outside material.</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Proper APA</w:t>
            </w:r>
          </w:p>
          <w:p w:rsidR="002E41E4" w:rsidRDefault="002E41E4" w:rsidP="00897EFF">
            <w:pPr>
              <w:pStyle w:val="Header"/>
              <w:numPr>
                <w:ilvl w:val="0"/>
                <w:numId w:val="36"/>
              </w:numPr>
              <w:tabs>
                <w:tab w:val="clear" w:pos="4320"/>
                <w:tab w:val="clear" w:pos="8640"/>
              </w:tabs>
              <w:spacing w:before="0" w:after="0"/>
              <w:rPr>
                <w:rFonts w:cs="Arial"/>
                <w:sz w:val="22"/>
                <w:szCs w:val="22"/>
              </w:rPr>
            </w:pPr>
            <w:r>
              <w:rPr>
                <w:rFonts w:cs="Arial"/>
                <w:sz w:val="22"/>
                <w:szCs w:val="22"/>
              </w:rPr>
              <w:t>One</w:t>
            </w:r>
            <w:r w:rsidR="00E2078D">
              <w:rPr>
                <w:rFonts w:cs="Arial"/>
                <w:sz w:val="22"/>
                <w:szCs w:val="22"/>
              </w:rPr>
              <w:t>-</w:t>
            </w:r>
            <w:r>
              <w:rPr>
                <w:rFonts w:cs="Arial"/>
                <w:sz w:val="22"/>
                <w:szCs w:val="22"/>
              </w:rPr>
              <w:t xml:space="preserve">point reduction for each day late without instructor verified extension. </w:t>
            </w:r>
          </w:p>
          <w:p w:rsidR="00E2078D" w:rsidRDefault="00E2078D" w:rsidP="00E2078D">
            <w:pPr>
              <w:pStyle w:val="Header"/>
              <w:tabs>
                <w:tab w:val="clear" w:pos="4320"/>
                <w:tab w:val="clear" w:pos="8640"/>
              </w:tabs>
              <w:spacing w:before="0" w:after="0"/>
              <w:rPr>
                <w:rFonts w:cs="Arial"/>
                <w:sz w:val="22"/>
                <w:szCs w:val="22"/>
              </w:rPr>
            </w:pPr>
          </w:p>
          <w:p w:rsidR="00E2078D" w:rsidRPr="008A3FBE" w:rsidRDefault="00E2078D" w:rsidP="00E2078D">
            <w:pPr>
              <w:rPr>
                <w:rFonts w:cs="Arial"/>
                <w:b/>
                <w:sz w:val="22"/>
                <w:szCs w:val="22"/>
              </w:rPr>
            </w:pPr>
            <w:r w:rsidRPr="008A3FBE">
              <w:rPr>
                <w:rFonts w:cs="Arial"/>
                <w:b/>
                <w:sz w:val="22"/>
                <w:szCs w:val="22"/>
              </w:rPr>
              <w:t>Comments:</w:t>
            </w:r>
          </w:p>
          <w:p w:rsidR="00E2078D" w:rsidRDefault="00E2078D" w:rsidP="00E2078D">
            <w:pPr>
              <w:pStyle w:val="Header"/>
              <w:tabs>
                <w:tab w:val="clear" w:pos="4320"/>
                <w:tab w:val="clear" w:pos="8640"/>
              </w:tabs>
              <w:spacing w:before="0" w:after="0"/>
              <w:rPr>
                <w:rFonts w:cs="Arial"/>
                <w:sz w:val="22"/>
                <w:szCs w:val="22"/>
              </w:rPr>
            </w:pPr>
            <w:r w:rsidRPr="008A3FBE">
              <w:rPr>
                <w:rFonts w:cs="Arial"/>
                <w:sz w:val="22"/>
                <w:szCs w:val="22"/>
              </w:rPr>
              <w:t xml:space="preserve">Recommendation for tutor/writing coach:  </w:t>
            </w:r>
            <w:r w:rsidRPr="008A3FBE">
              <w:rPr>
                <w:rFonts w:cs="Arial"/>
                <w:sz w:val="22"/>
                <w:szCs w:val="22"/>
              </w:rPr>
              <w:sym w:font="Symbol" w:char="F07F"/>
            </w: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Default="00E2078D" w:rsidP="00E2078D">
            <w:pPr>
              <w:pStyle w:val="Header"/>
              <w:tabs>
                <w:tab w:val="clear" w:pos="4320"/>
                <w:tab w:val="clear" w:pos="8640"/>
              </w:tabs>
              <w:spacing w:before="0" w:after="0"/>
              <w:rPr>
                <w:rFonts w:cs="Arial"/>
                <w:sz w:val="22"/>
                <w:szCs w:val="22"/>
              </w:rPr>
            </w:pPr>
          </w:p>
          <w:p w:rsidR="00E2078D" w:rsidRPr="008A3FBE" w:rsidRDefault="00E2078D" w:rsidP="00E2078D">
            <w:pPr>
              <w:pStyle w:val="Header"/>
              <w:tabs>
                <w:tab w:val="clear" w:pos="4320"/>
                <w:tab w:val="clear" w:pos="8640"/>
              </w:tabs>
              <w:spacing w:before="0" w:after="0"/>
              <w:rPr>
                <w:rFonts w:cs="Arial"/>
                <w:sz w:val="22"/>
                <w:szCs w:val="22"/>
              </w:rPr>
            </w:pPr>
          </w:p>
          <w:p w:rsidR="00E2078D" w:rsidRPr="00760FA4" w:rsidRDefault="00E2078D" w:rsidP="00E2078D">
            <w:pPr>
              <w:pStyle w:val="Header"/>
              <w:tabs>
                <w:tab w:val="clear" w:pos="4320"/>
                <w:tab w:val="clear" w:pos="8640"/>
              </w:tabs>
              <w:spacing w:before="0" w:after="0"/>
              <w:rPr>
                <w:rFonts w:cs="Arial"/>
                <w:sz w:val="22"/>
                <w:szCs w:val="22"/>
              </w:rPr>
            </w:pPr>
          </w:p>
        </w:tc>
        <w:tc>
          <w:tcPr>
            <w:tcW w:w="1653" w:type="dxa"/>
            <w:shd w:val="clear" w:color="auto" w:fill="auto"/>
          </w:tcPr>
          <w:p w:rsidR="0071195B" w:rsidRPr="008A3FBE" w:rsidRDefault="0071195B" w:rsidP="0071195B">
            <w:pPr>
              <w:rPr>
                <w:rFonts w:cs="Arial"/>
                <w:b/>
                <w:sz w:val="22"/>
                <w:szCs w:val="22"/>
              </w:rPr>
            </w:pPr>
            <w:r w:rsidRPr="008A3FBE">
              <w:rPr>
                <w:rFonts w:cs="Arial"/>
                <w:b/>
                <w:sz w:val="22"/>
                <w:szCs w:val="22"/>
              </w:rPr>
              <w:t xml:space="preserve">20 points (75%)  </w:t>
            </w:r>
          </w:p>
          <w:p w:rsidR="0071195B" w:rsidRDefault="0071195B"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p>
          <w:p w:rsidR="002E41E4" w:rsidRDefault="002E41E4" w:rsidP="0071195B">
            <w:pPr>
              <w:rPr>
                <w:rFonts w:cs="Arial"/>
                <w:b/>
                <w:sz w:val="22"/>
                <w:szCs w:val="22"/>
              </w:rPr>
            </w:pPr>
            <w:r>
              <w:rPr>
                <w:rFonts w:cs="Arial"/>
                <w:b/>
                <w:sz w:val="22"/>
                <w:szCs w:val="22"/>
              </w:rPr>
              <w:t>10 points</w:t>
            </w:r>
          </w:p>
          <w:p w:rsidR="002E41E4" w:rsidRDefault="002E41E4" w:rsidP="0071195B">
            <w:pPr>
              <w:rPr>
                <w:rFonts w:cs="Arial"/>
                <w:b/>
                <w:sz w:val="22"/>
                <w:szCs w:val="22"/>
              </w:rPr>
            </w:pPr>
            <w:r>
              <w:rPr>
                <w:rFonts w:cs="Arial"/>
                <w:b/>
                <w:sz w:val="22"/>
                <w:szCs w:val="22"/>
              </w:rPr>
              <w:t>(25%)</w:t>
            </w:r>
          </w:p>
          <w:p w:rsidR="002E41E4" w:rsidRDefault="002E41E4"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Default="00E2078D" w:rsidP="0071195B">
            <w:pPr>
              <w:rPr>
                <w:rFonts w:cs="Arial"/>
                <w:b/>
                <w:sz w:val="22"/>
                <w:szCs w:val="22"/>
              </w:rPr>
            </w:pPr>
          </w:p>
          <w:p w:rsidR="00E2078D" w:rsidRPr="008A3FBE" w:rsidRDefault="00E2078D" w:rsidP="00E2078D">
            <w:pPr>
              <w:rPr>
                <w:rFonts w:cs="Arial"/>
                <w:b/>
                <w:sz w:val="22"/>
                <w:szCs w:val="22"/>
              </w:rPr>
            </w:pPr>
            <w:r w:rsidRPr="008A3FBE">
              <w:rPr>
                <w:rFonts w:cs="Arial"/>
                <w:b/>
                <w:sz w:val="22"/>
                <w:szCs w:val="22"/>
              </w:rPr>
              <w:t xml:space="preserve">Total points </w:t>
            </w:r>
          </w:p>
          <w:p w:rsidR="00E2078D" w:rsidRPr="008A3FBE" w:rsidRDefault="00E2078D" w:rsidP="00E2078D">
            <w:pPr>
              <w:rPr>
                <w:rFonts w:cs="Arial"/>
                <w:b/>
                <w:sz w:val="22"/>
                <w:szCs w:val="22"/>
              </w:rPr>
            </w:pPr>
            <w:r w:rsidRPr="008A3FBE">
              <w:rPr>
                <w:rFonts w:cs="Arial"/>
                <w:b/>
                <w:sz w:val="22"/>
                <w:szCs w:val="22"/>
              </w:rPr>
              <w:t>30 (100%):</w:t>
            </w:r>
          </w:p>
          <w:p w:rsidR="00E2078D" w:rsidRPr="008A3FBE" w:rsidRDefault="00E2078D" w:rsidP="0071195B">
            <w:pPr>
              <w:rPr>
                <w:rFonts w:cs="Arial"/>
                <w:b/>
                <w:sz w:val="22"/>
                <w:szCs w:val="22"/>
              </w:rPr>
            </w:pPr>
          </w:p>
        </w:tc>
      </w:tr>
    </w:tbl>
    <w:p w:rsidR="0071195B" w:rsidRPr="008A3FBE" w:rsidRDefault="0071195B" w:rsidP="0071195B">
      <w:pPr>
        <w:rPr>
          <w:rFonts w:cs="Arial"/>
          <w:sz w:val="22"/>
          <w:szCs w:val="22"/>
        </w:rPr>
      </w:pPr>
    </w:p>
    <w:p w:rsidR="00906137" w:rsidRDefault="00906137" w:rsidP="002E41E4">
      <w:pPr>
        <w:rPr>
          <w:rFonts w:cs="Arial"/>
          <w:b/>
          <w:color w:val="FF0000"/>
          <w:sz w:val="22"/>
          <w:szCs w:val="22"/>
        </w:rPr>
      </w:pPr>
    </w:p>
    <w:p w:rsidR="002E41E4" w:rsidRDefault="002E41E4" w:rsidP="002E41E4">
      <w:pPr>
        <w:rPr>
          <w:rFonts w:cs="Arial"/>
          <w:b/>
          <w:color w:val="FF0000"/>
          <w:sz w:val="22"/>
          <w:szCs w:val="22"/>
        </w:rPr>
      </w:pPr>
    </w:p>
    <w:p w:rsidR="002E41E4" w:rsidRDefault="002E41E4" w:rsidP="002E41E4">
      <w:pPr>
        <w:rPr>
          <w:rFonts w:cs="Arial"/>
          <w:b/>
          <w:color w:val="FF0000"/>
          <w:sz w:val="22"/>
          <w:szCs w:val="22"/>
        </w:rPr>
      </w:pPr>
    </w:p>
    <w:p w:rsidR="002E41E4" w:rsidRDefault="002E41E4" w:rsidP="002E41E4">
      <w:pPr>
        <w:rPr>
          <w:rFonts w:cs="Arial"/>
          <w:b/>
          <w:color w:val="FF0000"/>
          <w:sz w:val="22"/>
          <w:szCs w:val="22"/>
        </w:rPr>
      </w:pPr>
    </w:p>
    <w:p w:rsidR="00906137" w:rsidRDefault="00906137" w:rsidP="008F0596">
      <w:pPr>
        <w:jc w:val="center"/>
        <w:rPr>
          <w:rFonts w:cs="Arial"/>
          <w:b/>
          <w:color w:val="FF0000"/>
          <w:sz w:val="22"/>
          <w:szCs w:val="22"/>
        </w:rPr>
      </w:pPr>
    </w:p>
    <w:p w:rsidR="008F0596" w:rsidRPr="003E4F22" w:rsidRDefault="008F0596" w:rsidP="008F0596">
      <w:pPr>
        <w:jc w:val="center"/>
        <w:rPr>
          <w:rFonts w:cs="Arial"/>
          <w:b/>
          <w:color w:val="FF0000"/>
          <w:sz w:val="22"/>
          <w:szCs w:val="22"/>
        </w:rPr>
      </w:pPr>
      <w:r w:rsidRPr="003E4F22">
        <w:rPr>
          <w:rFonts w:cs="Arial"/>
          <w:b/>
          <w:color w:val="FF0000"/>
          <w:sz w:val="22"/>
          <w:szCs w:val="22"/>
        </w:rPr>
        <w:t>Assignment</w:t>
      </w:r>
      <w:r w:rsidR="00696F00" w:rsidRPr="003E4F22">
        <w:rPr>
          <w:rFonts w:cs="Arial"/>
          <w:b/>
          <w:color w:val="FF0000"/>
          <w:sz w:val="22"/>
          <w:szCs w:val="22"/>
        </w:rPr>
        <w:t xml:space="preserve"> 3</w:t>
      </w:r>
      <w:r w:rsidRPr="003E4F22">
        <w:rPr>
          <w:rFonts w:cs="Arial"/>
          <w:b/>
          <w:color w:val="FF0000"/>
          <w:sz w:val="22"/>
          <w:szCs w:val="22"/>
        </w:rPr>
        <w:t xml:space="preserve"> </w:t>
      </w:r>
    </w:p>
    <w:p w:rsidR="008F0596" w:rsidRPr="003E4F22" w:rsidRDefault="008F0596" w:rsidP="008F0596">
      <w:pPr>
        <w:rPr>
          <w:rFonts w:cs="Arial"/>
          <w:sz w:val="22"/>
          <w:szCs w:val="22"/>
        </w:rPr>
      </w:pPr>
    </w:p>
    <w:p w:rsidR="008F0596" w:rsidRPr="003E4F22" w:rsidRDefault="008F0596" w:rsidP="008F0596">
      <w:pPr>
        <w:rPr>
          <w:rFonts w:cs="Arial"/>
          <w:sz w:val="22"/>
          <w:szCs w:val="22"/>
        </w:rPr>
      </w:pPr>
      <w:r w:rsidRPr="003E4F22">
        <w:rPr>
          <w:rFonts w:cs="Arial"/>
          <w:sz w:val="22"/>
          <w:szCs w:val="22"/>
        </w:rPr>
        <w:t xml:space="preserve">In this paper you will choose and discuss the application of a brief or short-term intervention </w:t>
      </w:r>
      <w:r w:rsidRPr="003E4F22">
        <w:rPr>
          <w:rFonts w:cs="Arial"/>
          <w:sz w:val="22"/>
          <w:szCs w:val="22"/>
          <w:u w:val="single"/>
        </w:rPr>
        <w:t>used in an integrated setting</w:t>
      </w:r>
      <w:r w:rsidRPr="003E4F22">
        <w:rPr>
          <w:rFonts w:cs="Arial"/>
          <w:sz w:val="22"/>
          <w:szCs w:val="22"/>
        </w:rPr>
        <w:t xml:space="preserve"> for a symptom/disorder/problem you identify. Your selection is hopefully motivated by your interest to learn more about this symptom/disorder/problem or enhance your already existing knowledge base.</w:t>
      </w:r>
    </w:p>
    <w:p w:rsidR="008F0596" w:rsidRPr="003E4F22" w:rsidRDefault="008F0596" w:rsidP="008F0596">
      <w:pPr>
        <w:rPr>
          <w:rFonts w:cs="Arial"/>
          <w:sz w:val="22"/>
          <w:szCs w:val="22"/>
        </w:rPr>
      </w:pPr>
    </w:p>
    <w:p w:rsidR="008F0596" w:rsidRPr="003E4F22" w:rsidRDefault="008F0596" w:rsidP="008F0596">
      <w:pPr>
        <w:rPr>
          <w:rFonts w:cs="Arial"/>
          <w:sz w:val="22"/>
          <w:szCs w:val="22"/>
        </w:rPr>
      </w:pPr>
      <w:r w:rsidRPr="003E4F22">
        <w:rPr>
          <w:rFonts w:cs="Arial"/>
          <w:sz w:val="22"/>
          <w:szCs w:val="22"/>
        </w:rPr>
        <w:t xml:space="preserve">Required content includes (see rubric): </w:t>
      </w:r>
    </w:p>
    <w:p w:rsidR="008F0596" w:rsidRPr="003E4F22" w:rsidRDefault="008F0596" w:rsidP="00897EFF">
      <w:pPr>
        <w:pStyle w:val="ListParagraph"/>
        <w:numPr>
          <w:ilvl w:val="0"/>
          <w:numId w:val="29"/>
        </w:numPr>
        <w:rPr>
          <w:rFonts w:cs="Arial"/>
          <w:color w:val="000000"/>
          <w:sz w:val="22"/>
          <w:szCs w:val="22"/>
        </w:rPr>
      </w:pPr>
      <w:r w:rsidRPr="003E4F22">
        <w:rPr>
          <w:rFonts w:cs="Arial"/>
          <w:color w:val="000000"/>
          <w:sz w:val="22"/>
          <w:szCs w:val="22"/>
        </w:rPr>
        <w:t xml:space="preserve">Presence of an introduction and conclusion </w:t>
      </w:r>
    </w:p>
    <w:p w:rsidR="008F0596" w:rsidRPr="003E4F22" w:rsidRDefault="000A412D" w:rsidP="00897EFF">
      <w:pPr>
        <w:pStyle w:val="ListParagraph"/>
        <w:numPr>
          <w:ilvl w:val="0"/>
          <w:numId w:val="29"/>
        </w:numPr>
        <w:rPr>
          <w:rFonts w:cs="Arial"/>
          <w:color w:val="000000"/>
          <w:sz w:val="22"/>
          <w:szCs w:val="22"/>
        </w:rPr>
      </w:pPr>
      <w:r w:rsidRPr="003E4F22">
        <w:rPr>
          <w:rFonts w:cs="Arial"/>
          <w:sz w:val="22"/>
          <w:szCs w:val="22"/>
        </w:rPr>
        <w:t>A</w:t>
      </w:r>
      <w:r w:rsidR="008F0596" w:rsidRPr="003E4F22">
        <w:rPr>
          <w:rFonts w:cs="Arial"/>
          <w:sz w:val="22"/>
          <w:szCs w:val="22"/>
        </w:rPr>
        <w:t xml:space="preserve"> summary of prior empirical research </w:t>
      </w:r>
      <w:r w:rsidRPr="003E4F22">
        <w:rPr>
          <w:rFonts w:cs="Arial"/>
          <w:sz w:val="22"/>
          <w:szCs w:val="22"/>
        </w:rPr>
        <w:t xml:space="preserve">and guiding theory or theories </w:t>
      </w:r>
      <w:r w:rsidR="008F0596" w:rsidRPr="003E4F22">
        <w:rPr>
          <w:rFonts w:cs="Arial"/>
          <w:sz w:val="22"/>
          <w:szCs w:val="22"/>
        </w:rPr>
        <w:t xml:space="preserve">on your chosen intervention in an integrated setting) </w:t>
      </w:r>
    </w:p>
    <w:p w:rsidR="000A412D" w:rsidRPr="003E4F22" w:rsidRDefault="008F0596" w:rsidP="00897EFF">
      <w:pPr>
        <w:pStyle w:val="ListParagraph"/>
        <w:numPr>
          <w:ilvl w:val="0"/>
          <w:numId w:val="29"/>
        </w:numPr>
        <w:rPr>
          <w:rFonts w:cs="Arial"/>
          <w:sz w:val="22"/>
          <w:szCs w:val="22"/>
        </w:rPr>
      </w:pPr>
      <w:r w:rsidRPr="003E4F22">
        <w:rPr>
          <w:rFonts w:cs="Arial"/>
          <w:sz w:val="22"/>
          <w:szCs w:val="22"/>
        </w:rPr>
        <w:t xml:space="preserve">Thorough description of the applied intervention </w:t>
      </w:r>
    </w:p>
    <w:p w:rsidR="008F0596" w:rsidRPr="003E4F22" w:rsidRDefault="008F0596" w:rsidP="00897EFF">
      <w:pPr>
        <w:pStyle w:val="ListParagraph"/>
        <w:numPr>
          <w:ilvl w:val="0"/>
          <w:numId w:val="29"/>
        </w:numPr>
        <w:rPr>
          <w:rFonts w:cs="Arial"/>
          <w:sz w:val="22"/>
          <w:szCs w:val="22"/>
        </w:rPr>
      </w:pPr>
      <w:r w:rsidRPr="003E4F22">
        <w:rPr>
          <w:rFonts w:cs="Arial"/>
          <w:sz w:val="22"/>
          <w:szCs w:val="22"/>
        </w:rPr>
        <w:t xml:space="preserve">Analysis of the applicability of the intervention to diverse groups, </w:t>
      </w:r>
      <w:r w:rsidR="000A412D" w:rsidRPr="003E4F22">
        <w:rPr>
          <w:rFonts w:cs="Arial"/>
          <w:sz w:val="22"/>
          <w:szCs w:val="22"/>
        </w:rPr>
        <w:t xml:space="preserve">highlighting with whom (populations) the empirical research had been originally tested on  </w:t>
      </w:r>
    </w:p>
    <w:p w:rsidR="008F0596" w:rsidRPr="003E4F22" w:rsidRDefault="000A412D" w:rsidP="00897EFF">
      <w:pPr>
        <w:pStyle w:val="ListParagraph"/>
        <w:numPr>
          <w:ilvl w:val="0"/>
          <w:numId w:val="29"/>
        </w:numPr>
        <w:rPr>
          <w:rFonts w:cs="Arial"/>
          <w:sz w:val="22"/>
          <w:szCs w:val="22"/>
        </w:rPr>
      </w:pPr>
      <w:r w:rsidRPr="003E4F22">
        <w:rPr>
          <w:rFonts w:cs="Arial"/>
          <w:sz w:val="22"/>
          <w:szCs w:val="22"/>
        </w:rPr>
        <w:t xml:space="preserve">A critical reflection on how the intervention may need to be adapted to be more culturally relevant.  </w:t>
      </w:r>
    </w:p>
    <w:p w:rsidR="008F0596" w:rsidRPr="003E4F22" w:rsidRDefault="008F0596" w:rsidP="00897EFF">
      <w:pPr>
        <w:pStyle w:val="ListParagraph"/>
        <w:numPr>
          <w:ilvl w:val="0"/>
          <w:numId w:val="29"/>
        </w:numPr>
        <w:rPr>
          <w:rFonts w:cs="Arial"/>
          <w:sz w:val="22"/>
          <w:szCs w:val="22"/>
        </w:rPr>
      </w:pPr>
      <w:r w:rsidRPr="003E4F22">
        <w:rPr>
          <w:rFonts w:cs="Arial"/>
          <w:sz w:val="22"/>
          <w:szCs w:val="22"/>
        </w:rPr>
        <w:t xml:space="preserve">Discussion of any </w:t>
      </w:r>
      <w:r w:rsidR="00906137">
        <w:rPr>
          <w:rFonts w:cs="Arial"/>
          <w:sz w:val="22"/>
          <w:szCs w:val="22"/>
        </w:rPr>
        <w:t xml:space="preserve">challenges related to the implementation of the intervention (i.e., ethical/ </w:t>
      </w:r>
      <w:r w:rsidRPr="003E4F22">
        <w:rPr>
          <w:rFonts w:cs="Arial"/>
          <w:sz w:val="22"/>
          <w:szCs w:val="22"/>
        </w:rPr>
        <w:t>legal</w:t>
      </w:r>
      <w:r w:rsidR="00906137">
        <w:rPr>
          <w:rFonts w:cs="Arial"/>
          <w:sz w:val="22"/>
          <w:szCs w:val="22"/>
        </w:rPr>
        <w:t>)</w:t>
      </w:r>
      <w:r w:rsidRPr="003E4F22">
        <w:rPr>
          <w:rFonts w:cs="Arial"/>
          <w:sz w:val="22"/>
          <w:szCs w:val="22"/>
        </w:rPr>
        <w:t xml:space="preserve"> s that might arise in </w:t>
      </w:r>
      <w:r w:rsidR="00906137">
        <w:rPr>
          <w:rFonts w:cs="Arial"/>
          <w:sz w:val="22"/>
          <w:szCs w:val="22"/>
        </w:rPr>
        <w:t xml:space="preserve">the setting in which you work. </w:t>
      </w:r>
    </w:p>
    <w:p w:rsidR="008F0596" w:rsidRPr="003E4F22" w:rsidRDefault="008F0596" w:rsidP="008F0596">
      <w:pPr>
        <w:rPr>
          <w:rFonts w:cs="Arial"/>
          <w:sz w:val="22"/>
          <w:szCs w:val="22"/>
        </w:rPr>
      </w:pPr>
    </w:p>
    <w:p w:rsidR="008F0596" w:rsidRPr="003E4F22" w:rsidRDefault="0071195B" w:rsidP="008F0596">
      <w:pPr>
        <w:rPr>
          <w:rFonts w:cs="Arial"/>
          <w:color w:val="000000"/>
          <w:sz w:val="22"/>
          <w:szCs w:val="22"/>
        </w:rPr>
      </w:pPr>
      <w:r w:rsidRPr="003E4F22">
        <w:rPr>
          <w:rFonts w:cs="Arial"/>
          <w:color w:val="000000"/>
          <w:sz w:val="22"/>
          <w:szCs w:val="22"/>
        </w:rPr>
        <w:t>This paper is worth 4</w:t>
      </w:r>
      <w:r w:rsidR="008F0596" w:rsidRPr="003E4F22">
        <w:rPr>
          <w:rFonts w:cs="Arial"/>
          <w:color w:val="000000"/>
          <w:sz w:val="22"/>
          <w:szCs w:val="22"/>
        </w:rPr>
        <w:t xml:space="preserve">0% (50 points) of your course grade. Please refer to the grading rubric for this assignment. </w:t>
      </w:r>
    </w:p>
    <w:p w:rsidR="008F0596" w:rsidRPr="003E4F22" w:rsidRDefault="008F0596" w:rsidP="008F0596">
      <w:pPr>
        <w:pStyle w:val="Level1"/>
        <w:numPr>
          <w:ilvl w:val="0"/>
          <w:numId w:val="0"/>
        </w:numPr>
        <w:rPr>
          <w:b/>
          <w:sz w:val="22"/>
          <w:szCs w:val="22"/>
        </w:rPr>
      </w:pPr>
    </w:p>
    <w:p w:rsidR="008F0596" w:rsidRPr="003E4F22" w:rsidRDefault="008F0596" w:rsidP="008F0596">
      <w:pPr>
        <w:pStyle w:val="Level1"/>
        <w:numPr>
          <w:ilvl w:val="0"/>
          <w:numId w:val="0"/>
        </w:numPr>
        <w:rPr>
          <w:b/>
          <w:sz w:val="22"/>
          <w:szCs w:val="22"/>
        </w:rPr>
      </w:pPr>
      <w:r w:rsidRPr="003E4F22">
        <w:rPr>
          <w:b/>
          <w:sz w:val="22"/>
          <w:szCs w:val="22"/>
        </w:rPr>
        <w:t>Format</w:t>
      </w:r>
    </w:p>
    <w:p w:rsidR="008F0596" w:rsidRPr="003E4F22" w:rsidRDefault="00CE5240" w:rsidP="008F0596">
      <w:pPr>
        <w:pStyle w:val="Level1"/>
        <w:numPr>
          <w:ilvl w:val="0"/>
          <w:numId w:val="0"/>
        </w:numPr>
        <w:rPr>
          <w:sz w:val="22"/>
          <w:szCs w:val="22"/>
        </w:rPr>
      </w:pPr>
      <w:r w:rsidRPr="003E4F22">
        <w:rPr>
          <w:sz w:val="22"/>
          <w:szCs w:val="22"/>
        </w:rPr>
        <w:t>Eight (8</w:t>
      </w:r>
      <w:proofErr w:type="gramStart"/>
      <w:r w:rsidRPr="003E4F22">
        <w:rPr>
          <w:sz w:val="22"/>
          <w:szCs w:val="22"/>
        </w:rPr>
        <w:t>)-</w:t>
      </w:r>
      <w:proofErr w:type="gramEnd"/>
      <w:r w:rsidRPr="003E4F22">
        <w:rPr>
          <w:sz w:val="22"/>
          <w:szCs w:val="22"/>
        </w:rPr>
        <w:t xml:space="preserve"> </w:t>
      </w:r>
      <w:r w:rsidR="008F0596" w:rsidRPr="003E4F22">
        <w:rPr>
          <w:sz w:val="22"/>
          <w:szCs w:val="22"/>
        </w:rPr>
        <w:t>Ten (10) p</w:t>
      </w:r>
      <w:r w:rsidR="007745B4">
        <w:rPr>
          <w:sz w:val="22"/>
          <w:szCs w:val="22"/>
        </w:rPr>
        <w:t>ages, Times New Roman font, 12-p</w:t>
      </w:r>
      <w:r w:rsidR="008F0596" w:rsidRPr="003E4F22">
        <w:rPr>
          <w:sz w:val="22"/>
          <w:szCs w:val="22"/>
        </w:rPr>
        <w:t>oint, double-spaced, with one-inch margins. Please include a proper title and reference page. Please use APA sixth edition, including the use of headings and subheadings. Include an introduction and a conclusion.</w:t>
      </w:r>
    </w:p>
    <w:p w:rsidR="008F0596" w:rsidRPr="003E4F22" w:rsidRDefault="008F0596" w:rsidP="008F0596">
      <w:pPr>
        <w:pStyle w:val="Level1"/>
        <w:numPr>
          <w:ilvl w:val="0"/>
          <w:numId w:val="0"/>
        </w:numPr>
        <w:ind w:left="576"/>
        <w:rPr>
          <w:sz w:val="22"/>
          <w:szCs w:val="22"/>
        </w:rPr>
      </w:pPr>
    </w:p>
    <w:p w:rsidR="008F0596" w:rsidRPr="003E4F22" w:rsidRDefault="008F0596" w:rsidP="008F0596">
      <w:pPr>
        <w:pStyle w:val="Level1"/>
        <w:numPr>
          <w:ilvl w:val="0"/>
          <w:numId w:val="0"/>
        </w:numPr>
        <w:rPr>
          <w:sz w:val="22"/>
          <w:szCs w:val="22"/>
        </w:rPr>
      </w:pPr>
      <w:r w:rsidRPr="003E4F22">
        <w:rPr>
          <w:sz w:val="22"/>
          <w:szCs w:val="22"/>
        </w:rPr>
        <w:t xml:space="preserve">Do not use lengthy </w:t>
      </w:r>
      <w:r w:rsidR="006C5734">
        <w:rPr>
          <w:sz w:val="22"/>
          <w:szCs w:val="22"/>
        </w:rPr>
        <w:t>quotations</w:t>
      </w:r>
      <w:r w:rsidRPr="003E4F22">
        <w:rPr>
          <w:sz w:val="22"/>
          <w:szCs w:val="22"/>
        </w:rPr>
        <w:t xml:space="preserve">; rather, paraphrase material to make your point. Do not simply link quotes together with some narrative. </w:t>
      </w:r>
    </w:p>
    <w:p w:rsidR="008F0596" w:rsidRPr="003E4F22" w:rsidRDefault="008F0596" w:rsidP="008F0596">
      <w:pPr>
        <w:pStyle w:val="Level1"/>
        <w:numPr>
          <w:ilvl w:val="0"/>
          <w:numId w:val="0"/>
        </w:numPr>
        <w:rPr>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At least </w:t>
      </w:r>
      <w:r w:rsidR="00CE5240" w:rsidRPr="003E4F22">
        <w:rPr>
          <w:rFonts w:cs="Arial"/>
          <w:color w:val="000000"/>
          <w:sz w:val="22"/>
          <w:szCs w:val="22"/>
        </w:rPr>
        <w:t>8</w:t>
      </w:r>
      <w:r w:rsidRPr="003E4F22">
        <w:rPr>
          <w:rFonts w:cs="Arial"/>
          <w:color w:val="000000"/>
          <w:sz w:val="22"/>
          <w:szCs w:val="22"/>
        </w:rPr>
        <w:t xml:space="preserve"> references are required with no more than </w:t>
      </w:r>
      <w:r w:rsidR="00CE5240" w:rsidRPr="003E4F22">
        <w:rPr>
          <w:rFonts w:cs="Arial"/>
          <w:color w:val="000000"/>
          <w:sz w:val="22"/>
          <w:szCs w:val="22"/>
        </w:rPr>
        <w:t>three</w:t>
      </w:r>
      <w:r w:rsidRPr="003E4F22">
        <w:rPr>
          <w:rFonts w:cs="Arial"/>
          <w:color w:val="000000"/>
          <w:sz w:val="22"/>
          <w:szCs w:val="22"/>
        </w:rPr>
        <w:t xml:space="preserve"> coming from the syllabus</w:t>
      </w:r>
      <w:r w:rsidR="000A412D" w:rsidRPr="003E4F22">
        <w:rPr>
          <w:rFonts w:cs="Arial"/>
          <w:color w:val="000000"/>
          <w:sz w:val="22"/>
          <w:szCs w:val="22"/>
        </w:rPr>
        <w:t>; 5</w:t>
      </w:r>
      <w:r w:rsidR="00CE5240" w:rsidRPr="003E4F22">
        <w:rPr>
          <w:rFonts w:cs="Arial"/>
          <w:color w:val="000000"/>
          <w:sz w:val="22"/>
          <w:szCs w:val="22"/>
        </w:rPr>
        <w:t xml:space="preserve"> from outside material</w:t>
      </w:r>
      <w:r w:rsidRPr="003E4F22">
        <w:rPr>
          <w:rFonts w:cs="Arial"/>
          <w:color w:val="000000"/>
          <w:sz w:val="22"/>
          <w:szCs w:val="22"/>
        </w:rPr>
        <w:t>. Class lectures and PowerPoint presentations should not be referenced.</w:t>
      </w:r>
    </w:p>
    <w:p w:rsidR="008F0596" w:rsidRPr="003E4F22" w:rsidRDefault="008F0596" w:rsidP="008F0596">
      <w:pPr>
        <w:pStyle w:val="Level1"/>
        <w:numPr>
          <w:ilvl w:val="0"/>
          <w:numId w:val="0"/>
        </w:numPr>
        <w:spacing w:before="0" w:after="0"/>
        <w:rPr>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Internet resources should be limited to two sites. They must be reputable sites (e.g., Cochrane or Campbell Collaborations, Medscape) and preferably peer reviewed. While Wikipedia may be a starting point for some research, the information it contains should be verified through other sources. </w:t>
      </w:r>
    </w:p>
    <w:p w:rsidR="008F0596" w:rsidRPr="003E4F22" w:rsidRDefault="008F0596" w:rsidP="008F0596">
      <w:pPr>
        <w:rPr>
          <w:rFonts w:cs="Arial"/>
          <w:b/>
          <w:sz w:val="22"/>
          <w:szCs w:val="22"/>
        </w:rPr>
      </w:pPr>
    </w:p>
    <w:p w:rsidR="008F0596" w:rsidRPr="003E4F22" w:rsidRDefault="008F0596" w:rsidP="008F0596">
      <w:pPr>
        <w:rPr>
          <w:rFonts w:cs="Arial"/>
          <w:sz w:val="22"/>
          <w:szCs w:val="22"/>
        </w:rPr>
      </w:pPr>
      <w:r w:rsidRPr="003E4F22">
        <w:rPr>
          <w:rFonts w:cs="Arial"/>
          <w:b/>
          <w:sz w:val="22"/>
          <w:szCs w:val="22"/>
        </w:rPr>
        <w:t>Due Date/Times and Delivery Methods</w:t>
      </w:r>
    </w:p>
    <w:p w:rsidR="008F0596" w:rsidRPr="003E4F22" w:rsidRDefault="008F0596" w:rsidP="008F0596">
      <w:pPr>
        <w:rPr>
          <w:rFonts w:cs="Arial"/>
          <w:color w:val="000000"/>
          <w:sz w:val="22"/>
          <w:szCs w:val="22"/>
        </w:rPr>
      </w:pPr>
      <w:r w:rsidRPr="003E4F22">
        <w:rPr>
          <w:rFonts w:cs="Arial"/>
          <w:sz w:val="22"/>
          <w:szCs w:val="22"/>
        </w:rPr>
        <w:t xml:space="preserve">Papers are due on the date determined by the instructor during finals week. </w:t>
      </w:r>
      <w:r w:rsidRPr="003E4F22">
        <w:rPr>
          <w:rFonts w:cs="Arial"/>
          <w:color w:val="000000"/>
          <w:sz w:val="22"/>
          <w:szCs w:val="22"/>
        </w:rPr>
        <w:t>Please submit papers to your instructor via his or her preferred method (hard copy or electronically).</w:t>
      </w:r>
    </w:p>
    <w:p w:rsidR="008F0596" w:rsidRPr="003E4F22" w:rsidRDefault="008F0596" w:rsidP="008F0596">
      <w:pPr>
        <w:jc w:val="both"/>
        <w:rPr>
          <w:rFonts w:cs="Arial"/>
          <w:color w:val="000000"/>
          <w:sz w:val="22"/>
          <w:szCs w:val="22"/>
        </w:rPr>
      </w:pPr>
    </w:p>
    <w:p w:rsidR="008F0596" w:rsidRPr="003E4F22" w:rsidRDefault="008F0596" w:rsidP="008F0596">
      <w:pPr>
        <w:rPr>
          <w:rFonts w:cs="Arial"/>
          <w:color w:val="000000"/>
          <w:sz w:val="22"/>
          <w:szCs w:val="22"/>
        </w:rPr>
      </w:pPr>
      <w:r w:rsidRPr="003E4F22">
        <w:rPr>
          <w:rFonts w:cs="Arial"/>
          <w:color w:val="000000"/>
          <w:sz w:val="22"/>
          <w:szCs w:val="22"/>
        </w:rPr>
        <w:t xml:space="preserve">*Late papers will be reduced by </w:t>
      </w:r>
      <w:r w:rsidR="00906137">
        <w:rPr>
          <w:rFonts w:cs="Arial"/>
          <w:color w:val="000000"/>
          <w:sz w:val="22"/>
          <w:szCs w:val="22"/>
        </w:rPr>
        <w:t xml:space="preserve">one point for each day late without a verified extension. </w:t>
      </w:r>
    </w:p>
    <w:p w:rsidR="0071195B" w:rsidRDefault="008F0596" w:rsidP="0071195B">
      <w:pPr>
        <w:rPr>
          <w:rFonts w:cs="Arial"/>
          <w:color w:val="000000"/>
          <w:sz w:val="22"/>
          <w:szCs w:val="22"/>
        </w:rPr>
      </w:pPr>
      <w:r w:rsidRPr="003E4F22">
        <w:rPr>
          <w:rFonts w:cs="Arial"/>
          <w:color w:val="000000"/>
          <w:sz w:val="22"/>
          <w:szCs w:val="22"/>
        </w:rPr>
        <w:lastRenderedPageBreak/>
        <w:t xml:space="preserve">Be aware that a grade of </w:t>
      </w:r>
      <w:r w:rsidRPr="003E4F22">
        <w:rPr>
          <w:rFonts w:cs="Arial"/>
          <w:i/>
          <w:color w:val="000000"/>
          <w:sz w:val="22"/>
          <w:szCs w:val="22"/>
        </w:rPr>
        <w:t>incomplete</w:t>
      </w:r>
      <w:r w:rsidRPr="003E4F22">
        <w:rPr>
          <w:rFonts w:cs="Arial"/>
          <w:color w:val="000000"/>
          <w:sz w:val="22"/>
          <w:szCs w:val="22"/>
        </w:rPr>
        <w:t xml:space="preserve"> cannot be given except in cases of "a documented illness or other emergency occurring after the twelfth week of the semester." An emergency, as defined by University policy, is "</w:t>
      </w:r>
      <w:r w:rsidRPr="003E4F22">
        <w:rPr>
          <w:rFonts w:cs="Arial"/>
          <w:i/>
          <w:color w:val="000000"/>
          <w:sz w:val="22"/>
          <w:szCs w:val="22"/>
        </w:rPr>
        <w:t>a situation or event which could not be foreseen and which is beyond the student's control, and which prevents the student from ... completing the course requirements</w:t>
      </w:r>
      <w:r w:rsidRPr="003E4F22">
        <w:rPr>
          <w:rFonts w:cs="Arial"/>
          <w:color w:val="000000"/>
          <w:sz w:val="22"/>
          <w:szCs w:val="22"/>
        </w:rPr>
        <w:t>.” (</w:t>
      </w:r>
      <w:proofErr w:type="spellStart"/>
      <w:r w:rsidRPr="003E4F22">
        <w:rPr>
          <w:rFonts w:cs="Arial"/>
          <w:color w:val="000000"/>
          <w:sz w:val="22"/>
          <w:szCs w:val="22"/>
        </w:rPr>
        <w:t>Scampus</w:t>
      </w:r>
      <w:proofErr w:type="spellEnd"/>
      <w:r w:rsidRPr="003E4F22">
        <w:rPr>
          <w:rFonts w:cs="Arial"/>
          <w:color w:val="000000"/>
          <w:sz w:val="22"/>
          <w:szCs w:val="22"/>
        </w:rPr>
        <w:t>)</w:t>
      </w:r>
    </w:p>
    <w:p w:rsidR="002E41E4" w:rsidRDefault="002E41E4">
      <w:pPr>
        <w:spacing w:before="0" w:after="0"/>
        <w:rPr>
          <w:rFonts w:cs="Arial"/>
          <w:color w:val="000000"/>
          <w:sz w:val="22"/>
          <w:szCs w:val="22"/>
        </w:rPr>
      </w:pPr>
      <w:r>
        <w:rPr>
          <w:rFonts w:cs="Arial"/>
          <w:color w:val="000000"/>
          <w:sz w:val="22"/>
          <w:szCs w:val="22"/>
        </w:rPr>
        <w:br w:type="page"/>
      </w:r>
    </w:p>
    <w:p w:rsidR="002E41E4" w:rsidRPr="008A3FBE" w:rsidRDefault="002E41E4" w:rsidP="0071195B">
      <w:pPr>
        <w:rPr>
          <w:rFonts w:cs="Arial"/>
          <w:sz w:val="22"/>
          <w:szCs w:val="22"/>
        </w:rPr>
      </w:pPr>
    </w:p>
    <w:p w:rsidR="00583429" w:rsidRPr="00E2078D" w:rsidRDefault="002F7AE5" w:rsidP="008A3FBE">
      <w:pPr>
        <w:rPr>
          <w:rFonts w:cs="Arial"/>
          <w:b/>
          <w:sz w:val="22"/>
          <w:szCs w:val="22"/>
          <w:u w:val="single"/>
        </w:rPr>
      </w:pPr>
      <w:r w:rsidRPr="00E2078D">
        <w:rPr>
          <w:rFonts w:cs="Arial"/>
          <w:b/>
          <w:sz w:val="22"/>
          <w:szCs w:val="22"/>
          <w:u w:val="single"/>
        </w:rPr>
        <w:t>Assignment 3</w:t>
      </w:r>
      <w:r w:rsidR="00583429" w:rsidRPr="00E2078D">
        <w:rPr>
          <w:rFonts w:cs="Arial"/>
          <w:b/>
          <w:sz w:val="22"/>
          <w:szCs w:val="22"/>
          <w:u w:val="single"/>
        </w:rPr>
        <w:t xml:space="preserve"> Rubric</w:t>
      </w:r>
    </w:p>
    <w:p w:rsidR="00583429" w:rsidRPr="008A3FBE" w:rsidRDefault="00583429" w:rsidP="00583429">
      <w:pPr>
        <w:jc w:val="both"/>
        <w:rPr>
          <w:rFonts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30"/>
      </w:tblGrid>
      <w:tr w:rsidR="002F7AE5" w:rsidRPr="003E4F22" w:rsidTr="008A3FBE">
        <w:trPr>
          <w:trHeight w:val="314"/>
        </w:trPr>
        <w:tc>
          <w:tcPr>
            <w:tcW w:w="8028" w:type="dxa"/>
            <w:shd w:val="clear" w:color="auto" w:fill="auto"/>
          </w:tcPr>
          <w:p w:rsidR="00583429" w:rsidRPr="008A3FBE" w:rsidRDefault="00583429" w:rsidP="00583429">
            <w:pPr>
              <w:rPr>
                <w:rFonts w:cs="Arial"/>
                <w:b/>
                <w:color w:val="000000"/>
                <w:sz w:val="22"/>
                <w:szCs w:val="22"/>
              </w:rPr>
            </w:pPr>
            <w:r w:rsidRPr="008A3FBE">
              <w:rPr>
                <w:rFonts w:cs="Arial"/>
                <w:b/>
                <w:color w:val="000000"/>
                <w:sz w:val="22"/>
                <w:szCs w:val="22"/>
              </w:rPr>
              <w:t>Grading Domains</w:t>
            </w:r>
          </w:p>
        </w:tc>
        <w:tc>
          <w:tcPr>
            <w:tcW w:w="1530" w:type="dxa"/>
            <w:shd w:val="clear" w:color="auto" w:fill="auto"/>
          </w:tcPr>
          <w:p w:rsidR="00583429" w:rsidRPr="008A3FBE" w:rsidRDefault="00583429" w:rsidP="00583429">
            <w:pPr>
              <w:rPr>
                <w:rFonts w:cs="Arial"/>
                <w:b/>
                <w:sz w:val="22"/>
                <w:szCs w:val="22"/>
              </w:rPr>
            </w:pPr>
          </w:p>
        </w:tc>
      </w:tr>
      <w:tr w:rsidR="002F7AE5" w:rsidRPr="003E4F22" w:rsidTr="008A3FBE">
        <w:tc>
          <w:tcPr>
            <w:tcW w:w="8028" w:type="dxa"/>
            <w:shd w:val="clear" w:color="auto" w:fill="auto"/>
          </w:tcPr>
          <w:p w:rsidR="00583429" w:rsidRDefault="008B4CFA" w:rsidP="00897EFF">
            <w:pPr>
              <w:pStyle w:val="ListParagraph"/>
              <w:numPr>
                <w:ilvl w:val="0"/>
                <w:numId w:val="39"/>
              </w:numPr>
              <w:rPr>
                <w:rFonts w:cs="Arial"/>
                <w:color w:val="000000"/>
                <w:sz w:val="22"/>
                <w:szCs w:val="22"/>
              </w:rPr>
            </w:pPr>
            <w:r w:rsidRPr="00E2078D">
              <w:rPr>
                <w:rFonts w:cs="Arial"/>
                <w:color w:val="000000"/>
                <w:sz w:val="22"/>
                <w:szCs w:val="22"/>
              </w:rPr>
              <w:t>Presence of an i</w:t>
            </w:r>
            <w:r w:rsidR="00583429" w:rsidRPr="00E2078D">
              <w:rPr>
                <w:rFonts w:cs="Arial"/>
                <w:color w:val="000000"/>
                <w:sz w:val="22"/>
                <w:szCs w:val="22"/>
              </w:rPr>
              <w:t>ntro</w:t>
            </w:r>
            <w:r w:rsidRPr="00E2078D">
              <w:rPr>
                <w:rFonts w:cs="Arial"/>
                <w:color w:val="000000"/>
                <w:sz w:val="22"/>
                <w:szCs w:val="22"/>
              </w:rPr>
              <w:t>duction and c</w:t>
            </w:r>
            <w:r w:rsidR="00583429" w:rsidRPr="00E2078D">
              <w:rPr>
                <w:rFonts w:cs="Arial"/>
                <w:color w:val="000000"/>
                <w:sz w:val="22"/>
                <w:szCs w:val="22"/>
              </w:rPr>
              <w:t xml:space="preserve">onclusion </w:t>
            </w:r>
          </w:p>
          <w:p w:rsidR="00E2078D" w:rsidRPr="00E2078D" w:rsidRDefault="00E2078D" w:rsidP="00897EFF">
            <w:pPr>
              <w:pStyle w:val="ListParagraph"/>
              <w:numPr>
                <w:ilvl w:val="0"/>
                <w:numId w:val="39"/>
              </w:numPr>
              <w:rPr>
                <w:rFonts w:cs="Arial"/>
                <w:color w:val="000000"/>
                <w:sz w:val="22"/>
                <w:szCs w:val="22"/>
              </w:rPr>
            </w:pPr>
            <w:r w:rsidRPr="00E2078D">
              <w:rPr>
                <w:rFonts w:cs="Arial"/>
                <w:color w:val="000000"/>
                <w:sz w:val="22"/>
                <w:szCs w:val="22"/>
              </w:rPr>
              <w:t xml:space="preserve">Intervention choice is conceptually consistent with explanatory theory and empirical research, include </w:t>
            </w:r>
            <w:r w:rsidRPr="00E2078D">
              <w:rPr>
                <w:rFonts w:cs="Arial"/>
                <w:sz w:val="22"/>
                <w:szCs w:val="22"/>
              </w:rPr>
              <w:t>a critical analysis of the empirical research (a summary of prior empirical research on your chosen intervention</w:t>
            </w:r>
            <w:r>
              <w:rPr>
                <w:rFonts w:cs="Arial"/>
                <w:sz w:val="22"/>
                <w:szCs w:val="22"/>
              </w:rPr>
              <w:t>)</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Thorough description of the applied intervention taught during the course.</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Analysis of the applicability of the intervention to diverse groups, highlighting with whom (populations) the empirical research had been originally tested on.  </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A critical reflection on how the intervention may need to be adapted to be more culturally relevant.  </w:t>
            </w:r>
          </w:p>
          <w:p w:rsidR="00E2078D" w:rsidRPr="00E2078D" w:rsidRDefault="00E2078D" w:rsidP="00897EFF">
            <w:pPr>
              <w:pStyle w:val="ListParagraph"/>
              <w:numPr>
                <w:ilvl w:val="0"/>
                <w:numId w:val="39"/>
              </w:numPr>
              <w:rPr>
                <w:rFonts w:cs="Arial"/>
                <w:color w:val="000000"/>
                <w:sz w:val="22"/>
                <w:szCs w:val="22"/>
              </w:rPr>
            </w:pPr>
            <w:r w:rsidRPr="00E2078D">
              <w:rPr>
                <w:rFonts w:cs="Arial"/>
                <w:sz w:val="22"/>
                <w:szCs w:val="22"/>
              </w:rPr>
              <w:t xml:space="preserve">Discussion of challenges such as ethical/legal issues that might arise in the application of the intervention in work settings </w:t>
            </w:r>
          </w:p>
          <w:p w:rsidR="00E2078D" w:rsidRPr="00E2078D" w:rsidRDefault="00E2078D" w:rsidP="00E2078D">
            <w:pPr>
              <w:ind w:left="360"/>
              <w:rPr>
                <w:rFonts w:cs="Arial"/>
                <w:color w:val="000000"/>
                <w:sz w:val="22"/>
                <w:szCs w:val="22"/>
              </w:rPr>
            </w:pPr>
          </w:p>
          <w:p w:rsidR="002E41E4" w:rsidRDefault="002E41E4" w:rsidP="002E41E4">
            <w:pPr>
              <w:rPr>
                <w:rFonts w:cs="Arial"/>
                <w:color w:val="000000"/>
                <w:sz w:val="22"/>
                <w:szCs w:val="22"/>
              </w:rPr>
            </w:pPr>
          </w:p>
          <w:p w:rsidR="00583429" w:rsidRPr="008A3FBE" w:rsidRDefault="00583429" w:rsidP="00E2078D">
            <w:pPr>
              <w:rPr>
                <w:rFonts w:cs="Arial"/>
                <w:b/>
                <w:sz w:val="22"/>
                <w:szCs w:val="22"/>
              </w:rPr>
            </w:pPr>
          </w:p>
        </w:tc>
        <w:tc>
          <w:tcPr>
            <w:tcW w:w="1530" w:type="dxa"/>
            <w:shd w:val="clear" w:color="auto" w:fill="auto"/>
          </w:tcPr>
          <w:p w:rsidR="00583429" w:rsidRDefault="00E2078D" w:rsidP="00E2078D">
            <w:pPr>
              <w:ind w:left="360"/>
              <w:rPr>
                <w:rFonts w:cs="Arial"/>
                <w:b/>
                <w:sz w:val="22"/>
                <w:szCs w:val="22"/>
              </w:rPr>
            </w:pPr>
            <w:r>
              <w:rPr>
                <w:rFonts w:cs="Arial"/>
                <w:b/>
                <w:sz w:val="22"/>
                <w:szCs w:val="22"/>
              </w:rPr>
              <w:t>35 points</w:t>
            </w:r>
          </w:p>
          <w:p w:rsidR="00E2078D" w:rsidRPr="008A3FBE" w:rsidRDefault="00E2078D" w:rsidP="00E2078D">
            <w:pPr>
              <w:ind w:left="360"/>
              <w:rPr>
                <w:rFonts w:cs="Arial"/>
                <w:b/>
                <w:sz w:val="22"/>
                <w:szCs w:val="22"/>
              </w:rPr>
            </w:pPr>
            <w:r>
              <w:rPr>
                <w:rFonts w:cs="Arial"/>
                <w:b/>
                <w:sz w:val="22"/>
                <w:szCs w:val="22"/>
              </w:rPr>
              <w:t>(90%)</w:t>
            </w:r>
          </w:p>
        </w:tc>
      </w:tr>
    </w:tbl>
    <w:p w:rsidR="00583429" w:rsidRPr="008A3FBE" w:rsidRDefault="00583429" w:rsidP="00583429">
      <w:pPr>
        <w:rPr>
          <w:rFonts w:cs="Arial"/>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8"/>
        <w:gridCol w:w="1530"/>
      </w:tblGrid>
      <w:tr w:rsidR="002F7AE5" w:rsidRPr="003E4F22" w:rsidTr="008A3FBE">
        <w:trPr>
          <w:trHeight w:val="353"/>
        </w:trPr>
        <w:tc>
          <w:tcPr>
            <w:tcW w:w="8028" w:type="dxa"/>
            <w:tcBorders>
              <w:right w:val="single" w:sz="4" w:space="0" w:color="auto"/>
            </w:tcBorders>
          </w:tcPr>
          <w:p w:rsidR="00583429" w:rsidRPr="008A3FBE" w:rsidRDefault="00583429" w:rsidP="00E2078D">
            <w:pPr>
              <w:pStyle w:val="Header"/>
              <w:tabs>
                <w:tab w:val="clear" w:pos="4320"/>
                <w:tab w:val="clear" w:pos="8640"/>
              </w:tabs>
              <w:spacing w:before="0" w:after="0"/>
              <w:rPr>
                <w:rFonts w:cs="Arial"/>
                <w:b/>
                <w:sz w:val="22"/>
                <w:szCs w:val="22"/>
              </w:rPr>
            </w:pPr>
            <w:r w:rsidRPr="008A3FBE">
              <w:rPr>
                <w:rFonts w:cs="Arial"/>
                <w:b/>
                <w:sz w:val="22"/>
                <w:szCs w:val="22"/>
              </w:rPr>
              <w:t>Writing Style &amp; Critical Thinking</w:t>
            </w:r>
          </w:p>
          <w:p w:rsidR="00583429" w:rsidRPr="008A3FBE" w:rsidRDefault="00583429" w:rsidP="00583429">
            <w:pPr>
              <w:pStyle w:val="Header"/>
              <w:tabs>
                <w:tab w:val="clear" w:pos="4320"/>
                <w:tab w:val="clear" w:pos="8640"/>
              </w:tabs>
              <w:spacing w:before="0" w:after="0"/>
              <w:rPr>
                <w:rFonts w:cs="Arial"/>
                <w:b/>
                <w:sz w:val="22"/>
                <w:szCs w:val="22"/>
              </w:rPr>
            </w:pPr>
          </w:p>
          <w:p w:rsidR="009E78A6" w:rsidRPr="008A3FBE" w:rsidRDefault="00583429" w:rsidP="00897EFF">
            <w:pPr>
              <w:pStyle w:val="Header"/>
              <w:numPr>
                <w:ilvl w:val="2"/>
                <w:numId w:val="38"/>
              </w:numPr>
              <w:tabs>
                <w:tab w:val="clear" w:pos="4320"/>
                <w:tab w:val="clear" w:pos="8640"/>
              </w:tabs>
              <w:spacing w:before="0" w:after="0"/>
              <w:rPr>
                <w:rFonts w:cs="Arial"/>
                <w:sz w:val="22"/>
                <w:szCs w:val="22"/>
              </w:rPr>
            </w:pPr>
            <w:r w:rsidRPr="008A3FBE">
              <w:rPr>
                <w:rFonts w:cs="Arial"/>
                <w:sz w:val="22"/>
                <w:szCs w:val="22"/>
              </w:rPr>
              <w:t>Writing style includes proper grammar, syntax, sentence structure, and spelling</w:t>
            </w:r>
          </w:p>
          <w:p w:rsidR="009E78A6" w:rsidRPr="009E78A6" w:rsidRDefault="00583429" w:rsidP="00897EFF">
            <w:pPr>
              <w:pStyle w:val="Header"/>
              <w:numPr>
                <w:ilvl w:val="2"/>
                <w:numId w:val="38"/>
              </w:numPr>
              <w:tabs>
                <w:tab w:val="clear" w:pos="4320"/>
                <w:tab w:val="clear" w:pos="8640"/>
              </w:tabs>
              <w:spacing w:before="0" w:after="0"/>
              <w:rPr>
                <w:rFonts w:cs="Arial"/>
                <w:sz w:val="22"/>
                <w:szCs w:val="22"/>
              </w:rPr>
            </w:pPr>
            <w:r w:rsidRPr="009E78A6">
              <w:rPr>
                <w:rFonts w:cs="Arial"/>
                <w:sz w:val="22"/>
                <w:szCs w:val="22"/>
              </w:rPr>
              <w:t>Writing includes clarity of concepts and ideas (articulat</w:t>
            </w:r>
            <w:r w:rsidR="007745B4">
              <w:rPr>
                <w:rFonts w:cs="Arial"/>
                <w:sz w:val="22"/>
                <w:szCs w:val="22"/>
              </w:rPr>
              <w:t>ion), as well as integration of</w:t>
            </w:r>
            <w:r w:rsidR="006C5734">
              <w:rPr>
                <w:rFonts w:cs="Arial"/>
                <w:sz w:val="22"/>
                <w:szCs w:val="22"/>
              </w:rPr>
              <w:t xml:space="preserve"> </w:t>
            </w:r>
            <w:r w:rsidRPr="009E78A6">
              <w:rPr>
                <w:rFonts w:cs="Arial"/>
                <w:sz w:val="22"/>
                <w:szCs w:val="22"/>
              </w:rPr>
              <w:t>the assigned readings and/or recommended readings and/or independent research</w:t>
            </w:r>
          </w:p>
          <w:p w:rsidR="009E78A6" w:rsidRPr="00D929E6" w:rsidRDefault="009E78A6" w:rsidP="00897EFF">
            <w:pPr>
              <w:pStyle w:val="Header"/>
              <w:numPr>
                <w:ilvl w:val="2"/>
                <w:numId w:val="38"/>
              </w:numPr>
              <w:tabs>
                <w:tab w:val="clear" w:pos="4320"/>
                <w:tab w:val="clear" w:pos="8640"/>
              </w:tabs>
              <w:spacing w:before="0" w:after="0"/>
              <w:rPr>
                <w:sz w:val="22"/>
                <w:szCs w:val="22"/>
              </w:rPr>
            </w:pPr>
            <w:r w:rsidRPr="00D929E6">
              <w:rPr>
                <w:sz w:val="22"/>
                <w:szCs w:val="22"/>
              </w:rPr>
              <w:t xml:space="preserve">8-10 </w:t>
            </w:r>
            <w:r w:rsidR="000A412D" w:rsidRPr="00D929E6">
              <w:rPr>
                <w:sz w:val="22"/>
                <w:szCs w:val="22"/>
              </w:rPr>
              <w:t>pages</w:t>
            </w:r>
          </w:p>
          <w:p w:rsidR="009E78A6" w:rsidRPr="00D929E6" w:rsidRDefault="00906137" w:rsidP="00897EFF">
            <w:pPr>
              <w:pStyle w:val="Header"/>
              <w:numPr>
                <w:ilvl w:val="2"/>
                <w:numId w:val="38"/>
              </w:numPr>
              <w:tabs>
                <w:tab w:val="clear" w:pos="4320"/>
                <w:tab w:val="clear" w:pos="8640"/>
              </w:tabs>
              <w:spacing w:before="0" w:after="0"/>
              <w:rPr>
                <w:sz w:val="22"/>
                <w:szCs w:val="22"/>
              </w:rPr>
            </w:pPr>
            <w:r>
              <w:rPr>
                <w:sz w:val="22"/>
                <w:szCs w:val="22"/>
              </w:rPr>
              <w:t xml:space="preserve">At least 8 references; 3 from course and 6 outside course. </w:t>
            </w:r>
          </w:p>
          <w:p w:rsidR="009E78A6" w:rsidRPr="009E78A6" w:rsidRDefault="00583429" w:rsidP="00897EFF">
            <w:pPr>
              <w:pStyle w:val="Header"/>
              <w:numPr>
                <w:ilvl w:val="2"/>
                <w:numId w:val="38"/>
              </w:numPr>
              <w:tabs>
                <w:tab w:val="clear" w:pos="4320"/>
                <w:tab w:val="clear" w:pos="8640"/>
              </w:tabs>
              <w:spacing w:before="0" w:after="0"/>
              <w:rPr>
                <w:rFonts w:cs="Arial"/>
                <w:sz w:val="22"/>
                <w:szCs w:val="22"/>
              </w:rPr>
            </w:pPr>
            <w:r w:rsidRPr="009E78A6">
              <w:rPr>
                <w:rFonts w:cs="Arial"/>
                <w:sz w:val="22"/>
                <w:szCs w:val="22"/>
              </w:rPr>
              <w:t>Proper APA</w:t>
            </w:r>
          </w:p>
          <w:p w:rsidR="00583429" w:rsidRPr="009E78A6" w:rsidRDefault="00E2078D" w:rsidP="00897EFF">
            <w:pPr>
              <w:pStyle w:val="Header"/>
              <w:numPr>
                <w:ilvl w:val="2"/>
                <w:numId w:val="38"/>
              </w:numPr>
              <w:tabs>
                <w:tab w:val="clear" w:pos="4320"/>
                <w:tab w:val="clear" w:pos="8640"/>
              </w:tabs>
              <w:spacing w:before="0" w:after="0"/>
              <w:rPr>
                <w:rFonts w:cs="Arial"/>
                <w:sz w:val="22"/>
                <w:szCs w:val="22"/>
              </w:rPr>
            </w:pPr>
            <w:r>
              <w:rPr>
                <w:rFonts w:cs="Arial"/>
                <w:sz w:val="22"/>
                <w:szCs w:val="22"/>
              </w:rPr>
              <w:t>One-</w:t>
            </w:r>
            <w:r w:rsidR="00906137">
              <w:rPr>
                <w:rFonts w:cs="Arial"/>
                <w:sz w:val="22"/>
                <w:szCs w:val="22"/>
              </w:rPr>
              <w:t>point</w:t>
            </w:r>
            <w:r w:rsidR="00583429" w:rsidRPr="009E78A6">
              <w:rPr>
                <w:rFonts w:cs="Arial"/>
                <w:sz w:val="22"/>
                <w:szCs w:val="22"/>
              </w:rPr>
              <w:t xml:space="preserve"> reduction for each day late </w:t>
            </w:r>
            <w:r w:rsidR="006C5734">
              <w:rPr>
                <w:rFonts w:cs="Arial"/>
                <w:sz w:val="22"/>
                <w:szCs w:val="22"/>
              </w:rPr>
              <w:t xml:space="preserve">without an instructor verified extension. </w:t>
            </w:r>
          </w:p>
          <w:p w:rsidR="00583429" w:rsidRPr="008A3FBE" w:rsidRDefault="00583429" w:rsidP="00583429">
            <w:pPr>
              <w:pStyle w:val="Header"/>
              <w:tabs>
                <w:tab w:val="clear" w:pos="4320"/>
                <w:tab w:val="clear" w:pos="8640"/>
              </w:tabs>
              <w:spacing w:before="0" w:after="0"/>
              <w:rPr>
                <w:rFonts w:cs="Arial"/>
                <w:sz w:val="22"/>
                <w:szCs w:val="22"/>
              </w:rPr>
            </w:pPr>
          </w:p>
          <w:p w:rsidR="00583429" w:rsidRPr="008A3FBE" w:rsidRDefault="00583429" w:rsidP="00583429">
            <w:pPr>
              <w:pStyle w:val="Header"/>
              <w:tabs>
                <w:tab w:val="clear" w:pos="4320"/>
                <w:tab w:val="clear" w:pos="8640"/>
              </w:tabs>
              <w:spacing w:before="0" w:after="0"/>
              <w:rPr>
                <w:rFonts w:cs="Arial"/>
                <w:sz w:val="22"/>
                <w:szCs w:val="22"/>
              </w:rPr>
            </w:pPr>
          </w:p>
          <w:p w:rsidR="00583429" w:rsidRPr="008A3FBE" w:rsidRDefault="00583429" w:rsidP="00897EFF">
            <w:pPr>
              <w:pStyle w:val="Header"/>
              <w:numPr>
                <w:ilvl w:val="0"/>
                <w:numId w:val="38"/>
              </w:numPr>
              <w:tabs>
                <w:tab w:val="clear" w:pos="4320"/>
                <w:tab w:val="clear" w:pos="8640"/>
              </w:tabs>
              <w:spacing w:before="0" w:after="0"/>
              <w:rPr>
                <w:rFonts w:cs="Arial"/>
                <w:sz w:val="22"/>
                <w:szCs w:val="22"/>
              </w:rPr>
            </w:pPr>
            <w:r w:rsidRPr="008A3FBE">
              <w:rPr>
                <w:rFonts w:cs="Arial"/>
                <w:sz w:val="22"/>
                <w:szCs w:val="22"/>
              </w:rPr>
              <w:t>Reminder:  It is your right as a student to discuss any/all of your assignments with any of your instructor</w:t>
            </w:r>
            <w:r w:rsidR="003E4F22">
              <w:rPr>
                <w:rFonts w:cs="Arial"/>
                <w:sz w:val="22"/>
                <w:szCs w:val="22"/>
              </w:rPr>
              <w:t>.</w:t>
            </w:r>
            <w:r w:rsidR="009E78A6">
              <w:rPr>
                <w:rFonts w:cs="Arial"/>
                <w:sz w:val="22"/>
                <w:szCs w:val="22"/>
              </w:rPr>
              <w:t xml:space="preserve"> </w:t>
            </w:r>
            <w:r w:rsidRPr="008A3FBE">
              <w:rPr>
                <w:rFonts w:cs="Arial"/>
                <w:sz w:val="22"/>
                <w:szCs w:val="22"/>
              </w:rPr>
              <w:t>(Please contact your instructor directly to set up a time to discuss if you desire)</w:t>
            </w:r>
            <w:r w:rsidR="009E78A6">
              <w:rPr>
                <w:rFonts w:cs="Arial"/>
                <w:sz w:val="22"/>
                <w:szCs w:val="22"/>
              </w:rPr>
              <w:t>.</w:t>
            </w:r>
          </w:p>
          <w:p w:rsidR="00583429" w:rsidRPr="008A3FBE" w:rsidRDefault="00583429" w:rsidP="00583429">
            <w:pPr>
              <w:pStyle w:val="Header"/>
              <w:tabs>
                <w:tab w:val="clear" w:pos="4320"/>
                <w:tab w:val="clear" w:pos="8640"/>
              </w:tabs>
              <w:spacing w:before="0" w:after="0"/>
              <w:rPr>
                <w:rFonts w:cs="Arial"/>
                <w:sz w:val="22"/>
                <w:szCs w:val="22"/>
              </w:rPr>
            </w:pPr>
          </w:p>
        </w:tc>
        <w:tc>
          <w:tcPr>
            <w:tcW w:w="1530" w:type="dxa"/>
            <w:tcBorders>
              <w:left w:val="single" w:sz="4" w:space="0" w:color="auto"/>
            </w:tcBorders>
          </w:tcPr>
          <w:p w:rsidR="00583429" w:rsidRPr="00E2078D" w:rsidRDefault="00583429" w:rsidP="00E2078D">
            <w:pPr>
              <w:ind w:left="360"/>
              <w:rPr>
                <w:rFonts w:cs="Arial"/>
                <w:b/>
                <w:sz w:val="22"/>
                <w:szCs w:val="22"/>
              </w:rPr>
            </w:pPr>
            <w:r w:rsidRPr="00E2078D">
              <w:rPr>
                <w:rFonts w:cs="Arial"/>
                <w:b/>
                <w:sz w:val="22"/>
                <w:szCs w:val="22"/>
              </w:rPr>
              <w:t>5</w:t>
            </w:r>
            <w:r w:rsidR="003E4F22" w:rsidRPr="00E2078D">
              <w:rPr>
                <w:rFonts w:cs="Arial"/>
                <w:b/>
                <w:sz w:val="22"/>
                <w:szCs w:val="22"/>
              </w:rPr>
              <w:t xml:space="preserve"> points</w:t>
            </w:r>
          </w:p>
          <w:p w:rsidR="008A3FBE" w:rsidRPr="00E2078D" w:rsidRDefault="008A3FBE" w:rsidP="00E2078D">
            <w:pPr>
              <w:ind w:left="360"/>
              <w:rPr>
                <w:rFonts w:cs="Arial"/>
                <w:b/>
                <w:sz w:val="22"/>
                <w:szCs w:val="22"/>
              </w:rPr>
            </w:pPr>
            <w:r w:rsidRPr="00E2078D">
              <w:rPr>
                <w:rFonts w:cs="Arial"/>
                <w:b/>
                <w:sz w:val="22"/>
                <w:szCs w:val="22"/>
              </w:rPr>
              <w:t>(1</w:t>
            </w:r>
            <w:r w:rsidR="009E78A6" w:rsidRPr="00E2078D">
              <w:rPr>
                <w:rFonts w:cs="Arial"/>
                <w:b/>
                <w:sz w:val="22"/>
                <w:szCs w:val="22"/>
              </w:rPr>
              <w:t>0</w:t>
            </w:r>
            <w:r w:rsidRPr="00E2078D">
              <w:rPr>
                <w:rFonts w:cs="Arial"/>
                <w:b/>
                <w:sz w:val="22"/>
                <w:szCs w:val="22"/>
              </w:rPr>
              <w:t>%)</w:t>
            </w:r>
          </w:p>
          <w:p w:rsidR="00583429" w:rsidRPr="008A3FBE" w:rsidRDefault="00583429" w:rsidP="00583429">
            <w:pPr>
              <w:rPr>
                <w:rFonts w:cs="Arial"/>
                <w:b/>
                <w:sz w:val="22"/>
                <w:szCs w:val="22"/>
              </w:rPr>
            </w:pPr>
          </w:p>
        </w:tc>
      </w:tr>
      <w:tr w:rsidR="002F7AE5" w:rsidRPr="003E4F22" w:rsidTr="008A3FBE">
        <w:trPr>
          <w:trHeight w:val="1511"/>
        </w:trPr>
        <w:tc>
          <w:tcPr>
            <w:tcW w:w="8028" w:type="dxa"/>
            <w:tcBorders>
              <w:right w:val="single" w:sz="4" w:space="0" w:color="auto"/>
            </w:tcBorders>
          </w:tcPr>
          <w:p w:rsidR="00583429" w:rsidRPr="00E2078D" w:rsidRDefault="00583429" w:rsidP="00E2078D">
            <w:pPr>
              <w:rPr>
                <w:rFonts w:cs="Arial"/>
                <w:b/>
                <w:sz w:val="22"/>
                <w:szCs w:val="22"/>
              </w:rPr>
            </w:pPr>
            <w:r w:rsidRPr="00E2078D">
              <w:rPr>
                <w:rFonts w:cs="Arial"/>
                <w:b/>
                <w:sz w:val="22"/>
                <w:szCs w:val="22"/>
              </w:rPr>
              <w:t>Comments:</w:t>
            </w:r>
          </w:p>
          <w:p w:rsidR="00583429" w:rsidRPr="008A3FBE" w:rsidRDefault="00583429" w:rsidP="00583429">
            <w:pPr>
              <w:rPr>
                <w:rFonts w:cs="Arial"/>
                <w:b/>
                <w:sz w:val="22"/>
                <w:szCs w:val="22"/>
              </w:rPr>
            </w:pPr>
          </w:p>
        </w:tc>
        <w:tc>
          <w:tcPr>
            <w:tcW w:w="1530" w:type="dxa"/>
            <w:tcBorders>
              <w:left w:val="single" w:sz="4" w:space="0" w:color="auto"/>
            </w:tcBorders>
          </w:tcPr>
          <w:p w:rsidR="00583429" w:rsidRPr="00E2078D" w:rsidRDefault="00583429" w:rsidP="00E2078D">
            <w:pPr>
              <w:rPr>
                <w:rFonts w:cs="Arial"/>
                <w:b/>
                <w:sz w:val="22"/>
                <w:szCs w:val="22"/>
              </w:rPr>
            </w:pPr>
            <w:r w:rsidRPr="00E2078D">
              <w:rPr>
                <w:rFonts w:cs="Arial"/>
                <w:b/>
                <w:sz w:val="22"/>
                <w:szCs w:val="22"/>
              </w:rPr>
              <w:t>Total points</w:t>
            </w:r>
            <w:r w:rsidR="003E4F22" w:rsidRPr="00E2078D">
              <w:rPr>
                <w:rFonts w:cs="Arial"/>
                <w:b/>
                <w:sz w:val="22"/>
                <w:szCs w:val="22"/>
              </w:rPr>
              <w:t xml:space="preserve"> </w:t>
            </w:r>
            <w:r w:rsidRPr="00E2078D">
              <w:rPr>
                <w:rFonts w:cs="Arial"/>
                <w:b/>
                <w:sz w:val="22"/>
                <w:szCs w:val="22"/>
              </w:rPr>
              <w:t>40</w:t>
            </w:r>
            <w:r w:rsidR="003E4F22" w:rsidRPr="00E2078D">
              <w:rPr>
                <w:rFonts w:cs="Arial"/>
                <w:b/>
                <w:sz w:val="22"/>
                <w:szCs w:val="22"/>
              </w:rPr>
              <w:t xml:space="preserve"> (100%)</w:t>
            </w: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p w:rsidR="00583429" w:rsidRPr="008A3FBE" w:rsidRDefault="00583429" w:rsidP="00583429">
            <w:pPr>
              <w:rPr>
                <w:rFonts w:cs="Arial"/>
                <w:b/>
                <w:sz w:val="22"/>
                <w:szCs w:val="22"/>
              </w:rPr>
            </w:pPr>
          </w:p>
        </w:tc>
      </w:tr>
      <w:tr w:rsidR="002F7AE5" w:rsidRPr="003E4F22" w:rsidTr="008A3FBE">
        <w:trPr>
          <w:trHeight w:val="353"/>
        </w:trPr>
        <w:tc>
          <w:tcPr>
            <w:tcW w:w="8028" w:type="dxa"/>
            <w:tcBorders>
              <w:right w:val="single" w:sz="4" w:space="0" w:color="auto"/>
            </w:tcBorders>
          </w:tcPr>
          <w:p w:rsidR="00583429" w:rsidRPr="008A3FBE" w:rsidRDefault="00583429" w:rsidP="00583429">
            <w:pPr>
              <w:rPr>
                <w:rFonts w:cs="Arial"/>
                <w:b/>
                <w:sz w:val="22"/>
                <w:szCs w:val="22"/>
              </w:rPr>
            </w:pPr>
            <w:r w:rsidRPr="008A3FBE">
              <w:rPr>
                <w:rFonts w:cs="Arial"/>
                <w:b/>
                <w:sz w:val="22"/>
                <w:szCs w:val="22"/>
              </w:rPr>
              <w:lastRenderedPageBreak/>
              <w:t>Grade explanation:</w:t>
            </w:r>
          </w:p>
          <w:p w:rsidR="00583429" w:rsidRPr="008A3FBE" w:rsidRDefault="00583429" w:rsidP="00583429">
            <w:pPr>
              <w:rPr>
                <w:rFonts w:cs="Arial"/>
                <w:sz w:val="22"/>
                <w:szCs w:val="22"/>
              </w:rPr>
            </w:pPr>
            <w:r w:rsidRPr="008A3FBE">
              <w:rPr>
                <w:rFonts w:cs="Arial"/>
                <w:sz w:val="22"/>
                <w:szCs w:val="22"/>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583429" w:rsidRPr="008A3FBE" w:rsidRDefault="00583429" w:rsidP="00583429">
            <w:pPr>
              <w:rPr>
                <w:rFonts w:cs="Arial"/>
                <w:sz w:val="22"/>
                <w:szCs w:val="22"/>
              </w:rPr>
            </w:pPr>
            <w:r w:rsidRPr="008A3FBE">
              <w:rPr>
                <w:rFonts w:cs="Arial"/>
                <w:sz w:val="22"/>
                <w:szCs w:val="22"/>
              </w:rPr>
              <w:t xml:space="preserve">2.  A grade of B+ will be given to work which is judged to be very good.  This grade denotes that a student has demonstrated a more-than-competent understanding of the material being tested in the assignment.  </w:t>
            </w:r>
          </w:p>
          <w:p w:rsidR="00583429" w:rsidRPr="008A3FBE" w:rsidRDefault="00583429" w:rsidP="00583429">
            <w:pPr>
              <w:rPr>
                <w:rFonts w:cs="Arial"/>
                <w:sz w:val="22"/>
                <w:szCs w:val="22"/>
              </w:rPr>
            </w:pPr>
            <w:r w:rsidRPr="008A3FBE">
              <w:rPr>
                <w:rFonts w:cs="Arial"/>
                <w:sz w:val="22"/>
                <w:szCs w:val="22"/>
              </w:rPr>
              <w:t xml:space="preserve">3.  A grade of B will be given to student work which meets the basic requirements of the assignment.  It denotes that the student has done adequate work on the assignment and meets basic course expectations.  </w:t>
            </w:r>
          </w:p>
          <w:p w:rsidR="00583429" w:rsidRPr="008A3FBE" w:rsidRDefault="00583429" w:rsidP="00583429">
            <w:pPr>
              <w:rPr>
                <w:rFonts w:cs="Arial"/>
                <w:sz w:val="22"/>
                <w:szCs w:val="22"/>
              </w:rPr>
            </w:pPr>
            <w:r w:rsidRPr="008A3FBE">
              <w:rPr>
                <w:rFonts w:cs="Arial"/>
                <w:sz w:val="22"/>
                <w:szCs w:val="22"/>
              </w:rPr>
              <w:t xml:space="preserve">4.  A grade of B- will denote that a student’s performance was less than adequate on an assignment, reflecting only moderate grasp of content and/or expectations.  </w:t>
            </w:r>
          </w:p>
          <w:p w:rsidR="00583429" w:rsidRPr="008A3FBE" w:rsidRDefault="00583429" w:rsidP="00583429">
            <w:pPr>
              <w:rPr>
                <w:rFonts w:cs="Arial"/>
                <w:sz w:val="22"/>
                <w:szCs w:val="22"/>
              </w:rPr>
            </w:pPr>
            <w:r w:rsidRPr="008A3FBE">
              <w:rPr>
                <w:rFonts w:cs="Arial"/>
                <w:sz w:val="22"/>
                <w:szCs w:val="22"/>
              </w:rPr>
              <w:t xml:space="preserve">5.  A grade of C would reflect a minimal grasp of the assignments, poor organization of ideas and/or several significant areas requiring improvement.  </w:t>
            </w:r>
          </w:p>
          <w:p w:rsidR="00583429" w:rsidRPr="008A3FBE" w:rsidRDefault="00583429" w:rsidP="00583429">
            <w:pPr>
              <w:rPr>
                <w:rFonts w:cs="Arial"/>
                <w:b/>
                <w:sz w:val="22"/>
                <w:szCs w:val="22"/>
              </w:rPr>
            </w:pPr>
            <w:r w:rsidRPr="008A3FBE">
              <w:rPr>
                <w:rFonts w:cs="Arial"/>
                <w:sz w:val="22"/>
                <w:szCs w:val="22"/>
              </w:rPr>
              <w:t>6.  Grades between C- and F will be applied to denote a failure to meet minimum standards, reflecting serious deficiencies in all aspects of a student’s performance on the assignment.</w:t>
            </w:r>
          </w:p>
        </w:tc>
        <w:tc>
          <w:tcPr>
            <w:tcW w:w="1530" w:type="dxa"/>
            <w:tcBorders>
              <w:left w:val="single" w:sz="4" w:space="0" w:color="auto"/>
            </w:tcBorders>
          </w:tcPr>
          <w:p w:rsidR="00583429" w:rsidRPr="008A3FBE" w:rsidRDefault="00583429" w:rsidP="00583429">
            <w:pPr>
              <w:rPr>
                <w:rFonts w:cs="Arial"/>
                <w:sz w:val="22"/>
                <w:szCs w:val="22"/>
              </w:rPr>
            </w:pPr>
          </w:p>
          <w:p w:rsidR="00583429" w:rsidRPr="008A3FBE" w:rsidRDefault="00583429" w:rsidP="00583429">
            <w:pPr>
              <w:rPr>
                <w:rFonts w:cs="Arial"/>
                <w:b/>
                <w:sz w:val="22"/>
                <w:szCs w:val="22"/>
              </w:rPr>
            </w:pPr>
          </w:p>
        </w:tc>
      </w:tr>
    </w:tbl>
    <w:p w:rsidR="004F2139" w:rsidRPr="00C62D93" w:rsidRDefault="004F2139" w:rsidP="00BA145C">
      <w:pPr>
        <w:pStyle w:val="BodyText"/>
        <w:rPr>
          <w:rFonts w:cs="Arial"/>
          <w:sz w:val="22"/>
          <w:szCs w:val="22"/>
        </w:rPr>
      </w:pPr>
    </w:p>
    <w:sectPr w:rsidR="004F2139" w:rsidRPr="00C62D93" w:rsidSect="007236DB">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97" w:rsidRDefault="00DF7297" w:rsidP="00BA145C">
      <w:r>
        <w:separator/>
      </w:r>
    </w:p>
  </w:endnote>
  <w:endnote w:type="continuationSeparator" w:id="0">
    <w:p w:rsidR="00DF7297" w:rsidRDefault="00DF7297"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charset w:val="00"/>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BookCd">
    <w:altName w:val="ITC Franklin Gothic BookCd"/>
    <w:panose1 w:val="00000000000000000000"/>
    <w:charset w:val="4D"/>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4" w:rsidRDefault="002E41E4"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1E4" w:rsidRDefault="002E41E4"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37E03">
      <w:rPr>
        <w:rFonts w:cs="Arial"/>
        <w:noProof/>
        <w:color w:val="800000"/>
      </w:rPr>
      <w:t>SOWK 643 Syllabus VAC 2018 - final</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sidR="00C37E03">
      <w:rPr>
        <w:rFonts w:cs="Arial"/>
        <w:noProof/>
        <w:color w:val="800000"/>
      </w:rPr>
      <w:t>36</w:t>
    </w:r>
    <w:r>
      <w:rPr>
        <w:rFonts w:cs="Arial"/>
        <w:color w:val="800000"/>
      </w:rPr>
      <w:fldChar w:fldCharType="end"/>
    </w:r>
  </w:p>
  <w:p w:rsidR="002E41E4" w:rsidRDefault="002E4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4" w:rsidRDefault="002E41E4"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027">
      <w:rPr>
        <w:rStyle w:val="PageNumber"/>
        <w:noProof/>
      </w:rPr>
      <w:t>2</w:t>
    </w:r>
    <w:r>
      <w:rPr>
        <w:rStyle w:val="PageNumber"/>
      </w:rPr>
      <w:fldChar w:fldCharType="end"/>
    </w:r>
  </w:p>
  <w:p w:rsidR="002E41E4" w:rsidRPr="00B54ABC" w:rsidRDefault="002E41E4"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rsidR="002E41E4" w:rsidRPr="00B54ABC" w:rsidRDefault="002E41E4"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4" w:rsidRPr="00B54ABC" w:rsidRDefault="002E41E4"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97" w:rsidRDefault="00DF7297" w:rsidP="00BA145C">
      <w:r>
        <w:separator/>
      </w:r>
    </w:p>
  </w:footnote>
  <w:footnote w:type="continuationSeparator" w:id="0">
    <w:p w:rsidR="00DF7297" w:rsidRDefault="00DF7297" w:rsidP="00BA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4" w:rsidRDefault="002E4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4" w:rsidRPr="00B65CE9" w:rsidRDefault="002E41E4" w:rsidP="00BA145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A4104C5" wp14:editId="3B60E10B">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4" w:rsidRDefault="002E41E4" w:rsidP="004A2F76">
    <w:pPr>
      <w:pStyle w:val="Header"/>
      <w:ind w:left="-720"/>
    </w:pPr>
    <w:r>
      <w:rPr>
        <w:rFonts w:ascii="Times" w:hAnsi="Times"/>
        <w:noProof/>
      </w:rPr>
      <w:drawing>
        <wp:anchor distT="0" distB="0" distL="114300" distR="114300" simplePos="0" relativeHeight="251659264" behindDoc="1" locked="1" layoutInCell="1" allowOverlap="0" wp14:anchorId="0EA636EB" wp14:editId="199599A2">
          <wp:simplePos x="0" y="0"/>
          <wp:positionH relativeFrom="page">
            <wp:posOffset>447675</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6.75pt" o:bullet="t">
        <v:imagedata r:id="rId1" o:title=""/>
      </v:shape>
    </w:pict>
  </w:numPicBullet>
  <w:numPicBullet w:numPicBulletId="1">
    <w:pict>
      <v:shape id="_x0000_i1039" type="#_x0000_t75" style="width:9.75pt;height:9.75pt" o:bullet="t">
        <v:imagedata r:id="rId2" o:title=""/>
      </v:shape>
    </w:pict>
  </w:numPicBullet>
  <w:numPicBullet w:numPicBulletId="2">
    <w:pict>
      <v:shape id="_x0000_i1040" type="#_x0000_t75" style="width:6pt;height:6pt" o:bullet="t">
        <v:imagedata r:id="rId3" o:title=""/>
      </v:shape>
    </w:pict>
  </w:numPicBullet>
  <w:abstractNum w:abstractNumId="0">
    <w:nsid w:val="0CD02EBB"/>
    <w:multiLevelType w:val="hybridMultilevel"/>
    <w:tmpl w:val="145A3BA0"/>
    <w:lvl w:ilvl="0" w:tplc="CFD003FE">
      <w:start w:val="1"/>
      <w:numFmt w:val="upperRoman"/>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906D97"/>
    <w:multiLevelType w:val="hybridMultilevel"/>
    <w:tmpl w:val="237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3C6396C"/>
    <w:multiLevelType w:val="hybridMultilevel"/>
    <w:tmpl w:val="C5D2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A4921"/>
    <w:multiLevelType w:val="hybridMultilevel"/>
    <w:tmpl w:val="81C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764DA"/>
    <w:multiLevelType w:val="hybridMultilevel"/>
    <w:tmpl w:val="01B0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6692A"/>
    <w:multiLevelType w:val="hybridMultilevel"/>
    <w:tmpl w:val="6C988740"/>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3D5BCF"/>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235B3"/>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97C14"/>
    <w:multiLevelType w:val="hybridMultilevel"/>
    <w:tmpl w:val="0EA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06715"/>
    <w:multiLevelType w:val="hybridMultilevel"/>
    <w:tmpl w:val="DCB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03ACC"/>
    <w:multiLevelType w:val="multilevel"/>
    <w:tmpl w:val="AB660F9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2">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33">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A1508"/>
    <w:multiLevelType w:val="hybridMultilevel"/>
    <w:tmpl w:val="EF12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22F1F"/>
    <w:multiLevelType w:val="hybridMultilevel"/>
    <w:tmpl w:val="D94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B545C4"/>
    <w:multiLevelType w:val="hybridMultilevel"/>
    <w:tmpl w:val="6C8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10"/>
  </w:num>
  <w:num w:numId="5">
    <w:abstractNumId w:val="22"/>
  </w:num>
  <w:num w:numId="6">
    <w:abstractNumId w:val="12"/>
  </w:num>
  <w:num w:numId="7">
    <w:abstractNumId w:val="37"/>
  </w:num>
  <w:num w:numId="8">
    <w:abstractNumId w:val="2"/>
  </w:num>
  <w:num w:numId="9">
    <w:abstractNumId w:val="29"/>
  </w:num>
  <w:num w:numId="10">
    <w:abstractNumId w:val="23"/>
  </w:num>
  <w:num w:numId="11">
    <w:abstractNumId w:val="18"/>
  </w:num>
  <w:num w:numId="12">
    <w:abstractNumId w:val="8"/>
  </w:num>
  <w:num w:numId="13">
    <w:abstractNumId w:val="27"/>
  </w:num>
  <w:num w:numId="14">
    <w:abstractNumId w:val="33"/>
  </w:num>
  <w:num w:numId="15">
    <w:abstractNumId w:val="38"/>
  </w:num>
  <w:num w:numId="16">
    <w:abstractNumId w:val="31"/>
  </w:num>
  <w:num w:numId="17">
    <w:abstractNumId w:val="24"/>
  </w:num>
  <w:num w:numId="18">
    <w:abstractNumId w:val="16"/>
  </w:num>
  <w:num w:numId="19">
    <w:abstractNumId w:val="40"/>
  </w:num>
  <w:num w:numId="20">
    <w:abstractNumId w:val="28"/>
  </w:num>
  <w:num w:numId="21">
    <w:abstractNumId w:val="25"/>
  </w:num>
  <w:num w:numId="22">
    <w:abstractNumId w:val="35"/>
  </w:num>
  <w:num w:numId="23">
    <w:abstractNumId w:val="30"/>
  </w:num>
  <w:num w:numId="24">
    <w:abstractNumId w:val="15"/>
  </w:num>
  <w:num w:numId="25">
    <w:abstractNumId w:val="7"/>
  </w:num>
  <w:num w:numId="26">
    <w:abstractNumId w:val="20"/>
  </w:num>
  <w:num w:numId="27">
    <w:abstractNumId w:val="26"/>
  </w:num>
  <w:num w:numId="28">
    <w:abstractNumId w:val="32"/>
  </w:num>
  <w:num w:numId="29">
    <w:abstractNumId w:val="3"/>
  </w:num>
  <w:num w:numId="30">
    <w:abstractNumId w:val="14"/>
  </w:num>
  <w:num w:numId="31">
    <w:abstractNumId w:val="34"/>
  </w:num>
  <w:num w:numId="32">
    <w:abstractNumId w:val="11"/>
  </w:num>
  <w:num w:numId="33">
    <w:abstractNumId w:val="6"/>
  </w:num>
  <w:num w:numId="34">
    <w:abstractNumId w:val="39"/>
  </w:num>
  <w:num w:numId="35">
    <w:abstractNumId w:val="1"/>
  </w:num>
  <w:num w:numId="36">
    <w:abstractNumId w:val="36"/>
  </w:num>
  <w:num w:numId="37">
    <w:abstractNumId w:val="0"/>
  </w:num>
  <w:num w:numId="38">
    <w:abstractNumId w:val="41"/>
  </w:num>
  <w:num w:numId="39">
    <w:abstractNumId w:val="19"/>
  </w:num>
  <w:num w:numId="40">
    <w:abstractNumId w:val="13"/>
  </w:num>
  <w:num w:numId="41">
    <w:abstractNumId w:val="9"/>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11DD2"/>
    <w:rsid w:val="0002141E"/>
    <w:rsid w:val="00023735"/>
    <w:rsid w:val="00025E89"/>
    <w:rsid w:val="0002781B"/>
    <w:rsid w:val="00031A4F"/>
    <w:rsid w:val="000327DD"/>
    <w:rsid w:val="00043812"/>
    <w:rsid w:val="000448D3"/>
    <w:rsid w:val="00044E7D"/>
    <w:rsid w:val="00046627"/>
    <w:rsid w:val="0005363C"/>
    <w:rsid w:val="00057C1C"/>
    <w:rsid w:val="00071621"/>
    <w:rsid w:val="00071962"/>
    <w:rsid w:val="0007347A"/>
    <w:rsid w:val="00082A96"/>
    <w:rsid w:val="000900A9"/>
    <w:rsid w:val="0009301F"/>
    <w:rsid w:val="00097EBF"/>
    <w:rsid w:val="000A06B4"/>
    <w:rsid w:val="000A0969"/>
    <w:rsid w:val="000A0FDB"/>
    <w:rsid w:val="000A2826"/>
    <w:rsid w:val="000A2BD5"/>
    <w:rsid w:val="000A3568"/>
    <w:rsid w:val="000A412D"/>
    <w:rsid w:val="000A46A9"/>
    <w:rsid w:val="000A4999"/>
    <w:rsid w:val="000A71E2"/>
    <w:rsid w:val="000B284F"/>
    <w:rsid w:val="000B4326"/>
    <w:rsid w:val="000C49C5"/>
    <w:rsid w:val="000D0804"/>
    <w:rsid w:val="000E0755"/>
    <w:rsid w:val="000E1149"/>
    <w:rsid w:val="000E254A"/>
    <w:rsid w:val="000E4F37"/>
    <w:rsid w:val="000E7164"/>
    <w:rsid w:val="000F244F"/>
    <w:rsid w:val="00104148"/>
    <w:rsid w:val="001112FF"/>
    <w:rsid w:val="0011444C"/>
    <w:rsid w:val="00116F47"/>
    <w:rsid w:val="0012143A"/>
    <w:rsid w:val="00130480"/>
    <w:rsid w:val="00144A5F"/>
    <w:rsid w:val="00144CCB"/>
    <w:rsid w:val="001473DA"/>
    <w:rsid w:val="001602B2"/>
    <w:rsid w:val="00167126"/>
    <w:rsid w:val="0017334A"/>
    <w:rsid w:val="00173FCB"/>
    <w:rsid w:val="00175906"/>
    <w:rsid w:val="0018668E"/>
    <w:rsid w:val="00190782"/>
    <w:rsid w:val="00190FF5"/>
    <w:rsid w:val="0019234C"/>
    <w:rsid w:val="001929CD"/>
    <w:rsid w:val="0019540F"/>
    <w:rsid w:val="00195CE8"/>
    <w:rsid w:val="00196070"/>
    <w:rsid w:val="001960C7"/>
    <w:rsid w:val="001A2D3E"/>
    <w:rsid w:val="001A6F4B"/>
    <w:rsid w:val="001B38E3"/>
    <w:rsid w:val="001B3C6E"/>
    <w:rsid w:val="001B64E5"/>
    <w:rsid w:val="001B7051"/>
    <w:rsid w:val="001B7DC5"/>
    <w:rsid w:val="001C3D07"/>
    <w:rsid w:val="001C6127"/>
    <w:rsid w:val="001C7F5C"/>
    <w:rsid w:val="001D046D"/>
    <w:rsid w:val="001D6498"/>
    <w:rsid w:val="001D7326"/>
    <w:rsid w:val="001E2E6F"/>
    <w:rsid w:val="001E35DE"/>
    <w:rsid w:val="001E7DA8"/>
    <w:rsid w:val="001F09E7"/>
    <w:rsid w:val="001F315F"/>
    <w:rsid w:val="001F7C53"/>
    <w:rsid w:val="00200E28"/>
    <w:rsid w:val="00201FF5"/>
    <w:rsid w:val="00202E70"/>
    <w:rsid w:val="00206A9B"/>
    <w:rsid w:val="00221C0D"/>
    <w:rsid w:val="0022778A"/>
    <w:rsid w:val="00235E81"/>
    <w:rsid w:val="00241C34"/>
    <w:rsid w:val="002530CE"/>
    <w:rsid w:val="002549E3"/>
    <w:rsid w:val="00254ACB"/>
    <w:rsid w:val="00266770"/>
    <w:rsid w:val="00266B0B"/>
    <w:rsid w:val="002828FC"/>
    <w:rsid w:val="00282AC8"/>
    <w:rsid w:val="00286ACC"/>
    <w:rsid w:val="002958CD"/>
    <w:rsid w:val="002A060B"/>
    <w:rsid w:val="002A387D"/>
    <w:rsid w:val="002A5CEC"/>
    <w:rsid w:val="002B7829"/>
    <w:rsid w:val="002C65C7"/>
    <w:rsid w:val="002C69DE"/>
    <w:rsid w:val="002C78D4"/>
    <w:rsid w:val="002E0A7B"/>
    <w:rsid w:val="002E0EC3"/>
    <w:rsid w:val="002E2BA1"/>
    <w:rsid w:val="002E41E4"/>
    <w:rsid w:val="002E6122"/>
    <w:rsid w:val="002F2AE7"/>
    <w:rsid w:val="002F35E3"/>
    <w:rsid w:val="002F6A7B"/>
    <w:rsid w:val="002F7AE5"/>
    <w:rsid w:val="00303CDF"/>
    <w:rsid w:val="00312324"/>
    <w:rsid w:val="00312F5C"/>
    <w:rsid w:val="003143EC"/>
    <w:rsid w:val="003158D6"/>
    <w:rsid w:val="00321515"/>
    <w:rsid w:val="00321833"/>
    <w:rsid w:val="00321A78"/>
    <w:rsid w:val="003227C0"/>
    <w:rsid w:val="00322BD7"/>
    <w:rsid w:val="0032434F"/>
    <w:rsid w:val="00324427"/>
    <w:rsid w:val="00326393"/>
    <w:rsid w:val="00331A65"/>
    <w:rsid w:val="00332E0A"/>
    <w:rsid w:val="00335509"/>
    <w:rsid w:val="00335B44"/>
    <w:rsid w:val="003363E2"/>
    <w:rsid w:val="003402DA"/>
    <w:rsid w:val="00340688"/>
    <w:rsid w:val="00344C2F"/>
    <w:rsid w:val="00347224"/>
    <w:rsid w:val="00350972"/>
    <w:rsid w:val="00354987"/>
    <w:rsid w:val="003744DD"/>
    <w:rsid w:val="00374D84"/>
    <w:rsid w:val="00377B93"/>
    <w:rsid w:val="003828CE"/>
    <w:rsid w:val="00383164"/>
    <w:rsid w:val="00383E7D"/>
    <w:rsid w:val="00384D0D"/>
    <w:rsid w:val="00385994"/>
    <w:rsid w:val="0038630A"/>
    <w:rsid w:val="003914AB"/>
    <w:rsid w:val="00394880"/>
    <w:rsid w:val="003949B4"/>
    <w:rsid w:val="00395887"/>
    <w:rsid w:val="003A1061"/>
    <w:rsid w:val="003A37CF"/>
    <w:rsid w:val="003A4D27"/>
    <w:rsid w:val="003B06EA"/>
    <w:rsid w:val="003B2269"/>
    <w:rsid w:val="003B6EED"/>
    <w:rsid w:val="003C375F"/>
    <w:rsid w:val="003C3AF4"/>
    <w:rsid w:val="003C4AF3"/>
    <w:rsid w:val="003C647D"/>
    <w:rsid w:val="003D064B"/>
    <w:rsid w:val="003D329E"/>
    <w:rsid w:val="003E4F22"/>
    <w:rsid w:val="003F00B7"/>
    <w:rsid w:val="003F08D9"/>
    <w:rsid w:val="003F170D"/>
    <w:rsid w:val="003F2C22"/>
    <w:rsid w:val="00400B36"/>
    <w:rsid w:val="004024D8"/>
    <w:rsid w:val="004039BA"/>
    <w:rsid w:val="00403DD8"/>
    <w:rsid w:val="00406CF8"/>
    <w:rsid w:val="00410F1E"/>
    <w:rsid w:val="004155E6"/>
    <w:rsid w:val="004216AD"/>
    <w:rsid w:val="004223B7"/>
    <w:rsid w:val="00435919"/>
    <w:rsid w:val="00436C47"/>
    <w:rsid w:val="00442754"/>
    <w:rsid w:val="00443C14"/>
    <w:rsid w:val="0044648A"/>
    <w:rsid w:val="00446E91"/>
    <w:rsid w:val="00450618"/>
    <w:rsid w:val="00451538"/>
    <w:rsid w:val="00451E7F"/>
    <w:rsid w:val="004525C8"/>
    <w:rsid w:val="00461719"/>
    <w:rsid w:val="00462BB0"/>
    <w:rsid w:val="0046520E"/>
    <w:rsid w:val="00467F7E"/>
    <w:rsid w:val="00470FE6"/>
    <w:rsid w:val="00473D79"/>
    <w:rsid w:val="004749B7"/>
    <w:rsid w:val="004754EC"/>
    <w:rsid w:val="004767B5"/>
    <w:rsid w:val="00485C85"/>
    <w:rsid w:val="00493560"/>
    <w:rsid w:val="00497027"/>
    <w:rsid w:val="00497851"/>
    <w:rsid w:val="0049793D"/>
    <w:rsid w:val="004A0519"/>
    <w:rsid w:val="004A2F76"/>
    <w:rsid w:val="004B173A"/>
    <w:rsid w:val="004B6781"/>
    <w:rsid w:val="004B7278"/>
    <w:rsid w:val="004C20E7"/>
    <w:rsid w:val="004C5CE9"/>
    <w:rsid w:val="004C6B8B"/>
    <w:rsid w:val="004D0200"/>
    <w:rsid w:val="004D2FB6"/>
    <w:rsid w:val="004E2C24"/>
    <w:rsid w:val="004E66CD"/>
    <w:rsid w:val="004F0175"/>
    <w:rsid w:val="004F06BC"/>
    <w:rsid w:val="004F2139"/>
    <w:rsid w:val="004F3115"/>
    <w:rsid w:val="004F3AC1"/>
    <w:rsid w:val="004F627A"/>
    <w:rsid w:val="00502A77"/>
    <w:rsid w:val="00503360"/>
    <w:rsid w:val="00504CF7"/>
    <w:rsid w:val="00510A14"/>
    <w:rsid w:val="0051245F"/>
    <w:rsid w:val="00516526"/>
    <w:rsid w:val="00520062"/>
    <w:rsid w:val="00521DE1"/>
    <w:rsid w:val="00521F70"/>
    <w:rsid w:val="00532A51"/>
    <w:rsid w:val="00536BD6"/>
    <w:rsid w:val="00555BCF"/>
    <w:rsid w:val="00560992"/>
    <w:rsid w:val="00562146"/>
    <w:rsid w:val="00563248"/>
    <w:rsid w:val="0056324F"/>
    <w:rsid w:val="0056698D"/>
    <w:rsid w:val="00567942"/>
    <w:rsid w:val="00571639"/>
    <w:rsid w:val="0057406D"/>
    <w:rsid w:val="00575BC3"/>
    <w:rsid w:val="00581DB3"/>
    <w:rsid w:val="00583429"/>
    <w:rsid w:val="00587A4F"/>
    <w:rsid w:val="005955D5"/>
    <w:rsid w:val="005A05E9"/>
    <w:rsid w:val="005A45A9"/>
    <w:rsid w:val="005A4726"/>
    <w:rsid w:val="005B0DD3"/>
    <w:rsid w:val="005B181B"/>
    <w:rsid w:val="005B312C"/>
    <w:rsid w:val="005B31CA"/>
    <w:rsid w:val="005B4358"/>
    <w:rsid w:val="005B5297"/>
    <w:rsid w:val="005B58EE"/>
    <w:rsid w:val="005B6F25"/>
    <w:rsid w:val="005C2980"/>
    <w:rsid w:val="005C7135"/>
    <w:rsid w:val="005C76ED"/>
    <w:rsid w:val="005D01B1"/>
    <w:rsid w:val="005D3B41"/>
    <w:rsid w:val="005D41D8"/>
    <w:rsid w:val="005D5721"/>
    <w:rsid w:val="005E0C6C"/>
    <w:rsid w:val="005E0D68"/>
    <w:rsid w:val="005E143B"/>
    <w:rsid w:val="005E42BD"/>
    <w:rsid w:val="005F0733"/>
    <w:rsid w:val="005F4DAD"/>
    <w:rsid w:val="005F76B8"/>
    <w:rsid w:val="0060039A"/>
    <w:rsid w:val="006018F8"/>
    <w:rsid w:val="00602274"/>
    <w:rsid w:val="00603D55"/>
    <w:rsid w:val="006071D6"/>
    <w:rsid w:val="00607F38"/>
    <w:rsid w:val="006154E4"/>
    <w:rsid w:val="00616992"/>
    <w:rsid w:val="0062190B"/>
    <w:rsid w:val="00621BCD"/>
    <w:rsid w:val="00622003"/>
    <w:rsid w:val="00622C46"/>
    <w:rsid w:val="006260C1"/>
    <w:rsid w:val="00626E39"/>
    <w:rsid w:val="00627A4F"/>
    <w:rsid w:val="0063106F"/>
    <w:rsid w:val="00637942"/>
    <w:rsid w:val="00641F4E"/>
    <w:rsid w:val="006454D0"/>
    <w:rsid w:val="0065240E"/>
    <w:rsid w:val="006525B6"/>
    <w:rsid w:val="006560BC"/>
    <w:rsid w:val="00657774"/>
    <w:rsid w:val="0067283D"/>
    <w:rsid w:val="00676209"/>
    <w:rsid w:val="00680BDA"/>
    <w:rsid w:val="006816AC"/>
    <w:rsid w:val="006862FE"/>
    <w:rsid w:val="00696F00"/>
    <w:rsid w:val="006A195F"/>
    <w:rsid w:val="006B123F"/>
    <w:rsid w:val="006B34DB"/>
    <w:rsid w:val="006C5734"/>
    <w:rsid w:val="006C6E5C"/>
    <w:rsid w:val="006D498F"/>
    <w:rsid w:val="006D5E79"/>
    <w:rsid w:val="006D7BCA"/>
    <w:rsid w:val="006E262C"/>
    <w:rsid w:val="006E307A"/>
    <w:rsid w:val="006E33B6"/>
    <w:rsid w:val="006E342C"/>
    <w:rsid w:val="006E37D0"/>
    <w:rsid w:val="006E79D0"/>
    <w:rsid w:val="006F095D"/>
    <w:rsid w:val="006F0D40"/>
    <w:rsid w:val="006F1BEE"/>
    <w:rsid w:val="006F2797"/>
    <w:rsid w:val="006F424E"/>
    <w:rsid w:val="00705116"/>
    <w:rsid w:val="007106D9"/>
    <w:rsid w:val="0071195B"/>
    <w:rsid w:val="0071258E"/>
    <w:rsid w:val="00714765"/>
    <w:rsid w:val="007156B9"/>
    <w:rsid w:val="00723356"/>
    <w:rsid w:val="007236DB"/>
    <w:rsid w:val="00724BBA"/>
    <w:rsid w:val="007252C8"/>
    <w:rsid w:val="00727166"/>
    <w:rsid w:val="00734EA9"/>
    <w:rsid w:val="0073520A"/>
    <w:rsid w:val="00743D5E"/>
    <w:rsid w:val="00745060"/>
    <w:rsid w:val="00745382"/>
    <w:rsid w:val="00755F84"/>
    <w:rsid w:val="00755FBC"/>
    <w:rsid w:val="00760FA4"/>
    <w:rsid w:val="00764F83"/>
    <w:rsid w:val="0076604E"/>
    <w:rsid w:val="00767DC8"/>
    <w:rsid w:val="00774037"/>
    <w:rsid w:val="00774471"/>
    <w:rsid w:val="007745B4"/>
    <w:rsid w:val="007765BA"/>
    <w:rsid w:val="0077777D"/>
    <w:rsid w:val="00777E89"/>
    <w:rsid w:val="00791C1F"/>
    <w:rsid w:val="00792744"/>
    <w:rsid w:val="007930A3"/>
    <w:rsid w:val="00793B4C"/>
    <w:rsid w:val="00796504"/>
    <w:rsid w:val="00796834"/>
    <w:rsid w:val="007A27C1"/>
    <w:rsid w:val="007A4EA9"/>
    <w:rsid w:val="007A772F"/>
    <w:rsid w:val="007B0716"/>
    <w:rsid w:val="007B0EC2"/>
    <w:rsid w:val="007B46F4"/>
    <w:rsid w:val="007B6626"/>
    <w:rsid w:val="007B6F17"/>
    <w:rsid w:val="007C1A07"/>
    <w:rsid w:val="007C25E6"/>
    <w:rsid w:val="007C5238"/>
    <w:rsid w:val="007D298D"/>
    <w:rsid w:val="007D7C7C"/>
    <w:rsid w:val="007E07BD"/>
    <w:rsid w:val="007E5342"/>
    <w:rsid w:val="007E56A5"/>
    <w:rsid w:val="007F26A5"/>
    <w:rsid w:val="007F57B1"/>
    <w:rsid w:val="007F60A8"/>
    <w:rsid w:val="007F6ABB"/>
    <w:rsid w:val="00800D85"/>
    <w:rsid w:val="0080441A"/>
    <w:rsid w:val="008059A0"/>
    <w:rsid w:val="00812740"/>
    <w:rsid w:val="00815180"/>
    <w:rsid w:val="00816073"/>
    <w:rsid w:val="00820140"/>
    <w:rsid w:val="0082271E"/>
    <w:rsid w:val="008275B7"/>
    <w:rsid w:val="00832C5A"/>
    <w:rsid w:val="00832E89"/>
    <w:rsid w:val="00842013"/>
    <w:rsid w:val="008441E7"/>
    <w:rsid w:val="00845FFE"/>
    <w:rsid w:val="00851935"/>
    <w:rsid w:val="00853EAA"/>
    <w:rsid w:val="00857BE0"/>
    <w:rsid w:val="0086132B"/>
    <w:rsid w:val="00862331"/>
    <w:rsid w:val="00865605"/>
    <w:rsid w:val="0087250A"/>
    <w:rsid w:val="00873521"/>
    <w:rsid w:val="00873F20"/>
    <w:rsid w:val="0087487F"/>
    <w:rsid w:val="00876DE1"/>
    <w:rsid w:val="008826CA"/>
    <w:rsid w:val="00884CF4"/>
    <w:rsid w:val="008910ED"/>
    <w:rsid w:val="00893330"/>
    <w:rsid w:val="00895A2B"/>
    <w:rsid w:val="00897EFF"/>
    <w:rsid w:val="008A3E03"/>
    <w:rsid w:val="008A3FBE"/>
    <w:rsid w:val="008A511F"/>
    <w:rsid w:val="008A6E2D"/>
    <w:rsid w:val="008B0548"/>
    <w:rsid w:val="008B0DDA"/>
    <w:rsid w:val="008B4CFA"/>
    <w:rsid w:val="008C4E9E"/>
    <w:rsid w:val="008C570A"/>
    <w:rsid w:val="008C70E9"/>
    <w:rsid w:val="008D254E"/>
    <w:rsid w:val="008D373D"/>
    <w:rsid w:val="008D733B"/>
    <w:rsid w:val="008E1919"/>
    <w:rsid w:val="008E5A64"/>
    <w:rsid w:val="008E7697"/>
    <w:rsid w:val="008F0596"/>
    <w:rsid w:val="009053D4"/>
    <w:rsid w:val="00906137"/>
    <w:rsid w:val="00912E1B"/>
    <w:rsid w:val="009142C0"/>
    <w:rsid w:val="00915E9D"/>
    <w:rsid w:val="00917D6B"/>
    <w:rsid w:val="00930B1F"/>
    <w:rsid w:val="00934C4B"/>
    <w:rsid w:val="00937984"/>
    <w:rsid w:val="0094296D"/>
    <w:rsid w:val="0094449A"/>
    <w:rsid w:val="009448F0"/>
    <w:rsid w:val="009464A1"/>
    <w:rsid w:val="00950C0C"/>
    <w:rsid w:val="009514C1"/>
    <w:rsid w:val="009555F0"/>
    <w:rsid w:val="00962800"/>
    <w:rsid w:val="00964BD5"/>
    <w:rsid w:val="009662AD"/>
    <w:rsid w:val="009703AB"/>
    <w:rsid w:val="0097489A"/>
    <w:rsid w:val="00974CC2"/>
    <w:rsid w:val="0097752C"/>
    <w:rsid w:val="009845F4"/>
    <w:rsid w:val="009902B9"/>
    <w:rsid w:val="00994ED0"/>
    <w:rsid w:val="00995872"/>
    <w:rsid w:val="009978CE"/>
    <w:rsid w:val="009A06E5"/>
    <w:rsid w:val="009A64E6"/>
    <w:rsid w:val="009A7837"/>
    <w:rsid w:val="009B1ECC"/>
    <w:rsid w:val="009C12A7"/>
    <w:rsid w:val="009C29DB"/>
    <w:rsid w:val="009C7189"/>
    <w:rsid w:val="009C78DE"/>
    <w:rsid w:val="009D1611"/>
    <w:rsid w:val="009D7605"/>
    <w:rsid w:val="009D7E05"/>
    <w:rsid w:val="009E3D24"/>
    <w:rsid w:val="009E78A6"/>
    <w:rsid w:val="00A072ED"/>
    <w:rsid w:val="00A07660"/>
    <w:rsid w:val="00A07EE1"/>
    <w:rsid w:val="00A101BB"/>
    <w:rsid w:val="00A14A5D"/>
    <w:rsid w:val="00A15AAC"/>
    <w:rsid w:val="00A20C3A"/>
    <w:rsid w:val="00A23447"/>
    <w:rsid w:val="00A23534"/>
    <w:rsid w:val="00A278B0"/>
    <w:rsid w:val="00A33E07"/>
    <w:rsid w:val="00A41B88"/>
    <w:rsid w:val="00A41E09"/>
    <w:rsid w:val="00A426D7"/>
    <w:rsid w:val="00A47E0A"/>
    <w:rsid w:val="00A51655"/>
    <w:rsid w:val="00A522E9"/>
    <w:rsid w:val="00A578E7"/>
    <w:rsid w:val="00A63402"/>
    <w:rsid w:val="00A63EB4"/>
    <w:rsid w:val="00A7548F"/>
    <w:rsid w:val="00A761F6"/>
    <w:rsid w:val="00A837C5"/>
    <w:rsid w:val="00A83A87"/>
    <w:rsid w:val="00A84893"/>
    <w:rsid w:val="00A91512"/>
    <w:rsid w:val="00A932D5"/>
    <w:rsid w:val="00AA40FC"/>
    <w:rsid w:val="00AA4488"/>
    <w:rsid w:val="00AA693C"/>
    <w:rsid w:val="00AC5DEB"/>
    <w:rsid w:val="00AC7DD5"/>
    <w:rsid w:val="00AD2515"/>
    <w:rsid w:val="00AD6186"/>
    <w:rsid w:val="00AE0FCE"/>
    <w:rsid w:val="00AE3C81"/>
    <w:rsid w:val="00B118BE"/>
    <w:rsid w:val="00B15DAE"/>
    <w:rsid w:val="00B220E0"/>
    <w:rsid w:val="00B2213F"/>
    <w:rsid w:val="00B24EA9"/>
    <w:rsid w:val="00B27747"/>
    <w:rsid w:val="00B32753"/>
    <w:rsid w:val="00B45AC5"/>
    <w:rsid w:val="00B5109B"/>
    <w:rsid w:val="00B51256"/>
    <w:rsid w:val="00B524BB"/>
    <w:rsid w:val="00B525B9"/>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4CB8"/>
    <w:rsid w:val="00B95649"/>
    <w:rsid w:val="00B96D02"/>
    <w:rsid w:val="00B977D6"/>
    <w:rsid w:val="00BA145C"/>
    <w:rsid w:val="00BA1AB6"/>
    <w:rsid w:val="00BA1E49"/>
    <w:rsid w:val="00BA3FC9"/>
    <w:rsid w:val="00BB0989"/>
    <w:rsid w:val="00BB3E79"/>
    <w:rsid w:val="00BB401F"/>
    <w:rsid w:val="00BB4FDB"/>
    <w:rsid w:val="00BC0571"/>
    <w:rsid w:val="00BC0CF8"/>
    <w:rsid w:val="00BC16D2"/>
    <w:rsid w:val="00BC6396"/>
    <w:rsid w:val="00BC6618"/>
    <w:rsid w:val="00BD162C"/>
    <w:rsid w:val="00BD406D"/>
    <w:rsid w:val="00BD5A39"/>
    <w:rsid w:val="00BD5F3B"/>
    <w:rsid w:val="00BE0E5F"/>
    <w:rsid w:val="00BE1522"/>
    <w:rsid w:val="00BF24A6"/>
    <w:rsid w:val="00BF3E96"/>
    <w:rsid w:val="00BF7590"/>
    <w:rsid w:val="00C00509"/>
    <w:rsid w:val="00C01A91"/>
    <w:rsid w:val="00C1129D"/>
    <w:rsid w:val="00C125D7"/>
    <w:rsid w:val="00C13A7D"/>
    <w:rsid w:val="00C20839"/>
    <w:rsid w:val="00C20FB0"/>
    <w:rsid w:val="00C229EB"/>
    <w:rsid w:val="00C25A95"/>
    <w:rsid w:val="00C27B5F"/>
    <w:rsid w:val="00C37DC3"/>
    <w:rsid w:val="00C37E03"/>
    <w:rsid w:val="00C43E9F"/>
    <w:rsid w:val="00C43ED1"/>
    <w:rsid w:val="00C462EE"/>
    <w:rsid w:val="00C5206E"/>
    <w:rsid w:val="00C5457E"/>
    <w:rsid w:val="00C5504F"/>
    <w:rsid w:val="00C555BF"/>
    <w:rsid w:val="00C55DAB"/>
    <w:rsid w:val="00C616AA"/>
    <w:rsid w:val="00C62D93"/>
    <w:rsid w:val="00C6492F"/>
    <w:rsid w:val="00C73B10"/>
    <w:rsid w:val="00C77F12"/>
    <w:rsid w:val="00C802C4"/>
    <w:rsid w:val="00C81A12"/>
    <w:rsid w:val="00C832B4"/>
    <w:rsid w:val="00C85294"/>
    <w:rsid w:val="00C901A0"/>
    <w:rsid w:val="00C92744"/>
    <w:rsid w:val="00CA4022"/>
    <w:rsid w:val="00CA4B5C"/>
    <w:rsid w:val="00CA4BF7"/>
    <w:rsid w:val="00CA5A10"/>
    <w:rsid w:val="00CB3C5A"/>
    <w:rsid w:val="00CB435A"/>
    <w:rsid w:val="00CB51D7"/>
    <w:rsid w:val="00CC1EA8"/>
    <w:rsid w:val="00CC440D"/>
    <w:rsid w:val="00CC548E"/>
    <w:rsid w:val="00CD0FB4"/>
    <w:rsid w:val="00CD1AEB"/>
    <w:rsid w:val="00CD1FE6"/>
    <w:rsid w:val="00CD230F"/>
    <w:rsid w:val="00CD7480"/>
    <w:rsid w:val="00CE319B"/>
    <w:rsid w:val="00CE39C2"/>
    <w:rsid w:val="00CE5240"/>
    <w:rsid w:val="00CE6378"/>
    <w:rsid w:val="00CE73AC"/>
    <w:rsid w:val="00CF04DA"/>
    <w:rsid w:val="00CF0A26"/>
    <w:rsid w:val="00CF1CEC"/>
    <w:rsid w:val="00CF732F"/>
    <w:rsid w:val="00D01B9A"/>
    <w:rsid w:val="00D12200"/>
    <w:rsid w:val="00D1300D"/>
    <w:rsid w:val="00D167FF"/>
    <w:rsid w:val="00D1792E"/>
    <w:rsid w:val="00D20499"/>
    <w:rsid w:val="00D225AE"/>
    <w:rsid w:val="00D27235"/>
    <w:rsid w:val="00D339D5"/>
    <w:rsid w:val="00D348A7"/>
    <w:rsid w:val="00D35305"/>
    <w:rsid w:val="00D353F3"/>
    <w:rsid w:val="00D363D0"/>
    <w:rsid w:val="00D61014"/>
    <w:rsid w:val="00D63F38"/>
    <w:rsid w:val="00D653B9"/>
    <w:rsid w:val="00D714CB"/>
    <w:rsid w:val="00D73D39"/>
    <w:rsid w:val="00D75566"/>
    <w:rsid w:val="00D75EFB"/>
    <w:rsid w:val="00D76A33"/>
    <w:rsid w:val="00D774C0"/>
    <w:rsid w:val="00D81224"/>
    <w:rsid w:val="00D81F5F"/>
    <w:rsid w:val="00D82234"/>
    <w:rsid w:val="00D8331D"/>
    <w:rsid w:val="00D84497"/>
    <w:rsid w:val="00D85006"/>
    <w:rsid w:val="00D85065"/>
    <w:rsid w:val="00D90D87"/>
    <w:rsid w:val="00D91747"/>
    <w:rsid w:val="00D929E6"/>
    <w:rsid w:val="00D93E6F"/>
    <w:rsid w:val="00D96D97"/>
    <w:rsid w:val="00DA0222"/>
    <w:rsid w:val="00DA48CD"/>
    <w:rsid w:val="00DA5400"/>
    <w:rsid w:val="00DA554A"/>
    <w:rsid w:val="00DA7F13"/>
    <w:rsid w:val="00DB1DB8"/>
    <w:rsid w:val="00DB5521"/>
    <w:rsid w:val="00DB6DC8"/>
    <w:rsid w:val="00DB7B3E"/>
    <w:rsid w:val="00DC2C2F"/>
    <w:rsid w:val="00DC46D2"/>
    <w:rsid w:val="00DD0A4D"/>
    <w:rsid w:val="00DD3CB7"/>
    <w:rsid w:val="00DD7E30"/>
    <w:rsid w:val="00DF1040"/>
    <w:rsid w:val="00DF56B6"/>
    <w:rsid w:val="00DF64B7"/>
    <w:rsid w:val="00DF7297"/>
    <w:rsid w:val="00E00463"/>
    <w:rsid w:val="00E01000"/>
    <w:rsid w:val="00E05B72"/>
    <w:rsid w:val="00E069FC"/>
    <w:rsid w:val="00E12716"/>
    <w:rsid w:val="00E2078D"/>
    <w:rsid w:val="00E23C73"/>
    <w:rsid w:val="00E306ED"/>
    <w:rsid w:val="00E317CA"/>
    <w:rsid w:val="00E37A3F"/>
    <w:rsid w:val="00E47859"/>
    <w:rsid w:val="00E47C21"/>
    <w:rsid w:val="00E56ED5"/>
    <w:rsid w:val="00E745F9"/>
    <w:rsid w:val="00E76A05"/>
    <w:rsid w:val="00E775ED"/>
    <w:rsid w:val="00E8280A"/>
    <w:rsid w:val="00E83B4E"/>
    <w:rsid w:val="00E8761A"/>
    <w:rsid w:val="00E913AF"/>
    <w:rsid w:val="00E94257"/>
    <w:rsid w:val="00EA4E64"/>
    <w:rsid w:val="00EB2771"/>
    <w:rsid w:val="00EB3FB8"/>
    <w:rsid w:val="00EB7937"/>
    <w:rsid w:val="00ED2197"/>
    <w:rsid w:val="00ED328C"/>
    <w:rsid w:val="00ED47CD"/>
    <w:rsid w:val="00ED529E"/>
    <w:rsid w:val="00ED588F"/>
    <w:rsid w:val="00EE3B97"/>
    <w:rsid w:val="00EE5DCE"/>
    <w:rsid w:val="00EF06AF"/>
    <w:rsid w:val="00F07661"/>
    <w:rsid w:val="00F11177"/>
    <w:rsid w:val="00F14696"/>
    <w:rsid w:val="00F20FE0"/>
    <w:rsid w:val="00F2498D"/>
    <w:rsid w:val="00F252B5"/>
    <w:rsid w:val="00F2539C"/>
    <w:rsid w:val="00F31C4A"/>
    <w:rsid w:val="00F409C4"/>
    <w:rsid w:val="00F410C2"/>
    <w:rsid w:val="00F41108"/>
    <w:rsid w:val="00F436B0"/>
    <w:rsid w:val="00F47C4C"/>
    <w:rsid w:val="00F53062"/>
    <w:rsid w:val="00F53694"/>
    <w:rsid w:val="00F56CD3"/>
    <w:rsid w:val="00F62045"/>
    <w:rsid w:val="00F65B38"/>
    <w:rsid w:val="00F66F79"/>
    <w:rsid w:val="00F825A4"/>
    <w:rsid w:val="00F840FD"/>
    <w:rsid w:val="00F93DAA"/>
    <w:rsid w:val="00F9518F"/>
    <w:rsid w:val="00F96119"/>
    <w:rsid w:val="00FA05A9"/>
    <w:rsid w:val="00FB10D1"/>
    <w:rsid w:val="00FB5254"/>
    <w:rsid w:val="00FB5D70"/>
    <w:rsid w:val="00FB658B"/>
    <w:rsid w:val="00FC76C0"/>
    <w:rsid w:val="00FD0392"/>
    <w:rsid w:val="00FE3DC0"/>
    <w:rsid w:val="00FE7DFD"/>
    <w:rsid w:val="00FF0A75"/>
    <w:rsid w:val="00FF2423"/>
    <w:rsid w:val="00FF6136"/>
    <w:rsid w:val="145B5A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table" w:customStyle="1" w:styleId="TableGrid1">
    <w:name w:val="Table Grid1"/>
    <w:basedOn w:val="TableNormal"/>
    <w:next w:val="TableGrid"/>
    <w:uiPriority w:val="39"/>
    <w:rsid w:val="004A2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8F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304896215">
      <w:bodyDiv w:val="1"/>
      <w:marLeft w:val="0"/>
      <w:marRight w:val="0"/>
      <w:marTop w:val="0"/>
      <w:marBottom w:val="0"/>
      <w:divBdr>
        <w:top w:val="none" w:sz="0" w:space="0" w:color="auto"/>
        <w:left w:val="none" w:sz="0" w:space="0" w:color="auto"/>
        <w:bottom w:val="none" w:sz="0" w:space="0" w:color="auto"/>
        <w:right w:val="none" w:sz="0" w:space="0" w:color="auto"/>
      </w:divBdr>
    </w:div>
    <w:div w:id="305598063">
      <w:bodyDiv w:val="1"/>
      <w:marLeft w:val="0"/>
      <w:marRight w:val="0"/>
      <w:marTop w:val="0"/>
      <w:marBottom w:val="0"/>
      <w:divBdr>
        <w:top w:val="none" w:sz="0" w:space="0" w:color="auto"/>
        <w:left w:val="none" w:sz="0" w:space="0" w:color="auto"/>
        <w:bottom w:val="none" w:sz="0" w:space="0" w:color="auto"/>
        <w:right w:val="none" w:sz="0" w:space="0" w:color="auto"/>
      </w:divBdr>
    </w:div>
    <w:div w:id="412092924">
      <w:bodyDiv w:val="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sChild>
            <w:div w:id="565142915">
              <w:marLeft w:val="0"/>
              <w:marRight w:val="0"/>
              <w:marTop w:val="0"/>
              <w:marBottom w:val="0"/>
              <w:divBdr>
                <w:top w:val="none" w:sz="0" w:space="0" w:color="auto"/>
                <w:left w:val="none" w:sz="0" w:space="0" w:color="auto"/>
                <w:bottom w:val="none" w:sz="0" w:space="0" w:color="auto"/>
                <w:right w:val="none" w:sz="0" w:space="0" w:color="auto"/>
              </w:divBdr>
              <w:divsChild>
                <w:div w:id="1120026836">
                  <w:marLeft w:val="0"/>
                  <w:marRight w:val="0"/>
                  <w:marTop w:val="0"/>
                  <w:marBottom w:val="0"/>
                  <w:divBdr>
                    <w:top w:val="none" w:sz="0" w:space="0" w:color="auto"/>
                    <w:left w:val="none" w:sz="0" w:space="0" w:color="auto"/>
                    <w:bottom w:val="none" w:sz="0" w:space="0" w:color="auto"/>
                    <w:right w:val="none" w:sz="0" w:space="0" w:color="auto"/>
                  </w:divBdr>
                  <w:divsChild>
                    <w:div w:id="1136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3824845">
      <w:bodyDiv w:val="1"/>
      <w:marLeft w:val="0"/>
      <w:marRight w:val="0"/>
      <w:marTop w:val="0"/>
      <w:marBottom w:val="0"/>
      <w:divBdr>
        <w:top w:val="none" w:sz="0" w:space="0" w:color="auto"/>
        <w:left w:val="none" w:sz="0" w:space="0" w:color="auto"/>
        <w:bottom w:val="none" w:sz="0" w:space="0" w:color="auto"/>
        <w:right w:val="none" w:sz="0" w:space="0" w:color="auto"/>
      </w:divBdr>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60225923">
      <w:bodyDiv w:val="1"/>
      <w:marLeft w:val="0"/>
      <w:marRight w:val="0"/>
      <w:marTop w:val="0"/>
      <w:marBottom w:val="0"/>
      <w:divBdr>
        <w:top w:val="none" w:sz="0" w:space="0" w:color="auto"/>
        <w:left w:val="none" w:sz="0" w:space="0" w:color="auto"/>
        <w:bottom w:val="none" w:sz="0" w:space="0" w:color="auto"/>
        <w:right w:val="none" w:sz="0" w:space="0" w:color="auto"/>
      </w:divBdr>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029911719">
      <w:bodyDiv w:val="1"/>
      <w:marLeft w:val="0"/>
      <w:marRight w:val="0"/>
      <w:marTop w:val="0"/>
      <w:marBottom w:val="0"/>
      <w:divBdr>
        <w:top w:val="none" w:sz="0" w:space="0" w:color="auto"/>
        <w:left w:val="none" w:sz="0" w:space="0" w:color="auto"/>
        <w:bottom w:val="none" w:sz="0" w:space="0" w:color="auto"/>
        <w:right w:val="none" w:sz="0" w:space="0" w:color="auto"/>
      </w:divBdr>
      <w:divsChild>
        <w:div w:id="1553733048">
          <w:marLeft w:val="0"/>
          <w:marRight w:val="0"/>
          <w:marTop w:val="0"/>
          <w:marBottom w:val="0"/>
          <w:divBdr>
            <w:top w:val="none" w:sz="0" w:space="0" w:color="auto"/>
            <w:left w:val="none" w:sz="0" w:space="0" w:color="auto"/>
            <w:bottom w:val="none" w:sz="0" w:space="0" w:color="auto"/>
            <w:right w:val="none" w:sz="0" w:space="0" w:color="auto"/>
          </w:divBdr>
        </w:div>
        <w:div w:id="931089421">
          <w:marLeft w:val="0"/>
          <w:marRight w:val="0"/>
          <w:marTop w:val="0"/>
          <w:marBottom w:val="0"/>
          <w:divBdr>
            <w:top w:val="none" w:sz="0" w:space="0" w:color="auto"/>
            <w:left w:val="none" w:sz="0" w:space="0" w:color="auto"/>
            <w:bottom w:val="none" w:sz="0" w:space="0" w:color="auto"/>
            <w:right w:val="none" w:sz="0" w:space="0" w:color="auto"/>
          </w:divBdr>
        </w:div>
      </w:divsChild>
    </w:div>
    <w:div w:id="1067267184">
      <w:bodyDiv w:val="1"/>
      <w:marLeft w:val="0"/>
      <w:marRight w:val="0"/>
      <w:marTop w:val="0"/>
      <w:marBottom w:val="0"/>
      <w:divBdr>
        <w:top w:val="none" w:sz="0" w:space="0" w:color="auto"/>
        <w:left w:val="none" w:sz="0" w:space="0" w:color="auto"/>
        <w:bottom w:val="none" w:sz="0" w:space="0" w:color="auto"/>
        <w:right w:val="none" w:sz="0" w:space="0" w:color="auto"/>
      </w:divBdr>
    </w:div>
    <w:div w:id="1182553263">
      <w:bodyDiv w:val="1"/>
      <w:marLeft w:val="0"/>
      <w:marRight w:val="0"/>
      <w:marTop w:val="0"/>
      <w:marBottom w:val="0"/>
      <w:divBdr>
        <w:top w:val="none" w:sz="0" w:space="0" w:color="auto"/>
        <w:left w:val="none" w:sz="0" w:space="0" w:color="auto"/>
        <w:bottom w:val="none" w:sz="0" w:space="0" w:color="auto"/>
        <w:right w:val="none" w:sz="0" w:space="0" w:color="auto"/>
      </w:divBdr>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538812094">
      <w:bodyDiv w:val="1"/>
      <w:marLeft w:val="0"/>
      <w:marRight w:val="0"/>
      <w:marTop w:val="0"/>
      <w:marBottom w:val="0"/>
      <w:divBdr>
        <w:top w:val="none" w:sz="0" w:space="0" w:color="auto"/>
        <w:left w:val="none" w:sz="0" w:space="0" w:color="auto"/>
        <w:bottom w:val="none" w:sz="0" w:space="0" w:color="auto"/>
        <w:right w:val="none" w:sz="0" w:space="0" w:color="auto"/>
      </w:divBdr>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816484529">
      <w:bodyDiv w:val="1"/>
      <w:marLeft w:val="0"/>
      <w:marRight w:val="0"/>
      <w:marTop w:val="0"/>
      <w:marBottom w:val="0"/>
      <w:divBdr>
        <w:top w:val="none" w:sz="0" w:space="0" w:color="auto"/>
        <w:left w:val="none" w:sz="0" w:space="0" w:color="auto"/>
        <w:bottom w:val="none" w:sz="0" w:space="0" w:color="auto"/>
        <w:right w:val="none" w:sz="0" w:space="0" w:color="auto"/>
      </w:divBdr>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70890451">
      <w:bodyDiv w:val="1"/>
      <w:marLeft w:val="0"/>
      <w:marRight w:val="0"/>
      <w:marTop w:val="0"/>
      <w:marBottom w:val="0"/>
      <w:divBdr>
        <w:top w:val="none" w:sz="0" w:space="0" w:color="auto"/>
        <w:left w:val="none" w:sz="0" w:space="0" w:color="auto"/>
        <w:bottom w:val="none" w:sz="0" w:space="0" w:color="auto"/>
        <w:right w:val="none" w:sz="0" w:space="0" w:color="auto"/>
      </w:divBdr>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 w:id="20615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katz@usc.edu" TargetMode="External"/><Relationship Id="rId26"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books/NBK64947/pdf/Bookshelf_NBK64947.pdf"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www.mentalhealth.va.gov/docs/va_safety_planning_manual.pdf" TargetMode="External"/><Relationship Id="rId20" Type="http://schemas.openxmlformats.org/officeDocument/2006/relationships/hyperlink" Target="http://policy.usc.edu/scientific-miscondu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tudentaffairs.usc.edu/bias-assessment-response-support/"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arc.usc.edu/" TargetMode="External"/><Relationship Id="rId28" Type="http://schemas.openxmlformats.org/officeDocument/2006/relationships/hyperlink" Target="https://www.selfmanagementresource.com/programs/" TargetMode="External"/><Relationship Id="rId10" Type="http://schemas.openxmlformats.org/officeDocument/2006/relationships/header" Target="header1.xml"/><Relationship Id="rId19" Type="http://schemas.openxmlformats.org/officeDocument/2006/relationships/hyperlink" Target="https://policy.usc.edu/scampus-part-b/" TargetMode="External"/><Relationship Id="rId4" Type="http://schemas.microsoft.com/office/2007/relationships/stylesWithEffects" Target="stylesWithEffects.xml"/><Relationship Id="rId9" Type="http://schemas.openxmlformats.org/officeDocument/2006/relationships/hyperlink" Target="mailto:akatz@usc.edu" TargetMode="External"/><Relationship Id="rId14" Type="http://schemas.openxmlformats.org/officeDocument/2006/relationships/header" Target="header3.xml"/><Relationship Id="rId22" Type="http://schemas.openxmlformats.org/officeDocument/2006/relationships/hyperlink" Target="https://engemannshc.usc.edu/rsvp/" TargetMode="External"/><Relationship Id="rId27" Type="http://schemas.openxmlformats.org/officeDocument/2006/relationships/hyperlink" Target="https://www.selfmanagementresource.com/program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CAF9-AC94-4719-9D9D-C85E0BD2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9945</Words>
  <Characters>56690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 Katz</cp:lastModifiedBy>
  <cp:revision>2</cp:revision>
  <cp:lastPrinted>2018-08-04T21:45:00Z</cp:lastPrinted>
  <dcterms:created xsi:type="dcterms:W3CDTF">2018-08-18T18:27:00Z</dcterms:created>
  <dcterms:modified xsi:type="dcterms:W3CDTF">2018-08-18T18:27:00Z</dcterms:modified>
</cp:coreProperties>
</file>