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93" w:rsidRDefault="00E91493" w:rsidP="00E91493">
      <w:pPr>
        <w:spacing w:before="100"/>
        <w:jc w:val="center"/>
        <w:rPr>
          <w:rFonts w:cs="Arial"/>
          <w:b/>
          <w:bCs/>
          <w:noProof/>
          <w:sz w:val="24"/>
          <w:szCs w:val="24"/>
        </w:rPr>
      </w:pPr>
    </w:p>
    <w:p w:rsidR="00D76EA1" w:rsidRDefault="00D76EA1" w:rsidP="00E91493">
      <w:pPr>
        <w:spacing w:before="100"/>
        <w:jc w:val="center"/>
        <w:rPr>
          <w:rFonts w:cs="Arial"/>
          <w:b/>
          <w:bCs/>
          <w:noProof/>
          <w:sz w:val="24"/>
          <w:szCs w:val="24"/>
        </w:rPr>
      </w:pPr>
    </w:p>
    <w:p w:rsidR="00D76EA1" w:rsidRDefault="00D76EA1" w:rsidP="00E91493">
      <w:pPr>
        <w:spacing w:before="100"/>
        <w:jc w:val="center"/>
        <w:rPr>
          <w:rFonts w:cs="Arial"/>
          <w:b/>
          <w:bCs/>
          <w:sz w:val="24"/>
          <w:szCs w:val="24"/>
        </w:rPr>
      </w:pPr>
    </w:p>
    <w:p w:rsidR="005977B3" w:rsidRPr="00E91493" w:rsidRDefault="00A97849" w:rsidP="00E91493">
      <w:pPr>
        <w:spacing w:before="100"/>
        <w:jc w:val="center"/>
        <w:rPr>
          <w:rFonts w:cs="Arial"/>
          <w:b/>
          <w:bCs/>
          <w:sz w:val="28"/>
          <w:szCs w:val="28"/>
        </w:rPr>
      </w:pPr>
      <w:r w:rsidRPr="00E91493">
        <w:rPr>
          <w:rFonts w:cs="Arial"/>
          <w:b/>
          <w:bCs/>
          <w:sz w:val="28"/>
          <w:szCs w:val="28"/>
        </w:rPr>
        <w:t>Social Work 588</w:t>
      </w:r>
    </w:p>
    <w:p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 xml:space="preserve">Section </w:t>
      </w:r>
      <w:r w:rsidR="007F4A56">
        <w:rPr>
          <w:rFonts w:cs="Arial"/>
          <w:b/>
          <w:bCs/>
          <w:sz w:val="28"/>
          <w:szCs w:val="28"/>
        </w:rPr>
        <w:t>67273 /67274</w:t>
      </w:r>
    </w:p>
    <w:p w:rsidR="00A97849" w:rsidRPr="00E91493" w:rsidRDefault="00A97849" w:rsidP="00240A65">
      <w:pPr>
        <w:pStyle w:val="CommentText"/>
        <w:jc w:val="center"/>
        <w:rPr>
          <w:rFonts w:cs="Arial"/>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rsidR="000D621C" w:rsidRPr="00E91493" w:rsidRDefault="000D621C" w:rsidP="00A97849">
      <w:pPr>
        <w:jc w:val="center"/>
        <w:rPr>
          <w:rFonts w:cs="Arial"/>
          <w:b/>
          <w:bCs/>
          <w:color w:val="C00000"/>
          <w:sz w:val="28"/>
          <w:szCs w:val="28"/>
        </w:rPr>
      </w:pPr>
      <w:r w:rsidRPr="00E91493">
        <w:rPr>
          <w:rFonts w:cs="Arial"/>
          <w:b/>
          <w:bCs/>
          <w:color w:val="C00000"/>
          <w:sz w:val="28"/>
          <w:szCs w:val="28"/>
        </w:rPr>
        <w:t>Children, Youth</w:t>
      </w:r>
      <w:r w:rsidR="00BE45B0">
        <w:rPr>
          <w:rFonts w:cs="Arial"/>
          <w:b/>
          <w:bCs/>
          <w:color w:val="C00000"/>
          <w:sz w:val="28"/>
          <w:szCs w:val="28"/>
        </w:rPr>
        <w:t>,</w:t>
      </w:r>
      <w:r w:rsidRPr="00E91493">
        <w:rPr>
          <w:rFonts w:cs="Arial"/>
          <w:b/>
          <w:bCs/>
          <w:color w:val="C00000"/>
          <w:sz w:val="28"/>
          <w:szCs w:val="28"/>
        </w:rPr>
        <w:t xml:space="preserve"> </w:t>
      </w:r>
      <w:r w:rsidR="00793826">
        <w:rPr>
          <w:rFonts w:cs="Arial"/>
          <w:b/>
          <w:bCs/>
          <w:color w:val="C00000"/>
          <w:sz w:val="28"/>
          <w:szCs w:val="28"/>
        </w:rPr>
        <w:t>and</w:t>
      </w:r>
      <w:r w:rsidRPr="00E91493">
        <w:rPr>
          <w:rFonts w:cs="Arial"/>
          <w:b/>
          <w:bCs/>
          <w:color w:val="C00000"/>
          <w:sz w:val="28"/>
          <w:szCs w:val="28"/>
        </w:rPr>
        <w:t xml:space="preserve"> Families Department</w:t>
      </w:r>
    </w:p>
    <w:p w:rsidR="00A97849" w:rsidRPr="00E91493" w:rsidRDefault="00A97849" w:rsidP="00A97849">
      <w:pPr>
        <w:jc w:val="center"/>
        <w:rPr>
          <w:rFonts w:cs="Arial"/>
          <w:b/>
          <w:bCs/>
          <w:color w:val="C00000"/>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rsidR="00A97849" w:rsidRPr="00E91493" w:rsidRDefault="00A97849" w:rsidP="00A97849">
      <w:pPr>
        <w:jc w:val="center"/>
        <w:rPr>
          <w:rFonts w:cs="Arial"/>
          <w:bCs/>
          <w:sz w:val="28"/>
          <w:szCs w:val="28"/>
        </w:rPr>
      </w:pPr>
    </w:p>
    <w:p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rsidR="00A97849" w:rsidRDefault="00A97849" w:rsidP="00A97849">
      <w:pPr>
        <w:autoSpaceDE w:val="0"/>
        <w:autoSpaceDN w:val="0"/>
        <w:adjustRightInd w:val="0"/>
        <w:jc w:val="center"/>
        <w:rPr>
          <w:rFonts w:cs="Arial"/>
          <w:b/>
          <w:bCs/>
          <w:i/>
          <w:color w:val="262626"/>
          <w:sz w:val="24"/>
          <w:szCs w:val="24"/>
        </w:rPr>
      </w:pPr>
    </w:p>
    <w:p w:rsidR="00A97849" w:rsidRDefault="00F23D87" w:rsidP="00A97849">
      <w:pPr>
        <w:autoSpaceDE w:val="0"/>
        <w:autoSpaceDN w:val="0"/>
        <w:adjustRightInd w:val="0"/>
        <w:jc w:val="center"/>
        <w:rPr>
          <w:rFonts w:cs="Arial"/>
          <w:b/>
          <w:bCs/>
          <w:i/>
          <w:color w:val="262626"/>
          <w:sz w:val="24"/>
          <w:szCs w:val="24"/>
        </w:rPr>
      </w:pPr>
      <w:r>
        <w:rPr>
          <w:rFonts w:cs="Arial"/>
          <w:b/>
          <w:bCs/>
          <w:i/>
          <w:color w:val="262626"/>
          <w:sz w:val="24"/>
          <w:szCs w:val="24"/>
        </w:rPr>
        <w:t>Fall</w:t>
      </w:r>
      <w:r w:rsidR="002F405A">
        <w:rPr>
          <w:rFonts w:cs="Arial"/>
          <w:b/>
          <w:bCs/>
          <w:i/>
          <w:color w:val="262626"/>
          <w:sz w:val="24"/>
          <w:szCs w:val="24"/>
        </w:rPr>
        <w:t xml:space="preserve"> </w:t>
      </w:r>
      <w:r w:rsidR="00856479">
        <w:rPr>
          <w:rFonts w:cs="Arial"/>
          <w:b/>
          <w:bCs/>
          <w:i/>
          <w:color w:val="262626"/>
          <w:sz w:val="24"/>
          <w:szCs w:val="24"/>
        </w:rPr>
        <w:t>2018</w:t>
      </w:r>
    </w:p>
    <w:p w:rsidR="00F23D87" w:rsidRPr="00100AF4" w:rsidRDefault="00F23D87" w:rsidP="00A97849">
      <w:pPr>
        <w:autoSpaceDE w:val="0"/>
        <w:autoSpaceDN w:val="0"/>
        <w:adjustRightInd w:val="0"/>
        <w:jc w:val="center"/>
        <w:rPr>
          <w:rFonts w:cs="Arial"/>
          <w:b/>
          <w:bCs/>
          <w:i/>
          <w:color w:val="262626"/>
          <w:sz w:val="24"/>
          <w:szCs w:val="24"/>
        </w:rPr>
      </w:pPr>
    </w:p>
    <w:tbl>
      <w:tblPr>
        <w:tblW w:w="11234" w:type="dxa"/>
        <w:tblLook w:val="04A0" w:firstRow="1" w:lastRow="0" w:firstColumn="1" w:lastColumn="0" w:noHBand="0" w:noVBand="1"/>
      </w:tblPr>
      <w:tblGrid>
        <w:gridCol w:w="10044"/>
        <w:gridCol w:w="1190"/>
      </w:tblGrid>
      <w:tr w:rsidR="00A97849" w:rsidRPr="00C716BD" w:rsidTr="007F4A56">
        <w:trPr>
          <w:trHeight w:val="342"/>
        </w:trPr>
        <w:tc>
          <w:tcPr>
            <w:tcW w:w="10044" w:type="dxa"/>
          </w:tcPr>
          <w:p w:rsidR="007F4A56" w:rsidRPr="007F4A56" w:rsidRDefault="007F4A56" w:rsidP="007F4A56">
            <w:pPr>
              <w:autoSpaceDE w:val="0"/>
              <w:autoSpaceDN w:val="0"/>
              <w:adjustRightInd w:val="0"/>
              <w:jc w:val="center"/>
              <w:rPr>
                <w:rFonts w:cs="Arial"/>
                <w:b/>
                <w:bCs/>
                <w:i/>
                <w:color w:val="262626"/>
                <w:sz w:val="24"/>
                <w:szCs w:val="24"/>
              </w:rPr>
            </w:pPr>
          </w:p>
          <w:tbl>
            <w:tblPr>
              <w:tblW w:w="9828" w:type="dxa"/>
              <w:tblLook w:val="04A0" w:firstRow="1" w:lastRow="0" w:firstColumn="1" w:lastColumn="0" w:noHBand="0" w:noVBand="1"/>
            </w:tblPr>
            <w:tblGrid>
              <w:gridCol w:w="1588"/>
              <w:gridCol w:w="3692"/>
              <w:gridCol w:w="2144"/>
              <w:gridCol w:w="2404"/>
            </w:tblGrid>
            <w:tr w:rsidR="007F4A56" w:rsidRPr="007F4A56" w:rsidTr="00857C9A">
              <w:trPr>
                <w:trHeight w:val="342"/>
              </w:trPr>
              <w:tc>
                <w:tcPr>
                  <w:tcW w:w="1620" w:type="dxa"/>
                </w:tcPr>
                <w:p w:rsidR="007F4A56" w:rsidRPr="007F4A56" w:rsidRDefault="007F4A56" w:rsidP="007F4A56">
                  <w:pPr>
                    <w:tabs>
                      <w:tab w:val="left" w:pos="1620"/>
                    </w:tabs>
                    <w:rPr>
                      <w:rFonts w:cs="Arial"/>
                      <w:b/>
                      <w:bCs/>
                      <w:sz w:val="22"/>
                    </w:rPr>
                  </w:pPr>
                  <w:r w:rsidRPr="007F4A56">
                    <w:rPr>
                      <w:rFonts w:cs="Arial"/>
                      <w:b/>
                      <w:bCs/>
                      <w:sz w:val="22"/>
                    </w:rPr>
                    <w:t xml:space="preserve">Instructor: </w:t>
                  </w:r>
                </w:p>
              </w:tc>
              <w:tc>
                <w:tcPr>
                  <w:tcW w:w="8208" w:type="dxa"/>
                  <w:gridSpan w:val="3"/>
                </w:tcPr>
                <w:p w:rsidR="007F4A56" w:rsidRPr="007F4A56" w:rsidRDefault="007F4A56" w:rsidP="007F4A56">
                  <w:pPr>
                    <w:tabs>
                      <w:tab w:val="left" w:pos="1620"/>
                    </w:tabs>
                    <w:rPr>
                      <w:rFonts w:cs="Arial"/>
                      <w:bCs/>
                      <w:sz w:val="22"/>
                    </w:rPr>
                  </w:pPr>
                  <w:r w:rsidRPr="007F4A56">
                    <w:rPr>
                      <w:rFonts w:cs="Arial"/>
                      <w:bCs/>
                      <w:sz w:val="22"/>
                    </w:rPr>
                    <w:t>Jacquelyn Williams Brooks, MSW, LCSW</w:t>
                  </w:r>
                </w:p>
              </w:tc>
            </w:tr>
            <w:tr w:rsidR="007F4A56" w:rsidRPr="007F4A56" w:rsidTr="00857C9A">
              <w:trPr>
                <w:trHeight w:val="286"/>
              </w:trPr>
              <w:tc>
                <w:tcPr>
                  <w:tcW w:w="1620" w:type="dxa"/>
                </w:tcPr>
                <w:p w:rsidR="007F4A56" w:rsidRPr="007F4A56" w:rsidRDefault="007F4A56" w:rsidP="007F4A56">
                  <w:pPr>
                    <w:tabs>
                      <w:tab w:val="left" w:pos="1620"/>
                    </w:tabs>
                    <w:rPr>
                      <w:rFonts w:cs="Arial"/>
                      <w:b/>
                      <w:bCs/>
                      <w:sz w:val="22"/>
                    </w:rPr>
                  </w:pPr>
                  <w:r w:rsidRPr="007F4A56">
                    <w:rPr>
                      <w:rFonts w:cs="Arial"/>
                      <w:b/>
                      <w:bCs/>
                      <w:sz w:val="22"/>
                    </w:rPr>
                    <w:t xml:space="preserve">E-Mail: </w:t>
                  </w:r>
                </w:p>
              </w:tc>
              <w:tc>
                <w:tcPr>
                  <w:tcW w:w="3438" w:type="dxa"/>
                </w:tcPr>
                <w:p w:rsidR="007F4A56" w:rsidRPr="007F4A56" w:rsidRDefault="007F4A56" w:rsidP="007F4A56">
                  <w:pPr>
                    <w:tabs>
                      <w:tab w:val="left" w:pos="1620"/>
                    </w:tabs>
                    <w:rPr>
                      <w:rFonts w:cs="Arial"/>
                      <w:bCs/>
                      <w:sz w:val="22"/>
                    </w:rPr>
                  </w:pPr>
                  <w:r w:rsidRPr="007F4A56">
                    <w:rPr>
                      <w:rFonts w:cs="Arial"/>
                      <w:bCs/>
                      <w:sz w:val="22"/>
                    </w:rPr>
                    <w:t>Jacquelyn.williamsbrooks@usc.edu</w:t>
                  </w:r>
                </w:p>
              </w:tc>
              <w:tc>
                <w:tcPr>
                  <w:tcW w:w="2250" w:type="dxa"/>
                </w:tcPr>
                <w:p w:rsidR="007F4A56" w:rsidRPr="007F4A56" w:rsidRDefault="007F4A56" w:rsidP="007F4A56">
                  <w:pPr>
                    <w:tabs>
                      <w:tab w:val="left" w:pos="1620"/>
                    </w:tabs>
                    <w:rPr>
                      <w:rFonts w:cs="Arial"/>
                      <w:b/>
                      <w:bCs/>
                      <w:sz w:val="22"/>
                    </w:rPr>
                  </w:pPr>
                  <w:r w:rsidRPr="007F4A56">
                    <w:rPr>
                      <w:rFonts w:cs="Arial"/>
                      <w:b/>
                      <w:bCs/>
                      <w:sz w:val="22"/>
                    </w:rPr>
                    <w:t xml:space="preserve">Course Day: </w:t>
                  </w:r>
                </w:p>
              </w:tc>
              <w:tc>
                <w:tcPr>
                  <w:tcW w:w="2520" w:type="dxa"/>
                </w:tcPr>
                <w:p w:rsidR="007F4A56" w:rsidRPr="007F4A56" w:rsidRDefault="007F4A56" w:rsidP="007F4A56">
                  <w:pPr>
                    <w:tabs>
                      <w:tab w:val="left" w:pos="1620"/>
                    </w:tabs>
                    <w:rPr>
                      <w:rFonts w:cs="Arial"/>
                      <w:bCs/>
                      <w:sz w:val="22"/>
                    </w:rPr>
                  </w:pPr>
                  <w:r w:rsidRPr="007F4A56">
                    <w:rPr>
                      <w:rFonts w:cs="Arial"/>
                      <w:bCs/>
                      <w:sz w:val="22"/>
                    </w:rPr>
                    <w:t>Wednesday</w:t>
                  </w:r>
                </w:p>
              </w:tc>
            </w:tr>
            <w:tr w:rsidR="007F4A56" w:rsidRPr="007F4A56" w:rsidTr="00857C9A">
              <w:trPr>
                <w:trHeight w:val="286"/>
              </w:trPr>
              <w:tc>
                <w:tcPr>
                  <w:tcW w:w="1620" w:type="dxa"/>
                </w:tcPr>
                <w:p w:rsidR="007F4A56" w:rsidRPr="007F4A56" w:rsidRDefault="007F4A56" w:rsidP="007F4A56">
                  <w:pPr>
                    <w:tabs>
                      <w:tab w:val="left" w:pos="1620"/>
                    </w:tabs>
                    <w:rPr>
                      <w:rFonts w:cs="Arial"/>
                      <w:b/>
                      <w:bCs/>
                      <w:sz w:val="22"/>
                    </w:rPr>
                  </w:pPr>
                  <w:r w:rsidRPr="007F4A56">
                    <w:rPr>
                      <w:rFonts w:cs="Arial"/>
                      <w:b/>
                      <w:bCs/>
                      <w:sz w:val="22"/>
                    </w:rPr>
                    <w:t xml:space="preserve">Office: </w:t>
                  </w:r>
                </w:p>
              </w:tc>
              <w:tc>
                <w:tcPr>
                  <w:tcW w:w="3438" w:type="dxa"/>
                </w:tcPr>
                <w:p w:rsidR="007F4A56" w:rsidRPr="007F4A56" w:rsidRDefault="007F4A56" w:rsidP="007F4A56">
                  <w:pPr>
                    <w:tabs>
                      <w:tab w:val="left" w:pos="1620"/>
                    </w:tabs>
                    <w:rPr>
                      <w:rFonts w:cs="Arial"/>
                      <w:bCs/>
                      <w:sz w:val="22"/>
                    </w:rPr>
                  </w:pPr>
                  <w:r w:rsidRPr="007F4A56">
                    <w:rPr>
                      <w:rFonts w:cs="Arial"/>
                      <w:bCs/>
                      <w:sz w:val="22"/>
                    </w:rPr>
                    <w:t>661-916-4549</w:t>
                  </w:r>
                </w:p>
              </w:tc>
              <w:tc>
                <w:tcPr>
                  <w:tcW w:w="2250" w:type="dxa"/>
                </w:tcPr>
                <w:p w:rsidR="007F4A56" w:rsidRPr="007F4A56" w:rsidRDefault="007F4A56" w:rsidP="007F4A56">
                  <w:pPr>
                    <w:tabs>
                      <w:tab w:val="left" w:pos="1620"/>
                    </w:tabs>
                    <w:rPr>
                      <w:rFonts w:cs="Arial"/>
                      <w:b/>
                      <w:bCs/>
                      <w:sz w:val="22"/>
                    </w:rPr>
                  </w:pPr>
                  <w:r w:rsidRPr="007F4A56">
                    <w:rPr>
                      <w:rFonts w:cs="Arial"/>
                      <w:b/>
                      <w:bCs/>
                      <w:sz w:val="22"/>
                    </w:rPr>
                    <w:t>Course Time:</w:t>
                  </w:r>
                  <w:r w:rsidRPr="007F4A56">
                    <w:rPr>
                      <w:rFonts w:cs="Arial"/>
                      <w:b/>
                      <w:bCs/>
                      <w:sz w:val="22"/>
                    </w:rPr>
                    <w:tab/>
                  </w:r>
                </w:p>
              </w:tc>
              <w:tc>
                <w:tcPr>
                  <w:tcW w:w="2520" w:type="dxa"/>
                </w:tcPr>
                <w:p w:rsidR="007F4A56" w:rsidRPr="007F4A56" w:rsidRDefault="007F4A56" w:rsidP="007F4A56">
                  <w:pPr>
                    <w:tabs>
                      <w:tab w:val="left" w:pos="1620"/>
                    </w:tabs>
                    <w:rPr>
                      <w:rFonts w:cs="Arial"/>
                      <w:bCs/>
                      <w:sz w:val="22"/>
                    </w:rPr>
                  </w:pPr>
                  <w:r w:rsidRPr="007F4A56">
                    <w:rPr>
                      <w:rFonts w:cs="Arial"/>
                      <w:bCs/>
                      <w:sz w:val="22"/>
                    </w:rPr>
                    <w:t xml:space="preserve">4:45 pm / 6:30 pm </w:t>
                  </w:r>
                </w:p>
              </w:tc>
            </w:tr>
            <w:tr w:rsidR="007F4A56" w:rsidRPr="007F4A56" w:rsidTr="00857C9A">
              <w:trPr>
                <w:trHeight w:val="286"/>
              </w:trPr>
              <w:tc>
                <w:tcPr>
                  <w:tcW w:w="1620" w:type="dxa"/>
                </w:tcPr>
                <w:p w:rsidR="007F4A56" w:rsidRPr="007F4A56" w:rsidRDefault="007F4A56" w:rsidP="007F4A56">
                  <w:pPr>
                    <w:tabs>
                      <w:tab w:val="left" w:pos="1620"/>
                    </w:tabs>
                    <w:rPr>
                      <w:rFonts w:cs="Arial"/>
                      <w:b/>
                      <w:bCs/>
                      <w:sz w:val="22"/>
                    </w:rPr>
                  </w:pPr>
                  <w:r w:rsidRPr="007F4A56">
                    <w:rPr>
                      <w:rFonts w:cs="Arial"/>
                      <w:b/>
                      <w:bCs/>
                      <w:sz w:val="22"/>
                    </w:rPr>
                    <w:t>Office Hours:</w:t>
                  </w:r>
                </w:p>
              </w:tc>
              <w:tc>
                <w:tcPr>
                  <w:tcW w:w="3438" w:type="dxa"/>
                </w:tcPr>
                <w:p w:rsidR="007F4A56" w:rsidRPr="007F4A56" w:rsidRDefault="007F4A56" w:rsidP="007F4A56">
                  <w:pPr>
                    <w:tabs>
                      <w:tab w:val="left" w:pos="1620"/>
                    </w:tabs>
                    <w:rPr>
                      <w:rFonts w:cs="Arial"/>
                      <w:bCs/>
                      <w:sz w:val="22"/>
                    </w:rPr>
                  </w:pPr>
                  <w:r w:rsidRPr="007F4A56">
                    <w:rPr>
                      <w:rFonts w:cs="Arial"/>
                      <w:bCs/>
                      <w:sz w:val="22"/>
                    </w:rPr>
                    <w:t>Before Class / by appointment</w:t>
                  </w:r>
                </w:p>
              </w:tc>
              <w:tc>
                <w:tcPr>
                  <w:tcW w:w="2250" w:type="dxa"/>
                </w:tcPr>
                <w:p w:rsidR="007F4A56" w:rsidRPr="007F4A56" w:rsidRDefault="007F4A56" w:rsidP="007F4A56">
                  <w:pPr>
                    <w:tabs>
                      <w:tab w:val="left" w:pos="1620"/>
                    </w:tabs>
                    <w:rPr>
                      <w:rFonts w:cs="Arial"/>
                      <w:b/>
                      <w:bCs/>
                      <w:sz w:val="22"/>
                    </w:rPr>
                  </w:pPr>
                  <w:r w:rsidRPr="007F4A56">
                    <w:rPr>
                      <w:rFonts w:cs="Arial"/>
                      <w:b/>
                      <w:bCs/>
                      <w:sz w:val="22"/>
                    </w:rPr>
                    <w:t>Course Location:</w:t>
                  </w:r>
                </w:p>
              </w:tc>
              <w:tc>
                <w:tcPr>
                  <w:tcW w:w="2520" w:type="dxa"/>
                </w:tcPr>
                <w:p w:rsidR="007F4A56" w:rsidRPr="007F4A56" w:rsidRDefault="007F4A56" w:rsidP="007F4A56">
                  <w:pPr>
                    <w:tabs>
                      <w:tab w:val="left" w:pos="1620"/>
                    </w:tabs>
                    <w:rPr>
                      <w:rFonts w:cs="Arial"/>
                      <w:bCs/>
                      <w:sz w:val="22"/>
                    </w:rPr>
                  </w:pPr>
                  <w:r w:rsidRPr="007F4A56">
                    <w:rPr>
                      <w:rFonts w:cs="Arial"/>
                      <w:bCs/>
                      <w:sz w:val="22"/>
                    </w:rPr>
                    <w:t>VAC</w:t>
                  </w:r>
                </w:p>
              </w:tc>
            </w:tr>
          </w:tbl>
          <w:p w:rsidR="00A97849" w:rsidRPr="00C716BD" w:rsidRDefault="00A97849" w:rsidP="001B055B">
            <w:pPr>
              <w:rPr>
                <w:rFonts w:cs="Arial"/>
                <w:b/>
                <w:bCs/>
                <w:sz w:val="22"/>
              </w:rPr>
            </w:pPr>
          </w:p>
        </w:tc>
        <w:tc>
          <w:tcPr>
            <w:tcW w:w="1190" w:type="dxa"/>
          </w:tcPr>
          <w:p w:rsidR="00A97849" w:rsidRPr="00C716BD" w:rsidRDefault="00A97849" w:rsidP="00A97849">
            <w:pPr>
              <w:tabs>
                <w:tab w:val="left" w:pos="1620"/>
              </w:tabs>
              <w:rPr>
                <w:rFonts w:cs="Arial"/>
                <w:bCs/>
                <w:sz w:val="22"/>
              </w:rPr>
            </w:pPr>
          </w:p>
        </w:tc>
      </w:tr>
    </w:tbl>
    <w:p w:rsidR="00A97849" w:rsidRDefault="00A97849" w:rsidP="00A97849">
      <w:pPr>
        <w:tabs>
          <w:tab w:val="left" w:pos="1620"/>
        </w:tabs>
        <w:rPr>
          <w:rFonts w:cs="Arial"/>
          <w:b/>
          <w:bCs/>
          <w:sz w:val="22"/>
        </w:rPr>
      </w:pPr>
      <w:bookmarkStart w:id="0" w:name="_GoBack"/>
      <w:bookmarkEnd w:id="0"/>
    </w:p>
    <w:p w:rsidR="00A97849" w:rsidRPr="00B10670" w:rsidRDefault="00A97849" w:rsidP="00A97849">
      <w:pPr>
        <w:pStyle w:val="Heading1"/>
      </w:pPr>
      <w:r w:rsidRPr="003C4020">
        <w:t>Course Prerequisites</w:t>
      </w:r>
    </w:p>
    <w:p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integrates content from one of the three departments</w:t>
      </w:r>
      <w:r w:rsidR="00793826">
        <w:rPr>
          <w:rFonts w:cs="Arial"/>
        </w:rPr>
        <w:t>—</w:t>
      </w:r>
      <w:r>
        <w:rPr>
          <w:rFonts w:cs="Arial"/>
        </w:rPr>
        <w:t>CYF, A</w:t>
      </w:r>
      <w:r w:rsidR="001B2EFC">
        <w:rPr>
          <w:rFonts w:cs="Arial"/>
        </w:rPr>
        <w:t>MHW</w:t>
      </w:r>
      <w:r>
        <w:rPr>
          <w:rFonts w:cs="Arial"/>
        </w:rPr>
        <w:t xml:space="preserve">, or </w:t>
      </w:r>
      <w:r w:rsidR="001B2EFC">
        <w:rPr>
          <w:rFonts w:cs="Arial"/>
        </w:rPr>
        <w:t>SCI</w:t>
      </w:r>
      <w:r w:rsidR="00793826">
        <w:rPr>
          <w:rFonts w:cs="Arial"/>
        </w:rPr>
        <w:t>—</w:t>
      </w:r>
      <w:r w:rsidRPr="00E348D2">
        <w:rPr>
          <w:rFonts w:cs="Arial"/>
        </w:rPr>
        <w:t xml:space="preserve">and </w:t>
      </w:r>
      <w:r w:rsidR="00793826">
        <w:rPr>
          <w:rFonts w:cs="Arial"/>
        </w:rPr>
        <w:t>g</w:t>
      </w:r>
      <w:r w:rsidRPr="00E348D2">
        <w:rPr>
          <w:rFonts w:cs="Arial"/>
        </w:rPr>
        <w:t>raded CR/NC. Students must earn at least 83/100 points in the course in order to receive a CR.</w:t>
      </w:r>
    </w:p>
    <w:p w:rsidR="00F9264C" w:rsidRDefault="00F9264C" w:rsidP="00A97849">
      <w:pPr>
        <w:rPr>
          <w:rFonts w:cs="Arial"/>
        </w:rPr>
      </w:pPr>
    </w:p>
    <w:p w:rsidR="00F9264C" w:rsidRPr="00F9264C" w:rsidRDefault="00F9264C" w:rsidP="00F9264C">
      <w:pPr>
        <w:pStyle w:val="Heading1"/>
      </w:pPr>
      <w:r w:rsidRPr="00F9264C">
        <w:t>Catalogue Description</w:t>
      </w:r>
    </w:p>
    <w:p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rsidR="00A97849" w:rsidRDefault="00A97849" w:rsidP="00A97849">
      <w:pPr>
        <w:pStyle w:val="Heading1"/>
      </w:pPr>
      <w:r w:rsidRPr="003F5ABA">
        <w:t>Course Description</w:t>
      </w:r>
    </w:p>
    <w:p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w:t>
      </w:r>
      <w:r w:rsidR="001B2EFC">
        <w:rPr>
          <w:rFonts w:cs="Arial"/>
        </w:rPr>
        <w:t>MHW</w:t>
      </w:r>
      <w:r w:rsidR="002E6449" w:rsidRPr="002E6449">
        <w:rPr>
          <w:rFonts w:cs="Arial"/>
        </w:rPr>
        <w:t xml:space="preserve"> students will enhance core practice skills underlying social work </w:t>
      </w:r>
      <w:r w:rsidR="002E6449">
        <w:rPr>
          <w:rFonts w:cs="Arial"/>
        </w:rPr>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1B2EFC">
        <w:rPr>
          <w:rFonts w:cs="Arial"/>
        </w:rPr>
        <w:t>SCI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rsidR="00965F29" w:rsidRDefault="00965F29" w:rsidP="00A97849">
      <w:pPr>
        <w:rPr>
          <w:rFonts w:cs="Arial"/>
        </w:rPr>
      </w:pPr>
    </w:p>
    <w:p w:rsidR="00A97849" w:rsidRDefault="000D621C" w:rsidP="00A97849">
      <w:pPr>
        <w:rPr>
          <w:rFonts w:cs="Arial"/>
        </w:rPr>
      </w:pPr>
      <w:r>
        <w:rPr>
          <w:rFonts w:cs="Arial"/>
        </w:rPr>
        <w:lastRenderedPageBreak/>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rsidR="00A97849" w:rsidRDefault="00A97849" w:rsidP="00A97849">
      <w:pPr>
        <w:rPr>
          <w:rFonts w:cs="Arial"/>
        </w:rPr>
      </w:pPr>
    </w:p>
    <w:p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ractices. Honoring both the diversity of the clients and the multiplicity of problems that clients bring with them, the student will have the capacity to frame these issues for the enhancement of client well</w:t>
      </w:r>
      <w:r w:rsidR="00105D58">
        <w:rPr>
          <w:color w:val="231F20"/>
        </w:rPr>
        <w:t>-</w:t>
      </w:r>
      <w:r>
        <w:rPr>
          <w:color w:val="231F20"/>
        </w:rPr>
        <w:t>being, resolution of problems, and securing creative solutions.</w:t>
      </w:r>
    </w:p>
    <w:p w:rsidR="00A97849" w:rsidRDefault="00A97849" w:rsidP="00A97849">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 xml:space="preserve">onstructivism.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rsidR="00A97849" w:rsidRDefault="00A97849" w:rsidP="00A97849"/>
    <w:p w:rsidR="00A97849" w:rsidRDefault="00A97849" w:rsidP="00A97849">
      <w:pPr>
        <w:pStyle w:val="Heading1"/>
      </w:pPr>
      <w:r w:rsidRPr="003F5ABA">
        <w:t>Course Objectives</w:t>
      </w:r>
    </w:p>
    <w:p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rsidTr="00A97849">
        <w:trPr>
          <w:cantSplit/>
          <w:tblHeader/>
        </w:trPr>
        <w:tc>
          <w:tcPr>
            <w:tcW w:w="1368"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Objectives</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rFonts w:cs="Arial"/>
                <w:sz w:val="18"/>
                <w:szCs w:val="18"/>
              </w:rPr>
            </w:pPr>
            <w:r w:rsidRPr="00F12062">
              <w:rPr>
                <w:rFonts w:cs="Arial"/>
                <w:sz w:val="18"/>
                <w:szCs w:val="18"/>
              </w:rPr>
              <w:t xml:space="preserve">Prepare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rsidR="00A97849" w:rsidRPr="00F12062" w:rsidRDefault="001B2EFC" w:rsidP="00A97849">
            <w:pPr>
              <w:rPr>
                <w:rFonts w:cs="Arial"/>
                <w:bCs/>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rFonts w:cs="Arial"/>
                <w:sz w:val="18"/>
                <w:szCs w:val="18"/>
              </w:rPr>
              <w:t>s</w:t>
            </w:r>
            <w:r w:rsidR="00A97849" w:rsidRPr="00F12062">
              <w:rPr>
                <w:rFonts w:cs="Arial"/>
                <w:sz w:val="18"/>
                <w:szCs w:val="18"/>
              </w:rPr>
              <w:t>tudents will develop critical thinking skills,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to explore how their particular gender,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rsidTr="00A97849">
        <w:trPr>
          <w:cantSplit/>
        </w:trPr>
        <w:tc>
          <w:tcPr>
            <w:tcW w:w="1368" w:type="dxa"/>
            <w:tcBorders>
              <w:top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rsidR="00A97849" w:rsidRPr="00F12062" w:rsidRDefault="00A97849" w:rsidP="00A97849">
            <w:pPr>
              <w:rPr>
                <w:color w:val="0070C0"/>
                <w:sz w:val="18"/>
                <w:szCs w:val="18"/>
              </w:rPr>
            </w:pPr>
            <w:r w:rsidRPr="00F12062">
              <w:rPr>
                <w:sz w:val="18"/>
                <w:szCs w:val="18"/>
              </w:rPr>
              <w:t xml:space="preserve">To increase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sz w:val="18"/>
                <w:szCs w:val="18"/>
              </w:rPr>
              <w:t>students</w:t>
            </w:r>
            <w:r w:rsidR="00105D58">
              <w:rPr>
                <w:sz w:val="18"/>
                <w:szCs w:val="18"/>
              </w:rPr>
              <w:t>’</w:t>
            </w:r>
            <w:r w:rsidRPr="00F12062">
              <w:rPr>
                <w:sz w:val="18"/>
                <w:szCs w:val="18"/>
              </w:rPr>
              <w:t xml:space="preserve"> awareness of individual needs that diverse populations (gender, race, sexual orientation, social class, religion, and vulnerable and oppressed groups) present and which require appropriately matched effective services.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rFonts w:cs="Arial"/>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sidRPr="005449C7">
              <w:rPr>
                <w:bCs/>
                <w:sz w:val="18"/>
                <w:szCs w:val="18"/>
              </w:rPr>
              <w:t xml:space="preserve">students </w:t>
            </w:r>
            <w:r w:rsidR="00986B4A">
              <w:rPr>
                <w:bCs/>
                <w:sz w:val="18"/>
                <w:szCs w:val="18"/>
              </w:rPr>
              <w:t>will</w:t>
            </w:r>
            <w:r w:rsidR="00986B4A">
              <w:rPr>
                <w:b/>
                <w:bCs/>
                <w:sz w:val="18"/>
                <w:szCs w:val="18"/>
              </w:rPr>
              <w:t xml:space="preserve"> </w:t>
            </w:r>
            <w:r w:rsidR="005449C7">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rsidR="00A97849" w:rsidRDefault="00A97849" w:rsidP="00F9264C">
      <w:pPr>
        <w:pStyle w:val="Heading1"/>
      </w:pPr>
      <w:r>
        <w:t xml:space="preserve">Course </w:t>
      </w:r>
      <w:r w:rsidR="00986B4A">
        <w:t>F</w:t>
      </w:r>
      <w:r>
        <w:t>ormat/</w:t>
      </w:r>
      <w:r w:rsidRPr="003F5ABA">
        <w:t>Instructional Methods</w:t>
      </w:r>
    </w:p>
    <w:p w:rsidR="00F12062" w:rsidRDefault="00A97849" w:rsidP="00A97849">
      <w:pPr>
        <w:pStyle w:val="BodyText"/>
      </w:pPr>
      <w:r>
        <w:t>Four primary instructional methods will be used in the course: (1) critical discussion, interaction</w:t>
      </w:r>
      <w:r w:rsidR="00986B4A">
        <w:t>,</w:t>
      </w:r>
      <w:r>
        <w:t xml:space="preserve"> and transaction among the instructor and students; (2) interactive and experiential exercises; (3) problem-based learning</w:t>
      </w:r>
      <w:r w:rsidR="00986B4A">
        <w:t>;</w:t>
      </w:r>
      <w:r>
        <w:t xml:space="preserve"> and (4) student reflection. Open and h</w:t>
      </w:r>
      <w:r w:rsidRPr="00515EA0">
        <w:t>onest participation i</w:t>
      </w:r>
      <w:r>
        <w:t>n class discussion and</w:t>
      </w:r>
      <w:r w:rsidRPr="00515EA0">
        <w:t xml:space="preserve"> </w:t>
      </w:r>
      <w:r>
        <w:t xml:space="preserve">activities </w:t>
      </w:r>
      <w:r w:rsidRPr="00515EA0">
        <w:t>is essential in the development of self-awareness, professional identity, and the appropriate use of self in practice.</w:t>
      </w:r>
      <w:r w:rsidR="00D121CE">
        <w:t xml:space="preserve"> </w:t>
      </w:r>
    </w:p>
    <w:p w:rsidR="008B359C" w:rsidRDefault="008B359C" w:rsidP="00A97849">
      <w:pPr>
        <w:pStyle w:val="BodyText"/>
      </w:pPr>
    </w:p>
    <w:p w:rsidR="00A97849" w:rsidRDefault="00A97849" w:rsidP="00A97849">
      <w:pPr>
        <w:pStyle w:val="Heading1"/>
        <w:spacing w:after="80"/>
      </w:pPr>
      <w:r w:rsidRPr="003F5ABA">
        <w:t>Student Learning Outcomes</w:t>
      </w:r>
      <w:r>
        <w:t xml:space="preserve"> </w:t>
      </w:r>
    </w:p>
    <w:p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rsidR="00F12062" w:rsidRPr="00F12062" w:rsidRDefault="00A97849" w:rsidP="00F12062">
      <w:pPr>
        <w:tabs>
          <w:tab w:val="right" w:pos="8460"/>
        </w:tabs>
        <w:spacing w:after="240"/>
        <w:rPr>
          <w:rFonts w:cs="Arial"/>
        </w:rPr>
      </w:pPr>
      <w:r w:rsidRPr="00AF71BC">
        <w:rPr>
          <w:rFonts w:cs="Arial"/>
        </w:rPr>
        <w:tab/>
        <w:t>* Highlighted in this course</w:t>
      </w:r>
    </w:p>
    <w:p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6"/>
        <w:gridCol w:w="2221"/>
        <w:gridCol w:w="2048"/>
        <w:gridCol w:w="1220"/>
        <w:gridCol w:w="1389"/>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1:</w:t>
            </w:r>
            <w:r w:rsidRPr="006975C6">
              <w:rPr>
                <w:rFonts w:cs="Arial"/>
                <w:szCs w:val="24"/>
              </w:rPr>
              <w:t> </w:t>
            </w:r>
          </w:p>
          <w:p w:rsidR="006975C6" w:rsidRPr="006975C6" w:rsidRDefault="006975C6" w:rsidP="006975C6">
            <w:pPr>
              <w:rPr>
                <w:rFonts w:cs="Arial"/>
                <w:szCs w:val="24"/>
              </w:rPr>
            </w:pPr>
            <w:r w:rsidRPr="006975C6">
              <w:rPr>
                <w:rFonts w:cs="Arial"/>
                <w:b/>
                <w:bCs/>
                <w:szCs w:val="24"/>
              </w:rPr>
              <w:t>Professional &amp; Ethical Behavior ―</w:t>
            </w:r>
            <w:r w:rsidRPr="006975C6">
              <w:rPr>
                <w:rFonts w:cs="Arial"/>
                <w:szCs w:val="24"/>
              </w:rPr>
              <w:t xml:space="preserve"> 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w:t>
            </w:r>
            <w:r w:rsidRPr="006975C6">
              <w:rPr>
                <w:rFonts w:cs="Arial"/>
                <w:szCs w:val="24"/>
              </w:rPr>
              <w:lastRenderedPageBreak/>
              <w:t>and decisions in their work with children, youth, and families.  Social workers understand social work roles and the roles of other professionals involved in the lives of children and families, and use collaboration to positively impact the lives of their clients in a variety of contexts.   </w:t>
            </w:r>
          </w:p>
          <w:p w:rsidR="006975C6" w:rsidRPr="006975C6" w:rsidRDefault="006975C6" w:rsidP="006975C6">
            <w:pPr>
              <w:rPr>
                <w:rFonts w:cs="Arial"/>
                <w:szCs w:val="24"/>
              </w:rPr>
            </w:pPr>
            <w:r w:rsidRPr="006975C6">
              <w:rPr>
                <w:rFonts w:cs="Arial"/>
                <w:szCs w:val="24"/>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1a.</w:t>
            </w:r>
            <w:r w:rsidRPr="006975C6">
              <w:rPr>
                <w:rFonts w:cs="Arial"/>
                <w:szCs w:val="24"/>
              </w:rPr>
              <w:t xml:space="preserve"> Demonstrate understanding of social work role and interdisciplinary team roles within and across family service sectors.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1b.</w:t>
            </w:r>
            <w:r w:rsidRPr="006975C6">
              <w:rPr>
                <w:rFonts w:cs="Arial"/>
                <w:szCs w:val="24"/>
              </w:rPr>
              <w:t>  </w:t>
            </w:r>
          </w:p>
          <w:p w:rsidR="006975C6" w:rsidRPr="006975C6" w:rsidRDefault="006975C6" w:rsidP="006975C6">
            <w:pPr>
              <w:rPr>
                <w:rFonts w:cs="Arial"/>
                <w:szCs w:val="24"/>
              </w:rPr>
            </w:pPr>
            <w:r w:rsidRPr="006975C6">
              <w:rPr>
                <w:rFonts w:cs="Arial"/>
                <w:szCs w:val="24"/>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Knowledge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Reflection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Default="001B234F" w:rsidP="006975C6">
            <w:pPr>
              <w:rPr>
                <w:rFonts w:cs="Arial"/>
                <w:szCs w:val="24"/>
              </w:rPr>
            </w:pPr>
            <w:r>
              <w:rPr>
                <w:rFonts w:cs="Arial"/>
                <w:b/>
                <w:bCs/>
                <w:szCs w:val="24"/>
              </w:rPr>
              <w:t>Assignment</w:t>
            </w:r>
            <w:r w:rsidR="006975C6" w:rsidRPr="006975C6">
              <w:rPr>
                <w:rFonts w:cs="Arial"/>
                <w:b/>
                <w:bCs/>
                <w:szCs w:val="24"/>
              </w:rPr>
              <w:t>: PBL Group Presentation</w:t>
            </w:r>
            <w:r w:rsidR="006975C6" w:rsidRPr="006975C6">
              <w:rPr>
                <w:rFonts w:cs="Arial"/>
                <w:szCs w:val="24"/>
              </w:rPr>
              <w:t> </w:t>
            </w:r>
          </w:p>
          <w:p w:rsidR="00F23D87" w:rsidRPr="00F23D87" w:rsidRDefault="00F23D87" w:rsidP="006975C6">
            <w:pPr>
              <w:rPr>
                <w:rFonts w:cs="Arial"/>
                <w:b/>
                <w:szCs w:val="24"/>
              </w:rPr>
            </w:pPr>
            <w:r w:rsidRPr="00F23D87">
              <w:rPr>
                <w:rFonts w:cs="Arial"/>
                <w:b/>
                <w:szCs w:val="24"/>
              </w:rPr>
              <w:t>and Group Feedback Form</w:t>
            </w:r>
          </w:p>
          <w:p w:rsidR="006975C6" w:rsidRPr="006975C6" w:rsidRDefault="006975C6" w:rsidP="006975C6">
            <w:pPr>
              <w:rPr>
                <w:rFonts w:cs="Arial"/>
                <w:szCs w:val="24"/>
              </w:rPr>
            </w:pPr>
            <w:r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3"/>
        <w:gridCol w:w="1983"/>
        <w:gridCol w:w="1919"/>
        <w:gridCol w:w="1220"/>
        <w:gridCol w:w="1359"/>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2:</w:t>
            </w:r>
            <w:r w:rsidRPr="006975C6">
              <w:rPr>
                <w:rFonts w:cs="Arial"/>
                <w:szCs w:val="24"/>
              </w:rPr>
              <w:t> </w:t>
            </w:r>
          </w:p>
          <w:p w:rsidR="006975C6" w:rsidRPr="006975C6" w:rsidRDefault="006975C6" w:rsidP="006975C6">
            <w:pPr>
              <w:rPr>
                <w:rFonts w:cs="Arial"/>
                <w:szCs w:val="24"/>
              </w:rPr>
            </w:pPr>
            <w:r w:rsidRPr="006975C6">
              <w:rPr>
                <w:rFonts w:cs="Arial"/>
                <w:b/>
                <w:bCs/>
                <w:szCs w:val="24"/>
              </w:rPr>
              <w:t xml:space="preserve">Diversity and Difference in Practice ― </w:t>
            </w:r>
            <w:r w:rsidRPr="006975C6">
              <w:rPr>
                <w:rFonts w:cs="Arial"/>
                <w:szCs w:val="24"/>
              </w:rPr>
              <w:t xml:space="preserve">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w:t>
            </w:r>
            <w:r w:rsidRPr="006975C6">
              <w:rPr>
                <w:rFonts w:cs="Arial"/>
                <w:szCs w:val="24"/>
              </w:rPr>
              <w:lastRenderedPageBreak/>
              <w:t>intersectionality of differences and how this</w:t>
            </w:r>
            <w:r w:rsidRPr="006975C6">
              <w:rPr>
                <w:rFonts w:cs="Arial"/>
                <w:b/>
                <w:bCs/>
                <w:szCs w:val="24"/>
              </w:rPr>
              <w:t xml:space="preserve"> </w:t>
            </w:r>
            <w:r w:rsidRPr="006975C6">
              <w:rPr>
                <w:rFonts w:cs="Arial"/>
                <w:szCs w:val="24"/>
              </w:rPr>
              <w:t>may impact their practice with the children, youth and families they</w:t>
            </w:r>
            <w:r w:rsidRPr="006975C6">
              <w:rPr>
                <w:rFonts w:cs="Arial"/>
                <w:b/>
                <w:bCs/>
                <w:szCs w:val="24"/>
              </w:rPr>
              <w:t xml:space="preserve"> </w:t>
            </w:r>
            <w:r w:rsidRPr="006975C6">
              <w:rPr>
                <w:rFonts w:cs="Arial"/>
                <w:szCs w:val="24"/>
              </w:rPr>
              <w:t>serve.  Social</w:t>
            </w:r>
            <w:r w:rsidRPr="006975C6">
              <w:rPr>
                <w:rFonts w:cs="Arial"/>
                <w:b/>
                <w:bCs/>
                <w:szCs w:val="24"/>
              </w:rPr>
              <w:t xml:space="preserve"> </w:t>
            </w:r>
            <w:r w:rsidRPr="006975C6">
              <w:rPr>
                <w:rFonts w:cs="Arial"/>
                <w:szCs w:val="24"/>
              </w:rPr>
              <w:t>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975C6">
              <w:rPr>
                <w:rFonts w:cs="Arial"/>
                <w:b/>
                <w:bCs/>
                <w:szCs w:val="24"/>
              </w:rPr>
              <w:t> </w:t>
            </w: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2a</w:t>
            </w:r>
            <w:r w:rsidRPr="006975C6">
              <w:rPr>
                <w:rFonts w:cs="Arial"/>
                <w:szCs w:val="24"/>
              </w:rPr>
              <w:t>.  </w:t>
            </w:r>
          </w:p>
          <w:p w:rsidR="006975C6" w:rsidRPr="006975C6" w:rsidRDefault="006975C6" w:rsidP="006975C6">
            <w:pPr>
              <w:rPr>
                <w:rFonts w:cs="Arial"/>
                <w:szCs w:val="24"/>
              </w:rPr>
            </w:pPr>
            <w:r w:rsidRPr="006975C6">
              <w:rPr>
                <w:rFonts w:cs="Arial"/>
                <w:szCs w:val="24"/>
              </w:rPr>
              <w:t>Apply and communicate understanding of the importance of diversity and difference in shaping life experiences of children and families when practicing at the micro, mezzo, and macro levels.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2b.</w:t>
            </w:r>
            <w:r w:rsidRPr="006975C6">
              <w:rPr>
                <w:rFonts w:cs="Arial"/>
                <w:szCs w:val="24"/>
              </w:rPr>
              <w:t xml:space="preserve"> Demonstrate understanding of the impact and influence of culture on identity development of children, youth, and families.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Values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1B234F" w:rsidP="006975C6">
            <w:pPr>
              <w:rPr>
                <w:rFonts w:cs="Arial"/>
                <w:szCs w:val="24"/>
              </w:rPr>
            </w:pPr>
            <w:r>
              <w:rPr>
                <w:rFonts w:cs="Arial"/>
                <w:b/>
                <w:bCs/>
                <w:szCs w:val="24"/>
              </w:rPr>
              <w:t>Assignment</w:t>
            </w:r>
            <w:r w:rsidR="006975C6">
              <w:rPr>
                <w:rFonts w:cs="Arial"/>
                <w:b/>
                <w:bCs/>
                <w:szCs w:val="24"/>
              </w:rPr>
              <w:t>: Feedback Informed Treatment</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1B234F" w:rsidP="006975C6">
            <w:pPr>
              <w:rPr>
                <w:rFonts w:cs="Arial"/>
                <w:szCs w:val="24"/>
              </w:rPr>
            </w:pPr>
            <w:r>
              <w:rPr>
                <w:rFonts w:cs="Arial"/>
                <w:b/>
                <w:bCs/>
                <w:szCs w:val="24"/>
              </w:rPr>
              <w:t>Assignment</w:t>
            </w:r>
            <w:r w:rsidR="006975C6" w:rsidRPr="006975C6">
              <w:rPr>
                <w:rFonts w:cs="Arial"/>
                <w:b/>
                <w:bCs/>
                <w:szCs w:val="24"/>
              </w:rPr>
              <w:t>: Expressive Arts-as-Reflection</w:t>
            </w:r>
            <w:r w:rsidR="006975C6"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6975C6" w:rsidRPr="00F12062" w:rsidRDefault="006975C6" w:rsidP="00F12062">
      <w:pPr>
        <w:rPr>
          <w:rFonts w:cs="Arial"/>
          <w:szCs w:val="24"/>
        </w:rPr>
      </w:pPr>
    </w:p>
    <w:p w:rsidR="004E721A" w:rsidRPr="004E721A" w:rsidRDefault="004E721A" w:rsidP="00C755DD">
      <w:pPr>
        <w:pStyle w:val="Heading1"/>
      </w:pPr>
      <w:r w:rsidRPr="004E721A">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E721A" w:rsidRPr="004E721A" w:rsidTr="00FB3A90">
        <w:trPr>
          <w:cantSplit/>
          <w:trHeight w:val="291"/>
          <w:tblHeader/>
        </w:trPr>
        <w:tc>
          <w:tcPr>
            <w:tcW w:w="6776"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E721A" w:rsidRPr="004E721A" w:rsidRDefault="004E721A" w:rsidP="004E721A">
            <w:pPr>
              <w:rPr>
                <w:b/>
              </w:rPr>
            </w:pPr>
            <w:r w:rsidRPr="004E721A">
              <w:rPr>
                <w:b/>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E721A" w:rsidRPr="004E721A" w:rsidRDefault="004E721A" w:rsidP="004E721A">
            <w:pPr>
              <w:keepNext/>
              <w:jc w:val="center"/>
              <w:rPr>
                <w:rFonts w:cs="Arial"/>
                <w:b/>
                <w:bCs/>
                <w:color w:val="FFFFFF"/>
              </w:rPr>
            </w:pPr>
            <w:r w:rsidRPr="004E721A">
              <w:rPr>
                <w:rFonts w:cs="Arial"/>
                <w:b/>
                <w:bCs/>
                <w:color w:val="FFFFFF"/>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E721A" w:rsidRPr="004E721A" w:rsidRDefault="00FB3A90" w:rsidP="004E721A">
            <w:pPr>
              <w:keepNext/>
              <w:jc w:val="center"/>
              <w:rPr>
                <w:rFonts w:cs="Arial"/>
                <w:b/>
                <w:bCs/>
                <w:color w:val="FFFFFF"/>
              </w:rPr>
            </w:pPr>
            <w:r>
              <w:rPr>
                <w:rFonts w:cs="Arial"/>
                <w:b/>
                <w:bCs/>
                <w:color w:val="FFFFFF"/>
              </w:rPr>
              <w:t>Points</w:t>
            </w:r>
          </w:p>
        </w:tc>
      </w:tr>
      <w:tr w:rsidR="00FB3A90" w:rsidRPr="004E721A" w:rsidTr="00FB3A90">
        <w:trPr>
          <w:cantSplit/>
          <w:trHeight w:val="565"/>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Assignment 1: PBL Group Presentation</w:t>
            </w:r>
            <w:r>
              <w:rPr>
                <w:rFonts w:ascii="Arial,Times New Roman" w:eastAsia="Arial,Times New Roman" w:hAnsi="Arial,Times New Roman" w:cs="Arial,Times New Roman"/>
                <w:b/>
                <w:bCs/>
              </w:rPr>
              <w:t xml:space="preserve"> and Group Feedback Form</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FB3A90" w:rsidP="00FB3A90">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w:t>
            </w:r>
            <w:r>
              <w:rPr>
                <w:rFonts w:ascii="Arial,Times New Roman" w:eastAsia="Arial,Times New Roman" w:hAnsi="Arial,Times New Roman" w:cs="Arial,Times New Roman"/>
                <w:b/>
                <w:bCs/>
              </w:rPr>
              <w:t xml:space="preserve"> 9</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rPr>
                <w:rFonts w:cs="Arial"/>
                <w:b/>
              </w:rPr>
            </w:pPr>
            <w:r>
              <w:rPr>
                <w:rFonts w:cs="Arial"/>
                <w:b/>
              </w:rPr>
              <w:t xml:space="preserve">   25 points</w:t>
            </w:r>
          </w:p>
        </w:tc>
      </w:tr>
      <w:tr w:rsidR="00FB3A90" w:rsidRPr="004E721A" w:rsidTr="00FB3A90">
        <w:trPr>
          <w:cantSplit/>
          <w:trHeight w:val="291"/>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2: </w:t>
            </w:r>
            <w:r w:rsidRPr="004E721A">
              <w:rPr>
                <w:rFonts w:eastAsia="Arial" w:cs="Arial"/>
                <w:b/>
                <w:bCs/>
              </w:rPr>
              <w:t>Evidence-Based Practices—Feedback-Informed Treatment (Students Utilize FIT During Weeks 3–10</w:t>
            </w:r>
            <w:r>
              <w:rPr>
                <w:rFonts w:eastAsia="Arial" w:cs="Arial"/>
                <w:b/>
                <w:bCs/>
              </w:rPr>
              <w:t>)</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FB3A90" w:rsidP="00FB3A90">
            <w:pPr>
              <w:jc w:val="cente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Week 11</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25 points</w:t>
            </w:r>
          </w:p>
        </w:tc>
      </w:tr>
      <w:tr w:rsidR="00FB3A90" w:rsidRPr="004E721A" w:rsidTr="00FB3A90">
        <w:trPr>
          <w:cantSplit/>
          <w:trHeight w:val="273"/>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FB3A90" w:rsidP="00FB3A90">
            <w:pPr>
              <w:jc w:val="center"/>
              <w:rPr>
                <w:rFonts w:cs="Arial"/>
                <w:b/>
              </w:rPr>
            </w:pPr>
            <w:r w:rsidRPr="004E721A">
              <w:rPr>
                <w:rFonts w:cs="Arial"/>
                <w:b/>
              </w:rPr>
              <w:t>Weeks 13 and 14</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25 points</w:t>
            </w:r>
          </w:p>
        </w:tc>
      </w:tr>
      <w:tr w:rsidR="00FB3A90" w:rsidRPr="004E721A" w:rsidTr="00FB3A90">
        <w:trPr>
          <w:cantSplit/>
          <w:trHeight w:val="291"/>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 xml:space="preserve">Critical Reflections on class textbook - </w:t>
            </w:r>
            <w:proofErr w:type="spellStart"/>
            <w:r w:rsidRPr="004E721A">
              <w:rPr>
                <w:rFonts w:cs="Arial"/>
                <w:bCs/>
              </w:rPr>
              <w:t>Afuape</w:t>
            </w:r>
            <w:proofErr w:type="spellEnd"/>
            <w:r w:rsidRPr="004E721A">
              <w:rPr>
                <w:rFonts w:cs="Arial"/>
                <w:bCs/>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FB3A90" w:rsidP="00FB3A90">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15 points</w:t>
            </w:r>
          </w:p>
        </w:tc>
      </w:tr>
      <w:tr w:rsidR="00FB3A90" w:rsidRPr="004E721A" w:rsidTr="00FB3A90">
        <w:trPr>
          <w:trHeight w:val="432"/>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FB3A90" w:rsidP="00FB3A90">
            <w:pPr>
              <w:jc w:val="center"/>
              <w:rPr>
                <w:rFonts w:cs="Arial"/>
                <w:b/>
              </w:rPr>
            </w:pPr>
            <w:r w:rsidRPr="004E721A">
              <w:rPr>
                <w:rFonts w:cs="Arial"/>
                <w:b/>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10 points</w:t>
            </w:r>
          </w:p>
        </w:tc>
      </w:tr>
    </w:tbl>
    <w:p w:rsidR="004E721A" w:rsidRPr="004E721A" w:rsidRDefault="004E721A" w:rsidP="004E721A">
      <w:pPr>
        <w:spacing w:before="120" w:after="240"/>
        <w:rPr>
          <w:rFonts w:cs="Arial"/>
          <w:szCs w:val="24"/>
        </w:rPr>
      </w:pPr>
      <w:r w:rsidRPr="004E721A">
        <w:rPr>
          <w:rFonts w:ascii="Arial,Times New Roman" w:eastAsia="Arial,Times New Roman" w:hAnsi="Arial,Times New Roman" w:cs="Arial,Times New Roman"/>
        </w:rPr>
        <w:t>Each of the major assignments are described below.</w:t>
      </w:r>
    </w:p>
    <w:p w:rsidR="004E721A" w:rsidRPr="004E721A" w:rsidRDefault="004E721A" w:rsidP="004E721A">
      <w:pPr>
        <w:spacing w:after="240"/>
        <w:rPr>
          <w:rFonts w:ascii="Arial,Times New Roman" w:eastAsia="Arial,Times New Roman" w:hAnsi="Arial,Times New Roman" w:cs="Arial,Times New Roman"/>
          <w:i/>
          <w:iCs/>
          <w:highlight w:val="yellow"/>
        </w:rPr>
      </w:pPr>
      <w:r w:rsidRPr="004E721A">
        <w:rPr>
          <w:rFonts w:ascii="Arial,Times New Roman" w:eastAsia="Arial,Times New Roman" w:hAnsi="Arial,Times New Roman" w:cs="Arial,Times New Roman"/>
          <w:b/>
          <w:bCs/>
        </w:rPr>
        <w:t xml:space="preserve">Assignment 1: Problem-Based Learning Group Presentations—Engagement, Assessment, Intervention, and Evaluation </w:t>
      </w:r>
    </w:p>
    <w:p w:rsidR="004E721A" w:rsidRPr="004E721A" w:rsidRDefault="004E721A" w:rsidP="004E721A">
      <w:pPr>
        <w:spacing w:after="240"/>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r w:rsidR="00F23D87">
        <w:rPr>
          <w:rFonts w:ascii="Arial,Times New Roman" w:eastAsia="Arial,Times New Roman" w:hAnsi="Arial,Times New Roman" w:cs="Arial,Times New Roman"/>
        </w:rPr>
        <w:t xml:space="preserve"> Students will each complete a Group Feedback Form to reflect on their experience of working in a group.</w:t>
      </w:r>
    </w:p>
    <w:p w:rsidR="004E721A" w:rsidRPr="004E721A" w:rsidRDefault="004E721A" w:rsidP="004E721A">
      <w:pPr>
        <w:keepNext/>
        <w:spacing w:after="220"/>
        <w:outlineLvl w:val="1"/>
        <w:rPr>
          <w:rFonts w:ascii="Arial,Times New Roman" w:eastAsia="Arial,Times New Roman" w:hAnsi="Arial,Times New Roman" w:cs="Arial,Times New Roman"/>
          <w:b/>
          <w:bCs/>
          <w:highlight w:val="yellow"/>
        </w:rPr>
      </w:pPr>
      <w:r w:rsidRPr="004E721A">
        <w:rPr>
          <w:rFonts w:ascii="Arial,Times New Roman" w:eastAsia="Arial,Times New Roman" w:hAnsi="Arial,Times New Roman" w:cs="Arial,Times New Roman"/>
          <w:b/>
          <w:bCs/>
        </w:rPr>
        <w:lastRenderedPageBreak/>
        <w:t>Assignment 2: Evidence-Based Practices—Feedback-Informed Treatment</w:t>
      </w:r>
    </w:p>
    <w:p w:rsidR="004E721A" w:rsidRPr="004E721A" w:rsidRDefault="004E721A" w:rsidP="004E721A">
      <w:pPr>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The empirical foundation for routine monitoring of the alliance and outcome in treatment</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administer valid, reliable, and feasible measures of alliance and outcome</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use alliance and outcome measures to inform and improve the quality and outcome of social work treatment</w:t>
      </w:r>
    </w:p>
    <w:p w:rsidR="00A97849" w:rsidRDefault="00A97849" w:rsidP="00856479"/>
    <w:p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rsidR="00A97849" w:rsidRDefault="00A97849" w:rsidP="008B359C">
      <w:pPr>
        <w:pStyle w:val="ListParagraph"/>
        <w:numPr>
          <w:ilvl w:val="0"/>
          <w:numId w:val="11"/>
        </w:numPr>
      </w:pPr>
      <w:r>
        <w:t>Identify different clinical applications of expressive arts modalities</w:t>
      </w:r>
    </w:p>
    <w:p w:rsidR="00A97849" w:rsidRDefault="00A97849" w:rsidP="008B359C">
      <w:pPr>
        <w:pStyle w:val="ListParagraph"/>
        <w:numPr>
          <w:ilvl w:val="0"/>
          <w:numId w:val="11"/>
        </w:numPr>
      </w:pPr>
      <w:r>
        <w:t>Deepen cognitive skills, self-reflection, and creative explorations</w:t>
      </w:r>
    </w:p>
    <w:p w:rsidR="00132DC3" w:rsidRDefault="00132DC3" w:rsidP="00A97849">
      <w:pPr>
        <w:pStyle w:val="Heading2"/>
      </w:pPr>
    </w:p>
    <w:p w:rsidR="00A97849" w:rsidRPr="00E55CB6" w:rsidRDefault="00A97849" w:rsidP="00A97849">
      <w:pPr>
        <w:pStyle w:val="Heading2"/>
      </w:pPr>
      <w:r w:rsidRPr="00E55CB6">
        <w:t>Class Participation</w:t>
      </w:r>
    </w:p>
    <w:p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The PBL instructional format requires that all students participate in their own learning and learn from one another.</w:t>
      </w:r>
      <w:r w:rsidR="00D121CE">
        <w:t xml:space="preserve"> </w:t>
      </w:r>
      <w:r>
        <w:t>Active involvement in the classroom activities is essential to develop effective communication and collaboration skills.</w:t>
      </w:r>
    </w:p>
    <w:p w:rsidR="00A97849" w:rsidRPr="00132DC3" w:rsidRDefault="00A97849" w:rsidP="00A97849">
      <w:pPr>
        <w:pStyle w:val="BodyText"/>
        <w:rPr>
          <w:b/>
        </w:rPr>
      </w:pPr>
      <w:r w:rsidRPr="00132DC3">
        <w:rPr>
          <w:b/>
        </w:rPr>
        <w:t xml:space="preserve">Guidelines for Evaluating Class Participation </w:t>
      </w:r>
    </w:p>
    <w:p w:rsidR="00A97849" w:rsidRPr="00335314" w:rsidRDefault="00A97849" w:rsidP="00A97849">
      <w:pPr>
        <w:pStyle w:val="BodyText"/>
      </w:pPr>
      <w:r w:rsidRPr="00335314">
        <w:t xml:space="preserve">10: Outstanding </w:t>
      </w:r>
      <w:r w:rsidR="00132DC3">
        <w:t>c</w:t>
      </w:r>
      <w:r w:rsidRPr="00335314">
        <w:t>ontributor</w:t>
      </w:r>
      <w:r w:rsidR="00132DC3">
        <w:t>—</w:t>
      </w:r>
      <w:r w:rsidRPr="00335314">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132DC3">
        <w:t>-</w:t>
      </w:r>
      <w:r w:rsidRPr="00335314">
        <w:t>plays, small-group discussions, and other activities.</w:t>
      </w:r>
    </w:p>
    <w:p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rsidR="00A97849" w:rsidRPr="00335314" w:rsidRDefault="00A97849" w:rsidP="00A97849">
      <w:pPr>
        <w:pStyle w:val="BodyText"/>
      </w:pPr>
      <w:r w:rsidRPr="00335314">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w:t>
      </w:r>
      <w:r w:rsidRPr="00335314">
        <w:lastRenderedPageBreak/>
        <w:t>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rsidR="00A97849" w:rsidRPr="00335314" w:rsidRDefault="00A97849" w:rsidP="00A97849">
      <w:pPr>
        <w:pStyle w:val="BodyText"/>
      </w:pPr>
      <w:r w:rsidRPr="00335314">
        <w:t xml:space="preserve">7: Adequate </w:t>
      </w:r>
      <w:r w:rsidR="00132DC3">
        <w:t>c</w:t>
      </w:r>
      <w:r w:rsidRPr="00335314">
        <w:t>ontributor</w:t>
      </w:r>
      <w:r w:rsidR="00132DC3">
        <w:t>—</w:t>
      </w:r>
      <w:r w:rsidRPr="00335314">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132DC3">
        <w:t>-</w:t>
      </w:r>
      <w:r w:rsidRPr="00335314">
        <w:t>plays, small-group discussions, and other activities.</w:t>
      </w:r>
    </w:p>
    <w:p w:rsidR="00A97849" w:rsidRPr="00335314" w:rsidRDefault="00A97849" w:rsidP="00A97849">
      <w:pPr>
        <w:pStyle w:val="BodyText"/>
      </w:pPr>
      <w:r w:rsidRPr="00335314">
        <w:t>6: Inadequate</w:t>
      </w:r>
      <w:r w:rsidR="00132DC3">
        <w:t>—</w:t>
      </w:r>
      <w:r w:rsidRPr="00335314">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7849" w:rsidRPr="00335314" w:rsidRDefault="00A97849" w:rsidP="00A97849">
      <w:pPr>
        <w:pStyle w:val="BodyText"/>
      </w:pPr>
      <w:r w:rsidRPr="00335314">
        <w:t>5: Nonparticipant</w:t>
      </w:r>
      <w:r w:rsidR="00132DC3">
        <w:t>—</w:t>
      </w:r>
      <w:r w:rsidRPr="00335314">
        <w:t>Attends class only.</w:t>
      </w:r>
    </w:p>
    <w:p w:rsidR="00A97849" w:rsidRPr="00335314" w:rsidRDefault="00A97849" w:rsidP="00A97849">
      <w:pPr>
        <w:pStyle w:val="BodyText"/>
      </w:pPr>
      <w:r w:rsidRPr="00335314">
        <w:t xml:space="preserve">0: Unsatisfactory </w:t>
      </w:r>
      <w:r w:rsidR="00132DC3">
        <w:t>c</w:t>
      </w:r>
      <w:r w:rsidRPr="00335314">
        <w:t>ontributor</w:t>
      </w:r>
      <w:r w:rsidR="00132DC3">
        <w:t>—</w:t>
      </w:r>
      <w:r w:rsidRPr="00335314">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132DC3">
        <w:t xml:space="preserve"> </w:t>
      </w:r>
      <w:r w:rsidRPr="00335314">
        <w:t>time would be saved. Is unable to perform exercises and detracts from the experience.</w:t>
      </w:r>
    </w:p>
    <w:p w:rsidR="00EC73FF" w:rsidRDefault="00EC73FF" w:rsidP="00A97849">
      <w:pPr>
        <w:pStyle w:val="Heading2"/>
      </w:pPr>
    </w:p>
    <w:p w:rsidR="00A97849" w:rsidRDefault="00A97849" w:rsidP="00A97849">
      <w:pPr>
        <w:pStyle w:val="Heading2"/>
      </w:pPr>
      <w:r>
        <w:t>Additional Expectations and Guidelines</w:t>
      </w:r>
    </w:p>
    <w:p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rsidR="00A97849" w:rsidRDefault="00A97849" w:rsidP="00A97849">
      <w:pPr>
        <w:pStyle w:val="Heading2"/>
      </w:pPr>
      <w:r>
        <w:t>Expectations</w:t>
      </w:r>
    </w:p>
    <w:p w:rsidR="00A97849" w:rsidRDefault="00A97849" w:rsidP="00A97849">
      <w:pPr>
        <w:pStyle w:val="Additional"/>
      </w:pPr>
      <w:r>
        <w:t>1.</w:t>
      </w:r>
      <w:r>
        <w:tab/>
        <w:t>Students are expected to do the assigned readings, be prepared to discuss them in class, and complete all written and other assignments on time.</w:t>
      </w:r>
    </w:p>
    <w:p w:rsidR="00A97849" w:rsidRDefault="00A97849" w:rsidP="00A97849">
      <w:pPr>
        <w:pStyle w:val="Additional"/>
      </w:pPr>
      <w:r>
        <w:t>2.</w:t>
      </w:r>
      <w:r>
        <w:tab/>
        <w:t>Students are encouraged to share readings gleaned from their field placement, as well as from other class assignments.</w:t>
      </w:r>
    </w:p>
    <w:p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rsidR="00A97849" w:rsidRDefault="00A97849" w:rsidP="00A97849">
      <w:pPr>
        <w:pStyle w:val="Additional"/>
      </w:pPr>
      <w:r>
        <w:t>5.</w:t>
      </w:r>
      <w:r>
        <w:tab/>
        <w:t>Problem solving, identification of issues of concern, and learning needs should evolve from the group.</w:t>
      </w:r>
    </w:p>
    <w:p w:rsidR="00A97849" w:rsidRDefault="00A97849" w:rsidP="00A97849">
      <w:pPr>
        <w:pStyle w:val="Additional"/>
      </w:pPr>
      <w:r>
        <w:t>6.</w:t>
      </w:r>
      <w:r>
        <w:tab/>
        <w:t>Periodic evaluation of the course will be conducted. Students will be asked to complete a written evaluation at the end of the semester.</w:t>
      </w:r>
    </w:p>
    <w:p w:rsidR="00A97849" w:rsidRDefault="00A97849" w:rsidP="00A97849">
      <w:pPr>
        <w:pStyle w:val="Heading2"/>
        <w:spacing w:before="220"/>
      </w:pPr>
      <w:r>
        <w:t>Guidelines</w:t>
      </w:r>
    </w:p>
    <w:p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A97849" w:rsidRDefault="00A97849" w:rsidP="00A97849">
      <w:pPr>
        <w:pStyle w:val="Additional"/>
      </w:pPr>
      <w:r>
        <w:t>1.</w:t>
      </w:r>
      <w:r>
        <w:tab/>
        <w:t>Every person participating in the program is of equal worth and value.</w:t>
      </w:r>
    </w:p>
    <w:p w:rsidR="00A97849" w:rsidRDefault="00A97849" w:rsidP="00A97849">
      <w:pPr>
        <w:pStyle w:val="Additional"/>
      </w:pPr>
      <w:r>
        <w:lastRenderedPageBreak/>
        <w:t>2.</w:t>
      </w:r>
      <w:r>
        <w:tab/>
        <w:t>All opinions are valued and needed, even those with which you do not agree!</w:t>
      </w:r>
    </w:p>
    <w:p w:rsidR="00A97849" w:rsidRDefault="00A97849" w:rsidP="00A97849">
      <w:pPr>
        <w:pStyle w:val="Additional"/>
      </w:pPr>
      <w:r>
        <w:t>3.</w:t>
      </w:r>
      <w:r>
        <w:tab/>
        <w:t>Please speak in “I” terms: “I think,” “I believe,” “It’s been my experience that,” etc.</w:t>
      </w:r>
    </w:p>
    <w:p w:rsidR="00A97849" w:rsidRDefault="00A97849" w:rsidP="00A97849">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rsidR="00A97849" w:rsidRDefault="00A97849" w:rsidP="00A97849">
      <w:pPr>
        <w:pStyle w:val="Additional"/>
      </w:pPr>
      <w:r>
        <w:t>5.</w:t>
      </w:r>
      <w:r>
        <w:tab/>
        <w:t xml:space="preserve">We want you to take home whatever you learn here. However, personal and client information shared in seminar is confidential. </w:t>
      </w:r>
    </w:p>
    <w:p w:rsidR="00A97849" w:rsidRDefault="00A97849" w:rsidP="00A97849">
      <w:pPr>
        <w:pStyle w:val="Additional"/>
      </w:pPr>
      <w:r>
        <w:t>6.</w:t>
      </w:r>
      <w:r>
        <w:tab/>
        <w:t>Be aware of your level of participation in the group and act accordingly. If you tend to be quiet in group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rsidR="00A97849" w:rsidRDefault="00A97849" w:rsidP="00A97849">
      <w:pPr>
        <w:pStyle w:val="Additional"/>
      </w:pPr>
      <w:r>
        <w:t>7.</w:t>
      </w:r>
      <w:r>
        <w:tab/>
        <w:t>This seminar’s content is shared by each member’s contributions to the class discussion.</w:t>
      </w:r>
    </w:p>
    <w:p w:rsidR="00EC73FF" w:rsidRDefault="00A97849" w:rsidP="00856479">
      <w:pPr>
        <w:pStyle w:val="Additional"/>
        <w:spacing w:after="240"/>
      </w:pPr>
      <w:r>
        <w:t>8.</w:t>
      </w:r>
      <w:r>
        <w:tab/>
        <w:t>This is a setting where social work values need to be implemented</w:t>
      </w:r>
      <w:r w:rsidR="00EC73FF">
        <w:t>,</w:t>
      </w:r>
      <w:r>
        <w:t xml:space="preserve"> including respect and tolerance of differences.</w:t>
      </w:r>
    </w:p>
    <w:p w:rsidR="00A97849" w:rsidRPr="001B3EE0" w:rsidRDefault="00A97849" w:rsidP="00A97849">
      <w:pPr>
        <w:pStyle w:val="Heading2"/>
      </w:pPr>
      <w:r w:rsidRPr="001B3EE0">
        <w:t>Grading</w:t>
      </w:r>
    </w:p>
    <w:p w:rsidR="00A97849" w:rsidRDefault="00A97849" w:rsidP="00A97849">
      <w:pPr>
        <w:pStyle w:val="BodyText"/>
        <w:spacing w:before="240"/>
      </w:pPr>
      <w:r w:rsidRPr="0025143E">
        <w:rPr>
          <w:color w:val="000000"/>
        </w:rPr>
        <w:t xml:space="preserve">Class is graded Credit/No Credit (CR/NC): </w:t>
      </w:r>
      <w:r w:rsidRPr="0025143E">
        <w:t>Students must earn at least 83 out of a possible 100 points in the course in order to receive a CR.</w:t>
      </w:r>
    </w:p>
    <w:p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rsidR="00A97849" w:rsidRDefault="00A97849" w:rsidP="00A97849">
      <w:pPr>
        <w:pStyle w:val="Heading2"/>
      </w:pPr>
      <w:r>
        <w:t>Required Textbook</w:t>
      </w:r>
    </w:p>
    <w:p w:rsidR="00A97849" w:rsidRPr="00EC73FF" w:rsidRDefault="00486E71" w:rsidP="00A97849">
      <w:proofErr w:type="spellStart"/>
      <w:r w:rsidRPr="00EC73FF">
        <w:t>Afuape</w:t>
      </w:r>
      <w:proofErr w:type="spellEnd"/>
      <w:r w:rsidRPr="00EC73FF">
        <w:t xml:space="preserv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r w:rsidRPr="00EC73FF">
        <w:t>Routledge</w:t>
      </w:r>
      <w:r w:rsidR="00A97849" w:rsidRPr="00EC73FF">
        <w:t>.</w:t>
      </w:r>
    </w:p>
    <w:p w:rsidR="00A97849" w:rsidRPr="00236A31" w:rsidRDefault="00A97849" w:rsidP="00A97849"/>
    <w:p w:rsidR="00A97849" w:rsidRDefault="00A97849" w:rsidP="00A97849">
      <w:pPr>
        <w:pStyle w:val="BodyText"/>
      </w:pPr>
      <w:r w:rsidRPr="00EC73FF">
        <w:rPr>
          <w:b/>
        </w:rPr>
        <w:t>Note:</w:t>
      </w:r>
      <w:r>
        <w:t xml:space="preserve"> </w:t>
      </w:r>
      <w:r w:rsidRPr="00D20FB5">
        <w:t>Additional required and recommended readings may be assigned by the instructor throughout the course.</w:t>
      </w:r>
    </w:p>
    <w:p w:rsidR="00A97849" w:rsidRPr="00365224" w:rsidRDefault="00A97849" w:rsidP="00A97849">
      <w:pPr>
        <w:pStyle w:val="Heading2"/>
      </w:pPr>
      <w:r w:rsidRPr="00365224">
        <w:t xml:space="preserve">On Reserve </w:t>
      </w:r>
    </w:p>
    <w:p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7" w:history="1">
        <w:r w:rsidRPr="001474B3">
          <w:rPr>
            <w:rStyle w:val="Hyperlink"/>
            <w:rFonts w:eastAsiaTheme="majorEastAsia"/>
          </w:rPr>
          <w:t>https://blackboard.usc.edu</w:t>
        </w:r>
      </w:hyperlink>
      <w:r>
        <w:t>.</w:t>
      </w:r>
    </w:p>
    <w:p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rsidR="00734B52" w:rsidRDefault="00734B52"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DC4A9A">
      <w:pPr>
        <w:rPr>
          <w:rFonts w:cs="Arial"/>
          <w:b/>
          <w:bCs/>
          <w:color w:val="C00000"/>
          <w:sz w:val="32"/>
          <w:szCs w:val="32"/>
        </w:rPr>
      </w:pPr>
    </w:p>
    <w:p w:rsidR="00DC4A9A" w:rsidRDefault="00DC4A9A" w:rsidP="00DC4A9A">
      <w:pPr>
        <w:rPr>
          <w:rFonts w:cs="Arial"/>
          <w:b/>
          <w:bCs/>
          <w:color w:val="C00000"/>
          <w:sz w:val="32"/>
          <w:szCs w:val="32"/>
        </w:rPr>
      </w:pPr>
    </w:p>
    <w:p w:rsidR="00F23D87" w:rsidRDefault="00F23D87" w:rsidP="00F23D87">
      <w:pPr>
        <w:rPr>
          <w:rFonts w:cs="Arial"/>
          <w:b/>
          <w:bCs/>
          <w:color w:val="C00000"/>
          <w:sz w:val="32"/>
          <w:szCs w:val="32"/>
        </w:rPr>
      </w:pPr>
    </w:p>
    <w:p w:rsidR="00A97849" w:rsidRPr="00DC71E7" w:rsidRDefault="00A97849" w:rsidP="00F23D87">
      <w:pPr>
        <w:jc w:val="center"/>
        <w:rPr>
          <w:rFonts w:cs="Arial"/>
          <w:b/>
          <w:bCs/>
          <w:color w:val="800000"/>
          <w:sz w:val="32"/>
          <w:szCs w:val="32"/>
        </w:rPr>
      </w:pPr>
      <w:r>
        <w:rPr>
          <w:rFonts w:cs="Arial"/>
          <w:b/>
          <w:bCs/>
          <w:color w:val="C00000"/>
          <w:sz w:val="32"/>
          <w:szCs w:val="32"/>
        </w:rPr>
        <w:t>Cour</w:t>
      </w:r>
      <w:r w:rsidRPr="00DC71E7">
        <w:rPr>
          <w:rFonts w:cs="Arial"/>
          <w:b/>
          <w:bCs/>
          <w:color w:val="C00000"/>
          <w:sz w:val="32"/>
          <w:szCs w:val="32"/>
        </w:rPr>
        <w:t>se Overview</w:t>
      </w:r>
    </w:p>
    <w:p w:rsidR="00A97849" w:rsidRDefault="00A97849" w:rsidP="00A97849">
      <w:pPr>
        <w:jc w:val="center"/>
        <w:rPr>
          <w:rFonts w:cs="Arial"/>
          <w:b/>
          <w:bCs/>
          <w:color w:val="C00000"/>
          <w:sz w:val="32"/>
          <w:szCs w:val="32"/>
        </w:rPr>
      </w:pPr>
      <w:r w:rsidRPr="00DC71E7">
        <w:rPr>
          <w:rFonts w:cs="Arial"/>
          <w:b/>
          <w:bCs/>
          <w:color w:val="C00000"/>
          <w:sz w:val="32"/>
          <w:szCs w:val="32"/>
        </w:rPr>
        <w:t>Course Schedule―Detailed Description</w:t>
      </w:r>
    </w:p>
    <w:p w:rsidR="00A97849" w:rsidRDefault="00A97849" w:rsidP="00A97849">
      <w:pPr>
        <w:jc w:val="center"/>
        <w:rPr>
          <w:rFonts w:cs="Arial"/>
          <w:b/>
          <w:bCs/>
          <w:color w:val="C00000"/>
          <w:sz w:val="32"/>
          <w:szCs w:val="32"/>
        </w:rPr>
      </w:pPr>
    </w:p>
    <w:p w:rsidR="00A97849" w:rsidRPr="00091348" w:rsidRDefault="00A97849" w:rsidP="00A97849">
      <w:pPr>
        <w:rPr>
          <w:rFonts w:cs="Arial"/>
          <w:bCs/>
          <w:color w:val="C00000"/>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BC6DEE" w:rsidP="00EF632F">
            <w:pPr>
              <w:keepNext/>
              <w:spacing w:before="20" w:after="20"/>
              <w:ind w:left="1242" w:hanging="1242"/>
              <w:rPr>
                <w:rFonts w:cs="Arial"/>
                <w:b/>
                <w:color w:val="FFFFFF"/>
                <w:sz w:val="22"/>
                <w:szCs w:val="22"/>
              </w:rPr>
            </w:pPr>
            <w:r>
              <w:rPr>
                <w:rFonts w:cs="Arial"/>
                <w:b/>
                <w:snapToGrid w:val="0"/>
                <w:color w:val="FFFFFF"/>
                <w:sz w:val="22"/>
                <w:szCs w:val="22"/>
              </w:rPr>
              <w:t>Module 1 (</w:t>
            </w:r>
            <w:r w:rsidR="00A97849">
              <w:rPr>
                <w:rFonts w:cs="Arial"/>
                <w:b/>
                <w:snapToGrid w:val="0"/>
                <w:color w:val="FFFFFF"/>
                <w:sz w:val="22"/>
                <w:szCs w:val="22"/>
              </w:rPr>
              <w:t>Week</w:t>
            </w:r>
            <w:r>
              <w:rPr>
                <w:rFonts w:cs="Arial"/>
                <w:b/>
                <w:snapToGrid w:val="0"/>
                <w:color w:val="FFFFFF"/>
                <w:sz w:val="22"/>
                <w:szCs w:val="22"/>
              </w:rPr>
              <w:t>s</w:t>
            </w:r>
            <w:r w:rsidR="00A97849">
              <w:rPr>
                <w:rFonts w:cs="Arial"/>
                <w:b/>
                <w:snapToGrid w:val="0"/>
                <w:color w:val="FFFFFF"/>
                <w:sz w:val="22"/>
                <w:szCs w:val="22"/>
              </w:rPr>
              <w:t xml:space="preserve"> 1</w:t>
            </w:r>
            <w:r w:rsidR="00BA4685">
              <w:rPr>
                <w:rFonts w:cs="Arial"/>
                <w:b/>
                <w:snapToGrid w:val="0"/>
                <w:color w:val="FFFFFF"/>
                <w:sz w:val="22"/>
                <w:szCs w:val="22"/>
              </w:rPr>
              <w:t>–</w:t>
            </w:r>
            <w:r w:rsidR="002F405A">
              <w:rPr>
                <w:rFonts w:cs="Arial"/>
                <w:b/>
                <w:snapToGrid w:val="0"/>
                <w:color w:val="FFFFFF"/>
                <w:sz w:val="22"/>
                <w:szCs w:val="22"/>
              </w:rPr>
              <w:t>4</w:t>
            </w:r>
            <w:r>
              <w:rPr>
                <w:rFonts w:cs="Arial"/>
                <w:b/>
                <w:snapToGrid w:val="0"/>
                <w:color w:val="FFFFFF"/>
                <w:sz w:val="22"/>
                <w:szCs w:val="22"/>
              </w:rPr>
              <w:t>)</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97849">
              <w:rPr>
                <w:rFonts w:cs="Arial"/>
                <w:b/>
                <w:snapToGrid w:val="0"/>
                <w:color w:val="FFFFFF"/>
                <w:sz w:val="22"/>
                <w:szCs w:val="22"/>
              </w:rPr>
              <w:t xml:space="preserve"> and Problem</w:t>
            </w:r>
            <w:r w:rsidR="00EF632F">
              <w:rPr>
                <w:rFonts w:cs="Arial"/>
                <w:b/>
                <w:snapToGrid w:val="0"/>
                <w:color w:val="FFFFFF"/>
                <w:sz w:val="22"/>
                <w:szCs w:val="22"/>
              </w:rPr>
              <w:t>-</w:t>
            </w:r>
            <w:r w:rsidR="00A97849">
              <w:rPr>
                <w:rFonts w:cs="Arial"/>
                <w:b/>
                <w:snapToGrid w:val="0"/>
                <w:color w:val="FFFFFF"/>
                <w:sz w:val="22"/>
                <w:szCs w:val="22"/>
              </w:rPr>
              <w:t>Based Learning (PBL)</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pStyle w:val="Level1"/>
        <w:numPr>
          <w:ilvl w:val="0"/>
          <w:numId w:val="0"/>
        </w:numPr>
        <w:ind w:left="288"/>
      </w:pPr>
    </w:p>
    <w:p w:rsidR="00A97849" w:rsidRPr="001C008C" w:rsidRDefault="00A97849" w:rsidP="008B359C">
      <w:pPr>
        <w:keepNext/>
        <w:numPr>
          <w:ilvl w:val="0"/>
          <w:numId w:val="12"/>
        </w:numPr>
        <w:spacing w:before="40" w:after="40"/>
        <w:outlineLvl w:val="4"/>
        <w:rPr>
          <w:rFonts w:cs="Arial"/>
          <w:color w:val="000000"/>
        </w:rPr>
      </w:pPr>
      <w:r w:rsidRPr="00814417">
        <w:rPr>
          <w:rFonts w:cs="Arial"/>
          <w:color w:val="000000"/>
        </w:rPr>
        <w:t>Introductions</w:t>
      </w:r>
    </w:p>
    <w:p w:rsidR="00A97849" w:rsidRDefault="00A97849" w:rsidP="008B359C">
      <w:pPr>
        <w:keepNext/>
        <w:numPr>
          <w:ilvl w:val="0"/>
          <w:numId w:val="12"/>
        </w:numPr>
        <w:spacing w:before="40" w:after="40"/>
        <w:outlineLvl w:val="4"/>
        <w:rPr>
          <w:rFonts w:cs="Arial"/>
          <w:color w:val="000000"/>
        </w:rPr>
      </w:pPr>
      <w:r>
        <w:rPr>
          <w:rFonts w:cs="Arial"/>
          <w:color w:val="000000"/>
        </w:rPr>
        <w:t>Fundamentals of</w:t>
      </w:r>
      <w:r w:rsidRPr="00814417">
        <w:rPr>
          <w:rFonts w:cs="Arial"/>
          <w:color w:val="000000"/>
        </w:rPr>
        <w:t xml:space="preserve"> PBL</w:t>
      </w:r>
    </w:p>
    <w:p w:rsidR="00BC6DEE" w:rsidRPr="00BC6DEE" w:rsidRDefault="00BC6DEE" w:rsidP="008B359C">
      <w:pPr>
        <w:pStyle w:val="ListParagraph"/>
        <w:numPr>
          <w:ilvl w:val="0"/>
          <w:numId w:val="12"/>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rsidR="00A97849" w:rsidRPr="00851A5C" w:rsidRDefault="00A97849" w:rsidP="008B359C">
      <w:pPr>
        <w:keepNext/>
        <w:numPr>
          <w:ilvl w:val="0"/>
          <w:numId w:val="12"/>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Pr="00851A5C">
        <w:rPr>
          <w:rFonts w:cs="Arial"/>
          <w:color w:val="000000"/>
          <w:u w:val="single"/>
        </w:rPr>
        <w:t>Vignettes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rsidR="00A97849" w:rsidRDefault="00A97849" w:rsidP="008B359C">
      <w:pPr>
        <w:keepNext/>
        <w:numPr>
          <w:ilvl w:val="0"/>
          <w:numId w:val="12"/>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rsidR="00CE1693" w:rsidRDefault="00CE1693" w:rsidP="00CE1693">
      <w:pPr>
        <w:keepNext/>
        <w:spacing w:before="40" w:after="40"/>
        <w:ind w:left="720"/>
        <w:outlineLvl w:val="4"/>
        <w:rPr>
          <w:rFonts w:cs="Arial"/>
          <w:color w:val="000000"/>
          <w:szCs w:val="24"/>
        </w:rPr>
      </w:pPr>
    </w:p>
    <w:p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rsidR="00A97849" w:rsidRDefault="00CE1693" w:rsidP="008B359C">
      <w:pPr>
        <w:pStyle w:val="ListParagraph"/>
        <w:keepNext/>
        <w:numPr>
          <w:ilvl w:val="0"/>
          <w:numId w:val="13"/>
        </w:numPr>
        <w:spacing w:before="240" w:after="40"/>
        <w:outlineLvl w:val="4"/>
        <w:rPr>
          <w:rFonts w:cs="Arial"/>
          <w:color w:val="000000"/>
          <w:szCs w:val="24"/>
        </w:rPr>
      </w:pPr>
      <w:proofErr w:type="spellStart"/>
      <w:r w:rsidRPr="00BC6DEE">
        <w:rPr>
          <w:rFonts w:cs="Arial"/>
          <w:color w:val="000000"/>
          <w:szCs w:val="24"/>
        </w:rPr>
        <w:t>Afuape</w:t>
      </w:r>
      <w:proofErr w:type="spellEnd"/>
      <w:r w:rsidRPr="00BC6DEE">
        <w:rPr>
          <w:rFonts w:cs="Arial"/>
          <w:color w:val="000000"/>
          <w:szCs w:val="24"/>
        </w:rPr>
        <w:t xml:space="preserv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Routledge.</w:t>
      </w:r>
    </w:p>
    <w:p w:rsidR="00BC6DEE" w:rsidRPr="008F7852" w:rsidRDefault="00BC6DEE" w:rsidP="008B359C">
      <w:pPr>
        <w:numPr>
          <w:ilvl w:val="0"/>
          <w:numId w:val="13"/>
        </w:numPr>
        <w:spacing w:before="240"/>
        <w:rPr>
          <w:rFonts w:cs="Arial"/>
        </w:rPr>
      </w:pPr>
      <w:proofErr w:type="spellStart"/>
      <w:r w:rsidRPr="00BC6DEE">
        <w:rPr>
          <w:rFonts w:cs="Arial"/>
        </w:rPr>
        <w:t>Afuape</w:t>
      </w:r>
      <w:proofErr w:type="spellEnd"/>
      <w:r w:rsidRPr="00BC6DEE">
        <w:rPr>
          <w:rFonts w:cs="Arial"/>
        </w:rPr>
        <w:t xml:space="preserv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BC6DEE" w:rsidRPr="008F7852" w:rsidRDefault="00BC6DEE" w:rsidP="008B359C">
      <w:pPr>
        <w:pStyle w:val="ListParagraph"/>
        <w:numPr>
          <w:ilvl w:val="0"/>
          <w:numId w:val="13"/>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rsidR="00BC6DEE" w:rsidRPr="008F7852" w:rsidRDefault="00BC6DEE" w:rsidP="008B359C">
      <w:pPr>
        <w:pStyle w:val="ListParagraph"/>
        <w:numPr>
          <w:ilvl w:val="0"/>
          <w:numId w:val="13"/>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rsidR="004A7F52" w:rsidRPr="00BC6DEE" w:rsidRDefault="00BC6DEE" w:rsidP="008B359C">
      <w:pPr>
        <w:pStyle w:val="ListParagraph"/>
        <w:numPr>
          <w:ilvl w:val="0"/>
          <w:numId w:val="13"/>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8F7852" w:rsidP="00D2715B">
            <w:pPr>
              <w:keepNext/>
              <w:spacing w:before="20" w:after="20"/>
              <w:ind w:left="1242" w:hanging="1242"/>
              <w:rPr>
                <w:rFonts w:cs="Arial"/>
                <w:b/>
                <w:color w:val="FFFFFF"/>
                <w:sz w:val="22"/>
                <w:szCs w:val="22"/>
              </w:rPr>
            </w:pPr>
            <w:r>
              <w:rPr>
                <w:rFonts w:cs="Arial"/>
                <w:b/>
                <w:snapToGrid w:val="0"/>
                <w:color w:val="FFFFFF"/>
                <w:sz w:val="22"/>
                <w:szCs w:val="22"/>
              </w:rPr>
              <w:t>Module 2 (</w:t>
            </w:r>
            <w:r w:rsidR="004A7F52">
              <w:rPr>
                <w:rFonts w:cs="Arial"/>
                <w:b/>
                <w:snapToGrid w:val="0"/>
                <w:color w:val="FFFFFF"/>
                <w:sz w:val="22"/>
                <w:szCs w:val="22"/>
              </w:rPr>
              <w:t>Week</w:t>
            </w:r>
            <w:r>
              <w:rPr>
                <w:rFonts w:cs="Arial"/>
                <w:b/>
                <w:snapToGrid w:val="0"/>
                <w:color w:val="FFFFFF"/>
                <w:sz w:val="22"/>
                <w:szCs w:val="22"/>
              </w:rPr>
              <w:t>s</w:t>
            </w:r>
            <w:r w:rsidR="002F405A">
              <w:rPr>
                <w:rFonts w:cs="Arial"/>
                <w:b/>
                <w:snapToGrid w:val="0"/>
                <w:color w:val="FFFFFF"/>
                <w:sz w:val="22"/>
                <w:szCs w:val="22"/>
              </w:rPr>
              <w:t xml:space="preserve"> 5</w:t>
            </w:r>
            <w:r w:rsidR="00D2715B">
              <w:rPr>
                <w:rFonts w:cs="Arial"/>
                <w:b/>
                <w:snapToGrid w:val="0"/>
                <w:color w:val="FFFFFF"/>
                <w:sz w:val="22"/>
                <w:szCs w:val="22"/>
              </w:rPr>
              <w:t>–</w:t>
            </w:r>
            <w:r w:rsidR="006439C3">
              <w:rPr>
                <w:rFonts w:cs="Arial"/>
                <w:b/>
                <w:snapToGrid w:val="0"/>
                <w:color w:val="FFFFFF"/>
                <w:sz w:val="22"/>
                <w:szCs w:val="22"/>
              </w:rPr>
              <w:t>8</w:t>
            </w:r>
            <w:r>
              <w:rPr>
                <w:rFonts w:cs="Arial"/>
                <w:b/>
                <w:snapToGrid w:val="0"/>
                <w:color w:val="FFFFFF"/>
                <w:sz w:val="22"/>
                <w:szCs w:val="22"/>
              </w:rPr>
              <w:t>)</w:t>
            </w:r>
            <w:r w:rsidR="00D2715B">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Vignette P</w:t>
            </w:r>
            <w:r>
              <w:rPr>
                <w:rFonts w:cs="Arial"/>
                <w:b/>
                <w:snapToGrid w:val="0"/>
                <w:color w:val="FFFFFF"/>
                <w:sz w:val="22"/>
                <w:szCs w:val="22"/>
              </w:rPr>
              <w:t>roblem</w:t>
            </w:r>
            <w:r w:rsidR="00D2715B">
              <w:rPr>
                <w:rFonts w:cs="Arial"/>
                <w:b/>
                <w:snapToGrid w:val="0"/>
                <w:color w:val="FFFFFF"/>
                <w:sz w:val="22"/>
                <w:szCs w:val="22"/>
              </w:rPr>
              <w:t>-</w:t>
            </w:r>
            <w:r w:rsidR="00A97849">
              <w:rPr>
                <w:rFonts w:cs="Arial"/>
                <w:b/>
                <w:snapToGrid w:val="0"/>
                <w:color w:val="FFFFFF"/>
                <w:sz w:val="22"/>
                <w:szCs w:val="22"/>
              </w:rPr>
              <w:t>B</w:t>
            </w:r>
            <w:r>
              <w:rPr>
                <w:rFonts w:cs="Arial"/>
                <w:b/>
                <w:snapToGrid w:val="0"/>
                <w:color w:val="FFFFFF"/>
                <w:sz w:val="22"/>
                <w:szCs w:val="22"/>
              </w:rPr>
              <w:t xml:space="preserve">ased </w:t>
            </w:r>
            <w:r w:rsidR="00A97849">
              <w:rPr>
                <w:rFonts w:cs="Arial"/>
                <w:b/>
                <w:snapToGrid w:val="0"/>
                <w:color w:val="FFFFFF"/>
                <w:sz w:val="22"/>
                <w:szCs w:val="22"/>
              </w:rPr>
              <w:t>L</w:t>
            </w:r>
            <w:r w:rsidR="005A69C9">
              <w:rPr>
                <w:rFonts w:cs="Arial"/>
                <w:b/>
                <w:snapToGrid w:val="0"/>
                <w:color w:val="FFFFFF"/>
                <w:sz w:val="22"/>
                <w:szCs w:val="22"/>
              </w:rPr>
              <w:t>earnin</w:t>
            </w:r>
            <w:r w:rsidR="00EF6A14">
              <w:rPr>
                <w:rFonts w:cs="Arial"/>
                <w:b/>
                <w:snapToGrid w:val="0"/>
                <w:color w:val="FFFFFF"/>
                <w:sz w:val="22"/>
                <w:szCs w:val="22"/>
              </w:rPr>
              <w:t xml:space="preserve">g (PBL) </w:t>
            </w:r>
            <w:r w:rsidR="00D2715B">
              <w:rPr>
                <w:rFonts w:cs="Arial"/>
                <w:b/>
                <w:snapToGrid w:val="0"/>
                <w:color w:val="FFFFFF"/>
                <w:sz w:val="22"/>
                <w:szCs w:val="22"/>
              </w:rPr>
              <w:t>and</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keepNext/>
        <w:spacing w:before="40" w:after="40"/>
        <w:outlineLvl w:val="4"/>
        <w:rPr>
          <w:rFonts w:cs="Arial"/>
          <w:color w:val="000000"/>
          <w:szCs w:val="24"/>
        </w:rPr>
      </w:pPr>
    </w:p>
    <w:p w:rsidR="008F7852" w:rsidRDefault="008F7852" w:rsidP="008B359C">
      <w:pPr>
        <w:numPr>
          <w:ilvl w:val="0"/>
          <w:numId w:val="14"/>
        </w:numPr>
        <w:spacing w:line="360" w:lineRule="auto"/>
        <w:contextualSpacing/>
        <w:rPr>
          <w:rFonts w:eastAsia="MS Mincho" w:cs="Arial"/>
        </w:rPr>
      </w:pPr>
      <w:r>
        <w:rPr>
          <w:rFonts w:eastAsia="MS Mincho" w:cs="Arial"/>
        </w:rPr>
        <w:t xml:space="preserve">PBL </w:t>
      </w:r>
      <w:r w:rsidR="00D2715B">
        <w:rPr>
          <w:rFonts w:eastAsia="MS Mincho" w:cs="Arial"/>
        </w:rPr>
        <w:t>v</w:t>
      </w:r>
      <w:r>
        <w:rPr>
          <w:rFonts w:eastAsia="MS Mincho" w:cs="Arial"/>
        </w:rPr>
        <w:t>ignette Part</w:t>
      </w:r>
      <w:r w:rsidR="00D2715B">
        <w:rPr>
          <w:rFonts w:eastAsia="MS Mincho" w:cs="Arial"/>
        </w:rPr>
        <w:t>s</w:t>
      </w:r>
      <w:r>
        <w:rPr>
          <w:rFonts w:eastAsia="MS Mincho" w:cs="Arial"/>
        </w:rPr>
        <w:t xml:space="preserve"> A, B, and C</w:t>
      </w:r>
    </w:p>
    <w:p w:rsidR="00A84599" w:rsidRDefault="00A84599" w:rsidP="008B359C">
      <w:pPr>
        <w:numPr>
          <w:ilvl w:val="0"/>
          <w:numId w:val="14"/>
        </w:numPr>
        <w:spacing w:line="360" w:lineRule="auto"/>
        <w:contextualSpacing/>
        <w:rPr>
          <w:rFonts w:eastAsia="MS Mincho" w:cs="Arial"/>
        </w:rPr>
      </w:pPr>
      <w:r>
        <w:rPr>
          <w:rFonts w:eastAsia="MS Mincho" w:cs="Arial"/>
        </w:rPr>
        <w:t xml:space="preserve">Introduction to </w:t>
      </w:r>
      <w:r w:rsidR="00D2715B">
        <w:rPr>
          <w:rFonts w:eastAsia="MS Mincho" w:cs="Arial"/>
        </w:rPr>
        <w:t>e</w:t>
      </w:r>
      <w:r>
        <w:rPr>
          <w:rFonts w:eastAsia="MS Mincho" w:cs="Arial"/>
        </w:rPr>
        <w:t xml:space="preserve">xpressive </w:t>
      </w:r>
      <w:r w:rsidR="00D2715B">
        <w:rPr>
          <w:rFonts w:eastAsia="MS Mincho" w:cs="Arial"/>
        </w:rPr>
        <w:t>a</w:t>
      </w:r>
      <w:r>
        <w:rPr>
          <w:rFonts w:eastAsia="MS Mincho" w:cs="Arial"/>
        </w:rPr>
        <w:t>rts</w:t>
      </w:r>
    </w:p>
    <w:p w:rsidR="008F7852" w:rsidRDefault="008F7852" w:rsidP="008B359C">
      <w:pPr>
        <w:numPr>
          <w:ilvl w:val="0"/>
          <w:numId w:val="14"/>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rsidR="005A69C9" w:rsidRDefault="005A69C9" w:rsidP="008B359C">
      <w:pPr>
        <w:numPr>
          <w:ilvl w:val="0"/>
          <w:numId w:val="14"/>
        </w:numPr>
        <w:rPr>
          <w:rFonts w:cs="Arial"/>
        </w:rPr>
      </w:pPr>
      <w:r w:rsidRPr="007036DD">
        <w:rPr>
          <w:rFonts w:cs="Arial"/>
        </w:rPr>
        <w:lastRenderedPageBreak/>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rsidR="005A69C9" w:rsidRDefault="005A69C9" w:rsidP="005A69C9">
      <w:pPr>
        <w:contextualSpacing/>
        <w:rPr>
          <w:rFonts w:eastAsia="MS Mincho" w:cs="Arial"/>
        </w:rPr>
      </w:pPr>
    </w:p>
    <w:p w:rsidR="00A97849" w:rsidRPr="00D7105A" w:rsidRDefault="00A97849" w:rsidP="00A97849">
      <w:pPr>
        <w:ind w:left="720"/>
        <w:contextualSpacing/>
        <w:rPr>
          <w:rFonts w:eastAsia="MS Mincho" w:cs="Arial"/>
        </w:rPr>
      </w:pPr>
    </w:p>
    <w:p w:rsidR="00A97849" w:rsidRPr="007036DD" w:rsidRDefault="00A97849" w:rsidP="00A97849">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97849" w:rsidRPr="007036DD" w:rsidTr="008F7852">
        <w:trPr>
          <w:trHeight w:val="2780"/>
        </w:trPr>
        <w:tc>
          <w:tcPr>
            <w:tcW w:w="9810" w:type="dxa"/>
          </w:tcPr>
          <w:p w:rsidR="00A97849" w:rsidRPr="007036DD" w:rsidRDefault="00A97849" w:rsidP="00A97849">
            <w:pPr>
              <w:rPr>
                <w:rFonts w:cs="Arial"/>
              </w:rPr>
            </w:pPr>
          </w:p>
          <w:p w:rsidR="00A97849" w:rsidRPr="00D2715B" w:rsidRDefault="005C34D1" w:rsidP="008B359C">
            <w:pPr>
              <w:numPr>
                <w:ilvl w:val="1"/>
                <w:numId w:val="9"/>
              </w:numPr>
              <w:rPr>
                <w:rFonts w:cs="Arial"/>
              </w:rPr>
            </w:pPr>
            <w:r w:rsidRPr="00D2715B">
              <w:rPr>
                <w:rFonts w:cs="Arial"/>
              </w:rPr>
              <w:t>ENGAGEMENT, ASSESSMENT, INTERVENTION, EVALUATION</w:t>
            </w:r>
          </w:p>
          <w:p w:rsidR="00A97849" w:rsidRPr="007036DD" w:rsidRDefault="00A97849" w:rsidP="008B359C">
            <w:pPr>
              <w:numPr>
                <w:ilvl w:val="1"/>
                <w:numId w:val="10"/>
              </w:numPr>
              <w:rPr>
                <w:rFonts w:cs="Arial"/>
              </w:rPr>
            </w:pPr>
            <w:r w:rsidRPr="007036DD">
              <w:rPr>
                <w:rFonts w:cs="Arial"/>
              </w:rPr>
              <w:t xml:space="preserve">What are the facts as we know them? </w:t>
            </w:r>
          </w:p>
          <w:p w:rsidR="00A97849" w:rsidRPr="007036DD" w:rsidRDefault="00A97849" w:rsidP="008B359C">
            <w:pPr>
              <w:numPr>
                <w:ilvl w:val="1"/>
                <w:numId w:val="10"/>
              </w:numPr>
              <w:rPr>
                <w:rFonts w:cs="Arial"/>
              </w:rPr>
            </w:pPr>
            <w:r w:rsidRPr="007036DD">
              <w:rPr>
                <w:rFonts w:cs="Arial"/>
              </w:rPr>
              <w:t>Organize the facts into a framework to help understand the facts</w:t>
            </w:r>
            <w:r w:rsidR="00D2715B">
              <w:rPr>
                <w:rFonts w:cs="Arial"/>
              </w:rPr>
              <w:t>:</w:t>
            </w:r>
            <w:r w:rsidRPr="007036DD">
              <w:rPr>
                <w:rFonts w:cs="Arial"/>
              </w:rPr>
              <w:t xml:space="preserve"> </w:t>
            </w:r>
            <w:r w:rsidR="00D2715B">
              <w:rPr>
                <w:rFonts w:cs="Arial"/>
              </w:rPr>
              <w:t>for example, g</w:t>
            </w:r>
            <w:r w:rsidRPr="007036DD">
              <w:rPr>
                <w:rFonts w:cs="Arial"/>
              </w:rPr>
              <w:t>enogram, ecomap</w:t>
            </w:r>
            <w:r w:rsidR="00D2715B">
              <w:rPr>
                <w:rFonts w:cs="Arial"/>
              </w:rPr>
              <w:t>,</w:t>
            </w:r>
            <w:r w:rsidRPr="007036DD">
              <w:rPr>
                <w:rFonts w:cs="Arial"/>
              </w:rPr>
              <w:t xml:space="preserve"> or timeline </w:t>
            </w:r>
          </w:p>
          <w:p w:rsidR="00A97849" w:rsidRPr="007036DD" w:rsidRDefault="00A97849" w:rsidP="008B359C">
            <w:pPr>
              <w:numPr>
                <w:ilvl w:val="1"/>
                <w:numId w:val="10"/>
              </w:numPr>
              <w:rPr>
                <w:rFonts w:cs="Arial"/>
              </w:rPr>
            </w:pPr>
            <w:r w:rsidRPr="007036DD">
              <w:rPr>
                <w:rFonts w:cs="Arial"/>
              </w:rPr>
              <w:t xml:space="preserve">What are your hypotheses/hunches and what steps can you take to gather information to confirm or refute your hypotheses? </w:t>
            </w:r>
          </w:p>
          <w:p w:rsidR="00A97849" w:rsidRPr="007036DD" w:rsidRDefault="00A97849" w:rsidP="008B359C">
            <w:pPr>
              <w:numPr>
                <w:ilvl w:val="1"/>
                <w:numId w:val="10"/>
              </w:numPr>
              <w:rPr>
                <w:rFonts w:cs="Arial"/>
              </w:rPr>
            </w:pPr>
            <w:r w:rsidRPr="007036DD">
              <w:rPr>
                <w:rFonts w:cs="Arial"/>
              </w:rPr>
              <w:t xml:space="preserve">What do you know from the readings and your coursework to date that helps inform you at this stage in the case? </w:t>
            </w:r>
          </w:p>
          <w:p w:rsidR="00A97849" w:rsidRPr="007036DD" w:rsidRDefault="00A97849" w:rsidP="008B359C">
            <w:pPr>
              <w:numPr>
                <w:ilvl w:val="1"/>
                <w:numId w:val="10"/>
              </w:numPr>
              <w:rPr>
                <w:rFonts w:cs="Arial"/>
                <w:b/>
                <w:u w:val="single"/>
              </w:rPr>
            </w:pPr>
            <w:r w:rsidRPr="007036DD">
              <w:rPr>
                <w:rFonts w:cs="Arial"/>
              </w:rPr>
              <w:t xml:space="preserve">What would you like to know from the research/literature that will help inform this case? </w:t>
            </w:r>
          </w:p>
        </w:tc>
      </w:tr>
    </w:tbl>
    <w:p w:rsidR="00A97849" w:rsidRPr="007036DD" w:rsidRDefault="00A97849" w:rsidP="00A97849">
      <w:pPr>
        <w:rPr>
          <w:rFonts w:cs="Arial"/>
        </w:rPr>
      </w:pPr>
    </w:p>
    <w:p w:rsidR="005A69C9" w:rsidRDefault="005A69C9" w:rsidP="005A69C9">
      <w:pPr>
        <w:rPr>
          <w:rFonts w:cs="Arial"/>
          <w:b/>
        </w:rPr>
      </w:pPr>
      <w:r w:rsidRPr="00B5156E">
        <w:rPr>
          <w:rFonts w:cs="Arial"/>
          <w:b/>
        </w:rPr>
        <w:t>Required Readings</w:t>
      </w:r>
    </w:p>
    <w:p w:rsidR="00734B52" w:rsidRPr="00B5156E" w:rsidRDefault="00734B52" w:rsidP="005A69C9">
      <w:pPr>
        <w:rPr>
          <w:rFonts w:cs="Arial"/>
          <w:b/>
        </w:rPr>
      </w:pPr>
    </w:p>
    <w:p w:rsidR="005A69C9" w:rsidRPr="005A69C9" w:rsidRDefault="005A69C9" w:rsidP="008B359C">
      <w:pPr>
        <w:numPr>
          <w:ilvl w:val="0"/>
          <w:numId w:val="15"/>
        </w:numPr>
        <w:spacing w:after="240"/>
        <w:rPr>
          <w:rFonts w:cs="Arial"/>
        </w:rPr>
      </w:pPr>
      <w:r w:rsidRPr="005A69C9">
        <w:rPr>
          <w:rFonts w:cs="Arial"/>
        </w:rPr>
        <w:t xml:space="preserve">Afuape,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keepNext/>
        <w:numPr>
          <w:ilvl w:val="0"/>
          <w:numId w:val="15"/>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pStyle w:val="ListParagraph"/>
        <w:keepNext/>
        <w:numPr>
          <w:ilvl w:val="0"/>
          <w:numId w:val="15"/>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keepNext/>
        <w:numPr>
          <w:ilvl w:val="0"/>
          <w:numId w:val="15"/>
        </w:numPr>
        <w:spacing w:before="40" w:after="240"/>
        <w:outlineLvl w:val="4"/>
        <w:rPr>
          <w:rFonts w:cs="Arial"/>
        </w:rPr>
      </w:pPr>
      <w:proofErr w:type="spellStart"/>
      <w:r w:rsidRPr="005A69C9">
        <w:rPr>
          <w:rFonts w:cs="Arial"/>
        </w:rPr>
        <w:t>Afuape</w:t>
      </w:r>
      <w:proofErr w:type="spellEnd"/>
      <w:r w:rsidRPr="005A69C9">
        <w:rPr>
          <w:rFonts w:cs="Arial"/>
        </w:rPr>
        <w:t xml:space="preserv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numPr>
          <w:ilvl w:val="0"/>
          <w:numId w:val="15"/>
        </w:numPr>
        <w:spacing w:after="240"/>
        <w:rPr>
          <w:rFonts w:cs="Arial"/>
        </w:rPr>
      </w:pPr>
      <w:proofErr w:type="spellStart"/>
      <w:r w:rsidRPr="005A69C9">
        <w:rPr>
          <w:rFonts w:cs="Arial"/>
        </w:rPr>
        <w:t>Afuape</w:t>
      </w:r>
      <w:proofErr w:type="spellEnd"/>
      <w:r w:rsidRPr="005A69C9">
        <w:rPr>
          <w:rFonts w:cs="Arial"/>
        </w:rPr>
        <w:t>,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97849" w:rsidRPr="005A69C9" w:rsidRDefault="005A69C9" w:rsidP="008B359C">
      <w:pPr>
        <w:pStyle w:val="ListParagraph"/>
        <w:keepNext/>
        <w:numPr>
          <w:ilvl w:val="0"/>
          <w:numId w:val="15"/>
        </w:numPr>
        <w:spacing w:before="40" w:after="240"/>
        <w:outlineLvl w:val="4"/>
        <w:rPr>
          <w:rFonts w:cs="Arial"/>
          <w:color w:val="000000"/>
          <w:szCs w:val="24"/>
        </w:rPr>
      </w:pPr>
      <w:proofErr w:type="spellStart"/>
      <w:r w:rsidRPr="005A69C9">
        <w:rPr>
          <w:rFonts w:cs="Arial"/>
          <w:color w:val="000000"/>
          <w:szCs w:val="24"/>
        </w:rPr>
        <w:t>Savery</w:t>
      </w:r>
      <w:proofErr w:type="spellEnd"/>
      <w:r w:rsidRPr="005A69C9">
        <w:rPr>
          <w:rFonts w:cs="Arial"/>
          <w:color w:val="000000"/>
          <w:szCs w:val="24"/>
        </w:rPr>
        <w:t xml:space="preserve">, J. R. (2006). Overview of </w:t>
      </w:r>
      <w:r w:rsidR="00D3662A">
        <w:rPr>
          <w:rFonts w:cs="Arial"/>
          <w:color w:val="000000"/>
          <w:szCs w:val="24"/>
        </w:rPr>
        <w:t>p</w:t>
      </w:r>
      <w:r w:rsidRPr="005A69C9">
        <w:rPr>
          <w:rFonts w:cs="Arial"/>
          <w:color w:val="000000"/>
          <w:szCs w:val="24"/>
        </w:rPr>
        <w:t xml:space="preserve">roblem-based </w:t>
      </w:r>
      <w:r w:rsidR="00D3662A">
        <w:rPr>
          <w:rFonts w:cs="Arial"/>
          <w:color w:val="000000"/>
          <w:szCs w:val="24"/>
        </w:rPr>
        <w:t>l</w:t>
      </w:r>
      <w:r w:rsidRPr="005A69C9">
        <w:rPr>
          <w:rFonts w:cs="Arial"/>
          <w:color w:val="000000"/>
          <w:szCs w:val="24"/>
        </w:rPr>
        <w:t xml:space="preserve">earning: Definitions and </w:t>
      </w:r>
      <w:r w:rsidR="00D3662A">
        <w:rPr>
          <w:rFonts w:cs="Arial"/>
          <w:color w:val="000000"/>
          <w:szCs w:val="24"/>
        </w:rPr>
        <w:t>d</w:t>
      </w:r>
      <w:r w:rsidRPr="005A69C9">
        <w:rPr>
          <w:rFonts w:cs="Arial"/>
          <w:color w:val="000000"/>
          <w:szCs w:val="24"/>
        </w:rPr>
        <w:t xml:space="preserve">istinctions. </w:t>
      </w:r>
      <w:r w:rsidRPr="00D3662A">
        <w:rPr>
          <w:rFonts w:cs="Arial"/>
          <w:i/>
          <w:color w:val="000000"/>
          <w:szCs w:val="24"/>
        </w:rPr>
        <w:t xml:space="preserve">Interdisciplinary Journal of Problem-Based Learning, </w:t>
      </w:r>
      <w:r w:rsidR="00D3662A" w:rsidRPr="00D3662A">
        <w:rPr>
          <w:rFonts w:cs="Arial"/>
          <w:i/>
          <w:color w:val="000000"/>
          <w:szCs w:val="24"/>
        </w:rPr>
        <w:t>1</w:t>
      </w:r>
      <w:r w:rsidRPr="005A69C9">
        <w:rPr>
          <w:rFonts w:cs="Arial"/>
          <w:color w:val="000000"/>
          <w:szCs w:val="24"/>
        </w:rPr>
        <w:t>(1), 9</w:t>
      </w:r>
      <w:r w:rsidR="00D3662A">
        <w:rPr>
          <w:rFonts w:cs="Arial"/>
          <w:color w:val="000000"/>
          <w:szCs w:val="24"/>
        </w:rPr>
        <w:t>–</w:t>
      </w:r>
      <w:r w:rsidRPr="005A69C9">
        <w:rPr>
          <w:rFonts w:cs="Arial"/>
          <w:color w:val="000000"/>
          <w:szCs w:val="24"/>
        </w:rPr>
        <w:t>20.</w:t>
      </w:r>
    </w:p>
    <w:p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A84599" w:rsidP="00D3662A">
            <w:pPr>
              <w:keepNext/>
              <w:spacing w:before="20" w:after="20"/>
              <w:ind w:left="1242" w:hanging="1242"/>
              <w:rPr>
                <w:rFonts w:cs="Arial"/>
                <w:b/>
                <w:color w:val="FFFFFF"/>
                <w:sz w:val="22"/>
                <w:szCs w:val="22"/>
              </w:rPr>
            </w:pPr>
            <w:r>
              <w:rPr>
                <w:rFonts w:cs="Arial"/>
                <w:b/>
                <w:snapToGrid w:val="0"/>
                <w:color w:val="FFFFFF"/>
                <w:sz w:val="22"/>
                <w:szCs w:val="22"/>
              </w:rPr>
              <w:t>Module 3 (</w:t>
            </w:r>
            <w:r w:rsidR="00A97849">
              <w:rPr>
                <w:rFonts w:cs="Arial"/>
                <w:b/>
                <w:snapToGrid w:val="0"/>
                <w:color w:val="FFFFFF"/>
                <w:sz w:val="22"/>
                <w:szCs w:val="22"/>
              </w:rPr>
              <w:t>Week</w:t>
            </w:r>
            <w:r>
              <w:rPr>
                <w:rFonts w:cs="Arial"/>
                <w:b/>
                <w:snapToGrid w:val="0"/>
                <w:color w:val="FFFFFF"/>
                <w:sz w:val="22"/>
                <w:szCs w:val="22"/>
              </w:rPr>
              <w:t>s</w:t>
            </w:r>
            <w:r w:rsidR="006439C3">
              <w:rPr>
                <w:rFonts w:cs="Arial"/>
                <w:b/>
                <w:snapToGrid w:val="0"/>
                <w:color w:val="FFFFFF"/>
                <w:sz w:val="22"/>
                <w:szCs w:val="22"/>
              </w:rPr>
              <w:t xml:space="preserve"> 9</w:t>
            </w:r>
            <w:r w:rsidR="00D3662A">
              <w:rPr>
                <w:rFonts w:cs="Arial"/>
                <w:b/>
                <w:snapToGrid w:val="0"/>
                <w:color w:val="FFFFFF"/>
                <w:sz w:val="22"/>
                <w:szCs w:val="22"/>
              </w:rPr>
              <w:t>–</w:t>
            </w:r>
            <w:r w:rsidR="002F405A">
              <w:rPr>
                <w:rFonts w:cs="Arial"/>
                <w:b/>
                <w:snapToGrid w:val="0"/>
                <w:color w:val="FFFFFF"/>
                <w:sz w:val="22"/>
                <w:szCs w:val="22"/>
              </w:rPr>
              <w:t>12</w:t>
            </w:r>
            <w:r>
              <w:rPr>
                <w:rFonts w:cs="Arial"/>
                <w:b/>
                <w:snapToGrid w:val="0"/>
                <w:color w:val="FFFFFF"/>
                <w:sz w:val="22"/>
                <w:szCs w:val="22"/>
              </w:rPr>
              <w:t>)</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Pr="007036DD" w:rsidRDefault="00A97849" w:rsidP="00A97849">
      <w:pPr>
        <w:rPr>
          <w:rFonts w:cs="Arial"/>
        </w:rPr>
      </w:pPr>
    </w:p>
    <w:p w:rsidR="001041B4" w:rsidRDefault="001041B4" w:rsidP="008B359C">
      <w:pPr>
        <w:numPr>
          <w:ilvl w:val="0"/>
          <w:numId w:val="16"/>
        </w:numPr>
        <w:spacing w:line="360" w:lineRule="auto"/>
        <w:contextualSpacing/>
        <w:rPr>
          <w:rFonts w:eastAsia="MS Mincho" w:cs="Arial"/>
        </w:rPr>
      </w:pPr>
      <w:r>
        <w:rPr>
          <w:rFonts w:eastAsia="MS Mincho" w:cs="Arial"/>
          <w:b/>
        </w:rPr>
        <w:t xml:space="preserve">Assignment 1: </w:t>
      </w:r>
      <w:r w:rsidRPr="00D2715B">
        <w:rPr>
          <w:rFonts w:eastAsia="MS Mincho" w:cs="Arial"/>
          <w:b/>
          <w:u w:val="single"/>
        </w:rPr>
        <w:t>PBL Student Group Presentations</w:t>
      </w:r>
      <w:r w:rsidR="00F23D87">
        <w:rPr>
          <w:rFonts w:eastAsia="MS Mincho" w:cs="Arial"/>
          <w:b/>
          <w:u w:val="single"/>
        </w:rPr>
        <w:t xml:space="preserve"> and Group Feedback Form</w:t>
      </w:r>
      <w:r w:rsidRPr="00D2715B">
        <w:rPr>
          <w:rFonts w:eastAsia="MS Mincho" w:cs="Arial"/>
        </w:rPr>
        <w:t xml:space="preserve"> </w:t>
      </w:r>
      <w:r>
        <w:rPr>
          <w:rFonts w:eastAsia="MS Mincho" w:cs="Arial"/>
        </w:rPr>
        <w:t>(due Week 9)</w:t>
      </w:r>
    </w:p>
    <w:p w:rsidR="00A84599" w:rsidRPr="00A84599" w:rsidRDefault="004E721A" w:rsidP="008B359C">
      <w:pPr>
        <w:pStyle w:val="ListParagraph"/>
        <w:numPr>
          <w:ilvl w:val="0"/>
          <w:numId w:val="16"/>
        </w:numPr>
        <w:spacing w:line="360" w:lineRule="auto"/>
        <w:contextualSpacing/>
        <w:rPr>
          <w:rFonts w:eastAsia="MS Mincho" w:cs="Arial"/>
        </w:rPr>
      </w:pPr>
      <w:r>
        <w:rPr>
          <w:rFonts w:eastAsia="MS Mincho" w:cs="Arial"/>
          <w:b/>
        </w:rPr>
        <w:t>Assignment 2</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due Week 11</w:t>
      </w:r>
      <w:r w:rsidR="00605B21">
        <w:rPr>
          <w:rFonts w:eastAsia="MS Mincho" w:cs="Arial"/>
        </w:rPr>
        <w:t>)</w:t>
      </w:r>
    </w:p>
    <w:p w:rsidR="00A84599" w:rsidRPr="00F50C9B" w:rsidRDefault="00A84599" w:rsidP="008B359C">
      <w:pPr>
        <w:pStyle w:val="ListParagraph"/>
        <w:numPr>
          <w:ilvl w:val="0"/>
          <w:numId w:val="16"/>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rsidR="00A84599" w:rsidRDefault="00A84599" w:rsidP="008B359C">
      <w:pPr>
        <w:pStyle w:val="ListParagraph"/>
        <w:numPr>
          <w:ilvl w:val="0"/>
          <w:numId w:val="16"/>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rsidR="00A84599" w:rsidRPr="00734B52" w:rsidRDefault="00A84599" w:rsidP="00734B52">
      <w:pPr>
        <w:rPr>
          <w:rFonts w:cs="Arial"/>
        </w:rPr>
      </w:pPr>
    </w:p>
    <w:p w:rsidR="00FE399C" w:rsidRPr="007036DD" w:rsidRDefault="00FE399C" w:rsidP="008B359C">
      <w:pPr>
        <w:numPr>
          <w:ilvl w:val="0"/>
          <w:numId w:val="16"/>
        </w:numPr>
        <w:spacing w:line="360" w:lineRule="auto"/>
        <w:rPr>
          <w:rFonts w:cs="Arial"/>
        </w:rPr>
      </w:pPr>
      <w:r>
        <w:rPr>
          <w:rFonts w:cs="Arial"/>
        </w:rPr>
        <w:t>FIT discussion</w:t>
      </w:r>
    </w:p>
    <w:p w:rsidR="00A84599" w:rsidRDefault="00A84599" w:rsidP="008B359C">
      <w:pPr>
        <w:numPr>
          <w:ilvl w:val="0"/>
          <w:numId w:val="16"/>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rsidR="00A97849" w:rsidRPr="00814417" w:rsidRDefault="00A97849" w:rsidP="00A97849">
      <w:pPr>
        <w:rPr>
          <w:rFonts w:cs="Arial"/>
        </w:rPr>
      </w:pPr>
    </w:p>
    <w:p w:rsidR="00A84599" w:rsidRDefault="00A84599" w:rsidP="00A84599">
      <w:pPr>
        <w:keepNext/>
        <w:spacing w:before="40" w:after="40"/>
        <w:outlineLvl w:val="4"/>
        <w:rPr>
          <w:rFonts w:cs="Arial"/>
          <w:b/>
          <w:color w:val="000000"/>
          <w:szCs w:val="24"/>
        </w:rPr>
      </w:pPr>
      <w:r w:rsidRPr="00B5156E">
        <w:rPr>
          <w:rFonts w:cs="Arial"/>
          <w:b/>
          <w:color w:val="000000"/>
          <w:szCs w:val="24"/>
        </w:rPr>
        <w:lastRenderedPageBreak/>
        <w:t>Required Readings</w:t>
      </w:r>
    </w:p>
    <w:p w:rsidR="00734B52" w:rsidRPr="00B5156E" w:rsidRDefault="00734B52" w:rsidP="00A84599">
      <w:pPr>
        <w:keepNext/>
        <w:spacing w:before="40" w:after="40"/>
        <w:outlineLvl w:val="4"/>
        <w:rPr>
          <w:rFonts w:cs="Arial"/>
          <w:b/>
          <w:color w:val="000000"/>
          <w:szCs w:val="24"/>
        </w:rPr>
      </w:pPr>
    </w:p>
    <w:p w:rsidR="00A84599" w:rsidRPr="00DB2BB5" w:rsidRDefault="00A84599" w:rsidP="008B359C">
      <w:pPr>
        <w:keepNext/>
        <w:numPr>
          <w:ilvl w:val="0"/>
          <w:numId w:val="17"/>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numPr>
          <w:ilvl w:val="0"/>
          <w:numId w:val="17"/>
        </w:numPr>
        <w:autoSpaceDE w:val="0"/>
        <w:autoSpaceDN w:val="0"/>
        <w:adjustRightInd w:val="0"/>
        <w:spacing w:after="240"/>
        <w:rPr>
          <w:rFonts w:cs="Arial"/>
          <w:color w:val="000000"/>
        </w:rPr>
      </w:pPr>
      <w:proofErr w:type="spellStart"/>
      <w:r w:rsidRPr="00DB2BB5">
        <w:rPr>
          <w:rFonts w:cs="Arial"/>
          <w:color w:val="000000"/>
        </w:rPr>
        <w:t>Afuape</w:t>
      </w:r>
      <w:proofErr w:type="spellEnd"/>
      <w:r w:rsidRPr="00DB2BB5">
        <w:rPr>
          <w:rFonts w:cs="Arial"/>
          <w:color w:val="000000"/>
        </w:rPr>
        <w:t xml:space="preserv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keepNext/>
        <w:numPr>
          <w:ilvl w:val="0"/>
          <w:numId w:val="17"/>
        </w:numPr>
        <w:spacing w:after="240"/>
        <w:rPr>
          <w:rFonts w:cs="Arial"/>
        </w:rPr>
      </w:pPr>
      <w:proofErr w:type="spellStart"/>
      <w:r w:rsidRPr="00DB2BB5">
        <w:rPr>
          <w:rFonts w:cs="Arial"/>
        </w:rPr>
        <w:t>Afuape</w:t>
      </w:r>
      <w:proofErr w:type="spellEnd"/>
      <w:r w:rsidRPr="00DB2BB5">
        <w:rPr>
          <w:rFonts w:cs="Arial"/>
        </w:rPr>
        <w:t xml:space="preserv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numPr>
          <w:ilvl w:val="0"/>
          <w:numId w:val="17"/>
        </w:numPr>
        <w:spacing w:after="240"/>
        <w:rPr>
          <w:rFonts w:cs="Arial"/>
        </w:rPr>
      </w:pPr>
      <w:proofErr w:type="spellStart"/>
      <w:r w:rsidRPr="00DB2BB5">
        <w:rPr>
          <w:rFonts w:cs="Arial"/>
        </w:rPr>
        <w:t>Afuape</w:t>
      </w:r>
      <w:proofErr w:type="spellEnd"/>
      <w:r w:rsidRPr="00DB2BB5">
        <w:rPr>
          <w:rFonts w:cs="Arial"/>
        </w:rPr>
        <w:t>, T. (2011). De-</w:t>
      </w:r>
      <w:proofErr w:type="spellStart"/>
      <w:r w:rsidR="00605B21">
        <w:rPr>
          <w:rFonts w:cs="Arial"/>
        </w:rPr>
        <w:t>i</w:t>
      </w:r>
      <w:r w:rsidRPr="00DB2BB5">
        <w:rPr>
          <w:rFonts w:cs="Arial"/>
        </w:rPr>
        <w:t>deologising</w:t>
      </w:r>
      <w:proofErr w:type="spellEnd"/>
      <w:r w:rsidRPr="00DB2BB5">
        <w:rPr>
          <w:rFonts w:cs="Arial"/>
        </w:rPr>
        <w:t xml:space="preserve">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pStyle w:val="ListParagraph"/>
        <w:numPr>
          <w:ilvl w:val="0"/>
          <w:numId w:val="18"/>
        </w:numPr>
        <w:contextualSpacing/>
        <w:rPr>
          <w:rFonts w:eastAsia="MS Mincho" w:cs="Arial"/>
          <w:b/>
        </w:rPr>
      </w:pPr>
      <w:proofErr w:type="spellStart"/>
      <w:r w:rsidRPr="00DB2BB5">
        <w:rPr>
          <w:rFonts w:cs="Arial"/>
        </w:rPr>
        <w:t>Kossak</w:t>
      </w:r>
      <w:proofErr w:type="spellEnd"/>
      <w:r w:rsidRPr="00DB2BB5">
        <w:rPr>
          <w:rFonts w:cs="Arial"/>
        </w:rPr>
        <w:t xml:space="preserve">,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rsidR="00A84599" w:rsidRDefault="00A84599" w:rsidP="00A84599">
      <w:pPr>
        <w:contextualSpacing/>
        <w:rPr>
          <w:rFonts w:cs="Arial"/>
        </w:rPr>
      </w:pPr>
    </w:p>
    <w:p w:rsidR="00A84599" w:rsidRPr="00DB2BB5" w:rsidRDefault="00A84599" w:rsidP="008B359C">
      <w:pPr>
        <w:pStyle w:val="ListParagraph"/>
        <w:numPr>
          <w:ilvl w:val="0"/>
          <w:numId w:val="18"/>
        </w:numPr>
        <w:contextualSpacing/>
        <w:rPr>
          <w:rFonts w:cs="Arial"/>
        </w:rPr>
      </w:pPr>
      <w:r w:rsidRPr="00DB2BB5">
        <w:rPr>
          <w:rFonts w:cs="Arial"/>
        </w:rPr>
        <w:t xml:space="preserve">Slayton, S. C., </w:t>
      </w:r>
      <w:proofErr w:type="spellStart"/>
      <w:r w:rsidRPr="00DB2BB5">
        <w:rPr>
          <w:rFonts w:cs="Arial"/>
        </w:rPr>
        <w:t>D’Archer</w:t>
      </w:r>
      <w:proofErr w:type="spellEnd"/>
      <w:r w:rsidRPr="00DB2BB5">
        <w:rPr>
          <w:rFonts w:cs="Arial"/>
        </w:rPr>
        <w:t xml:space="preserve">,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(3), 108</w:t>
      </w:r>
      <w:r w:rsidR="00605B21">
        <w:rPr>
          <w:rFonts w:cs="Arial"/>
        </w:rPr>
        <w:t>–</w:t>
      </w:r>
      <w:r w:rsidRPr="00DB2BB5">
        <w:rPr>
          <w:rFonts w:cs="Arial"/>
        </w:rPr>
        <w:t>118.</w:t>
      </w:r>
    </w:p>
    <w:p w:rsidR="00A84599" w:rsidRDefault="00A84599" w:rsidP="00A84599">
      <w:pPr>
        <w:contextualSpacing/>
        <w:rPr>
          <w:rFonts w:cs="Arial"/>
        </w:rPr>
      </w:pPr>
    </w:p>
    <w:p w:rsidR="00A84599" w:rsidRPr="00DB2BB5" w:rsidRDefault="00A84599" w:rsidP="008B359C">
      <w:pPr>
        <w:pStyle w:val="ListParagraph"/>
        <w:numPr>
          <w:ilvl w:val="0"/>
          <w:numId w:val="18"/>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(1), 4</w:t>
      </w:r>
      <w:r w:rsidR="00605B21">
        <w:rPr>
          <w:rFonts w:cs="Arial"/>
        </w:rPr>
        <w:t>–</w:t>
      </w:r>
      <w:r w:rsidRPr="00DB2BB5">
        <w:rPr>
          <w:rFonts w:cs="Arial"/>
        </w:rPr>
        <w:t>11.</w:t>
      </w:r>
    </w:p>
    <w:p w:rsidR="00DB2BB5" w:rsidRDefault="00DB2BB5" w:rsidP="00DB2BB5">
      <w:pPr>
        <w:rPr>
          <w:rFonts w:cs="Arial"/>
        </w:rPr>
      </w:pPr>
    </w:p>
    <w:p w:rsidR="00DB2BB5" w:rsidRPr="00DB2BB5" w:rsidRDefault="00DB2BB5" w:rsidP="008B359C">
      <w:pPr>
        <w:pStyle w:val="ListParagraph"/>
        <w:numPr>
          <w:ilvl w:val="0"/>
          <w:numId w:val="18"/>
        </w:numPr>
        <w:rPr>
          <w:rFonts w:cs="Arial"/>
        </w:rPr>
      </w:pPr>
      <w:proofErr w:type="spellStart"/>
      <w:r w:rsidRPr="00DB2BB5">
        <w:rPr>
          <w:rFonts w:cs="Arial"/>
        </w:rPr>
        <w:t>Gutheil</w:t>
      </w:r>
      <w:proofErr w:type="spellEnd"/>
      <w:r w:rsidRPr="00DB2BB5">
        <w:rPr>
          <w:rFonts w:cs="Arial"/>
        </w:rPr>
        <w:t xml:space="preserve">,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rsidTr="00240A65">
        <w:trPr>
          <w:cantSplit/>
          <w:tblHeader/>
        </w:trPr>
        <w:tc>
          <w:tcPr>
            <w:tcW w:w="6979" w:type="dxa"/>
            <w:shd w:val="clear" w:color="auto" w:fill="C00000"/>
            <w:hideMark/>
          </w:tcPr>
          <w:p w:rsidR="00D64692" w:rsidRDefault="00DB2BB5" w:rsidP="00D64692">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A97849">
              <w:rPr>
                <w:rFonts w:cs="Arial"/>
                <w:b/>
                <w:snapToGrid w:val="0"/>
                <w:color w:val="FFFFFF"/>
                <w:sz w:val="22"/>
                <w:szCs w:val="22"/>
              </w:rPr>
              <w:t>Week</w:t>
            </w:r>
            <w:r>
              <w:rPr>
                <w:rFonts w:cs="Arial"/>
                <w:b/>
                <w:snapToGrid w:val="0"/>
                <w:color w:val="FFFFFF"/>
                <w:sz w:val="22"/>
                <w:szCs w:val="22"/>
              </w:rPr>
              <w:t>s</w:t>
            </w:r>
            <w:r w:rsidR="002F405A">
              <w:rPr>
                <w:rFonts w:cs="Arial"/>
                <w:b/>
                <w:snapToGrid w:val="0"/>
                <w:color w:val="FFFFFF"/>
                <w:sz w:val="22"/>
                <w:szCs w:val="22"/>
              </w:rPr>
              <w:t xml:space="preserve"> 13</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p w:rsidR="00A97849" w:rsidRPr="00274707" w:rsidRDefault="00A97849" w:rsidP="00A97849">
            <w:pPr>
              <w:keepNext/>
              <w:spacing w:before="20" w:after="20"/>
              <w:ind w:left="1242" w:hanging="1242"/>
              <w:rPr>
                <w:rFonts w:cs="Arial"/>
                <w:b/>
                <w:snapToGrid w:val="0"/>
                <w:color w:val="FFFFFF"/>
                <w:sz w:val="22"/>
                <w:szCs w:val="22"/>
              </w:rPr>
            </w:pPr>
          </w:p>
        </w:tc>
        <w:tc>
          <w:tcPr>
            <w:tcW w:w="2363" w:type="dxa"/>
            <w:shd w:val="clear" w:color="auto" w:fill="C00000"/>
            <w:hideMark/>
          </w:tcPr>
          <w:p w:rsidR="00A97849" w:rsidRPr="00274707" w:rsidRDefault="00A97849" w:rsidP="00A97849">
            <w:pPr>
              <w:keepNext/>
              <w:spacing w:before="20" w:after="20"/>
              <w:jc w:val="right"/>
              <w:rPr>
                <w:rFonts w:cs="Arial"/>
                <w:b/>
                <w:color w:val="FFFFFF"/>
                <w:sz w:val="22"/>
                <w:szCs w:val="22"/>
                <w:highlight w:val="green"/>
              </w:rPr>
            </w:pPr>
          </w:p>
        </w:tc>
      </w:tr>
    </w:tbl>
    <w:p w:rsidR="00240A65" w:rsidRDefault="00240A65" w:rsidP="00240A65">
      <w:pPr>
        <w:ind w:firstLine="720"/>
        <w:contextualSpacing/>
        <w:rPr>
          <w:rFonts w:eastAsia="MS Mincho" w:cs="Arial"/>
          <w:b/>
        </w:rPr>
      </w:pPr>
    </w:p>
    <w:p w:rsidR="00DB2BB5" w:rsidRDefault="00DB2BB5" w:rsidP="008B359C">
      <w:pPr>
        <w:keepNext/>
        <w:numPr>
          <w:ilvl w:val="0"/>
          <w:numId w:val="20"/>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(Week</w:t>
      </w:r>
      <w:r w:rsidR="00605B21">
        <w:rPr>
          <w:rFonts w:cs="Arial"/>
          <w:color w:val="000000"/>
          <w:szCs w:val="24"/>
        </w:rPr>
        <w:t>s</w:t>
      </w:r>
      <w:r>
        <w:rPr>
          <w:rFonts w:cs="Arial"/>
          <w:color w:val="000000"/>
          <w:szCs w:val="24"/>
        </w:rPr>
        <w:t xml:space="preserve"> 13 </w:t>
      </w:r>
      <w:r w:rsidR="00605B21">
        <w:rPr>
          <w:rFonts w:cs="Arial"/>
          <w:color w:val="000000"/>
          <w:szCs w:val="24"/>
        </w:rPr>
        <w:t>and</w:t>
      </w:r>
      <w:r>
        <w:rPr>
          <w:rFonts w:cs="Arial"/>
          <w:color w:val="000000"/>
          <w:szCs w:val="24"/>
        </w:rPr>
        <w:t xml:space="preserve"> 14)</w:t>
      </w:r>
    </w:p>
    <w:p w:rsidR="00DB2BB5" w:rsidRDefault="00DB2BB5" w:rsidP="008B359C">
      <w:pPr>
        <w:keepNext/>
        <w:numPr>
          <w:ilvl w:val="0"/>
          <w:numId w:val="20"/>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rsidR="00A97849" w:rsidRDefault="00A97849" w:rsidP="008B359C">
      <w:pPr>
        <w:keepNext/>
        <w:numPr>
          <w:ilvl w:val="0"/>
          <w:numId w:val="20"/>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rsidR="00A97849" w:rsidRPr="00814417" w:rsidRDefault="00A97849" w:rsidP="00A97849">
      <w:pPr>
        <w:ind w:left="720"/>
        <w:contextualSpacing/>
        <w:rPr>
          <w:rFonts w:eastAsia="MS Mincho" w:cs="Arial"/>
        </w:rPr>
      </w:pPr>
    </w:p>
    <w:p w:rsidR="00FE399C" w:rsidRDefault="00FE399C" w:rsidP="00FE399C">
      <w:pPr>
        <w:contextualSpacing/>
        <w:rPr>
          <w:rFonts w:cs="Arial"/>
          <w:b/>
        </w:rPr>
      </w:pPr>
      <w:r w:rsidRPr="00FE399C">
        <w:rPr>
          <w:rFonts w:cs="Arial"/>
          <w:b/>
        </w:rPr>
        <w:t xml:space="preserve">Required Readings </w:t>
      </w:r>
    </w:p>
    <w:p w:rsidR="00734B52" w:rsidRPr="00FE399C" w:rsidRDefault="00734B52" w:rsidP="00FE399C">
      <w:pPr>
        <w:contextualSpacing/>
        <w:rPr>
          <w:rFonts w:cs="Arial"/>
          <w:b/>
        </w:rPr>
      </w:pPr>
    </w:p>
    <w:p w:rsidR="00D2715B" w:rsidRPr="00D2715B" w:rsidRDefault="00DB2BB5" w:rsidP="008B359C">
      <w:pPr>
        <w:numPr>
          <w:ilvl w:val="0"/>
          <w:numId w:val="19"/>
        </w:numPr>
        <w:spacing w:after="240"/>
        <w:contextualSpacing/>
        <w:rPr>
          <w:rFonts w:cs="Arial"/>
        </w:rPr>
      </w:pPr>
      <w:proofErr w:type="spellStart"/>
      <w:r w:rsidRPr="00DB2BB5">
        <w:rPr>
          <w:rFonts w:cs="Arial"/>
        </w:rPr>
        <w:t>Afuape</w:t>
      </w:r>
      <w:proofErr w:type="spellEnd"/>
      <w:r w:rsidRPr="00DB2BB5">
        <w:rPr>
          <w:rFonts w:cs="Arial"/>
        </w:rPr>
        <w:t xml:space="preserv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2715B" w:rsidRDefault="00DB2BB5" w:rsidP="00D2715B">
      <w:pPr>
        <w:spacing w:after="240"/>
        <w:ind w:left="720"/>
        <w:contextualSpacing/>
        <w:rPr>
          <w:rFonts w:cs="Arial"/>
        </w:rPr>
      </w:pPr>
    </w:p>
    <w:p w:rsidR="00DB2BB5" w:rsidRPr="00DB2BB5" w:rsidRDefault="00DB2BB5" w:rsidP="008B359C">
      <w:pPr>
        <w:numPr>
          <w:ilvl w:val="0"/>
          <w:numId w:val="19"/>
        </w:numPr>
        <w:spacing w:after="240"/>
        <w:rPr>
          <w:rFonts w:cs="Arial"/>
        </w:rPr>
      </w:pPr>
      <w:proofErr w:type="spellStart"/>
      <w:r w:rsidRPr="00D2715B">
        <w:rPr>
          <w:rFonts w:cs="Arial"/>
        </w:rPr>
        <w:t>Afuape</w:t>
      </w:r>
      <w:proofErr w:type="spellEnd"/>
      <w:r w:rsidRPr="00D2715B">
        <w:rPr>
          <w:rFonts w:cs="Arial"/>
        </w:rPr>
        <w:t xml:space="preserv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B2BB5" w:rsidRDefault="00DB2BB5" w:rsidP="008B359C">
      <w:pPr>
        <w:numPr>
          <w:ilvl w:val="0"/>
          <w:numId w:val="19"/>
        </w:numPr>
        <w:spacing w:after="240"/>
      </w:pPr>
      <w:proofErr w:type="spellStart"/>
      <w:r w:rsidRPr="00DB2BB5">
        <w:t>Afuape</w:t>
      </w:r>
      <w:proofErr w:type="spellEnd"/>
      <w:r w:rsidRPr="00DB2BB5">
        <w:t xml:space="preserv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rsidR="00DB2BB5" w:rsidRPr="00DB2BB5" w:rsidRDefault="00DB2BB5" w:rsidP="008B359C">
      <w:pPr>
        <w:keepNext/>
        <w:numPr>
          <w:ilvl w:val="0"/>
          <w:numId w:val="19"/>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tbl>
      <w:tblPr>
        <w:tblW w:w="0" w:type="auto"/>
        <w:tblInd w:w="18" w:type="dxa"/>
        <w:tblLook w:val="04A0" w:firstRow="1" w:lastRow="0" w:firstColumn="1" w:lastColumn="0" w:noHBand="0" w:noVBand="1"/>
      </w:tblPr>
      <w:tblGrid>
        <w:gridCol w:w="6954"/>
        <w:gridCol w:w="2388"/>
      </w:tblGrid>
      <w:tr w:rsidR="00A97849" w:rsidTr="00DB2BB5">
        <w:trPr>
          <w:cantSplit/>
          <w:tblHeader/>
        </w:trPr>
        <w:tc>
          <w:tcPr>
            <w:tcW w:w="6954" w:type="dxa"/>
            <w:shd w:val="clear" w:color="auto" w:fill="C00000"/>
          </w:tcPr>
          <w:p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rsidR="00A97849" w:rsidRDefault="00A97849" w:rsidP="00A97849">
            <w:pPr>
              <w:keepNext/>
              <w:spacing w:before="20" w:after="20"/>
              <w:jc w:val="right"/>
              <w:rPr>
                <w:rFonts w:cs="Arial"/>
                <w:b/>
                <w:color w:val="FFFFFF"/>
                <w:sz w:val="22"/>
                <w:szCs w:val="22"/>
                <w:highlight w:val="green"/>
              </w:rPr>
            </w:pPr>
          </w:p>
        </w:tc>
      </w:tr>
      <w:tr w:rsidR="00A97849" w:rsidTr="00DB2BB5">
        <w:trPr>
          <w:cantSplit/>
        </w:trPr>
        <w:tc>
          <w:tcPr>
            <w:tcW w:w="9342" w:type="dxa"/>
            <w:gridSpan w:val="2"/>
          </w:tcPr>
          <w:p w:rsidR="00A97849" w:rsidRDefault="00A97849" w:rsidP="00A97849">
            <w:pPr>
              <w:rPr>
                <w:rFonts w:cs="Arial"/>
                <w:b/>
                <w:sz w:val="22"/>
                <w:szCs w:val="22"/>
              </w:rPr>
            </w:pPr>
          </w:p>
        </w:tc>
      </w:tr>
      <w:tr w:rsidR="00A97849" w:rsidRPr="00821588" w:rsidTr="00DB2BB5">
        <w:trPr>
          <w:cantSplit/>
          <w:tblHeader/>
        </w:trPr>
        <w:tc>
          <w:tcPr>
            <w:tcW w:w="6954" w:type="dxa"/>
            <w:shd w:val="clear" w:color="auto" w:fill="C00000"/>
          </w:tcPr>
          <w:p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lastRenderedPageBreak/>
              <w:t>FINAL EXAMINATIONS</w:t>
            </w:r>
          </w:p>
        </w:tc>
        <w:tc>
          <w:tcPr>
            <w:tcW w:w="2388" w:type="dxa"/>
            <w:shd w:val="clear" w:color="auto" w:fill="C00000"/>
          </w:tcPr>
          <w:p w:rsidR="00A97849" w:rsidRPr="00821588" w:rsidRDefault="00237462" w:rsidP="00237462">
            <w:pPr>
              <w:keepNext/>
              <w:spacing w:before="20" w:after="20"/>
              <w:rPr>
                <w:rFonts w:cs="Arial"/>
                <w:b/>
                <w:color w:val="FFFFFF"/>
                <w:sz w:val="22"/>
                <w:szCs w:val="22"/>
              </w:rPr>
            </w:pPr>
            <w:r>
              <w:rPr>
                <w:rFonts w:cs="Arial"/>
                <w:b/>
                <w:snapToGrid w:val="0"/>
                <w:color w:val="FFFFFF"/>
                <w:sz w:val="22"/>
                <w:szCs w:val="22"/>
              </w:rPr>
              <w:t xml:space="preserve">Final Summative Experience </w:t>
            </w:r>
            <w:r w:rsidR="00066122" w:rsidRPr="00066122">
              <w:rPr>
                <w:rFonts w:cs="Arial"/>
                <w:b/>
                <w:snapToGrid w:val="0"/>
                <w:color w:val="FFFFFF"/>
                <w:sz w:val="22"/>
                <w:szCs w:val="22"/>
              </w:rPr>
              <w:t>(ground program only)</w:t>
            </w:r>
          </w:p>
        </w:tc>
      </w:tr>
      <w:tr w:rsidR="00A97849" w:rsidRPr="00821588" w:rsidTr="00DB2BB5">
        <w:trPr>
          <w:cantSplit/>
        </w:trPr>
        <w:tc>
          <w:tcPr>
            <w:tcW w:w="6954" w:type="dxa"/>
          </w:tcPr>
          <w:p w:rsidR="00A97849" w:rsidRPr="00821588" w:rsidRDefault="00A97849" w:rsidP="00A97849">
            <w:pPr>
              <w:rPr>
                <w:rFonts w:cs="Arial"/>
                <w:b/>
                <w:sz w:val="22"/>
                <w:szCs w:val="22"/>
              </w:rPr>
            </w:pPr>
          </w:p>
        </w:tc>
        <w:tc>
          <w:tcPr>
            <w:tcW w:w="2388" w:type="dxa"/>
          </w:tcPr>
          <w:p w:rsidR="00A97849" w:rsidRPr="00821588" w:rsidRDefault="00A97849" w:rsidP="00A97849">
            <w:pPr>
              <w:rPr>
                <w:rFonts w:cs="Arial"/>
                <w:b/>
                <w:sz w:val="22"/>
                <w:szCs w:val="22"/>
              </w:rPr>
            </w:pPr>
          </w:p>
        </w:tc>
      </w:tr>
    </w:tbl>
    <w:p w:rsidR="00A97849" w:rsidRPr="00821588" w:rsidRDefault="00A97849" w:rsidP="00A97849">
      <w:pPr>
        <w:rPr>
          <w:sz w:val="12"/>
          <w:szCs w:val="12"/>
        </w:rPr>
      </w:pPr>
    </w:p>
    <w:p w:rsidR="008B359C" w:rsidRDefault="008B359C" w:rsidP="008B359C">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B359C" w:rsidRDefault="008B359C" w:rsidP="008B359C">
      <w:pPr>
        <w:pStyle w:val="Heading1"/>
        <w:numPr>
          <w:ilvl w:val="0"/>
          <w:numId w:val="21"/>
        </w:numPr>
      </w:pPr>
      <w:r>
        <w:t>Attendance Policy</w:t>
      </w:r>
    </w:p>
    <w:p w:rsidR="008B359C" w:rsidRDefault="008B359C" w:rsidP="008B359C">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8" w:history="1">
        <w:r>
          <w:rPr>
            <w:rStyle w:val="Hyperlink"/>
            <w:color w:val="FF0000"/>
          </w:rPr>
          <w:t>xxx@usc.edu</w:t>
        </w:r>
      </w:hyperlink>
      <w:r>
        <w:t>) of any anticipated absence or reason for tardiness.</w:t>
      </w:r>
    </w:p>
    <w:p w:rsidR="008B359C" w:rsidRDefault="008B359C" w:rsidP="008B359C">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rsidR="008B359C" w:rsidRDefault="008B359C" w:rsidP="008B359C">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rsidR="008B359C" w:rsidRDefault="008B359C" w:rsidP="008B359C">
      <w:pPr>
        <w:pStyle w:val="Heading1"/>
        <w:numPr>
          <w:ilvl w:val="0"/>
          <w:numId w:val="21"/>
        </w:numPr>
      </w:pPr>
      <w:r>
        <w:t>Academic Conduct</w:t>
      </w:r>
    </w:p>
    <w:p w:rsidR="008B359C" w:rsidRDefault="008B359C" w:rsidP="008B359C">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10" w:tgtFrame="_blank" w:history="1">
        <w:r>
          <w:rPr>
            <w:rStyle w:val="Hyperlink"/>
          </w:rPr>
          <w:t>http://policy.usc.edu/scientific-misconduct</w:t>
        </w:r>
      </w:hyperlink>
      <w:r>
        <w:rPr>
          <w:rFonts w:cs="Arial"/>
        </w:rPr>
        <w:t>.</w:t>
      </w:r>
    </w:p>
    <w:p w:rsidR="008B359C" w:rsidRDefault="008B359C" w:rsidP="008B359C">
      <w:pPr>
        <w:pStyle w:val="Heading1"/>
        <w:numPr>
          <w:ilvl w:val="0"/>
          <w:numId w:val="21"/>
        </w:numPr>
        <w:rPr>
          <w:szCs w:val="22"/>
        </w:rPr>
      </w:pPr>
      <w:r>
        <w:rPr>
          <w:szCs w:val="22"/>
        </w:rPr>
        <w:t>Support Systems</w:t>
      </w:r>
    </w:p>
    <w:p w:rsidR="008B359C" w:rsidRDefault="008B359C" w:rsidP="008B359C">
      <w:pPr>
        <w:pStyle w:val="NormalWeb"/>
        <w:ind w:right="-576"/>
        <w:rPr>
          <w:rFonts w:cs="Arial"/>
          <w:i/>
          <w:szCs w:val="20"/>
        </w:rPr>
      </w:pPr>
      <w:r>
        <w:rPr>
          <w:rFonts w:cs="Arial"/>
          <w:bCs/>
          <w:i/>
          <w:color w:val="000000"/>
          <w:szCs w:val="20"/>
        </w:rPr>
        <w:t>Student Counseling Services (SCS) – (213) 740-7711 – 24/7 on call</w:t>
      </w:r>
    </w:p>
    <w:p w:rsidR="008B359C" w:rsidRDefault="008B359C" w:rsidP="008B359C">
      <w:pPr>
        <w:pStyle w:val="NormalWeb"/>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1" w:history="1">
        <w:r>
          <w:rPr>
            <w:rStyle w:val="Hyperlink"/>
            <w:szCs w:val="20"/>
          </w:rPr>
          <w:t>engemannshc.usc.edu/counseling</w:t>
        </w:r>
      </w:hyperlink>
    </w:p>
    <w:p w:rsidR="008B359C" w:rsidRDefault="008B359C" w:rsidP="008B359C">
      <w:pPr>
        <w:pStyle w:val="NormalWeb"/>
        <w:ind w:right="-576"/>
        <w:rPr>
          <w:rFonts w:cs="Arial"/>
          <w:b/>
          <w:bCs/>
          <w:color w:val="000000"/>
          <w:szCs w:val="20"/>
        </w:rPr>
      </w:pPr>
    </w:p>
    <w:p w:rsidR="008B359C" w:rsidRDefault="008B359C" w:rsidP="008B359C">
      <w:pPr>
        <w:pStyle w:val="NormalWeb"/>
        <w:ind w:right="-576"/>
        <w:rPr>
          <w:rFonts w:cs="Arial"/>
          <w:i/>
          <w:szCs w:val="20"/>
        </w:rPr>
      </w:pPr>
      <w:r>
        <w:rPr>
          <w:rFonts w:cs="Arial"/>
          <w:bCs/>
          <w:i/>
          <w:color w:val="000000"/>
          <w:szCs w:val="20"/>
        </w:rPr>
        <w:t>National Suicide Prevention Lifeline – 1 (800) 273-8255</w:t>
      </w:r>
    </w:p>
    <w:p w:rsidR="008B359C" w:rsidRDefault="008B359C" w:rsidP="008B359C">
      <w:pPr>
        <w:pStyle w:val="NormalWeb"/>
        <w:ind w:right="-576"/>
        <w:rPr>
          <w:rFonts w:cs="Arial"/>
          <w:szCs w:val="20"/>
        </w:rPr>
      </w:pPr>
      <w:r>
        <w:rPr>
          <w:rFonts w:cs="Arial"/>
          <w:color w:val="000000"/>
          <w:szCs w:val="20"/>
        </w:rPr>
        <w:t>Provides free and confidential emotional support to people in suicidal crisis or emotional distress 24 hours a day, 7 days a week.</w:t>
      </w:r>
      <w:hyperlink r:id="rId12" w:history="1">
        <w:r>
          <w:rPr>
            <w:rStyle w:val="Hyperlink"/>
            <w:szCs w:val="20"/>
          </w:rPr>
          <w:t xml:space="preserve"> www.suicidepreventionlifeline.org</w:t>
        </w:r>
      </w:hyperlink>
    </w:p>
    <w:p w:rsidR="008B359C" w:rsidRDefault="008B359C" w:rsidP="008B359C">
      <w:pPr>
        <w:pStyle w:val="NormalWeb"/>
        <w:ind w:right="-576"/>
        <w:rPr>
          <w:rFonts w:cs="Arial"/>
          <w:b/>
          <w:bCs/>
          <w:color w:val="000000"/>
          <w:szCs w:val="20"/>
        </w:rPr>
      </w:pPr>
    </w:p>
    <w:p w:rsidR="008B359C" w:rsidRDefault="008B359C" w:rsidP="008B359C">
      <w:pPr>
        <w:pStyle w:val="NormalWeb"/>
        <w:ind w:right="-576"/>
        <w:rPr>
          <w:rFonts w:cs="Arial"/>
          <w:i/>
          <w:szCs w:val="20"/>
        </w:rPr>
      </w:pPr>
      <w:r>
        <w:rPr>
          <w:rFonts w:cs="Arial"/>
          <w:bCs/>
          <w:i/>
          <w:color w:val="000000"/>
          <w:szCs w:val="20"/>
        </w:rPr>
        <w:t>Relationship and Sexual Violence Prevention Services (RSVP) – (213) 740-4900 – 24/7 on call</w:t>
      </w:r>
    </w:p>
    <w:p w:rsidR="008B359C" w:rsidRDefault="008B359C" w:rsidP="008B359C">
      <w:pPr>
        <w:pStyle w:val="NormalWeb"/>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13" w:history="1">
        <w:r>
          <w:rPr>
            <w:rStyle w:val="Hyperlink"/>
            <w:szCs w:val="20"/>
          </w:rPr>
          <w:t>engemannshc.usc.edu/rsvp</w:t>
        </w:r>
      </w:hyperlink>
    </w:p>
    <w:p w:rsidR="008B359C" w:rsidRDefault="008B359C" w:rsidP="008B359C">
      <w:pPr>
        <w:pStyle w:val="NormalWeb"/>
        <w:ind w:right="-576"/>
        <w:rPr>
          <w:rFonts w:cs="Arial"/>
          <w:szCs w:val="20"/>
        </w:rPr>
      </w:pPr>
    </w:p>
    <w:p w:rsidR="008B359C" w:rsidRDefault="008B359C" w:rsidP="008B359C">
      <w:pPr>
        <w:pStyle w:val="NormalWeb"/>
        <w:ind w:right="-576"/>
        <w:rPr>
          <w:rFonts w:cs="Arial"/>
          <w:i/>
          <w:szCs w:val="20"/>
        </w:rPr>
      </w:pPr>
      <w:r>
        <w:rPr>
          <w:rFonts w:cs="Arial"/>
          <w:bCs/>
          <w:i/>
          <w:color w:val="000000"/>
          <w:szCs w:val="20"/>
        </w:rPr>
        <w:t>Sexual Assault Resource Center</w:t>
      </w:r>
    </w:p>
    <w:p w:rsidR="008B359C" w:rsidRDefault="008B359C" w:rsidP="008B359C">
      <w:pPr>
        <w:pStyle w:val="NormalWeb"/>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14" w:history="1">
        <w:r>
          <w:rPr>
            <w:rStyle w:val="Hyperlink"/>
            <w:szCs w:val="20"/>
          </w:rPr>
          <w:t>sarc.usc.edu</w:t>
        </w:r>
      </w:hyperlink>
    </w:p>
    <w:p w:rsidR="008B359C" w:rsidRDefault="008B359C" w:rsidP="008B359C">
      <w:pPr>
        <w:pStyle w:val="NormalWeb"/>
        <w:ind w:right="-576"/>
        <w:rPr>
          <w:rFonts w:cs="Arial"/>
          <w:b/>
          <w:bCs/>
          <w:color w:val="000000"/>
          <w:szCs w:val="20"/>
        </w:rPr>
      </w:pPr>
    </w:p>
    <w:p w:rsidR="008B359C" w:rsidRDefault="008B359C" w:rsidP="008B359C">
      <w:pPr>
        <w:pStyle w:val="NormalWeb"/>
        <w:ind w:right="-576"/>
        <w:rPr>
          <w:rFonts w:cs="Arial"/>
          <w:i/>
          <w:szCs w:val="20"/>
        </w:rPr>
      </w:pPr>
      <w:r>
        <w:rPr>
          <w:rFonts w:cs="Arial"/>
          <w:bCs/>
          <w:i/>
          <w:color w:val="000000"/>
          <w:szCs w:val="20"/>
        </w:rPr>
        <w:lastRenderedPageBreak/>
        <w:t>Office of Equity and Diversity (OED)/Title IX Compliance – (213) 740-5086</w:t>
      </w:r>
    </w:p>
    <w:p w:rsidR="008B359C" w:rsidRDefault="008B359C" w:rsidP="008B359C">
      <w:pPr>
        <w:pStyle w:val="NormalWeb"/>
        <w:ind w:right="-576"/>
        <w:rPr>
          <w:rStyle w:val="Hyperlink"/>
          <w:color w:val="1155CC"/>
        </w:rPr>
      </w:pPr>
      <w:r>
        <w:rPr>
          <w:rFonts w:cs="Arial"/>
          <w:color w:val="000000"/>
          <w:szCs w:val="20"/>
        </w:rPr>
        <w:t xml:space="preserve">Works with faculty, staff, visitors, applicants, and students around issues of protected class. </w:t>
      </w:r>
      <w:hyperlink r:id="rId15" w:history="1">
        <w:r>
          <w:rPr>
            <w:rStyle w:val="Hyperlink"/>
            <w:szCs w:val="20"/>
          </w:rPr>
          <w:t>equity.usc.edu</w:t>
        </w:r>
      </w:hyperlink>
      <w:r>
        <w:rPr>
          <w:rStyle w:val="Hyperlink"/>
          <w:color w:val="1155CC"/>
          <w:szCs w:val="20"/>
        </w:rPr>
        <w:t xml:space="preserve"> </w:t>
      </w:r>
    </w:p>
    <w:p w:rsidR="008B359C" w:rsidRDefault="008B359C" w:rsidP="008B359C">
      <w:pPr>
        <w:pStyle w:val="NormalWeb"/>
        <w:ind w:right="-576"/>
        <w:rPr>
          <w:b/>
          <w:bCs/>
          <w:color w:val="000000"/>
        </w:rPr>
      </w:pPr>
    </w:p>
    <w:p w:rsidR="008B359C" w:rsidRDefault="008B359C" w:rsidP="008B359C">
      <w:pPr>
        <w:pStyle w:val="NormalWeb"/>
        <w:ind w:right="-576"/>
        <w:rPr>
          <w:rFonts w:cs="Arial"/>
          <w:i/>
          <w:szCs w:val="20"/>
        </w:rPr>
      </w:pPr>
      <w:r>
        <w:rPr>
          <w:rFonts w:cs="Arial"/>
          <w:bCs/>
          <w:i/>
          <w:color w:val="000000"/>
          <w:szCs w:val="20"/>
        </w:rPr>
        <w:t>Bias Assessment Response and Support</w:t>
      </w:r>
    </w:p>
    <w:p w:rsidR="008B359C" w:rsidRDefault="008B359C" w:rsidP="008B359C">
      <w:pPr>
        <w:pStyle w:val="NormalWeb"/>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16" w:history="1">
        <w:r>
          <w:rPr>
            <w:rStyle w:val="Hyperlink"/>
            <w:szCs w:val="20"/>
          </w:rPr>
          <w:t>studentaffairs.usc.edu/bias-assessment-response-support</w:t>
        </w:r>
      </w:hyperlink>
    </w:p>
    <w:p w:rsidR="008B359C" w:rsidRDefault="008B359C" w:rsidP="008B359C">
      <w:pPr>
        <w:pStyle w:val="NormalWeb"/>
        <w:ind w:right="-576"/>
        <w:rPr>
          <w:rStyle w:val="Hyperlink"/>
          <w:color w:val="1155CC"/>
          <w:szCs w:val="20"/>
        </w:rPr>
      </w:pPr>
    </w:p>
    <w:p w:rsidR="008B359C" w:rsidRDefault="008B359C" w:rsidP="008B359C">
      <w:pPr>
        <w:ind w:right="-576"/>
        <w:rPr>
          <w:i/>
          <w:iCs/>
        </w:rPr>
      </w:pPr>
      <w:r>
        <w:rPr>
          <w:rFonts w:cs="Arial"/>
          <w:i/>
          <w:iCs/>
        </w:rPr>
        <w:t xml:space="preserve">The Office of Disability Services and Programs </w:t>
      </w:r>
    </w:p>
    <w:p w:rsidR="008B359C" w:rsidRDefault="008B359C" w:rsidP="008B359C">
      <w:pPr>
        <w:ind w:right="-576"/>
        <w:rPr>
          <w:rFonts w:cs="Arial"/>
        </w:rPr>
      </w:pPr>
      <w:r>
        <w:rPr>
          <w:rFonts w:cs="Arial"/>
        </w:rPr>
        <w:t xml:space="preserve">Provides certification for students with disabilities and helps arrange relevant accommodations. </w:t>
      </w:r>
      <w:hyperlink r:id="rId17" w:history="1">
        <w:r>
          <w:rPr>
            <w:rStyle w:val="Hyperlink"/>
          </w:rPr>
          <w:t>dsp.usc.edu</w:t>
        </w:r>
      </w:hyperlink>
    </w:p>
    <w:p w:rsidR="008B359C" w:rsidRDefault="008B359C" w:rsidP="008B359C">
      <w:pPr>
        <w:ind w:right="-576"/>
        <w:rPr>
          <w:rFonts w:cs="Arial"/>
        </w:rPr>
      </w:pPr>
    </w:p>
    <w:p w:rsidR="008B359C" w:rsidRDefault="008B359C" w:rsidP="008B359C">
      <w:pPr>
        <w:pStyle w:val="NormalWeb"/>
        <w:ind w:right="-576"/>
        <w:rPr>
          <w:rFonts w:cs="Arial"/>
          <w:i/>
          <w:szCs w:val="20"/>
        </w:rPr>
      </w:pPr>
      <w:r>
        <w:rPr>
          <w:rFonts w:cs="Arial"/>
          <w:bCs/>
          <w:i/>
          <w:color w:val="000000"/>
          <w:szCs w:val="20"/>
        </w:rPr>
        <w:t>USC Support and Advocacy (USCSA) – (213) 821-4710</w:t>
      </w:r>
    </w:p>
    <w:p w:rsidR="008B359C" w:rsidRDefault="008B359C" w:rsidP="008B359C">
      <w:pPr>
        <w:pStyle w:val="NormalWeb"/>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18" w:history="1">
        <w:r>
          <w:rPr>
            <w:rStyle w:val="Hyperlink"/>
            <w:szCs w:val="20"/>
          </w:rPr>
          <w:t>studentaffairs.usc.edu/</w:t>
        </w:r>
        <w:proofErr w:type="spellStart"/>
        <w:r>
          <w:rPr>
            <w:rStyle w:val="Hyperlink"/>
            <w:szCs w:val="20"/>
          </w:rPr>
          <w:t>ssa</w:t>
        </w:r>
        <w:proofErr w:type="spellEnd"/>
      </w:hyperlink>
    </w:p>
    <w:p w:rsidR="008B359C" w:rsidRDefault="008B359C" w:rsidP="008B359C">
      <w:pPr>
        <w:shd w:val="clear" w:color="auto" w:fill="FFFFFF"/>
        <w:ind w:right="-576"/>
        <w:rPr>
          <w:color w:val="222222"/>
        </w:rPr>
      </w:pPr>
    </w:p>
    <w:p w:rsidR="008B359C" w:rsidRDefault="008B359C" w:rsidP="008B359C">
      <w:pPr>
        <w:shd w:val="clear" w:color="auto" w:fill="FFFFFF"/>
        <w:ind w:right="-576"/>
        <w:rPr>
          <w:rFonts w:cs="Arial"/>
          <w:i/>
          <w:color w:val="222222"/>
        </w:rPr>
      </w:pPr>
      <w:r>
        <w:rPr>
          <w:rFonts w:cs="Arial"/>
          <w:i/>
          <w:color w:val="222222"/>
        </w:rPr>
        <w:t xml:space="preserve">Diversity at USC </w:t>
      </w:r>
    </w:p>
    <w:p w:rsidR="008B359C" w:rsidRDefault="008B359C" w:rsidP="008B359C">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19" w:history="1">
        <w:r>
          <w:rPr>
            <w:rStyle w:val="Hyperlink"/>
          </w:rPr>
          <w:t>diversity.usc.edu</w:t>
        </w:r>
      </w:hyperlink>
    </w:p>
    <w:p w:rsidR="008B359C" w:rsidRDefault="008B359C" w:rsidP="008B359C">
      <w:pPr>
        <w:ind w:right="-576"/>
        <w:rPr>
          <w:rFonts w:cs="Arial"/>
        </w:rPr>
      </w:pPr>
    </w:p>
    <w:p w:rsidR="008B359C" w:rsidRDefault="008B359C" w:rsidP="008B359C">
      <w:pPr>
        <w:ind w:right="-576"/>
        <w:rPr>
          <w:rFonts w:cs="Arial"/>
        </w:rPr>
      </w:pPr>
      <w:r>
        <w:rPr>
          <w:rFonts w:cs="Arial"/>
          <w:i/>
          <w:iCs/>
        </w:rPr>
        <w:t>USC Emergency Information</w:t>
      </w:r>
    </w:p>
    <w:p w:rsidR="008B359C" w:rsidRDefault="008B359C" w:rsidP="008B359C">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20" w:history="1">
        <w:r>
          <w:rPr>
            <w:rStyle w:val="Hyperlink"/>
          </w:rPr>
          <w:t>emergency.usc.edu</w:t>
        </w:r>
      </w:hyperlink>
    </w:p>
    <w:p w:rsidR="008B359C" w:rsidRDefault="008B359C" w:rsidP="008B359C">
      <w:pPr>
        <w:ind w:right="-576"/>
        <w:rPr>
          <w:rFonts w:cs="Arial"/>
        </w:rPr>
      </w:pPr>
    </w:p>
    <w:p w:rsidR="008B359C" w:rsidRDefault="008B359C" w:rsidP="008B359C">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21" w:history="1">
        <w:r>
          <w:rPr>
            <w:rStyle w:val="Hyperlink"/>
          </w:rPr>
          <w:t>dps.usc.edu</w:t>
        </w:r>
      </w:hyperlink>
      <w:r>
        <w:rPr>
          <w:rFonts w:cs="Arial"/>
          <w:sz w:val="22"/>
          <w:szCs w:val="22"/>
        </w:rPr>
        <w:t xml:space="preserve"> </w:t>
      </w:r>
    </w:p>
    <w:p w:rsidR="008B359C" w:rsidRDefault="008B359C" w:rsidP="008B359C">
      <w:pPr>
        <w:pStyle w:val="Heading1"/>
        <w:numPr>
          <w:ilvl w:val="0"/>
          <w:numId w:val="21"/>
        </w:numPr>
      </w:pPr>
      <w:r>
        <w:t>Additional Resources</w:t>
      </w:r>
    </w:p>
    <w:p w:rsidR="008B359C" w:rsidRDefault="008B359C" w:rsidP="008B359C">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8B359C" w:rsidRDefault="008B359C" w:rsidP="008B359C">
      <w:pPr>
        <w:pStyle w:val="Heading1"/>
        <w:numPr>
          <w:ilvl w:val="0"/>
          <w:numId w:val="21"/>
        </w:numPr>
      </w:pPr>
      <w:r>
        <w:t>Statement about Incompletes</w:t>
      </w:r>
    </w:p>
    <w:p w:rsidR="008B359C" w:rsidRDefault="008B359C" w:rsidP="008B359C">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B359C" w:rsidRDefault="008B359C" w:rsidP="008B359C">
      <w:pPr>
        <w:pStyle w:val="Heading1"/>
        <w:numPr>
          <w:ilvl w:val="0"/>
          <w:numId w:val="21"/>
        </w:numPr>
      </w:pPr>
      <w:r>
        <w:t>Policy on Late or Make-Up Work</w:t>
      </w:r>
    </w:p>
    <w:p w:rsidR="008B359C" w:rsidRDefault="008B359C" w:rsidP="008B359C">
      <w:pPr>
        <w:pStyle w:val="BodyText"/>
      </w:pPr>
      <w:r>
        <w:t>Papers are due on the day and time specified.  Extensions will be granted only for extenuating circumstances.  If the paper is late without permission, the grade will be affected.</w:t>
      </w:r>
    </w:p>
    <w:p w:rsidR="008B359C" w:rsidRDefault="008B359C" w:rsidP="008B359C">
      <w:pPr>
        <w:pStyle w:val="Heading1"/>
        <w:numPr>
          <w:ilvl w:val="0"/>
          <w:numId w:val="21"/>
        </w:numPr>
      </w:pPr>
      <w:r>
        <w:t>Policy on Changes to the Syllabus and/or Course Requirements</w:t>
      </w:r>
    </w:p>
    <w:p w:rsidR="008B359C" w:rsidRDefault="008B359C" w:rsidP="008B359C">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B359C" w:rsidRDefault="008B359C" w:rsidP="008B359C">
      <w:pPr>
        <w:pStyle w:val="Heading1"/>
        <w:numPr>
          <w:ilvl w:val="0"/>
          <w:numId w:val="21"/>
        </w:numPr>
      </w:pPr>
      <w:r>
        <w:lastRenderedPageBreak/>
        <w:t>Code of Ethics of the National Association of Social Workers (Optional)</w:t>
      </w:r>
    </w:p>
    <w:p w:rsidR="008B359C" w:rsidRDefault="008B359C" w:rsidP="008B359C">
      <w:pPr>
        <w:pStyle w:val="BodyText"/>
      </w:pPr>
      <w:r>
        <w:rPr>
          <w:i/>
        </w:rPr>
        <w:t xml:space="preserve">Approved by the 1996 NASW Delegate Assembly and revised by the 2017 NASW Delegate Assembly </w:t>
      </w:r>
      <w:hyperlink r:id="rId22" w:history="1">
        <w:r>
          <w:rPr>
            <w:rStyle w:val="Hyperlink"/>
            <w:i/>
          </w:rPr>
          <w:t>https://www.socialworkers.org/About/Ethics/Code-of-Ethics/Code-of-Ethics-English</w:t>
        </w:r>
      </w:hyperlink>
      <w:r>
        <w:rPr>
          <w:i/>
        </w:rPr>
        <w:t xml:space="preserve"> </w:t>
      </w:r>
    </w:p>
    <w:p w:rsidR="008B359C" w:rsidRDefault="008B359C" w:rsidP="008B359C">
      <w:pPr>
        <w:pStyle w:val="Heading2"/>
      </w:pPr>
      <w:r>
        <w:t>Preamble</w:t>
      </w:r>
    </w:p>
    <w:p w:rsidR="008B359C" w:rsidRDefault="008B359C" w:rsidP="008B359C">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B359C" w:rsidRDefault="008B359C" w:rsidP="008B359C">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B359C" w:rsidRDefault="008B359C" w:rsidP="008B359C">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B359C" w:rsidRDefault="008B359C" w:rsidP="008B359C">
      <w:pPr>
        <w:pStyle w:val="Bullets1"/>
        <w:tabs>
          <w:tab w:val="left" w:pos="720"/>
        </w:tabs>
        <w:rPr>
          <w:sz w:val="20"/>
          <w:szCs w:val="20"/>
        </w:rPr>
      </w:pPr>
      <w:r>
        <w:rPr>
          <w:sz w:val="20"/>
          <w:szCs w:val="20"/>
        </w:rPr>
        <w:t xml:space="preserve">Service </w:t>
      </w:r>
    </w:p>
    <w:p w:rsidR="008B359C" w:rsidRDefault="008B359C" w:rsidP="008B359C">
      <w:pPr>
        <w:pStyle w:val="Bullets1"/>
        <w:tabs>
          <w:tab w:val="left" w:pos="720"/>
        </w:tabs>
        <w:rPr>
          <w:sz w:val="20"/>
          <w:szCs w:val="20"/>
        </w:rPr>
      </w:pPr>
      <w:r>
        <w:rPr>
          <w:sz w:val="20"/>
          <w:szCs w:val="20"/>
        </w:rPr>
        <w:t xml:space="preserve">Social justice </w:t>
      </w:r>
    </w:p>
    <w:p w:rsidR="008B359C" w:rsidRDefault="008B359C" w:rsidP="008B359C">
      <w:pPr>
        <w:pStyle w:val="Bullets1"/>
        <w:tabs>
          <w:tab w:val="left" w:pos="720"/>
        </w:tabs>
        <w:rPr>
          <w:sz w:val="20"/>
          <w:szCs w:val="20"/>
        </w:rPr>
      </w:pPr>
      <w:r>
        <w:rPr>
          <w:sz w:val="20"/>
          <w:szCs w:val="20"/>
        </w:rPr>
        <w:t xml:space="preserve">Dignity and worth of the person </w:t>
      </w:r>
    </w:p>
    <w:p w:rsidR="008B359C" w:rsidRDefault="008B359C" w:rsidP="008B359C">
      <w:pPr>
        <w:pStyle w:val="Bullets1"/>
        <w:tabs>
          <w:tab w:val="left" w:pos="720"/>
        </w:tabs>
        <w:rPr>
          <w:sz w:val="20"/>
          <w:szCs w:val="20"/>
        </w:rPr>
      </w:pPr>
      <w:r>
        <w:rPr>
          <w:sz w:val="20"/>
          <w:szCs w:val="20"/>
        </w:rPr>
        <w:t xml:space="preserve">Importance of human relationships </w:t>
      </w:r>
    </w:p>
    <w:p w:rsidR="008B359C" w:rsidRDefault="008B359C" w:rsidP="008B359C">
      <w:pPr>
        <w:pStyle w:val="Bullets1"/>
        <w:tabs>
          <w:tab w:val="left" w:pos="720"/>
        </w:tabs>
        <w:rPr>
          <w:sz w:val="20"/>
          <w:szCs w:val="20"/>
        </w:rPr>
      </w:pPr>
      <w:r>
        <w:rPr>
          <w:sz w:val="20"/>
          <w:szCs w:val="20"/>
        </w:rPr>
        <w:t xml:space="preserve">Integrity </w:t>
      </w:r>
    </w:p>
    <w:p w:rsidR="008B359C" w:rsidRDefault="008B359C" w:rsidP="008B359C">
      <w:pPr>
        <w:pStyle w:val="Bullets1"/>
        <w:tabs>
          <w:tab w:val="left" w:pos="720"/>
        </w:tabs>
        <w:rPr>
          <w:sz w:val="20"/>
          <w:szCs w:val="20"/>
        </w:rPr>
      </w:pPr>
      <w:r>
        <w:rPr>
          <w:sz w:val="20"/>
          <w:szCs w:val="20"/>
        </w:rPr>
        <w:t>Competence</w:t>
      </w:r>
    </w:p>
    <w:p w:rsidR="008B359C" w:rsidRDefault="008B359C" w:rsidP="008B359C">
      <w:pPr>
        <w:rPr>
          <w:rFonts w:cs="Arial"/>
        </w:rPr>
      </w:pPr>
    </w:p>
    <w:p w:rsidR="008B359C" w:rsidRDefault="008B359C" w:rsidP="008B359C">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8B359C" w:rsidRDefault="008B359C" w:rsidP="008B359C">
      <w:pPr>
        <w:pStyle w:val="Heading1"/>
        <w:numPr>
          <w:ilvl w:val="0"/>
          <w:numId w:val="21"/>
        </w:numPr>
      </w:pPr>
      <w:r>
        <w:t>Academic Dishonesty Sanction Guidelines</w:t>
      </w:r>
    </w:p>
    <w:p w:rsidR="008B359C" w:rsidRDefault="008B359C" w:rsidP="008B359C">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B359C" w:rsidRDefault="008B359C" w:rsidP="008B359C">
      <w:pPr>
        <w:pStyle w:val="Heading1"/>
        <w:numPr>
          <w:ilvl w:val="0"/>
          <w:numId w:val="21"/>
        </w:numPr>
        <w:rPr>
          <w:szCs w:val="22"/>
        </w:rPr>
      </w:pPr>
      <w:r>
        <w:rPr>
          <w:szCs w:val="22"/>
        </w:rPr>
        <w:lastRenderedPageBreak/>
        <w:t>Complaints</w:t>
      </w:r>
    </w:p>
    <w:p w:rsidR="00D5275B" w:rsidRDefault="00D5275B" w:rsidP="00D5275B">
      <w:pPr>
        <w:pStyle w:val="Heading1"/>
        <w:numPr>
          <w:ilvl w:val="0"/>
          <w:numId w:val="0"/>
        </w:numPr>
        <w:rPr>
          <w:b w:val="0"/>
          <w:iCs/>
          <w:color w:val="000000"/>
          <w:sz w:val="20"/>
          <w:szCs w:val="20"/>
          <w:shd w:val="clear" w:color="auto" w:fill="FFFFFF"/>
        </w:rPr>
      </w:pPr>
      <w:r>
        <w:rPr>
          <w:b w:val="0"/>
          <w:iCs/>
          <w:color w:val="000000"/>
          <w:sz w:val="20"/>
          <w:szCs w:val="20"/>
          <w:shd w:val="clear" w:color="auto" w:fill="FFFFFF"/>
        </w:rPr>
        <w:t>If you have a complaint or concern about the course or the instructor, please discuss it first with the instructor. If you feel you cannot discuss it with the instructor, contact the Assistant Dean of VAC Field Education, Dr. Tory Cox. If you do not receive a satisfactory response or solution, contact your advisor and/or Senior Vice Dean of Field Education, Dr. Marleen Wong for further guidance.</w:t>
      </w:r>
    </w:p>
    <w:p w:rsidR="008B359C" w:rsidRDefault="008B359C" w:rsidP="008B359C">
      <w:pPr>
        <w:pStyle w:val="BodyText"/>
        <w:numPr>
          <w:ilvl w:val="0"/>
          <w:numId w:val="21"/>
        </w:numPr>
        <w:rPr>
          <w:b/>
          <w:color w:val="C00000"/>
          <w:sz w:val="22"/>
          <w:szCs w:val="22"/>
        </w:rPr>
      </w:pPr>
      <w:r>
        <w:rPr>
          <w:b/>
          <w:color w:val="C00000"/>
          <w:sz w:val="22"/>
          <w:szCs w:val="22"/>
        </w:rPr>
        <w:t>Tips for Maximizing Your Learning Experience in this Course (Optional)</w:t>
      </w:r>
    </w:p>
    <w:p w:rsidR="008B359C" w:rsidRDefault="008B359C" w:rsidP="008B359C">
      <w:pPr>
        <w:pStyle w:val="CheckBullets"/>
        <w:tabs>
          <w:tab w:val="clear" w:pos="540"/>
          <w:tab w:val="left" w:pos="720"/>
        </w:tabs>
        <w:rPr>
          <w:szCs w:val="20"/>
        </w:rPr>
      </w:pPr>
      <w:r>
        <w:rPr>
          <w:szCs w:val="20"/>
        </w:rPr>
        <w:t xml:space="preserve">Be mindful of getting proper nutrition, exercise, rest and sleep! </w:t>
      </w:r>
    </w:p>
    <w:p w:rsidR="008B359C" w:rsidRDefault="008B359C" w:rsidP="008B359C">
      <w:pPr>
        <w:pStyle w:val="CheckBullets"/>
        <w:tabs>
          <w:tab w:val="clear" w:pos="540"/>
          <w:tab w:val="left" w:pos="720"/>
        </w:tabs>
        <w:rPr>
          <w:szCs w:val="20"/>
        </w:rPr>
      </w:pPr>
      <w:r>
        <w:rPr>
          <w:szCs w:val="20"/>
        </w:rPr>
        <w:t>Come to class.</w:t>
      </w:r>
    </w:p>
    <w:p w:rsidR="008B359C" w:rsidRDefault="008B359C" w:rsidP="008B359C">
      <w:pPr>
        <w:pStyle w:val="CheckBullets"/>
        <w:tabs>
          <w:tab w:val="clear" w:pos="540"/>
          <w:tab w:val="left" w:pos="720"/>
        </w:tabs>
        <w:rPr>
          <w:szCs w:val="20"/>
        </w:rPr>
      </w:pPr>
      <w:r>
        <w:rPr>
          <w:szCs w:val="20"/>
        </w:rPr>
        <w:t xml:space="preserve">Complete required readings and assignments BEFORE coming to class. </w:t>
      </w:r>
    </w:p>
    <w:p w:rsidR="008B359C" w:rsidRDefault="008B359C" w:rsidP="008B359C">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8B359C" w:rsidRDefault="008B359C" w:rsidP="008B359C">
      <w:pPr>
        <w:pStyle w:val="CheckBullets"/>
        <w:tabs>
          <w:tab w:val="clear" w:pos="540"/>
          <w:tab w:val="left" w:pos="720"/>
        </w:tabs>
        <w:rPr>
          <w:szCs w:val="20"/>
        </w:rPr>
      </w:pPr>
      <w:r>
        <w:rPr>
          <w:szCs w:val="20"/>
        </w:rPr>
        <w:t>Come to class prepared to ask any questions you might have.</w:t>
      </w:r>
    </w:p>
    <w:p w:rsidR="008B359C" w:rsidRDefault="008B359C" w:rsidP="008B359C">
      <w:pPr>
        <w:pStyle w:val="CheckBullets"/>
        <w:tabs>
          <w:tab w:val="clear" w:pos="540"/>
          <w:tab w:val="left" w:pos="720"/>
        </w:tabs>
        <w:rPr>
          <w:szCs w:val="20"/>
        </w:rPr>
      </w:pPr>
      <w:r>
        <w:rPr>
          <w:szCs w:val="20"/>
        </w:rPr>
        <w:t>Participate in class discussions.</w:t>
      </w:r>
    </w:p>
    <w:p w:rsidR="008B359C" w:rsidRDefault="008B359C" w:rsidP="008B359C">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8B359C" w:rsidRDefault="008B359C" w:rsidP="008B359C">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8B359C" w:rsidRDefault="008B359C" w:rsidP="008B359C">
      <w:pPr>
        <w:pStyle w:val="CheckBullets"/>
        <w:tabs>
          <w:tab w:val="clear" w:pos="540"/>
          <w:tab w:val="left" w:pos="720"/>
        </w:tabs>
        <w:spacing w:after="120"/>
        <w:rPr>
          <w:szCs w:val="20"/>
        </w:rPr>
      </w:pPr>
      <w:r>
        <w:rPr>
          <w:szCs w:val="20"/>
        </w:rPr>
        <w:t xml:space="preserve">Keep up with the assigned readings. </w:t>
      </w:r>
    </w:p>
    <w:p w:rsidR="008B359C" w:rsidRDefault="008B359C" w:rsidP="008B359C">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8B359C" w:rsidRDefault="008B359C" w:rsidP="008B359C"/>
    <w:p w:rsidR="00A97849" w:rsidRPr="0006241B" w:rsidRDefault="00A97849" w:rsidP="00AC7FC9">
      <w:pPr>
        <w:pStyle w:val="BodyText"/>
        <w:rPr>
          <w:i/>
        </w:rPr>
      </w:pPr>
    </w:p>
    <w:sectPr w:rsidR="00A97849" w:rsidRPr="0006241B" w:rsidSect="00D76EA1">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0B5" w:rsidRDefault="008A70B5" w:rsidP="00A97849">
      <w:r>
        <w:separator/>
      </w:r>
    </w:p>
  </w:endnote>
  <w:endnote w:type="continuationSeparator" w:id="0">
    <w:p w:rsidR="008A70B5" w:rsidRDefault="008A70B5"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0B5" w:rsidRDefault="008A70B5" w:rsidP="00A97849">
      <w:r>
        <w:separator/>
      </w:r>
    </w:p>
  </w:footnote>
  <w:footnote w:type="continuationSeparator" w:id="0">
    <w:p w:rsidR="008A70B5" w:rsidRDefault="008A70B5" w:rsidP="00A9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A9A" w:rsidRDefault="00D76EA1" w:rsidP="00D76EA1">
    <w:pPr>
      <w:pStyle w:val="Header"/>
      <w:jc w:val="right"/>
    </w:pPr>
    <w:r w:rsidRPr="00CB608B">
      <w:rPr>
        <w:rFonts w:ascii="Verdana" w:hAnsi="Verdana"/>
        <w:b/>
        <w:noProof/>
        <w:sz w:val="24"/>
        <w:szCs w:val="24"/>
      </w:rPr>
      <w:drawing>
        <wp:inline distT="0" distB="0" distL="0" distR="0" wp14:anchorId="602FAEE9" wp14:editId="205609EC">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A1" w:rsidRDefault="00D76EA1">
    <w:pPr>
      <w:pStyle w:val="Header"/>
    </w:pPr>
    <w:r>
      <w:rPr>
        <w:rFonts w:ascii="Times" w:hAnsi="Times"/>
        <w:noProof/>
      </w:rPr>
      <w:drawing>
        <wp:anchor distT="0" distB="0" distL="114300" distR="114300" simplePos="0" relativeHeight="251659264" behindDoc="1" locked="1" layoutInCell="1" allowOverlap="0" wp14:anchorId="0F2889CC" wp14:editId="213AFFF3">
          <wp:simplePos x="0" y="0"/>
          <wp:positionH relativeFrom="page">
            <wp:posOffset>548640</wp:posOffset>
          </wp:positionH>
          <wp:positionV relativeFrom="page">
            <wp:posOffset>472440</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3pt;height:13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14"/>
  </w:num>
  <w:num w:numId="5">
    <w:abstractNumId w:val="10"/>
  </w:num>
  <w:num w:numId="6">
    <w:abstractNumId w:val="15"/>
  </w:num>
  <w:num w:numId="7">
    <w:abstractNumId w:val="7"/>
  </w:num>
  <w:num w:numId="8">
    <w:abstractNumId w:val="17"/>
  </w:num>
  <w:num w:numId="9">
    <w:abstractNumId w:val="18"/>
  </w:num>
  <w:num w:numId="10">
    <w:abstractNumId w:val="13"/>
  </w:num>
  <w:num w:numId="11">
    <w:abstractNumId w:val="16"/>
  </w:num>
  <w:num w:numId="12">
    <w:abstractNumId w:val="5"/>
  </w:num>
  <w:num w:numId="13">
    <w:abstractNumId w:val="0"/>
  </w:num>
  <w:num w:numId="14">
    <w:abstractNumId w:val="19"/>
  </w:num>
  <w:num w:numId="15">
    <w:abstractNumId w:val="9"/>
  </w:num>
  <w:num w:numId="16">
    <w:abstractNumId w:val="11"/>
  </w:num>
  <w:num w:numId="17">
    <w:abstractNumId w:val="4"/>
  </w:num>
  <w:num w:numId="18">
    <w:abstractNumId w:val="1"/>
  </w:num>
  <w:num w:numId="19">
    <w:abstractNumId w:val="12"/>
  </w:num>
  <w:num w:numId="20">
    <w:abstractNumId w:val="8"/>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yMzcxNLY0MjewNLNQ0lEKTi0uzszPAykwNKwFAPQauJAtAAAA"/>
  </w:docVars>
  <w:rsids>
    <w:rsidRoot w:val="00A97849"/>
    <w:rsid w:val="00036B40"/>
    <w:rsid w:val="00066122"/>
    <w:rsid w:val="000975E2"/>
    <w:rsid w:val="000D621C"/>
    <w:rsid w:val="000E4CA6"/>
    <w:rsid w:val="001041B4"/>
    <w:rsid w:val="00105D58"/>
    <w:rsid w:val="00132DC3"/>
    <w:rsid w:val="001331DB"/>
    <w:rsid w:val="00141A9B"/>
    <w:rsid w:val="001A0481"/>
    <w:rsid w:val="001B055B"/>
    <w:rsid w:val="001B234F"/>
    <w:rsid w:val="001B2EFC"/>
    <w:rsid w:val="001D0252"/>
    <w:rsid w:val="001F48E8"/>
    <w:rsid w:val="00205353"/>
    <w:rsid w:val="00237462"/>
    <w:rsid w:val="00240A65"/>
    <w:rsid w:val="002B3BC3"/>
    <w:rsid w:val="002C7497"/>
    <w:rsid w:val="002D1B95"/>
    <w:rsid w:val="002E6449"/>
    <w:rsid w:val="002E7208"/>
    <w:rsid w:val="002F405A"/>
    <w:rsid w:val="00330794"/>
    <w:rsid w:val="00382F95"/>
    <w:rsid w:val="00432A9B"/>
    <w:rsid w:val="00486E71"/>
    <w:rsid w:val="004A190C"/>
    <w:rsid w:val="004A1D6E"/>
    <w:rsid w:val="004A7F52"/>
    <w:rsid w:val="004B21F1"/>
    <w:rsid w:val="004C200E"/>
    <w:rsid w:val="004D2172"/>
    <w:rsid w:val="004E721A"/>
    <w:rsid w:val="00524AC6"/>
    <w:rsid w:val="00537100"/>
    <w:rsid w:val="005449C7"/>
    <w:rsid w:val="005562EA"/>
    <w:rsid w:val="005977B3"/>
    <w:rsid w:val="005A69C9"/>
    <w:rsid w:val="005C34D1"/>
    <w:rsid w:val="005D1D9B"/>
    <w:rsid w:val="005E008D"/>
    <w:rsid w:val="00605B21"/>
    <w:rsid w:val="00636FD9"/>
    <w:rsid w:val="006439C3"/>
    <w:rsid w:val="00671C72"/>
    <w:rsid w:val="006975C6"/>
    <w:rsid w:val="006F72E1"/>
    <w:rsid w:val="00734B52"/>
    <w:rsid w:val="00766791"/>
    <w:rsid w:val="0077487D"/>
    <w:rsid w:val="00793826"/>
    <w:rsid w:val="007D6091"/>
    <w:rsid w:val="007F4A56"/>
    <w:rsid w:val="00807493"/>
    <w:rsid w:val="00856479"/>
    <w:rsid w:val="008608EE"/>
    <w:rsid w:val="008A70B5"/>
    <w:rsid w:val="008B359C"/>
    <w:rsid w:val="008D4829"/>
    <w:rsid w:val="008E1AA5"/>
    <w:rsid w:val="008F7852"/>
    <w:rsid w:val="00914E0A"/>
    <w:rsid w:val="0095459C"/>
    <w:rsid w:val="00965F29"/>
    <w:rsid w:val="00967ECE"/>
    <w:rsid w:val="00986B4A"/>
    <w:rsid w:val="00996284"/>
    <w:rsid w:val="00A1557C"/>
    <w:rsid w:val="00A174CC"/>
    <w:rsid w:val="00A24DDF"/>
    <w:rsid w:val="00A84599"/>
    <w:rsid w:val="00A97849"/>
    <w:rsid w:val="00AC7FC9"/>
    <w:rsid w:val="00AE4843"/>
    <w:rsid w:val="00B043DC"/>
    <w:rsid w:val="00B5156E"/>
    <w:rsid w:val="00BA4685"/>
    <w:rsid w:val="00BB27BF"/>
    <w:rsid w:val="00BC6DEE"/>
    <w:rsid w:val="00BE0F0B"/>
    <w:rsid w:val="00BE45B0"/>
    <w:rsid w:val="00C05A6C"/>
    <w:rsid w:val="00C43E05"/>
    <w:rsid w:val="00C72AF7"/>
    <w:rsid w:val="00C755DD"/>
    <w:rsid w:val="00C80153"/>
    <w:rsid w:val="00C82193"/>
    <w:rsid w:val="00CE1693"/>
    <w:rsid w:val="00CE609C"/>
    <w:rsid w:val="00CF63FB"/>
    <w:rsid w:val="00D04DAE"/>
    <w:rsid w:val="00D121CE"/>
    <w:rsid w:val="00D2715B"/>
    <w:rsid w:val="00D3662A"/>
    <w:rsid w:val="00D40A1E"/>
    <w:rsid w:val="00D5275B"/>
    <w:rsid w:val="00D565E8"/>
    <w:rsid w:val="00D610FF"/>
    <w:rsid w:val="00D64692"/>
    <w:rsid w:val="00D76EA1"/>
    <w:rsid w:val="00DB2BB5"/>
    <w:rsid w:val="00DC4A9A"/>
    <w:rsid w:val="00DC64C4"/>
    <w:rsid w:val="00DE7B57"/>
    <w:rsid w:val="00E378C2"/>
    <w:rsid w:val="00E755E3"/>
    <w:rsid w:val="00E91493"/>
    <w:rsid w:val="00EA48B5"/>
    <w:rsid w:val="00EB3E03"/>
    <w:rsid w:val="00EC5E45"/>
    <w:rsid w:val="00EC73FF"/>
    <w:rsid w:val="00EF632F"/>
    <w:rsid w:val="00EF6A14"/>
    <w:rsid w:val="00F12062"/>
    <w:rsid w:val="00F23D87"/>
    <w:rsid w:val="00F40030"/>
    <w:rsid w:val="00F40CBC"/>
    <w:rsid w:val="00F6005E"/>
    <w:rsid w:val="00F9264C"/>
    <w:rsid w:val="00FB3A90"/>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E7B3"/>
  <w15:docId w15:val="{AB523FF2-3C26-45E7-97A8-2A64BE62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qFormat/>
    <w:rsid w:val="00A97849"/>
    <w:pPr>
      <w:spacing w:after="240"/>
    </w:pPr>
    <w:rPr>
      <w:rFonts w:cs="Arial"/>
      <w:szCs w:val="24"/>
    </w:rPr>
  </w:style>
  <w:style w:type="character" w:customStyle="1" w:styleId="BodyTextChar">
    <w:name w:val="Body Text Char"/>
    <w:basedOn w:val="DefaultParagraphFont"/>
    <w:link w:val="BodyText"/>
    <w:uiPriority w:val="99"/>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uiPriority w:val="99"/>
    <w:rsid w:val="00A97849"/>
    <w:pPr>
      <w:keepNext w:val="0"/>
      <w:numPr>
        <w:numId w:val="5"/>
      </w:numPr>
      <w:spacing w:before="0" w:after="0"/>
    </w:pPr>
    <w:rPr>
      <w:b w:val="0"/>
      <w:bCs w:val="0"/>
      <w:smallCaps w:val="0"/>
      <w:color w:val="FF0000"/>
    </w:rPr>
  </w:style>
  <w:style w:type="paragraph" w:customStyle="1" w:styleId="Bullets1">
    <w:name w:val="Bullets1"/>
    <w:basedOn w:val="Instructions"/>
    <w:uiPriority w:val="99"/>
    <w:qFormat/>
    <w:rsid w:val="00A97849"/>
    <w:rPr>
      <w:color w:val="auto"/>
    </w:rPr>
  </w:style>
  <w:style w:type="paragraph" w:customStyle="1" w:styleId="CheckBullets">
    <w:name w:val="Check Bullets"/>
    <w:basedOn w:val="Normal"/>
    <w:uiPriority w:val="99"/>
    <w:qFormat/>
    <w:rsid w:val="00A97849"/>
    <w:pPr>
      <w:numPr>
        <w:numId w:val="6"/>
      </w:numPr>
      <w:tabs>
        <w:tab w:val="left" w:pos="540"/>
      </w:tabs>
    </w:pPr>
    <w:rPr>
      <w:rFonts w:cs="Arial"/>
      <w:szCs w:val="24"/>
    </w:rPr>
  </w:style>
  <w:style w:type="paragraph" w:customStyle="1" w:styleId="DONOTbullet">
    <w:name w:val="DO NOT bullet"/>
    <w:basedOn w:val="Normal"/>
    <w:uiPriority w:val="99"/>
    <w:qFormat/>
    <w:rsid w:val="00A97849"/>
    <w:pPr>
      <w:numPr>
        <w:numId w:val="7"/>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1716196537">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usc.edu" TargetMode="External"/><Relationship Id="rId13" Type="http://schemas.openxmlformats.org/officeDocument/2006/relationships/hyperlink" Target="https://engemannshc.usc.edu/rsvp/" TargetMode="External"/><Relationship Id="rId18" Type="http://schemas.openxmlformats.org/officeDocument/2006/relationships/hyperlink" Target="https://studentaffairs.usc.edu/s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https://blackboard.usc.edu"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entaffairs.usc.edu/bias-assessment-response-support/"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counselin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quity.usc.edu/" TargetMode="External"/><Relationship Id="rId23" Type="http://schemas.openxmlformats.org/officeDocument/2006/relationships/header" Target="header1.xml"/><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arc.usc.edu/" TargetMode="External"/><Relationship Id="rId22" Type="http://schemas.openxmlformats.org/officeDocument/2006/relationships/hyperlink" Target="https://www.socialworkers.org/About/Ethics/Code-of-Ethics/Code-of-Ethics-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 Angulo</dc:creator>
  <cp:keywords/>
  <dc:description/>
  <cp:lastModifiedBy>Jacquelyn Brooks</cp:lastModifiedBy>
  <cp:revision>2</cp:revision>
  <cp:lastPrinted>2017-03-13T23:11:00Z</cp:lastPrinted>
  <dcterms:created xsi:type="dcterms:W3CDTF">2018-08-22T00:49:00Z</dcterms:created>
  <dcterms:modified xsi:type="dcterms:W3CDTF">2018-08-22T00:49:00Z</dcterms:modified>
</cp:coreProperties>
</file>