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F137" w14:textId="77777777"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rPr>
        <mc:AlternateContent>
          <mc:Choice Requires="wps">
            <w:drawing>
              <wp:anchor distT="0" distB="0" distL="114300" distR="114300" simplePos="0" relativeHeight="251659264" behindDoc="1" locked="0" layoutInCell="0" allowOverlap="1" wp14:anchorId="2AED61E0" wp14:editId="6FD09C86">
                <wp:simplePos x="0" y="0"/>
                <wp:positionH relativeFrom="margin">
                  <wp:posOffset>-525780</wp:posOffset>
                </wp:positionH>
                <wp:positionV relativeFrom="margin">
                  <wp:posOffset>49530</wp:posOffset>
                </wp:positionV>
                <wp:extent cx="2105025" cy="2240915"/>
                <wp:effectExtent l="0" t="0" r="0" b="0"/>
                <wp:wrapTight wrapText="bothSides">
                  <wp:wrapPolygon edited="0">
                    <wp:start x="977" y="1642"/>
                    <wp:lineTo x="977" y="19706"/>
                    <wp:lineTo x="20525" y="19706"/>
                    <wp:lineTo x="20525" y="1642"/>
                    <wp:lineTo x="977" y="1642"/>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4091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C7EA7A9" w14:textId="2645ED76" w:rsidR="00311BE3" w:rsidRPr="005722AE" w:rsidRDefault="00311BE3" w:rsidP="000A5856">
                            <w:pPr>
                              <w:jc w:val="center"/>
                              <w:rPr>
                                <w:rFonts w:asciiTheme="minorHAnsi" w:hAnsiTheme="minorHAnsi"/>
                                <w:iCs/>
                                <w:noProof/>
                                <w:sz w:val="22"/>
                                <w:szCs w:val="22"/>
                              </w:rPr>
                            </w:pPr>
                            <w:r>
                              <w:rPr>
                                <w:noProof/>
                              </w:rPr>
                              <w:drawing>
                                <wp:inline distT="0" distB="0" distL="0" distR="0" wp14:anchorId="21739F47" wp14:editId="4C616F8A">
                                  <wp:extent cx="1840865" cy="1840865"/>
                                  <wp:effectExtent l="0" t="0" r="0" b="0"/>
                                  <wp:docPr id="2" name="Picture 2" descr="mage result for USC drama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USC dramatic ar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35pt;margin-top:3.9pt;width:165.75pt;height:17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" o:allowincell="f" adj="5065" fillcolor="#943634" stroked="f" strokeweight="1.5pt">
                <v:shadow color="#5d7035" opacity="1" mv:blur="0" offset="1pt,1pt"/>
                <v:textbox style="mso-fit-shape-to-text:t" inset="3.6pt,,3.6pt">
                  <w:txbxContent>
                    <w:p w14:paraId="5C7EA7A9" w14:textId="2645ED76" w:rsidR="00486A7B" w:rsidRPr="005722AE" w:rsidRDefault="00486A7B" w:rsidP="000A5856">
                      <w:pPr>
                        <w:jc w:val="center"/>
                        <w:rPr>
                          <w:rFonts w:asciiTheme="minorHAnsi" w:hAnsiTheme="minorHAnsi"/>
                          <w:iCs/>
                          <w:noProof/>
                          <w:sz w:val="22"/>
                          <w:szCs w:val="22"/>
                        </w:rPr>
                      </w:pPr>
                      <w:r>
                        <w:rPr>
                          <w:noProof/>
                        </w:rPr>
                        <w:drawing>
                          <wp:inline distT="0" distB="0" distL="0" distR="0" wp14:anchorId="21739F47" wp14:editId="4C616F8A">
                            <wp:extent cx="1840865" cy="1840865"/>
                            <wp:effectExtent l="0" t="0" r="0" b="0"/>
                            <wp:docPr id="2" name="Picture 2" descr="mage result for USC dramatic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USC dramatic art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inline>
                        </w:drawing>
                      </w:r>
                    </w:p>
                  </w:txbxContent>
                </v:textbox>
                <w10:wrap type="tight" anchorx="margin" anchory="margin"/>
              </v:shape>
            </w:pict>
          </mc:Fallback>
        </mc:AlternateContent>
      </w:r>
    </w:p>
    <w:p w14:paraId="3D5DAB44" w14:textId="77777777" w:rsidR="000A5856" w:rsidRDefault="003847E0"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Theatre 423: Magic</w:t>
      </w:r>
    </w:p>
    <w:p w14:paraId="4D8012D7" w14:textId="77777777"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3847E0">
        <w:rPr>
          <w:rFonts w:asciiTheme="minorHAnsi" w:hAnsiTheme="minorHAnsi" w:cstheme="minorHAnsi"/>
          <w:b/>
          <w:bCs/>
          <w:color w:val="000000" w:themeColor="text1"/>
        </w:rPr>
        <w:t>2</w:t>
      </w:r>
    </w:p>
    <w:p w14:paraId="455F925B" w14:textId="5DD8A7FB" w:rsidR="000A5856" w:rsidRDefault="0048468D"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D40DDC">
        <w:rPr>
          <w:rFonts w:asciiTheme="minorHAnsi" w:hAnsiTheme="minorHAnsi" w:cstheme="minorHAnsi"/>
          <w:b/>
          <w:bCs/>
          <w:color w:val="000000" w:themeColor="text1"/>
        </w:rPr>
        <w:t xml:space="preserve"> 2018</w:t>
      </w:r>
      <w:r w:rsidR="003847E0">
        <w:rPr>
          <w:rFonts w:asciiTheme="minorHAnsi" w:hAnsiTheme="minorHAnsi" w:cstheme="minorHAnsi"/>
          <w:b/>
          <w:bCs/>
          <w:color w:val="000000" w:themeColor="text1"/>
        </w:rPr>
        <w:t>, Fridays</w:t>
      </w:r>
    </w:p>
    <w:p w14:paraId="7E7E7523" w14:textId="383C1E27" w:rsidR="003847E0" w:rsidRPr="003847E0" w:rsidRDefault="00B86A07" w:rsidP="000A5856">
      <w:pPr>
        <w:ind w:left="3600"/>
        <w:rPr>
          <w:b/>
        </w:rPr>
      </w:pPr>
      <w:r>
        <w:rPr>
          <w:b/>
        </w:rPr>
        <w:t>63033D</w:t>
      </w:r>
      <w:r w:rsidR="003847E0" w:rsidRPr="003847E0">
        <w:rPr>
          <w:b/>
        </w:rPr>
        <w:t xml:space="preserve"> 10:00</w:t>
      </w:r>
      <w:r w:rsidR="001B1A1D">
        <w:rPr>
          <w:b/>
        </w:rPr>
        <w:t xml:space="preserve"> am </w:t>
      </w:r>
      <w:r w:rsidR="003847E0" w:rsidRPr="003847E0">
        <w:rPr>
          <w:b/>
        </w:rPr>
        <w:t>-</w:t>
      </w:r>
      <w:r w:rsidR="001B1A1D">
        <w:rPr>
          <w:b/>
        </w:rPr>
        <w:t xml:space="preserve"> </w:t>
      </w:r>
      <w:r w:rsidR="003847E0" w:rsidRPr="003847E0">
        <w:rPr>
          <w:b/>
        </w:rPr>
        <w:t>12:50</w:t>
      </w:r>
      <w:r w:rsidR="001B1A1D">
        <w:rPr>
          <w:b/>
        </w:rPr>
        <w:t xml:space="preserve"> </w:t>
      </w:r>
      <w:r w:rsidR="003847E0" w:rsidRPr="003847E0">
        <w:rPr>
          <w:b/>
        </w:rPr>
        <w:t>pm</w:t>
      </w:r>
    </w:p>
    <w:p w14:paraId="790601E8" w14:textId="77777777" w:rsidR="00F03863" w:rsidRDefault="00F03863" w:rsidP="000A5856">
      <w:pPr>
        <w:ind w:left="3600"/>
        <w:rPr>
          <w:rFonts w:asciiTheme="minorHAnsi" w:hAnsiTheme="minorHAnsi"/>
          <w:color w:val="000000" w:themeColor="text1"/>
          <w:sz w:val="20"/>
          <w:szCs w:val="20"/>
        </w:rPr>
      </w:pPr>
    </w:p>
    <w:p w14:paraId="5FD3CDAA" w14:textId="0A69FD1C" w:rsidR="00984AB1" w:rsidRPr="00984AB1" w:rsidRDefault="000A5856" w:rsidP="00984AB1">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rPr>
        <w:t xml:space="preserve">Location: </w:t>
      </w:r>
      <w:r w:rsidR="004E442C">
        <w:rPr>
          <w:rFonts w:asciiTheme="minorHAnsi" w:hAnsiTheme="minorHAnsi" w:cstheme="minorHAnsi"/>
          <w:b/>
          <w:bCs/>
          <w:color w:val="000000" w:themeColor="text1"/>
        </w:rPr>
        <w:tab/>
      </w:r>
      <w:r w:rsidR="004E442C">
        <w:rPr>
          <w:rFonts w:asciiTheme="minorHAnsi" w:hAnsiTheme="minorHAnsi" w:cstheme="minorHAnsi"/>
          <w:b/>
          <w:bCs/>
          <w:color w:val="000000" w:themeColor="text1"/>
        </w:rPr>
        <w:tab/>
      </w:r>
      <w:r w:rsidR="003E24BC" w:rsidRPr="003E24BC">
        <w:rPr>
          <w:rFonts w:asciiTheme="minorHAnsi" w:hAnsiTheme="minorHAnsi" w:cstheme="minorHAnsi"/>
          <w:bCs/>
          <w:color w:val="000000" w:themeColor="text1"/>
          <w:sz w:val="20"/>
          <w:szCs w:val="20"/>
        </w:rPr>
        <w:t>WPH</w:t>
      </w:r>
      <w:r w:rsidR="00984AB1" w:rsidRPr="003E24BC">
        <w:rPr>
          <w:rFonts w:asciiTheme="minorHAnsi" w:hAnsiTheme="minorHAnsi" w:cstheme="minorHAnsi"/>
          <w:bCs/>
          <w:color w:val="000000" w:themeColor="text1"/>
          <w:sz w:val="20"/>
          <w:szCs w:val="20"/>
        </w:rPr>
        <w:t xml:space="preserve"> </w:t>
      </w:r>
      <w:r w:rsidR="003E24BC" w:rsidRPr="003E24BC">
        <w:rPr>
          <w:rFonts w:asciiTheme="minorHAnsi" w:hAnsiTheme="minorHAnsi" w:cstheme="minorHAnsi"/>
          <w:bCs/>
          <w:color w:val="000000" w:themeColor="text1"/>
          <w:sz w:val="20"/>
          <w:szCs w:val="20"/>
        </w:rPr>
        <w:t>203</w:t>
      </w:r>
    </w:p>
    <w:p w14:paraId="76841F4F" w14:textId="6F63B997" w:rsidR="000A5856" w:rsidRPr="000132B7" w:rsidRDefault="000A5856" w:rsidP="000A5856">
      <w:pPr>
        <w:ind w:left="3600"/>
        <w:rPr>
          <w:rFonts w:asciiTheme="minorHAnsi" w:hAnsiTheme="minorHAnsi" w:cstheme="minorHAnsi"/>
          <w:bCs/>
          <w:color w:val="000000" w:themeColor="text1"/>
        </w:rPr>
      </w:pPr>
    </w:p>
    <w:p w14:paraId="45B2079E" w14:textId="77777777" w:rsidR="000A5856" w:rsidRPr="000132B7" w:rsidRDefault="000A5856" w:rsidP="000A5856">
      <w:pPr>
        <w:rPr>
          <w:rFonts w:ascii="Helvetica" w:hAnsi="Helvetica"/>
          <w:b/>
          <w:bCs/>
          <w:color w:val="000000" w:themeColor="text1"/>
        </w:rPr>
      </w:pPr>
    </w:p>
    <w:p w14:paraId="59DB2438" w14:textId="65A31271"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3E24BC">
        <w:rPr>
          <w:rFonts w:asciiTheme="minorHAnsi" w:hAnsiTheme="minorHAnsi" w:cstheme="minorHAnsi"/>
          <w:b/>
          <w:bCs/>
          <w:color w:val="000000" w:themeColor="text1"/>
        </w:rPr>
        <w:tab/>
        <w:t>Jack</w:t>
      </w:r>
      <w:r w:rsidR="003847E0">
        <w:rPr>
          <w:rFonts w:asciiTheme="minorHAnsi" w:hAnsiTheme="minorHAnsi" w:cstheme="minorHAnsi"/>
          <w:b/>
          <w:bCs/>
          <w:color w:val="000000" w:themeColor="text1"/>
        </w:rPr>
        <w:t xml:space="preserve"> Lovick</w:t>
      </w:r>
    </w:p>
    <w:p w14:paraId="470960CB" w14:textId="3C0765FF" w:rsidR="000A5856" w:rsidRPr="000132B7" w:rsidRDefault="000A5856" w:rsidP="000A5856">
      <w:pPr>
        <w:ind w:left="3600"/>
        <w:rPr>
          <w:rFonts w:asciiTheme="minorHAnsi" w:hAnsiTheme="minorHAnsi" w:cstheme="minorHAnsi"/>
          <w:b/>
          <w:bCs/>
          <w:color w:val="000000" w:themeColor="text1"/>
        </w:rPr>
      </w:pPr>
      <w:r w:rsidRPr="00E36753">
        <w:rPr>
          <w:rFonts w:asciiTheme="minorHAnsi" w:hAnsiTheme="minorHAnsi" w:cstheme="minorHAnsi"/>
          <w:b/>
          <w:bCs/>
          <w:color w:val="000000" w:themeColor="text1"/>
          <w:sz w:val="22"/>
          <w:szCs w:val="22"/>
        </w:rPr>
        <w:t>Office</w:t>
      </w:r>
      <w:r w:rsidRPr="00E36753">
        <w:rPr>
          <w:rFonts w:asciiTheme="minorHAnsi" w:hAnsiTheme="minorHAnsi" w:cstheme="minorHAnsi"/>
          <w:b/>
          <w:bCs/>
          <w:color w:val="000000" w:themeColor="text1"/>
        </w:rPr>
        <w:t xml:space="preserve">: </w:t>
      </w:r>
      <w:r w:rsidR="00E36753">
        <w:rPr>
          <w:rFonts w:asciiTheme="minorHAnsi" w:hAnsiTheme="minorHAnsi" w:cstheme="minorHAnsi"/>
          <w:b/>
          <w:bCs/>
          <w:color w:val="000000" w:themeColor="text1"/>
        </w:rPr>
        <w:tab/>
        <w:t xml:space="preserve">      </w:t>
      </w:r>
      <w:r w:rsidR="003E24BC">
        <w:rPr>
          <w:rFonts w:asciiTheme="minorHAnsi" w:hAnsiTheme="minorHAnsi" w:cstheme="minorHAnsi"/>
          <w:b/>
          <w:bCs/>
          <w:color w:val="000000" w:themeColor="text1"/>
        </w:rPr>
        <w:tab/>
      </w:r>
      <w:r w:rsidR="00833F0D" w:rsidRPr="00833F0D">
        <w:rPr>
          <w:rFonts w:asciiTheme="minorHAnsi" w:hAnsiTheme="minorHAnsi" w:cstheme="minorHAnsi"/>
          <w:bCs/>
          <w:color w:val="000000" w:themeColor="text1"/>
          <w:sz w:val="20"/>
          <w:szCs w:val="20"/>
        </w:rPr>
        <w:t xml:space="preserve">MCC </w:t>
      </w:r>
      <w:proofErr w:type="spellStart"/>
      <w:r w:rsidR="00833F0D" w:rsidRPr="00833F0D">
        <w:rPr>
          <w:rFonts w:asciiTheme="minorHAnsi" w:hAnsiTheme="minorHAnsi" w:cstheme="minorHAnsi"/>
          <w:bCs/>
          <w:color w:val="000000" w:themeColor="text1"/>
          <w:sz w:val="20"/>
          <w:szCs w:val="20"/>
        </w:rPr>
        <w:t>Bldg</w:t>
      </w:r>
      <w:proofErr w:type="spellEnd"/>
      <w:r w:rsidR="00833F0D" w:rsidRPr="00833F0D">
        <w:rPr>
          <w:rFonts w:asciiTheme="minorHAnsi" w:hAnsiTheme="minorHAnsi" w:cstheme="minorHAnsi"/>
          <w:bCs/>
          <w:color w:val="000000" w:themeColor="text1"/>
          <w:sz w:val="20"/>
          <w:szCs w:val="20"/>
        </w:rPr>
        <w:t xml:space="preserve"> 2</w:t>
      </w:r>
      <w:r w:rsidR="00833F0D" w:rsidRPr="00833F0D">
        <w:rPr>
          <w:rFonts w:asciiTheme="minorHAnsi" w:hAnsiTheme="minorHAnsi" w:cstheme="minorHAnsi"/>
          <w:bCs/>
          <w:color w:val="000000" w:themeColor="text1"/>
          <w:sz w:val="20"/>
          <w:szCs w:val="20"/>
          <w:vertAlign w:val="superscript"/>
        </w:rPr>
        <w:t>nd</w:t>
      </w:r>
      <w:r w:rsidR="00833F0D" w:rsidRPr="00833F0D">
        <w:rPr>
          <w:rFonts w:asciiTheme="minorHAnsi" w:hAnsiTheme="minorHAnsi" w:cstheme="minorHAnsi"/>
          <w:bCs/>
          <w:color w:val="000000" w:themeColor="text1"/>
          <w:sz w:val="20"/>
          <w:szCs w:val="20"/>
        </w:rPr>
        <w:t xml:space="preserve"> floor</w:t>
      </w:r>
    </w:p>
    <w:p w14:paraId="4DD32D87" w14:textId="02E0C587" w:rsidR="000A5856" w:rsidRPr="000132B7"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5754E4">
        <w:rPr>
          <w:rFonts w:asciiTheme="minorHAnsi" w:hAnsiTheme="minorHAnsi" w:cstheme="minorHAnsi"/>
          <w:b/>
          <w:bCs/>
          <w:color w:val="000000" w:themeColor="text1"/>
        </w:rPr>
        <w:t xml:space="preserve">   </w:t>
      </w:r>
      <w:r w:rsidR="003E24BC">
        <w:rPr>
          <w:rFonts w:asciiTheme="minorHAnsi" w:hAnsiTheme="minorHAnsi" w:cstheme="minorHAnsi"/>
          <w:b/>
          <w:bCs/>
          <w:color w:val="000000" w:themeColor="text1"/>
        </w:rPr>
        <w:tab/>
      </w:r>
      <w:r w:rsidR="00833F0D">
        <w:rPr>
          <w:rFonts w:asciiTheme="minorHAnsi" w:hAnsiTheme="minorHAnsi" w:cstheme="minorHAnsi"/>
          <w:bCs/>
          <w:color w:val="000000" w:themeColor="text1"/>
          <w:sz w:val="20"/>
          <w:szCs w:val="20"/>
        </w:rPr>
        <w:t>By appointment.</w:t>
      </w:r>
    </w:p>
    <w:p w14:paraId="39866F75" w14:textId="06AAF71C" w:rsidR="003847E0"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3847E0">
        <w:rPr>
          <w:rFonts w:asciiTheme="minorHAnsi" w:hAnsiTheme="minorHAnsi" w:cstheme="minorHAnsi"/>
          <w:b/>
          <w:bCs/>
          <w:color w:val="000000" w:themeColor="text1"/>
        </w:rPr>
        <w:tab/>
      </w:r>
      <w:r w:rsidR="003E24BC">
        <w:rPr>
          <w:rFonts w:asciiTheme="minorHAnsi" w:hAnsiTheme="minorHAnsi" w:cstheme="minorHAnsi"/>
          <w:b/>
          <w:bCs/>
          <w:color w:val="000000" w:themeColor="text1"/>
        </w:rPr>
        <w:t xml:space="preserve">      </w:t>
      </w:r>
      <w:r w:rsidR="003847E0">
        <w:rPr>
          <w:rFonts w:asciiTheme="minorHAnsi" w:hAnsiTheme="minorHAnsi" w:cstheme="minorHAnsi"/>
          <w:bCs/>
          <w:color w:val="000000" w:themeColor="text1"/>
          <w:sz w:val="20"/>
          <w:szCs w:val="20"/>
        </w:rPr>
        <w:t>Lovick@usc.edu</w:t>
      </w:r>
    </w:p>
    <w:p w14:paraId="756EA60E" w14:textId="48679524" w:rsidR="003847E0" w:rsidRDefault="003847E0"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3E24BC">
        <w:rPr>
          <w:rFonts w:asciiTheme="minorHAnsi" w:hAnsiTheme="minorHAnsi" w:cstheme="minorHAnsi"/>
          <w:bCs/>
          <w:color w:val="000000" w:themeColor="text1"/>
          <w:sz w:val="20"/>
          <w:szCs w:val="20"/>
        </w:rPr>
        <w:t xml:space="preserve">      </w:t>
      </w:r>
      <w:r w:rsidR="004E442C">
        <w:rPr>
          <w:rFonts w:asciiTheme="minorHAnsi" w:hAnsiTheme="minorHAnsi" w:cstheme="minorHAnsi"/>
          <w:bCs/>
          <w:color w:val="000000" w:themeColor="text1"/>
          <w:sz w:val="20"/>
          <w:szCs w:val="20"/>
        </w:rPr>
        <w:t xml:space="preserve"> (323) </w:t>
      </w:r>
      <w:r>
        <w:rPr>
          <w:rFonts w:asciiTheme="minorHAnsi" w:hAnsiTheme="minorHAnsi" w:cstheme="minorHAnsi"/>
          <w:bCs/>
          <w:color w:val="000000" w:themeColor="text1"/>
          <w:sz w:val="20"/>
          <w:szCs w:val="20"/>
        </w:rPr>
        <w:t>459-7671 (cell)</w:t>
      </w:r>
    </w:p>
    <w:p w14:paraId="30E55D06" w14:textId="21BAAE51" w:rsidR="003847E0" w:rsidRDefault="003847E0"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sidR="003E24BC">
        <w:rPr>
          <w:rFonts w:asciiTheme="minorHAnsi" w:hAnsiTheme="minorHAnsi" w:cstheme="minorHAnsi"/>
          <w:bCs/>
          <w:color w:val="000000" w:themeColor="text1"/>
          <w:sz w:val="20"/>
          <w:szCs w:val="20"/>
        </w:rPr>
        <w:t xml:space="preserve">      </w:t>
      </w:r>
      <w:r w:rsidR="004E442C">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Will reply to emails/calls within 24 hours</w:t>
      </w:r>
    </w:p>
    <w:p w14:paraId="6A2E856B" w14:textId="77777777" w:rsidR="000A5856" w:rsidRPr="000132B7" w:rsidRDefault="000A5856" w:rsidP="000A5856">
      <w:pPr>
        <w:ind w:left="3600"/>
        <w:rPr>
          <w:rFonts w:asciiTheme="minorHAnsi" w:hAnsiTheme="minorHAnsi" w:cstheme="minorHAnsi"/>
          <w:b/>
          <w:bCs/>
          <w:color w:val="000000" w:themeColor="text1"/>
        </w:rPr>
      </w:pPr>
    </w:p>
    <w:p w14:paraId="15C15CB3" w14:textId="689CFF75" w:rsidR="000A5856" w:rsidRPr="000132B7" w:rsidRDefault="003C5DA7"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 xml:space="preserve">No </w:t>
      </w:r>
      <w:r w:rsidR="003847E0" w:rsidRPr="003E24BC">
        <w:rPr>
          <w:rFonts w:asciiTheme="minorHAnsi" w:hAnsiTheme="minorHAnsi" w:cstheme="minorHAnsi"/>
          <w:b/>
          <w:bCs/>
          <w:color w:val="000000" w:themeColor="text1"/>
        </w:rPr>
        <w:t>Teaching Assistant</w:t>
      </w:r>
    </w:p>
    <w:p w14:paraId="360DF80C" w14:textId="77777777" w:rsidR="000A5856" w:rsidRPr="000132B7" w:rsidRDefault="000A5856" w:rsidP="000A5856">
      <w:pPr>
        <w:ind w:left="3600"/>
        <w:rPr>
          <w:rFonts w:asciiTheme="minorHAnsi" w:hAnsiTheme="minorHAnsi" w:cstheme="minorHAnsi"/>
          <w:b/>
          <w:bCs/>
          <w:color w:val="000000" w:themeColor="text1"/>
        </w:rPr>
      </w:pPr>
    </w:p>
    <w:p w14:paraId="50F1C6F7" w14:textId="77777777" w:rsidR="000A5856" w:rsidRPr="000132B7" w:rsidRDefault="000A5856" w:rsidP="000A5856">
      <w:pPr>
        <w:rPr>
          <w:color w:val="000000" w:themeColor="text1"/>
        </w:rPr>
        <w:sectPr w:rsidR="000A5856" w:rsidRPr="000132B7" w:rsidSect="0045574E">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14:paraId="666ACD11" w14:textId="77777777" w:rsidR="000A5856" w:rsidRPr="000132B7" w:rsidRDefault="000A5856" w:rsidP="000A5856">
      <w:pPr>
        <w:rPr>
          <w:color w:val="000000" w:themeColor="text1"/>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08"/>
      </w:tblGrid>
      <w:tr w:rsidR="000A5856" w:rsidRPr="000132B7" w14:paraId="71677251" w14:textId="77777777" w:rsidTr="0045574E">
        <w:tc>
          <w:tcPr>
            <w:tcW w:w="9108" w:type="dxa"/>
          </w:tcPr>
          <w:p w14:paraId="2A49EF20" w14:textId="77777777" w:rsidR="000A5856" w:rsidRPr="000132B7" w:rsidRDefault="000A5856" w:rsidP="0045574E">
            <w:pPr>
              <w:rPr>
                <w:b/>
                <w:bCs/>
                <w:color w:val="000000" w:themeColor="text1"/>
                <w:sz w:val="22"/>
                <w:szCs w:val="22"/>
              </w:rPr>
            </w:pPr>
          </w:p>
        </w:tc>
      </w:tr>
    </w:tbl>
    <w:p w14:paraId="28998982" w14:textId="77777777" w:rsidR="000A5856" w:rsidRDefault="000A5856" w:rsidP="000A5856">
      <w:pPr>
        <w:outlineLvl w:val="0"/>
        <w:rPr>
          <w:rFonts w:asciiTheme="minorHAnsi" w:hAnsiTheme="minorHAnsi" w:cstheme="minorHAnsi"/>
          <w:b/>
          <w:bCs/>
          <w:color w:val="000000" w:themeColor="text1"/>
        </w:rPr>
      </w:pPr>
    </w:p>
    <w:p w14:paraId="253D1246" w14:textId="77777777" w:rsidR="000A5856" w:rsidRDefault="000A5856" w:rsidP="000A5856">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32F2DD4C"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Description</w:t>
      </w:r>
    </w:p>
    <w:p w14:paraId="2A208C98" w14:textId="2D78B13D" w:rsidR="00F03863" w:rsidRPr="00C44F29" w:rsidRDefault="00F03863" w:rsidP="000A5856">
      <w:pPr>
        <w:outlineLvl w:val="0"/>
        <w:rPr>
          <w:rFonts w:ascii="Calibri" w:hAnsi="Calibri"/>
          <w:sz w:val="20"/>
          <w:szCs w:val="20"/>
        </w:rPr>
      </w:pPr>
      <w:proofErr w:type="gramStart"/>
      <w:r w:rsidRPr="00C44F29">
        <w:rPr>
          <w:rFonts w:ascii="Calibri" w:hAnsi="Calibri"/>
          <w:sz w:val="20"/>
          <w:szCs w:val="20"/>
        </w:rPr>
        <w:t xml:space="preserve">The dramatic art of </w:t>
      </w:r>
      <w:r w:rsidR="004B5885">
        <w:rPr>
          <w:rFonts w:ascii="Calibri" w:hAnsi="Calibri"/>
          <w:sz w:val="20"/>
          <w:szCs w:val="20"/>
        </w:rPr>
        <w:t>the performance of things that should be</w:t>
      </w:r>
      <w:r w:rsidRPr="00C44F29">
        <w:rPr>
          <w:rFonts w:ascii="Calibri" w:hAnsi="Calibri"/>
          <w:sz w:val="20"/>
          <w:szCs w:val="20"/>
        </w:rPr>
        <w:t xml:space="preserve"> impossible.</w:t>
      </w:r>
      <w:proofErr w:type="gramEnd"/>
      <w:r w:rsidRPr="00C44F29">
        <w:rPr>
          <w:rFonts w:ascii="Calibri" w:hAnsi="Calibri"/>
          <w:sz w:val="20"/>
          <w:szCs w:val="20"/>
        </w:rPr>
        <w:t xml:space="preserve"> Studen</w:t>
      </w:r>
      <w:r w:rsidR="003D65C5" w:rsidRPr="00C44F29">
        <w:rPr>
          <w:rFonts w:ascii="Calibri" w:hAnsi="Calibri"/>
          <w:sz w:val="20"/>
          <w:szCs w:val="20"/>
        </w:rPr>
        <w:t>ts will learn to perform, and de</w:t>
      </w:r>
      <w:r w:rsidR="005754E4">
        <w:rPr>
          <w:rFonts w:ascii="Calibri" w:hAnsi="Calibri"/>
          <w:sz w:val="20"/>
          <w:szCs w:val="20"/>
        </w:rPr>
        <w:t>vise personal presentations for</w:t>
      </w:r>
      <w:r w:rsidR="003D65C5" w:rsidRPr="00C44F29">
        <w:rPr>
          <w:rFonts w:ascii="Calibri" w:hAnsi="Calibri"/>
          <w:sz w:val="20"/>
          <w:szCs w:val="20"/>
        </w:rPr>
        <w:t xml:space="preserve"> formal</w:t>
      </w:r>
      <w:r w:rsidRPr="00C44F29">
        <w:rPr>
          <w:rFonts w:ascii="Calibri" w:hAnsi="Calibri"/>
          <w:sz w:val="20"/>
          <w:szCs w:val="20"/>
        </w:rPr>
        <w:t xml:space="preserve"> </w:t>
      </w:r>
      <w:r w:rsidR="003D65C5" w:rsidRPr="00C44F29">
        <w:rPr>
          <w:rFonts w:ascii="Calibri" w:hAnsi="Calibri"/>
          <w:sz w:val="20"/>
          <w:szCs w:val="20"/>
        </w:rPr>
        <w:t xml:space="preserve">(and informal) </w:t>
      </w:r>
      <w:r w:rsidRPr="00C44F29">
        <w:rPr>
          <w:rFonts w:ascii="Calibri" w:hAnsi="Calibri"/>
          <w:sz w:val="20"/>
          <w:szCs w:val="20"/>
        </w:rPr>
        <w:t xml:space="preserve">close-up and stand-up magic tricks, including card tricks, coin tricks, </w:t>
      </w:r>
      <w:proofErr w:type="spellStart"/>
      <w:r w:rsidRPr="00C44F29">
        <w:rPr>
          <w:rFonts w:ascii="Calibri" w:hAnsi="Calibri"/>
          <w:sz w:val="20"/>
          <w:szCs w:val="20"/>
        </w:rPr>
        <w:t>mentalism</w:t>
      </w:r>
      <w:proofErr w:type="spellEnd"/>
      <w:r w:rsidRPr="00C44F29">
        <w:rPr>
          <w:rFonts w:ascii="Calibri" w:hAnsi="Calibri"/>
          <w:sz w:val="20"/>
          <w:szCs w:val="20"/>
        </w:rPr>
        <w:t>, etc. There will also be a</w:t>
      </w:r>
      <w:r w:rsidR="004B5885">
        <w:rPr>
          <w:rFonts w:ascii="Calibri" w:hAnsi="Calibri"/>
          <w:sz w:val="20"/>
          <w:szCs w:val="20"/>
        </w:rPr>
        <w:t xml:space="preserve"> focus on the history of magic (</w:t>
      </w:r>
      <w:r w:rsidRPr="00C44F29">
        <w:rPr>
          <w:rFonts w:ascii="Calibri" w:hAnsi="Calibri"/>
          <w:sz w:val="20"/>
          <w:szCs w:val="20"/>
        </w:rPr>
        <w:t>particularly the “Golden Age” (1860 – 1930)</w:t>
      </w:r>
      <w:r w:rsidR="004B5885">
        <w:rPr>
          <w:rFonts w:ascii="Calibri" w:hAnsi="Calibri"/>
          <w:sz w:val="20"/>
          <w:szCs w:val="20"/>
        </w:rPr>
        <w:t xml:space="preserve"> and the 1970s to the present)</w:t>
      </w:r>
      <w:r w:rsidRPr="00C44F29">
        <w:rPr>
          <w:rFonts w:ascii="Calibri" w:hAnsi="Calibri"/>
          <w:sz w:val="20"/>
          <w:szCs w:val="20"/>
        </w:rPr>
        <w:t>, and an attempt to instill an appreciation of magic,</w:t>
      </w:r>
      <w:r w:rsidR="003D65C5" w:rsidRPr="00C44F29">
        <w:rPr>
          <w:rFonts w:ascii="Calibri" w:hAnsi="Calibri"/>
          <w:sz w:val="20"/>
          <w:szCs w:val="20"/>
        </w:rPr>
        <w:t xml:space="preserve"> the various genres and styles, and ability to break down and </w:t>
      </w:r>
      <w:r w:rsidR="005754E4">
        <w:rPr>
          <w:rFonts w:ascii="Calibri" w:hAnsi="Calibri"/>
          <w:sz w:val="20"/>
          <w:szCs w:val="20"/>
        </w:rPr>
        <w:t>analyze</w:t>
      </w:r>
      <w:r w:rsidR="003D65C5" w:rsidRPr="00C44F29">
        <w:rPr>
          <w:rFonts w:ascii="Calibri" w:hAnsi="Calibri"/>
          <w:sz w:val="20"/>
          <w:szCs w:val="20"/>
        </w:rPr>
        <w:t xml:space="preserve"> a trick</w:t>
      </w:r>
      <w:r w:rsidR="005754E4">
        <w:rPr>
          <w:rFonts w:ascii="Calibri" w:hAnsi="Calibri"/>
          <w:sz w:val="20"/>
          <w:szCs w:val="20"/>
        </w:rPr>
        <w:t xml:space="preserve"> or performance’s elements</w:t>
      </w:r>
      <w:r w:rsidR="003D65C5" w:rsidRPr="00C44F29">
        <w:rPr>
          <w:rFonts w:ascii="Calibri" w:hAnsi="Calibri"/>
          <w:sz w:val="20"/>
          <w:szCs w:val="20"/>
        </w:rPr>
        <w:t>.</w:t>
      </w:r>
    </w:p>
    <w:p w14:paraId="3DBE70D8" w14:textId="77777777" w:rsidR="00F03863" w:rsidRDefault="00F03863" w:rsidP="000A5856">
      <w:pPr>
        <w:outlineLvl w:val="0"/>
      </w:pPr>
    </w:p>
    <w:p w14:paraId="4DFBEF33" w14:textId="77777777" w:rsidR="00F03863" w:rsidRDefault="00F03863" w:rsidP="000A5856">
      <w:pPr>
        <w:rPr>
          <w:rFonts w:asciiTheme="minorHAnsi" w:hAnsiTheme="minorHAnsi" w:cstheme="minorHAnsi"/>
          <w:b/>
          <w:bCs/>
          <w:color w:val="000000" w:themeColor="text1"/>
        </w:rPr>
      </w:pPr>
    </w:p>
    <w:p w14:paraId="55146479" w14:textId="77777777" w:rsidR="000A5856" w:rsidRPr="004A015C" w:rsidRDefault="000A5856" w:rsidP="000A5856">
      <w:pPr>
        <w:rPr>
          <w:rFonts w:asciiTheme="minorHAnsi" w:hAnsiTheme="minorHAnsi" w:cstheme="minorHAnsi"/>
          <w:color w:val="000000" w:themeColor="text1"/>
        </w:rPr>
      </w:pPr>
      <w:r w:rsidRPr="004A015C">
        <w:rPr>
          <w:rFonts w:asciiTheme="minorHAnsi" w:hAnsiTheme="minorHAnsi" w:cstheme="minorHAnsi"/>
          <w:b/>
          <w:bCs/>
          <w:color w:val="000000" w:themeColor="text1"/>
        </w:rPr>
        <w:t>Learning Objectives</w:t>
      </w:r>
    </w:p>
    <w:p w14:paraId="5365EC11" w14:textId="370F1B6A" w:rsidR="00F06595" w:rsidRDefault="00F03863"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Students </w:t>
      </w:r>
      <w:r w:rsidR="00F06595">
        <w:rPr>
          <w:rFonts w:asciiTheme="minorHAnsi" w:hAnsiTheme="minorHAnsi" w:cstheme="minorHAnsi"/>
          <w:bCs/>
          <w:color w:val="000000" w:themeColor="text1"/>
          <w:sz w:val="20"/>
          <w:szCs w:val="20"/>
        </w:rPr>
        <w:t xml:space="preserve">will gain a familiarity and </w:t>
      </w:r>
      <w:r w:rsidR="003D65C5">
        <w:rPr>
          <w:rFonts w:asciiTheme="minorHAnsi" w:hAnsiTheme="minorHAnsi" w:cstheme="minorHAnsi"/>
          <w:bCs/>
          <w:color w:val="000000" w:themeColor="text1"/>
          <w:sz w:val="20"/>
          <w:szCs w:val="20"/>
        </w:rPr>
        <w:t>ability with a variety of magic tricks, and a competence with a deck of cards, including handling, shuffling, controlling, and some flourishes</w:t>
      </w:r>
      <w:r w:rsidR="000A5856" w:rsidRPr="004A015C">
        <w:rPr>
          <w:rFonts w:asciiTheme="minorHAnsi" w:hAnsiTheme="minorHAnsi" w:cstheme="minorHAnsi"/>
          <w:bCs/>
          <w:color w:val="000000" w:themeColor="text1"/>
          <w:sz w:val="20"/>
          <w:szCs w:val="20"/>
        </w:rPr>
        <w:t xml:space="preserve">. </w:t>
      </w:r>
      <w:r w:rsidR="00FD67FC">
        <w:rPr>
          <w:rFonts w:asciiTheme="minorHAnsi" w:hAnsiTheme="minorHAnsi" w:cstheme="minorHAnsi"/>
          <w:bCs/>
          <w:color w:val="000000" w:themeColor="text1"/>
          <w:sz w:val="20"/>
          <w:szCs w:val="20"/>
        </w:rPr>
        <w:t xml:space="preserve">They will be able to </w:t>
      </w:r>
      <w:r w:rsidR="005754E4">
        <w:rPr>
          <w:rFonts w:asciiTheme="minorHAnsi" w:hAnsiTheme="minorHAnsi" w:cstheme="minorHAnsi"/>
          <w:bCs/>
          <w:color w:val="000000" w:themeColor="text1"/>
          <w:sz w:val="20"/>
          <w:szCs w:val="20"/>
        </w:rPr>
        <w:t xml:space="preserve">create presentations and scripts for tricks and </w:t>
      </w:r>
      <w:r w:rsidR="0048468D">
        <w:rPr>
          <w:rFonts w:asciiTheme="minorHAnsi" w:hAnsiTheme="minorHAnsi" w:cstheme="minorHAnsi"/>
          <w:bCs/>
          <w:color w:val="000000" w:themeColor="text1"/>
          <w:sz w:val="20"/>
          <w:szCs w:val="20"/>
        </w:rPr>
        <w:t xml:space="preserve">perform a fully rehearsed, </w:t>
      </w:r>
      <w:proofErr w:type="gramStart"/>
      <w:r w:rsidR="0048468D">
        <w:rPr>
          <w:rFonts w:asciiTheme="minorHAnsi" w:hAnsiTheme="minorHAnsi" w:cstheme="minorHAnsi"/>
          <w:bCs/>
          <w:color w:val="000000" w:themeColor="text1"/>
          <w:sz w:val="20"/>
          <w:szCs w:val="20"/>
        </w:rPr>
        <w:t>10</w:t>
      </w:r>
      <w:r w:rsidR="00FD67FC">
        <w:rPr>
          <w:rFonts w:asciiTheme="minorHAnsi" w:hAnsiTheme="minorHAnsi" w:cstheme="minorHAnsi"/>
          <w:bCs/>
          <w:color w:val="000000" w:themeColor="text1"/>
          <w:sz w:val="20"/>
          <w:szCs w:val="20"/>
        </w:rPr>
        <w:t xml:space="preserve"> minute</w:t>
      </w:r>
      <w:proofErr w:type="gramEnd"/>
      <w:r w:rsidR="00FD67FC">
        <w:rPr>
          <w:rFonts w:asciiTheme="minorHAnsi" w:hAnsiTheme="minorHAnsi" w:cstheme="minorHAnsi"/>
          <w:bCs/>
          <w:color w:val="000000" w:themeColor="text1"/>
          <w:sz w:val="20"/>
          <w:szCs w:val="20"/>
        </w:rPr>
        <w:t xml:space="preserve"> </w:t>
      </w:r>
      <w:proofErr w:type="spellStart"/>
      <w:r w:rsidR="00FD67FC">
        <w:rPr>
          <w:rFonts w:asciiTheme="minorHAnsi" w:hAnsiTheme="minorHAnsi" w:cstheme="minorHAnsi"/>
          <w:bCs/>
          <w:color w:val="000000" w:themeColor="text1"/>
          <w:sz w:val="20"/>
          <w:szCs w:val="20"/>
        </w:rPr>
        <w:t>routine</w:t>
      </w:r>
      <w:r w:rsidR="00517654">
        <w:rPr>
          <w:rFonts w:asciiTheme="minorHAnsi" w:hAnsiTheme="minorHAnsi" w:cstheme="minorHAnsi"/>
          <w:bCs/>
          <w:color w:val="000000" w:themeColor="text1"/>
          <w:sz w:val="20"/>
          <w:szCs w:val="20"/>
        </w:rPr>
        <w:t>d</w:t>
      </w:r>
      <w:proofErr w:type="spellEnd"/>
      <w:r w:rsidR="00FD67FC">
        <w:rPr>
          <w:rFonts w:asciiTheme="minorHAnsi" w:hAnsiTheme="minorHAnsi" w:cstheme="minorHAnsi"/>
          <w:bCs/>
          <w:color w:val="000000" w:themeColor="text1"/>
          <w:sz w:val="20"/>
          <w:szCs w:val="20"/>
        </w:rPr>
        <w:t xml:space="preserve"> series of tricks. </w:t>
      </w:r>
      <w:r w:rsidR="003D65C5">
        <w:rPr>
          <w:rFonts w:asciiTheme="minorHAnsi" w:hAnsiTheme="minorHAnsi" w:cstheme="minorHAnsi"/>
          <w:bCs/>
          <w:color w:val="000000" w:themeColor="text1"/>
          <w:sz w:val="20"/>
          <w:szCs w:val="20"/>
        </w:rPr>
        <w:t xml:space="preserve">They will learn an overview of important performers innovators, </w:t>
      </w:r>
      <w:r w:rsidR="00FD67FC">
        <w:rPr>
          <w:rFonts w:asciiTheme="minorHAnsi" w:hAnsiTheme="minorHAnsi" w:cstheme="minorHAnsi"/>
          <w:bCs/>
          <w:color w:val="000000" w:themeColor="text1"/>
          <w:sz w:val="20"/>
          <w:szCs w:val="20"/>
        </w:rPr>
        <w:t xml:space="preserve">trends, and developments in magic history. </w:t>
      </w:r>
      <w:r w:rsidR="00C44F29">
        <w:rPr>
          <w:rFonts w:asciiTheme="minorHAnsi" w:hAnsiTheme="minorHAnsi" w:cstheme="minorHAnsi"/>
          <w:bCs/>
          <w:color w:val="000000" w:themeColor="text1"/>
          <w:sz w:val="20"/>
          <w:szCs w:val="20"/>
        </w:rPr>
        <w:t xml:space="preserve">They will develop </w:t>
      </w:r>
      <w:r w:rsidR="001B0460">
        <w:rPr>
          <w:rFonts w:asciiTheme="minorHAnsi" w:hAnsiTheme="minorHAnsi" w:cstheme="minorHAnsi"/>
          <w:bCs/>
          <w:color w:val="000000" w:themeColor="text1"/>
          <w:sz w:val="20"/>
          <w:szCs w:val="20"/>
        </w:rPr>
        <w:t>an ability to analyze and critique the components that comprise a magic performance.</w:t>
      </w:r>
      <w:r w:rsidR="005754E4">
        <w:rPr>
          <w:rFonts w:asciiTheme="minorHAnsi" w:hAnsiTheme="minorHAnsi" w:cstheme="minorHAnsi"/>
          <w:bCs/>
          <w:color w:val="000000" w:themeColor="text1"/>
          <w:sz w:val="20"/>
          <w:szCs w:val="20"/>
        </w:rPr>
        <w:t xml:space="preserve"> </w:t>
      </w:r>
    </w:p>
    <w:p w14:paraId="069E8A0B" w14:textId="77777777" w:rsidR="00F06595" w:rsidRDefault="00F06595" w:rsidP="000A5856">
      <w:pPr>
        <w:rPr>
          <w:rFonts w:asciiTheme="minorHAnsi" w:hAnsiTheme="minorHAnsi" w:cstheme="minorHAnsi"/>
          <w:bCs/>
          <w:color w:val="000000" w:themeColor="text1"/>
          <w:sz w:val="20"/>
          <w:szCs w:val="20"/>
        </w:rPr>
      </w:pPr>
    </w:p>
    <w:p w14:paraId="0A5F53D9" w14:textId="5B2DC447" w:rsidR="000A5856" w:rsidRPr="004A015C" w:rsidRDefault="000A5856" w:rsidP="000A5856">
      <w:pPr>
        <w:rPr>
          <w:rFonts w:asciiTheme="minorHAnsi" w:hAnsiTheme="minorHAnsi" w:cstheme="minorHAnsi"/>
          <w:bCs/>
          <w:color w:val="000000" w:themeColor="text1"/>
          <w:sz w:val="20"/>
          <w:szCs w:val="20"/>
        </w:rPr>
        <w:sectPr w:rsidR="000A5856" w:rsidRPr="004A015C" w:rsidSect="0045574E">
          <w:type w:val="continuous"/>
          <w:pgSz w:w="12240" w:h="15840" w:code="1"/>
          <w:pgMar w:top="1152" w:right="1728" w:bottom="1152" w:left="1728" w:header="864" w:footer="504" w:gutter="0"/>
          <w:cols w:space="720"/>
          <w:titlePg/>
          <w:docGrid w:linePitch="326"/>
        </w:sectPr>
      </w:pPr>
    </w:p>
    <w:p w14:paraId="06204FCD" w14:textId="77777777" w:rsidR="000A5856" w:rsidRPr="004A015C" w:rsidRDefault="000A5856" w:rsidP="000A5856">
      <w:pPr>
        <w:outlineLvl w:val="0"/>
        <w:rPr>
          <w:rFonts w:asciiTheme="minorHAnsi" w:hAnsiTheme="minorHAnsi" w:cstheme="minorHAnsi"/>
          <w:bCs/>
          <w:color w:val="000000" w:themeColor="text1"/>
          <w:sz w:val="20"/>
          <w:szCs w:val="20"/>
        </w:rPr>
      </w:pPr>
    </w:p>
    <w:p w14:paraId="20A22625" w14:textId="77777777" w:rsidR="000A5856" w:rsidRPr="004A015C" w:rsidRDefault="000A5856" w:rsidP="000A5856">
      <w:pPr>
        <w:ind w:right="54"/>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Prerequisite(s): </w:t>
      </w:r>
      <w:r w:rsidR="00F03863">
        <w:rPr>
          <w:rFonts w:asciiTheme="minorHAnsi" w:hAnsiTheme="minorHAnsi" w:cstheme="minorHAnsi"/>
          <w:color w:val="000000" w:themeColor="text1"/>
          <w:sz w:val="20"/>
          <w:szCs w:val="20"/>
        </w:rPr>
        <w:t>None.</w:t>
      </w:r>
    </w:p>
    <w:p w14:paraId="079E158A" w14:textId="77777777"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Co-Requisite(s): </w:t>
      </w:r>
      <w:r w:rsidR="00F03863">
        <w:rPr>
          <w:rFonts w:asciiTheme="minorHAnsi" w:hAnsiTheme="minorHAnsi" w:cstheme="minorHAnsi"/>
          <w:color w:val="000000" w:themeColor="text1"/>
          <w:sz w:val="20"/>
          <w:szCs w:val="20"/>
        </w:rPr>
        <w:t>None.</w:t>
      </w:r>
    </w:p>
    <w:p w14:paraId="56ACF62B" w14:textId="77777777" w:rsidR="000A5856" w:rsidRPr="004A015C" w:rsidRDefault="000A5856" w:rsidP="000A5856">
      <w:pPr>
        <w:ind w:right="-576"/>
        <w:rPr>
          <w:rFonts w:asciiTheme="minorHAnsi" w:hAnsiTheme="minorHAnsi" w:cstheme="minorHAnsi"/>
          <w:color w:val="000000" w:themeColor="text1"/>
          <w:sz w:val="20"/>
          <w:szCs w:val="20"/>
        </w:rPr>
      </w:pPr>
      <w:r w:rsidRPr="004A015C">
        <w:rPr>
          <w:rFonts w:asciiTheme="minorHAnsi" w:hAnsiTheme="minorHAnsi" w:cstheme="minorHAnsi"/>
          <w:b/>
          <w:bCs/>
          <w:color w:val="000000" w:themeColor="text1"/>
          <w:szCs w:val="20"/>
        </w:rPr>
        <w:t xml:space="preserve">Concurrent Enrollment: </w:t>
      </w:r>
      <w:r w:rsidR="00F03863">
        <w:rPr>
          <w:rFonts w:asciiTheme="minorHAnsi" w:hAnsiTheme="minorHAnsi" w:cstheme="minorHAnsi"/>
          <w:color w:val="000000" w:themeColor="text1"/>
          <w:sz w:val="20"/>
          <w:szCs w:val="20"/>
        </w:rPr>
        <w:t>None.</w:t>
      </w:r>
    </w:p>
    <w:p w14:paraId="446CC1D0" w14:textId="77777777" w:rsidR="000A5856" w:rsidRPr="004A015C" w:rsidRDefault="000A5856" w:rsidP="000A5856">
      <w:pPr>
        <w:ind w:right="-216"/>
        <w:rPr>
          <w:rFonts w:asciiTheme="minorHAnsi" w:hAnsiTheme="minorHAnsi" w:cstheme="minorHAnsi"/>
          <w:color w:val="000000" w:themeColor="text1"/>
          <w:sz w:val="20"/>
          <w:szCs w:val="20"/>
        </w:rPr>
        <w:sectPr w:rsidR="000A5856" w:rsidRPr="004A015C" w:rsidSect="0045574E">
          <w:type w:val="continuous"/>
          <w:pgSz w:w="12240" w:h="15840" w:code="1"/>
          <w:pgMar w:top="1152" w:right="1728" w:bottom="1152" w:left="1728" w:header="864" w:footer="504" w:gutter="0"/>
          <w:cols w:space="720"/>
          <w:titlePg/>
          <w:docGrid w:linePitch="326"/>
        </w:sectPr>
      </w:pPr>
      <w:r w:rsidRPr="004A015C">
        <w:rPr>
          <w:rFonts w:asciiTheme="minorHAnsi" w:hAnsiTheme="minorHAnsi" w:cstheme="minorHAnsi"/>
          <w:b/>
          <w:bCs/>
          <w:color w:val="000000" w:themeColor="text1"/>
          <w:szCs w:val="20"/>
        </w:rPr>
        <w:t>Recommended Preparation</w:t>
      </w:r>
      <w:r w:rsidRPr="004A015C">
        <w:rPr>
          <w:rStyle w:val="tooltiptext"/>
          <w:rFonts w:asciiTheme="minorHAnsi" w:hAnsiTheme="minorHAnsi" w:cstheme="minorHAnsi"/>
          <w:color w:val="000000" w:themeColor="text1"/>
          <w:szCs w:val="20"/>
        </w:rPr>
        <w:t xml:space="preserve">: </w:t>
      </w:r>
      <w:r w:rsidR="00F03863">
        <w:rPr>
          <w:rFonts w:asciiTheme="minorHAnsi" w:hAnsiTheme="minorHAnsi" w:cstheme="minorHAnsi"/>
          <w:color w:val="000000" w:themeColor="text1"/>
          <w:sz w:val="20"/>
          <w:szCs w:val="20"/>
        </w:rPr>
        <w:t>None.</w:t>
      </w:r>
    </w:p>
    <w:p w14:paraId="1B541B83" w14:textId="77777777" w:rsidR="000A5856" w:rsidRPr="004A015C" w:rsidRDefault="000A5856" w:rsidP="000A5856">
      <w:pPr>
        <w:rPr>
          <w:rFonts w:asciiTheme="minorHAnsi" w:hAnsiTheme="minorHAnsi" w:cstheme="minorHAnsi"/>
          <w:b/>
          <w:bCs/>
          <w:color w:val="000000" w:themeColor="text1"/>
          <w:sz w:val="20"/>
          <w:szCs w:val="20"/>
        </w:rPr>
        <w:sectPr w:rsidR="000A5856" w:rsidRPr="004A015C" w:rsidSect="0045574E">
          <w:type w:val="continuous"/>
          <w:pgSz w:w="12240" w:h="15840" w:code="1"/>
          <w:pgMar w:top="1152" w:right="1728" w:bottom="1152" w:left="1728" w:header="864" w:footer="504" w:gutter="0"/>
          <w:cols w:num="2" w:space="720"/>
          <w:titlePg/>
          <w:docGrid w:linePitch="326"/>
        </w:sectPr>
      </w:pPr>
    </w:p>
    <w:p w14:paraId="04B026FE" w14:textId="77777777" w:rsidR="000A5856" w:rsidRPr="004A015C" w:rsidRDefault="000A5856" w:rsidP="000A5856">
      <w:pPr>
        <w:ind w:right="-36"/>
        <w:rPr>
          <w:rFonts w:asciiTheme="minorHAnsi" w:hAnsiTheme="minorHAnsi" w:cstheme="minorHAnsi"/>
          <w:b/>
          <w:bCs/>
          <w:color w:val="000000" w:themeColor="text1"/>
        </w:rPr>
      </w:pPr>
      <w:r w:rsidRPr="004A015C">
        <w:rPr>
          <w:rFonts w:asciiTheme="minorHAnsi" w:hAnsiTheme="minorHAnsi" w:cstheme="minorHAnsi"/>
          <w:b/>
          <w:bCs/>
          <w:color w:val="000000" w:themeColor="text1"/>
        </w:rPr>
        <w:lastRenderedPageBreak/>
        <w:t>Course Notes</w:t>
      </w:r>
    </w:p>
    <w:p w14:paraId="74D48CCD" w14:textId="6941669F" w:rsidR="000A5856" w:rsidRPr="004A015C" w:rsidRDefault="001B0460" w:rsidP="000A5856">
      <w:pPr>
        <w:ind w:right="-36"/>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N/A</w:t>
      </w:r>
      <w:r w:rsidR="000A5856" w:rsidRPr="004A015C">
        <w:rPr>
          <w:rStyle w:val="tooltiptext"/>
          <w:rFonts w:asciiTheme="minorHAnsi" w:hAnsiTheme="minorHAnsi" w:cstheme="minorHAnsi"/>
          <w:color w:val="000000" w:themeColor="text1"/>
          <w:sz w:val="20"/>
          <w:szCs w:val="20"/>
        </w:rPr>
        <w:t xml:space="preserve">. </w:t>
      </w:r>
    </w:p>
    <w:p w14:paraId="192A8CF6" w14:textId="77777777" w:rsidR="000A5856" w:rsidRDefault="000A5856" w:rsidP="000A5856">
      <w:pPr>
        <w:rPr>
          <w:rFonts w:asciiTheme="minorHAnsi" w:hAnsiTheme="minorHAnsi" w:cstheme="minorHAnsi"/>
          <w:b/>
          <w:bCs/>
          <w:color w:val="000000" w:themeColor="text1"/>
          <w:sz w:val="20"/>
          <w:szCs w:val="20"/>
        </w:rPr>
      </w:pPr>
    </w:p>
    <w:p w14:paraId="106E6FD8" w14:textId="77777777" w:rsidR="000A5856" w:rsidRPr="004A015C" w:rsidRDefault="000A5856" w:rsidP="000A5856">
      <w:pPr>
        <w:rPr>
          <w:rFonts w:asciiTheme="minorHAnsi" w:hAnsiTheme="minorHAnsi" w:cstheme="minorHAnsi"/>
          <w:b/>
          <w:bCs/>
          <w:color w:val="000000" w:themeColor="text1"/>
        </w:rPr>
      </w:pPr>
      <w:r w:rsidRPr="004A015C">
        <w:rPr>
          <w:rFonts w:asciiTheme="minorHAnsi" w:hAnsiTheme="minorHAnsi" w:cstheme="minorHAnsi"/>
          <w:b/>
          <w:bCs/>
          <w:color w:val="000000" w:themeColor="text1"/>
        </w:rPr>
        <w:t>Technological Proficiency and Hardware/Software Required</w:t>
      </w:r>
    </w:p>
    <w:p w14:paraId="77C566F7" w14:textId="0CE9B980" w:rsidR="000A5856" w:rsidRPr="004A015C" w:rsidRDefault="001B0460" w:rsidP="000A5856">
      <w:pPr>
        <w:rPr>
          <w:rFonts w:asciiTheme="minorHAnsi" w:hAnsiTheme="minorHAnsi" w:cstheme="minorHAnsi"/>
          <w:b/>
          <w:bCs/>
          <w:color w:val="000000" w:themeColor="text1"/>
          <w:sz w:val="20"/>
          <w:szCs w:val="20"/>
        </w:rPr>
      </w:pPr>
      <w:r>
        <w:rPr>
          <w:rStyle w:val="tooltiptext"/>
          <w:rFonts w:asciiTheme="minorHAnsi" w:hAnsiTheme="minorHAnsi" w:cstheme="minorHAnsi"/>
          <w:color w:val="000000" w:themeColor="text1"/>
          <w:sz w:val="20"/>
          <w:szCs w:val="20"/>
        </w:rPr>
        <w:t>N/A</w:t>
      </w:r>
      <w:r w:rsidR="000A5856" w:rsidRPr="004A015C">
        <w:rPr>
          <w:rStyle w:val="tooltiptext"/>
          <w:rFonts w:asciiTheme="minorHAnsi" w:hAnsiTheme="minorHAnsi" w:cstheme="minorHAnsi"/>
          <w:color w:val="000000" w:themeColor="text1"/>
          <w:sz w:val="20"/>
          <w:szCs w:val="20"/>
        </w:rPr>
        <w:t>.</w:t>
      </w:r>
      <w:r w:rsidR="000A5856" w:rsidRPr="004A015C">
        <w:rPr>
          <w:rFonts w:asciiTheme="minorHAnsi" w:hAnsiTheme="minorHAnsi" w:cstheme="minorHAnsi"/>
          <w:b/>
          <w:bCs/>
          <w:color w:val="000000" w:themeColor="text1"/>
          <w:sz w:val="20"/>
          <w:szCs w:val="20"/>
        </w:rPr>
        <w:t xml:space="preserve"> </w:t>
      </w:r>
    </w:p>
    <w:p w14:paraId="6B0C0618" w14:textId="77777777" w:rsidR="000A5856" w:rsidRDefault="000A5856" w:rsidP="000A5856">
      <w:pPr>
        <w:outlineLvl w:val="0"/>
        <w:rPr>
          <w:rFonts w:asciiTheme="minorHAnsi" w:hAnsiTheme="minorHAnsi" w:cstheme="minorHAnsi"/>
          <w:b/>
          <w:bCs/>
          <w:color w:val="000000" w:themeColor="text1"/>
          <w:sz w:val="20"/>
          <w:szCs w:val="20"/>
        </w:rPr>
      </w:pPr>
    </w:p>
    <w:p w14:paraId="4752A401" w14:textId="77777777" w:rsidR="000A5856" w:rsidRPr="004A015C" w:rsidRDefault="000A5856" w:rsidP="000A5856">
      <w:pPr>
        <w:outlineLvl w:val="0"/>
        <w:rPr>
          <w:rFonts w:asciiTheme="minorHAnsi" w:hAnsiTheme="minorHAnsi" w:cstheme="minorHAnsi"/>
          <w:b/>
          <w:bCs/>
          <w:color w:val="000000" w:themeColor="text1"/>
        </w:rPr>
      </w:pPr>
      <w:r w:rsidRPr="004A015C">
        <w:rPr>
          <w:rFonts w:asciiTheme="minorHAnsi" w:hAnsiTheme="minorHAnsi" w:cstheme="minorHAnsi"/>
          <w:b/>
          <w:bCs/>
          <w:color w:val="000000" w:themeColor="text1"/>
        </w:rPr>
        <w:t>Required Readings and Supplementary Materials</w:t>
      </w:r>
    </w:p>
    <w:p w14:paraId="486A99BF" w14:textId="6498F05F" w:rsidR="000A5856" w:rsidRDefault="00C44F29"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“Hiding the Elephant” by Jim </w:t>
      </w:r>
      <w:proofErr w:type="spellStart"/>
      <w:r>
        <w:rPr>
          <w:rFonts w:asciiTheme="minorHAnsi" w:hAnsiTheme="minorHAnsi" w:cstheme="minorHAnsi"/>
          <w:bCs/>
          <w:color w:val="000000" w:themeColor="text1"/>
          <w:sz w:val="20"/>
          <w:szCs w:val="20"/>
        </w:rPr>
        <w:t>Steinmeyer</w:t>
      </w:r>
      <w:proofErr w:type="spellEnd"/>
      <w:r w:rsidR="000A5856" w:rsidRPr="004A015C">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I have copies students can purchase</w:t>
      </w:r>
      <w:r w:rsidR="00154592">
        <w:rPr>
          <w:rFonts w:asciiTheme="minorHAnsi" w:hAnsiTheme="minorHAnsi" w:cstheme="minorHAnsi"/>
          <w:bCs/>
          <w:color w:val="000000" w:themeColor="text1"/>
          <w:sz w:val="20"/>
          <w:szCs w:val="20"/>
        </w:rPr>
        <w:t xml:space="preserve"> for $15</w:t>
      </w:r>
      <w:r w:rsidR="00180FBD">
        <w:rPr>
          <w:rFonts w:asciiTheme="minorHAnsi" w:hAnsiTheme="minorHAnsi" w:cstheme="minorHAnsi"/>
          <w:bCs/>
          <w:color w:val="000000" w:themeColor="text1"/>
          <w:sz w:val="20"/>
          <w:szCs w:val="20"/>
        </w:rPr>
        <w:t xml:space="preserve"> (they retail for $26)</w:t>
      </w:r>
      <w:r>
        <w:rPr>
          <w:rFonts w:asciiTheme="minorHAnsi" w:hAnsiTheme="minorHAnsi" w:cstheme="minorHAnsi"/>
          <w:bCs/>
          <w:color w:val="000000" w:themeColor="text1"/>
          <w:sz w:val="20"/>
          <w:szCs w:val="20"/>
        </w:rPr>
        <w:t xml:space="preserve">, or they can be purchased </w:t>
      </w:r>
      <w:r w:rsidR="00180FBD">
        <w:rPr>
          <w:rFonts w:asciiTheme="minorHAnsi" w:hAnsiTheme="minorHAnsi" w:cstheme="minorHAnsi"/>
          <w:bCs/>
          <w:color w:val="000000" w:themeColor="text1"/>
          <w:sz w:val="20"/>
          <w:szCs w:val="20"/>
        </w:rPr>
        <w:t>online</w:t>
      </w:r>
      <w:r>
        <w:rPr>
          <w:rFonts w:asciiTheme="minorHAnsi" w:hAnsiTheme="minorHAnsi" w:cstheme="minorHAnsi"/>
          <w:bCs/>
          <w:color w:val="000000" w:themeColor="text1"/>
          <w:sz w:val="20"/>
          <w:szCs w:val="20"/>
        </w:rPr>
        <w:t xml:space="preserve"> or from used bookstores. </w:t>
      </w:r>
    </w:p>
    <w:p w14:paraId="640F5DF5" w14:textId="14D575CD" w:rsidR="00C44F29" w:rsidRDefault="00C44F29"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“Magic for Dummies” by David Pogue </w:t>
      </w:r>
      <w:r w:rsidR="00154592">
        <w:rPr>
          <w:rFonts w:asciiTheme="minorHAnsi" w:hAnsiTheme="minorHAnsi" w:cstheme="minorHAnsi"/>
          <w:bCs/>
          <w:color w:val="000000" w:themeColor="text1"/>
          <w:sz w:val="20"/>
          <w:szCs w:val="20"/>
        </w:rPr>
        <w:t xml:space="preserve">and “Card College 1” by Roberto </w:t>
      </w:r>
      <w:proofErr w:type="spellStart"/>
      <w:r w:rsidR="00154592">
        <w:rPr>
          <w:rFonts w:asciiTheme="minorHAnsi" w:hAnsiTheme="minorHAnsi" w:cstheme="minorHAnsi"/>
          <w:bCs/>
          <w:color w:val="000000" w:themeColor="text1"/>
          <w:sz w:val="20"/>
          <w:szCs w:val="20"/>
        </w:rPr>
        <w:t>Giobbi</w:t>
      </w:r>
      <w:proofErr w:type="spellEnd"/>
      <w:r w:rsidR="00154592">
        <w:rPr>
          <w:rFonts w:asciiTheme="minorHAnsi" w:hAnsiTheme="minorHAnsi" w:cstheme="minorHAnsi"/>
          <w:bCs/>
          <w:color w:val="000000" w:themeColor="text1"/>
          <w:sz w:val="20"/>
          <w:szCs w:val="20"/>
        </w:rPr>
        <w:t xml:space="preserve"> are</w:t>
      </w:r>
      <w:r>
        <w:rPr>
          <w:rFonts w:asciiTheme="minorHAnsi" w:hAnsiTheme="minorHAnsi" w:cstheme="minorHAnsi"/>
          <w:bCs/>
          <w:color w:val="000000" w:themeColor="text1"/>
          <w:sz w:val="20"/>
          <w:szCs w:val="20"/>
        </w:rPr>
        <w:t xml:space="preserve"> recommended supplementary reading, but not required. </w:t>
      </w:r>
      <w:r w:rsidR="000B6454">
        <w:rPr>
          <w:rFonts w:asciiTheme="minorHAnsi" w:hAnsiTheme="minorHAnsi" w:cstheme="minorHAnsi"/>
          <w:bCs/>
          <w:color w:val="000000" w:themeColor="text1"/>
          <w:sz w:val="20"/>
          <w:szCs w:val="20"/>
        </w:rPr>
        <w:t xml:space="preserve">Can be purchased </w:t>
      </w:r>
      <w:r w:rsidR="001F380F">
        <w:rPr>
          <w:rFonts w:asciiTheme="minorHAnsi" w:hAnsiTheme="minorHAnsi" w:cstheme="minorHAnsi"/>
          <w:bCs/>
          <w:color w:val="000000" w:themeColor="text1"/>
          <w:sz w:val="20"/>
          <w:szCs w:val="20"/>
        </w:rPr>
        <w:t>online</w:t>
      </w:r>
      <w:r w:rsidR="000B6454">
        <w:rPr>
          <w:rFonts w:asciiTheme="minorHAnsi" w:hAnsiTheme="minorHAnsi" w:cstheme="minorHAnsi"/>
          <w:bCs/>
          <w:color w:val="000000" w:themeColor="text1"/>
          <w:sz w:val="20"/>
          <w:szCs w:val="20"/>
        </w:rPr>
        <w:t xml:space="preserve"> or from used bookstores. </w:t>
      </w:r>
    </w:p>
    <w:p w14:paraId="0D0ABF5A" w14:textId="77777777" w:rsidR="001B0460" w:rsidRDefault="001B0460" w:rsidP="000A5856">
      <w:pPr>
        <w:rPr>
          <w:rFonts w:asciiTheme="minorHAnsi" w:hAnsiTheme="minorHAnsi" w:cstheme="minorHAnsi"/>
          <w:bCs/>
          <w:color w:val="000000" w:themeColor="text1"/>
          <w:sz w:val="20"/>
          <w:szCs w:val="20"/>
        </w:rPr>
      </w:pPr>
    </w:p>
    <w:p w14:paraId="6BD41C9E" w14:textId="7D1195AD" w:rsidR="001B0460" w:rsidRDefault="001B0460" w:rsidP="000A5856">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Required su</w:t>
      </w:r>
      <w:r w:rsidR="00A05E11">
        <w:rPr>
          <w:rFonts w:asciiTheme="minorHAnsi" w:hAnsiTheme="minorHAnsi" w:cstheme="minorHAnsi"/>
          <w:bCs/>
          <w:color w:val="000000" w:themeColor="text1"/>
          <w:sz w:val="20"/>
          <w:szCs w:val="20"/>
        </w:rPr>
        <w:t>pplementary materials include: 2</w:t>
      </w:r>
      <w:r>
        <w:rPr>
          <w:rFonts w:asciiTheme="minorHAnsi" w:hAnsiTheme="minorHAnsi" w:cstheme="minorHAnsi"/>
          <w:bCs/>
          <w:color w:val="000000" w:themeColor="text1"/>
          <w:sz w:val="20"/>
          <w:szCs w:val="20"/>
        </w:rPr>
        <w:t xml:space="preserve"> d</w:t>
      </w:r>
      <w:r w:rsidR="00A05E11">
        <w:rPr>
          <w:rFonts w:asciiTheme="minorHAnsi" w:hAnsiTheme="minorHAnsi" w:cstheme="minorHAnsi"/>
          <w:bCs/>
          <w:color w:val="000000" w:themeColor="text1"/>
          <w:sz w:val="20"/>
          <w:szCs w:val="20"/>
        </w:rPr>
        <w:t>ecks of Bicycle playing cards (1 red, 1 blue), a close-up pad, 10</w:t>
      </w:r>
      <w:r>
        <w:rPr>
          <w:rFonts w:asciiTheme="minorHAnsi" w:hAnsiTheme="minorHAnsi" w:cstheme="minorHAnsi"/>
          <w:bCs/>
          <w:color w:val="000000" w:themeColor="text1"/>
          <w:sz w:val="20"/>
          <w:szCs w:val="20"/>
        </w:rPr>
        <w:t xml:space="preserve"> feet of cotton rope, </w:t>
      </w:r>
      <w:r w:rsidR="00A05E11">
        <w:rPr>
          <w:rFonts w:asciiTheme="minorHAnsi" w:hAnsiTheme="minorHAnsi" w:cstheme="minorHAnsi"/>
          <w:bCs/>
          <w:color w:val="000000" w:themeColor="text1"/>
          <w:sz w:val="20"/>
          <w:szCs w:val="20"/>
        </w:rPr>
        <w:t>seven</w:t>
      </w:r>
      <w:r w:rsidR="00154592">
        <w:rPr>
          <w:rFonts w:asciiTheme="minorHAnsi" w:hAnsiTheme="minorHAnsi" w:cstheme="minorHAnsi"/>
          <w:bCs/>
          <w:color w:val="000000" w:themeColor="text1"/>
          <w:sz w:val="20"/>
          <w:szCs w:val="20"/>
        </w:rPr>
        <w:t xml:space="preserve"> half dollars, a magic wand, 6</w:t>
      </w:r>
      <w:r>
        <w:rPr>
          <w:rFonts w:asciiTheme="minorHAnsi" w:hAnsiTheme="minorHAnsi" w:cstheme="minorHAnsi"/>
          <w:bCs/>
          <w:color w:val="000000" w:themeColor="text1"/>
          <w:sz w:val="20"/>
          <w:szCs w:val="20"/>
        </w:rPr>
        <w:t xml:space="preserve"> sponge balls</w:t>
      </w:r>
      <w:r w:rsidR="00154592">
        <w:rPr>
          <w:rFonts w:asciiTheme="minorHAnsi" w:hAnsiTheme="minorHAnsi" w:cstheme="minorHAnsi"/>
          <w:bCs/>
          <w:color w:val="000000" w:themeColor="text1"/>
          <w:sz w:val="20"/>
          <w:szCs w:val="20"/>
        </w:rPr>
        <w:t xml:space="preserve">, a Benson Bowl, </w:t>
      </w:r>
      <w:r w:rsidR="00540CF3">
        <w:rPr>
          <w:rFonts w:asciiTheme="minorHAnsi" w:hAnsiTheme="minorHAnsi" w:cstheme="minorHAnsi"/>
          <w:bCs/>
          <w:color w:val="000000" w:themeColor="text1"/>
          <w:sz w:val="20"/>
          <w:szCs w:val="20"/>
        </w:rPr>
        <w:t xml:space="preserve">a crazy cube, </w:t>
      </w:r>
      <w:bookmarkStart w:id="0" w:name="_GoBack"/>
      <w:bookmarkEnd w:id="0"/>
      <w:r w:rsidR="00154592">
        <w:rPr>
          <w:rFonts w:asciiTheme="minorHAnsi" w:hAnsiTheme="minorHAnsi" w:cstheme="minorHAnsi"/>
          <w:bCs/>
          <w:color w:val="000000" w:themeColor="text1"/>
          <w:sz w:val="20"/>
          <w:szCs w:val="20"/>
        </w:rPr>
        <w:t>and a salt shaker</w:t>
      </w:r>
      <w:r>
        <w:rPr>
          <w:rFonts w:asciiTheme="minorHAnsi" w:hAnsiTheme="minorHAnsi" w:cstheme="minorHAnsi"/>
          <w:bCs/>
          <w:color w:val="000000" w:themeColor="text1"/>
          <w:sz w:val="20"/>
          <w:szCs w:val="20"/>
        </w:rPr>
        <w:t>. I will have assembled packages for</w:t>
      </w:r>
      <w:r w:rsidR="00154592">
        <w:rPr>
          <w:rFonts w:asciiTheme="minorHAnsi" w:hAnsiTheme="minorHAnsi" w:cstheme="minorHAnsi"/>
          <w:bCs/>
          <w:color w:val="000000" w:themeColor="text1"/>
          <w:sz w:val="20"/>
          <w:szCs w:val="20"/>
        </w:rPr>
        <w:t xml:space="preserve"> students at a reduced rate ($35</w:t>
      </w:r>
      <w:r>
        <w:rPr>
          <w:rFonts w:asciiTheme="minorHAnsi" w:hAnsiTheme="minorHAnsi" w:cstheme="minorHAnsi"/>
          <w:bCs/>
          <w:color w:val="000000" w:themeColor="text1"/>
          <w:sz w:val="20"/>
          <w:szCs w:val="20"/>
        </w:rPr>
        <w:t xml:space="preserve"> for the above items</w:t>
      </w:r>
      <w:r w:rsidR="000B316C">
        <w:rPr>
          <w:rFonts w:asciiTheme="minorHAnsi" w:hAnsiTheme="minorHAnsi" w:cstheme="minorHAnsi"/>
          <w:bCs/>
          <w:color w:val="000000" w:themeColor="text1"/>
          <w:sz w:val="20"/>
          <w:szCs w:val="20"/>
        </w:rPr>
        <w:t xml:space="preserve">, which would normally cost $40 - $50 </w:t>
      </w:r>
      <w:r w:rsidR="00322164">
        <w:rPr>
          <w:rFonts w:asciiTheme="minorHAnsi" w:hAnsiTheme="minorHAnsi" w:cstheme="minorHAnsi"/>
          <w:bCs/>
          <w:color w:val="000000" w:themeColor="text1"/>
          <w:sz w:val="20"/>
          <w:szCs w:val="20"/>
        </w:rPr>
        <w:t xml:space="preserve">if </w:t>
      </w:r>
      <w:r w:rsidR="000B316C">
        <w:rPr>
          <w:rFonts w:asciiTheme="minorHAnsi" w:hAnsiTheme="minorHAnsi" w:cstheme="minorHAnsi"/>
          <w:bCs/>
          <w:color w:val="000000" w:themeColor="text1"/>
          <w:sz w:val="20"/>
          <w:szCs w:val="20"/>
        </w:rPr>
        <w:t>purchased individually</w:t>
      </w:r>
      <w:r>
        <w:rPr>
          <w:rFonts w:asciiTheme="minorHAnsi" w:hAnsiTheme="minorHAnsi" w:cstheme="minorHAnsi"/>
          <w:bCs/>
          <w:color w:val="000000" w:themeColor="text1"/>
          <w:sz w:val="20"/>
          <w:szCs w:val="20"/>
        </w:rPr>
        <w:t>), or they can supply their own</w:t>
      </w:r>
      <w:r w:rsidR="00C233C7">
        <w:rPr>
          <w:rFonts w:asciiTheme="minorHAnsi" w:hAnsiTheme="minorHAnsi" w:cstheme="minorHAnsi"/>
          <w:bCs/>
          <w:color w:val="000000" w:themeColor="text1"/>
          <w:sz w:val="20"/>
          <w:szCs w:val="20"/>
        </w:rPr>
        <w:t>. Items in the package will be distributed to students over the course of the semester</w:t>
      </w:r>
      <w:r>
        <w:rPr>
          <w:rFonts w:asciiTheme="minorHAnsi" w:hAnsiTheme="minorHAnsi" w:cstheme="minorHAnsi"/>
          <w:bCs/>
          <w:color w:val="000000" w:themeColor="text1"/>
          <w:sz w:val="20"/>
          <w:szCs w:val="20"/>
        </w:rPr>
        <w:t>.</w:t>
      </w:r>
      <w:r w:rsidR="002D7603">
        <w:rPr>
          <w:rFonts w:asciiTheme="minorHAnsi" w:hAnsiTheme="minorHAnsi" w:cstheme="minorHAnsi"/>
          <w:bCs/>
          <w:color w:val="000000" w:themeColor="text1"/>
          <w:sz w:val="20"/>
          <w:szCs w:val="20"/>
        </w:rPr>
        <w:t xml:space="preserve"> </w:t>
      </w:r>
      <w:r w:rsidR="00C233C7">
        <w:rPr>
          <w:rFonts w:asciiTheme="minorHAnsi" w:hAnsiTheme="minorHAnsi" w:cstheme="minorHAnsi"/>
          <w:bCs/>
          <w:color w:val="000000" w:themeColor="text1"/>
          <w:sz w:val="20"/>
          <w:szCs w:val="20"/>
        </w:rPr>
        <w:t>There</w:t>
      </w:r>
      <w:r>
        <w:rPr>
          <w:rFonts w:asciiTheme="minorHAnsi" w:hAnsiTheme="minorHAnsi" w:cstheme="minorHAnsi"/>
          <w:bCs/>
          <w:color w:val="000000" w:themeColor="text1"/>
          <w:sz w:val="20"/>
          <w:szCs w:val="20"/>
        </w:rPr>
        <w:t xml:space="preserve"> will be additional </w:t>
      </w:r>
      <w:r w:rsidR="000B316C">
        <w:rPr>
          <w:rFonts w:asciiTheme="minorHAnsi" w:hAnsiTheme="minorHAnsi" w:cstheme="minorHAnsi"/>
          <w:bCs/>
          <w:color w:val="000000" w:themeColor="text1"/>
          <w:sz w:val="20"/>
          <w:szCs w:val="20"/>
        </w:rPr>
        <w:t xml:space="preserve">household and office </w:t>
      </w:r>
      <w:r>
        <w:rPr>
          <w:rFonts w:asciiTheme="minorHAnsi" w:hAnsiTheme="minorHAnsi" w:cstheme="minorHAnsi"/>
          <w:bCs/>
          <w:color w:val="000000" w:themeColor="text1"/>
          <w:sz w:val="20"/>
          <w:szCs w:val="20"/>
        </w:rPr>
        <w:t xml:space="preserve">supplies </w:t>
      </w:r>
      <w:r w:rsidR="00154592">
        <w:rPr>
          <w:rFonts w:asciiTheme="minorHAnsi" w:hAnsiTheme="minorHAnsi" w:cstheme="minorHAnsi"/>
          <w:bCs/>
          <w:color w:val="000000" w:themeColor="text1"/>
          <w:sz w:val="20"/>
          <w:szCs w:val="20"/>
        </w:rPr>
        <w:t>that I will provide</w:t>
      </w:r>
      <w:r>
        <w:rPr>
          <w:rFonts w:asciiTheme="minorHAnsi" w:hAnsiTheme="minorHAnsi" w:cstheme="minorHAnsi"/>
          <w:bCs/>
          <w:color w:val="000000" w:themeColor="text1"/>
          <w:sz w:val="20"/>
          <w:szCs w:val="20"/>
        </w:rPr>
        <w:t xml:space="preserve"> </w:t>
      </w:r>
      <w:r w:rsidR="002D7603">
        <w:rPr>
          <w:rFonts w:asciiTheme="minorHAnsi" w:hAnsiTheme="minorHAnsi" w:cstheme="minorHAnsi"/>
          <w:bCs/>
          <w:color w:val="000000" w:themeColor="text1"/>
          <w:sz w:val="20"/>
          <w:szCs w:val="20"/>
        </w:rPr>
        <w:t xml:space="preserve">that are included in the package fee </w:t>
      </w:r>
      <w:r w:rsidR="00154592">
        <w:rPr>
          <w:rFonts w:asciiTheme="minorHAnsi" w:hAnsiTheme="minorHAnsi" w:cstheme="minorHAnsi"/>
          <w:bCs/>
          <w:color w:val="000000" w:themeColor="text1"/>
          <w:sz w:val="20"/>
          <w:szCs w:val="20"/>
        </w:rPr>
        <w:t xml:space="preserve">(for very common items, students will </w:t>
      </w:r>
      <w:r>
        <w:rPr>
          <w:rFonts w:asciiTheme="minorHAnsi" w:hAnsiTheme="minorHAnsi" w:cstheme="minorHAnsi"/>
          <w:bCs/>
          <w:color w:val="000000" w:themeColor="text1"/>
          <w:sz w:val="20"/>
          <w:szCs w:val="20"/>
        </w:rPr>
        <w:t xml:space="preserve">supply </w:t>
      </w:r>
      <w:r w:rsidR="00154592">
        <w:rPr>
          <w:rFonts w:asciiTheme="minorHAnsi" w:hAnsiTheme="minorHAnsi" w:cstheme="minorHAnsi"/>
          <w:bCs/>
          <w:color w:val="000000" w:themeColor="text1"/>
          <w:sz w:val="20"/>
          <w:szCs w:val="20"/>
        </w:rPr>
        <w:t>their own</w:t>
      </w:r>
      <w:r w:rsidR="00C233C7">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 xml:space="preserve">. </w:t>
      </w:r>
    </w:p>
    <w:p w14:paraId="0F499266" w14:textId="77777777" w:rsidR="001B0460" w:rsidRDefault="001B0460" w:rsidP="000A5856">
      <w:pPr>
        <w:rPr>
          <w:rFonts w:asciiTheme="minorHAnsi" w:hAnsiTheme="minorHAnsi" w:cstheme="minorHAnsi"/>
          <w:bCs/>
          <w:color w:val="000000" w:themeColor="text1"/>
          <w:sz w:val="20"/>
          <w:szCs w:val="20"/>
        </w:rPr>
      </w:pPr>
    </w:p>
    <w:p w14:paraId="3C9916FE" w14:textId="77777777" w:rsidR="000A5856" w:rsidRDefault="000A5856" w:rsidP="000A5856">
      <w:pPr>
        <w:rPr>
          <w:rFonts w:asciiTheme="minorHAnsi" w:hAnsiTheme="minorHAnsi" w:cstheme="minorHAnsi"/>
          <w:b/>
          <w:iCs/>
          <w:color w:val="000000" w:themeColor="text1"/>
          <w:sz w:val="20"/>
          <w:szCs w:val="20"/>
        </w:rPr>
      </w:pPr>
    </w:p>
    <w:p w14:paraId="5813E99C" w14:textId="77777777" w:rsidR="000A5856" w:rsidRPr="003109DA" w:rsidRDefault="000A5856" w:rsidP="000A5856">
      <w:pPr>
        <w:rPr>
          <w:rFonts w:asciiTheme="minorHAnsi" w:hAnsiTheme="minorHAnsi" w:cstheme="minorHAnsi"/>
          <w:b/>
          <w:iCs/>
          <w:color w:val="000000" w:themeColor="text1"/>
        </w:rPr>
      </w:pPr>
      <w:r w:rsidRPr="003109DA">
        <w:rPr>
          <w:rFonts w:asciiTheme="minorHAnsi" w:hAnsiTheme="minorHAnsi" w:cstheme="minorHAnsi"/>
          <w:b/>
          <w:iCs/>
          <w:color w:val="000000" w:themeColor="text1"/>
        </w:rPr>
        <w:t xml:space="preserve">Description and Assessment of Assignments </w:t>
      </w:r>
    </w:p>
    <w:p w14:paraId="0932EB95" w14:textId="231A4EE4" w:rsidR="004C0AEB" w:rsidRDefault="0022750D" w:rsidP="000A5856">
      <w:pPr>
        <w:rPr>
          <w:rStyle w:val="tooltiptext"/>
          <w:rFonts w:asciiTheme="minorHAnsi" w:hAnsiTheme="minorHAnsi" w:cstheme="minorHAnsi"/>
          <w:color w:val="000000" w:themeColor="text1"/>
          <w:sz w:val="20"/>
          <w:szCs w:val="20"/>
        </w:rPr>
      </w:pPr>
      <w:r w:rsidRPr="004E442C">
        <w:rPr>
          <w:rStyle w:val="tooltiptext"/>
          <w:rFonts w:asciiTheme="minorHAnsi" w:hAnsiTheme="minorHAnsi" w:cstheme="minorHAnsi"/>
          <w:color w:val="000000" w:themeColor="text1"/>
          <w:sz w:val="20"/>
          <w:szCs w:val="20"/>
        </w:rPr>
        <w:t xml:space="preserve">By </w:t>
      </w:r>
      <w:r w:rsidR="00C233C7" w:rsidRPr="004E442C">
        <w:rPr>
          <w:rStyle w:val="tooltiptext"/>
          <w:rFonts w:asciiTheme="minorHAnsi" w:hAnsiTheme="minorHAnsi" w:cstheme="minorHAnsi"/>
          <w:color w:val="000000" w:themeColor="text1"/>
          <w:sz w:val="20"/>
          <w:szCs w:val="20"/>
        </w:rPr>
        <w:t xml:space="preserve">the evening of Monday </w:t>
      </w:r>
      <w:r w:rsidR="004E442C" w:rsidRPr="004E442C">
        <w:rPr>
          <w:rStyle w:val="tooltiptext"/>
          <w:rFonts w:asciiTheme="minorHAnsi" w:hAnsiTheme="minorHAnsi" w:cstheme="minorHAnsi"/>
          <w:color w:val="000000" w:themeColor="text1"/>
          <w:sz w:val="20"/>
          <w:szCs w:val="20"/>
        </w:rPr>
        <w:t>August 27</w:t>
      </w:r>
      <w:r w:rsidR="004C0AEB" w:rsidRPr="004E442C">
        <w:rPr>
          <w:rStyle w:val="tooltiptext"/>
          <w:rFonts w:asciiTheme="minorHAnsi" w:hAnsiTheme="minorHAnsi" w:cstheme="minorHAnsi"/>
          <w:color w:val="000000" w:themeColor="text1"/>
          <w:sz w:val="20"/>
          <w:szCs w:val="20"/>
        </w:rPr>
        <w:t>, each student will send me an email with their name, major, reason</w:t>
      </w:r>
      <w:r w:rsidR="004C0AEB">
        <w:rPr>
          <w:rStyle w:val="tooltiptext"/>
          <w:rFonts w:asciiTheme="minorHAnsi" w:hAnsiTheme="minorHAnsi" w:cstheme="minorHAnsi"/>
          <w:color w:val="000000" w:themeColor="text1"/>
          <w:sz w:val="20"/>
          <w:szCs w:val="20"/>
        </w:rPr>
        <w:t xml:space="preserve"> for taking the course, what they hope to get out of it, specific interest in magic, and previous experience with magic.  </w:t>
      </w:r>
    </w:p>
    <w:p w14:paraId="01BC8D58" w14:textId="2D92959F" w:rsidR="00322164" w:rsidRDefault="004E442C"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Most weeks</w:t>
      </w:r>
      <w:r w:rsidR="00C233C7">
        <w:rPr>
          <w:rStyle w:val="tooltiptext"/>
          <w:rFonts w:asciiTheme="minorHAnsi" w:hAnsiTheme="minorHAnsi" w:cstheme="minorHAnsi"/>
          <w:color w:val="000000" w:themeColor="text1"/>
          <w:sz w:val="20"/>
          <w:szCs w:val="20"/>
        </w:rPr>
        <w:t xml:space="preserve"> (with </w:t>
      </w:r>
      <w:r>
        <w:rPr>
          <w:rStyle w:val="tooltiptext"/>
          <w:rFonts w:asciiTheme="minorHAnsi" w:hAnsiTheme="minorHAnsi" w:cstheme="minorHAnsi"/>
          <w:color w:val="000000" w:themeColor="text1"/>
          <w:sz w:val="20"/>
          <w:szCs w:val="20"/>
        </w:rPr>
        <w:t>a</w:t>
      </w:r>
      <w:r w:rsidR="00C233C7">
        <w:rPr>
          <w:rStyle w:val="tooltiptext"/>
          <w:rFonts w:asciiTheme="minorHAnsi" w:hAnsiTheme="minorHAnsi" w:cstheme="minorHAnsi"/>
          <w:color w:val="000000" w:themeColor="text1"/>
          <w:sz w:val="20"/>
          <w:szCs w:val="20"/>
        </w:rPr>
        <w:t xml:space="preserve"> few exceptions)</w:t>
      </w:r>
      <w:r w:rsidR="00322164">
        <w:rPr>
          <w:rStyle w:val="tooltiptext"/>
          <w:rFonts w:asciiTheme="minorHAnsi" w:hAnsiTheme="minorHAnsi" w:cstheme="minorHAnsi"/>
          <w:color w:val="000000" w:themeColor="text1"/>
          <w:sz w:val="20"/>
          <w:szCs w:val="20"/>
        </w:rPr>
        <w:t xml:space="preserve">, one to three magic tricks will be taught in class. They will then be rehearsed over the following week and reviewed during the next class. </w:t>
      </w:r>
    </w:p>
    <w:p w14:paraId="6C693DA4" w14:textId="7454A4CE" w:rsidR="00322164" w:rsidRDefault="00537447"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Nearly</w:t>
      </w:r>
      <w:r w:rsidR="00322164">
        <w:rPr>
          <w:rStyle w:val="tooltiptext"/>
          <w:rFonts w:asciiTheme="minorHAnsi" w:hAnsiTheme="minorHAnsi" w:cstheme="minorHAnsi"/>
          <w:color w:val="000000" w:themeColor="text1"/>
          <w:sz w:val="20"/>
          <w:szCs w:val="20"/>
        </w:rPr>
        <w:t xml:space="preserve"> every week, one or tw</w:t>
      </w:r>
      <w:r w:rsidR="00D06D2D">
        <w:rPr>
          <w:rStyle w:val="tooltiptext"/>
          <w:rFonts w:asciiTheme="minorHAnsi" w:hAnsiTheme="minorHAnsi" w:cstheme="minorHAnsi"/>
          <w:color w:val="000000" w:themeColor="text1"/>
          <w:sz w:val="20"/>
          <w:szCs w:val="20"/>
        </w:rPr>
        <w:t>o chapters of “Hiding the Elepha</w:t>
      </w:r>
      <w:r w:rsidR="00322164">
        <w:rPr>
          <w:rStyle w:val="tooltiptext"/>
          <w:rFonts w:asciiTheme="minorHAnsi" w:hAnsiTheme="minorHAnsi" w:cstheme="minorHAnsi"/>
          <w:color w:val="000000" w:themeColor="text1"/>
          <w:sz w:val="20"/>
          <w:szCs w:val="20"/>
        </w:rPr>
        <w:t xml:space="preserve">nt” will be assigned. Student will write a short </w:t>
      </w:r>
      <w:r w:rsidR="00902B70">
        <w:rPr>
          <w:rStyle w:val="tooltiptext"/>
          <w:rFonts w:asciiTheme="minorHAnsi" w:hAnsiTheme="minorHAnsi" w:cstheme="minorHAnsi"/>
          <w:color w:val="000000" w:themeColor="text1"/>
          <w:sz w:val="20"/>
          <w:szCs w:val="20"/>
        </w:rPr>
        <w:t>commentary/reaction</w:t>
      </w:r>
      <w:r w:rsidR="00322164">
        <w:rPr>
          <w:rStyle w:val="tooltiptext"/>
          <w:rFonts w:asciiTheme="minorHAnsi" w:hAnsiTheme="minorHAnsi" w:cstheme="minorHAnsi"/>
          <w:color w:val="000000" w:themeColor="text1"/>
          <w:sz w:val="20"/>
          <w:szCs w:val="20"/>
        </w:rPr>
        <w:t xml:space="preserve"> to th</w:t>
      </w:r>
      <w:r w:rsidR="00677866">
        <w:rPr>
          <w:rStyle w:val="tooltiptext"/>
          <w:rFonts w:asciiTheme="minorHAnsi" w:hAnsiTheme="minorHAnsi" w:cstheme="minorHAnsi"/>
          <w:color w:val="000000" w:themeColor="text1"/>
          <w:sz w:val="20"/>
          <w:szCs w:val="20"/>
        </w:rPr>
        <w:t>e chapter(s) read, and comments regarding how the</w:t>
      </w:r>
      <w:r w:rsidR="00243F37">
        <w:rPr>
          <w:rStyle w:val="tooltiptext"/>
          <w:rFonts w:asciiTheme="minorHAnsi" w:hAnsiTheme="minorHAnsi" w:cstheme="minorHAnsi"/>
          <w:color w:val="000000" w:themeColor="text1"/>
          <w:sz w:val="20"/>
          <w:szCs w:val="20"/>
        </w:rPr>
        <w:t xml:space="preserve">ir practice sessions are </w:t>
      </w:r>
      <w:r w:rsidR="00243F37">
        <w:rPr>
          <w:rStyle w:val="tooltiptext"/>
          <w:rFonts w:asciiTheme="minorHAnsi" w:hAnsiTheme="minorHAnsi" w:cstheme="minorHAnsi"/>
          <w:color w:val="000000" w:themeColor="text1"/>
          <w:sz w:val="20"/>
          <w:szCs w:val="20"/>
        </w:rPr>
        <w:lastRenderedPageBreak/>
        <w:t xml:space="preserve">going, and reactions to the guest performers. </w:t>
      </w:r>
      <w:r w:rsidR="00444EA7">
        <w:rPr>
          <w:rStyle w:val="tooltiptext"/>
          <w:rFonts w:asciiTheme="minorHAnsi" w:hAnsiTheme="minorHAnsi" w:cstheme="minorHAnsi"/>
          <w:color w:val="000000" w:themeColor="text1"/>
          <w:sz w:val="20"/>
          <w:szCs w:val="20"/>
        </w:rPr>
        <w:t xml:space="preserve">These are to be written in complete sentences with attention to spelling, punctuation, and grammar. </w:t>
      </w:r>
    </w:p>
    <w:p w14:paraId="3D3A00FE" w14:textId="64007A28" w:rsidR="00322164" w:rsidRDefault="00322164"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There will be a field trip to the Magic Castle </w:t>
      </w:r>
      <w:r w:rsidR="00226668">
        <w:rPr>
          <w:rStyle w:val="tooltiptext"/>
          <w:rFonts w:asciiTheme="minorHAnsi" w:hAnsiTheme="minorHAnsi" w:cstheme="minorHAnsi"/>
          <w:color w:val="000000" w:themeColor="text1"/>
          <w:sz w:val="20"/>
          <w:szCs w:val="20"/>
        </w:rPr>
        <w:t xml:space="preserve">on </w:t>
      </w:r>
      <w:r w:rsidR="00437CA6">
        <w:rPr>
          <w:rStyle w:val="tooltiptext"/>
          <w:rFonts w:asciiTheme="minorHAnsi" w:hAnsiTheme="minorHAnsi" w:cstheme="minorHAnsi"/>
          <w:color w:val="000000" w:themeColor="text1"/>
          <w:sz w:val="20"/>
          <w:szCs w:val="20"/>
        </w:rPr>
        <w:t>October 3 &amp; 4</w:t>
      </w:r>
      <w:r w:rsidR="0022750D">
        <w:rPr>
          <w:rStyle w:val="tooltiptext"/>
          <w:rFonts w:asciiTheme="minorHAnsi" w:hAnsiTheme="minorHAnsi" w:cstheme="minorHAnsi"/>
          <w:color w:val="000000" w:themeColor="text1"/>
          <w:sz w:val="20"/>
          <w:szCs w:val="20"/>
        </w:rPr>
        <w:t xml:space="preserve"> (students have a choice of </w:t>
      </w:r>
      <w:r w:rsidR="00226668">
        <w:rPr>
          <w:rStyle w:val="tooltiptext"/>
          <w:rFonts w:asciiTheme="minorHAnsi" w:hAnsiTheme="minorHAnsi" w:cstheme="minorHAnsi"/>
          <w:color w:val="000000" w:themeColor="text1"/>
          <w:sz w:val="20"/>
          <w:szCs w:val="20"/>
        </w:rPr>
        <w:t>which</w:t>
      </w:r>
      <w:r w:rsidR="0022750D">
        <w:rPr>
          <w:rStyle w:val="tooltiptext"/>
          <w:rFonts w:asciiTheme="minorHAnsi" w:hAnsiTheme="minorHAnsi" w:cstheme="minorHAnsi"/>
          <w:color w:val="000000" w:themeColor="text1"/>
          <w:sz w:val="20"/>
          <w:szCs w:val="20"/>
        </w:rPr>
        <w:t xml:space="preserve"> evening to attend). </w:t>
      </w:r>
    </w:p>
    <w:p w14:paraId="09C4B03A" w14:textId="3265BDC4" w:rsidR="000A5856" w:rsidRPr="00537447" w:rsidRDefault="00322164" w:rsidP="000A5856">
      <w:pPr>
        <w:rPr>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Two papers will be written during the semester. The first is a subjective description of the field trip experience. (A substitute topic will be assigned </w:t>
      </w:r>
      <w:r w:rsidR="00437CA6">
        <w:rPr>
          <w:rStyle w:val="tooltiptext"/>
          <w:rFonts w:asciiTheme="minorHAnsi" w:hAnsiTheme="minorHAnsi" w:cstheme="minorHAnsi"/>
          <w:color w:val="000000" w:themeColor="text1"/>
          <w:sz w:val="20"/>
          <w:szCs w:val="20"/>
        </w:rPr>
        <w:t>if</w:t>
      </w:r>
      <w:r>
        <w:rPr>
          <w:rStyle w:val="tooltiptext"/>
          <w:rFonts w:asciiTheme="minorHAnsi" w:hAnsiTheme="minorHAnsi" w:cstheme="minorHAnsi"/>
          <w:color w:val="000000" w:themeColor="text1"/>
          <w:sz w:val="20"/>
          <w:szCs w:val="20"/>
        </w:rPr>
        <w:t xml:space="preserve"> any students </w:t>
      </w:r>
      <w:r w:rsidR="00437CA6">
        <w:rPr>
          <w:rStyle w:val="tooltiptext"/>
          <w:rFonts w:asciiTheme="minorHAnsi" w:hAnsiTheme="minorHAnsi" w:cstheme="minorHAnsi"/>
          <w:color w:val="000000" w:themeColor="text1"/>
          <w:sz w:val="20"/>
          <w:szCs w:val="20"/>
        </w:rPr>
        <w:t xml:space="preserve">are </w:t>
      </w:r>
      <w:r>
        <w:rPr>
          <w:rStyle w:val="tooltiptext"/>
          <w:rFonts w:asciiTheme="minorHAnsi" w:hAnsiTheme="minorHAnsi" w:cstheme="minorHAnsi"/>
          <w:color w:val="000000" w:themeColor="text1"/>
          <w:sz w:val="20"/>
          <w:szCs w:val="20"/>
        </w:rPr>
        <w:t xml:space="preserve">unable to attend the field trip). The second is a research paper on a topic chosen by the student (and approved by the instructor). </w:t>
      </w:r>
      <w:r w:rsidR="000A5856">
        <w:rPr>
          <w:rFonts w:asciiTheme="minorHAnsi" w:hAnsiTheme="minorHAnsi" w:cstheme="minorHAnsi"/>
          <w:b/>
          <w:iCs/>
          <w:color w:val="000000" w:themeColor="text1"/>
        </w:rPr>
        <w:br w:type="page"/>
      </w:r>
    </w:p>
    <w:p w14:paraId="59A94CC1" w14:textId="77777777" w:rsidR="000A5856" w:rsidRPr="00FE2DE5" w:rsidRDefault="000A5856" w:rsidP="000A5856">
      <w:pPr>
        <w:rPr>
          <w:rStyle w:val="tooltiptext"/>
          <w:rFonts w:asciiTheme="minorHAnsi" w:hAnsiTheme="minorHAnsi" w:cstheme="minorHAnsi"/>
          <w:b/>
          <w:iCs/>
          <w:color w:val="000000" w:themeColor="text1"/>
        </w:rPr>
      </w:pPr>
      <w:r w:rsidRPr="00FE2DE5">
        <w:rPr>
          <w:rFonts w:asciiTheme="minorHAnsi" w:hAnsiTheme="minorHAnsi" w:cstheme="minorHAnsi"/>
          <w:b/>
          <w:iCs/>
          <w:color w:val="000000" w:themeColor="text1"/>
        </w:rPr>
        <w:lastRenderedPageBreak/>
        <w:t>Grading Breakdown</w:t>
      </w:r>
    </w:p>
    <w:p w14:paraId="4EF25DFB" w14:textId="77777777" w:rsidR="000A5856" w:rsidRPr="00FE2DE5" w:rsidRDefault="0057160C" w:rsidP="000A5856">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I</w:t>
      </w:r>
      <w:r w:rsidRPr="00FE2DE5">
        <w:rPr>
          <w:rStyle w:val="tooltiptext"/>
          <w:rFonts w:asciiTheme="minorHAnsi" w:hAnsiTheme="minorHAnsi" w:cstheme="minorHAnsi"/>
          <w:color w:val="000000" w:themeColor="text1"/>
          <w:sz w:val="20"/>
          <w:szCs w:val="20"/>
        </w:rPr>
        <w:t xml:space="preserve">ncluding the </w:t>
      </w:r>
      <w:r>
        <w:rPr>
          <w:rStyle w:val="tooltiptext"/>
          <w:rFonts w:asciiTheme="minorHAnsi" w:hAnsiTheme="minorHAnsi" w:cstheme="minorHAnsi"/>
          <w:color w:val="000000" w:themeColor="text1"/>
          <w:sz w:val="20"/>
          <w:szCs w:val="20"/>
        </w:rPr>
        <w:t xml:space="preserve">above detailed </w:t>
      </w:r>
      <w:r w:rsidRPr="00FE2DE5">
        <w:rPr>
          <w:rStyle w:val="tooltiptext"/>
          <w:rFonts w:asciiTheme="minorHAnsi" w:hAnsiTheme="minorHAnsi" w:cstheme="minorHAnsi"/>
          <w:color w:val="000000" w:themeColor="text1"/>
          <w:sz w:val="20"/>
          <w:szCs w:val="20"/>
        </w:rPr>
        <w:t>assignments</w:t>
      </w:r>
      <w:r>
        <w:rPr>
          <w:rFonts w:asciiTheme="minorHAnsi" w:hAnsiTheme="minorHAnsi" w:cstheme="minorHAnsi"/>
          <w:bCs/>
          <w:color w:val="000000" w:themeColor="text1"/>
          <w:sz w:val="20"/>
          <w:szCs w:val="20"/>
        </w:rPr>
        <w:t>, h</w:t>
      </w:r>
      <w:r w:rsidR="000A5856" w:rsidRPr="00FE2DE5">
        <w:rPr>
          <w:rFonts w:asciiTheme="minorHAnsi" w:hAnsiTheme="minorHAnsi" w:cstheme="minorHAnsi"/>
          <w:bCs/>
          <w:color w:val="000000" w:themeColor="text1"/>
          <w:sz w:val="20"/>
          <w:szCs w:val="20"/>
        </w:rPr>
        <w:t>ow will</w:t>
      </w:r>
      <w:r>
        <w:rPr>
          <w:rStyle w:val="tooltiptext"/>
          <w:rFonts w:asciiTheme="minorHAnsi" w:hAnsiTheme="minorHAnsi" w:cstheme="minorHAnsi"/>
          <w:color w:val="000000" w:themeColor="text1"/>
          <w:sz w:val="20"/>
          <w:szCs w:val="20"/>
        </w:rPr>
        <w:t xml:space="preserve"> students be graded overall?</w:t>
      </w:r>
      <w:r w:rsidR="000A5856" w:rsidRPr="00FE2DE5">
        <w:rPr>
          <w:rStyle w:val="tooltiptext"/>
          <w:rFonts w:asciiTheme="minorHAnsi" w:hAnsiTheme="minorHAnsi" w:cstheme="minorHAnsi"/>
          <w:color w:val="000000" w:themeColor="text1"/>
          <w:sz w:val="20"/>
          <w:szCs w:val="20"/>
        </w:rPr>
        <w:t xml:space="preserve"> Participation should be no more than 15%, unless justified for a higher amount. All must total 100%. </w:t>
      </w:r>
    </w:p>
    <w:p w14:paraId="430C462B" w14:textId="77777777" w:rsidR="000A5856" w:rsidRPr="00FE2DE5" w:rsidRDefault="000A5856" w:rsidP="000A5856">
      <w:pPr>
        <w:rPr>
          <w:rStyle w:val="tooltiptext"/>
          <w:rFonts w:asciiTheme="minorHAnsi" w:hAnsiTheme="minorHAnsi" w:cstheme="minorHAnsi"/>
          <w:color w:val="000000" w:themeColor="text1"/>
          <w:sz w:val="20"/>
          <w:szCs w:val="20"/>
        </w:rPr>
      </w:pPr>
    </w:p>
    <w:p w14:paraId="48ECAD3F" w14:textId="779C2DB8" w:rsidR="000A5856" w:rsidRPr="00902B70" w:rsidRDefault="00902B70" w:rsidP="000A5856">
      <w:pPr>
        <w:ind w:left="1440"/>
        <w:rPr>
          <w:rStyle w:val="tooltiptext"/>
          <w:rFonts w:asciiTheme="minorHAnsi" w:hAnsiTheme="minorHAnsi" w:cstheme="minorHAnsi"/>
          <w:b/>
          <w:color w:val="000000" w:themeColor="text1"/>
          <w:sz w:val="20"/>
          <w:szCs w:val="20"/>
        </w:rPr>
      </w:pPr>
      <w:r w:rsidRPr="00902B70">
        <w:rPr>
          <w:rStyle w:val="tooltiptext"/>
          <w:rFonts w:asciiTheme="minorHAnsi" w:hAnsiTheme="minorHAnsi" w:cstheme="minorHAnsi"/>
          <w:b/>
          <w:color w:val="000000" w:themeColor="text1"/>
          <w:sz w:val="20"/>
          <w:szCs w:val="20"/>
        </w:rPr>
        <w:t>Assignment</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t>Points</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t>% of Grade</w:t>
      </w:r>
    </w:p>
    <w:p w14:paraId="231BABD7" w14:textId="77777777" w:rsidR="00902B70" w:rsidRDefault="00902B70" w:rsidP="000A5856">
      <w:pPr>
        <w:ind w:left="1440"/>
        <w:rPr>
          <w:rStyle w:val="tooltiptext"/>
          <w:rFonts w:asciiTheme="minorHAnsi" w:hAnsiTheme="minorHAnsi" w:cstheme="minorHAnsi"/>
          <w:color w:val="000000" w:themeColor="text1"/>
          <w:sz w:val="20"/>
          <w:szCs w:val="20"/>
        </w:rPr>
      </w:pPr>
    </w:p>
    <w:p w14:paraId="3D92EB26" w14:textId="4F85D0CF"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Participation</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p>
    <w:p w14:paraId="4853DBA8" w14:textId="27701E5B"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Weekly </w:t>
      </w:r>
      <w:r w:rsidR="00F301F9">
        <w:rPr>
          <w:rStyle w:val="tooltiptext"/>
          <w:rFonts w:asciiTheme="minorHAnsi" w:hAnsiTheme="minorHAnsi" w:cstheme="minorHAnsi"/>
          <w:color w:val="000000" w:themeColor="text1"/>
          <w:sz w:val="20"/>
          <w:szCs w:val="20"/>
        </w:rPr>
        <w:t>Email</w:t>
      </w:r>
      <w:r>
        <w:rPr>
          <w:rStyle w:val="tooltiptext"/>
          <w:rFonts w:asciiTheme="minorHAnsi" w:hAnsiTheme="minorHAnsi" w:cstheme="minorHAnsi"/>
          <w:color w:val="000000" w:themeColor="text1"/>
          <w:sz w:val="20"/>
          <w:szCs w:val="20"/>
        </w:rPr>
        <w:t xml:space="preserve"> Commentary</w:t>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15</w:t>
      </w:r>
    </w:p>
    <w:p w14:paraId="370BDF4B" w14:textId="6B3F3BB2"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Field Trip Paper</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10</w:t>
      </w:r>
    </w:p>
    <w:p w14:paraId="61B7009B" w14:textId="73E1FF64"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Paper</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20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20</w:t>
      </w:r>
    </w:p>
    <w:p w14:paraId="262DE378" w14:textId="0E5C8B84" w:rsidR="00902B70" w:rsidRDefault="00902B70"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Written Test</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sidR="000E3692">
        <w:rPr>
          <w:rStyle w:val="tooltiptext"/>
          <w:rFonts w:asciiTheme="minorHAnsi" w:hAnsiTheme="minorHAnsi" w:cstheme="minorHAnsi"/>
          <w:color w:val="000000" w:themeColor="text1"/>
          <w:sz w:val="20"/>
          <w:szCs w:val="20"/>
        </w:rPr>
        <w:t xml:space="preserve">  </w:t>
      </w:r>
      <w:r w:rsidR="00A96355">
        <w:rPr>
          <w:rStyle w:val="tooltiptext"/>
          <w:rFonts w:asciiTheme="minorHAnsi" w:hAnsiTheme="minorHAnsi" w:cstheme="minorHAnsi"/>
          <w:color w:val="000000" w:themeColor="text1"/>
          <w:sz w:val="20"/>
          <w:szCs w:val="20"/>
        </w:rPr>
        <w:t>20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0E3692">
        <w:rPr>
          <w:rStyle w:val="tooltiptext"/>
          <w:rFonts w:asciiTheme="minorHAnsi" w:hAnsiTheme="minorHAnsi" w:cstheme="minorHAnsi"/>
          <w:color w:val="000000" w:themeColor="text1"/>
          <w:sz w:val="20"/>
          <w:szCs w:val="20"/>
        </w:rPr>
        <w:t xml:space="preserve">     </w:t>
      </w:r>
      <w:r w:rsidR="00A96355">
        <w:rPr>
          <w:rStyle w:val="tooltiptext"/>
          <w:rFonts w:asciiTheme="minorHAnsi" w:hAnsiTheme="minorHAnsi" w:cstheme="minorHAnsi"/>
          <w:color w:val="000000" w:themeColor="text1"/>
          <w:sz w:val="20"/>
          <w:szCs w:val="20"/>
        </w:rPr>
        <w:t>20</w:t>
      </w:r>
    </w:p>
    <w:p w14:paraId="14359636" w14:textId="199FE4CA" w:rsidR="00C233C7" w:rsidRDefault="00C233C7"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Card Handling</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 xml:space="preserve">  </w:t>
      </w:r>
      <w:r w:rsidR="00F86275">
        <w:rPr>
          <w:rStyle w:val="tooltiptext"/>
          <w:rFonts w:asciiTheme="minorHAnsi" w:hAnsiTheme="minorHAnsi" w:cstheme="minorHAnsi"/>
          <w:color w:val="000000" w:themeColor="text1"/>
          <w:sz w:val="20"/>
          <w:szCs w:val="20"/>
        </w:rPr>
        <w:t xml:space="preserve">   5</w:t>
      </w:r>
      <w:r w:rsidR="00F86275">
        <w:rPr>
          <w:rStyle w:val="tooltiptext"/>
          <w:rFonts w:asciiTheme="minorHAnsi" w:hAnsiTheme="minorHAnsi" w:cstheme="minorHAnsi"/>
          <w:color w:val="000000" w:themeColor="text1"/>
          <w:sz w:val="20"/>
          <w:szCs w:val="20"/>
        </w:rPr>
        <w:tab/>
      </w:r>
      <w:r w:rsidR="00F86275">
        <w:rPr>
          <w:rStyle w:val="tooltiptext"/>
          <w:rFonts w:asciiTheme="minorHAnsi" w:hAnsiTheme="minorHAnsi" w:cstheme="minorHAnsi"/>
          <w:color w:val="000000" w:themeColor="text1"/>
          <w:sz w:val="20"/>
          <w:szCs w:val="20"/>
        </w:rPr>
        <w:tab/>
        <w:t xml:space="preserve">       5</w:t>
      </w:r>
    </w:p>
    <w:p w14:paraId="69B0E627" w14:textId="6B7FAA26" w:rsidR="000B1AFC" w:rsidRDefault="000B1AFC"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Benson Bowl performance</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 xml:space="preserve">     5</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 xml:space="preserve">       5</w:t>
      </w:r>
    </w:p>
    <w:p w14:paraId="730BA962" w14:textId="1ED38B1D" w:rsidR="00C233C7" w:rsidRDefault="000E3692" w:rsidP="000A5856">
      <w:pPr>
        <w:ind w:left="144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Final Performance</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r>
      <w:r w:rsidR="0010373D">
        <w:rPr>
          <w:rStyle w:val="tooltiptext"/>
          <w:rFonts w:asciiTheme="minorHAnsi" w:hAnsiTheme="minorHAnsi" w:cstheme="minorHAnsi"/>
          <w:color w:val="000000" w:themeColor="text1"/>
          <w:sz w:val="20"/>
          <w:szCs w:val="20"/>
        </w:rPr>
        <w:t xml:space="preserve"> </w:t>
      </w:r>
      <w:r>
        <w:rPr>
          <w:rStyle w:val="tooltiptext"/>
          <w:rFonts w:asciiTheme="minorHAnsi" w:hAnsiTheme="minorHAnsi" w:cstheme="minorHAnsi"/>
          <w:color w:val="000000" w:themeColor="text1"/>
          <w:sz w:val="20"/>
          <w:szCs w:val="20"/>
        </w:rPr>
        <w:t xml:space="preserve">  </w:t>
      </w:r>
      <w:r w:rsidR="00C233C7">
        <w:rPr>
          <w:rStyle w:val="tooltiptext"/>
          <w:rFonts w:asciiTheme="minorHAnsi" w:hAnsiTheme="minorHAnsi" w:cstheme="minorHAnsi"/>
          <w:color w:val="000000" w:themeColor="text1"/>
          <w:sz w:val="20"/>
          <w:szCs w:val="20"/>
        </w:rPr>
        <w:t>1</w:t>
      </w:r>
      <w:r w:rsidR="00A96355">
        <w:rPr>
          <w:rStyle w:val="tooltiptext"/>
          <w:rFonts w:asciiTheme="minorHAnsi" w:hAnsiTheme="minorHAnsi" w:cstheme="minorHAnsi"/>
          <w:color w:val="000000" w:themeColor="text1"/>
          <w:sz w:val="20"/>
          <w:szCs w:val="20"/>
        </w:rPr>
        <w:t>0</w:t>
      </w:r>
      <w:r>
        <w:rPr>
          <w:rStyle w:val="tooltiptext"/>
          <w:rFonts w:asciiTheme="minorHAnsi" w:hAnsiTheme="minorHAnsi" w:cstheme="minorHAnsi"/>
          <w:color w:val="000000" w:themeColor="text1"/>
          <w:sz w:val="20"/>
          <w:szCs w:val="20"/>
        </w:rPr>
        <w:tab/>
      </w:r>
      <w:r>
        <w:rPr>
          <w:rStyle w:val="tooltiptext"/>
          <w:rFonts w:asciiTheme="minorHAnsi" w:hAnsiTheme="minorHAnsi" w:cstheme="minorHAnsi"/>
          <w:color w:val="000000" w:themeColor="text1"/>
          <w:sz w:val="20"/>
          <w:szCs w:val="20"/>
        </w:rPr>
        <w:tab/>
        <w:t xml:space="preserve">     </w:t>
      </w:r>
      <w:r w:rsidR="00C233C7">
        <w:rPr>
          <w:rStyle w:val="tooltiptext"/>
          <w:rFonts w:asciiTheme="minorHAnsi" w:hAnsiTheme="minorHAnsi" w:cstheme="minorHAnsi"/>
          <w:color w:val="000000" w:themeColor="text1"/>
          <w:sz w:val="20"/>
          <w:szCs w:val="20"/>
        </w:rPr>
        <w:t>1</w:t>
      </w:r>
      <w:r w:rsidR="00A96355">
        <w:rPr>
          <w:rStyle w:val="tooltiptext"/>
          <w:rFonts w:asciiTheme="minorHAnsi" w:hAnsiTheme="minorHAnsi" w:cstheme="minorHAnsi"/>
          <w:color w:val="000000" w:themeColor="text1"/>
          <w:sz w:val="20"/>
          <w:szCs w:val="20"/>
        </w:rPr>
        <w:t>0</w:t>
      </w:r>
    </w:p>
    <w:p w14:paraId="3E9606A1" w14:textId="77777777" w:rsidR="00902B70" w:rsidRDefault="00902B70" w:rsidP="000A5856">
      <w:pPr>
        <w:ind w:left="1440"/>
        <w:rPr>
          <w:rStyle w:val="tooltiptext"/>
          <w:rFonts w:asciiTheme="minorHAnsi" w:hAnsiTheme="minorHAnsi" w:cstheme="minorHAnsi"/>
          <w:color w:val="000000" w:themeColor="text1"/>
          <w:sz w:val="20"/>
          <w:szCs w:val="20"/>
        </w:rPr>
      </w:pPr>
    </w:p>
    <w:p w14:paraId="53A39E48" w14:textId="455C6193" w:rsidR="00902B70" w:rsidRDefault="00902B70" w:rsidP="000A5856">
      <w:pPr>
        <w:ind w:left="1440"/>
        <w:rPr>
          <w:rStyle w:val="tooltiptext"/>
          <w:rFonts w:asciiTheme="minorHAnsi" w:hAnsiTheme="minorHAnsi" w:cstheme="minorHAnsi"/>
          <w:b/>
          <w:color w:val="000000" w:themeColor="text1"/>
          <w:sz w:val="20"/>
          <w:szCs w:val="20"/>
        </w:rPr>
      </w:pPr>
      <w:r w:rsidRPr="00902B70">
        <w:rPr>
          <w:rStyle w:val="tooltiptext"/>
          <w:rFonts w:asciiTheme="minorHAnsi" w:hAnsiTheme="minorHAnsi" w:cstheme="minorHAnsi"/>
          <w:b/>
          <w:color w:val="000000" w:themeColor="text1"/>
          <w:sz w:val="20"/>
          <w:szCs w:val="20"/>
        </w:rPr>
        <w:t>TOTAL</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000E3692">
        <w:rPr>
          <w:rStyle w:val="tooltiptext"/>
          <w:rFonts w:asciiTheme="minorHAnsi" w:hAnsiTheme="minorHAnsi" w:cstheme="minorHAnsi"/>
          <w:b/>
          <w:color w:val="000000" w:themeColor="text1"/>
          <w:sz w:val="20"/>
          <w:szCs w:val="20"/>
        </w:rPr>
        <w:t xml:space="preserve">  </w:t>
      </w:r>
      <w:r w:rsidRPr="00902B70">
        <w:rPr>
          <w:rStyle w:val="tooltiptext"/>
          <w:rFonts w:asciiTheme="minorHAnsi" w:hAnsiTheme="minorHAnsi" w:cstheme="minorHAnsi"/>
          <w:b/>
          <w:color w:val="000000" w:themeColor="text1"/>
          <w:sz w:val="20"/>
          <w:szCs w:val="20"/>
        </w:rPr>
        <w:t>100</w:t>
      </w:r>
      <w:r w:rsidRPr="00902B70">
        <w:rPr>
          <w:rStyle w:val="tooltiptext"/>
          <w:rFonts w:asciiTheme="minorHAnsi" w:hAnsiTheme="minorHAnsi" w:cstheme="minorHAnsi"/>
          <w:b/>
          <w:color w:val="000000" w:themeColor="text1"/>
          <w:sz w:val="20"/>
          <w:szCs w:val="20"/>
        </w:rPr>
        <w:tab/>
      </w:r>
      <w:r w:rsidRPr="00902B70">
        <w:rPr>
          <w:rStyle w:val="tooltiptext"/>
          <w:rFonts w:asciiTheme="minorHAnsi" w:hAnsiTheme="minorHAnsi" w:cstheme="minorHAnsi"/>
          <w:b/>
          <w:color w:val="000000" w:themeColor="text1"/>
          <w:sz w:val="20"/>
          <w:szCs w:val="20"/>
        </w:rPr>
        <w:tab/>
      </w:r>
      <w:r w:rsidR="000E3692">
        <w:rPr>
          <w:rStyle w:val="tooltiptext"/>
          <w:rFonts w:asciiTheme="minorHAnsi" w:hAnsiTheme="minorHAnsi" w:cstheme="minorHAnsi"/>
          <w:b/>
          <w:color w:val="000000" w:themeColor="text1"/>
          <w:sz w:val="20"/>
          <w:szCs w:val="20"/>
        </w:rPr>
        <w:t xml:space="preserve">    </w:t>
      </w:r>
      <w:r w:rsidRPr="00902B70">
        <w:rPr>
          <w:rStyle w:val="tooltiptext"/>
          <w:rFonts w:asciiTheme="minorHAnsi" w:hAnsiTheme="minorHAnsi" w:cstheme="minorHAnsi"/>
          <w:b/>
          <w:color w:val="000000" w:themeColor="text1"/>
          <w:sz w:val="20"/>
          <w:szCs w:val="20"/>
        </w:rPr>
        <w:t>100</w:t>
      </w:r>
    </w:p>
    <w:p w14:paraId="521A7F23" w14:textId="77777777" w:rsidR="00902B70" w:rsidRDefault="00902B70" w:rsidP="000A5856">
      <w:pPr>
        <w:ind w:left="1440"/>
        <w:rPr>
          <w:rStyle w:val="tooltiptext"/>
          <w:rFonts w:asciiTheme="minorHAnsi" w:hAnsiTheme="minorHAnsi" w:cstheme="minorHAnsi"/>
          <w:b/>
          <w:color w:val="000000" w:themeColor="text1"/>
          <w:sz w:val="20"/>
          <w:szCs w:val="20"/>
        </w:rPr>
      </w:pPr>
    </w:p>
    <w:p w14:paraId="7E5BF9DA" w14:textId="77777777" w:rsidR="000A5856" w:rsidRDefault="000A5856" w:rsidP="000A5856">
      <w:pPr>
        <w:rPr>
          <w:rStyle w:val="tooltiptext"/>
          <w:rFonts w:asciiTheme="minorHAnsi" w:hAnsiTheme="minorHAnsi" w:cstheme="minorHAnsi"/>
          <w:b/>
          <w:color w:val="FF0000"/>
          <w:szCs w:val="20"/>
        </w:rPr>
      </w:pPr>
      <w:bookmarkStart w:id="1" w:name="_MON_1409031672"/>
      <w:bookmarkStart w:id="2" w:name="_MON_1408969724"/>
      <w:bookmarkStart w:id="3" w:name="_MON_1408973715"/>
      <w:bookmarkStart w:id="4" w:name="_MON_1408973778"/>
      <w:bookmarkStart w:id="5" w:name="_MON_1408973824"/>
      <w:bookmarkStart w:id="6" w:name="_MON_1408973860"/>
      <w:bookmarkStart w:id="7" w:name="_MON_1408969065"/>
      <w:bookmarkEnd w:id="1"/>
      <w:bookmarkEnd w:id="2"/>
      <w:bookmarkEnd w:id="3"/>
      <w:bookmarkEnd w:id="4"/>
      <w:bookmarkEnd w:id="5"/>
      <w:bookmarkEnd w:id="6"/>
      <w:bookmarkEnd w:id="7"/>
    </w:p>
    <w:p w14:paraId="298D10E4" w14:textId="1A0C5B1C" w:rsidR="000A5856" w:rsidRPr="008E4FFD" w:rsidRDefault="000A5856" w:rsidP="000A5856">
      <w:pPr>
        <w:rPr>
          <w:rStyle w:val="tooltiptext"/>
          <w:rFonts w:asciiTheme="minorHAnsi" w:hAnsiTheme="minorHAnsi" w:cstheme="minorHAnsi"/>
          <w:b/>
          <w:color w:val="000000" w:themeColor="text1"/>
          <w:szCs w:val="20"/>
        </w:rPr>
      </w:pPr>
      <w:r w:rsidRPr="008E4FFD">
        <w:rPr>
          <w:rStyle w:val="tooltiptext"/>
          <w:rFonts w:asciiTheme="minorHAnsi" w:hAnsiTheme="minorHAnsi" w:cstheme="minorHAnsi"/>
          <w:b/>
          <w:color w:val="000000" w:themeColor="text1"/>
          <w:szCs w:val="20"/>
        </w:rPr>
        <w:t>Grading Scale</w:t>
      </w:r>
    </w:p>
    <w:p w14:paraId="23CDB580" w14:textId="77777777" w:rsidR="000A5856" w:rsidRPr="008E4FFD" w:rsidRDefault="000A5856" w:rsidP="000A5856">
      <w:pPr>
        <w:rPr>
          <w:rFonts w:asciiTheme="minorHAnsi" w:hAnsiTheme="minorHAnsi"/>
          <w:bCs/>
          <w:color w:val="000000" w:themeColor="text1"/>
          <w:sz w:val="20"/>
          <w:szCs w:val="20"/>
        </w:rPr>
      </w:pPr>
      <w:r w:rsidRPr="008E4FFD">
        <w:rPr>
          <w:rFonts w:asciiTheme="minorHAnsi" w:hAnsiTheme="minorHAnsi"/>
          <w:color w:val="000000" w:themeColor="text1"/>
          <w:sz w:val="20"/>
          <w:szCs w:val="20"/>
        </w:rPr>
        <w:t>Course final grades will be determined using the following scale</w:t>
      </w:r>
      <w:r>
        <w:rPr>
          <w:rFonts w:asciiTheme="minorHAnsi" w:hAnsiTheme="minorHAnsi"/>
          <w:color w:val="000000" w:themeColor="text1"/>
          <w:sz w:val="20"/>
          <w:szCs w:val="20"/>
        </w:rPr>
        <w:t xml:space="preserve"> </w:t>
      </w:r>
    </w:p>
    <w:p w14:paraId="25B8AB98"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95-100</w:t>
      </w:r>
    </w:p>
    <w:p w14:paraId="389BB39F"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A-</w:t>
      </w:r>
      <w:r w:rsidRPr="008E4FFD">
        <w:rPr>
          <w:rFonts w:asciiTheme="minorHAnsi" w:hAnsiTheme="minorHAnsi"/>
          <w:color w:val="000000" w:themeColor="text1"/>
          <w:sz w:val="20"/>
          <w:szCs w:val="20"/>
        </w:rPr>
        <w:tab/>
        <w:t>90-94</w:t>
      </w:r>
    </w:p>
    <w:p w14:paraId="4846A697"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87-89</w:t>
      </w:r>
    </w:p>
    <w:p w14:paraId="5971C1CD"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83-86</w:t>
      </w:r>
    </w:p>
    <w:p w14:paraId="7C24B23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B-</w:t>
      </w:r>
      <w:r w:rsidRPr="008E4FFD">
        <w:rPr>
          <w:rFonts w:asciiTheme="minorHAnsi" w:hAnsiTheme="minorHAnsi"/>
          <w:color w:val="000000" w:themeColor="text1"/>
          <w:sz w:val="20"/>
          <w:szCs w:val="20"/>
        </w:rPr>
        <w:tab/>
        <w:t>80-82</w:t>
      </w:r>
    </w:p>
    <w:p w14:paraId="26D67CB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77-79</w:t>
      </w:r>
    </w:p>
    <w:p w14:paraId="0D7A6480"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73-76</w:t>
      </w:r>
    </w:p>
    <w:p w14:paraId="2B6E3FF1"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C-</w:t>
      </w:r>
      <w:r w:rsidRPr="008E4FFD">
        <w:rPr>
          <w:rFonts w:asciiTheme="minorHAnsi" w:hAnsiTheme="minorHAnsi"/>
          <w:color w:val="000000" w:themeColor="text1"/>
          <w:sz w:val="20"/>
          <w:szCs w:val="20"/>
        </w:rPr>
        <w:tab/>
        <w:t>70-72</w:t>
      </w:r>
    </w:p>
    <w:p w14:paraId="3F97D84B"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67-69</w:t>
      </w:r>
    </w:p>
    <w:p w14:paraId="3F51839F"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63-66</w:t>
      </w:r>
    </w:p>
    <w:p w14:paraId="35334474" w14:textId="77777777" w:rsidR="000A5856" w:rsidRPr="008E4FFD" w:rsidRDefault="000A5856" w:rsidP="000A5856">
      <w:pPr>
        <w:rPr>
          <w:rFonts w:asciiTheme="minorHAnsi" w:hAnsiTheme="minorHAnsi"/>
          <w:color w:val="000000" w:themeColor="text1"/>
          <w:sz w:val="20"/>
          <w:szCs w:val="20"/>
        </w:rPr>
      </w:pPr>
      <w:r w:rsidRPr="008E4FFD">
        <w:rPr>
          <w:rFonts w:asciiTheme="minorHAnsi" w:hAnsiTheme="minorHAnsi"/>
          <w:color w:val="000000" w:themeColor="text1"/>
          <w:sz w:val="20"/>
          <w:szCs w:val="20"/>
        </w:rPr>
        <w:t>D-</w:t>
      </w:r>
      <w:r w:rsidRPr="008E4FFD">
        <w:rPr>
          <w:rFonts w:asciiTheme="minorHAnsi" w:hAnsiTheme="minorHAnsi"/>
          <w:color w:val="000000" w:themeColor="text1"/>
          <w:sz w:val="20"/>
          <w:szCs w:val="20"/>
        </w:rPr>
        <w:tab/>
        <w:t>60-62</w:t>
      </w:r>
    </w:p>
    <w:p w14:paraId="0AD5D9E1" w14:textId="77777777" w:rsidR="000A5856" w:rsidRPr="009D6261" w:rsidRDefault="000A5856" w:rsidP="000A5856">
      <w:pPr>
        <w:rPr>
          <w:rStyle w:val="tooltiptext"/>
          <w:rFonts w:asciiTheme="minorHAnsi" w:hAnsiTheme="minorHAnsi"/>
          <w:color w:val="000000" w:themeColor="text1"/>
          <w:sz w:val="20"/>
          <w:szCs w:val="20"/>
        </w:rPr>
      </w:pPr>
      <w:r w:rsidRPr="008E4FFD">
        <w:rPr>
          <w:rFonts w:asciiTheme="minorHAnsi" w:hAnsiTheme="minorHAnsi"/>
          <w:color w:val="000000" w:themeColor="text1"/>
          <w:sz w:val="20"/>
          <w:szCs w:val="20"/>
        </w:rPr>
        <w:t>F</w:t>
      </w:r>
      <w:r w:rsidRPr="008E4FFD">
        <w:rPr>
          <w:rFonts w:asciiTheme="minorHAnsi" w:hAnsiTheme="minorHAnsi"/>
          <w:color w:val="000000" w:themeColor="text1"/>
          <w:sz w:val="20"/>
          <w:szCs w:val="20"/>
        </w:rPr>
        <w:tab/>
        <w:t>59 and below</w:t>
      </w:r>
    </w:p>
    <w:p w14:paraId="49144802" w14:textId="77777777" w:rsidR="000A5856" w:rsidRPr="00FE2DE5" w:rsidRDefault="000A5856" w:rsidP="000A5856">
      <w:pPr>
        <w:autoSpaceDE w:val="0"/>
        <w:autoSpaceDN w:val="0"/>
        <w:adjustRightInd w:val="0"/>
        <w:rPr>
          <w:rFonts w:asciiTheme="minorHAnsi" w:hAnsiTheme="minorHAnsi" w:cstheme="minorHAnsi"/>
          <w:b/>
          <w:color w:val="000000" w:themeColor="text1"/>
          <w:sz w:val="20"/>
          <w:szCs w:val="20"/>
          <w:u w:val="single"/>
        </w:rPr>
      </w:pPr>
    </w:p>
    <w:p w14:paraId="6E1309C2"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6B6A5AF9"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b/>
          <w:color w:val="000000" w:themeColor="text1"/>
        </w:rPr>
        <w:t xml:space="preserve">Assignment </w:t>
      </w:r>
      <w:r w:rsidRPr="00FE2DE5">
        <w:rPr>
          <w:rFonts w:asciiTheme="minorHAnsi" w:hAnsiTheme="minorHAnsi" w:cstheme="minorHAnsi"/>
          <w:b/>
          <w:color w:val="000000" w:themeColor="text1"/>
        </w:rPr>
        <w:t>Submission Policy</w:t>
      </w:r>
    </w:p>
    <w:p w14:paraId="25D63DF6" w14:textId="060D0422"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Weekly reading assignment commentaries are to be emailed to me by Thursday evening of the week following chapter assignments. </w:t>
      </w:r>
    </w:p>
    <w:p w14:paraId="31B84A74" w14:textId="6FB5FCCB"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field trip description paper will be submitted in class, on paper, typed or printed, on the </w:t>
      </w:r>
      <w:r w:rsidR="00816C3D">
        <w:rPr>
          <w:rFonts w:asciiTheme="minorHAnsi" w:hAnsiTheme="minorHAnsi" w:cstheme="minorHAnsi"/>
          <w:color w:val="000000" w:themeColor="text1"/>
          <w:sz w:val="20"/>
          <w:szCs w:val="20"/>
        </w:rPr>
        <w:t xml:space="preserve">October 12 (the </w:t>
      </w:r>
      <w:r>
        <w:rPr>
          <w:rFonts w:asciiTheme="minorHAnsi" w:hAnsiTheme="minorHAnsi" w:cstheme="minorHAnsi"/>
          <w:color w:val="000000" w:themeColor="text1"/>
          <w:sz w:val="20"/>
          <w:szCs w:val="20"/>
        </w:rPr>
        <w:t>Friday of the week following the field trip</w:t>
      </w:r>
      <w:r w:rsidR="00816C3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5971F0A9" w14:textId="56410828" w:rsidR="00E54692" w:rsidRDefault="00E54692"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paper will be submitted in class, on paper, typed or printed, on </w:t>
      </w:r>
      <w:r w:rsidR="00816C3D">
        <w:rPr>
          <w:rFonts w:asciiTheme="minorHAnsi" w:hAnsiTheme="minorHAnsi" w:cstheme="minorHAnsi"/>
          <w:color w:val="000000" w:themeColor="text1"/>
          <w:sz w:val="20"/>
          <w:szCs w:val="20"/>
        </w:rPr>
        <w:t>the Friday of week 13</w:t>
      </w:r>
      <w:r w:rsidR="004D3E66">
        <w:rPr>
          <w:rFonts w:asciiTheme="minorHAnsi" w:hAnsiTheme="minorHAnsi" w:cstheme="minorHAnsi"/>
          <w:color w:val="000000" w:themeColor="text1"/>
          <w:sz w:val="20"/>
          <w:szCs w:val="20"/>
        </w:rPr>
        <w:t xml:space="preserve"> of the class.</w:t>
      </w:r>
    </w:p>
    <w:p w14:paraId="28A05628" w14:textId="28FE135F" w:rsidR="00A230DF" w:rsidRDefault="00A230DF"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Card Handling Evaluation will be conducted on the Friday of week 11 of the class. </w:t>
      </w:r>
    </w:p>
    <w:p w14:paraId="699FA64B" w14:textId="2CBB72E0" w:rsidR="001F79F1" w:rsidRDefault="001F79F1"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Benson Bowl Evaluation will be conducted on the Friday of week 13 of the class. </w:t>
      </w:r>
    </w:p>
    <w:p w14:paraId="7DE6DCCB" w14:textId="223B5650" w:rsidR="004D3E66" w:rsidRDefault="004D3E66" w:rsidP="000A5856">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final performances </w:t>
      </w:r>
      <w:r w:rsidR="00C61FC3">
        <w:rPr>
          <w:rFonts w:asciiTheme="minorHAnsi" w:hAnsiTheme="minorHAnsi" w:cstheme="minorHAnsi"/>
          <w:color w:val="000000" w:themeColor="text1"/>
          <w:sz w:val="20"/>
          <w:szCs w:val="20"/>
        </w:rPr>
        <w:t xml:space="preserve">will </w:t>
      </w:r>
      <w:r>
        <w:rPr>
          <w:rFonts w:asciiTheme="minorHAnsi" w:hAnsiTheme="minorHAnsi" w:cstheme="minorHAnsi"/>
          <w:color w:val="000000" w:themeColor="text1"/>
          <w:sz w:val="20"/>
          <w:szCs w:val="20"/>
        </w:rPr>
        <w:t xml:space="preserve">be conducted on the Friday of week 15 of the class. </w:t>
      </w:r>
    </w:p>
    <w:p w14:paraId="5C10545B" w14:textId="5FF624F0" w:rsidR="004D3E66" w:rsidRDefault="004D3E66" w:rsidP="000A5856">
      <w:pPr>
        <w:autoSpaceDE w:val="0"/>
        <w:autoSpaceDN w:val="0"/>
        <w:adjustRightInd w:val="0"/>
        <w:rPr>
          <w:rFonts w:asciiTheme="minorHAnsi" w:hAnsiTheme="minorHAnsi" w:cstheme="minorHAnsi"/>
          <w:color w:val="000000" w:themeColor="text1"/>
          <w:sz w:val="20"/>
          <w:szCs w:val="20"/>
        </w:rPr>
      </w:pPr>
      <w:r w:rsidRPr="0067431B">
        <w:rPr>
          <w:rFonts w:asciiTheme="minorHAnsi" w:hAnsiTheme="minorHAnsi" w:cstheme="minorHAnsi"/>
          <w:color w:val="000000" w:themeColor="text1"/>
          <w:sz w:val="20"/>
          <w:szCs w:val="20"/>
        </w:rPr>
        <w:t xml:space="preserve">The final exam will be </w:t>
      </w:r>
      <w:r w:rsidR="00FF4BCC" w:rsidRPr="0067431B">
        <w:rPr>
          <w:rFonts w:asciiTheme="minorHAnsi" w:hAnsiTheme="minorHAnsi" w:cstheme="minorHAnsi"/>
          <w:color w:val="000000" w:themeColor="text1"/>
          <w:sz w:val="20"/>
          <w:szCs w:val="20"/>
        </w:rPr>
        <w:t>on Monday</w:t>
      </w:r>
      <w:r w:rsidR="00FD7181" w:rsidRPr="0067431B">
        <w:rPr>
          <w:rFonts w:asciiTheme="minorHAnsi" w:hAnsiTheme="minorHAnsi" w:cstheme="minorHAnsi"/>
          <w:color w:val="000000" w:themeColor="text1"/>
          <w:sz w:val="20"/>
          <w:szCs w:val="20"/>
        </w:rPr>
        <w:t>,</w:t>
      </w:r>
      <w:r w:rsidR="00FF4BCC" w:rsidRPr="0067431B">
        <w:rPr>
          <w:rFonts w:asciiTheme="minorHAnsi" w:hAnsiTheme="minorHAnsi" w:cstheme="minorHAnsi"/>
          <w:color w:val="000000" w:themeColor="text1"/>
          <w:sz w:val="20"/>
          <w:szCs w:val="20"/>
        </w:rPr>
        <w:t xml:space="preserve"> </w:t>
      </w:r>
      <w:r w:rsidR="00B74EAC" w:rsidRPr="0067431B">
        <w:rPr>
          <w:rFonts w:asciiTheme="minorHAnsi" w:hAnsiTheme="minorHAnsi" w:cstheme="minorHAnsi"/>
          <w:color w:val="000000" w:themeColor="text1"/>
          <w:sz w:val="20"/>
          <w:szCs w:val="20"/>
        </w:rPr>
        <w:t>December</w:t>
      </w:r>
      <w:r w:rsidR="00FF4BCC" w:rsidRPr="0067431B">
        <w:rPr>
          <w:rFonts w:asciiTheme="minorHAnsi" w:hAnsiTheme="minorHAnsi" w:cstheme="minorHAnsi"/>
          <w:color w:val="000000" w:themeColor="text1"/>
          <w:sz w:val="20"/>
          <w:szCs w:val="20"/>
        </w:rPr>
        <w:t xml:space="preserve"> </w:t>
      </w:r>
      <w:r w:rsidR="00B74EAC" w:rsidRPr="0067431B">
        <w:rPr>
          <w:rFonts w:asciiTheme="minorHAnsi" w:hAnsiTheme="minorHAnsi" w:cstheme="minorHAnsi"/>
          <w:color w:val="000000" w:themeColor="text1"/>
          <w:sz w:val="20"/>
          <w:szCs w:val="20"/>
        </w:rPr>
        <w:t>1</w:t>
      </w:r>
      <w:r w:rsidR="00615304" w:rsidRPr="0067431B">
        <w:rPr>
          <w:rFonts w:asciiTheme="minorHAnsi" w:hAnsiTheme="minorHAnsi" w:cstheme="minorHAnsi"/>
          <w:color w:val="000000" w:themeColor="text1"/>
          <w:sz w:val="20"/>
          <w:szCs w:val="20"/>
        </w:rPr>
        <w:t>0</w:t>
      </w:r>
      <w:r w:rsidR="00ED671E" w:rsidRPr="0067431B">
        <w:rPr>
          <w:rFonts w:asciiTheme="minorHAnsi" w:hAnsiTheme="minorHAnsi" w:cstheme="minorHAnsi"/>
          <w:color w:val="000000" w:themeColor="text1"/>
          <w:sz w:val="20"/>
          <w:szCs w:val="20"/>
        </w:rPr>
        <w:t xml:space="preserve"> at 8 a.m</w:t>
      </w:r>
      <w:r w:rsidR="00BE33F2" w:rsidRPr="0067431B">
        <w:rPr>
          <w:rFonts w:asciiTheme="minorHAnsi" w:hAnsiTheme="minorHAnsi" w:cstheme="minorHAnsi"/>
          <w:color w:val="000000" w:themeColor="text1"/>
          <w:sz w:val="20"/>
          <w:szCs w:val="20"/>
        </w:rPr>
        <w:t>.</w:t>
      </w:r>
    </w:p>
    <w:p w14:paraId="2713C77B" w14:textId="55300EA5" w:rsidR="00E54692" w:rsidRDefault="00B74EAC" w:rsidP="00B74EAC">
      <w:pPr>
        <w:tabs>
          <w:tab w:val="left" w:pos="3000"/>
        </w:tabs>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
      </w:r>
    </w:p>
    <w:p w14:paraId="73FDED9F" w14:textId="77777777" w:rsidR="0057160C" w:rsidRDefault="0057160C" w:rsidP="000A5856">
      <w:pPr>
        <w:autoSpaceDE w:val="0"/>
        <w:autoSpaceDN w:val="0"/>
        <w:adjustRightInd w:val="0"/>
        <w:rPr>
          <w:rFonts w:asciiTheme="minorHAnsi" w:hAnsiTheme="minorHAnsi" w:cstheme="minorHAnsi"/>
          <w:color w:val="000000" w:themeColor="text1"/>
          <w:sz w:val="20"/>
          <w:szCs w:val="20"/>
        </w:rPr>
      </w:pPr>
    </w:p>
    <w:p w14:paraId="6F91F4AE" w14:textId="77777777" w:rsidR="0057160C" w:rsidRDefault="0057160C" w:rsidP="0057160C">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t>Grading Timeline</w:t>
      </w:r>
    </w:p>
    <w:p w14:paraId="4D64A43B" w14:textId="6C0A9ED2" w:rsidR="0057160C" w:rsidRPr="0057160C" w:rsidRDefault="004D3E66" w:rsidP="000A5856">
      <w:pPr>
        <w:autoSpaceDE w:val="0"/>
        <w:autoSpaceDN w:val="0"/>
        <w:adjustRightInd w:val="0"/>
        <w:rPr>
          <w:rFonts w:asciiTheme="minorHAnsi" w:hAnsiTheme="minorHAnsi" w:cstheme="minorHAnsi"/>
          <w:b/>
          <w:color w:val="000000" w:themeColor="text1"/>
        </w:rPr>
      </w:pPr>
      <w:r>
        <w:rPr>
          <w:rFonts w:asciiTheme="minorHAnsi" w:hAnsiTheme="minorHAnsi" w:cstheme="minorHAnsi"/>
          <w:color w:val="000000" w:themeColor="text1"/>
          <w:sz w:val="20"/>
          <w:szCs w:val="20"/>
        </w:rPr>
        <w:t>Grading and feedback of writing assignments will be given within two weeks of submission</w:t>
      </w:r>
      <w:r w:rsidR="0057160C">
        <w:rPr>
          <w:rFonts w:asciiTheme="minorHAnsi" w:hAnsiTheme="minorHAnsi" w:cstheme="minorHAnsi"/>
          <w:color w:val="000000" w:themeColor="text1"/>
          <w:sz w:val="20"/>
          <w:szCs w:val="20"/>
        </w:rPr>
        <w:t xml:space="preserve">. </w:t>
      </w:r>
    </w:p>
    <w:p w14:paraId="28FD505D"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1900CCF7" w14:textId="77777777" w:rsidR="000A5856" w:rsidRPr="00FE2DE5" w:rsidRDefault="000A5856" w:rsidP="000A5856">
      <w:pPr>
        <w:pStyle w:val="NormalWeb"/>
        <w:spacing w:before="0" w:beforeAutospacing="0" w:after="0" w:afterAutospacing="0"/>
        <w:rPr>
          <w:rFonts w:asciiTheme="minorHAnsi" w:hAnsiTheme="minorHAnsi" w:cstheme="minorHAnsi"/>
          <w:b/>
          <w:bCs/>
          <w:color w:val="000000" w:themeColor="text1"/>
        </w:rPr>
      </w:pPr>
      <w:r w:rsidRPr="00FE2DE5">
        <w:rPr>
          <w:rFonts w:asciiTheme="minorHAnsi" w:hAnsiTheme="minorHAnsi" w:cstheme="minorHAnsi"/>
          <w:b/>
          <w:bCs/>
          <w:color w:val="000000" w:themeColor="text1"/>
        </w:rPr>
        <w:t>Additional Policies</w:t>
      </w:r>
    </w:p>
    <w:p w14:paraId="2204AE49" w14:textId="289EDA99"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Students are allowed two unexcused absences during the semester. </w:t>
      </w:r>
    </w:p>
    <w:p w14:paraId="73E7BC2D" w14:textId="5E953B80"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Students more than five minutes late</w:t>
      </w:r>
      <w:r w:rsidR="00A86FCB">
        <w:rPr>
          <w:rFonts w:asciiTheme="minorHAnsi" w:hAnsiTheme="minorHAnsi" w:cstheme="minorHAnsi"/>
          <w:color w:val="000000" w:themeColor="text1"/>
          <w:sz w:val="20"/>
          <w:szCs w:val="20"/>
        </w:rPr>
        <w:t xml:space="preserve"> will be marked tardy. Two </w:t>
      </w:r>
      <w:proofErr w:type="spellStart"/>
      <w:r w:rsidR="00A86FCB">
        <w:rPr>
          <w:rFonts w:asciiTheme="minorHAnsi" w:hAnsiTheme="minorHAnsi" w:cstheme="minorHAnsi"/>
          <w:color w:val="000000" w:themeColor="text1"/>
          <w:sz w:val="20"/>
          <w:szCs w:val="20"/>
        </w:rPr>
        <w:t>tardie</w:t>
      </w:r>
      <w:r>
        <w:rPr>
          <w:rFonts w:asciiTheme="minorHAnsi" w:hAnsiTheme="minorHAnsi" w:cstheme="minorHAnsi"/>
          <w:color w:val="000000" w:themeColor="text1"/>
          <w:sz w:val="20"/>
          <w:szCs w:val="20"/>
        </w:rPr>
        <w:t>s</w:t>
      </w:r>
      <w:proofErr w:type="spellEnd"/>
      <w:r>
        <w:rPr>
          <w:rFonts w:asciiTheme="minorHAnsi" w:hAnsiTheme="minorHAnsi" w:cstheme="minorHAnsi"/>
          <w:color w:val="000000" w:themeColor="text1"/>
          <w:sz w:val="20"/>
          <w:szCs w:val="20"/>
        </w:rPr>
        <w:t xml:space="preserve"> will equal one unexcused absence. </w:t>
      </w:r>
    </w:p>
    <w:p w14:paraId="7134DC45" w14:textId="13465226" w:rsidR="004D3E66" w:rsidRDefault="004D3E66"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Texting, </w:t>
      </w:r>
      <w:r w:rsidR="004D05E2">
        <w:rPr>
          <w:rFonts w:asciiTheme="minorHAnsi" w:hAnsiTheme="minorHAnsi" w:cstheme="minorHAnsi"/>
          <w:color w:val="000000" w:themeColor="text1"/>
          <w:sz w:val="20"/>
          <w:szCs w:val="20"/>
        </w:rPr>
        <w:t xml:space="preserve">web surfing, </w:t>
      </w:r>
      <w:r>
        <w:rPr>
          <w:rFonts w:asciiTheme="minorHAnsi" w:hAnsiTheme="minorHAnsi" w:cstheme="minorHAnsi"/>
          <w:color w:val="000000" w:themeColor="text1"/>
          <w:sz w:val="20"/>
          <w:szCs w:val="20"/>
        </w:rPr>
        <w:t>cellphone usage</w:t>
      </w:r>
      <w:r w:rsidR="004D05E2">
        <w:rPr>
          <w:rFonts w:asciiTheme="minorHAnsi" w:hAnsiTheme="minorHAnsi" w:cstheme="minorHAnsi"/>
          <w:color w:val="000000" w:themeColor="text1"/>
          <w:sz w:val="20"/>
          <w:szCs w:val="20"/>
        </w:rPr>
        <w:t>, etc.</w:t>
      </w:r>
      <w:r>
        <w:rPr>
          <w:rFonts w:asciiTheme="minorHAnsi" w:hAnsiTheme="minorHAnsi" w:cstheme="minorHAnsi"/>
          <w:color w:val="000000" w:themeColor="text1"/>
          <w:sz w:val="20"/>
          <w:szCs w:val="20"/>
        </w:rPr>
        <w:t xml:space="preserve"> is strictly forbidden in class. </w:t>
      </w:r>
    </w:p>
    <w:p w14:paraId="15F0A865" w14:textId="7574BB41" w:rsidR="0071186C" w:rsidRDefault="0071186C"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Participation is defined as taking part in </w:t>
      </w:r>
      <w:r w:rsidR="00A82DA4">
        <w:rPr>
          <w:rFonts w:asciiTheme="minorHAnsi" w:hAnsiTheme="minorHAnsi" w:cstheme="minorHAnsi"/>
          <w:color w:val="000000" w:themeColor="text1"/>
          <w:sz w:val="20"/>
          <w:szCs w:val="20"/>
        </w:rPr>
        <w:t>class</w:t>
      </w:r>
      <w:r>
        <w:rPr>
          <w:rFonts w:asciiTheme="minorHAnsi" w:hAnsiTheme="minorHAnsi" w:cstheme="minorHAnsi"/>
          <w:color w:val="000000" w:themeColor="text1"/>
          <w:sz w:val="20"/>
          <w:szCs w:val="20"/>
        </w:rPr>
        <w:t xml:space="preserve"> discussions, offering opinions, asking questions, and a willingness to demonstrate/perform magic </w:t>
      </w:r>
      <w:proofErr w:type="gramStart"/>
      <w:r>
        <w:rPr>
          <w:rFonts w:asciiTheme="minorHAnsi" w:hAnsiTheme="minorHAnsi" w:cstheme="minorHAnsi"/>
          <w:color w:val="000000" w:themeColor="text1"/>
          <w:sz w:val="20"/>
          <w:szCs w:val="20"/>
        </w:rPr>
        <w:t>tricks</w:t>
      </w:r>
      <w:proofErr w:type="gramEnd"/>
      <w:r>
        <w:rPr>
          <w:rFonts w:asciiTheme="minorHAnsi" w:hAnsiTheme="minorHAnsi" w:cstheme="minorHAnsi"/>
          <w:color w:val="000000" w:themeColor="text1"/>
          <w:sz w:val="20"/>
          <w:szCs w:val="20"/>
        </w:rPr>
        <w:t xml:space="preserve"> as they are being rehearsed/taught. </w:t>
      </w:r>
    </w:p>
    <w:p w14:paraId="13F34838" w14:textId="1DEF3B2F" w:rsidR="004D3E66" w:rsidRDefault="004C1260" w:rsidP="000A5856">
      <w:pPr>
        <w:outlineLvl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 submit assignments past deadline a</w:t>
      </w:r>
      <w:r w:rsidR="004D05E2">
        <w:rPr>
          <w:rFonts w:asciiTheme="minorHAnsi" w:hAnsiTheme="minorHAnsi" w:cstheme="minorHAnsi"/>
          <w:color w:val="000000" w:themeColor="text1"/>
          <w:sz w:val="20"/>
          <w:szCs w:val="20"/>
        </w:rPr>
        <w:t xml:space="preserve">rrangements must made </w:t>
      </w:r>
      <w:r>
        <w:rPr>
          <w:rFonts w:asciiTheme="minorHAnsi" w:hAnsiTheme="minorHAnsi" w:cstheme="minorHAnsi"/>
          <w:color w:val="000000" w:themeColor="text1"/>
          <w:sz w:val="20"/>
          <w:szCs w:val="20"/>
        </w:rPr>
        <w:t xml:space="preserve">in advance, and agreed upon. </w:t>
      </w:r>
    </w:p>
    <w:p w14:paraId="622238DB" w14:textId="0532F775" w:rsidR="000A5856" w:rsidRPr="00A026DF" w:rsidRDefault="000A5856" w:rsidP="00A026D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r w:rsidRPr="00FE2DE5">
        <w:rPr>
          <w:rFonts w:asciiTheme="minorHAnsi" w:hAnsiTheme="minorHAnsi" w:cstheme="minorHAnsi"/>
          <w:b/>
          <w:color w:val="000000" w:themeColor="text1"/>
        </w:rPr>
        <w:lastRenderedPageBreak/>
        <w:t>Course Schedule: A Weekly Breakdown</w:t>
      </w:r>
      <w:r w:rsidR="00E01BE0">
        <w:rPr>
          <w:rFonts w:asciiTheme="minorHAnsi" w:hAnsiTheme="minorHAnsi" w:cstheme="minorHAnsi"/>
          <w:b/>
          <w:color w:val="000000" w:themeColor="text1"/>
        </w:rPr>
        <w:t xml:space="preserve">: </w:t>
      </w:r>
      <w:r w:rsidR="00E01BE0" w:rsidRPr="006A729A">
        <w:rPr>
          <w:rFonts w:asciiTheme="minorHAnsi" w:hAnsiTheme="minorHAnsi" w:cstheme="minorHAnsi"/>
          <w:b/>
          <w:color w:val="000000" w:themeColor="text1"/>
          <w:highlight w:val="yellow"/>
        </w:rPr>
        <w:t>SUBJECT TO CHANGE</w:t>
      </w:r>
    </w:p>
    <w:tbl>
      <w:tblPr>
        <w:tblpPr w:leftFromText="180" w:rightFromText="180" w:vertAnchor="text" w:horzAnchor="page" w:tblpX="1855" w:tblpY="264"/>
        <w:tblW w:w="90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
        <w:gridCol w:w="2340"/>
        <w:gridCol w:w="2520"/>
        <w:gridCol w:w="3150"/>
      </w:tblGrid>
      <w:tr w:rsidR="000A5856" w:rsidRPr="00FE2DE5" w14:paraId="35CD8DA3" w14:textId="77777777" w:rsidTr="0045574E">
        <w:trPr>
          <w:trHeight w:val="288"/>
        </w:trPr>
        <w:tc>
          <w:tcPr>
            <w:tcW w:w="1008" w:type="dxa"/>
          </w:tcPr>
          <w:p w14:paraId="55EC159B" w14:textId="77777777" w:rsidR="000A5856" w:rsidRPr="00FE2DE5" w:rsidRDefault="000A5856" w:rsidP="00BB26AD">
            <w:pPr>
              <w:pStyle w:val="Heading4"/>
              <w:jc w:val="left"/>
              <w:rPr>
                <w:rFonts w:asciiTheme="minorHAnsi" w:hAnsiTheme="minorHAnsi" w:cstheme="minorHAnsi"/>
                <w:color w:val="000000" w:themeColor="text1"/>
                <w:sz w:val="20"/>
              </w:rPr>
            </w:pPr>
          </w:p>
        </w:tc>
        <w:tc>
          <w:tcPr>
            <w:tcW w:w="2340" w:type="dxa"/>
          </w:tcPr>
          <w:p w14:paraId="5D05B24D" w14:textId="77777777" w:rsidR="000A5856" w:rsidRPr="00FE2DE5" w:rsidRDefault="000A5856" w:rsidP="00BB26AD">
            <w:pPr>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Topics/Daily Activities</w:t>
            </w:r>
          </w:p>
        </w:tc>
        <w:tc>
          <w:tcPr>
            <w:tcW w:w="2520" w:type="dxa"/>
          </w:tcPr>
          <w:p w14:paraId="3E960964" w14:textId="77777777" w:rsidR="000A5856" w:rsidRPr="00FE2DE5" w:rsidRDefault="000A5856" w:rsidP="00BB26AD">
            <w:pPr>
              <w:pStyle w:val="Header"/>
              <w:tabs>
                <w:tab w:val="clear" w:pos="4320"/>
                <w:tab w:val="clear" w:pos="8640"/>
              </w:tabs>
              <w:ind w:right="-18"/>
              <w:rPr>
                <w:rFonts w:asciiTheme="minorHAnsi" w:hAnsiTheme="minorHAnsi" w:cstheme="minorHAnsi"/>
                <w:color w:val="000000" w:themeColor="text1"/>
                <w:sz w:val="22"/>
                <w:szCs w:val="22"/>
              </w:rPr>
            </w:pPr>
            <w:r w:rsidRPr="00FE2DE5">
              <w:rPr>
                <w:rFonts w:asciiTheme="minorHAnsi" w:hAnsiTheme="minorHAnsi" w:cstheme="minorHAnsi"/>
                <w:b/>
                <w:color w:val="000000" w:themeColor="text1"/>
                <w:sz w:val="22"/>
                <w:szCs w:val="22"/>
              </w:rPr>
              <w:t>Readings and Homework</w:t>
            </w:r>
            <w:r w:rsidRPr="00FE2DE5">
              <w:rPr>
                <w:rFonts w:asciiTheme="minorHAnsi" w:hAnsiTheme="minorHAnsi" w:cstheme="minorHAnsi"/>
                <w:color w:val="000000" w:themeColor="text1"/>
                <w:sz w:val="22"/>
                <w:szCs w:val="22"/>
              </w:rPr>
              <w:t xml:space="preserve"> </w:t>
            </w:r>
          </w:p>
        </w:tc>
        <w:tc>
          <w:tcPr>
            <w:tcW w:w="3150" w:type="dxa"/>
          </w:tcPr>
          <w:p w14:paraId="1CF31DDE" w14:textId="77777777" w:rsidR="000A5856" w:rsidRPr="00FE2DE5" w:rsidRDefault="000A5856" w:rsidP="00BB26AD">
            <w:pPr>
              <w:pStyle w:val="Header"/>
              <w:tabs>
                <w:tab w:val="clear" w:pos="4320"/>
                <w:tab w:val="clear" w:pos="8640"/>
              </w:tabs>
              <w:rPr>
                <w:rFonts w:asciiTheme="minorHAnsi" w:hAnsiTheme="minorHAnsi" w:cstheme="minorHAnsi"/>
                <w:b/>
                <w:color w:val="000000" w:themeColor="text1"/>
                <w:sz w:val="22"/>
                <w:szCs w:val="22"/>
              </w:rPr>
            </w:pPr>
            <w:r w:rsidRPr="00FE2DE5">
              <w:rPr>
                <w:rFonts w:asciiTheme="minorHAnsi" w:hAnsiTheme="minorHAnsi" w:cstheme="minorHAnsi"/>
                <w:b/>
                <w:color w:val="000000" w:themeColor="text1"/>
                <w:sz w:val="22"/>
                <w:szCs w:val="22"/>
              </w:rPr>
              <w:t>Deliverable/ Due Dates</w:t>
            </w:r>
          </w:p>
        </w:tc>
      </w:tr>
      <w:tr w:rsidR="000A5856" w:rsidRPr="00FE2DE5" w14:paraId="45F7FE2A" w14:textId="77777777" w:rsidTr="0045574E">
        <w:tc>
          <w:tcPr>
            <w:tcW w:w="1008" w:type="dxa"/>
          </w:tcPr>
          <w:p w14:paraId="29BF84B3"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w:t>
            </w:r>
          </w:p>
          <w:p w14:paraId="3352A2BE" w14:textId="53BBAE1F" w:rsidR="000A5856" w:rsidRPr="000A19D6" w:rsidRDefault="00056B26"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Aug. 24</w:t>
            </w:r>
          </w:p>
        </w:tc>
        <w:tc>
          <w:tcPr>
            <w:tcW w:w="2340" w:type="dxa"/>
          </w:tcPr>
          <w:p w14:paraId="5DF741D0" w14:textId="77777777" w:rsidR="000A5856"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Syllabus</w:t>
            </w:r>
          </w:p>
          <w:p w14:paraId="53BABDCE" w14:textId="77777777" w:rsidR="00B0195B"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Course Overview</w:t>
            </w:r>
          </w:p>
          <w:p w14:paraId="16EA2B3A" w14:textId="1B37E816" w:rsidR="00B0195B" w:rsidRDefault="00B0195B"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w:t>
            </w:r>
            <w:r w:rsidR="006D18FA">
              <w:rPr>
                <w:rFonts w:asciiTheme="minorHAnsi" w:hAnsiTheme="minorHAnsi" w:cstheme="minorHAnsi"/>
                <w:color w:val="000000" w:themeColor="text1"/>
                <w:sz w:val="20"/>
                <w:szCs w:val="20"/>
              </w:rPr>
              <w:t>Packet</w:t>
            </w:r>
            <w:r>
              <w:rPr>
                <w:rFonts w:asciiTheme="minorHAnsi" w:hAnsiTheme="minorHAnsi" w:cstheme="minorHAnsi"/>
                <w:color w:val="000000" w:themeColor="text1"/>
                <w:sz w:val="20"/>
                <w:szCs w:val="20"/>
              </w:rPr>
              <w:t xml:space="preserve"> </w:t>
            </w:r>
            <w:r w:rsidR="00606028">
              <w:rPr>
                <w:rFonts w:asciiTheme="minorHAnsi" w:hAnsiTheme="minorHAnsi" w:cstheme="minorHAnsi"/>
                <w:color w:val="000000" w:themeColor="text1"/>
                <w:sz w:val="20"/>
                <w:szCs w:val="20"/>
              </w:rPr>
              <w:t>Trick</w:t>
            </w:r>
          </w:p>
          <w:p w14:paraId="043A1317" w14:textId="5A26C9A2" w:rsidR="00B0195B" w:rsidRPr="00FE2DE5"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w:t>
            </w:r>
            <w:r w:rsidR="00B0195B">
              <w:rPr>
                <w:rFonts w:asciiTheme="minorHAnsi" w:hAnsiTheme="minorHAnsi" w:cstheme="minorHAnsi"/>
                <w:color w:val="000000" w:themeColor="text1"/>
                <w:sz w:val="20"/>
                <w:szCs w:val="20"/>
              </w:rPr>
              <w:t>Basic Card Handling</w:t>
            </w:r>
          </w:p>
        </w:tc>
        <w:tc>
          <w:tcPr>
            <w:tcW w:w="2520" w:type="dxa"/>
          </w:tcPr>
          <w:p w14:paraId="557A6220" w14:textId="4B70A9E5" w:rsidR="000A5856" w:rsidRDefault="00B0195B" w:rsidP="00BB26AD">
            <w:pPr>
              <w:rPr>
                <w:rFonts w:asciiTheme="minorHAnsi" w:hAnsiTheme="minorHAnsi" w:cstheme="minorHAnsi"/>
                <w:b/>
                <w:color w:val="000000" w:themeColor="text1"/>
                <w:sz w:val="20"/>
                <w:szCs w:val="20"/>
              </w:rPr>
            </w:pPr>
            <w:r w:rsidRPr="00B0195B">
              <w:rPr>
                <w:rFonts w:asciiTheme="minorHAnsi" w:hAnsiTheme="minorHAnsi" w:cstheme="minorHAnsi"/>
                <w:color w:val="000000" w:themeColor="text1"/>
                <w:sz w:val="20"/>
                <w:szCs w:val="20"/>
              </w:rPr>
              <w:t>Figure out why</w:t>
            </w:r>
            <w:r w:rsidR="006D18FA">
              <w:rPr>
                <w:rFonts w:asciiTheme="minorHAnsi" w:hAnsiTheme="minorHAnsi" w:cstheme="minorHAnsi"/>
                <w:color w:val="000000" w:themeColor="text1"/>
                <w:sz w:val="20"/>
                <w:szCs w:val="20"/>
              </w:rPr>
              <w:t xml:space="preserve"> Packet</w:t>
            </w:r>
            <w:r w:rsidRPr="00B0195B">
              <w:rPr>
                <w:rFonts w:asciiTheme="minorHAnsi" w:hAnsiTheme="minorHAnsi" w:cstheme="minorHAnsi"/>
                <w:color w:val="000000" w:themeColor="text1"/>
                <w:sz w:val="20"/>
                <w:szCs w:val="20"/>
              </w:rPr>
              <w:t xml:space="preserve"> </w:t>
            </w:r>
            <w:r w:rsidR="00606028">
              <w:rPr>
                <w:rFonts w:asciiTheme="minorHAnsi" w:hAnsiTheme="minorHAnsi" w:cstheme="minorHAnsi"/>
                <w:color w:val="000000" w:themeColor="text1"/>
                <w:sz w:val="20"/>
                <w:szCs w:val="20"/>
              </w:rPr>
              <w:t>Trick</w:t>
            </w:r>
            <w:r w:rsidRPr="00B0195B">
              <w:rPr>
                <w:rFonts w:asciiTheme="minorHAnsi" w:hAnsiTheme="minorHAnsi" w:cstheme="minorHAnsi"/>
                <w:color w:val="000000" w:themeColor="text1"/>
                <w:sz w:val="20"/>
                <w:szCs w:val="20"/>
              </w:rPr>
              <w:t xml:space="preserve"> work</w:t>
            </w:r>
            <w:r w:rsidRPr="004B0B2E">
              <w:rPr>
                <w:rFonts w:asciiTheme="minorHAnsi" w:hAnsiTheme="minorHAnsi" w:cstheme="minorHAnsi"/>
                <w:color w:val="000000" w:themeColor="text1"/>
                <w:sz w:val="20"/>
                <w:szCs w:val="20"/>
              </w:rPr>
              <w:t>s.</w:t>
            </w:r>
            <w:r w:rsidR="004B0B2E" w:rsidRPr="004B0B2E">
              <w:rPr>
                <w:rFonts w:asciiTheme="minorHAnsi" w:hAnsiTheme="minorHAnsi" w:cstheme="minorHAnsi"/>
                <w:color w:val="000000" w:themeColor="text1"/>
                <w:sz w:val="20"/>
                <w:szCs w:val="20"/>
              </w:rPr>
              <w:t xml:space="preserve"> Send email. </w:t>
            </w:r>
          </w:p>
          <w:p w14:paraId="42FB1872" w14:textId="53134070" w:rsidR="00B0195B" w:rsidRPr="00B0195B" w:rsidRDefault="00B0195B" w:rsidP="00BB26AD">
            <w:pPr>
              <w:rPr>
                <w:rFonts w:asciiTheme="minorHAnsi" w:hAnsiTheme="minorHAnsi" w:cstheme="minorHAnsi"/>
                <w:color w:val="000000" w:themeColor="text1"/>
                <w:sz w:val="20"/>
                <w:szCs w:val="20"/>
              </w:rPr>
            </w:pPr>
            <w:r w:rsidRPr="00B0195B">
              <w:rPr>
                <w:rFonts w:asciiTheme="minorHAnsi" w:hAnsiTheme="minorHAnsi" w:cstheme="minorHAnsi"/>
                <w:color w:val="000000" w:themeColor="text1"/>
                <w:sz w:val="20"/>
                <w:szCs w:val="20"/>
              </w:rPr>
              <w:t>Practice card handling skills</w:t>
            </w:r>
          </w:p>
        </w:tc>
        <w:tc>
          <w:tcPr>
            <w:tcW w:w="3150" w:type="dxa"/>
          </w:tcPr>
          <w:p w14:paraId="35E5A502" w14:textId="77777777" w:rsidR="000A5856" w:rsidRPr="00FE2DE5" w:rsidRDefault="000A5856" w:rsidP="00BB26AD">
            <w:pPr>
              <w:rPr>
                <w:rFonts w:asciiTheme="minorHAnsi" w:hAnsiTheme="minorHAnsi" w:cstheme="minorHAnsi"/>
                <w:b/>
                <w:color w:val="000000" w:themeColor="text1"/>
                <w:sz w:val="20"/>
                <w:szCs w:val="20"/>
              </w:rPr>
            </w:pPr>
          </w:p>
        </w:tc>
      </w:tr>
      <w:tr w:rsidR="000A5856" w:rsidRPr="00FE2DE5" w14:paraId="620DB10B" w14:textId="77777777" w:rsidTr="0045574E">
        <w:tc>
          <w:tcPr>
            <w:tcW w:w="1008" w:type="dxa"/>
          </w:tcPr>
          <w:p w14:paraId="55DE7330" w14:textId="308914EE"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2</w:t>
            </w:r>
          </w:p>
          <w:p w14:paraId="51F5E1C9" w14:textId="504B1D0D" w:rsidR="000A5856" w:rsidRPr="000A19D6" w:rsidRDefault="00056B26"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Aug</w:t>
            </w:r>
            <w:r w:rsidR="00F92F5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31</w:t>
            </w:r>
          </w:p>
        </w:tc>
        <w:tc>
          <w:tcPr>
            <w:tcW w:w="2340" w:type="dxa"/>
          </w:tcPr>
          <w:p w14:paraId="1D122133" w14:textId="71AD7D13" w:rsidR="00B0195B"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Watch </w:t>
            </w:r>
            <w:r w:rsidR="00A026DF">
              <w:rPr>
                <w:rFonts w:asciiTheme="minorHAnsi" w:hAnsiTheme="minorHAnsi" w:cstheme="minorHAnsi"/>
                <w:color w:val="000000" w:themeColor="text1"/>
                <w:sz w:val="20"/>
                <w:szCs w:val="20"/>
              </w:rPr>
              <w:t>magic</w:t>
            </w:r>
            <w:r>
              <w:rPr>
                <w:rFonts w:asciiTheme="minorHAnsi" w:hAnsiTheme="minorHAnsi" w:cstheme="minorHAnsi"/>
                <w:color w:val="000000" w:themeColor="text1"/>
                <w:sz w:val="20"/>
                <w:szCs w:val="20"/>
              </w:rPr>
              <w:t xml:space="preserve"> videos</w:t>
            </w:r>
          </w:p>
          <w:p w14:paraId="4A760068" w14:textId="3CC0D4A2"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Revisit </w:t>
            </w:r>
            <w:r w:rsidR="00062A6B">
              <w:rPr>
                <w:rFonts w:asciiTheme="minorHAnsi" w:hAnsiTheme="minorHAnsi" w:cstheme="minorHAnsi"/>
                <w:color w:val="000000" w:themeColor="text1"/>
                <w:sz w:val="20"/>
                <w:szCs w:val="20"/>
              </w:rPr>
              <w:t>Packet Trick</w:t>
            </w:r>
          </w:p>
          <w:p w14:paraId="60E3C4B1" w14:textId="146BFC34" w:rsidR="00BB26AD" w:rsidRPr="00B0195B" w:rsidRDefault="00BB26AD" w:rsidP="007D0AB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w:t>
            </w:r>
            <w:r w:rsidR="00FC3B8D">
              <w:rPr>
                <w:rFonts w:asciiTheme="minorHAnsi" w:hAnsiTheme="minorHAnsi" w:cstheme="minorHAnsi"/>
                <w:color w:val="000000" w:themeColor="text1"/>
                <w:sz w:val="20"/>
                <w:szCs w:val="20"/>
              </w:rPr>
              <w:t xml:space="preserve"> or 3</w:t>
            </w:r>
            <w:r>
              <w:rPr>
                <w:rFonts w:asciiTheme="minorHAnsi" w:hAnsiTheme="minorHAnsi" w:cstheme="minorHAnsi"/>
                <w:color w:val="000000" w:themeColor="text1"/>
                <w:sz w:val="20"/>
                <w:szCs w:val="20"/>
              </w:rPr>
              <w:t xml:space="preserve"> card tricks</w:t>
            </w:r>
          </w:p>
        </w:tc>
        <w:tc>
          <w:tcPr>
            <w:tcW w:w="2520" w:type="dxa"/>
          </w:tcPr>
          <w:p w14:paraId="5206C8F0" w14:textId="0DB71B87" w:rsidR="00FC3B8D" w:rsidRPr="00FC3B8D" w:rsidRDefault="00B0195B" w:rsidP="00FC3B8D">
            <w:pPr>
              <w:pStyle w:val="Heading4"/>
              <w:jc w:val="left"/>
              <w:rPr>
                <w:rFonts w:ascii="Calibri" w:hAnsi="Calibri" w:cstheme="minorHAnsi"/>
                <w:b w:val="0"/>
                <w:color w:val="000000" w:themeColor="text1"/>
                <w:sz w:val="20"/>
              </w:rPr>
            </w:pPr>
            <w:r>
              <w:rPr>
                <w:rFonts w:asciiTheme="minorHAnsi" w:hAnsiTheme="minorHAnsi" w:cstheme="minorHAnsi"/>
                <w:b w:val="0"/>
                <w:color w:val="000000" w:themeColor="text1"/>
                <w:sz w:val="20"/>
              </w:rPr>
              <w:t xml:space="preserve">Read </w:t>
            </w:r>
            <w:r w:rsidR="003146A8">
              <w:rPr>
                <w:rFonts w:ascii="Calibri" w:hAnsi="Calibri" w:cstheme="minorHAnsi"/>
                <w:b w:val="0"/>
                <w:color w:val="000000" w:themeColor="text1"/>
                <w:sz w:val="20"/>
              </w:rPr>
              <w:t>Intro, Chapter 1</w:t>
            </w:r>
            <w:r w:rsidRPr="00FC3B8D">
              <w:rPr>
                <w:rFonts w:ascii="Calibri" w:hAnsi="Calibri" w:cstheme="minorHAnsi"/>
                <w:b w:val="0"/>
                <w:color w:val="000000" w:themeColor="text1"/>
                <w:sz w:val="20"/>
              </w:rPr>
              <w:t xml:space="preserve"> of “Hiding the Elephant” (HTE), email commentary</w:t>
            </w:r>
            <w:r w:rsidR="00FC3B8D" w:rsidRPr="00FC3B8D">
              <w:rPr>
                <w:rFonts w:ascii="Calibri" w:hAnsi="Calibri" w:cstheme="minorHAnsi"/>
                <w:b w:val="0"/>
                <w:color w:val="000000" w:themeColor="text1"/>
                <w:sz w:val="20"/>
              </w:rPr>
              <w:t xml:space="preserve">. </w:t>
            </w:r>
          </w:p>
          <w:p w14:paraId="1CFDB0FD" w14:textId="4999D592" w:rsidR="00FC3B8D" w:rsidRPr="00FC3B8D" w:rsidRDefault="00FC3B8D" w:rsidP="00FC3B8D">
            <w:r w:rsidRPr="00FC3B8D">
              <w:rPr>
                <w:rFonts w:ascii="Calibri" w:hAnsi="Calibri"/>
                <w:sz w:val="20"/>
                <w:szCs w:val="20"/>
              </w:rPr>
              <w:t>Practice</w:t>
            </w:r>
            <w:r>
              <w:rPr>
                <w:rFonts w:ascii="Calibri" w:hAnsi="Calibri"/>
                <w:sz w:val="20"/>
                <w:szCs w:val="20"/>
              </w:rPr>
              <w:t xml:space="preserve"> card tricks</w:t>
            </w:r>
          </w:p>
        </w:tc>
        <w:tc>
          <w:tcPr>
            <w:tcW w:w="3150" w:type="dxa"/>
          </w:tcPr>
          <w:p w14:paraId="4B7BA8F6" w14:textId="6926B97F" w:rsidR="000A5856" w:rsidRPr="00B0195B" w:rsidRDefault="00FC3B8D" w:rsidP="00BB26AD">
            <w:pPr>
              <w:pStyle w:val="Heading4"/>
              <w:jc w:val="left"/>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 xml:space="preserve"> </w:t>
            </w:r>
          </w:p>
        </w:tc>
      </w:tr>
      <w:tr w:rsidR="000A5856" w:rsidRPr="00FE2DE5" w14:paraId="1EBCE73B" w14:textId="77777777" w:rsidTr="0045574E">
        <w:trPr>
          <w:trHeight w:val="481"/>
        </w:trPr>
        <w:tc>
          <w:tcPr>
            <w:tcW w:w="1008" w:type="dxa"/>
          </w:tcPr>
          <w:p w14:paraId="424DDE5E" w14:textId="69578F81"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3</w:t>
            </w:r>
          </w:p>
          <w:p w14:paraId="4058A127" w14:textId="45A3C5A5" w:rsidR="000A5856" w:rsidRPr="000A19D6" w:rsidRDefault="00056B26"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Sept. 7</w:t>
            </w:r>
          </w:p>
        </w:tc>
        <w:tc>
          <w:tcPr>
            <w:tcW w:w="2340" w:type="dxa"/>
          </w:tcPr>
          <w:p w14:paraId="4EF5B3C9" w14:textId="77777777" w:rsidR="000A5856"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Watch “The Story of Magic” documentary</w:t>
            </w:r>
          </w:p>
          <w:p w14:paraId="4EC6A8C5" w14:textId="360B9F2F"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232B2951" w14:textId="62DC5F50" w:rsidR="00BB26AD" w:rsidRPr="00B0195B" w:rsidRDefault="00FC3B8D" w:rsidP="00A026D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w:t>
            </w:r>
            <w:r w:rsidR="00BB26A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or </w:t>
            </w:r>
            <w:r w:rsidR="00A026DF">
              <w:rPr>
                <w:rFonts w:asciiTheme="minorHAnsi" w:hAnsiTheme="minorHAnsi" w:cstheme="minorHAnsi"/>
                <w:color w:val="000000" w:themeColor="text1"/>
                <w:sz w:val="20"/>
                <w:szCs w:val="20"/>
              </w:rPr>
              <w:t>3</w:t>
            </w:r>
            <w:r w:rsidR="00BB26AD">
              <w:rPr>
                <w:rFonts w:asciiTheme="minorHAnsi" w:hAnsiTheme="minorHAnsi" w:cstheme="minorHAnsi"/>
                <w:color w:val="000000" w:themeColor="text1"/>
                <w:sz w:val="20"/>
                <w:szCs w:val="20"/>
              </w:rPr>
              <w:t xml:space="preserve"> card tricks</w:t>
            </w:r>
          </w:p>
        </w:tc>
        <w:tc>
          <w:tcPr>
            <w:tcW w:w="2520" w:type="dxa"/>
          </w:tcPr>
          <w:p w14:paraId="1554E8EB" w14:textId="6B09793E" w:rsidR="000A5856" w:rsidRPr="001A45B0" w:rsidRDefault="00B0195B" w:rsidP="00FC3B8D">
            <w:pPr>
              <w:pStyle w:val="BodyText2"/>
              <w:spacing w:after="0" w:line="240" w:lineRule="auto"/>
              <w:rPr>
                <w:rFonts w:asciiTheme="minorHAnsi" w:hAnsiTheme="minorHAnsi" w:cstheme="minorHAnsi"/>
                <w:color w:val="000000" w:themeColor="text1"/>
                <w:sz w:val="20"/>
              </w:rPr>
            </w:pPr>
            <w:r w:rsidRPr="001A45B0">
              <w:rPr>
                <w:rFonts w:asciiTheme="minorHAnsi" w:hAnsiTheme="minorHAnsi" w:cstheme="minorHAnsi"/>
                <w:color w:val="000000" w:themeColor="text1"/>
                <w:sz w:val="20"/>
              </w:rPr>
              <w:t xml:space="preserve">Read </w:t>
            </w:r>
            <w:r w:rsidR="003146A8">
              <w:rPr>
                <w:rFonts w:asciiTheme="minorHAnsi" w:hAnsiTheme="minorHAnsi" w:cstheme="minorHAnsi"/>
                <w:color w:val="000000" w:themeColor="text1"/>
                <w:sz w:val="20"/>
              </w:rPr>
              <w:t xml:space="preserve">Chapters 2 &amp; </w:t>
            </w:r>
            <w:r w:rsidR="00FC3B8D" w:rsidRPr="001A45B0">
              <w:rPr>
                <w:rFonts w:asciiTheme="minorHAnsi" w:hAnsiTheme="minorHAnsi" w:cstheme="minorHAnsi"/>
                <w:color w:val="000000" w:themeColor="text1"/>
                <w:sz w:val="20"/>
              </w:rPr>
              <w:t>3 of HTE</w:t>
            </w:r>
            <w:r w:rsidRPr="001A45B0">
              <w:rPr>
                <w:rFonts w:asciiTheme="minorHAnsi" w:hAnsiTheme="minorHAnsi" w:cstheme="minorHAnsi"/>
                <w:color w:val="000000" w:themeColor="text1"/>
                <w:sz w:val="20"/>
              </w:rPr>
              <w:t>, email commentary</w:t>
            </w:r>
            <w:r w:rsidR="00FC3B8D" w:rsidRPr="001A45B0">
              <w:rPr>
                <w:rFonts w:asciiTheme="minorHAnsi" w:hAnsiTheme="minorHAnsi" w:cstheme="minorHAnsi"/>
                <w:color w:val="000000" w:themeColor="text1"/>
                <w:sz w:val="20"/>
              </w:rPr>
              <w:t>.</w:t>
            </w:r>
          </w:p>
          <w:p w14:paraId="49DCBB3A" w14:textId="1E43AC04" w:rsidR="00FC3B8D" w:rsidRPr="001A45B0" w:rsidRDefault="00FC3B8D" w:rsidP="00FC3B8D">
            <w:pPr>
              <w:pStyle w:val="BodyText2"/>
              <w:spacing w:after="0" w:line="240" w:lineRule="auto"/>
              <w:rPr>
                <w:rFonts w:asciiTheme="minorHAnsi" w:hAnsiTheme="minorHAnsi" w:cstheme="minorHAnsi"/>
                <w:color w:val="000000" w:themeColor="text1"/>
                <w:sz w:val="20"/>
                <w:lang w:val="en-US" w:eastAsia="en-US"/>
              </w:rPr>
            </w:pPr>
            <w:r w:rsidRPr="001A45B0">
              <w:rPr>
                <w:rFonts w:asciiTheme="minorHAnsi" w:hAnsiTheme="minorHAnsi" w:cstheme="minorHAnsi"/>
                <w:color w:val="000000" w:themeColor="text1"/>
                <w:sz w:val="20"/>
              </w:rPr>
              <w:t>Practice card tricks.</w:t>
            </w:r>
          </w:p>
        </w:tc>
        <w:tc>
          <w:tcPr>
            <w:tcW w:w="3150" w:type="dxa"/>
          </w:tcPr>
          <w:p w14:paraId="34077FC1" w14:textId="0DA729DC" w:rsidR="000A5856" w:rsidRPr="00B0195B" w:rsidRDefault="000A5856" w:rsidP="00BB26AD">
            <w:pPr>
              <w:pStyle w:val="BodyText2"/>
              <w:spacing w:after="0" w:line="240" w:lineRule="auto"/>
              <w:rPr>
                <w:rFonts w:asciiTheme="minorHAnsi" w:hAnsiTheme="minorHAnsi" w:cstheme="minorHAnsi"/>
                <w:color w:val="000000" w:themeColor="text1"/>
                <w:sz w:val="20"/>
                <w:lang w:val="en-US" w:eastAsia="en-US"/>
              </w:rPr>
            </w:pPr>
          </w:p>
        </w:tc>
      </w:tr>
      <w:tr w:rsidR="000A5856" w:rsidRPr="00FE2DE5" w14:paraId="1172C486" w14:textId="77777777" w:rsidTr="0045574E">
        <w:tc>
          <w:tcPr>
            <w:tcW w:w="1008" w:type="dxa"/>
          </w:tcPr>
          <w:p w14:paraId="4FFF8D49" w14:textId="75782C2D"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4</w:t>
            </w:r>
          </w:p>
          <w:p w14:paraId="19DC14F8" w14:textId="52BD3C69" w:rsidR="000A5856" w:rsidRPr="000A19D6" w:rsidRDefault="00056B26"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Sept</w:t>
            </w:r>
            <w:r w:rsidR="00F92F5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14</w:t>
            </w:r>
          </w:p>
        </w:tc>
        <w:tc>
          <w:tcPr>
            <w:tcW w:w="2340" w:type="dxa"/>
          </w:tcPr>
          <w:p w14:paraId="1876E340" w14:textId="77777777" w:rsidR="00BB26AD" w:rsidRDefault="00BB26AD"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2B1D33B4" w14:textId="18F65396" w:rsidR="00BB26AD" w:rsidRPr="00B0195B" w:rsidRDefault="00FC3B8D" w:rsidP="007D0AB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w:t>
            </w:r>
            <w:r w:rsidR="00BB26AD">
              <w:rPr>
                <w:rFonts w:asciiTheme="minorHAnsi" w:hAnsiTheme="minorHAnsi" w:cstheme="minorHAnsi"/>
                <w:color w:val="000000" w:themeColor="text1"/>
                <w:sz w:val="20"/>
                <w:szCs w:val="20"/>
              </w:rPr>
              <w:t xml:space="preserve"> new card tricks.</w:t>
            </w:r>
          </w:p>
        </w:tc>
        <w:tc>
          <w:tcPr>
            <w:tcW w:w="2520" w:type="dxa"/>
          </w:tcPr>
          <w:p w14:paraId="1A55506B" w14:textId="2F08149E" w:rsidR="000A5856" w:rsidRPr="001A45B0" w:rsidRDefault="00FC3B8D" w:rsidP="00BB26AD">
            <w:pPr>
              <w:rPr>
                <w:rFonts w:asciiTheme="minorHAnsi" w:hAnsiTheme="minorHAnsi" w:cstheme="minorHAnsi"/>
                <w:bCs/>
                <w:color w:val="000000" w:themeColor="text1"/>
                <w:sz w:val="20"/>
                <w:szCs w:val="20"/>
              </w:rPr>
            </w:pPr>
            <w:r w:rsidRPr="001A45B0">
              <w:rPr>
                <w:rFonts w:asciiTheme="minorHAnsi" w:hAnsiTheme="minorHAnsi" w:cstheme="minorHAnsi"/>
                <w:color w:val="000000" w:themeColor="text1"/>
                <w:sz w:val="20"/>
              </w:rPr>
              <w:t>Read Chapter 4</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55FACC0C" w14:textId="0EEA1E2E" w:rsidR="000A5856" w:rsidRPr="00B0195B" w:rsidRDefault="000A5856" w:rsidP="00BB26AD">
            <w:pPr>
              <w:rPr>
                <w:rFonts w:asciiTheme="minorHAnsi" w:hAnsiTheme="minorHAnsi" w:cstheme="minorHAnsi"/>
                <w:bCs/>
                <w:color w:val="000000" w:themeColor="text1"/>
                <w:sz w:val="20"/>
                <w:szCs w:val="20"/>
              </w:rPr>
            </w:pPr>
          </w:p>
        </w:tc>
      </w:tr>
      <w:tr w:rsidR="000A5856" w:rsidRPr="00FE2DE5" w14:paraId="7C1A1DE7" w14:textId="77777777" w:rsidTr="0045574E">
        <w:tc>
          <w:tcPr>
            <w:tcW w:w="1008" w:type="dxa"/>
          </w:tcPr>
          <w:p w14:paraId="7AEA0C30"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5</w:t>
            </w:r>
          </w:p>
          <w:p w14:paraId="7FE28086" w14:textId="2C244105" w:rsidR="000A5856" w:rsidRPr="000A19D6" w:rsidRDefault="00124E91" w:rsidP="00BB26AD">
            <w:pPr>
              <w:rPr>
                <w:rFonts w:asciiTheme="minorHAnsi" w:hAnsiTheme="minorHAnsi" w:cstheme="minorHAnsi"/>
                <w:b/>
                <w:color w:val="000000" w:themeColor="text1"/>
                <w:sz w:val="18"/>
                <w:szCs w:val="18"/>
              </w:rPr>
            </w:pPr>
            <w:r>
              <w:rPr>
                <w:rFonts w:asciiTheme="minorHAnsi" w:hAnsiTheme="minorHAnsi" w:cstheme="minorHAnsi"/>
                <w:color w:val="000000" w:themeColor="text1"/>
                <w:sz w:val="18"/>
                <w:szCs w:val="18"/>
              </w:rPr>
              <w:t>Sept.</w:t>
            </w:r>
            <w:r w:rsidR="00F92F5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21</w:t>
            </w:r>
          </w:p>
        </w:tc>
        <w:tc>
          <w:tcPr>
            <w:tcW w:w="2340" w:type="dxa"/>
          </w:tcPr>
          <w:p w14:paraId="1E161C40" w14:textId="7777777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2F6994E2" w14:textId="6771EF4D" w:rsidR="00FC3B8D" w:rsidRPr="00B0195B" w:rsidRDefault="00FC3B8D" w:rsidP="007D0AB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 new card tricks.</w:t>
            </w:r>
          </w:p>
        </w:tc>
        <w:tc>
          <w:tcPr>
            <w:tcW w:w="2520" w:type="dxa"/>
          </w:tcPr>
          <w:p w14:paraId="008173DA" w14:textId="00FAC299" w:rsidR="000A5856" w:rsidRPr="001A45B0" w:rsidRDefault="00FC3B8D" w:rsidP="00BB26AD">
            <w:pPr>
              <w:rPr>
                <w:rFonts w:asciiTheme="minorHAnsi" w:hAnsiTheme="minorHAnsi" w:cstheme="minorHAnsi"/>
                <w:i/>
                <w:color w:val="000000" w:themeColor="text1"/>
                <w:sz w:val="20"/>
                <w:szCs w:val="20"/>
              </w:rPr>
            </w:pPr>
            <w:r w:rsidRPr="001A45B0">
              <w:rPr>
                <w:rFonts w:asciiTheme="minorHAnsi" w:hAnsiTheme="minorHAnsi" w:cstheme="minorHAnsi"/>
                <w:color w:val="000000" w:themeColor="text1"/>
                <w:sz w:val="20"/>
              </w:rPr>
              <w:t>Read Chapter 5</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1E94CFE7" w14:textId="746D0447" w:rsidR="00D23626" w:rsidRDefault="00D23626" w:rsidP="00BB26AD">
            <w:pPr>
              <w:rPr>
                <w:rFonts w:asciiTheme="minorHAnsi" w:hAnsiTheme="minorHAnsi" w:cstheme="minorHAnsi"/>
                <w:color w:val="000000" w:themeColor="text1"/>
                <w:sz w:val="20"/>
                <w:szCs w:val="20"/>
              </w:rPr>
            </w:pPr>
          </w:p>
          <w:p w14:paraId="01462C32" w14:textId="52011C0C" w:rsidR="000A5856" w:rsidRPr="00FC3B8D" w:rsidRDefault="000A5856" w:rsidP="00BB26AD">
            <w:pPr>
              <w:rPr>
                <w:rFonts w:asciiTheme="minorHAnsi" w:hAnsiTheme="minorHAnsi" w:cstheme="minorHAnsi"/>
                <w:color w:val="000000" w:themeColor="text1"/>
                <w:sz w:val="20"/>
                <w:szCs w:val="20"/>
              </w:rPr>
            </w:pPr>
          </w:p>
        </w:tc>
      </w:tr>
      <w:tr w:rsidR="000A5856" w:rsidRPr="00FE2DE5" w14:paraId="7F08179A" w14:textId="77777777" w:rsidTr="0045574E">
        <w:tc>
          <w:tcPr>
            <w:tcW w:w="1008" w:type="dxa"/>
          </w:tcPr>
          <w:p w14:paraId="10FA24E9" w14:textId="337F2675" w:rsidR="000A5856" w:rsidRPr="00FE2DE5" w:rsidRDefault="000A5856" w:rsidP="00BB26AD">
            <w:pPr>
              <w:pStyle w:val="Heading4"/>
              <w:jc w:val="left"/>
              <w:rPr>
                <w:rFonts w:asciiTheme="minorHAnsi" w:hAnsiTheme="minorHAnsi" w:cstheme="minorHAnsi"/>
                <w:b w:val="0"/>
                <w:color w:val="000000" w:themeColor="text1"/>
                <w:sz w:val="20"/>
              </w:rPr>
            </w:pPr>
            <w:r w:rsidRPr="00FE2DE5">
              <w:rPr>
                <w:rFonts w:asciiTheme="minorHAnsi" w:hAnsiTheme="minorHAnsi" w:cstheme="minorHAnsi"/>
                <w:color w:val="000000" w:themeColor="text1"/>
                <w:sz w:val="20"/>
              </w:rPr>
              <w:t>Week 6</w:t>
            </w:r>
          </w:p>
          <w:p w14:paraId="6766BEDB" w14:textId="5B190C8D" w:rsidR="000A5856" w:rsidRPr="000A19D6" w:rsidRDefault="00124E91" w:rsidP="00386428">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Sept. 28</w:t>
            </w:r>
          </w:p>
        </w:tc>
        <w:tc>
          <w:tcPr>
            <w:tcW w:w="2340" w:type="dxa"/>
          </w:tcPr>
          <w:p w14:paraId="319B2656" w14:textId="77777777"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card tricks</w:t>
            </w:r>
          </w:p>
          <w:p w14:paraId="6BB4CAF2" w14:textId="634E5879" w:rsidR="000A5856" w:rsidRPr="00B0195B" w:rsidRDefault="00FC3B8D" w:rsidP="00AF35D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w:t>
            </w:r>
            <w:r w:rsidR="0045362B">
              <w:rPr>
                <w:rFonts w:asciiTheme="minorHAnsi" w:hAnsiTheme="minorHAnsi" w:cstheme="minorHAnsi"/>
                <w:color w:val="000000" w:themeColor="text1"/>
                <w:sz w:val="20"/>
                <w:szCs w:val="20"/>
              </w:rPr>
              <w:t>Sponge Ball tricks</w:t>
            </w:r>
            <w:r>
              <w:rPr>
                <w:rFonts w:asciiTheme="minorHAnsi" w:hAnsiTheme="minorHAnsi" w:cstheme="minorHAnsi"/>
                <w:color w:val="000000" w:themeColor="text1"/>
                <w:sz w:val="20"/>
                <w:szCs w:val="20"/>
              </w:rPr>
              <w:t>.</w:t>
            </w:r>
          </w:p>
        </w:tc>
        <w:tc>
          <w:tcPr>
            <w:tcW w:w="2520" w:type="dxa"/>
          </w:tcPr>
          <w:p w14:paraId="11DA9BA1" w14:textId="0C7C285D" w:rsidR="000A5856" w:rsidRPr="001A45B0" w:rsidRDefault="003146A8"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rPr>
              <w:t>Read Chapters 6 &amp;</w:t>
            </w:r>
            <w:r w:rsidR="00FC3B8D" w:rsidRPr="001A45B0">
              <w:rPr>
                <w:rFonts w:asciiTheme="minorHAnsi" w:hAnsiTheme="minorHAnsi" w:cstheme="minorHAnsi"/>
                <w:color w:val="000000" w:themeColor="text1"/>
                <w:sz w:val="20"/>
              </w:rPr>
              <w:t xml:space="preserve"> 7</w:t>
            </w:r>
            <w:r w:rsidR="00B0195B" w:rsidRPr="001A45B0">
              <w:rPr>
                <w:rFonts w:asciiTheme="minorHAnsi" w:hAnsiTheme="minorHAnsi" w:cstheme="minorHAnsi"/>
                <w:color w:val="000000" w:themeColor="text1"/>
                <w:sz w:val="20"/>
              </w:rPr>
              <w:t xml:space="preserve"> of HTE, email commentary</w:t>
            </w:r>
            <w:r w:rsidR="00FC3B8D" w:rsidRPr="001A45B0">
              <w:rPr>
                <w:rFonts w:asciiTheme="minorHAnsi" w:hAnsiTheme="minorHAnsi" w:cstheme="minorHAnsi"/>
                <w:color w:val="000000" w:themeColor="text1"/>
                <w:sz w:val="20"/>
              </w:rPr>
              <w:t>.</w:t>
            </w:r>
          </w:p>
        </w:tc>
        <w:tc>
          <w:tcPr>
            <w:tcW w:w="3150" w:type="dxa"/>
          </w:tcPr>
          <w:p w14:paraId="0A9130C1" w14:textId="49F5B313" w:rsidR="000A5856" w:rsidRPr="00B0195B" w:rsidRDefault="000A5856" w:rsidP="00BB26AD">
            <w:pPr>
              <w:rPr>
                <w:rFonts w:asciiTheme="minorHAnsi" w:hAnsiTheme="minorHAnsi" w:cstheme="minorHAnsi"/>
                <w:color w:val="000000" w:themeColor="text1"/>
                <w:sz w:val="20"/>
                <w:szCs w:val="20"/>
              </w:rPr>
            </w:pPr>
          </w:p>
        </w:tc>
      </w:tr>
      <w:tr w:rsidR="000A5856" w:rsidRPr="00FE2DE5" w14:paraId="0953B618" w14:textId="77777777" w:rsidTr="0045574E">
        <w:tc>
          <w:tcPr>
            <w:tcW w:w="1008" w:type="dxa"/>
          </w:tcPr>
          <w:p w14:paraId="747E77B0"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7</w:t>
            </w:r>
          </w:p>
          <w:p w14:paraId="32C287CF" w14:textId="7E68A1DB" w:rsidR="000A5856" w:rsidRPr="000A19D6" w:rsidRDefault="00124E91" w:rsidP="00386428">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Oct. 5</w:t>
            </w:r>
          </w:p>
        </w:tc>
        <w:tc>
          <w:tcPr>
            <w:tcW w:w="2340" w:type="dxa"/>
          </w:tcPr>
          <w:p w14:paraId="5A451A20" w14:textId="6CA0A382"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45362B">
              <w:rPr>
                <w:rFonts w:asciiTheme="minorHAnsi" w:hAnsiTheme="minorHAnsi" w:cstheme="minorHAnsi"/>
                <w:color w:val="000000" w:themeColor="text1"/>
                <w:sz w:val="20"/>
                <w:szCs w:val="20"/>
              </w:rPr>
              <w:t>Sponge Balls</w:t>
            </w:r>
          </w:p>
          <w:p w14:paraId="6BE0E730" w14:textId="36BF6427" w:rsidR="000A5856" w:rsidRPr="00B0195B" w:rsidRDefault="00FC3B8D" w:rsidP="007D0AB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Learn 2 or 3 impromptu tricks.</w:t>
            </w:r>
          </w:p>
        </w:tc>
        <w:tc>
          <w:tcPr>
            <w:tcW w:w="2520" w:type="dxa"/>
          </w:tcPr>
          <w:p w14:paraId="2E121838" w14:textId="2E1A24D6"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Chapters 8</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711DF484" w14:textId="77777777" w:rsidR="000A5856" w:rsidRDefault="002F7F22"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Magic Castle Field Trip (Oct. 3 &amp;4)</w:t>
            </w:r>
          </w:p>
          <w:p w14:paraId="0737F8E2" w14:textId="253A55AE" w:rsidR="009C4309" w:rsidRPr="00B0195B" w:rsidRDefault="009C4309"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Submit possible final paper topics</w:t>
            </w:r>
          </w:p>
        </w:tc>
      </w:tr>
      <w:tr w:rsidR="000A5856" w:rsidRPr="00FE2DE5" w14:paraId="6334317E" w14:textId="77777777" w:rsidTr="0045574E">
        <w:tc>
          <w:tcPr>
            <w:tcW w:w="1008" w:type="dxa"/>
          </w:tcPr>
          <w:p w14:paraId="6B7D6ED6"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8</w:t>
            </w:r>
          </w:p>
          <w:p w14:paraId="461209D1" w14:textId="638DFAF8" w:rsidR="000A5856" w:rsidRPr="000A19D6" w:rsidRDefault="00124E91"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Oct. 12</w:t>
            </w:r>
          </w:p>
        </w:tc>
        <w:tc>
          <w:tcPr>
            <w:tcW w:w="2340" w:type="dxa"/>
          </w:tcPr>
          <w:p w14:paraId="1FF1F269" w14:textId="286AA745"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Watch performance videos</w:t>
            </w:r>
          </w:p>
          <w:p w14:paraId="68F0E9BC" w14:textId="7306C481" w:rsidR="00FC3B8D" w:rsidRDefault="00FC3B8D" w:rsidP="00FC3B8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impromptu tricks</w:t>
            </w:r>
          </w:p>
          <w:p w14:paraId="3D0F7D5A" w14:textId="5280EAE0" w:rsidR="000A5856" w:rsidRPr="00B0195B" w:rsidRDefault="00FC3B8D" w:rsidP="007D0AB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F2276A">
              <w:rPr>
                <w:rFonts w:asciiTheme="minorHAnsi" w:hAnsiTheme="minorHAnsi" w:cstheme="minorHAnsi"/>
                <w:color w:val="000000" w:themeColor="text1"/>
                <w:sz w:val="20"/>
                <w:szCs w:val="20"/>
              </w:rPr>
              <w:t>new impromptu tricks</w:t>
            </w:r>
            <w:r>
              <w:rPr>
                <w:rFonts w:asciiTheme="minorHAnsi" w:hAnsiTheme="minorHAnsi" w:cstheme="minorHAnsi"/>
                <w:color w:val="000000" w:themeColor="text1"/>
                <w:sz w:val="20"/>
                <w:szCs w:val="20"/>
              </w:rPr>
              <w:t>.</w:t>
            </w:r>
          </w:p>
        </w:tc>
        <w:tc>
          <w:tcPr>
            <w:tcW w:w="2520" w:type="dxa"/>
          </w:tcPr>
          <w:p w14:paraId="1648CB27" w14:textId="5D4EAB9A"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 xml:space="preserve">Read Chapter 9 </w:t>
            </w:r>
            <w:r w:rsidR="00B0195B" w:rsidRPr="001A45B0">
              <w:rPr>
                <w:rFonts w:asciiTheme="minorHAnsi" w:hAnsiTheme="minorHAnsi" w:cstheme="minorHAnsi"/>
                <w:color w:val="000000" w:themeColor="text1"/>
                <w:sz w:val="20"/>
              </w:rPr>
              <w:t>of HTE, email commentary</w:t>
            </w:r>
            <w:r w:rsidRPr="001A45B0">
              <w:rPr>
                <w:rFonts w:asciiTheme="minorHAnsi" w:hAnsiTheme="minorHAnsi" w:cstheme="minorHAnsi"/>
                <w:color w:val="000000" w:themeColor="text1"/>
                <w:sz w:val="20"/>
              </w:rPr>
              <w:t>.</w:t>
            </w:r>
          </w:p>
        </w:tc>
        <w:tc>
          <w:tcPr>
            <w:tcW w:w="3150" w:type="dxa"/>
          </w:tcPr>
          <w:p w14:paraId="623317D4" w14:textId="77777777" w:rsidR="002F7F22" w:rsidRDefault="002F7F22" w:rsidP="002F7F2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Field Trip Papers due</w:t>
            </w:r>
          </w:p>
          <w:p w14:paraId="01A64866"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3767ABB4" w14:textId="77777777" w:rsidTr="0045574E">
        <w:tc>
          <w:tcPr>
            <w:tcW w:w="1008" w:type="dxa"/>
          </w:tcPr>
          <w:p w14:paraId="645B90B4"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9</w:t>
            </w:r>
          </w:p>
          <w:p w14:paraId="27CB3E35" w14:textId="6B549DEF" w:rsidR="000A5856" w:rsidRPr="000A19D6" w:rsidRDefault="00124E91"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Oct. 19</w:t>
            </w:r>
          </w:p>
        </w:tc>
        <w:tc>
          <w:tcPr>
            <w:tcW w:w="2340" w:type="dxa"/>
          </w:tcPr>
          <w:p w14:paraId="4A24C143" w14:textId="66253E9F"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impromptu tricks</w:t>
            </w:r>
          </w:p>
          <w:p w14:paraId="7F17116F" w14:textId="445B9D79"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w:t>
            </w:r>
            <w:r w:rsidR="0045362B">
              <w:rPr>
                <w:rFonts w:asciiTheme="minorHAnsi" w:hAnsiTheme="minorHAnsi" w:cstheme="minorHAnsi"/>
                <w:color w:val="000000" w:themeColor="text1"/>
                <w:sz w:val="20"/>
                <w:szCs w:val="20"/>
              </w:rPr>
              <w:t>Benson Bowl</w:t>
            </w:r>
            <w:r>
              <w:rPr>
                <w:rFonts w:asciiTheme="minorHAnsi" w:hAnsiTheme="minorHAnsi" w:cstheme="minorHAnsi"/>
                <w:color w:val="000000" w:themeColor="text1"/>
                <w:sz w:val="20"/>
                <w:szCs w:val="20"/>
              </w:rPr>
              <w:t>.</w:t>
            </w:r>
          </w:p>
          <w:p w14:paraId="3B1E318C"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105FADD7" w14:textId="60E8C807"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 xml:space="preserve">Read Chapter 10 </w:t>
            </w:r>
            <w:r w:rsidR="00B0195B" w:rsidRPr="001A45B0">
              <w:rPr>
                <w:rFonts w:asciiTheme="minorHAnsi" w:hAnsiTheme="minorHAnsi" w:cstheme="minorHAnsi"/>
                <w:color w:val="000000" w:themeColor="text1"/>
                <w:sz w:val="20"/>
              </w:rPr>
              <w:t>of HTE, email commentary</w:t>
            </w:r>
            <w:r w:rsidRPr="001A45B0">
              <w:rPr>
                <w:rFonts w:asciiTheme="minorHAnsi" w:hAnsiTheme="minorHAnsi" w:cstheme="minorHAnsi"/>
                <w:color w:val="000000" w:themeColor="text1"/>
                <w:sz w:val="20"/>
              </w:rPr>
              <w:t>.</w:t>
            </w:r>
          </w:p>
        </w:tc>
        <w:tc>
          <w:tcPr>
            <w:tcW w:w="3150" w:type="dxa"/>
          </w:tcPr>
          <w:p w14:paraId="7713F2F6" w14:textId="77777777" w:rsidR="000A5856" w:rsidRDefault="004D218E"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Paper Topic Finalized.</w:t>
            </w:r>
          </w:p>
          <w:p w14:paraId="419CCCC0" w14:textId="77777777" w:rsidR="004D218E" w:rsidRPr="00B0195B" w:rsidRDefault="004D218E" w:rsidP="00BB26AD">
            <w:pPr>
              <w:rPr>
                <w:rFonts w:asciiTheme="minorHAnsi" w:hAnsiTheme="minorHAnsi" w:cstheme="minorHAnsi"/>
                <w:color w:val="000000" w:themeColor="text1"/>
                <w:sz w:val="20"/>
                <w:szCs w:val="20"/>
              </w:rPr>
            </w:pPr>
          </w:p>
        </w:tc>
      </w:tr>
      <w:tr w:rsidR="000A5856" w:rsidRPr="00FE2DE5" w14:paraId="3D15618C" w14:textId="77777777" w:rsidTr="0045574E">
        <w:tc>
          <w:tcPr>
            <w:tcW w:w="1008" w:type="dxa"/>
          </w:tcPr>
          <w:p w14:paraId="1F32FCF2" w14:textId="535CCC40"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10</w:t>
            </w:r>
          </w:p>
          <w:p w14:paraId="021EA09E" w14:textId="4029C43E" w:rsidR="000A5856" w:rsidRPr="000A19D6" w:rsidRDefault="00124E91"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Oct.</w:t>
            </w:r>
            <w:r w:rsidR="00386428">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26</w:t>
            </w:r>
          </w:p>
        </w:tc>
        <w:tc>
          <w:tcPr>
            <w:tcW w:w="2340" w:type="dxa"/>
          </w:tcPr>
          <w:p w14:paraId="176DA048" w14:textId="7DDC966E"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45362B">
              <w:rPr>
                <w:rFonts w:asciiTheme="minorHAnsi" w:hAnsiTheme="minorHAnsi" w:cstheme="minorHAnsi"/>
                <w:color w:val="000000" w:themeColor="text1"/>
                <w:sz w:val="20"/>
                <w:szCs w:val="20"/>
              </w:rPr>
              <w:t>Benson Bowl</w:t>
            </w:r>
          </w:p>
          <w:p w14:paraId="63AAAF50" w14:textId="1283E4F6"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or 3 </w:t>
            </w:r>
            <w:r w:rsidR="000B2679">
              <w:rPr>
                <w:rFonts w:asciiTheme="minorHAnsi" w:hAnsiTheme="minorHAnsi" w:cstheme="minorHAnsi"/>
                <w:color w:val="000000" w:themeColor="text1"/>
                <w:sz w:val="20"/>
                <w:szCs w:val="20"/>
              </w:rPr>
              <w:t>coin</w:t>
            </w:r>
            <w:r>
              <w:rPr>
                <w:rFonts w:asciiTheme="minorHAnsi" w:hAnsiTheme="minorHAnsi" w:cstheme="minorHAnsi"/>
                <w:color w:val="000000" w:themeColor="text1"/>
                <w:sz w:val="20"/>
                <w:szCs w:val="20"/>
              </w:rPr>
              <w:t xml:space="preserve"> tricks.</w:t>
            </w:r>
          </w:p>
          <w:p w14:paraId="6C04728F"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1ABDBC1" w14:textId="2B0B05C3"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 11</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391A32A3" w14:textId="77777777" w:rsidR="000A5856" w:rsidRPr="00B0195B" w:rsidRDefault="000A5856" w:rsidP="00BB26AD">
            <w:pPr>
              <w:rPr>
                <w:rFonts w:asciiTheme="minorHAnsi" w:hAnsiTheme="minorHAnsi" w:cstheme="minorHAnsi"/>
                <w:color w:val="000000" w:themeColor="text1"/>
                <w:sz w:val="20"/>
                <w:szCs w:val="20"/>
              </w:rPr>
            </w:pPr>
          </w:p>
        </w:tc>
      </w:tr>
      <w:tr w:rsidR="000A5856" w:rsidRPr="00FE2DE5" w14:paraId="43339F1F" w14:textId="77777777" w:rsidTr="0045574E">
        <w:tc>
          <w:tcPr>
            <w:tcW w:w="1008" w:type="dxa"/>
          </w:tcPr>
          <w:p w14:paraId="784C0987" w14:textId="7777777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11</w:t>
            </w:r>
          </w:p>
          <w:p w14:paraId="18167FCC" w14:textId="4EDF39DF" w:rsidR="000A5856" w:rsidRPr="000A19D6" w:rsidRDefault="00823AFE"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Nov. 2</w:t>
            </w:r>
          </w:p>
        </w:tc>
        <w:tc>
          <w:tcPr>
            <w:tcW w:w="2340" w:type="dxa"/>
          </w:tcPr>
          <w:p w14:paraId="0460248A" w14:textId="61973797" w:rsidR="000B2679" w:rsidRDefault="00C47E9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Card Handling Evaluation</w:t>
            </w:r>
          </w:p>
          <w:p w14:paraId="68C02F45" w14:textId="68F37387" w:rsidR="00F2276A" w:rsidRDefault="00F2276A"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0B2679">
              <w:rPr>
                <w:rFonts w:asciiTheme="minorHAnsi" w:hAnsiTheme="minorHAnsi" w:cstheme="minorHAnsi"/>
                <w:color w:val="000000" w:themeColor="text1"/>
                <w:sz w:val="20"/>
                <w:szCs w:val="20"/>
              </w:rPr>
              <w:t>coin</w:t>
            </w:r>
            <w:r>
              <w:rPr>
                <w:rFonts w:asciiTheme="minorHAnsi" w:hAnsiTheme="minorHAnsi" w:cstheme="minorHAnsi"/>
                <w:color w:val="000000" w:themeColor="text1"/>
                <w:sz w:val="20"/>
                <w:szCs w:val="20"/>
              </w:rPr>
              <w:t xml:space="preserve"> tricks</w:t>
            </w:r>
          </w:p>
          <w:p w14:paraId="32318369" w14:textId="41E81C31" w:rsidR="000A5856" w:rsidRPr="00B0195B" w:rsidRDefault="00F2276A" w:rsidP="00751AD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Learn 2 </w:t>
            </w:r>
            <w:r w:rsidR="000B2679">
              <w:rPr>
                <w:rFonts w:asciiTheme="minorHAnsi" w:hAnsiTheme="minorHAnsi" w:cstheme="minorHAnsi"/>
                <w:color w:val="000000" w:themeColor="text1"/>
                <w:sz w:val="20"/>
                <w:szCs w:val="20"/>
              </w:rPr>
              <w:t>formal</w:t>
            </w:r>
            <w:r>
              <w:rPr>
                <w:rFonts w:asciiTheme="minorHAnsi" w:hAnsiTheme="minorHAnsi" w:cstheme="minorHAnsi"/>
                <w:color w:val="000000" w:themeColor="text1"/>
                <w:sz w:val="20"/>
                <w:szCs w:val="20"/>
              </w:rPr>
              <w:t xml:space="preserve"> tricks.</w:t>
            </w:r>
          </w:p>
        </w:tc>
        <w:tc>
          <w:tcPr>
            <w:tcW w:w="2520" w:type="dxa"/>
          </w:tcPr>
          <w:p w14:paraId="308B25DE" w14:textId="21FE1226" w:rsidR="000A5856" w:rsidRPr="001A45B0" w:rsidRDefault="00FC3B8D"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 12</w:t>
            </w:r>
            <w:r w:rsidR="00B0195B" w:rsidRPr="001A45B0">
              <w:rPr>
                <w:rFonts w:asciiTheme="minorHAnsi" w:hAnsiTheme="minorHAnsi" w:cstheme="minorHAnsi"/>
                <w:color w:val="000000" w:themeColor="text1"/>
                <w:sz w:val="20"/>
              </w:rPr>
              <w:t xml:space="preserve"> of HTE, email commentary</w:t>
            </w:r>
            <w:r w:rsidRPr="001A45B0">
              <w:rPr>
                <w:rFonts w:asciiTheme="minorHAnsi" w:hAnsiTheme="minorHAnsi" w:cstheme="minorHAnsi"/>
                <w:color w:val="000000" w:themeColor="text1"/>
                <w:sz w:val="20"/>
              </w:rPr>
              <w:t>.</w:t>
            </w:r>
          </w:p>
        </w:tc>
        <w:tc>
          <w:tcPr>
            <w:tcW w:w="3150" w:type="dxa"/>
          </w:tcPr>
          <w:p w14:paraId="65387D81" w14:textId="77777777" w:rsidR="000A5856" w:rsidRPr="00B0195B" w:rsidRDefault="000A5856" w:rsidP="00BB26AD">
            <w:pPr>
              <w:rPr>
                <w:rFonts w:asciiTheme="minorHAnsi" w:hAnsiTheme="minorHAnsi" w:cstheme="minorHAnsi"/>
                <w:color w:val="000000" w:themeColor="text1"/>
                <w:sz w:val="20"/>
                <w:szCs w:val="20"/>
              </w:rPr>
            </w:pPr>
          </w:p>
        </w:tc>
      </w:tr>
      <w:tr w:rsidR="0067391D" w:rsidRPr="00FE2DE5" w14:paraId="00A9681F" w14:textId="77777777" w:rsidTr="0045574E">
        <w:tc>
          <w:tcPr>
            <w:tcW w:w="1008" w:type="dxa"/>
          </w:tcPr>
          <w:p w14:paraId="30CB5621" w14:textId="77777777" w:rsidR="0067391D" w:rsidRPr="00FE2DE5" w:rsidRDefault="0067391D" w:rsidP="0067391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12</w:t>
            </w:r>
          </w:p>
          <w:p w14:paraId="08DD8062" w14:textId="4EAEF7D2" w:rsidR="0067391D" w:rsidRPr="000A19D6" w:rsidRDefault="00823AFE" w:rsidP="0067391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Nov. 9</w:t>
            </w:r>
          </w:p>
        </w:tc>
        <w:tc>
          <w:tcPr>
            <w:tcW w:w="2340" w:type="dxa"/>
          </w:tcPr>
          <w:p w14:paraId="77CD4610" w14:textId="29661A3E" w:rsidR="0067391D" w:rsidRDefault="00823AFE" w:rsidP="0067391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formal tricks</w:t>
            </w:r>
          </w:p>
          <w:p w14:paraId="3492D631" w14:textId="70427DFC" w:rsidR="0067391D" w:rsidRPr="00B0195B" w:rsidRDefault="007D0ABF" w:rsidP="00751AD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Review Benson Bowl</w:t>
            </w:r>
          </w:p>
        </w:tc>
        <w:tc>
          <w:tcPr>
            <w:tcW w:w="2520" w:type="dxa"/>
          </w:tcPr>
          <w:p w14:paraId="002FDE30" w14:textId="0FDFCC6A" w:rsidR="0067391D" w:rsidRPr="001A45B0" w:rsidRDefault="0067391D" w:rsidP="0067391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 13 of HTE, email commentary.</w:t>
            </w:r>
          </w:p>
        </w:tc>
        <w:tc>
          <w:tcPr>
            <w:tcW w:w="3150" w:type="dxa"/>
          </w:tcPr>
          <w:p w14:paraId="157C13F0" w14:textId="77777777" w:rsidR="0067391D" w:rsidRDefault="0067391D" w:rsidP="0067391D">
            <w:pPr>
              <w:rPr>
                <w:rFonts w:asciiTheme="minorHAnsi" w:hAnsiTheme="minorHAnsi" w:cstheme="minorHAnsi"/>
                <w:color w:val="000000" w:themeColor="text1"/>
                <w:sz w:val="20"/>
                <w:szCs w:val="20"/>
              </w:rPr>
            </w:pPr>
          </w:p>
          <w:p w14:paraId="476B7662" w14:textId="77777777" w:rsidR="0067391D" w:rsidRPr="00B0195B" w:rsidRDefault="0067391D" w:rsidP="0067391D">
            <w:pPr>
              <w:rPr>
                <w:rFonts w:asciiTheme="minorHAnsi" w:hAnsiTheme="minorHAnsi" w:cstheme="minorHAnsi"/>
                <w:color w:val="000000" w:themeColor="text1"/>
                <w:sz w:val="20"/>
                <w:szCs w:val="20"/>
              </w:rPr>
            </w:pPr>
          </w:p>
        </w:tc>
      </w:tr>
      <w:tr w:rsidR="000A5856" w:rsidRPr="00FE2DE5" w14:paraId="467420EF" w14:textId="77777777" w:rsidTr="0045574E">
        <w:tc>
          <w:tcPr>
            <w:tcW w:w="1008" w:type="dxa"/>
          </w:tcPr>
          <w:p w14:paraId="7E0C18F1" w14:textId="01679BA7" w:rsidR="000A5856" w:rsidRPr="00FE2DE5" w:rsidRDefault="000A5856" w:rsidP="00BB26AD">
            <w:pPr>
              <w:pStyle w:val="Heading4"/>
              <w:jc w:val="left"/>
              <w:rPr>
                <w:rFonts w:asciiTheme="minorHAnsi" w:hAnsiTheme="minorHAnsi" w:cstheme="minorHAnsi"/>
                <w:color w:val="000000" w:themeColor="text1"/>
                <w:sz w:val="20"/>
              </w:rPr>
            </w:pPr>
            <w:r w:rsidRPr="00FE2DE5">
              <w:rPr>
                <w:rFonts w:asciiTheme="minorHAnsi" w:hAnsiTheme="minorHAnsi" w:cstheme="minorHAnsi"/>
                <w:color w:val="000000" w:themeColor="text1"/>
                <w:sz w:val="20"/>
              </w:rPr>
              <w:t>Week 13</w:t>
            </w:r>
          </w:p>
          <w:p w14:paraId="3125D1C9" w14:textId="64842795" w:rsidR="000A5856" w:rsidRPr="000A19D6" w:rsidRDefault="00823AFE" w:rsidP="00BB26AD">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Nov. 16</w:t>
            </w:r>
          </w:p>
        </w:tc>
        <w:tc>
          <w:tcPr>
            <w:tcW w:w="2340" w:type="dxa"/>
          </w:tcPr>
          <w:p w14:paraId="0500B145" w14:textId="68034E5D" w:rsidR="000C4EDD" w:rsidRDefault="00751AD3"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Benson Bowl Evaluation</w:t>
            </w:r>
          </w:p>
          <w:p w14:paraId="12EDD12E" w14:textId="10177DD1" w:rsidR="000A5856" w:rsidRPr="00B0195B" w:rsidRDefault="00F2276A" w:rsidP="00751AD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Review </w:t>
            </w:r>
            <w:r w:rsidR="00751AD3">
              <w:rPr>
                <w:rFonts w:asciiTheme="minorHAnsi" w:hAnsiTheme="minorHAnsi" w:cstheme="minorHAnsi"/>
                <w:color w:val="000000" w:themeColor="text1"/>
                <w:sz w:val="20"/>
                <w:szCs w:val="20"/>
              </w:rPr>
              <w:t>semester’s</w:t>
            </w:r>
            <w:r>
              <w:rPr>
                <w:rFonts w:asciiTheme="minorHAnsi" w:hAnsiTheme="minorHAnsi" w:cstheme="minorHAnsi"/>
                <w:color w:val="000000" w:themeColor="text1"/>
                <w:sz w:val="20"/>
                <w:szCs w:val="20"/>
              </w:rPr>
              <w:t xml:space="preserve"> tricks</w:t>
            </w:r>
          </w:p>
        </w:tc>
        <w:tc>
          <w:tcPr>
            <w:tcW w:w="2520" w:type="dxa"/>
          </w:tcPr>
          <w:p w14:paraId="487E9E4A" w14:textId="4B6E06C2" w:rsidR="000A5856" w:rsidRPr="001A45B0" w:rsidRDefault="00B0195B" w:rsidP="00BB26AD">
            <w:pPr>
              <w:rPr>
                <w:rFonts w:asciiTheme="minorHAnsi" w:hAnsiTheme="minorHAnsi" w:cstheme="minorHAnsi"/>
                <w:color w:val="000000" w:themeColor="text1"/>
                <w:sz w:val="20"/>
                <w:szCs w:val="20"/>
              </w:rPr>
            </w:pPr>
            <w:r w:rsidRPr="001A45B0">
              <w:rPr>
                <w:rFonts w:asciiTheme="minorHAnsi" w:hAnsiTheme="minorHAnsi" w:cstheme="minorHAnsi"/>
                <w:color w:val="000000" w:themeColor="text1"/>
                <w:sz w:val="20"/>
              </w:rPr>
              <w:t>Read Chapter</w:t>
            </w:r>
            <w:r w:rsidR="00FC3B8D" w:rsidRPr="001A45B0">
              <w:rPr>
                <w:rFonts w:asciiTheme="minorHAnsi" w:hAnsiTheme="minorHAnsi" w:cstheme="minorHAnsi"/>
                <w:color w:val="000000" w:themeColor="text1"/>
                <w:sz w:val="20"/>
              </w:rPr>
              <w:t>s 14</w:t>
            </w:r>
            <w:r w:rsidRPr="001A45B0">
              <w:rPr>
                <w:rFonts w:asciiTheme="minorHAnsi" w:hAnsiTheme="minorHAnsi" w:cstheme="minorHAnsi"/>
                <w:color w:val="000000" w:themeColor="text1"/>
                <w:sz w:val="20"/>
              </w:rPr>
              <w:t xml:space="preserve"> of HTE, email commentary</w:t>
            </w:r>
            <w:r w:rsidR="00FC3B8D" w:rsidRPr="001A45B0">
              <w:rPr>
                <w:rFonts w:asciiTheme="minorHAnsi" w:hAnsiTheme="minorHAnsi" w:cstheme="minorHAnsi"/>
                <w:color w:val="000000" w:themeColor="text1"/>
                <w:sz w:val="20"/>
              </w:rPr>
              <w:t>.</w:t>
            </w:r>
          </w:p>
        </w:tc>
        <w:tc>
          <w:tcPr>
            <w:tcW w:w="3150" w:type="dxa"/>
          </w:tcPr>
          <w:p w14:paraId="3C8B48C9" w14:textId="1A201B03" w:rsidR="000A5856" w:rsidRPr="00B0195B" w:rsidRDefault="00311BE3"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Paper Due</w:t>
            </w:r>
          </w:p>
        </w:tc>
      </w:tr>
      <w:tr w:rsidR="00823AFE" w:rsidRPr="00FE2DE5" w14:paraId="64C77DC2" w14:textId="77777777" w:rsidTr="0045574E">
        <w:tc>
          <w:tcPr>
            <w:tcW w:w="1008" w:type="dxa"/>
          </w:tcPr>
          <w:p w14:paraId="5430564A" w14:textId="5D6B346A" w:rsidR="00823AFE" w:rsidRDefault="00823AFE" w:rsidP="00BB26A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14</w:t>
            </w:r>
          </w:p>
          <w:p w14:paraId="70571855" w14:textId="066940D2" w:rsidR="00823AFE" w:rsidRPr="00823AFE" w:rsidRDefault="00823AFE" w:rsidP="00823AFE">
            <w:r>
              <w:rPr>
                <w:rFonts w:asciiTheme="minorHAnsi" w:hAnsiTheme="minorHAnsi" w:cstheme="minorHAnsi"/>
                <w:color w:val="000000" w:themeColor="text1"/>
                <w:sz w:val="18"/>
                <w:szCs w:val="18"/>
              </w:rPr>
              <w:t>Nov. 23</w:t>
            </w:r>
          </w:p>
        </w:tc>
        <w:tc>
          <w:tcPr>
            <w:tcW w:w="2340" w:type="dxa"/>
          </w:tcPr>
          <w:p w14:paraId="584D6BCA" w14:textId="0EE87CB4" w:rsidR="00823AFE" w:rsidRDefault="00823AFE"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Thanksgiving Holiday</w:t>
            </w:r>
          </w:p>
        </w:tc>
        <w:tc>
          <w:tcPr>
            <w:tcW w:w="2520" w:type="dxa"/>
          </w:tcPr>
          <w:p w14:paraId="2D2D086A" w14:textId="20D34441" w:rsidR="00823AFE" w:rsidRDefault="00823AFE" w:rsidP="00BB26AD">
            <w:pPr>
              <w:rPr>
                <w:rFonts w:asciiTheme="minorHAnsi" w:hAnsiTheme="minorHAnsi" w:cstheme="minorHAnsi"/>
                <w:color w:val="000000" w:themeColor="text1"/>
                <w:sz w:val="20"/>
              </w:rPr>
            </w:pPr>
            <w:r>
              <w:rPr>
                <w:rFonts w:asciiTheme="minorHAnsi" w:hAnsiTheme="minorHAnsi" w:cstheme="minorHAnsi"/>
                <w:color w:val="000000" w:themeColor="text1"/>
                <w:sz w:val="20"/>
              </w:rPr>
              <w:t>Read Chapters 15 &amp;</w:t>
            </w:r>
            <w:r w:rsidRPr="001A45B0">
              <w:rPr>
                <w:rFonts w:asciiTheme="minorHAnsi" w:hAnsiTheme="minorHAnsi" w:cstheme="minorHAnsi"/>
                <w:color w:val="000000" w:themeColor="text1"/>
                <w:sz w:val="20"/>
              </w:rPr>
              <w:t xml:space="preserve"> 16 of HTE, email commentary.</w:t>
            </w:r>
          </w:p>
        </w:tc>
        <w:tc>
          <w:tcPr>
            <w:tcW w:w="3150" w:type="dxa"/>
          </w:tcPr>
          <w:p w14:paraId="33A890CB" w14:textId="5CB9024D" w:rsidR="00823AFE" w:rsidRDefault="00823AFE" w:rsidP="00BB26AD">
            <w:pPr>
              <w:rPr>
                <w:rFonts w:asciiTheme="minorHAnsi" w:hAnsiTheme="minorHAnsi" w:cstheme="minorHAnsi"/>
                <w:color w:val="000000" w:themeColor="text1"/>
                <w:sz w:val="20"/>
                <w:szCs w:val="20"/>
              </w:rPr>
            </w:pPr>
          </w:p>
        </w:tc>
      </w:tr>
      <w:tr w:rsidR="000A5856" w:rsidRPr="00FE2DE5" w14:paraId="4BD65E4A" w14:textId="77777777" w:rsidTr="0045574E">
        <w:tc>
          <w:tcPr>
            <w:tcW w:w="1008" w:type="dxa"/>
          </w:tcPr>
          <w:p w14:paraId="70204976" w14:textId="360DD6D3" w:rsidR="000A5856" w:rsidRPr="00FE2DE5" w:rsidRDefault="00823AFE" w:rsidP="00BB26AD">
            <w:pPr>
              <w:pStyle w:val="Heading4"/>
              <w:jc w:val="left"/>
              <w:rPr>
                <w:rFonts w:asciiTheme="minorHAnsi" w:hAnsiTheme="minorHAnsi" w:cstheme="minorHAnsi"/>
                <w:color w:val="000000" w:themeColor="text1"/>
                <w:sz w:val="20"/>
              </w:rPr>
            </w:pPr>
            <w:r>
              <w:rPr>
                <w:rFonts w:asciiTheme="minorHAnsi" w:hAnsiTheme="minorHAnsi" w:cstheme="minorHAnsi"/>
                <w:color w:val="000000" w:themeColor="text1"/>
                <w:sz w:val="20"/>
              </w:rPr>
              <w:t>Week 15</w:t>
            </w:r>
          </w:p>
          <w:p w14:paraId="21AF2F80" w14:textId="5619291B" w:rsidR="000A5856" w:rsidRPr="000A19D6" w:rsidRDefault="00823AFE" w:rsidP="00823AFE">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Nov. 30</w:t>
            </w:r>
          </w:p>
        </w:tc>
        <w:tc>
          <w:tcPr>
            <w:tcW w:w="2340" w:type="dxa"/>
          </w:tcPr>
          <w:p w14:paraId="3B64C8D6" w14:textId="6237FC61" w:rsidR="00F2276A" w:rsidRDefault="00823AFE" w:rsidP="00F2276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Performances</w:t>
            </w:r>
          </w:p>
          <w:p w14:paraId="58BE1040" w14:textId="77777777" w:rsidR="000A5856" w:rsidRPr="00B0195B" w:rsidRDefault="000A5856" w:rsidP="00BB26AD">
            <w:pPr>
              <w:ind w:left="360"/>
              <w:rPr>
                <w:rFonts w:asciiTheme="minorHAnsi" w:hAnsiTheme="minorHAnsi" w:cstheme="minorHAnsi"/>
                <w:color w:val="000000" w:themeColor="text1"/>
                <w:sz w:val="20"/>
                <w:szCs w:val="20"/>
              </w:rPr>
            </w:pPr>
          </w:p>
        </w:tc>
        <w:tc>
          <w:tcPr>
            <w:tcW w:w="2520" w:type="dxa"/>
          </w:tcPr>
          <w:p w14:paraId="0E823D6C" w14:textId="7F75B8BD" w:rsidR="000A5856" w:rsidRPr="001A45B0" w:rsidRDefault="000A5856" w:rsidP="00BB26AD">
            <w:pPr>
              <w:rPr>
                <w:rFonts w:asciiTheme="minorHAnsi" w:hAnsiTheme="minorHAnsi" w:cstheme="minorHAnsi"/>
                <w:color w:val="000000" w:themeColor="text1"/>
                <w:sz w:val="20"/>
                <w:szCs w:val="20"/>
              </w:rPr>
            </w:pPr>
          </w:p>
        </w:tc>
        <w:tc>
          <w:tcPr>
            <w:tcW w:w="3150" w:type="dxa"/>
          </w:tcPr>
          <w:p w14:paraId="357B075E" w14:textId="472ABA50" w:rsidR="000A5856" w:rsidRPr="00B0195B" w:rsidRDefault="000A5856" w:rsidP="00BB26AD">
            <w:pPr>
              <w:rPr>
                <w:rFonts w:asciiTheme="minorHAnsi" w:hAnsiTheme="minorHAnsi" w:cstheme="minorHAnsi"/>
                <w:color w:val="000000" w:themeColor="text1"/>
                <w:sz w:val="20"/>
                <w:szCs w:val="20"/>
              </w:rPr>
            </w:pPr>
          </w:p>
        </w:tc>
      </w:tr>
      <w:tr w:rsidR="000A5856" w:rsidRPr="00FE2DE5" w14:paraId="3C6EDBDF" w14:textId="77777777" w:rsidTr="001A392E">
        <w:tc>
          <w:tcPr>
            <w:tcW w:w="1008" w:type="dxa"/>
            <w:shd w:val="clear" w:color="auto" w:fill="auto"/>
          </w:tcPr>
          <w:p w14:paraId="3D0AB405" w14:textId="77777777" w:rsidR="00486A7B" w:rsidRDefault="000A5856" w:rsidP="001A392E">
            <w:pPr>
              <w:pStyle w:val="Heading4"/>
              <w:jc w:val="left"/>
              <w:rPr>
                <w:rFonts w:asciiTheme="minorHAnsi" w:hAnsiTheme="minorHAnsi" w:cstheme="minorHAnsi"/>
                <w:color w:val="000000" w:themeColor="text1"/>
                <w:sz w:val="20"/>
              </w:rPr>
            </w:pPr>
            <w:r w:rsidRPr="00073C1B">
              <w:rPr>
                <w:rFonts w:asciiTheme="minorHAnsi" w:hAnsiTheme="minorHAnsi" w:cstheme="minorHAnsi"/>
                <w:color w:val="000000" w:themeColor="text1"/>
                <w:sz w:val="20"/>
              </w:rPr>
              <w:t>FINAL</w:t>
            </w:r>
          </w:p>
          <w:p w14:paraId="22D7B21C" w14:textId="45EF26EC" w:rsidR="001A392E" w:rsidRPr="001A392E" w:rsidRDefault="001A392E" w:rsidP="001A392E">
            <w:r>
              <w:rPr>
                <w:rFonts w:asciiTheme="minorHAnsi" w:hAnsiTheme="minorHAnsi" w:cstheme="minorHAnsi"/>
                <w:color w:val="000000" w:themeColor="text1"/>
                <w:sz w:val="18"/>
                <w:szCs w:val="18"/>
              </w:rPr>
              <w:t>Dec. 1</w:t>
            </w:r>
            <w:r>
              <w:rPr>
                <w:rFonts w:asciiTheme="minorHAnsi" w:hAnsiTheme="minorHAnsi" w:cstheme="minorHAnsi"/>
                <w:color w:val="000000" w:themeColor="text1"/>
                <w:sz w:val="18"/>
                <w:szCs w:val="18"/>
              </w:rPr>
              <w:t>0</w:t>
            </w:r>
          </w:p>
        </w:tc>
        <w:tc>
          <w:tcPr>
            <w:tcW w:w="2340" w:type="dxa"/>
            <w:shd w:val="clear" w:color="auto" w:fill="auto"/>
          </w:tcPr>
          <w:p w14:paraId="6C607754" w14:textId="56258AA0" w:rsidR="00073C1B" w:rsidRDefault="00073C1B" w:rsidP="00073C1B">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Written Exam</w:t>
            </w:r>
          </w:p>
          <w:p w14:paraId="47D89066" w14:textId="3FF6712C" w:rsidR="000A5856" w:rsidRPr="00B0195B" w:rsidRDefault="000A5856" w:rsidP="00BB26AD">
            <w:pPr>
              <w:ind w:left="360"/>
              <w:rPr>
                <w:rFonts w:asciiTheme="minorHAnsi" w:hAnsiTheme="minorHAnsi" w:cstheme="minorHAnsi"/>
                <w:color w:val="000000" w:themeColor="text1"/>
                <w:sz w:val="20"/>
                <w:szCs w:val="20"/>
              </w:rPr>
            </w:pPr>
          </w:p>
        </w:tc>
        <w:tc>
          <w:tcPr>
            <w:tcW w:w="2520" w:type="dxa"/>
            <w:shd w:val="clear" w:color="auto" w:fill="auto"/>
          </w:tcPr>
          <w:p w14:paraId="5A2863AF" w14:textId="77777777" w:rsidR="000A5856" w:rsidRPr="001A45B0" w:rsidRDefault="000A5856" w:rsidP="00BB26AD">
            <w:pPr>
              <w:rPr>
                <w:rFonts w:asciiTheme="minorHAnsi" w:hAnsiTheme="minorHAnsi" w:cstheme="minorHAnsi"/>
                <w:color w:val="000000" w:themeColor="text1"/>
                <w:sz w:val="20"/>
                <w:szCs w:val="20"/>
              </w:rPr>
            </w:pPr>
          </w:p>
        </w:tc>
        <w:tc>
          <w:tcPr>
            <w:tcW w:w="3150" w:type="dxa"/>
            <w:shd w:val="clear" w:color="auto" w:fill="auto"/>
          </w:tcPr>
          <w:p w14:paraId="5A85071D" w14:textId="6CD8E1AB" w:rsidR="00486A7B" w:rsidRPr="00B0195B" w:rsidRDefault="001A392E" w:rsidP="00BB26AD">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Final Exam is at 8 a.m.</w:t>
            </w:r>
            <w:r w:rsidR="00DB3787">
              <w:rPr>
                <w:rFonts w:asciiTheme="minorHAnsi" w:hAnsiTheme="minorHAnsi" w:cstheme="minorHAnsi"/>
                <w:color w:val="000000" w:themeColor="text1"/>
                <w:sz w:val="20"/>
                <w:szCs w:val="20"/>
              </w:rPr>
              <w:t xml:space="preserve"> </w:t>
            </w:r>
          </w:p>
        </w:tc>
      </w:tr>
    </w:tbl>
    <w:p w14:paraId="072976C1" w14:textId="77777777" w:rsidR="000A5856" w:rsidRPr="00FE2DE5" w:rsidRDefault="000A5856" w:rsidP="000A5856">
      <w:pPr>
        <w:rPr>
          <w:rFonts w:asciiTheme="minorHAnsi" w:hAnsiTheme="minorHAnsi" w:cstheme="minorHAnsi"/>
          <w:b/>
          <w:bCs/>
          <w:color w:val="000000" w:themeColor="text1"/>
          <w:sz w:val="20"/>
          <w:szCs w:val="20"/>
        </w:rPr>
      </w:pPr>
    </w:p>
    <w:p w14:paraId="5CBD7100" w14:textId="116E987D" w:rsidR="000A5856" w:rsidRPr="002970B8" w:rsidRDefault="000A5856" w:rsidP="000A5856">
      <w:pPr>
        <w:jc w:val="center"/>
        <w:rPr>
          <w:rFonts w:asciiTheme="minorHAnsi" w:hAnsiTheme="minorHAnsi"/>
        </w:rPr>
      </w:pPr>
      <w:r w:rsidRPr="002970B8">
        <w:rPr>
          <w:rFonts w:asciiTheme="minorHAnsi" w:hAnsiTheme="minorHAnsi"/>
          <w:b/>
          <w:bCs/>
        </w:rPr>
        <w:lastRenderedPageBreak/>
        <w:t>Statement on Academic Conduct and Support Systems</w:t>
      </w:r>
    </w:p>
    <w:p w14:paraId="6AA4F140" w14:textId="19407611" w:rsidR="000A5856" w:rsidRDefault="000A5856" w:rsidP="000A5856">
      <w:pPr>
        <w:ind w:left="720" w:right="720"/>
      </w:pPr>
    </w:p>
    <w:p w14:paraId="54C825CD" w14:textId="77777777" w:rsidR="00717C17" w:rsidRPr="00717C17" w:rsidRDefault="00717C17" w:rsidP="00717C17">
      <w:pPr>
        <w:ind w:right="720"/>
        <w:rPr>
          <w:rFonts w:asciiTheme="minorHAnsi" w:hAnsiTheme="minorHAnsi"/>
        </w:rPr>
      </w:pPr>
      <w:r w:rsidRPr="00717C17">
        <w:rPr>
          <w:rFonts w:asciiTheme="minorHAnsi" w:hAnsiTheme="minorHAnsi"/>
          <w:b/>
          <w:bCs/>
        </w:rPr>
        <w:t>Academic Conduct</w:t>
      </w:r>
    </w:p>
    <w:p w14:paraId="1D5F057D"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717C17">
        <w:rPr>
          <w:rFonts w:asciiTheme="minorHAnsi" w:hAnsiTheme="minorHAnsi"/>
          <w:i/>
          <w:sz w:val="20"/>
          <w:szCs w:val="20"/>
        </w:rPr>
        <w:t>SCampus</w:t>
      </w:r>
      <w:proofErr w:type="spellEnd"/>
      <w:r w:rsidRPr="00717C17">
        <w:rPr>
          <w:rFonts w:asciiTheme="minorHAnsi" w:hAnsiTheme="minorHAnsi"/>
          <w:sz w:val="20"/>
          <w:szCs w:val="20"/>
        </w:rPr>
        <w:t xml:space="preserve"> in Part B, Section 11, “Behavior Violating University Standards”</w:t>
      </w:r>
      <w:r w:rsidRPr="00717C17">
        <w:rPr>
          <w:rStyle w:val="description"/>
          <w:rFonts w:asciiTheme="minorHAnsi" w:hAnsiTheme="minorHAnsi"/>
          <w:iCs/>
          <w:sz w:val="20"/>
          <w:szCs w:val="20"/>
        </w:rPr>
        <w:t xml:space="preserve"> </w:t>
      </w:r>
      <w:hyperlink r:id="rId14" w:history="1">
        <w:r w:rsidRPr="00717C17">
          <w:rPr>
            <w:rStyle w:val="Hyperlink"/>
            <w:rFonts w:asciiTheme="minorHAnsi" w:hAnsiTheme="minorHAnsi"/>
            <w:sz w:val="20"/>
          </w:rPr>
          <w:t>https://policy.usc.edu/student/scampus/part-b</w:t>
        </w:r>
      </w:hyperlink>
      <w:r w:rsidRPr="00717C17">
        <w:rPr>
          <w:rStyle w:val="description"/>
          <w:rFonts w:asciiTheme="minorHAnsi" w:hAnsiTheme="minorHAnsi"/>
          <w:sz w:val="20"/>
          <w:szCs w:val="20"/>
        </w:rPr>
        <w:t xml:space="preserve">. </w:t>
      </w:r>
      <w:r w:rsidRPr="00717C17">
        <w:rPr>
          <w:rFonts w:asciiTheme="minorHAnsi" w:hAnsiTheme="minorHAnsi"/>
          <w:sz w:val="20"/>
          <w:szCs w:val="20"/>
        </w:rPr>
        <w:t xml:space="preserve">Other forms of academic dishonesty are equally unacceptable.  See additional information in </w:t>
      </w:r>
      <w:proofErr w:type="spellStart"/>
      <w:r w:rsidRPr="00717C17">
        <w:rPr>
          <w:rFonts w:asciiTheme="minorHAnsi" w:hAnsiTheme="minorHAnsi"/>
          <w:i/>
          <w:iCs/>
          <w:sz w:val="20"/>
          <w:szCs w:val="20"/>
        </w:rPr>
        <w:t>SCampus</w:t>
      </w:r>
      <w:proofErr w:type="spellEnd"/>
      <w:r w:rsidRPr="00717C17">
        <w:rPr>
          <w:rFonts w:asciiTheme="minorHAnsi" w:hAnsiTheme="minorHAnsi"/>
          <w:i/>
          <w:iCs/>
          <w:sz w:val="20"/>
          <w:szCs w:val="20"/>
        </w:rPr>
        <w:t xml:space="preserve"> </w:t>
      </w:r>
      <w:r w:rsidRPr="00717C17">
        <w:rPr>
          <w:rFonts w:asciiTheme="minorHAnsi" w:hAnsiTheme="minorHAnsi"/>
          <w:sz w:val="20"/>
          <w:szCs w:val="20"/>
        </w:rPr>
        <w:t xml:space="preserve">and university policies on scientific misconduct, </w:t>
      </w:r>
      <w:hyperlink r:id="rId15" w:history="1">
        <w:r w:rsidRPr="00717C17">
          <w:rPr>
            <w:rStyle w:val="Hyperlink"/>
            <w:rFonts w:asciiTheme="minorHAnsi" w:hAnsiTheme="minorHAnsi"/>
            <w:sz w:val="20"/>
          </w:rPr>
          <w:t>http://policy.usc.edu/scientific-misconduct</w:t>
        </w:r>
      </w:hyperlink>
      <w:r w:rsidRPr="00717C17">
        <w:rPr>
          <w:rFonts w:asciiTheme="minorHAnsi" w:hAnsiTheme="minorHAnsi"/>
          <w:sz w:val="20"/>
          <w:szCs w:val="20"/>
        </w:rPr>
        <w:t>.</w:t>
      </w:r>
    </w:p>
    <w:p w14:paraId="616241FB"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w:t>
      </w:r>
    </w:p>
    <w:p w14:paraId="118A3585" w14:textId="77777777" w:rsidR="00717C17" w:rsidRPr="00717C17" w:rsidRDefault="00717C17" w:rsidP="00717C17">
      <w:pPr>
        <w:ind w:right="720"/>
        <w:rPr>
          <w:rFonts w:asciiTheme="minorHAnsi" w:hAnsiTheme="minorHAnsi"/>
          <w:sz w:val="20"/>
          <w:szCs w:val="20"/>
        </w:rPr>
      </w:pPr>
      <w:proofErr w:type="gramStart"/>
      <w:r w:rsidRPr="00717C17">
        <w:rPr>
          <w:rFonts w:asciiTheme="minorHAnsi" w:hAnsiTheme="minorHAnsi"/>
          <w:sz w:val="20"/>
          <w:szCs w:val="20"/>
        </w:rPr>
        <w:t>Discrimination, sexual assault, intimate partner violence, stalking, and harassment are prohibited by the university</w:t>
      </w:r>
      <w:proofErr w:type="gramEnd"/>
      <w:r w:rsidRPr="00717C17">
        <w:rPr>
          <w:rFonts w:asciiTheme="minorHAnsi" w:hAnsiTheme="minorHAnsi"/>
          <w:sz w:val="20"/>
          <w:szCs w:val="20"/>
        </w:rPr>
        <w:t xml:space="preserve">.  You are encouraged to report all incidents to the </w:t>
      </w:r>
      <w:r w:rsidRPr="00717C17">
        <w:rPr>
          <w:rFonts w:asciiTheme="minorHAnsi" w:hAnsiTheme="minorHAnsi"/>
          <w:i/>
          <w:iCs/>
          <w:sz w:val="20"/>
          <w:szCs w:val="20"/>
        </w:rPr>
        <w:t>Office of Equity and Diversity</w:t>
      </w:r>
      <w:r w:rsidRPr="00717C17">
        <w:rPr>
          <w:rFonts w:asciiTheme="minorHAnsi" w:hAnsiTheme="minorHAnsi"/>
          <w:sz w:val="20"/>
          <w:szCs w:val="20"/>
        </w:rPr>
        <w:t>/</w:t>
      </w:r>
      <w:r w:rsidRPr="00717C17">
        <w:rPr>
          <w:rFonts w:asciiTheme="minorHAnsi" w:hAnsiTheme="minorHAnsi"/>
          <w:i/>
          <w:iCs/>
          <w:sz w:val="20"/>
          <w:szCs w:val="20"/>
        </w:rPr>
        <w:t>Title IX Office</w:t>
      </w:r>
      <w:r w:rsidRPr="00717C17">
        <w:rPr>
          <w:rFonts w:asciiTheme="minorHAnsi" w:hAnsiTheme="minorHAnsi"/>
          <w:sz w:val="20"/>
          <w:szCs w:val="20"/>
        </w:rPr>
        <w:t xml:space="preserve"> </w:t>
      </w:r>
      <w:hyperlink r:id="rId16" w:history="1">
        <w:r w:rsidRPr="00717C17">
          <w:rPr>
            <w:rStyle w:val="Hyperlink"/>
            <w:rFonts w:asciiTheme="minorHAnsi" w:hAnsiTheme="minorHAnsi"/>
            <w:sz w:val="20"/>
          </w:rPr>
          <w:t>http://equity.usc.edu</w:t>
        </w:r>
      </w:hyperlink>
      <w:r w:rsidRPr="00717C17">
        <w:rPr>
          <w:rFonts w:asciiTheme="minorHAnsi" w:hAnsiTheme="minorHAnsi"/>
          <w:sz w:val="20"/>
          <w:szCs w:val="20"/>
        </w:rPr>
        <w:t xml:space="preserve"> and/or to the </w:t>
      </w:r>
      <w:r w:rsidRPr="00717C17">
        <w:rPr>
          <w:rFonts w:asciiTheme="minorHAnsi" w:hAnsiTheme="minorHAnsi"/>
          <w:i/>
          <w:iCs/>
          <w:sz w:val="20"/>
          <w:szCs w:val="20"/>
        </w:rPr>
        <w:t>Department of Public Safety</w:t>
      </w:r>
      <w:r w:rsidRPr="00717C17">
        <w:rPr>
          <w:rFonts w:asciiTheme="minorHAnsi" w:hAnsiTheme="minorHAnsi"/>
          <w:sz w:val="20"/>
          <w:szCs w:val="20"/>
        </w:rPr>
        <w:t xml:space="preserve"> </w:t>
      </w:r>
      <w:hyperlink r:id="rId17" w:history="1">
        <w:r w:rsidRPr="00717C17">
          <w:rPr>
            <w:rStyle w:val="Hyperlink"/>
            <w:rFonts w:asciiTheme="minorHAnsi" w:hAnsiTheme="minorHAnsi"/>
            <w:sz w:val="20"/>
          </w:rPr>
          <w:t>http://dps.usc.edu</w:t>
        </w:r>
      </w:hyperlink>
      <w:r w:rsidRPr="00717C17">
        <w:rPr>
          <w:rFonts w:asciiTheme="minorHAnsi" w:hAnsiTheme="minorHAnsi"/>
          <w:sz w:val="20"/>
          <w:szCs w:val="20"/>
        </w:rPr>
        <w:t xml:space="preserve">. This is important for the health and safety of the whole USC community. Faculty and staff must report any information regarding an incident to the Title IX Coordinator who will provide outreach and information to the affected party. The sexual assault resource center webpage </w:t>
      </w:r>
      <w:hyperlink r:id="rId18" w:history="1">
        <w:r w:rsidRPr="00717C17">
          <w:rPr>
            <w:rStyle w:val="Hyperlink"/>
            <w:rFonts w:asciiTheme="minorHAnsi" w:hAnsiTheme="minorHAnsi"/>
            <w:sz w:val="20"/>
          </w:rPr>
          <w:t>http://sarc.usc.edu</w:t>
        </w:r>
      </w:hyperlink>
      <w:r w:rsidRPr="00717C17">
        <w:rPr>
          <w:rFonts w:asciiTheme="minorHAnsi" w:hAnsiTheme="minorHAnsi"/>
          <w:sz w:val="20"/>
          <w:szCs w:val="20"/>
        </w:rPr>
        <w:t xml:space="preserve"> fully describes reporting options. Relationship and Sexual Violence Services </w:t>
      </w:r>
      <w:hyperlink r:id="rId19" w:history="1">
        <w:r w:rsidRPr="00717C17">
          <w:rPr>
            <w:rStyle w:val="Hyperlink"/>
            <w:rFonts w:asciiTheme="minorHAnsi" w:hAnsiTheme="minorHAnsi"/>
            <w:sz w:val="20"/>
          </w:rPr>
          <w:t>https://engemannshc.usc.edu/rsvp</w:t>
        </w:r>
      </w:hyperlink>
      <w:r w:rsidRPr="00717C17">
        <w:rPr>
          <w:rFonts w:asciiTheme="minorHAnsi" w:hAnsiTheme="minorHAnsi"/>
          <w:sz w:val="20"/>
          <w:szCs w:val="20"/>
        </w:rPr>
        <w:t xml:space="preserve"> provides 24/7 confidential </w:t>
      </w:r>
      <w:proofErr w:type="gramStart"/>
      <w:r w:rsidRPr="00717C17">
        <w:rPr>
          <w:rFonts w:asciiTheme="minorHAnsi" w:hAnsiTheme="minorHAnsi"/>
          <w:sz w:val="20"/>
          <w:szCs w:val="20"/>
        </w:rPr>
        <w:t>support</w:t>
      </w:r>
      <w:proofErr w:type="gramEnd"/>
      <w:r w:rsidRPr="00717C17">
        <w:rPr>
          <w:rFonts w:asciiTheme="minorHAnsi" w:hAnsiTheme="minorHAnsi"/>
          <w:sz w:val="20"/>
          <w:szCs w:val="20"/>
        </w:rPr>
        <w:t>.</w:t>
      </w:r>
    </w:p>
    <w:p w14:paraId="7E33E20A" w14:textId="77777777" w:rsidR="00717C17" w:rsidRPr="00717C17" w:rsidRDefault="00717C17" w:rsidP="00717C17">
      <w:pPr>
        <w:ind w:right="720"/>
        <w:rPr>
          <w:rFonts w:asciiTheme="minorHAnsi" w:hAnsiTheme="minorHAnsi"/>
          <w:sz w:val="20"/>
          <w:szCs w:val="20"/>
        </w:rPr>
      </w:pPr>
      <w:r w:rsidRPr="00717C17">
        <w:rPr>
          <w:rFonts w:asciiTheme="minorHAnsi" w:hAnsiTheme="minorHAnsi"/>
          <w:sz w:val="20"/>
          <w:szCs w:val="20"/>
        </w:rPr>
        <w:t> </w:t>
      </w:r>
    </w:p>
    <w:p w14:paraId="277398B7" w14:textId="77777777" w:rsidR="00717C17" w:rsidRPr="00717C17" w:rsidRDefault="00717C17" w:rsidP="00717C17">
      <w:pPr>
        <w:pStyle w:val="Heading2"/>
        <w:ind w:right="720"/>
        <w:rPr>
          <w:rFonts w:asciiTheme="minorHAnsi" w:hAnsiTheme="minorHAnsi"/>
          <w:sz w:val="24"/>
          <w:szCs w:val="24"/>
        </w:rPr>
      </w:pPr>
      <w:r w:rsidRPr="00717C17">
        <w:rPr>
          <w:rFonts w:asciiTheme="minorHAnsi" w:hAnsiTheme="minorHAnsi"/>
          <w:b/>
          <w:bCs/>
          <w:i w:val="0"/>
          <w:sz w:val="24"/>
          <w:szCs w:val="24"/>
        </w:rPr>
        <w:t>Support Systems</w:t>
      </w:r>
    </w:p>
    <w:p w14:paraId="0D87B9BE" w14:textId="293ABE94" w:rsidR="00CD3929" w:rsidRPr="009F4D6E" w:rsidRDefault="00717C17" w:rsidP="009F4D6E">
      <w:pPr>
        <w:ind w:right="720"/>
        <w:rPr>
          <w:rFonts w:asciiTheme="minorHAnsi" w:hAnsiTheme="minorHAnsi"/>
          <w:sz w:val="20"/>
          <w:szCs w:val="20"/>
        </w:rPr>
      </w:pPr>
      <w:r w:rsidRPr="00717C17">
        <w:rPr>
          <w:rFonts w:asciiTheme="minorHAnsi" w:hAnsiTheme="minorHAnsi"/>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717C17">
        <w:rPr>
          <w:rFonts w:asciiTheme="minorHAnsi" w:hAnsiTheme="minorHAnsi"/>
          <w:i/>
          <w:iCs/>
          <w:sz w:val="20"/>
          <w:szCs w:val="20"/>
        </w:rPr>
        <w:t xml:space="preserve">American Language Institute </w:t>
      </w:r>
      <w:hyperlink r:id="rId20" w:history="1">
        <w:r w:rsidRPr="00717C17">
          <w:rPr>
            <w:rStyle w:val="Hyperlink"/>
            <w:rFonts w:asciiTheme="minorHAnsi" w:hAnsiTheme="minorHAnsi"/>
            <w:sz w:val="20"/>
          </w:rPr>
          <w:t>http://ali.usc.edu</w:t>
        </w:r>
      </w:hyperlink>
      <w:r w:rsidRPr="00717C17">
        <w:rPr>
          <w:rFonts w:asciiTheme="minorHAnsi" w:hAnsiTheme="minorHAnsi"/>
          <w:sz w:val="20"/>
          <w:szCs w:val="20"/>
        </w:rPr>
        <w:t xml:space="preserve">, which sponsors courses and workshops specifically for international graduate students. </w:t>
      </w:r>
      <w:r w:rsidRPr="00717C17">
        <w:rPr>
          <w:rFonts w:asciiTheme="minorHAnsi" w:hAnsiTheme="minorHAnsi"/>
          <w:i/>
          <w:iCs/>
          <w:sz w:val="20"/>
          <w:szCs w:val="20"/>
        </w:rPr>
        <w:t xml:space="preserve">The Office of Disability Services and Programs </w:t>
      </w:r>
      <w:hyperlink r:id="rId21" w:history="1">
        <w:r w:rsidRPr="00717C17">
          <w:rPr>
            <w:rStyle w:val="Hyperlink"/>
            <w:rFonts w:asciiTheme="minorHAnsi" w:hAnsiTheme="minorHAnsi"/>
            <w:sz w:val="20"/>
          </w:rPr>
          <w:t>http://dsp.usc.edu</w:t>
        </w:r>
      </w:hyperlink>
      <w:r w:rsidRPr="00717C17">
        <w:rPr>
          <w:rFonts w:asciiTheme="minorHAnsi" w:hAnsiTheme="minorHAnsi"/>
          <w:sz w:val="20"/>
          <w:szCs w:val="20"/>
        </w:rPr>
        <w:t xml:space="preserve"> provides certification for students with disabilities and helps arrange the relevant accommodations. If an </w:t>
      </w:r>
      <w:proofErr w:type="gramStart"/>
      <w:r w:rsidRPr="00717C17">
        <w:rPr>
          <w:rFonts w:asciiTheme="minorHAnsi" w:hAnsiTheme="minorHAnsi"/>
          <w:sz w:val="20"/>
          <w:szCs w:val="20"/>
        </w:rPr>
        <w:t>officially  declared</w:t>
      </w:r>
      <w:proofErr w:type="gramEnd"/>
      <w:r w:rsidRPr="00717C17">
        <w:rPr>
          <w:rFonts w:asciiTheme="minorHAnsi" w:hAnsiTheme="minorHAnsi"/>
          <w:sz w:val="20"/>
          <w:szCs w:val="20"/>
        </w:rPr>
        <w:t xml:space="preserve"> emergency makes travel to campus infeasible, </w:t>
      </w:r>
      <w:r w:rsidRPr="00717C17">
        <w:rPr>
          <w:rFonts w:asciiTheme="minorHAnsi" w:hAnsiTheme="minorHAnsi"/>
          <w:i/>
          <w:iCs/>
          <w:sz w:val="20"/>
          <w:szCs w:val="20"/>
        </w:rPr>
        <w:t xml:space="preserve">USC Emergency Information </w:t>
      </w:r>
      <w:hyperlink r:id="rId22" w:history="1">
        <w:r w:rsidRPr="00717C17">
          <w:rPr>
            <w:rStyle w:val="Hyperlink"/>
            <w:rFonts w:asciiTheme="minorHAnsi" w:hAnsiTheme="minorHAnsi"/>
            <w:sz w:val="20"/>
          </w:rPr>
          <w:t>http://emergency.usc.edu</w:t>
        </w:r>
      </w:hyperlink>
      <w:r w:rsidRPr="00717C17">
        <w:rPr>
          <w:rFonts w:asciiTheme="minorHAnsi" w:hAnsiTheme="minorHAnsi"/>
          <w:i/>
          <w:iCs/>
          <w:sz w:val="20"/>
          <w:szCs w:val="20"/>
        </w:rPr>
        <w:t xml:space="preserve"> </w:t>
      </w:r>
      <w:r w:rsidRPr="00717C17">
        <w:rPr>
          <w:rFonts w:asciiTheme="minorHAnsi" w:hAnsiTheme="minorHAnsi"/>
          <w:sz w:val="20"/>
          <w:szCs w:val="20"/>
        </w:rPr>
        <w:t>will provide safety and other updates, including ways in which instruction will be continued by means of Blackboard, teleconferencing, and other technology.</w:t>
      </w:r>
    </w:p>
    <w:sectPr w:rsidR="00CD3929" w:rsidRPr="009F4D6E" w:rsidSect="0045574E">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BC42" w14:textId="77777777" w:rsidR="00311BE3" w:rsidRDefault="00311BE3">
      <w:r>
        <w:separator/>
      </w:r>
    </w:p>
  </w:endnote>
  <w:endnote w:type="continuationSeparator" w:id="0">
    <w:p w14:paraId="0FDF6EDD" w14:textId="77777777" w:rsidR="00311BE3" w:rsidRDefault="0031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EAA3" w14:textId="77777777" w:rsidR="00311BE3" w:rsidRDefault="00311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C2A55" w14:textId="77777777" w:rsidR="00311BE3" w:rsidRDefault="00311B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5A7B2" w14:textId="77777777" w:rsidR="00311BE3" w:rsidRPr="00003216" w:rsidRDefault="00311BE3" w:rsidP="0045574E">
    <w:pPr>
      <w:pStyle w:val="Footer"/>
      <w:rPr>
        <w:rFonts w:ascii="Helvetica" w:hAnsi="Helvetica" w:cstheme="minorHAnsi"/>
      </w:rPr>
    </w:pPr>
  </w:p>
  <w:p w14:paraId="44AF25BD" w14:textId="278550E2" w:rsidR="00311BE3" w:rsidRPr="00FE2DE5" w:rsidRDefault="00311BE3" w:rsidP="0045574E">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Pr>
            <w:rFonts w:asciiTheme="minorHAnsi" w:hAnsiTheme="minorHAnsi" w:cstheme="minorHAnsi"/>
            <w:color w:val="000000" w:themeColor="text1"/>
            <w:sz w:val="20"/>
          </w:rPr>
          <w:t>Syllabus for Theatre 423 MAGIC</w:t>
        </w:r>
        <w:r w:rsidRPr="00FE2DE5">
          <w:rPr>
            <w:rFonts w:asciiTheme="minorHAnsi" w:hAnsiTheme="minorHAnsi" w:cstheme="minorHAnsi"/>
            <w:color w:val="000000" w:themeColor="text1"/>
            <w:sz w:val="20"/>
          </w:rPr>
          <w:t xml:space="preserve">, Page </w:t>
        </w:r>
      </w:sdtContent>
    </w:sdt>
    <w:r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Pr="00FE2DE5">
          <w:rPr>
            <w:rFonts w:asciiTheme="minorHAnsi" w:hAnsiTheme="minorHAnsi" w:cstheme="minorHAnsi"/>
            <w:color w:val="000000" w:themeColor="text1"/>
            <w:sz w:val="20"/>
          </w:rPr>
          <w:fldChar w:fldCharType="begin"/>
        </w:r>
        <w:r w:rsidRPr="00FE2DE5">
          <w:rPr>
            <w:rFonts w:asciiTheme="minorHAnsi" w:hAnsiTheme="minorHAnsi" w:cstheme="minorHAnsi"/>
            <w:color w:val="000000" w:themeColor="text1"/>
            <w:sz w:val="20"/>
          </w:rPr>
          <w:instrText xml:space="preserve"> PAGE   \* MERGEFORMAT </w:instrText>
        </w:r>
        <w:r w:rsidRPr="00FE2DE5">
          <w:rPr>
            <w:rFonts w:asciiTheme="minorHAnsi" w:hAnsiTheme="minorHAnsi" w:cstheme="minorHAnsi"/>
            <w:color w:val="000000" w:themeColor="text1"/>
            <w:sz w:val="20"/>
          </w:rPr>
          <w:fldChar w:fldCharType="separate"/>
        </w:r>
        <w:r w:rsidR="00540CF3">
          <w:rPr>
            <w:rFonts w:asciiTheme="minorHAnsi" w:hAnsiTheme="minorHAnsi" w:cstheme="minorHAnsi"/>
            <w:noProof/>
            <w:color w:val="000000" w:themeColor="text1"/>
            <w:sz w:val="20"/>
          </w:rPr>
          <w:t>7</w:t>
        </w:r>
        <w:r w:rsidRPr="00FE2DE5">
          <w:rPr>
            <w:rFonts w:asciiTheme="minorHAnsi" w:hAnsiTheme="minorHAnsi" w:cstheme="minorHAnsi"/>
            <w:noProof/>
            <w:color w:val="000000" w:themeColor="text1"/>
            <w:sz w:val="20"/>
          </w:rPr>
          <w:fldChar w:fldCharType="end"/>
        </w:r>
        <w:r w:rsidRPr="00FE2DE5">
          <w:rPr>
            <w:rFonts w:asciiTheme="minorHAnsi" w:hAnsiTheme="minorHAnsi" w:cstheme="minorHAnsi"/>
            <w:noProof/>
            <w:color w:val="000000" w:themeColor="text1"/>
            <w:sz w:val="20"/>
          </w:rPr>
          <w:t xml:space="preserve"> of </w:t>
        </w:r>
        <w:r w:rsidR="008223B5">
          <w:rPr>
            <w:rFonts w:asciiTheme="minorHAnsi" w:hAnsiTheme="minorHAnsi" w:cstheme="minorHAnsi"/>
            <w:noProof/>
            <w:color w:val="000000" w:themeColor="text1"/>
            <w:sz w:val="20"/>
          </w:rPr>
          <w:t>7</w:t>
        </w:r>
      </w:sdtContent>
    </w:sdt>
  </w:p>
  <w:p w14:paraId="0E47A7D8" w14:textId="77777777" w:rsidR="00311BE3" w:rsidRPr="00003216" w:rsidRDefault="00311BE3">
    <w:pPr>
      <w:pStyle w:val="Footer"/>
      <w:rPr>
        <w:rFonts w:ascii="Helvetica" w:hAnsi="Helvetica" w:cstheme="minorHAns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5CFE" w14:textId="77777777" w:rsidR="00311BE3" w:rsidRPr="00717C17" w:rsidRDefault="00311BE3"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B444" w14:textId="77777777" w:rsidR="00311BE3" w:rsidRDefault="00311BE3">
      <w:r>
        <w:separator/>
      </w:r>
    </w:p>
  </w:footnote>
  <w:footnote w:type="continuationSeparator" w:id="0">
    <w:p w14:paraId="7A455AD1" w14:textId="77777777" w:rsidR="00311BE3" w:rsidRDefault="00311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89E0" w14:textId="77777777" w:rsidR="00311BE3" w:rsidRDefault="00311BE3" w:rsidP="0045574E">
    <w:pPr>
      <w:pStyle w:val="Header"/>
      <w:jc w:val="right"/>
    </w:pPr>
  </w:p>
  <w:p w14:paraId="474A2C64" w14:textId="77777777" w:rsidR="00311BE3" w:rsidRDefault="00311B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56"/>
    <w:rsid w:val="00056B26"/>
    <w:rsid w:val="00062A6B"/>
    <w:rsid w:val="00073C1B"/>
    <w:rsid w:val="00086759"/>
    <w:rsid w:val="000A5856"/>
    <w:rsid w:val="000A7D0D"/>
    <w:rsid w:val="000B1AFC"/>
    <w:rsid w:val="000B2679"/>
    <w:rsid w:val="000B316C"/>
    <w:rsid w:val="000B6454"/>
    <w:rsid w:val="000C4EDD"/>
    <w:rsid w:val="000E0F05"/>
    <w:rsid w:val="000E3692"/>
    <w:rsid w:val="0010373D"/>
    <w:rsid w:val="00124E91"/>
    <w:rsid w:val="001253EC"/>
    <w:rsid w:val="001271BA"/>
    <w:rsid w:val="001334B1"/>
    <w:rsid w:val="00143109"/>
    <w:rsid w:val="00154592"/>
    <w:rsid w:val="00175A79"/>
    <w:rsid w:val="00180FBD"/>
    <w:rsid w:val="00181ADF"/>
    <w:rsid w:val="001977F2"/>
    <w:rsid w:val="001A392E"/>
    <w:rsid w:val="001A45B0"/>
    <w:rsid w:val="001B0460"/>
    <w:rsid w:val="001B1A1D"/>
    <w:rsid w:val="001F380F"/>
    <w:rsid w:val="001F793B"/>
    <w:rsid w:val="001F79F1"/>
    <w:rsid w:val="00222478"/>
    <w:rsid w:val="0022269D"/>
    <w:rsid w:val="00226668"/>
    <w:rsid w:val="0022750D"/>
    <w:rsid w:val="00243F37"/>
    <w:rsid w:val="00293DDE"/>
    <w:rsid w:val="002C628E"/>
    <w:rsid w:val="002D7603"/>
    <w:rsid w:val="002F5CB0"/>
    <w:rsid w:val="002F7F22"/>
    <w:rsid w:val="003109DA"/>
    <w:rsid w:val="00311BE3"/>
    <w:rsid w:val="003146A8"/>
    <w:rsid w:val="00316C87"/>
    <w:rsid w:val="00321B53"/>
    <w:rsid w:val="00322164"/>
    <w:rsid w:val="00325B7C"/>
    <w:rsid w:val="003813BB"/>
    <w:rsid w:val="003847E0"/>
    <w:rsid w:val="00386428"/>
    <w:rsid w:val="00387CD3"/>
    <w:rsid w:val="003A2939"/>
    <w:rsid w:val="003C3792"/>
    <w:rsid w:val="003C5DA7"/>
    <w:rsid w:val="003D65C5"/>
    <w:rsid w:val="003E24BC"/>
    <w:rsid w:val="00437CA6"/>
    <w:rsid w:val="00444EA7"/>
    <w:rsid w:val="0045362B"/>
    <w:rsid w:val="0045574E"/>
    <w:rsid w:val="0048468D"/>
    <w:rsid w:val="00486A7B"/>
    <w:rsid w:val="004877AC"/>
    <w:rsid w:val="004B0B2E"/>
    <w:rsid w:val="004B5885"/>
    <w:rsid w:val="004C0AEB"/>
    <w:rsid w:val="004C1260"/>
    <w:rsid w:val="004C5A95"/>
    <w:rsid w:val="004D05E2"/>
    <w:rsid w:val="004D218E"/>
    <w:rsid w:val="004D3E66"/>
    <w:rsid w:val="004E442C"/>
    <w:rsid w:val="00517654"/>
    <w:rsid w:val="00537447"/>
    <w:rsid w:val="00540CF3"/>
    <w:rsid w:val="005543B3"/>
    <w:rsid w:val="005656A2"/>
    <w:rsid w:val="0057160C"/>
    <w:rsid w:val="005754E4"/>
    <w:rsid w:val="005C5A6F"/>
    <w:rsid w:val="005C79E0"/>
    <w:rsid w:val="005F50EB"/>
    <w:rsid w:val="00606028"/>
    <w:rsid w:val="00615304"/>
    <w:rsid w:val="00655603"/>
    <w:rsid w:val="00657AEB"/>
    <w:rsid w:val="00671BC6"/>
    <w:rsid w:val="0067391D"/>
    <w:rsid w:val="0067431B"/>
    <w:rsid w:val="00677866"/>
    <w:rsid w:val="00685BD9"/>
    <w:rsid w:val="006A2AF3"/>
    <w:rsid w:val="006A729A"/>
    <w:rsid w:val="006D18FA"/>
    <w:rsid w:val="006E7377"/>
    <w:rsid w:val="006F7848"/>
    <w:rsid w:val="0071186C"/>
    <w:rsid w:val="00717C17"/>
    <w:rsid w:val="00745D94"/>
    <w:rsid w:val="00751AD3"/>
    <w:rsid w:val="00764543"/>
    <w:rsid w:val="007B1423"/>
    <w:rsid w:val="007D0ABF"/>
    <w:rsid w:val="007D47D1"/>
    <w:rsid w:val="007E63E9"/>
    <w:rsid w:val="00814CE0"/>
    <w:rsid w:val="00816C3D"/>
    <w:rsid w:val="008223B5"/>
    <w:rsid w:val="00823AFE"/>
    <w:rsid w:val="00830A1E"/>
    <w:rsid w:val="00833F0D"/>
    <w:rsid w:val="0083785C"/>
    <w:rsid w:val="00860977"/>
    <w:rsid w:val="0086114D"/>
    <w:rsid w:val="008C37F3"/>
    <w:rsid w:val="008F19E8"/>
    <w:rsid w:val="008F4CD3"/>
    <w:rsid w:val="008F54C0"/>
    <w:rsid w:val="00902B70"/>
    <w:rsid w:val="00913D00"/>
    <w:rsid w:val="00984AB1"/>
    <w:rsid w:val="00994A64"/>
    <w:rsid w:val="00997749"/>
    <w:rsid w:val="009C4309"/>
    <w:rsid w:val="009F4D6E"/>
    <w:rsid w:val="00A01F67"/>
    <w:rsid w:val="00A026DF"/>
    <w:rsid w:val="00A05E11"/>
    <w:rsid w:val="00A17F59"/>
    <w:rsid w:val="00A22BDF"/>
    <w:rsid w:val="00A230DF"/>
    <w:rsid w:val="00A82DA4"/>
    <w:rsid w:val="00A86FCB"/>
    <w:rsid w:val="00A96355"/>
    <w:rsid w:val="00AF35D1"/>
    <w:rsid w:val="00B0195B"/>
    <w:rsid w:val="00B177EA"/>
    <w:rsid w:val="00B71AB3"/>
    <w:rsid w:val="00B74EAC"/>
    <w:rsid w:val="00B8582A"/>
    <w:rsid w:val="00B86A07"/>
    <w:rsid w:val="00BB26AD"/>
    <w:rsid w:val="00BB3621"/>
    <w:rsid w:val="00BD1D47"/>
    <w:rsid w:val="00BD40CB"/>
    <w:rsid w:val="00BE01DD"/>
    <w:rsid w:val="00BE33F2"/>
    <w:rsid w:val="00BF5374"/>
    <w:rsid w:val="00C233C7"/>
    <w:rsid w:val="00C3132C"/>
    <w:rsid w:val="00C44F29"/>
    <w:rsid w:val="00C47E9A"/>
    <w:rsid w:val="00C512C4"/>
    <w:rsid w:val="00C60B95"/>
    <w:rsid w:val="00C61FC3"/>
    <w:rsid w:val="00CB2FD4"/>
    <w:rsid w:val="00CD2FCC"/>
    <w:rsid w:val="00CD3929"/>
    <w:rsid w:val="00D06D2D"/>
    <w:rsid w:val="00D136DA"/>
    <w:rsid w:val="00D17D4F"/>
    <w:rsid w:val="00D23626"/>
    <w:rsid w:val="00D40DDC"/>
    <w:rsid w:val="00D569D3"/>
    <w:rsid w:val="00D66A42"/>
    <w:rsid w:val="00D71F6C"/>
    <w:rsid w:val="00D85446"/>
    <w:rsid w:val="00DB2523"/>
    <w:rsid w:val="00DB3787"/>
    <w:rsid w:val="00DB3FDC"/>
    <w:rsid w:val="00DE7899"/>
    <w:rsid w:val="00DF42E5"/>
    <w:rsid w:val="00E01BE0"/>
    <w:rsid w:val="00E1338E"/>
    <w:rsid w:val="00E17518"/>
    <w:rsid w:val="00E36753"/>
    <w:rsid w:val="00E52165"/>
    <w:rsid w:val="00E54067"/>
    <w:rsid w:val="00E54692"/>
    <w:rsid w:val="00E97D2C"/>
    <w:rsid w:val="00ED671E"/>
    <w:rsid w:val="00F03863"/>
    <w:rsid w:val="00F06595"/>
    <w:rsid w:val="00F2276A"/>
    <w:rsid w:val="00F301F9"/>
    <w:rsid w:val="00F4360D"/>
    <w:rsid w:val="00F7370C"/>
    <w:rsid w:val="00F86275"/>
    <w:rsid w:val="00F92F54"/>
    <w:rsid w:val="00F968F2"/>
    <w:rsid w:val="00FC3B8D"/>
    <w:rsid w:val="00FD67FC"/>
    <w:rsid w:val="00FD7181"/>
    <w:rsid w:val="00FF4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6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3225">
      <w:bodyDiv w:val="1"/>
      <w:marLeft w:val="0"/>
      <w:marRight w:val="0"/>
      <w:marTop w:val="0"/>
      <w:marBottom w:val="0"/>
      <w:divBdr>
        <w:top w:val="none" w:sz="0" w:space="0" w:color="auto"/>
        <w:left w:val="none" w:sz="0" w:space="0" w:color="auto"/>
        <w:bottom w:val="none" w:sz="0" w:space="0" w:color="auto"/>
        <w:right w:val="none" w:sz="0" w:space="0" w:color="auto"/>
      </w:divBdr>
    </w:div>
    <w:div w:id="16584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20" Type="http://schemas.openxmlformats.org/officeDocument/2006/relationships/hyperlink" Target="http://ali.usc.edu/" TargetMode="External"/><Relationship Id="rId21" Type="http://schemas.openxmlformats.org/officeDocument/2006/relationships/hyperlink" Target="http://dsp.usc.edu/" TargetMode="External"/><Relationship Id="rId22" Type="http://schemas.openxmlformats.org/officeDocument/2006/relationships/hyperlink" Target="http://emergency.us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s://policy.usc.edu/student/scampus/part-b/" TargetMode="External"/><Relationship Id="rId15" Type="http://schemas.openxmlformats.org/officeDocument/2006/relationships/hyperlink" Target="http://policy.usc.edu/scientific-misconduct/" TargetMode="External"/><Relationship Id="rId16" Type="http://schemas.openxmlformats.org/officeDocument/2006/relationships/hyperlink" Target="http://equity.usc.edu" TargetMode="External"/><Relationship Id="rId17" Type="http://schemas.openxmlformats.org/officeDocument/2006/relationships/hyperlink" Target="http://dps.usc.edu/" TargetMode="External"/><Relationship Id="rId18" Type="http://schemas.openxmlformats.org/officeDocument/2006/relationships/hyperlink" Target="http://sarc.usc.edu" TargetMode="External"/><Relationship Id="rId19" Type="http://schemas.openxmlformats.org/officeDocument/2006/relationships/hyperlink" Target="https://engemannshc.usc.edu/rsv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1596</Words>
  <Characters>9098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John Lovick</cp:lastModifiedBy>
  <cp:revision>65</cp:revision>
  <dcterms:created xsi:type="dcterms:W3CDTF">2018-05-08T15:03:00Z</dcterms:created>
  <dcterms:modified xsi:type="dcterms:W3CDTF">2018-08-17T16:39:00Z</dcterms:modified>
</cp:coreProperties>
</file>