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CC" w:rsidRDefault="00821C6A" w:rsidP="00C64202">
      <w:pPr>
        <w:jc w:val="center"/>
        <w:rPr>
          <w:rFonts w:ascii="Perpetua" w:hAnsi="Perpetua"/>
          <w:b/>
          <w:sz w:val="28"/>
        </w:rPr>
      </w:pPr>
      <w:r w:rsidRPr="00821C6A">
        <w:rPr>
          <w:rFonts w:ascii="Perpetua" w:hAnsi="Perpetua"/>
          <w:b/>
          <w:noProof/>
          <w:sz w:val="28"/>
        </w:rPr>
        <w:drawing>
          <wp:inline distT="0" distB="0" distL="0" distR="0">
            <wp:extent cx="1915795" cy="957898"/>
            <wp:effectExtent l="0" t="0" r="8255"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915795" cy="957898"/>
                    </a:xfrm>
                    <a:prstGeom prst="rect">
                      <a:avLst/>
                    </a:prstGeom>
                    <a:noFill/>
                    <a:ln>
                      <a:noFill/>
                    </a:ln>
                  </pic:spPr>
                </pic:pic>
              </a:graphicData>
            </a:graphic>
          </wp:inline>
        </w:drawing>
      </w:r>
    </w:p>
    <w:p w:rsidR="001245BD" w:rsidRPr="00B62486" w:rsidRDefault="001245BD">
      <w:pPr>
        <w:rPr>
          <w:rFonts w:ascii="Perpetua" w:hAnsi="Perpetua"/>
          <w:sz w:val="28"/>
        </w:rPr>
      </w:pPr>
    </w:p>
    <w:p w:rsidR="00666D95" w:rsidRPr="00666D95" w:rsidRDefault="005B6E82">
      <w:pPr>
        <w:rPr>
          <w:rFonts w:ascii="Perpetua" w:hAnsi="Perpetua"/>
          <w:b/>
          <w:sz w:val="28"/>
        </w:rPr>
      </w:pPr>
      <w:r>
        <w:rPr>
          <w:rFonts w:ascii="Perpetua" w:hAnsi="Perpetua"/>
          <w:b/>
          <w:sz w:val="28"/>
        </w:rPr>
        <w:t>THTR 122 I</w:t>
      </w:r>
      <w:r w:rsidR="002E39EE" w:rsidRPr="00666D95">
        <w:rPr>
          <w:rFonts w:ascii="Perpetua" w:hAnsi="Perpetua"/>
          <w:b/>
          <w:sz w:val="28"/>
        </w:rPr>
        <w:t>mprov</w:t>
      </w:r>
      <w:r>
        <w:rPr>
          <w:rFonts w:ascii="Perpetua" w:hAnsi="Perpetua"/>
          <w:b/>
          <w:sz w:val="28"/>
        </w:rPr>
        <w:t>isation</w:t>
      </w:r>
      <w:r w:rsidR="002E39EE" w:rsidRPr="00666D95">
        <w:rPr>
          <w:rFonts w:ascii="Perpetua" w:hAnsi="Perpetua"/>
          <w:b/>
          <w:sz w:val="28"/>
        </w:rPr>
        <w:tab/>
      </w:r>
      <w:r w:rsidR="002E39EE" w:rsidRPr="00666D95">
        <w:rPr>
          <w:rFonts w:ascii="Perpetua" w:hAnsi="Perpetua"/>
          <w:b/>
          <w:sz w:val="28"/>
        </w:rPr>
        <w:tab/>
      </w:r>
      <w:r w:rsidR="002E39EE" w:rsidRPr="00666D95">
        <w:rPr>
          <w:rFonts w:ascii="Perpetua" w:hAnsi="Perpetua"/>
          <w:b/>
          <w:sz w:val="28"/>
        </w:rPr>
        <w:tab/>
      </w:r>
    </w:p>
    <w:p w:rsidR="00666D95" w:rsidRPr="00666D95" w:rsidRDefault="00666D95" w:rsidP="00666D95">
      <w:pPr>
        <w:rPr>
          <w:rFonts w:ascii="Perpetua" w:hAnsi="Perpetua"/>
          <w:b/>
          <w:sz w:val="28"/>
        </w:rPr>
      </w:pPr>
      <w:r w:rsidRPr="00666D95">
        <w:rPr>
          <w:rFonts w:ascii="Perpetua" w:hAnsi="Perpetua"/>
          <w:b/>
          <w:sz w:val="28"/>
        </w:rPr>
        <w:t xml:space="preserve">Instructor Paul </w:t>
      </w:r>
      <w:proofErr w:type="spellStart"/>
      <w:proofErr w:type="gramStart"/>
      <w:r w:rsidRPr="00666D95">
        <w:rPr>
          <w:rFonts w:ascii="Perpetua" w:hAnsi="Perpetua"/>
          <w:b/>
          <w:sz w:val="28"/>
        </w:rPr>
        <w:t>Urcioli</w:t>
      </w:r>
      <w:proofErr w:type="spellEnd"/>
      <w:r w:rsidRPr="00666D95">
        <w:rPr>
          <w:rFonts w:ascii="Perpetua" w:hAnsi="Perpetua"/>
          <w:b/>
          <w:sz w:val="28"/>
        </w:rPr>
        <w:t xml:space="preserve">   </w:t>
      </w:r>
      <w:proofErr w:type="gramEnd"/>
      <w:r w:rsidR="0085676D" w:rsidRPr="00666D95">
        <w:rPr>
          <w:rFonts w:ascii="Perpetua" w:hAnsi="Perpetua"/>
          <w:b/>
          <w:sz w:val="28"/>
        </w:rPr>
        <w:fldChar w:fldCharType="begin"/>
      </w:r>
      <w:r w:rsidRPr="00666D95">
        <w:rPr>
          <w:rFonts w:ascii="Perpetua" w:hAnsi="Perpetua"/>
          <w:b/>
          <w:sz w:val="28"/>
        </w:rPr>
        <w:instrText xml:space="preserve"> HYPERLINK "mailto:urcioli@usc.edu" </w:instrText>
      </w:r>
      <w:r w:rsidR="0085676D" w:rsidRPr="00666D95">
        <w:rPr>
          <w:rFonts w:ascii="Perpetua" w:hAnsi="Perpetua"/>
          <w:b/>
          <w:sz w:val="28"/>
        </w:rPr>
        <w:fldChar w:fldCharType="separate"/>
      </w:r>
      <w:r w:rsidRPr="00666D95">
        <w:rPr>
          <w:rStyle w:val="Hyperlink"/>
          <w:rFonts w:ascii="Perpetua" w:hAnsi="Perpetua"/>
          <w:b/>
          <w:sz w:val="28"/>
        </w:rPr>
        <w:t>urcioli@usc.edu</w:t>
      </w:r>
      <w:r w:rsidR="0085676D" w:rsidRPr="00666D95">
        <w:rPr>
          <w:rFonts w:ascii="Perpetua" w:hAnsi="Perpetua"/>
          <w:b/>
          <w:sz w:val="28"/>
        </w:rPr>
        <w:fldChar w:fldCharType="end"/>
      </w:r>
    </w:p>
    <w:p w:rsidR="00666D95" w:rsidRPr="00666D95" w:rsidRDefault="001C6C8E" w:rsidP="00666D95">
      <w:pPr>
        <w:rPr>
          <w:rFonts w:ascii="Perpetua" w:hAnsi="Perpetua"/>
          <w:b/>
          <w:sz w:val="28"/>
        </w:rPr>
      </w:pPr>
      <w:r>
        <w:rPr>
          <w:rFonts w:ascii="Perpetua" w:hAnsi="Perpetua"/>
          <w:b/>
          <w:sz w:val="28"/>
        </w:rPr>
        <w:t>Office hours by appointment</w:t>
      </w:r>
    </w:p>
    <w:p w:rsidR="00B62486" w:rsidRPr="00B62486" w:rsidRDefault="00B62486">
      <w:pPr>
        <w:rPr>
          <w:rFonts w:ascii="Perpetua" w:hAnsi="Perpetua"/>
          <w:sz w:val="28"/>
        </w:rPr>
      </w:pPr>
    </w:p>
    <w:p w:rsidR="00B62486" w:rsidRPr="00666D95" w:rsidRDefault="00666D95">
      <w:pPr>
        <w:rPr>
          <w:rFonts w:ascii="Perpetua" w:hAnsi="Perpetua"/>
          <w:b/>
          <w:sz w:val="28"/>
        </w:rPr>
      </w:pPr>
      <w:r w:rsidRPr="00666D95">
        <w:rPr>
          <w:rFonts w:ascii="Perpetua" w:hAnsi="Perpetua"/>
          <w:b/>
          <w:sz w:val="28"/>
        </w:rPr>
        <w:t>Course Description and Overview</w:t>
      </w:r>
    </w:p>
    <w:p w:rsidR="000A4028" w:rsidRDefault="00B62486" w:rsidP="00B62486">
      <w:pPr>
        <w:rPr>
          <w:rFonts w:ascii="Perpetua" w:hAnsi="Perpetua"/>
          <w:sz w:val="28"/>
        </w:rPr>
      </w:pPr>
      <w:r w:rsidRPr="00B62486">
        <w:rPr>
          <w:rFonts w:ascii="Perpetua" w:hAnsi="Perpetua"/>
          <w:sz w:val="28"/>
        </w:rPr>
        <w:t>This is a workshop course, in which each student actively participates in every class. There are no midterms or exams. However, students must</w:t>
      </w:r>
      <w:r w:rsidR="004F5BE6">
        <w:rPr>
          <w:rFonts w:ascii="Perpetua" w:hAnsi="Perpetua"/>
          <w:sz w:val="28"/>
        </w:rPr>
        <w:t xml:space="preserve"> read the textbook as well as</w:t>
      </w:r>
      <w:r w:rsidRPr="00B62486">
        <w:rPr>
          <w:rFonts w:ascii="Perpetua" w:hAnsi="Perpetua"/>
          <w:sz w:val="28"/>
        </w:rPr>
        <w:t xml:space="preserve"> attend class for the Final Exam period during its regularly scheduled time.</w:t>
      </w:r>
    </w:p>
    <w:p w:rsidR="000A4028" w:rsidRDefault="000A4028" w:rsidP="00B62486">
      <w:pPr>
        <w:rPr>
          <w:rFonts w:ascii="Perpetua" w:hAnsi="Perpetua"/>
          <w:sz w:val="28"/>
        </w:rPr>
      </w:pPr>
    </w:p>
    <w:p w:rsidR="00666D95" w:rsidRPr="000A4028" w:rsidRDefault="000A4028" w:rsidP="00B62486">
      <w:pPr>
        <w:rPr>
          <w:rFonts w:ascii="Perpetua" w:hAnsi="Perpetua"/>
          <w:b/>
          <w:sz w:val="28"/>
        </w:rPr>
      </w:pPr>
      <w:r w:rsidRPr="000A4028">
        <w:rPr>
          <w:rFonts w:ascii="Perpetua" w:hAnsi="Perpetua"/>
          <w:b/>
          <w:sz w:val="28"/>
        </w:rPr>
        <w:t>Required Reading</w:t>
      </w:r>
    </w:p>
    <w:p w:rsidR="000A4028" w:rsidRPr="000A4028" w:rsidRDefault="000A4028" w:rsidP="000A4028">
      <w:pPr>
        <w:rPr>
          <w:rFonts w:ascii="Perpetua" w:hAnsi="Perpetua"/>
          <w:sz w:val="28"/>
        </w:rPr>
      </w:pPr>
      <w:r w:rsidRPr="000A4028">
        <w:rPr>
          <w:rFonts w:ascii="Perpetua" w:hAnsi="Perpetua"/>
          <w:sz w:val="28"/>
        </w:rPr>
        <w:t xml:space="preserve">IMPRO by Keith </w:t>
      </w:r>
      <w:proofErr w:type="spellStart"/>
      <w:r w:rsidRPr="000A4028">
        <w:rPr>
          <w:rFonts w:ascii="Perpetua" w:hAnsi="Perpetua"/>
          <w:sz w:val="28"/>
        </w:rPr>
        <w:t>Johnstone</w:t>
      </w:r>
      <w:proofErr w:type="spellEnd"/>
    </w:p>
    <w:p w:rsidR="00666D95" w:rsidRDefault="00666D95" w:rsidP="00B62486">
      <w:pPr>
        <w:rPr>
          <w:rFonts w:ascii="Perpetua" w:hAnsi="Perpetua"/>
          <w:sz w:val="28"/>
        </w:rPr>
      </w:pPr>
    </w:p>
    <w:p w:rsidR="00666D95" w:rsidRPr="00666D95" w:rsidRDefault="00666D95" w:rsidP="00B62486">
      <w:pPr>
        <w:rPr>
          <w:rFonts w:ascii="Perpetua" w:hAnsi="Perpetua"/>
          <w:b/>
          <w:sz w:val="28"/>
        </w:rPr>
      </w:pPr>
      <w:r w:rsidRPr="00666D95">
        <w:rPr>
          <w:rFonts w:ascii="Perpetua" w:hAnsi="Perpetua"/>
          <w:b/>
          <w:sz w:val="28"/>
        </w:rPr>
        <w:t>Learning Objectives</w:t>
      </w:r>
    </w:p>
    <w:p w:rsidR="00666D95" w:rsidRPr="00B62486" w:rsidRDefault="00666D95" w:rsidP="00666D95">
      <w:pPr>
        <w:rPr>
          <w:rFonts w:ascii="Perpetua" w:hAnsi="Perpetua"/>
          <w:sz w:val="28"/>
        </w:rPr>
      </w:pPr>
      <w:r w:rsidRPr="00B62486">
        <w:rPr>
          <w:rFonts w:ascii="Perpetua" w:hAnsi="Perpetua"/>
          <w:sz w:val="28"/>
        </w:rPr>
        <w:t>This course will cover the basic concepts of improvisation: trust, teamwork, listening, commitment and clear communication. At the conclusion of the course, the students will have a solid foundation in confidently playing the three building blocks of improvisation:  WHO (relationship), WHAT (activity) and WHERE (location) having learned to obey and follow their impulses in the best service of the scene or given circumstances</w:t>
      </w:r>
      <w:r w:rsidR="00AE704F">
        <w:rPr>
          <w:rFonts w:ascii="Perpetua" w:hAnsi="Perpetua"/>
          <w:sz w:val="28"/>
        </w:rPr>
        <w:t xml:space="preserve"> as well as work cooperatively with scene partners</w:t>
      </w:r>
      <w:r w:rsidRPr="00B62486">
        <w:rPr>
          <w:rFonts w:ascii="Perpetua" w:hAnsi="Perpetua"/>
          <w:sz w:val="28"/>
        </w:rPr>
        <w:t>.</w:t>
      </w:r>
    </w:p>
    <w:p w:rsidR="00666D95" w:rsidRPr="00B62486" w:rsidRDefault="00666D95" w:rsidP="00666D95">
      <w:pPr>
        <w:rPr>
          <w:rFonts w:ascii="Perpetua" w:hAnsi="Perpetua"/>
          <w:sz w:val="28"/>
        </w:rPr>
      </w:pPr>
    </w:p>
    <w:p w:rsidR="00666D95" w:rsidRPr="00B62486" w:rsidRDefault="00666D95" w:rsidP="00666D95">
      <w:pPr>
        <w:rPr>
          <w:rFonts w:ascii="Perpetua" w:hAnsi="Perpetua"/>
          <w:sz w:val="28"/>
        </w:rPr>
      </w:pPr>
      <w:r w:rsidRPr="00B62486">
        <w:rPr>
          <w:rFonts w:ascii="Perpetua" w:hAnsi="Perpetua"/>
          <w:sz w:val="28"/>
        </w:rPr>
        <w:t xml:space="preserve">The class will be ensemble based, high energy and every student will work in every class.  </w:t>
      </w:r>
      <w:proofErr w:type="gramStart"/>
      <w:r>
        <w:rPr>
          <w:rFonts w:ascii="Perpetua" w:hAnsi="Perpetua"/>
          <w:sz w:val="28"/>
        </w:rPr>
        <w:t>There</w:t>
      </w:r>
      <w:proofErr w:type="gramEnd"/>
      <w:r>
        <w:rPr>
          <w:rFonts w:ascii="Perpetua" w:hAnsi="Perpetua"/>
          <w:sz w:val="28"/>
        </w:rPr>
        <w:t xml:space="preserve"> will always be a</w:t>
      </w:r>
      <w:r w:rsidR="004F5BE6">
        <w:rPr>
          <w:rFonts w:ascii="Perpetua" w:hAnsi="Perpetua"/>
          <w:sz w:val="28"/>
        </w:rPr>
        <w:t xml:space="preserve"> group warm up followed by a</w:t>
      </w:r>
      <w:r>
        <w:rPr>
          <w:rFonts w:ascii="Perpetua" w:hAnsi="Perpetua"/>
          <w:sz w:val="28"/>
        </w:rPr>
        <w:t xml:space="preserve"> fun and challenging </w:t>
      </w:r>
      <w:r w:rsidR="004F5BE6">
        <w:rPr>
          <w:rFonts w:ascii="Perpetua" w:hAnsi="Perpetua"/>
          <w:sz w:val="28"/>
        </w:rPr>
        <w:t>ensemble exercise</w:t>
      </w:r>
      <w:r w:rsidRPr="00B62486">
        <w:rPr>
          <w:rFonts w:ascii="Perpetua" w:hAnsi="Perpetua"/>
          <w:sz w:val="28"/>
        </w:rPr>
        <w:t xml:space="preserve"> and warm down period focusing on energy, group dynamics or narrative skills.  There will be a strong concentration on teamwork from week to week.  Students will learn to access and then focus their first thoughts/impulses to best serve the scene and learn how best to give and take with their scene partners. We will also be spending a lot of time on basic story telling disciplines so students will learn to </w:t>
      </w:r>
      <w:proofErr w:type="spellStart"/>
      <w:r w:rsidRPr="00B62486">
        <w:rPr>
          <w:rFonts w:ascii="Perpetua" w:hAnsi="Perpetua"/>
          <w:sz w:val="28"/>
        </w:rPr>
        <w:t>habitualize</w:t>
      </w:r>
      <w:proofErr w:type="spellEnd"/>
      <w:r w:rsidRPr="00B62486">
        <w:rPr>
          <w:rFonts w:ascii="Perpetua" w:hAnsi="Perpetua"/>
          <w:sz w:val="28"/>
        </w:rPr>
        <w:t xml:space="preserve"> the techniques that keep improvisations coherent as well as entertaining.</w:t>
      </w:r>
    </w:p>
    <w:p w:rsidR="00B62486" w:rsidRPr="00B62486" w:rsidRDefault="00B62486" w:rsidP="00B62486">
      <w:pPr>
        <w:rPr>
          <w:rFonts w:ascii="Perpetua" w:hAnsi="Perpetua"/>
          <w:sz w:val="28"/>
        </w:rPr>
      </w:pPr>
    </w:p>
    <w:p w:rsidR="00666D95" w:rsidRPr="00666D95" w:rsidRDefault="00666D95" w:rsidP="00B62486">
      <w:pPr>
        <w:rPr>
          <w:rFonts w:ascii="Perpetua" w:hAnsi="Perpetua"/>
          <w:b/>
          <w:sz w:val="28"/>
        </w:rPr>
      </w:pPr>
      <w:r w:rsidRPr="00666D95">
        <w:rPr>
          <w:rFonts w:ascii="Perpetua" w:hAnsi="Perpetua"/>
          <w:b/>
          <w:sz w:val="28"/>
        </w:rPr>
        <w:t>Grading:</w:t>
      </w:r>
    </w:p>
    <w:p w:rsidR="00B62486" w:rsidRPr="00B62486" w:rsidRDefault="00B62486" w:rsidP="00B62486">
      <w:pPr>
        <w:rPr>
          <w:rFonts w:ascii="Perpetua" w:hAnsi="Perpetua"/>
          <w:sz w:val="28"/>
        </w:rPr>
      </w:pPr>
      <w:r w:rsidRPr="00B62486">
        <w:rPr>
          <w:rFonts w:ascii="Perpetua" w:hAnsi="Perpetua"/>
          <w:sz w:val="28"/>
        </w:rPr>
        <w:t>Grades are based on</w:t>
      </w:r>
      <w:r w:rsidR="00505FFA">
        <w:rPr>
          <w:rFonts w:ascii="Perpetua" w:hAnsi="Perpetua"/>
          <w:sz w:val="28"/>
        </w:rPr>
        <w:t xml:space="preserve"> energy and</w:t>
      </w:r>
      <w:r w:rsidRPr="00B62486">
        <w:rPr>
          <w:rFonts w:ascii="Perpetua" w:hAnsi="Perpetua"/>
          <w:sz w:val="28"/>
        </w:rPr>
        <w:t xml:space="preserve"> the quality of participati</w:t>
      </w:r>
      <w:r w:rsidR="00F769ED">
        <w:rPr>
          <w:rFonts w:ascii="Perpetua" w:hAnsi="Perpetua"/>
          <w:sz w:val="28"/>
        </w:rPr>
        <w:t>on</w:t>
      </w:r>
      <w:r w:rsidRPr="00B62486">
        <w:rPr>
          <w:rFonts w:ascii="Perpetua" w:hAnsi="Perpetua"/>
          <w:sz w:val="28"/>
        </w:rPr>
        <w:t xml:space="preserve"> (</w:t>
      </w:r>
      <w:r w:rsidR="00505FFA">
        <w:rPr>
          <w:rFonts w:ascii="Perpetua" w:hAnsi="Perpetua"/>
          <w:sz w:val="28"/>
        </w:rPr>
        <w:t>20</w:t>
      </w:r>
      <w:r w:rsidRPr="00B62486">
        <w:rPr>
          <w:rFonts w:ascii="Perpetua" w:hAnsi="Perpetua"/>
          <w:sz w:val="28"/>
        </w:rPr>
        <w:t>%), supportiveness of fellow students (20%), commi</w:t>
      </w:r>
      <w:r w:rsidR="00505FFA">
        <w:rPr>
          <w:rFonts w:ascii="Perpetua" w:hAnsi="Perpetua"/>
          <w:sz w:val="28"/>
        </w:rPr>
        <w:t>tment to the exercises (40</w:t>
      </w:r>
      <w:r w:rsidR="002E39EE">
        <w:rPr>
          <w:rFonts w:ascii="Perpetua" w:hAnsi="Perpetua"/>
          <w:sz w:val="28"/>
        </w:rPr>
        <w:t xml:space="preserve">%), </w:t>
      </w:r>
      <w:r w:rsidR="00024336">
        <w:rPr>
          <w:rFonts w:ascii="Perpetua" w:hAnsi="Perpetua"/>
          <w:sz w:val="28"/>
        </w:rPr>
        <w:t xml:space="preserve">and the </w:t>
      </w:r>
      <w:r w:rsidR="002E39EE">
        <w:rPr>
          <w:rFonts w:ascii="Perpetua" w:hAnsi="Perpetua"/>
          <w:sz w:val="28"/>
        </w:rPr>
        <w:t>desire to improve</w:t>
      </w:r>
      <w:r w:rsidR="00505FFA">
        <w:rPr>
          <w:rFonts w:ascii="Perpetua" w:hAnsi="Perpetua"/>
          <w:sz w:val="28"/>
        </w:rPr>
        <w:t xml:space="preserve"> (20</w:t>
      </w:r>
      <w:r w:rsidR="00024336">
        <w:rPr>
          <w:rFonts w:ascii="Perpetua" w:hAnsi="Perpetua"/>
          <w:sz w:val="28"/>
        </w:rPr>
        <w:t>%)</w:t>
      </w:r>
      <w:r w:rsidRPr="00B62486">
        <w:rPr>
          <w:rFonts w:ascii="Perpetua" w:hAnsi="Perpetua"/>
          <w:sz w:val="28"/>
        </w:rPr>
        <w:t xml:space="preserve"> at </w:t>
      </w:r>
      <w:r w:rsidR="00DB4A2B">
        <w:rPr>
          <w:rFonts w:ascii="Perpetua" w:hAnsi="Perpetua"/>
          <w:sz w:val="28"/>
        </w:rPr>
        <w:t xml:space="preserve">each student’s own capability. </w:t>
      </w:r>
      <w:r w:rsidRPr="00B62486">
        <w:rPr>
          <w:rFonts w:ascii="Perpetua" w:hAnsi="Perpetua"/>
          <w:sz w:val="28"/>
        </w:rPr>
        <w:t>Students are NOT judged on their mastery of each exercise, but</w:t>
      </w:r>
      <w:r w:rsidR="00C23814">
        <w:rPr>
          <w:rFonts w:ascii="Perpetua" w:hAnsi="Perpetua"/>
          <w:sz w:val="28"/>
        </w:rPr>
        <w:t xml:space="preserve"> rather</w:t>
      </w:r>
      <w:r w:rsidRPr="00B62486">
        <w:rPr>
          <w:rFonts w:ascii="Perpetua" w:hAnsi="Perpetua"/>
          <w:sz w:val="28"/>
        </w:rPr>
        <w:t xml:space="preserve"> on their willingness to COMMIT ENTHUSIASTICA</w:t>
      </w:r>
      <w:r w:rsidR="00DB4A2B">
        <w:rPr>
          <w:rFonts w:ascii="Perpetua" w:hAnsi="Perpetua"/>
          <w:sz w:val="28"/>
        </w:rPr>
        <w:t>LLY to each game or scene. T</w:t>
      </w:r>
      <w:r w:rsidR="00A66D42">
        <w:rPr>
          <w:rFonts w:ascii="Perpetua" w:hAnsi="Perpetua"/>
          <w:sz w:val="28"/>
        </w:rPr>
        <w:t>his class i</w:t>
      </w:r>
      <w:r w:rsidRPr="00B62486">
        <w:rPr>
          <w:rFonts w:ascii="Perpetua" w:hAnsi="Perpetua"/>
          <w:sz w:val="28"/>
        </w:rPr>
        <w:t>s an</w:t>
      </w:r>
      <w:r w:rsidR="00DB4A2B">
        <w:rPr>
          <w:rFonts w:ascii="Perpetua" w:hAnsi="Perpetua"/>
          <w:sz w:val="28"/>
        </w:rPr>
        <w:t xml:space="preserve"> </w:t>
      </w:r>
      <w:r w:rsidRPr="00B62486">
        <w:rPr>
          <w:rFonts w:ascii="Perpetua" w:hAnsi="Perpetua"/>
          <w:sz w:val="28"/>
        </w:rPr>
        <w:t>opportu</w:t>
      </w:r>
      <w:r w:rsidR="00DB4A2B">
        <w:rPr>
          <w:rFonts w:ascii="Perpetua" w:hAnsi="Perpetua"/>
          <w:sz w:val="28"/>
        </w:rPr>
        <w:t>nity to have fun and take risks.</w:t>
      </w:r>
    </w:p>
    <w:p w:rsidR="00B62486" w:rsidRPr="00B62486" w:rsidRDefault="00B62486" w:rsidP="00B62486">
      <w:pPr>
        <w:rPr>
          <w:rFonts w:ascii="Perpetua" w:hAnsi="Perpetua"/>
          <w:sz w:val="28"/>
        </w:rPr>
      </w:pPr>
    </w:p>
    <w:p w:rsidR="000C68BE" w:rsidRDefault="00B62486" w:rsidP="00B62486">
      <w:pPr>
        <w:rPr>
          <w:rFonts w:ascii="Perpetua" w:hAnsi="Perpetua"/>
          <w:sz w:val="28"/>
        </w:rPr>
      </w:pPr>
      <w:r w:rsidRPr="00B62486">
        <w:rPr>
          <w:rFonts w:ascii="Perpetua" w:hAnsi="Perpetua"/>
          <w:sz w:val="28"/>
        </w:rPr>
        <w:t>ONE absence is permitted per semester, excused or unexcused</w:t>
      </w:r>
      <w:r w:rsidR="005B6E82">
        <w:rPr>
          <w:rFonts w:ascii="Perpetua" w:hAnsi="Perpetua"/>
          <w:sz w:val="28"/>
        </w:rPr>
        <w:t xml:space="preserve">. </w:t>
      </w:r>
      <w:r w:rsidRPr="00B62486">
        <w:rPr>
          <w:rFonts w:ascii="Perpetua" w:hAnsi="Perpetua"/>
          <w:sz w:val="28"/>
        </w:rPr>
        <w:t xml:space="preserve"> Each absence </w:t>
      </w:r>
      <w:r w:rsidR="005B6E82">
        <w:rPr>
          <w:rFonts w:ascii="Perpetua" w:hAnsi="Perpetua"/>
          <w:sz w:val="28"/>
        </w:rPr>
        <w:t>thereafter</w:t>
      </w:r>
      <w:r w:rsidR="004F5BE6">
        <w:rPr>
          <w:rFonts w:ascii="Perpetua" w:hAnsi="Perpetua"/>
          <w:sz w:val="28"/>
        </w:rPr>
        <w:t xml:space="preserve"> will result in a one level</w:t>
      </w:r>
      <w:r w:rsidRPr="00B62486">
        <w:rPr>
          <w:rFonts w:ascii="Perpetua" w:hAnsi="Perpetua"/>
          <w:sz w:val="28"/>
        </w:rPr>
        <w:t xml:space="preserve"> grade drop (e.g. from an A to an A-</w:t>
      </w:r>
      <w:r w:rsidR="008A030E">
        <w:rPr>
          <w:rFonts w:ascii="Perpetua" w:hAnsi="Perpetua"/>
          <w:sz w:val="28"/>
        </w:rPr>
        <w:t>, B+ to a B</w:t>
      </w:r>
      <w:r w:rsidRPr="00B62486">
        <w:rPr>
          <w:rFonts w:ascii="Perpetua" w:hAnsi="Perpetua"/>
          <w:sz w:val="28"/>
        </w:rPr>
        <w:t>).</w:t>
      </w:r>
      <w:r w:rsidR="00A66D42">
        <w:rPr>
          <w:rFonts w:ascii="Perpetua" w:hAnsi="Perpetua"/>
          <w:sz w:val="28"/>
        </w:rPr>
        <w:t xml:space="preserve">  Students who are absent are expected to reach out to colleagues</w:t>
      </w:r>
      <w:r w:rsidR="005B6E82">
        <w:rPr>
          <w:rFonts w:ascii="Perpetua" w:hAnsi="Perpetua"/>
          <w:sz w:val="28"/>
        </w:rPr>
        <w:t xml:space="preserve"> to learn about missed work and or top</w:t>
      </w:r>
      <w:r w:rsidR="00A66D42">
        <w:rPr>
          <w:rFonts w:ascii="Perpetua" w:hAnsi="Perpetua"/>
          <w:sz w:val="28"/>
        </w:rPr>
        <w:t>ics</w:t>
      </w:r>
      <w:r w:rsidR="005B6E82">
        <w:rPr>
          <w:rFonts w:ascii="Perpetua" w:hAnsi="Perpetua"/>
          <w:sz w:val="28"/>
        </w:rPr>
        <w:t xml:space="preserve"> covered</w:t>
      </w:r>
      <w:r w:rsidR="00A66D42">
        <w:rPr>
          <w:rFonts w:ascii="Perpetua" w:hAnsi="Perpetua"/>
          <w:sz w:val="28"/>
        </w:rPr>
        <w:t>.</w:t>
      </w:r>
    </w:p>
    <w:p w:rsidR="000C68BE" w:rsidRDefault="000C68BE" w:rsidP="00B62486">
      <w:pPr>
        <w:rPr>
          <w:rFonts w:ascii="Perpetua" w:hAnsi="Perpetua"/>
          <w:sz w:val="28"/>
        </w:rPr>
      </w:pPr>
    </w:p>
    <w:p w:rsidR="000C68BE" w:rsidRPr="000C68BE" w:rsidRDefault="000C68BE" w:rsidP="000C68BE">
      <w:pPr>
        <w:widowControl w:val="0"/>
        <w:tabs>
          <w:tab w:val="left" w:pos="0"/>
        </w:tabs>
        <w:autoSpaceDE w:val="0"/>
        <w:autoSpaceDN w:val="0"/>
        <w:adjustRightInd w:val="0"/>
        <w:jc w:val="both"/>
        <w:rPr>
          <w:rFonts w:ascii="Perpetua" w:hAnsi="Perpetua" w:cs="Tahoma"/>
          <w:spacing w:val="-3"/>
          <w:kern w:val="24"/>
          <w:sz w:val="28"/>
          <w:szCs w:val="20"/>
        </w:rPr>
      </w:pPr>
      <w:r w:rsidRPr="000C68BE">
        <w:rPr>
          <w:rFonts w:ascii="Perpetua" w:hAnsi="Perpetua" w:cs="Tahoma"/>
          <w:bCs/>
          <w:spacing w:val="-3"/>
          <w:kern w:val="24"/>
          <w:sz w:val="28"/>
          <w:szCs w:val="20"/>
        </w:rPr>
        <w:t xml:space="preserve">Lateness is not allowed.  It’s that simple.  Do. Not. Be. Late.  This is the first rule of acting and the most basic of all professional habits.  Create the habit of arriving 10 - 15 minutes early.  NO ONE is permitted to enter the room late.  Should you arrive after class begins, do not knock or attempt to enter and disrupt the class.  You are welcome to join the class at the break but you will still be counted ABSENT.  Please do not petition me or ask for special favors. Respect the rule and </w:t>
      </w:r>
      <w:r w:rsidR="008A030E">
        <w:rPr>
          <w:rFonts w:ascii="Perpetua" w:hAnsi="Perpetua" w:cs="Tahoma"/>
          <w:bCs/>
          <w:spacing w:val="-3"/>
          <w:kern w:val="24"/>
          <w:sz w:val="28"/>
          <w:szCs w:val="20"/>
        </w:rPr>
        <w:t xml:space="preserve">please </w:t>
      </w:r>
      <w:r w:rsidRPr="000C68BE">
        <w:rPr>
          <w:rFonts w:ascii="Perpetua" w:hAnsi="Perpetua" w:cs="Tahoma"/>
          <w:bCs/>
          <w:spacing w:val="-3"/>
          <w:kern w:val="24"/>
          <w:sz w:val="28"/>
          <w:szCs w:val="20"/>
        </w:rPr>
        <w:t>don</w:t>
      </w:r>
      <w:r w:rsidR="008A030E">
        <w:rPr>
          <w:rFonts w:ascii="Perpetua" w:hAnsi="Perpetua" w:cs="Tahoma"/>
          <w:bCs/>
          <w:spacing w:val="-3"/>
          <w:kern w:val="24"/>
          <w:sz w:val="28"/>
          <w:szCs w:val="20"/>
        </w:rPr>
        <w:t>’t</w:t>
      </w:r>
      <w:r w:rsidRPr="000C68BE">
        <w:rPr>
          <w:rFonts w:ascii="Perpetua" w:hAnsi="Perpetua" w:cs="Tahoma"/>
          <w:bCs/>
          <w:spacing w:val="-3"/>
          <w:kern w:val="24"/>
          <w:sz w:val="28"/>
          <w:szCs w:val="20"/>
        </w:rPr>
        <w:t xml:space="preserve"> put me in that position.   My colleagues and I are fond of </w:t>
      </w:r>
      <w:r w:rsidRPr="000C68BE">
        <w:rPr>
          <w:rFonts w:ascii="Perpetua" w:hAnsi="Perpetua" w:cs="Tahoma"/>
          <w:spacing w:val="-3"/>
          <w:kern w:val="24"/>
          <w:sz w:val="28"/>
          <w:szCs w:val="20"/>
        </w:rPr>
        <w:t xml:space="preserve">quoting </w:t>
      </w:r>
      <w:proofErr w:type="spellStart"/>
      <w:r w:rsidRPr="000C68BE">
        <w:rPr>
          <w:rFonts w:ascii="Perpetua" w:hAnsi="Perpetua" w:cs="Tahoma"/>
          <w:spacing w:val="-3"/>
          <w:kern w:val="24"/>
          <w:sz w:val="28"/>
          <w:szCs w:val="20"/>
        </w:rPr>
        <w:t>Rakhmanov’s</w:t>
      </w:r>
      <w:proofErr w:type="spellEnd"/>
      <w:r w:rsidRPr="000C68BE">
        <w:rPr>
          <w:rFonts w:ascii="Perpetua" w:hAnsi="Perpetua" w:cs="Tahoma"/>
          <w:spacing w:val="-3"/>
          <w:kern w:val="24"/>
          <w:sz w:val="28"/>
          <w:szCs w:val="20"/>
        </w:rPr>
        <w:t xml:space="preserve"> reproach to </w:t>
      </w:r>
      <w:proofErr w:type="spellStart"/>
      <w:r w:rsidRPr="000C68BE">
        <w:rPr>
          <w:rFonts w:ascii="Perpetua" w:hAnsi="Perpetua" w:cs="Tahoma"/>
          <w:spacing w:val="-3"/>
          <w:kern w:val="24"/>
          <w:sz w:val="28"/>
          <w:szCs w:val="20"/>
        </w:rPr>
        <w:t>Kostya</w:t>
      </w:r>
      <w:proofErr w:type="spellEnd"/>
      <w:r w:rsidRPr="000C68BE">
        <w:rPr>
          <w:rFonts w:ascii="Perpetua" w:hAnsi="Perpetua" w:cs="Tahoma"/>
          <w:spacing w:val="-3"/>
          <w:kern w:val="24"/>
          <w:sz w:val="28"/>
          <w:szCs w:val="20"/>
        </w:rPr>
        <w:t xml:space="preserve"> in the first chapter of Stanislavsky’s </w:t>
      </w:r>
      <w:r w:rsidRPr="000C68BE">
        <w:rPr>
          <w:rFonts w:ascii="Perpetua" w:hAnsi="Perpetua" w:cs="Tahoma"/>
          <w:spacing w:val="-3"/>
          <w:kern w:val="24"/>
          <w:sz w:val="28"/>
          <w:szCs w:val="20"/>
          <w:u w:val="single"/>
        </w:rPr>
        <w:t>An Actor Prepares</w:t>
      </w:r>
      <w:r w:rsidRPr="000C68BE">
        <w:rPr>
          <w:rFonts w:ascii="Perpetua" w:hAnsi="Perpetua" w:cs="Tahoma"/>
          <w:spacing w:val="-3"/>
          <w:kern w:val="24"/>
          <w:sz w:val="28"/>
          <w:szCs w:val="20"/>
        </w:rPr>
        <w:t>:</w:t>
      </w:r>
    </w:p>
    <w:p w:rsidR="000C68BE" w:rsidRPr="000C68BE" w:rsidRDefault="000C68BE" w:rsidP="000C68BE">
      <w:pPr>
        <w:widowControl w:val="0"/>
        <w:tabs>
          <w:tab w:val="left" w:pos="0"/>
        </w:tabs>
        <w:autoSpaceDE w:val="0"/>
        <w:autoSpaceDN w:val="0"/>
        <w:adjustRightInd w:val="0"/>
        <w:jc w:val="both"/>
        <w:rPr>
          <w:rFonts w:ascii="Perpetua" w:hAnsi="Perpetua" w:cs="Tahoma"/>
          <w:spacing w:val="-3"/>
          <w:kern w:val="24"/>
          <w:sz w:val="28"/>
          <w:szCs w:val="20"/>
        </w:rPr>
      </w:pPr>
    </w:p>
    <w:p w:rsidR="000C68BE" w:rsidRPr="000C68BE" w:rsidRDefault="000C68BE" w:rsidP="000C68BE">
      <w:pPr>
        <w:widowControl w:val="0"/>
        <w:tabs>
          <w:tab w:val="left" w:pos="0"/>
        </w:tabs>
        <w:autoSpaceDE w:val="0"/>
        <w:autoSpaceDN w:val="0"/>
        <w:adjustRightInd w:val="0"/>
        <w:jc w:val="both"/>
        <w:rPr>
          <w:rFonts w:ascii="Perpetua" w:hAnsi="Perpetua" w:cs="Tahoma"/>
          <w:i/>
          <w:spacing w:val="-3"/>
          <w:kern w:val="24"/>
          <w:sz w:val="28"/>
          <w:szCs w:val="20"/>
        </w:rPr>
      </w:pPr>
      <w:r w:rsidRPr="000C68BE">
        <w:rPr>
          <w:rFonts w:ascii="Perpetua" w:hAnsi="Perpetua" w:cs="Tahoma"/>
          <w:i/>
          <w:spacing w:val="-3"/>
          <w:kern w:val="24"/>
          <w:sz w:val="28"/>
          <w:szCs w:val="20"/>
        </w:rPr>
        <w:t xml:space="preserve">“We have been sitting here waiting, our nerves on edge, angry and [you are] late. </w:t>
      </w:r>
      <w:proofErr w:type="gramStart"/>
      <w:r w:rsidRPr="000C68BE">
        <w:rPr>
          <w:rFonts w:ascii="Perpetua" w:hAnsi="Perpetua" w:cs="Tahoma"/>
          <w:i/>
          <w:spacing w:val="-3"/>
          <w:kern w:val="24"/>
          <w:sz w:val="28"/>
          <w:szCs w:val="20"/>
        </w:rPr>
        <w:t>We all came here full of enthusiasm for the work waiting to be done, and now, thanks to you</w:t>
      </w:r>
      <w:proofErr w:type="gramEnd"/>
      <w:r w:rsidRPr="000C68BE">
        <w:rPr>
          <w:rFonts w:ascii="Perpetua" w:hAnsi="Perpetua" w:cs="Tahoma"/>
          <w:i/>
          <w:spacing w:val="-3"/>
          <w:kern w:val="24"/>
          <w:sz w:val="28"/>
          <w:szCs w:val="20"/>
        </w:rPr>
        <w:t xml:space="preserve">, </w:t>
      </w:r>
      <w:proofErr w:type="gramStart"/>
      <w:r w:rsidRPr="000C68BE">
        <w:rPr>
          <w:rFonts w:ascii="Perpetua" w:hAnsi="Perpetua" w:cs="Tahoma"/>
          <w:i/>
          <w:spacing w:val="-3"/>
          <w:kern w:val="24"/>
          <w:sz w:val="28"/>
          <w:szCs w:val="20"/>
        </w:rPr>
        <w:t>the mood has been destroyed</w:t>
      </w:r>
      <w:proofErr w:type="gramEnd"/>
      <w:r w:rsidRPr="000C68BE">
        <w:rPr>
          <w:rFonts w:ascii="Perpetua" w:hAnsi="Perpetua" w:cs="Tahoma"/>
          <w:i/>
          <w:spacing w:val="-3"/>
          <w:kern w:val="24"/>
          <w:sz w:val="28"/>
          <w:szCs w:val="20"/>
        </w:rPr>
        <w:t>. To arouse a desire to create is difficult; to kill a desire is extremely easy. If I interfere with my own work, it is my own affair, but what right have I to hold up the work of the whole group? The actor, no less than the soldier, must be subject to iron discipline.”</w:t>
      </w:r>
    </w:p>
    <w:p w:rsidR="00B62486" w:rsidRPr="00B62486" w:rsidRDefault="00B62486" w:rsidP="00B62486">
      <w:pPr>
        <w:rPr>
          <w:rFonts w:ascii="Perpetua" w:hAnsi="Perpetua"/>
          <w:sz w:val="28"/>
        </w:rPr>
      </w:pPr>
    </w:p>
    <w:p w:rsidR="000A4028" w:rsidRDefault="002E39EE" w:rsidP="00B62486">
      <w:pPr>
        <w:rPr>
          <w:rFonts w:ascii="Perpetua" w:hAnsi="Perpetua"/>
          <w:sz w:val="28"/>
        </w:rPr>
      </w:pPr>
      <w:r>
        <w:rPr>
          <w:rFonts w:ascii="Perpetua" w:hAnsi="Perpetua"/>
          <w:sz w:val="28"/>
        </w:rPr>
        <w:t>CLASS RULES</w:t>
      </w:r>
      <w:r w:rsidR="00B62486" w:rsidRPr="00B62486">
        <w:rPr>
          <w:rFonts w:ascii="Perpetua" w:hAnsi="Perpetua"/>
          <w:sz w:val="28"/>
        </w:rPr>
        <w:t xml:space="preserve">: </w:t>
      </w:r>
      <w:r w:rsidR="005B6E82">
        <w:rPr>
          <w:rFonts w:ascii="Perpetua" w:hAnsi="Perpetua"/>
          <w:sz w:val="28"/>
        </w:rPr>
        <w:t xml:space="preserve">Show up every week.  </w:t>
      </w:r>
      <w:r>
        <w:rPr>
          <w:rFonts w:ascii="Perpetua" w:hAnsi="Perpetua"/>
          <w:sz w:val="28"/>
        </w:rPr>
        <w:t xml:space="preserve">Come to play.  </w:t>
      </w:r>
      <w:r w:rsidR="008A030E">
        <w:rPr>
          <w:rFonts w:ascii="Perpetua" w:hAnsi="Perpetua"/>
          <w:sz w:val="28"/>
        </w:rPr>
        <w:t xml:space="preserve">Commit to the warm up. </w:t>
      </w:r>
      <w:r w:rsidR="005B6E82">
        <w:rPr>
          <w:rFonts w:ascii="Perpetua" w:hAnsi="Perpetua"/>
          <w:sz w:val="28"/>
        </w:rPr>
        <w:t>Muster your energy and p</w:t>
      </w:r>
      <w:r>
        <w:rPr>
          <w:rFonts w:ascii="Perpetua" w:hAnsi="Perpetua"/>
          <w:sz w:val="28"/>
        </w:rPr>
        <w:t xml:space="preserve">lay hard.  </w:t>
      </w:r>
      <w:r w:rsidR="00B62486" w:rsidRPr="00B62486">
        <w:rPr>
          <w:rFonts w:ascii="Perpetua" w:hAnsi="Perpetua"/>
          <w:sz w:val="28"/>
        </w:rPr>
        <w:t xml:space="preserve">Be supportive and respectful of each other. </w:t>
      </w:r>
      <w:r>
        <w:rPr>
          <w:rFonts w:ascii="Perpetua" w:hAnsi="Perpetua"/>
          <w:sz w:val="28"/>
        </w:rPr>
        <w:t xml:space="preserve"> Be prepared to be on your feet for the entire class. </w:t>
      </w:r>
      <w:r w:rsidR="00024336">
        <w:rPr>
          <w:rFonts w:ascii="Perpetua" w:hAnsi="Perpetua"/>
          <w:sz w:val="28"/>
        </w:rPr>
        <w:t xml:space="preserve"> Exhibit </w:t>
      </w:r>
      <w:r w:rsidR="005B6E82">
        <w:rPr>
          <w:rFonts w:ascii="Perpetua" w:hAnsi="Perpetua"/>
          <w:sz w:val="28"/>
        </w:rPr>
        <w:t>a concrete desire to improve your skills.  Do all this:  You’ve got an A.</w:t>
      </w:r>
    </w:p>
    <w:p w:rsidR="006E26A8" w:rsidRDefault="006E26A8" w:rsidP="000A4028">
      <w:pPr>
        <w:rPr>
          <w:rFonts w:ascii="Perpetua" w:hAnsi="Perpetua"/>
          <w:i/>
          <w:sz w:val="28"/>
          <w:szCs w:val="20"/>
        </w:rPr>
      </w:pPr>
    </w:p>
    <w:p w:rsidR="000A4028" w:rsidRPr="000A4028" w:rsidRDefault="000A4028" w:rsidP="000A4028">
      <w:pPr>
        <w:rPr>
          <w:rFonts w:ascii="Perpetua" w:hAnsi="Perpetua"/>
          <w:i/>
          <w:sz w:val="28"/>
          <w:szCs w:val="20"/>
        </w:rPr>
      </w:pPr>
      <w:r w:rsidRPr="000A4028">
        <w:rPr>
          <w:rFonts w:ascii="Perpetua" w:hAnsi="Perpetua"/>
          <w:i/>
          <w:sz w:val="28"/>
          <w:szCs w:val="20"/>
        </w:rPr>
        <w:t xml:space="preserve">GRADING SCALE </w:t>
      </w:r>
    </w:p>
    <w:p w:rsidR="000A4028" w:rsidRPr="000A4028" w:rsidRDefault="000A4028" w:rsidP="000A4028">
      <w:pPr>
        <w:rPr>
          <w:rFonts w:ascii="Perpetua" w:hAnsi="Perpetua"/>
          <w:bCs/>
          <w:color w:val="000000" w:themeColor="text1"/>
          <w:sz w:val="28"/>
          <w:szCs w:val="20"/>
        </w:rPr>
      </w:pPr>
      <w:r>
        <w:rPr>
          <w:rFonts w:ascii="Perpetua" w:hAnsi="Perpetua"/>
          <w:color w:val="000000" w:themeColor="text1"/>
          <w:sz w:val="28"/>
          <w:szCs w:val="20"/>
        </w:rPr>
        <w:t>G</w:t>
      </w:r>
      <w:r w:rsidRPr="000A4028">
        <w:rPr>
          <w:rFonts w:ascii="Perpetua" w:hAnsi="Perpetua"/>
          <w:color w:val="000000" w:themeColor="text1"/>
          <w:sz w:val="28"/>
          <w:szCs w:val="20"/>
        </w:rPr>
        <w:t xml:space="preserve">rades will be determined using the following scale </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A</w:t>
      </w:r>
      <w:r w:rsidRPr="000A4028">
        <w:rPr>
          <w:rFonts w:ascii="Perpetua" w:hAnsi="Perpetua"/>
          <w:color w:val="000000" w:themeColor="text1"/>
          <w:sz w:val="28"/>
          <w:szCs w:val="20"/>
        </w:rPr>
        <w:tab/>
        <w:t xml:space="preserve">15   Work of excellent quality </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A-</w:t>
      </w:r>
      <w:r w:rsidRPr="000A4028">
        <w:rPr>
          <w:rFonts w:ascii="Perpetua" w:hAnsi="Perpetua"/>
          <w:color w:val="000000" w:themeColor="text1"/>
          <w:sz w:val="28"/>
          <w:szCs w:val="20"/>
        </w:rPr>
        <w:tab/>
        <w:t>14</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B+</w:t>
      </w:r>
      <w:r w:rsidRPr="000A4028">
        <w:rPr>
          <w:rFonts w:ascii="Perpetua" w:hAnsi="Perpetua"/>
          <w:color w:val="000000" w:themeColor="text1"/>
          <w:sz w:val="28"/>
          <w:szCs w:val="20"/>
        </w:rPr>
        <w:tab/>
        <w:t>13</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B</w:t>
      </w:r>
      <w:r w:rsidRPr="000A4028">
        <w:rPr>
          <w:rFonts w:ascii="Perpetua" w:hAnsi="Perpetua"/>
          <w:color w:val="000000" w:themeColor="text1"/>
          <w:sz w:val="28"/>
          <w:szCs w:val="20"/>
        </w:rPr>
        <w:tab/>
        <w:t>12   Work of good quality</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B-</w:t>
      </w:r>
      <w:r w:rsidRPr="000A4028">
        <w:rPr>
          <w:rFonts w:ascii="Perpetua" w:hAnsi="Perpetua"/>
          <w:color w:val="000000" w:themeColor="text1"/>
          <w:sz w:val="28"/>
          <w:szCs w:val="20"/>
        </w:rPr>
        <w:tab/>
        <w:t>11</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C+</w:t>
      </w:r>
      <w:r w:rsidRPr="000A4028">
        <w:rPr>
          <w:rFonts w:ascii="Perpetua" w:hAnsi="Perpetua"/>
          <w:color w:val="000000" w:themeColor="text1"/>
          <w:sz w:val="28"/>
          <w:szCs w:val="20"/>
        </w:rPr>
        <w:tab/>
        <w:t>10</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C</w:t>
      </w:r>
      <w:r w:rsidRPr="000A4028">
        <w:rPr>
          <w:rFonts w:ascii="Perpetua" w:hAnsi="Perpetua"/>
          <w:color w:val="000000" w:themeColor="text1"/>
          <w:sz w:val="28"/>
          <w:szCs w:val="20"/>
        </w:rPr>
        <w:tab/>
        <w:t>9     Work of average quality</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C-</w:t>
      </w:r>
      <w:r w:rsidRPr="000A4028">
        <w:rPr>
          <w:rFonts w:ascii="Perpetua" w:hAnsi="Perpetua"/>
          <w:color w:val="000000" w:themeColor="text1"/>
          <w:sz w:val="28"/>
          <w:szCs w:val="20"/>
        </w:rPr>
        <w:tab/>
        <w:t>8</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D+</w:t>
      </w:r>
      <w:r w:rsidRPr="000A4028">
        <w:rPr>
          <w:rFonts w:ascii="Perpetua" w:hAnsi="Perpetua"/>
          <w:color w:val="000000" w:themeColor="text1"/>
          <w:sz w:val="28"/>
          <w:szCs w:val="20"/>
        </w:rPr>
        <w:tab/>
        <w:t>7</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D</w:t>
      </w:r>
      <w:r w:rsidRPr="000A4028">
        <w:rPr>
          <w:rFonts w:ascii="Perpetua" w:hAnsi="Perpetua"/>
          <w:color w:val="000000" w:themeColor="text1"/>
          <w:sz w:val="28"/>
          <w:szCs w:val="20"/>
        </w:rPr>
        <w:tab/>
        <w:t>6     Work of below average quality</w:t>
      </w:r>
    </w:p>
    <w:p w:rsidR="000A4028" w:rsidRPr="000A4028" w:rsidRDefault="000A4028" w:rsidP="000A4028">
      <w:pPr>
        <w:rPr>
          <w:rFonts w:ascii="Perpetua" w:hAnsi="Perpetua"/>
          <w:color w:val="000000" w:themeColor="text1"/>
          <w:sz w:val="28"/>
          <w:szCs w:val="20"/>
        </w:rPr>
      </w:pPr>
      <w:r w:rsidRPr="000A4028">
        <w:rPr>
          <w:rFonts w:ascii="Perpetua" w:hAnsi="Perpetua"/>
          <w:color w:val="000000" w:themeColor="text1"/>
          <w:sz w:val="28"/>
          <w:szCs w:val="20"/>
        </w:rPr>
        <w:t>D-</w:t>
      </w:r>
      <w:r w:rsidRPr="000A4028">
        <w:rPr>
          <w:rFonts w:ascii="Perpetua" w:hAnsi="Perpetua"/>
          <w:color w:val="000000" w:themeColor="text1"/>
          <w:sz w:val="28"/>
          <w:szCs w:val="20"/>
        </w:rPr>
        <w:tab/>
        <w:t>5</w:t>
      </w:r>
    </w:p>
    <w:p w:rsidR="000A4028" w:rsidRPr="000A4028" w:rsidRDefault="000A4028" w:rsidP="000A4028">
      <w:pPr>
        <w:rPr>
          <w:rStyle w:val="tooltiptext"/>
        </w:rPr>
      </w:pPr>
      <w:r w:rsidRPr="000A4028">
        <w:rPr>
          <w:rFonts w:ascii="Perpetua" w:hAnsi="Perpetua"/>
          <w:color w:val="000000" w:themeColor="text1"/>
          <w:sz w:val="28"/>
          <w:szCs w:val="20"/>
        </w:rPr>
        <w:t>F</w:t>
      </w:r>
      <w:r w:rsidRPr="000A4028">
        <w:rPr>
          <w:rFonts w:ascii="Perpetua" w:hAnsi="Perpetua"/>
          <w:color w:val="000000" w:themeColor="text1"/>
          <w:sz w:val="28"/>
          <w:szCs w:val="20"/>
        </w:rPr>
        <w:tab/>
        <w:t>0     Inadequate work</w:t>
      </w:r>
    </w:p>
    <w:p w:rsidR="00B62486" w:rsidRPr="00B62486" w:rsidRDefault="00B62486" w:rsidP="00B62486">
      <w:pPr>
        <w:rPr>
          <w:rFonts w:ascii="Perpetua" w:hAnsi="Perpetua"/>
          <w:sz w:val="28"/>
        </w:rPr>
      </w:pPr>
    </w:p>
    <w:p w:rsidR="001245BD" w:rsidRPr="00B62486" w:rsidRDefault="001245BD">
      <w:pPr>
        <w:rPr>
          <w:rFonts w:ascii="Perpetua" w:hAnsi="Perpetua"/>
          <w:sz w:val="28"/>
        </w:rPr>
      </w:pPr>
    </w:p>
    <w:p w:rsidR="008C5DF5" w:rsidRPr="00666D95" w:rsidRDefault="00666D95">
      <w:pPr>
        <w:rPr>
          <w:rFonts w:ascii="Perpetua" w:hAnsi="Perpetua"/>
          <w:b/>
          <w:sz w:val="28"/>
        </w:rPr>
      </w:pPr>
      <w:r w:rsidRPr="00666D95">
        <w:rPr>
          <w:rFonts w:ascii="Perpetua" w:hAnsi="Perpetua"/>
          <w:b/>
          <w:sz w:val="28"/>
        </w:rPr>
        <w:t>Course Breakdown</w:t>
      </w:r>
    </w:p>
    <w:p w:rsidR="008C5DF5" w:rsidRPr="00B62486" w:rsidRDefault="00786F30">
      <w:pPr>
        <w:rPr>
          <w:rFonts w:ascii="Perpetua" w:hAnsi="Perpetua"/>
          <w:sz w:val="28"/>
        </w:rPr>
      </w:pPr>
      <w:r w:rsidRPr="00B62486">
        <w:rPr>
          <w:rFonts w:ascii="Perpetua" w:hAnsi="Perpetua"/>
          <w:sz w:val="28"/>
        </w:rPr>
        <w:t>Section</w:t>
      </w:r>
      <w:r w:rsidR="008C5DF5" w:rsidRPr="00B62486">
        <w:rPr>
          <w:rFonts w:ascii="Perpetua" w:hAnsi="Perpetua"/>
          <w:sz w:val="28"/>
        </w:rPr>
        <w:t xml:space="preserve"> 1:</w:t>
      </w:r>
    </w:p>
    <w:p w:rsidR="008C5DF5" w:rsidRPr="00B62486" w:rsidRDefault="008C5DF5">
      <w:pPr>
        <w:rPr>
          <w:rFonts w:ascii="Perpetua" w:hAnsi="Perpetua"/>
          <w:sz w:val="28"/>
        </w:rPr>
      </w:pPr>
      <w:r w:rsidRPr="00B62486">
        <w:rPr>
          <w:rFonts w:ascii="Perpetua" w:hAnsi="Perpetua"/>
          <w:sz w:val="28"/>
        </w:rPr>
        <w:t xml:space="preserve">Mental and physical warm ups and theater games to break barriers and begin discovering and strengthening the dynamic of ensemble.  </w:t>
      </w:r>
      <w:r w:rsidR="001D7CBC" w:rsidRPr="00B62486">
        <w:rPr>
          <w:rFonts w:ascii="Perpetua" w:hAnsi="Perpetua"/>
          <w:sz w:val="28"/>
        </w:rPr>
        <w:t>We’ll explore the Contrapuntal</w:t>
      </w:r>
      <w:r w:rsidRPr="00B62486">
        <w:rPr>
          <w:rFonts w:ascii="Perpetua" w:hAnsi="Perpetua"/>
          <w:sz w:val="28"/>
        </w:rPr>
        <w:t xml:space="preserve"> Argument exercise to develop</w:t>
      </w:r>
      <w:r w:rsidR="001D7CBC" w:rsidRPr="00B62486">
        <w:rPr>
          <w:rFonts w:ascii="Perpetua" w:hAnsi="Perpetua"/>
          <w:sz w:val="28"/>
        </w:rPr>
        <w:t xml:space="preserve"> students’ ability to “expand” as well as begin</w:t>
      </w:r>
      <w:r w:rsidRPr="00B62486">
        <w:rPr>
          <w:rFonts w:ascii="Perpetua" w:hAnsi="Perpetua"/>
          <w:sz w:val="28"/>
        </w:rPr>
        <w:t xml:space="preserve"> concept of “status” in relationships.</w:t>
      </w:r>
    </w:p>
    <w:p w:rsidR="008C5DF5" w:rsidRPr="00B62486" w:rsidRDefault="008C5DF5">
      <w:pPr>
        <w:rPr>
          <w:rFonts w:ascii="Perpetua" w:hAnsi="Perpetua"/>
          <w:sz w:val="28"/>
        </w:rPr>
      </w:pPr>
    </w:p>
    <w:p w:rsidR="008C5DF5" w:rsidRPr="00B62486" w:rsidRDefault="00786F30">
      <w:pPr>
        <w:rPr>
          <w:rFonts w:ascii="Perpetua" w:hAnsi="Perpetua"/>
          <w:sz w:val="28"/>
        </w:rPr>
      </w:pPr>
      <w:r w:rsidRPr="00B62486">
        <w:rPr>
          <w:rFonts w:ascii="Perpetua" w:hAnsi="Perpetua"/>
          <w:sz w:val="28"/>
        </w:rPr>
        <w:t>Section</w:t>
      </w:r>
      <w:r w:rsidR="00E255FC" w:rsidRPr="00B62486">
        <w:rPr>
          <w:rFonts w:ascii="Perpetua" w:hAnsi="Perpetua"/>
          <w:sz w:val="28"/>
        </w:rPr>
        <w:t xml:space="preserve"> 2:</w:t>
      </w:r>
    </w:p>
    <w:p w:rsidR="00E255FC" w:rsidRPr="00B62486" w:rsidRDefault="008C5DF5">
      <w:pPr>
        <w:rPr>
          <w:rFonts w:ascii="Perpetua" w:hAnsi="Perpetua"/>
          <w:sz w:val="28"/>
        </w:rPr>
      </w:pPr>
      <w:r w:rsidRPr="00B62486">
        <w:rPr>
          <w:rFonts w:ascii="Perpetua" w:hAnsi="Perpetua"/>
          <w:sz w:val="28"/>
        </w:rPr>
        <w:t xml:space="preserve">More games and warm ups to get students minds and </w:t>
      </w:r>
      <w:r w:rsidR="001D7CBC" w:rsidRPr="00B62486">
        <w:rPr>
          <w:rFonts w:ascii="Perpetua" w:hAnsi="Perpetua"/>
          <w:sz w:val="28"/>
        </w:rPr>
        <w:t>bodies focused and energized.  We’ll b</w:t>
      </w:r>
      <w:r w:rsidRPr="00B62486">
        <w:rPr>
          <w:rFonts w:ascii="Perpetua" w:hAnsi="Perpetua"/>
          <w:sz w:val="28"/>
        </w:rPr>
        <w:t>egin scene writing basics with</w:t>
      </w:r>
      <w:r w:rsidR="001D7CBC" w:rsidRPr="00B62486">
        <w:rPr>
          <w:rFonts w:ascii="Perpetua" w:hAnsi="Perpetua"/>
          <w:sz w:val="28"/>
        </w:rPr>
        <w:t xml:space="preserve"> the</w:t>
      </w:r>
      <w:r w:rsidRPr="00B62486">
        <w:rPr>
          <w:rFonts w:ascii="Perpetua" w:hAnsi="Perpetua"/>
          <w:sz w:val="28"/>
        </w:rPr>
        <w:t xml:space="preserve"> two line exercise</w:t>
      </w:r>
      <w:r w:rsidR="00786F30" w:rsidRPr="00B62486">
        <w:rPr>
          <w:rFonts w:ascii="Perpetua" w:hAnsi="Perpetua"/>
          <w:sz w:val="28"/>
        </w:rPr>
        <w:t xml:space="preserve"> and all its variations</w:t>
      </w:r>
      <w:proofErr w:type="gramStart"/>
      <w:r w:rsidRPr="00B62486">
        <w:rPr>
          <w:rFonts w:ascii="Perpetua" w:hAnsi="Perpetua"/>
          <w:sz w:val="28"/>
        </w:rPr>
        <w:t>;</w:t>
      </w:r>
      <w:proofErr w:type="gramEnd"/>
      <w:r w:rsidRPr="00B62486">
        <w:rPr>
          <w:rFonts w:ascii="Perpetua" w:hAnsi="Perpetua"/>
          <w:sz w:val="28"/>
        </w:rPr>
        <w:t xml:space="preserve"> introduction of “offers” of Who, What and Where. </w:t>
      </w:r>
      <w:r w:rsidR="00E255FC" w:rsidRPr="00B62486">
        <w:rPr>
          <w:rFonts w:ascii="Perpetua" w:hAnsi="Perpetua"/>
          <w:sz w:val="28"/>
        </w:rPr>
        <w:t xml:space="preserve"> Group story telling exercises will</w:t>
      </w:r>
      <w:r w:rsidRPr="00B62486">
        <w:rPr>
          <w:rFonts w:ascii="Perpetua" w:hAnsi="Perpetua"/>
          <w:sz w:val="28"/>
        </w:rPr>
        <w:t xml:space="preserve"> begin </w:t>
      </w:r>
      <w:r w:rsidR="00E255FC" w:rsidRPr="00B62486">
        <w:rPr>
          <w:rFonts w:ascii="Perpetua" w:hAnsi="Perpetua"/>
          <w:sz w:val="28"/>
        </w:rPr>
        <w:t>to develop</w:t>
      </w:r>
      <w:r w:rsidRPr="00B62486">
        <w:rPr>
          <w:rFonts w:ascii="Perpetua" w:hAnsi="Perpetua"/>
          <w:sz w:val="28"/>
        </w:rPr>
        <w:t xml:space="preserve"> narrative skills.</w:t>
      </w:r>
    </w:p>
    <w:p w:rsidR="00E255FC" w:rsidRPr="00B62486" w:rsidRDefault="00E255FC">
      <w:pPr>
        <w:rPr>
          <w:rFonts w:ascii="Perpetua" w:hAnsi="Perpetua"/>
          <w:sz w:val="28"/>
        </w:rPr>
      </w:pPr>
    </w:p>
    <w:p w:rsidR="00E255FC" w:rsidRPr="00B62486" w:rsidRDefault="00786F30">
      <w:pPr>
        <w:rPr>
          <w:rFonts w:ascii="Perpetua" w:hAnsi="Perpetua"/>
          <w:sz w:val="28"/>
        </w:rPr>
      </w:pPr>
      <w:r w:rsidRPr="00B62486">
        <w:rPr>
          <w:rFonts w:ascii="Perpetua" w:hAnsi="Perpetua"/>
          <w:sz w:val="28"/>
        </w:rPr>
        <w:t>Section</w:t>
      </w:r>
      <w:r w:rsidR="00E255FC" w:rsidRPr="00B62486">
        <w:rPr>
          <w:rFonts w:ascii="Perpetua" w:hAnsi="Perpetua"/>
          <w:sz w:val="28"/>
        </w:rPr>
        <w:t xml:space="preserve"> 3:</w:t>
      </w:r>
    </w:p>
    <w:p w:rsidR="00E255FC" w:rsidRPr="00B62486" w:rsidRDefault="00786F30">
      <w:pPr>
        <w:rPr>
          <w:rFonts w:ascii="Perpetua" w:hAnsi="Perpetua"/>
          <w:sz w:val="28"/>
        </w:rPr>
      </w:pPr>
      <w:r w:rsidRPr="00B62486">
        <w:rPr>
          <w:rFonts w:ascii="Perpetua" w:hAnsi="Perpetua"/>
          <w:sz w:val="28"/>
        </w:rPr>
        <w:t>P</w:t>
      </w:r>
      <w:r w:rsidR="00E255FC" w:rsidRPr="00B62486">
        <w:rPr>
          <w:rFonts w:ascii="Perpetua" w:hAnsi="Perpetua"/>
          <w:sz w:val="28"/>
        </w:rPr>
        <w:t>hysical and ment</w:t>
      </w:r>
      <w:r w:rsidR="00A51848" w:rsidRPr="00B62486">
        <w:rPr>
          <w:rFonts w:ascii="Perpetua" w:hAnsi="Perpetua"/>
          <w:sz w:val="28"/>
        </w:rPr>
        <w:t>al warm up exercises</w:t>
      </w:r>
      <w:r w:rsidR="0053288E">
        <w:rPr>
          <w:rFonts w:ascii="Perpetua" w:hAnsi="Perpetua"/>
          <w:sz w:val="28"/>
        </w:rPr>
        <w:t xml:space="preserve"> continue.  </w:t>
      </w:r>
      <w:r w:rsidRPr="00B62486">
        <w:rPr>
          <w:rFonts w:ascii="Perpetua" w:hAnsi="Perpetua"/>
          <w:sz w:val="28"/>
        </w:rPr>
        <w:t xml:space="preserve">Concentration shifts to </w:t>
      </w:r>
      <w:r w:rsidR="00EC6AAA" w:rsidRPr="00B62486">
        <w:rPr>
          <w:rFonts w:ascii="Perpetua" w:hAnsi="Perpetua"/>
          <w:sz w:val="28"/>
        </w:rPr>
        <w:t>specifying the</w:t>
      </w:r>
      <w:r w:rsidR="00E255FC" w:rsidRPr="00B62486">
        <w:rPr>
          <w:rFonts w:ascii="Perpetua" w:hAnsi="Perpetua"/>
          <w:sz w:val="28"/>
        </w:rPr>
        <w:t xml:space="preserve"> WHO:  Character and Rela</w:t>
      </w:r>
      <w:r w:rsidR="0053288E">
        <w:rPr>
          <w:rFonts w:ascii="Perpetua" w:hAnsi="Perpetua"/>
          <w:sz w:val="28"/>
        </w:rPr>
        <w:t xml:space="preserve">tionship. </w:t>
      </w:r>
      <w:r w:rsidR="00E255FC" w:rsidRPr="00B62486">
        <w:rPr>
          <w:rFonts w:ascii="Perpetua" w:hAnsi="Perpetua"/>
          <w:sz w:val="28"/>
        </w:rPr>
        <w:t>Explorations</w:t>
      </w:r>
      <w:r w:rsidR="0053288E">
        <w:rPr>
          <w:rFonts w:ascii="Perpetua" w:hAnsi="Perpetua"/>
          <w:sz w:val="28"/>
        </w:rPr>
        <w:t xml:space="preserve"> include</w:t>
      </w:r>
      <w:r w:rsidR="00E255FC" w:rsidRPr="00B62486">
        <w:rPr>
          <w:rFonts w:ascii="Perpetua" w:hAnsi="Perpetua"/>
          <w:sz w:val="28"/>
        </w:rPr>
        <w:t xml:space="preserve"> creating characters and exploring the status relationships between characters.</w:t>
      </w:r>
    </w:p>
    <w:p w:rsidR="00E255FC" w:rsidRPr="00B62486" w:rsidRDefault="00E255FC">
      <w:pPr>
        <w:rPr>
          <w:rFonts w:ascii="Perpetua" w:hAnsi="Perpetua"/>
          <w:sz w:val="28"/>
        </w:rPr>
      </w:pPr>
    </w:p>
    <w:p w:rsidR="00E255FC" w:rsidRPr="00B62486" w:rsidRDefault="002E39EE">
      <w:pPr>
        <w:rPr>
          <w:rFonts w:ascii="Perpetua" w:hAnsi="Perpetua"/>
          <w:sz w:val="28"/>
        </w:rPr>
      </w:pPr>
      <w:r>
        <w:rPr>
          <w:rFonts w:ascii="Perpetua" w:hAnsi="Perpetua"/>
          <w:sz w:val="28"/>
        </w:rPr>
        <w:t>Section</w:t>
      </w:r>
      <w:r w:rsidR="00E255FC" w:rsidRPr="00B62486">
        <w:rPr>
          <w:rFonts w:ascii="Perpetua" w:hAnsi="Perpetua"/>
          <w:sz w:val="28"/>
        </w:rPr>
        <w:t xml:space="preserve"> 4:</w:t>
      </w:r>
    </w:p>
    <w:p w:rsidR="00E255FC" w:rsidRPr="00B62486" w:rsidRDefault="00786F30">
      <w:pPr>
        <w:rPr>
          <w:rFonts w:ascii="Perpetua" w:hAnsi="Perpetua"/>
          <w:sz w:val="28"/>
        </w:rPr>
      </w:pPr>
      <w:r w:rsidRPr="00B62486">
        <w:rPr>
          <w:rFonts w:ascii="Perpetua" w:hAnsi="Perpetua"/>
          <w:sz w:val="28"/>
        </w:rPr>
        <w:t xml:space="preserve">Focus shifts to a </w:t>
      </w:r>
      <w:r w:rsidR="00B76F37" w:rsidRPr="00B62486">
        <w:rPr>
          <w:rFonts w:ascii="Perpetua" w:hAnsi="Perpetua"/>
          <w:sz w:val="28"/>
        </w:rPr>
        <w:t xml:space="preserve">concentration on the </w:t>
      </w:r>
      <w:r w:rsidR="00E255FC" w:rsidRPr="00B62486">
        <w:rPr>
          <w:rFonts w:ascii="Perpetua" w:hAnsi="Perpetua"/>
          <w:sz w:val="28"/>
        </w:rPr>
        <w:t>WHAT</w:t>
      </w:r>
      <w:r w:rsidR="00B76F37" w:rsidRPr="00B62486">
        <w:rPr>
          <w:rFonts w:ascii="Perpetua" w:hAnsi="Perpetua"/>
          <w:sz w:val="28"/>
        </w:rPr>
        <w:t xml:space="preserve"> – Activity.  Space substanc</w:t>
      </w:r>
      <w:r w:rsidR="00A51848" w:rsidRPr="00B62486">
        <w:rPr>
          <w:rFonts w:ascii="Perpetua" w:hAnsi="Perpetua"/>
          <w:sz w:val="28"/>
        </w:rPr>
        <w:t>e/concentration warm up games will</w:t>
      </w:r>
      <w:r w:rsidR="00B76F37" w:rsidRPr="00B62486">
        <w:rPr>
          <w:rFonts w:ascii="Perpetua" w:hAnsi="Perpetua"/>
          <w:sz w:val="28"/>
        </w:rPr>
        <w:t xml:space="preserve"> focus on specifically playing an activity and incorporating it into the story.  Activity work is then</w:t>
      </w:r>
      <w:r w:rsidRPr="00B62486">
        <w:rPr>
          <w:rFonts w:ascii="Perpetua" w:hAnsi="Perpetua"/>
          <w:sz w:val="28"/>
        </w:rPr>
        <w:t xml:space="preserve"> brought into improvised scenes adding to previous character and relationship work.</w:t>
      </w:r>
    </w:p>
    <w:p w:rsidR="00E255FC" w:rsidRPr="00B62486" w:rsidRDefault="00E255FC">
      <w:pPr>
        <w:rPr>
          <w:rFonts w:ascii="Perpetua" w:hAnsi="Perpetua"/>
          <w:sz w:val="28"/>
        </w:rPr>
      </w:pPr>
    </w:p>
    <w:p w:rsidR="00E255FC" w:rsidRPr="00B62486" w:rsidRDefault="00786F30">
      <w:pPr>
        <w:rPr>
          <w:rFonts w:ascii="Perpetua" w:hAnsi="Perpetua"/>
          <w:sz w:val="28"/>
        </w:rPr>
      </w:pPr>
      <w:r w:rsidRPr="00B62486">
        <w:rPr>
          <w:rFonts w:ascii="Perpetua" w:hAnsi="Perpetua"/>
          <w:sz w:val="28"/>
        </w:rPr>
        <w:t xml:space="preserve">Section </w:t>
      </w:r>
      <w:r w:rsidR="00E255FC" w:rsidRPr="00B62486">
        <w:rPr>
          <w:rFonts w:ascii="Perpetua" w:hAnsi="Perpetua"/>
          <w:sz w:val="28"/>
        </w:rPr>
        <w:t>5:</w:t>
      </w:r>
    </w:p>
    <w:p w:rsidR="00E255FC" w:rsidRPr="00B62486" w:rsidRDefault="00786F30">
      <w:pPr>
        <w:rPr>
          <w:rFonts w:ascii="Perpetua" w:hAnsi="Perpetua"/>
          <w:sz w:val="28"/>
        </w:rPr>
      </w:pPr>
      <w:r w:rsidRPr="00B62486">
        <w:rPr>
          <w:rFonts w:ascii="Perpetua" w:hAnsi="Perpetua"/>
          <w:sz w:val="28"/>
        </w:rPr>
        <w:t>Now we focus</w:t>
      </w:r>
      <w:r w:rsidR="00B76F37" w:rsidRPr="00B62486">
        <w:rPr>
          <w:rFonts w:ascii="Perpetua" w:hAnsi="Perpetua"/>
          <w:sz w:val="28"/>
        </w:rPr>
        <w:t xml:space="preserve"> on the </w:t>
      </w:r>
      <w:r w:rsidR="00E255FC" w:rsidRPr="00B62486">
        <w:rPr>
          <w:rFonts w:ascii="Perpetua" w:hAnsi="Perpetua"/>
          <w:sz w:val="28"/>
        </w:rPr>
        <w:t>WHERE</w:t>
      </w:r>
      <w:r w:rsidR="00B76F37" w:rsidRPr="00B62486">
        <w:rPr>
          <w:rFonts w:ascii="Perpetua" w:hAnsi="Perpetua"/>
          <w:sz w:val="28"/>
        </w:rPr>
        <w:t xml:space="preserve"> – Location.  Using student created ground plans, the focus of this class will be on how the space and the character’s relationship to the space can serve to make the scenes more specific and true to life.  The Where is then brought into improvised </w:t>
      </w:r>
      <w:proofErr w:type="gramStart"/>
      <w:r w:rsidR="00B76F37" w:rsidRPr="00B62486">
        <w:rPr>
          <w:rFonts w:ascii="Perpetua" w:hAnsi="Perpetua"/>
          <w:sz w:val="28"/>
        </w:rPr>
        <w:t>scenes.</w:t>
      </w:r>
      <w:proofErr w:type="gramEnd"/>
      <w:r w:rsidRPr="00B62486">
        <w:rPr>
          <w:rFonts w:ascii="Perpetua" w:hAnsi="Perpetua"/>
          <w:sz w:val="28"/>
        </w:rPr>
        <w:t xml:space="preserve">   Exercises continue to incorporate the Where and connect to </w:t>
      </w:r>
      <w:proofErr w:type="gramStart"/>
      <w:r w:rsidRPr="00B62486">
        <w:rPr>
          <w:rFonts w:ascii="Perpetua" w:hAnsi="Perpetua"/>
          <w:sz w:val="28"/>
        </w:rPr>
        <w:t>Who</w:t>
      </w:r>
      <w:proofErr w:type="gramEnd"/>
      <w:r w:rsidRPr="00B62486">
        <w:rPr>
          <w:rFonts w:ascii="Perpetua" w:hAnsi="Perpetua"/>
          <w:sz w:val="28"/>
        </w:rPr>
        <w:t xml:space="preserve"> and What.</w:t>
      </w:r>
    </w:p>
    <w:p w:rsidR="0053288E" w:rsidRDefault="0053288E">
      <w:pPr>
        <w:rPr>
          <w:rFonts w:ascii="Perpetua" w:hAnsi="Perpetua"/>
          <w:sz w:val="28"/>
        </w:rPr>
      </w:pPr>
    </w:p>
    <w:p w:rsidR="00E255FC" w:rsidRPr="00B62486" w:rsidRDefault="00786F30">
      <w:pPr>
        <w:rPr>
          <w:rFonts w:ascii="Perpetua" w:hAnsi="Perpetua"/>
          <w:sz w:val="28"/>
        </w:rPr>
      </w:pPr>
      <w:r w:rsidRPr="00B62486">
        <w:rPr>
          <w:rFonts w:ascii="Perpetua" w:hAnsi="Perpetua"/>
          <w:sz w:val="28"/>
        </w:rPr>
        <w:t>Section</w:t>
      </w:r>
      <w:r w:rsidR="00E255FC" w:rsidRPr="00B62486">
        <w:rPr>
          <w:rFonts w:ascii="Perpetua" w:hAnsi="Perpetua"/>
          <w:sz w:val="28"/>
        </w:rPr>
        <w:t xml:space="preserve"> 6:  </w:t>
      </w:r>
    </w:p>
    <w:p w:rsidR="00786F30" w:rsidRPr="00B62486" w:rsidRDefault="00786F30">
      <w:pPr>
        <w:rPr>
          <w:rFonts w:ascii="Perpetua" w:hAnsi="Perpetua"/>
          <w:sz w:val="28"/>
        </w:rPr>
      </w:pPr>
      <w:r w:rsidRPr="00B62486">
        <w:rPr>
          <w:rFonts w:ascii="Perpetua" w:hAnsi="Perpetua"/>
          <w:sz w:val="28"/>
        </w:rPr>
        <w:t>Putting it all together.  We begin to focus on more nuanced aspects of relationship and character adding in “what’s beyond” and background for character.  The way to incorporate and heighten emot</w:t>
      </w:r>
      <w:r w:rsidR="002E39EE">
        <w:rPr>
          <w:rFonts w:ascii="Perpetua" w:hAnsi="Perpetua"/>
          <w:sz w:val="28"/>
        </w:rPr>
        <w:t>ion comes into play as we begin</w:t>
      </w:r>
      <w:r w:rsidR="00101175" w:rsidRPr="00B62486">
        <w:rPr>
          <w:rFonts w:ascii="Perpetua" w:hAnsi="Perpetua"/>
          <w:sz w:val="28"/>
        </w:rPr>
        <w:t xml:space="preserve"> integrating the discrete parts covered so far.  </w:t>
      </w:r>
    </w:p>
    <w:p w:rsidR="00786F30" w:rsidRPr="00B62486" w:rsidRDefault="00786F30">
      <w:pPr>
        <w:rPr>
          <w:rFonts w:ascii="Perpetua" w:hAnsi="Perpetua"/>
          <w:sz w:val="28"/>
        </w:rPr>
      </w:pPr>
    </w:p>
    <w:p w:rsidR="00786F30" w:rsidRPr="00B62486" w:rsidRDefault="00786F30">
      <w:pPr>
        <w:rPr>
          <w:rFonts w:ascii="Perpetua" w:hAnsi="Perpetua"/>
          <w:sz w:val="28"/>
        </w:rPr>
      </w:pPr>
      <w:r w:rsidRPr="00B62486">
        <w:rPr>
          <w:rFonts w:ascii="Perpetua" w:hAnsi="Perpetua"/>
          <w:sz w:val="28"/>
        </w:rPr>
        <w:t>Section 7:</w:t>
      </w:r>
    </w:p>
    <w:p w:rsidR="00B62486" w:rsidRPr="00B62486" w:rsidRDefault="00101175">
      <w:pPr>
        <w:rPr>
          <w:rFonts w:ascii="Perpetua" w:hAnsi="Perpetua"/>
          <w:sz w:val="28"/>
        </w:rPr>
      </w:pPr>
      <w:r w:rsidRPr="00B62486">
        <w:rPr>
          <w:rFonts w:ascii="Perpetua" w:hAnsi="Perpetua"/>
          <w:sz w:val="28"/>
        </w:rPr>
        <w:t xml:space="preserve">If </w:t>
      </w:r>
      <w:r w:rsidR="00786F30" w:rsidRPr="00B62486">
        <w:rPr>
          <w:rFonts w:ascii="Perpetua" w:hAnsi="Perpetua"/>
          <w:sz w:val="28"/>
        </w:rPr>
        <w:t xml:space="preserve">ensemble is game, we will delve into </w:t>
      </w:r>
      <w:r w:rsidRPr="00B62486">
        <w:rPr>
          <w:rFonts w:ascii="Perpetua" w:hAnsi="Perpetua"/>
          <w:sz w:val="28"/>
        </w:rPr>
        <w:t>some “product” improvisation (games based on audience suggestion</w:t>
      </w:r>
      <w:r w:rsidR="00786F30" w:rsidRPr="00B62486">
        <w:rPr>
          <w:rFonts w:ascii="Perpetua" w:hAnsi="Perpetua"/>
          <w:sz w:val="28"/>
        </w:rPr>
        <w:t xml:space="preserve"> designed for performance</w:t>
      </w:r>
      <w:r w:rsidRPr="00B62486">
        <w:rPr>
          <w:rFonts w:ascii="Perpetua" w:hAnsi="Perpetua"/>
          <w:sz w:val="28"/>
        </w:rPr>
        <w:t xml:space="preserve">) with a higher bar of know how and execution.  </w:t>
      </w:r>
    </w:p>
    <w:p w:rsidR="00B62486" w:rsidRPr="00B62486" w:rsidRDefault="00B62486">
      <w:pPr>
        <w:rPr>
          <w:rFonts w:ascii="Perpetua" w:hAnsi="Perpetua"/>
          <w:sz w:val="28"/>
        </w:rPr>
      </w:pPr>
    </w:p>
    <w:p w:rsidR="00B62486" w:rsidRPr="006E26A8" w:rsidRDefault="00FC6B0A" w:rsidP="00B62486">
      <w:pPr>
        <w:rPr>
          <w:rFonts w:ascii="Perpetua" w:hAnsi="Perpetua"/>
          <w:b/>
          <w:sz w:val="28"/>
          <w:szCs w:val="20"/>
        </w:rPr>
      </w:pPr>
      <w:r w:rsidRPr="006E26A8">
        <w:rPr>
          <w:rFonts w:ascii="Perpetua" w:hAnsi="Perpetua"/>
          <w:b/>
          <w:sz w:val="28"/>
          <w:szCs w:val="20"/>
        </w:rPr>
        <w:t>C</w:t>
      </w:r>
      <w:r w:rsidR="00B62486" w:rsidRPr="006E26A8">
        <w:rPr>
          <w:rFonts w:ascii="Perpetua" w:hAnsi="Perpetua"/>
          <w:b/>
          <w:sz w:val="28"/>
          <w:szCs w:val="20"/>
        </w:rPr>
        <w:t xml:space="preserve">oncepts covered will include: </w:t>
      </w:r>
    </w:p>
    <w:p w:rsidR="00B62486" w:rsidRPr="00B62486" w:rsidRDefault="00B62486" w:rsidP="00B62486">
      <w:pPr>
        <w:rPr>
          <w:rFonts w:ascii="Perpetua" w:hAnsi="Perpetua"/>
          <w:sz w:val="28"/>
          <w:szCs w:val="20"/>
        </w:rPr>
      </w:pPr>
      <w:r w:rsidRPr="00B62486">
        <w:rPr>
          <w:rFonts w:ascii="Perpetua" w:hAnsi="Perpetua"/>
          <w:sz w:val="28"/>
          <w:szCs w:val="20"/>
        </w:rPr>
        <w:t>• Yes And/Teamwork</w:t>
      </w:r>
      <w:r w:rsidR="00FC6B0A">
        <w:rPr>
          <w:rFonts w:ascii="Perpetua" w:hAnsi="Perpetua"/>
          <w:sz w:val="28"/>
          <w:szCs w:val="20"/>
        </w:rPr>
        <w:t xml:space="preserve"> - </w:t>
      </w:r>
      <w:r w:rsidRPr="00B62486">
        <w:rPr>
          <w:rFonts w:ascii="Perpetua" w:hAnsi="Perpetua"/>
          <w:sz w:val="28"/>
          <w:szCs w:val="20"/>
        </w:rPr>
        <w:t xml:space="preserve">“Yes </w:t>
      </w:r>
      <w:proofErr w:type="gramStart"/>
      <w:r w:rsidRPr="00B62486">
        <w:rPr>
          <w:rFonts w:ascii="Perpetua" w:hAnsi="Perpetua"/>
          <w:sz w:val="28"/>
          <w:szCs w:val="20"/>
        </w:rPr>
        <w:t>And</w:t>
      </w:r>
      <w:proofErr w:type="gramEnd"/>
      <w:r w:rsidRPr="00B62486">
        <w:rPr>
          <w:rFonts w:ascii="Perpetua" w:hAnsi="Perpetua"/>
          <w:sz w:val="28"/>
          <w:szCs w:val="20"/>
        </w:rPr>
        <w:t xml:space="preserve">” is a fundamental concept in improvisation. A scene can only move forward when the actors agree on the facts and build on them. </w:t>
      </w:r>
    </w:p>
    <w:p w:rsidR="00B62486" w:rsidRPr="00B62486" w:rsidRDefault="00B62486" w:rsidP="00B62486">
      <w:pPr>
        <w:rPr>
          <w:rFonts w:ascii="Perpetua" w:hAnsi="Perpetua"/>
          <w:sz w:val="28"/>
          <w:szCs w:val="20"/>
        </w:rPr>
      </w:pPr>
      <w:r w:rsidRPr="00B62486">
        <w:rPr>
          <w:rFonts w:ascii="Perpetua" w:hAnsi="Perpetua"/>
          <w:sz w:val="28"/>
          <w:szCs w:val="20"/>
        </w:rPr>
        <w:t>• Emotion</w:t>
      </w:r>
      <w:r w:rsidR="00FC6B0A">
        <w:rPr>
          <w:rFonts w:ascii="Perpetua" w:hAnsi="Perpetua"/>
          <w:sz w:val="28"/>
          <w:szCs w:val="20"/>
        </w:rPr>
        <w:t xml:space="preserve"> - </w:t>
      </w:r>
      <w:r w:rsidRPr="00B62486">
        <w:rPr>
          <w:rFonts w:ascii="Perpetua" w:hAnsi="Perpetua"/>
          <w:sz w:val="28"/>
          <w:szCs w:val="20"/>
        </w:rPr>
        <w:t xml:space="preserve">Strong emotional choices and reactions add information, and propel scenes forward. </w:t>
      </w:r>
    </w:p>
    <w:p w:rsidR="00B62486" w:rsidRPr="00B62486" w:rsidRDefault="00FC6B0A" w:rsidP="00B62486">
      <w:pPr>
        <w:rPr>
          <w:rFonts w:ascii="Perpetua" w:hAnsi="Perpetua"/>
          <w:sz w:val="28"/>
          <w:szCs w:val="20"/>
        </w:rPr>
      </w:pPr>
      <w:r>
        <w:rPr>
          <w:rFonts w:ascii="Perpetua" w:hAnsi="Perpetua"/>
          <w:sz w:val="28"/>
          <w:szCs w:val="20"/>
        </w:rPr>
        <w:t xml:space="preserve">• Commitment - </w:t>
      </w:r>
      <w:r w:rsidR="00B62486" w:rsidRPr="00B62486">
        <w:rPr>
          <w:rFonts w:ascii="Perpetua" w:hAnsi="Perpetua"/>
          <w:sz w:val="28"/>
          <w:szCs w:val="20"/>
        </w:rPr>
        <w:t xml:space="preserve">The audience can only invest in a scene when the actors are committed to it. Without commitment there is nothing at stake and scenes are not believable. </w:t>
      </w:r>
      <w:r w:rsidR="001E738A">
        <w:rPr>
          <w:rFonts w:ascii="Perpetua" w:hAnsi="Perpetua"/>
          <w:sz w:val="28"/>
          <w:szCs w:val="20"/>
        </w:rPr>
        <w:t>MAKE IT MATTER.</w:t>
      </w:r>
    </w:p>
    <w:p w:rsidR="00B62486" w:rsidRPr="00B62486" w:rsidRDefault="00FC6B0A" w:rsidP="00B62486">
      <w:pPr>
        <w:rPr>
          <w:rFonts w:ascii="Perpetua" w:hAnsi="Perpetua"/>
          <w:sz w:val="28"/>
          <w:szCs w:val="20"/>
        </w:rPr>
      </w:pPr>
      <w:r>
        <w:rPr>
          <w:rFonts w:ascii="Perpetua" w:hAnsi="Perpetua"/>
          <w:sz w:val="28"/>
          <w:szCs w:val="20"/>
        </w:rPr>
        <w:t xml:space="preserve">• Character - </w:t>
      </w:r>
      <w:r w:rsidR="00B62486" w:rsidRPr="00B62486">
        <w:rPr>
          <w:rFonts w:ascii="Perpetua" w:hAnsi="Perpetua"/>
          <w:sz w:val="28"/>
          <w:szCs w:val="20"/>
        </w:rPr>
        <w:t xml:space="preserve">A character is someone with a clear point of view, whose way of looking at the world colors everything they say and do. Playing characters generates interesting and unexpected information. </w:t>
      </w:r>
    </w:p>
    <w:p w:rsidR="00B62486" w:rsidRPr="00B62486" w:rsidRDefault="00B62486" w:rsidP="00B62486">
      <w:pPr>
        <w:rPr>
          <w:rFonts w:ascii="Perpetua" w:hAnsi="Perpetua"/>
          <w:sz w:val="28"/>
          <w:szCs w:val="20"/>
        </w:rPr>
      </w:pPr>
      <w:r w:rsidRPr="00B62486">
        <w:rPr>
          <w:rFonts w:ascii="Perpetua" w:hAnsi="Perpetua"/>
          <w:sz w:val="28"/>
          <w:szCs w:val="20"/>
        </w:rPr>
        <w:t xml:space="preserve">• </w:t>
      </w:r>
      <w:r w:rsidR="00FC6B0A">
        <w:rPr>
          <w:rFonts w:ascii="Perpetua" w:hAnsi="Perpetua"/>
          <w:sz w:val="28"/>
          <w:szCs w:val="20"/>
        </w:rPr>
        <w:t xml:space="preserve">Being Specific/Choosing to know - </w:t>
      </w:r>
      <w:r w:rsidRPr="00B62486">
        <w:rPr>
          <w:rFonts w:ascii="Perpetua" w:hAnsi="Perpetua"/>
          <w:sz w:val="28"/>
          <w:szCs w:val="20"/>
        </w:rPr>
        <w:t xml:space="preserve">Specific labels are more interesting and vivid than general information. “Choosing to know” leads to a greater flow of specific information. </w:t>
      </w:r>
    </w:p>
    <w:p w:rsidR="00B62486" w:rsidRPr="00B62486" w:rsidRDefault="00FC6B0A" w:rsidP="00B62486">
      <w:pPr>
        <w:rPr>
          <w:rFonts w:ascii="Perpetua" w:hAnsi="Perpetua"/>
          <w:sz w:val="28"/>
          <w:szCs w:val="20"/>
        </w:rPr>
      </w:pPr>
      <w:r>
        <w:rPr>
          <w:rFonts w:ascii="Perpetua" w:hAnsi="Perpetua"/>
          <w:sz w:val="28"/>
          <w:szCs w:val="20"/>
        </w:rPr>
        <w:t xml:space="preserve">• Relationship - </w:t>
      </w:r>
      <w:r w:rsidR="00B62486" w:rsidRPr="00B62486">
        <w:rPr>
          <w:rFonts w:ascii="Perpetua" w:hAnsi="Perpetua"/>
          <w:sz w:val="28"/>
          <w:szCs w:val="20"/>
        </w:rPr>
        <w:t xml:space="preserve">A clear relationship (who the characters are to each other and how they feel about each other) is the cornerstone of any good scene. If there is no relationship, the scene becomes superficial. </w:t>
      </w:r>
    </w:p>
    <w:p w:rsidR="00B62486" w:rsidRPr="00B62486" w:rsidRDefault="00FC6B0A" w:rsidP="00B62486">
      <w:pPr>
        <w:rPr>
          <w:rFonts w:ascii="Perpetua" w:hAnsi="Perpetua"/>
          <w:sz w:val="28"/>
          <w:szCs w:val="20"/>
        </w:rPr>
      </w:pPr>
      <w:r>
        <w:rPr>
          <w:rFonts w:ascii="Perpetua" w:hAnsi="Perpetua"/>
          <w:sz w:val="28"/>
          <w:szCs w:val="20"/>
        </w:rPr>
        <w:t xml:space="preserve">• Give &amp; Take - </w:t>
      </w:r>
      <w:r w:rsidR="00B62486" w:rsidRPr="00B62486">
        <w:rPr>
          <w:rFonts w:ascii="Perpetua" w:hAnsi="Perpetua"/>
          <w:sz w:val="28"/>
          <w:szCs w:val="20"/>
        </w:rPr>
        <w:t xml:space="preserve">When scene partners Give &amp; Take, they share the workload and the scene is more vital, because of the constant back and forth dynamic. </w:t>
      </w:r>
    </w:p>
    <w:p w:rsidR="00B20E60" w:rsidRDefault="00FC6B0A" w:rsidP="00B62486">
      <w:pPr>
        <w:rPr>
          <w:rFonts w:ascii="Perpetua" w:hAnsi="Perpetua"/>
          <w:sz w:val="28"/>
          <w:szCs w:val="20"/>
        </w:rPr>
      </w:pPr>
      <w:r>
        <w:rPr>
          <w:rFonts w:ascii="Perpetua" w:hAnsi="Perpetua"/>
          <w:sz w:val="28"/>
          <w:szCs w:val="20"/>
        </w:rPr>
        <w:t xml:space="preserve">• Justifications - </w:t>
      </w:r>
      <w:r w:rsidR="00B62486" w:rsidRPr="00B62486">
        <w:rPr>
          <w:rFonts w:ascii="Perpetua" w:hAnsi="Perpetua"/>
          <w:sz w:val="28"/>
          <w:szCs w:val="20"/>
        </w:rPr>
        <w:t>Because actors are working without a script, they often say or do things that seem like mistakes. As long as they work together to clarify and make sense of those “mistakes”, anything goes.</w:t>
      </w:r>
    </w:p>
    <w:p w:rsidR="00B20E60" w:rsidRDefault="00B20E60" w:rsidP="00B62486">
      <w:pPr>
        <w:rPr>
          <w:rFonts w:ascii="Perpetua" w:hAnsi="Perpetua"/>
          <w:sz w:val="28"/>
          <w:szCs w:val="20"/>
        </w:rPr>
      </w:pPr>
    </w:p>
    <w:p w:rsidR="00B20E60" w:rsidRPr="00B20E60" w:rsidRDefault="00B20E60" w:rsidP="00B20E60">
      <w:pPr>
        <w:pStyle w:val="NormalWeb"/>
        <w:spacing w:before="0" w:beforeAutospacing="0" w:after="0" w:afterAutospacing="0"/>
        <w:rPr>
          <w:rFonts w:ascii="Perpetua" w:hAnsi="Perpetua"/>
          <w:b/>
          <w:bCs/>
          <w:color w:val="808080"/>
          <w:sz w:val="28"/>
          <w:szCs w:val="28"/>
        </w:rPr>
      </w:pPr>
      <w:r w:rsidRPr="00B20E60">
        <w:rPr>
          <w:rFonts w:ascii="Perpetua" w:hAnsi="Perpetua"/>
          <w:b/>
          <w:sz w:val="28"/>
        </w:rPr>
        <w:t>Additional Policies</w:t>
      </w:r>
    </w:p>
    <w:p w:rsidR="00B20E60" w:rsidRPr="00B20E60" w:rsidRDefault="00B20E60" w:rsidP="00B20E60">
      <w:pPr>
        <w:pStyle w:val="BodyText"/>
        <w:numPr>
          <w:ilvl w:val="0"/>
          <w:numId w:val="1"/>
        </w:numPr>
        <w:rPr>
          <w:rFonts w:ascii="Perpetua" w:hAnsi="Perpetua"/>
          <w:sz w:val="28"/>
        </w:rPr>
      </w:pPr>
      <w:r w:rsidRPr="00B20E60">
        <w:rPr>
          <w:rFonts w:ascii="Perpetua" w:hAnsi="Perpetua"/>
          <w:sz w:val="28"/>
        </w:rPr>
        <w:t>Except for water, no food or drinks are allowed in class at any time.</w:t>
      </w:r>
    </w:p>
    <w:p w:rsidR="00B20E60" w:rsidRPr="00B20E60" w:rsidRDefault="00B20E60" w:rsidP="00B20E60">
      <w:pPr>
        <w:pStyle w:val="BodyText"/>
        <w:numPr>
          <w:ilvl w:val="0"/>
          <w:numId w:val="1"/>
        </w:numPr>
        <w:rPr>
          <w:rFonts w:ascii="Perpetua" w:hAnsi="Perpetua"/>
          <w:sz w:val="28"/>
        </w:rPr>
      </w:pPr>
      <w:r w:rsidRPr="00B20E60">
        <w:rPr>
          <w:rFonts w:ascii="Perpetua" w:hAnsi="Perpetua"/>
          <w:sz w:val="28"/>
        </w:rPr>
        <w:t xml:space="preserve">All students must help with the set up and strike of every class </w:t>
      </w:r>
    </w:p>
    <w:p w:rsidR="00B20E60" w:rsidRPr="00B20E60" w:rsidRDefault="00B20E60" w:rsidP="00B20E60">
      <w:pPr>
        <w:pStyle w:val="BodyText"/>
        <w:numPr>
          <w:ilvl w:val="0"/>
          <w:numId w:val="1"/>
        </w:numPr>
        <w:rPr>
          <w:rFonts w:ascii="Perpetua" w:hAnsi="Perpetua"/>
          <w:sz w:val="28"/>
        </w:rPr>
      </w:pPr>
      <w:r w:rsidRPr="00B20E60">
        <w:rPr>
          <w:rFonts w:ascii="Perpetua" w:hAnsi="Perpetua"/>
          <w:sz w:val="28"/>
        </w:rPr>
        <w:t>Students must place all extraneous belongings, (backpacks, sweaters, jackets, skateboards, laptops, cell phones, etc.) in the designated corner of the classroom at the start of class</w:t>
      </w:r>
    </w:p>
    <w:p w:rsidR="00B62486" w:rsidRPr="001E738A" w:rsidRDefault="00B20E60" w:rsidP="001E738A">
      <w:pPr>
        <w:pStyle w:val="BodyText"/>
        <w:numPr>
          <w:ilvl w:val="0"/>
          <w:numId w:val="1"/>
        </w:numPr>
        <w:rPr>
          <w:rFonts w:ascii="Perpetua" w:hAnsi="Perpetua"/>
          <w:sz w:val="28"/>
        </w:rPr>
      </w:pPr>
      <w:r w:rsidRPr="00B20E60">
        <w:rPr>
          <w:rFonts w:ascii="Perpetua" w:hAnsi="Perpetua"/>
          <w:sz w:val="28"/>
        </w:rPr>
        <w:t xml:space="preserve">Students must </w:t>
      </w:r>
      <w:r w:rsidR="00461878">
        <w:rPr>
          <w:rFonts w:ascii="Perpetua" w:hAnsi="Perpetua"/>
          <w:sz w:val="28"/>
        </w:rPr>
        <w:t>be in proper rehearsal clothes</w:t>
      </w:r>
      <w:r w:rsidR="001E738A">
        <w:rPr>
          <w:rFonts w:ascii="Perpetua" w:hAnsi="Perpetua"/>
          <w:sz w:val="28"/>
        </w:rPr>
        <w:t xml:space="preserve"> </w:t>
      </w:r>
      <w:r w:rsidR="001E738A" w:rsidRPr="00B20E60">
        <w:rPr>
          <w:rFonts w:ascii="Perpetua" w:hAnsi="Perpetua"/>
          <w:sz w:val="28"/>
        </w:rPr>
        <w:t>at the star</w:t>
      </w:r>
      <w:r w:rsidR="001E738A">
        <w:rPr>
          <w:rFonts w:ascii="Perpetua" w:hAnsi="Perpetua"/>
          <w:sz w:val="28"/>
        </w:rPr>
        <w:t>t of class</w:t>
      </w:r>
      <w:r w:rsidR="00461878">
        <w:rPr>
          <w:rFonts w:ascii="Perpetua" w:hAnsi="Perpetua"/>
          <w:sz w:val="28"/>
        </w:rPr>
        <w:t xml:space="preserve"> - no flip flops, no accessories, nothing that prevents you from doing what</w:t>
      </w:r>
      <w:r w:rsidR="001E738A">
        <w:rPr>
          <w:rFonts w:ascii="Perpetua" w:hAnsi="Perpetua"/>
          <w:sz w:val="28"/>
        </w:rPr>
        <w:t xml:space="preserve">ever the scene might call for.  </w:t>
      </w:r>
      <w:r w:rsidR="00461878" w:rsidRPr="001E738A">
        <w:rPr>
          <w:rFonts w:ascii="Perpetua" w:hAnsi="Perpetua"/>
          <w:sz w:val="28"/>
        </w:rPr>
        <w:t xml:space="preserve">Dress for comfort and </w:t>
      </w:r>
      <w:r w:rsidR="001E738A">
        <w:rPr>
          <w:rFonts w:ascii="Perpetua" w:hAnsi="Perpetua"/>
          <w:sz w:val="28"/>
        </w:rPr>
        <w:t xml:space="preserve">the </w:t>
      </w:r>
      <w:r w:rsidR="00461878" w:rsidRPr="001E738A">
        <w:rPr>
          <w:rFonts w:ascii="Perpetua" w:hAnsi="Perpetua"/>
          <w:sz w:val="28"/>
        </w:rPr>
        <w:t>ability to move around.</w:t>
      </w:r>
    </w:p>
    <w:p w:rsidR="0042661F" w:rsidRPr="00B62486" w:rsidRDefault="0042661F">
      <w:pPr>
        <w:rPr>
          <w:rFonts w:ascii="Perpetua" w:hAnsi="Perpetua"/>
          <w:sz w:val="28"/>
        </w:rPr>
      </w:pPr>
    </w:p>
    <w:p w:rsidR="00B62486" w:rsidRPr="00FC6B0A" w:rsidRDefault="00B62486" w:rsidP="00B62486">
      <w:pPr>
        <w:jc w:val="center"/>
        <w:rPr>
          <w:rFonts w:ascii="Perpetua" w:hAnsi="Perpetua"/>
          <w:b/>
          <w:sz w:val="28"/>
        </w:rPr>
      </w:pPr>
      <w:r w:rsidRPr="00FC6B0A">
        <w:rPr>
          <w:rFonts w:ascii="Perpetua" w:hAnsi="Perpetua"/>
          <w:b/>
          <w:bCs/>
          <w:sz w:val="28"/>
        </w:rPr>
        <w:t>Statement on Academic Conduct and Support Systems</w:t>
      </w:r>
    </w:p>
    <w:p w:rsidR="00B62486" w:rsidRPr="00B62486" w:rsidRDefault="00B62486" w:rsidP="00B62486">
      <w:pPr>
        <w:ind w:left="720" w:right="720"/>
        <w:rPr>
          <w:rFonts w:ascii="Perpetua" w:hAnsi="Perpetua"/>
          <w:sz w:val="28"/>
        </w:rPr>
      </w:pPr>
      <w:r w:rsidRPr="00B62486">
        <w:rPr>
          <w:rFonts w:ascii="Perpetua" w:hAnsi="Perpetua"/>
          <w:bCs/>
          <w:color w:val="000000"/>
          <w:sz w:val="28"/>
        </w:rPr>
        <w:t> </w:t>
      </w:r>
    </w:p>
    <w:p w:rsidR="00B62486" w:rsidRPr="00FB6167" w:rsidRDefault="00B62486" w:rsidP="00B62486">
      <w:pPr>
        <w:ind w:right="720"/>
        <w:rPr>
          <w:rFonts w:ascii="Perpetua" w:hAnsi="Perpetua"/>
          <w:b/>
          <w:i/>
          <w:sz w:val="28"/>
        </w:rPr>
      </w:pPr>
      <w:r w:rsidRPr="00FB6167">
        <w:rPr>
          <w:rFonts w:ascii="Perpetua" w:hAnsi="Perpetua"/>
          <w:b/>
          <w:bCs/>
          <w:i/>
          <w:sz w:val="28"/>
        </w:rPr>
        <w:t>Academic Conduct</w:t>
      </w:r>
    </w:p>
    <w:p w:rsidR="00B62486" w:rsidRPr="00B62486" w:rsidRDefault="00B62486" w:rsidP="00B62486">
      <w:pPr>
        <w:ind w:right="720"/>
        <w:rPr>
          <w:rFonts w:ascii="Perpetua" w:hAnsi="Perpetua"/>
          <w:sz w:val="28"/>
          <w:szCs w:val="20"/>
        </w:rPr>
      </w:pPr>
      <w:r w:rsidRPr="00B62486">
        <w:rPr>
          <w:rFonts w:ascii="Perpetua" w:hAnsi="Perpetua"/>
          <w:sz w:val="28"/>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62486">
        <w:rPr>
          <w:rFonts w:ascii="Perpetua" w:hAnsi="Perpetua"/>
          <w:sz w:val="28"/>
          <w:szCs w:val="20"/>
        </w:rPr>
        <w:t>SCampus</w:t>
      </w:r>
      <w:proofErr w:type="spellEnd"/>
      <w:r w:rsidRPr="00B62486">
        <w:rPr>
          <w:rFonts w:ascii="Perpetua" w:hAnsi="Perpetua"/>
          <w:sz w:val="28"/>
          <w:szCs w:val="20"/>
        </w:rPr>
        <w:t xml:space="preserve"> in Part B, Section 11, “Behavior Violating University Standards”</w:t>
      </w:r>
      <w:r w:rsidRPr="00B62486">
        <w:rPr>
          <w:rStyle w:val="description"/>
          <w:rFonts w:ascii="Perpetua" w:hAnsi="Perpetua"/>
          <w:iCs/>
          <w:sz w:val="28"/>
          <w:szCs w:val="20"/>
        </w:rPr>
        <w:t xml:space="preserve"> </w:t>
      </w:r>
      <w:hyperlink r:id="rId6" w:history="1">
        <w:r w:rsidRPr="00B62486">
          <w:rPr>
            <w:rStyle w:val="Hyperlink"/>
            <w:rFonts w:ascii="Perpetua" w:hAnsi="Perpetua"/>
            <w:sz w:val="28"/>
          </w:rPr>
          <w:t>https://policy.usc.edu/student/scampus/part-b</w:t>
        </w:r>
      </w:hyperlink>
      <w:r w:rsidRPr="00B62486">
        <w:rPr>
          <w:rStyle w:val="description"/>
          <w:rFonts w:ascii="Perpetua" w:hAnsi="Perpetua"/>
          <w:sz w:val="28"/>
          <w:szCs w:val="20"/>
        </w:rPr>
        <w:t xml:space="preserve">. </w:t>
      </w:r>
      <w:r w:rsidRPr="00B62486">
        <w:rPr>
          <w:rFonts w:ascii="Perpetua" w:hAnsi="Perpetua"/>
          <w:sz w:val="28"/>
          <w:szCs w:val="20"/>
        </w:rPr>
        <w:t xml:space="preserve">Other forms of academic dishonesty are equally unacceptable.  See additional information in </w:t>
      </w:r>
      <w:proofErr w:type="spellStart"/>
      <w:r w:rsidRPr="00B62486">
        <w:rPr>
          <w:rFonts w:ascii="Perpetua" w:hAnsi="Perpetua"/>
          <w:iCs/>
          <w:sz w:val="28"/>
          <w:szCs w:val="20"/>
        </w:rPr>
        <w:t>SCampus</w:t>
      </w:r>
      <w:proofErr w:type="spellEnd"/>
      <w:r w:rsidRPr="00B62486">
        <w:rPr>
          <w:rFonts w:ascii="Perpetua" w:hAnsi="Perpetua"/>
          <w:iCs/>
          <w:sz w:val="28"/>
          <w:szCs w:val="20"/>
        </w:rPr>
        <w:t xml:space="preserve"> </w:t>
      </w:r>
      <w:r w:rsidRPr="00B62486">
        <w:rPr>
          <w:rFonts w:ascii="Perpetua" w:hAnsi="Perpetua"/>
          <w:sz w:val="28"/>
          <w:szCs w:val="20"/>
        </w:rPr>
        <w:t xml:space="preserve">and university policies on scientific misconduct, </w:t>
      </w:r>
      <w:hyperlink r:id="rId7" w:history="1">
        <w:r w:rsidRPr="00B62486">
          <w:rPr>
            <w:rStyle w:val="Hyperlink"/>
            <w:rFonts w:ascii="Perpetua" w:hAnsi="Perpetua"/>
            <w:sz w:val="28"/>
          </w:rPr>
          <w:t>http://policy.usc.edu/scientific-misconduct</w:t>
        </w:r>
      </w:hyperlink>
      <w:r w:rsidRPr="00B62486">
        <w:rPr>
          <w:rFonts w:ascii="Perpetua" w:hAnsi="Perpetua"/>
          <w:sz w:val="28"/>
          <w:szCs w:val="20"/>
        </w:rPr>
        <w:t>.</w:t>
      </w:r>
    </w:p>
    <w:p w:rsidR="00B62486" w:rsidRPr="00B62486" w:rsidRDefault="00B62486" w:rsidP="00B62486">
      <w:pPr>
        <w:ind w:right="720"/>
        <w:rPr>
          <w:rFonts w:ascii="Perpetua" w:hAnsi="Perpetua"/>
          <w:sz w:val="28"/>
          <w:szCs w:val="20"/>
        </w:rPr>
      </w:pPr>
      <w:r w:rsidRPr="00B62486">
        <w:rPr>
          <w:rFonts w:ascii="Perpetua" w:hAnsi="Perpetua"/>
          <w:sz w:val="28"/>
          <w:szCs w:val="20"/>
        </w:rPr>
        <w:t> </w:t>
      </w:r>
    </w:p>
    <w:p w:rsidR="00B62486" w:rsidRPr="00B62486" w:rsidRDefault="00B62486" w:rsidP="00B62486">
      <w:pPr>
        <w:ind w:right="720"/>
        <w:rPr>
          <w:rFonts w:ascii="Perpetua" w:hAnsi="Perpetua"/>
          <w:sz w:val="28"/>
          <w:szCs w:val="20"/>
        </w:rPr>
      </w:pPr>
      <w:proofErr w:type="gramStart"/>
      <w:r w:rsidRPr="00B62486">
        <w:rPr>
          <w:rFonts w:ascii="Perpetua" w:hAnsi="Perpetua"/>
          <w:sz w:val="28"/>
          <w:szCs w:val="20"/>
        </w:rPr>
        <w:t>Discrimination, sexual assault, intimate partner violence, stalking, and harassment are prohibited by the university</w:t>
      </w:r>
      <w:proofErr w:type="gramEnd"/>
      <w:r w:rsidRPr="00B62486">
        <w:rPr>
          <w:rFonts w:ascii="Perpetua" w:hAnsi="Perpetua"/>
          <w:sz w:val="28"/>
          <w:szCs w:val="20"/>
        </w:rPr>
        <w:t xml:space="preserve">.  You are encouraged to report all incidents to the </w:t>
      </w:r>
      <w:r w:rsidRPr="00B62486">
        <w:rPr>
          <w:rFonts w:ascii="Perpetua" w:hAnsi="Perpetua"/>
          <w:iCs/>
          <w:sz w:val="28"/>
          <w:szCs w:val="20"/>
        </w:rPr>
        <w:t>Office of Equity and Diversity</w:t>
      </w:r>
      <w:r w:rsidRPr="00B62486">
        <w:rPr>
          <w:rFonts w:ascii="Perpetua" w:hAnsi="Perpetua"/>
          <w:sz w:val="28"/>
          <w:szCs w:val="20"/>
        </w:rPr>
        <w:t>/</w:t>
      </w:r>
      <w:r w:rsidRPr="00B62486">
        <w:rPr>
          <w:rFonts w:ascii="Perpetua" w:hAnsi="Perpetua"/>
          <w:iCs/>
          <w:sz w:val="28"/>
          <w:szCs w:val="20"/>
        </w:rPr>
        <w:t>Title IX Office</w:t>
      </w:r>
      <w:r w:rsidRPr="00B62486">
        <w:rPr>
          <w:rFonts w:ascii="Perpetua" w:hAnsi="Perpetua"/>
          <w:sz w:val="28"/>
          <w:szCs w:val="20"/>
        </w:rPr>
        <w:t xml:space="preserve"> </w:t>
      </w:r>
      <w:hyperlink r:id="rId8" w:history="1">
        <w:r w:rsidRPr="00B62486">
          <w:rPr>
            <w:rStyle w:val="Hyperlink"/>
            <w:rFonts w:ascii="Perpetua" w:hAnsi="Perpetua"/>
            <w:sz w:val="28"/>
          </w:rPr>
          <w:t>http://equity.usc.edu</w:t>
        </w:r>
      </w:hyperlink>
      <w:r w:rsidRPr="00B62486">
        <w:rPr>
          <w:rFonts w:ascii="Perpetua" w:hAnsi="Perpetua"/>
          <w:sz w:val="28"/>
          <w:szCs w:val="20"/>
        </w:rPr>
        <w:t xml:space="preserve"> and/or to the </w:t>
      </w:r>
      <w:r w:rsidRPr="00B62486">
        <w:rPr>
          <w:rFonts w:ascii="Perpetua" w:hAnsi="Perpetua"/>
          <w:iCs/>
          <w:sz w:val="28"/>
          <w:szCs w:val="20"/>
        </w:rPr>
        <w:t>Department of Public Safety</w:t>
      </w:r>
      <w:r w:rsidRPr="00B62486">
        <w:rPr>
          <w:rFonts w:ascii="Perpetua" w:hAnsi="Perpetua"/>
          <w:sz w:val="28"/>
          <w:szCs w:val="20"/>
        </w:rPr>
        <w:t xml:space="preserve"> </w:t>
      </w:r>
      <w:hyperlink r:id="rId9" w:history="1">
        <w:r w:rsidRPr="00B62486">
          <w:rPr>
            <w:rStyle w:val="Hyperlink"/>
            <w:rFonts w:ascii="Perpetua" w:hAnsi="Perpetua"/>
            <w:sz w:val="28"/>
          </w:rPr>
          <w:t>http://dps.usc.edu</w:t>
        </w:r>
      </w:hyperlink>
      <w:r w:rsidRPr="00B62486">
        <w:rPr>
          <w:rFonts w:ascii="Perpetua" w:hAnsi="Perpetua"/>
          <w:sz w:val="28"/>
          <w:szCs w:val="20"/>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0" w:history="1">
        <w:r w:rsidRPr="00B62486">
          <w:rPr>
            <w:rStyle w:val="Hyperlink"/>
            <w:rFonts w:ascii="Perpetua" w:hAnsi="Perpetua"/>
            <w:sz w:val="28"/>
          </w:rPr>
          <w:t>http://sarc.usc.edu</w:t>
        </w:r>
      </w:hyperlink>
      <w:r w:rsidRPr="00B62486">
        <w:rPr>
          <w:rFonts w:ascii="Perpetua" w:hAnsi="Perpetua"/>
          <w:sz w:val="28"/>
          <w:szCs w:val="20"/>
        </w:rPr>
        <w:t xml:space="preserve"> fully describes reporting options. Relationship and Sexual Violence Services </w:t>
      </w:r>
      <w:hyperlink r:id="rId11" w:history="1">
        <w:r w:rsidRPr="00B62486">
          <w:rPr>
            <w:rStyle w:val="Hyperlink"/>
            <w:rFonts w:ascii="Perpetua" w:hAnsi="Perpetua"/>
            <w:sz w:val="28"/>
          </w:rPr>
          <w:t>https://engemannshc.usc.edu/rsvp</w:t>
        </w:r>
      </w:hyperlink>
      <w:r w:rsidRPr="00B62486">
        <w:rPr>
          <w:rFonts w:ascii="Perpetua" w:hAnsi="Perpetua"/>
          <w:sz w:val="28"/>
          <w:szCs w:val="20"/>
        </w:rPr>
        <w:t xml:space="preserve"> provides 24/7 confidential </w:t>
      </w:r>
      <w:proofErr w:type="gramStart"/>
      <w:r w:rsidRPr="00B62486">
        <w:rPr>
          <w:rFonts w:ascii="Perpetua" w:hAnsi="Perpetua"/>
          <w:sz w:val="28"/>
          <w:szCs w:val="20"/>
        </w:rPr>
        <w:t>support</w:t>
      </w:r>
      <w:proofErr w:type="gramEnd"/>
      <w:r w:rsidRPr="00B62486">
        <w:rPr>
          <w:rFonts w:ascii="Perpetua" w:hAnsi="Perpetua"/>
          <w:sz w:val="28"/>
          <w:szCs w:val="20"/>
        </w:rPr>
        <w:t>.</w:t>
      </w:r>
    </w:p>
    <w:p w:rsidR="00B62486" w:rsidRPr="00B62486" w:rsidRDefault="00B62486" w:rsidP="00B62486">
      <w:pPr>
        <w:ind w:right="720"/>
        <w:rPr>
          <w:rFonts w:ascii="Perpetua" w:hAnsi="Perpetua"/>
          <w:sz w:val="28"/>
          <w:szCs w:val="20"/>
        </w:rPr>
      </w:pPr>
      <w:r w:rsidRPr="00B62486">
        <w:rPr>
          <w:rFonts w:ascii="Perpetua" w:hAnsi="Perpetua"/>
          <w:sz w:val="28"/>
          <w:szCs w:val="20"/>
        </w:rPr>
        <w:t> </w:t>
      </w:r>
    </w:p>
    <w:p w:rsidR="00B62486" w:rsidRPr="00FB6167" w:rsidRDefault="00B62486" w:rsidP="00B62486">
      <w:pPr>
        <w:pStyle w:val="Heading2"/>
        <w:ind w:right="720"/>
        <w:rPr>
          <w:rFonts w:ascii="Perpetua" w:hAnsi="Perpetua"/>
          <w:b/>
          <w:sz w:val="28"/>
          <w:szCs w:val="24"/>
        </w:rPr>
      </w:pPr>
      <w:r w:rsidRPr="00FB6167">
        <w:rPr>
          <w:rFonts w:ascii="Perpetua" w:hAnsi="Perpetua"/>
          <w:b/>
          <w:bCs/>
          <w:sz w:val="28"/>
          <w:szCs w:val="24"/>
        </w:rPr>
        <w:t>Support Systems</w:t>
      </w:r>
    </w:p>
    <w:p w:rsidR="00B62486" w:rsidRPr="00B62486" w:rsidRDefault="00B62486" w:rsidP="00B62486">
      <w:pPr>
        <w:ind w:right="720"/>
        <w:rPr>
          <w:rFonts w:ascii="Perpetua" w:hAnsi="Perpetua"/>
          <w:sz w:val="28"/>
          <w:szCs w:val="20"/>
        </w:rPr>
      </w:pPr>
      <w:r w:rsidRPr="00B62486">
        <w:rPr>
          <w:rFonts w:ascii="Perpetua" w:hAnsi="Perpetua"/>
          <w:sz w:val="28"/>
          <w:szCs w:val="20"/>
        </w:rPr>
        <w:t xml:space="preserve">A number of USC’s schools provide support for students who need help with scholarly writing.  Check with your advisor or program staff to find out more.  Students whose primary language is not English should check with the </w:t>
      </w:r>
      <w:r w:rsidRPr="00B62486">
        <w:rPr>
          <w:rFonts w:ascii="Perpetua" w:hAnsi="Perpetua"/>
          <w:iCs/>
          <w:sz w:val="28"/>
          <w:szCs w:val="20"/>
        </w:rPr>
        <w:t xml:space="preserve">American Language Institute </w:t>
      </w:r>
      <w:hyperlink r:id="rId12" w:history="1">
        <w:r w:rsidRPr="00B62486">
          <w:rPr>
            <w:rStyle w:val="Hyperlink"/>
            <w:rFonts w:ascii="Perpetua" w:hAnsi="Perpetua"/>
            <w:sz w:val="28"/>
          </w:rPr>
          <w:t>http://ali.usc.edu</w:t>
        </w:r>
      </w:hyperlink>
      <w:r w:rsidRPr="00B62486">
        <w:rPr>
          <w:rFonts w:ascii="Perpetua" w:hAnsi="Perpetua"/>
          <w:sz w:val="28"/>
          <w:szCs w:val="20"/>
        </w:rPr>
        <w:t xml:space="preserve">, which sponsors courses and workshops specifically for international graduate students. </w:t>
      </w:r>
      <w:r w:rsidRPr="00B62486">
        <w:rPr>
          <w:rFonts w:ascii="Perpetua" w:hAnsi="Perpetua"/>
          <w:iCs/>
          <w:sz w:val="28"/>
          <w:szCs w:val="20"/>
        </w:rPr>
        <w:t xml:space="preserve">The Office of Disability Services and Programs </w:t>
      </w:r>
      <w:hyperlink r:id="rId13" w:history="1">
        <w:r w:rsidRPr="00B62486">
          <w:rPr>
            <w:rStyle w:val="Hyperlink"/>
            <w:rFonts w:ascii="Perpetua" w:hAnsi="Perpetua"/>
            <w:sz w:val="28"/>
          </w:rPr>
          <w:t>http://dsp.usc.edu</w:t>
        </w:r>
      </w:hyperlink>
      <w:r w:rsidRPr="00B62486">
        <w:rPr>
          <w:rFonts w:ascii="Perpetua" w:hAnsi="Perpetua"/>
          <w:sz w:val="28"/>
          <w:szCs w:val="20"/>
        </w:rPr>
        <w:t xml:space="preserve"> provides certification for students with disabilities and helps arrange the relevant accommodations. If an </w:t>
      </w:r>
      <w:r w:rsidR="00EC6AAA" w:rsidRPr="00B62486">
        <w:rPr>
          <w:rFonts w:ascii="Perpetua" w:hAnsi="Perpetua"/>
          <w:sz w:val="28"/>
          <w:szCs w:val="20"/>
        </w:rPr>
        <w:t>officially declared</w:t>
      </w:r>
      <w:r w:rsidRPr="00B62486">
        <w:rPr>
          <w:rFonts w:ascii="Perpetua" w:hAnsi="Perpetua"/>
          <w:sz w:val="28"/>
          <w:szCs w:val="20"/>
        </w:rPr>
        <w:t xml:space="preserve"> emergency makes travel to campus infeasible, </w:t>
      </w:r>
      <w:r w:rsidRPr="00B62486">
        <w:rPr>
          <w:rFonts w:ascii="Perpetua" w:hAnsi="Perpetua"/>
          <w:iCs/>
          <w:sz w:val="28"/>
          <w:szCs w:val="20"/>
        </w:rPr>
        <w:t xml:space="preserve">USC Emergency Information </w:t>
      </w:r>
      <w:hyperlink r:id="rId14" w:history="1">
        <w:r w:rsidRPr="00B62486">
          <w:rPr>
            <w:rStyle w:val="Hyperlink"/>
            <w:rFonts w:ascii="Perpetua" w:hAnsi="Perpetua"/>
            <w:sz w:val="28"/>
          </w:rPr>
          <w:t>http://emergency.usc.edu</w:t>
        </w:r>
      </w:hyperlink>
      <w:r w:rsidRPr="00B62486">
        <w:rPr>
          <w:rFonts w:ascii="Perpetua" w:hAnsi="Perpetua"/>
          <w:iCs/>
          <w:sz w:val="28"/>
          <w:szCs w:val="20"/>
        </w:rPr>
        <w:t xml:space="preserve"> </w:t>
      </w:r>
      <w:r w:rsidRPr="00B62486">
        <w:rPr>
          <w:rFonts w:ascii="Perpetua" w:hAnsi="Perpetua"/>
          <w:sz w:val="28"/>
          <w:szCs w:val="20"/>
        </w:rPr>
        <w:t>will provide safety and other updates, including ways in which instruction will be continued by means of Blackboard, teleconferencing, and other technology.</w:t>
      </w:r>
    </w:p>
    <w:p w:rsidR="00680184" w:rsidRPr="00B62486" w:rsidRDefault="00680184">
      <w:pPr>
        <w:rPr>
          <w:rFonts w:ascii="Perpetua" w:hAnsi="Perpetua"/>
          <w:sz w:val="28"/>
        </w:rPr>
      </w:pPr>
    </w:p>
    <w:sectPr w:rsidR="00680184" w:rsidRPr="00B62486" w:rsidSect="006801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5EA2"/>
    <w:multiLevelType w:val="hybridMultilevel"/>
    <w:tmpl w:val="4C08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5BD"/>
    <w:rsid w:val="00024336"/>
    <w:rsid w:val="000A4028"/>
    <w:rsid w:val="000C68BE"/>
    <w:rsid w:val="00101175"/>
    <w:rsid w:val="001245BD"/>
    <w:rsid w:val="001C6C8E"/>
    <w:rsid w:val="001D7CBC"/>
    <w:rsid w:val="001E738A"/>
    <w:rsid w:val="002E39EE"/>
    <w:rsid w:val="0042661F"/>
    <w:rsid w:val="00447FB1"/>
    <w:rsid w:val="00461878"/>
    <w:rsid w:val="004B04A5"/>
    <w:rsid w:val="004F5BE6"/>
    <w:rsid w:val="00505FFA"/>
    <w:rsid w:val="0053288E"/>
    <w:rsid w:val="00597BA1"/>
    <w:rsid w:val="005B5087"/>
    <w:rsid w:val="005B6E82"/>
    <w:rsid w:val="00666D95"/>
    <w:rsid w:val="00680184"/>
    <w:rsid w:val="006C2EF8"/>
    <w:rsid w:val="006D4805"/>
    <w:rsid w:val="006E26A8"/>
    <w:rsid w:val="00786F30"/>
    <w:rsid w:val="007D5D93"/>
    <w:rsid w:val="00821C6A"/>
    <w:rsid w:val="0085676D"/>
    <w:rsid w:val="008A030E"/>
    <w:rsid w:val="008B13CC"/>
    <w:rsid w:val="008C5DF5"/>
    <w:rsid w:val="009526AA"/>
    <w:rsid w:val="00992CF7"/>
    <w:rsid w:val="009A59DE"/>
    <w:rsid w:val="009E763E"/>
    <w:rsid w:val="00A51848"/>
    <w:rsid w:val="00A66D42"/>
    <w:rsid w:val="00AB6255"/>
    <w:rsid w:val="00AC575F"/>
    <w:rsid w:val="00AE704F"/>
    <w:rsid w:val="00B20E60"/>
    <w:rsid w:val="00B62486"/>
    <w:rsid w:val="00B63192"/>
    <w:rsid w:val="00B76F37"/>
    <w:rsid w:val="00BE0CEF"/>
    <w:rsid w:val="00C23814"/>
    <w:rsid w:val="00C634A5"/>
    <w:rsid w:val="00C64202"/>
    <w:rsid w:val="00C8345C"/>
    <w:rsid w:val="00DB4A2B"/>
    <w:rsid w:val="00E255FC"/>
    <w:rsid w:val="00E42D4E"/>
    <w:rsid w:val="00E53C88"/>
    <w:rsid w:val="00EC6AAA"/>
    <w:rsid w:val="00EF15BA"/>
    <w:rsid w:val="00EF2867"/>
    <w:rsid w:val="00F60570"/>
    <w:rsid w:val="00F769ED"/>
    <w:rsid w:val="00FB6167"/>
    <w:rsid w:val="00FC6B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3F"/>
  </w:style>
  <w:style w:type="paragraph" w:styleId="Heading2">
    <w:name w:val="heading 2"/>
    <w:basedOn w:val="Normal"/>
    <w:next w:val="Normal"/>
    <w:link w:val="Heading2Char"/>
    <w:qFormat/>
    <w:rsid w:val="00B62486"/>
    <w:pPr>
      <w:keepNext/>
      <w:outlineLvl w:val="1"/>
    </w:pPr>
    <w:rPr>
      <w:rFonts w:ascii="Times New Roman" w:eastAsia="Times New Roman" w:hAnsi="Times New Roman" w:cs="Times New Roman"/>
      <w:i/>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62486"/>
    <w:rPr>
      <w:rFonts w:ascii="Times New Roman" w:eastAsia="Times New Roman" w:hAnsi="Times New Roman" w:cs="Times New Roman"/>
      <w:i/>
      <w:sz w:val="20"/>
      <w:szCs w:val="20"/>
    </w:rPr>
  </w:style>
  <w:style w:type="character" w:styleId="Hyperlink">
    <w:name w:val="Hyperlink"/>
    <w:basedOn w:val="DefaultParagraphFont"/>
    <w:uiPriority w:val="99"/>
    <w:rsid w:val="00B62486"/>
    <w:rPr>
      <w:color w:val="0000FF"/>
      <w:u w:val="single"/>
    </w:rPr>
  </w:style>
  <w:style w:type="character" w:customStyle="1" w:styleId="description">
    <w:name w:val="description"/>
    <w:basedOn w:val="DefaultParagraphFont"/>
    <w:rsid w:val="00B62486"/>
  </w:style>
  <w:style w:type="character" w:customStyle="1" w:styleId="tooltiptext">
    <w:name w:val="tool_tip_text"/>
    <w:basedOn w:val="DefaultParagraphFont"/>
    <w:rsid w:val="000A4028"/>
  </w:style>
  <w:style w:type="paragraph" w:styleId="BodyText">
    <w:name w:val="Body Text"/>
    <w:basedOn w:val="Normal"/>
    <w:link w:val="BodyTextChar"/>
    <w:rsid w:val="00B20E60"/>
    <w:rPr>
      <w:rFonts w:ascii="Times New Roman" w:eastAsia="Times New Roman" w:hAnsi="Times New Roman" w:cs="Times New Roman"/>
      <w:bCs/>
      <w:sz w:val="22"/>
      <w:szCs w:val="20"/>
    </w:rPr>
  </w:style>
  <w:style w:type="character" w:customStyle="1" w:styleId="BodyTextChar">
    <w:name w:val="Body Text Char"/>
    <w:basedOn w:val="DefaultParagraphFont"/>
    <w:link w:val="BodyText"/>
    <w:rsid w:val="00B20E60"/>
    <w:rPr>
      <w:rFonts w:ascii="Times New Roman" w:eastAsia="Times New Roman" w:hAnsi="Times New Roman" w:cs="Times New Roman"/>
      <w:bCs/>
      <w:sz w:val="22"/>
      <w:szCs w:val="20"/>
    </w:rPr>
  </w:style>
  <w:style w:type="paragraph" w:styleId="NormalWeb">
    <w:name w:val="Normal (Web)"/>
    <w:basedOn w:val="Normal"/>
    <w:uiPriority w:val="99"/>
    <w:unhideWhenUsed/>
    <w:rsid w:val="00B20E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89522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gemannshc.usc.edu/rsvp" TargetMode="External"/><Relationship Id="rId12" Type="http://schemas.openxmlformats.org/officeDocument/2006/relationships/hyperlink" Target="http://ali.usc.edu/" TargetMode="External"/><Relationship Id="rId13" Type="http://schemas.openxmlformats.org/officeDocument/2006/relationships/hyperlink" Target="http://dsp.usc.edu/" TargetMode="External"/><Relationship Id="rId14" Type="http://schemas.openxmlformats.org/officeDocument/2006/relationships/hyperlink" Target="http://emergency.us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olicy.usc.edu/student/scampus/part-b/" TargetMode="External"/><Relationship Id="rId7" Type="http://schemas.openxmlformats.org/officeDocument/2006/relationships/hyperlink" Target="http://policy.usc.edu/scientific-misconduct/" TargetMode="External"/><Relationship Id="rId8" Type="http://schemas.openxmlformats.org/officeDocument/2006/relationships/hyperlink" Target="http://equity.usc.edu" TargetMode="External"/><Relationship Id="rId9" Type="http://schemas.openxmlformats.org/officeDocument/2006/relationships/hyperlink" Target="http://dps.usc.edu/" TargetMode="External"/><Relationship Id="rId10" Type="http://schemas.openxmlformats.org/officeDocument/2006/relationships/hyperlink" Target="http://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5</Pages>
  <Words>1522</Words>
  <Characters>8677</Characters>
  <Application>Microsoft Macintosh Word</Application>
  <DocSecurity>0</DocSecurity>
  <Lines>72</Lines>
  <Paragraphs>17</Paragraphs>
  <ScaleCrop>false</ScaleCrop>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Urcioli</dc:creator>
  <cp:keywords/>
  <cp:lastModifiedBy>Paul Urcioli</cp:lastModifiedBy>
  <cp:revision>24</cp:revision>
  <dcterms:created xsi:type="dcterms:W3CDTF">2017-08-15T17:59:00Z</dcterms:created>
  <dcterms:modified xsi:type="dcterms:W3CDTF">2018-08-23T03:44:00Z</dcterms:modified>
</cp:coreProperties>
</file>