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B5" w:rsidRPr="00E628B2" w:rsidRDefault="00D02AB5" w:rsidP="00AF48E3">
      <w:pPr>
        <w:ind w:left="1440" w:hanging="1440"/>
        <w:rPr>
          <w:rFonts w:ascii="Times" w:eastAsia="Times New Roman" w:hAnsi="Times"/>
          <w:b/>
        </w:rPr>
      </w:pPr>
      <w:bookmarkStart w:id="0" w:name="_GoBack"/>
      <w:bookmarkEnd w:id="0"/>
      <w:r w:rsidRPr="00E628B2">
        <w:rPr>
          <w:rFonts w:ascii="Times" w:eastAsia="Times New Roman" w:hAnsi="Times"/>
          <w:b/>
        </w:rPr>
        <w:t xml:space="preserve">BISC 403 FALL </w:t>
      </w:r>
      <w:r w:rsidR="000E7118">
        <w:rPr>
          <w:rFonts w:ascii="Times" w:eastAsia="Times New Roman" w:hAnsi="Times"/>
          <w:b/>
        </w:rPr>
        <w:t>2017</w:t>
      </w:r>
      <w:r w:rsidRPr="00E628B2">
        <w:rPr>
          <w:rFonts w:ascii="Times" w:eastAsia="Times New Roman" w:hAnsi="Times"/>
          <w:b/>
        </w:rPr>
        <w:t xml:space="preserve"> ADVANCED MOLECULAR BIOLOGY</w:t>
      </w:r>
      <w:r w:rsidR="001119BE">
        <w:rPr>
          <w:rFonts w:ascii="Times" w:eastAsia="Times New Roman" w:hAnsi="Times"/>
          <w:b/>
        </w:rPr>
        <w:t xml:space="preserve">  </w:t>
      </w:r>
      <w:r w:rsidR="009F0ACD">
        <w:rPr>
          <w:rFonts w:ascii="Times" w:eastAsia="Times New Roman" w:hAnsi="Times"/>
          <w:b/>
          <w:color w:val="FF0000"/>
        </w:rPr>
        <w:t>Version 1</w:t>
      </w:r>
    </w:p>
    <w:p w:rsidR="00114ACF" w:rsidRDefault="00D02AB5">
      <w:pPr>
        <w:rPr>
          <w:rFonts w:ascii="Times" w:eastAsia="Times New Roman" w:hAnsi="Times"/>
        </w:rPr>
      </w:pPr>
      <w:r>
        <w:rPr>
          <w:rFonts w:ascii="Times" w:eastAsia="Times New Roman" w:hAnsi="Times"/>
        </w:rPr>
        <w:t xml:space="preserve">Lectures:   </w:t>
      </w:r>
      <w:r w:rsidR="001A0C84">
        <w:rPr>
          <w:rFonts w:ascii="Times" w:eastAsia="Times New Roman" w:hAnsi="Times"/>
        </w:rPr>
        <w:t>Tues</w:t>
      </w:r>
      <w:r w:rsidR="00114ACF">
        <w:rPr>
          <w:rFonts w:ascii="Times" w:eastAsia="Times New Roman" w:hAnsi="Times"/>
        </w:rPr>
        <w:t>-Thurs</w:t>
      </w:r>
      <w:r w:rsidR="00DE43DC">
        <w:rPr>
          <w:rFonts w:ascii="Times" w:eastAsia="Times New Roman" w:hAnsi="Times"/>
        </w:rPr>
        <w:t xml:space="preserve"> </w:t>
      </w:r>
      <w:r>
        <w:rPr>
          <w:rFonts w:ascii="Times" w:eastAsia="Times New Roman" w:hAnsi="Times"/>
        </w:rPr>
        <w:t>12:30 – 1:50,</w:t>
      </w:r>
      <w:r w:rsidRPr="001E4968">
        <w:rPr>
          <w:rFonts w:ascii="Calibri" w:hAnsi="Calibri" w:cs="Calibri"/>
          <w:sz w:val="30"/>
          <w:szCs w:val="30"/>
        </w:rPr>
        <w:t xml:space="preserve"> </w:t>
      </w:r>
      <w:r>
        <w:rPr>
          <w:rFonts w:ascii="Times" w:eastAsia="Times New Roman" w:hAnsi="Times"/>
        </w:rPr>
        <w:t xml:space="preserve">  </w:t>
      </w:r>
      <w:r w:rsidR="00B866DE">
        <w:rPr>
          <w:rFonts w:ascii="Times" w:eastAsia="Times New Roman" w:hAnsi="Times"/>
        </w:rPr>
        <w:t>ZHS163</w:t>
      </w:r>
      <w:r w:rsidR="00DE43DC">
        <w:rPr>
          <w:rFonts w:ascii="Times" w:eastAsia="Times New Roman" w:hAnsi="Times"/>
        </w:rPr>
        <w:t xml:space="preserve"> </w:t>
      </w:r>
    </w:p>
    <w:p w:rsidR="00D02AB5" w:rsidRDefault="00114ACF">
      <w:pPr>
        <w:rPr>
          <w:rFonts w:ascii="Times" w:eastAsia="Times New Roman" w:hAnsi="Times"/>
        </w:rPr>
      </w:pPr>
      <w:r>
        <w:rPr>
          <w:rFonts w:ascii="Times" w:eastAsia="Times New Roman" w:hAnsi="Times"/>
        </w:rPr>
        <w:t xml:space="preserve">Sections:  Tues 4-5.50 </w:t>
      </w:r>
      <w:r w:rsidR="00B866DE">
        <w:rPr>
          <w:rFonts w:ascii="Times" w:eastAsia="Times New Roman" w:hAnsi="Times"/>
        </w:rPr>
        <w:t>VKC108</w:t>
      </w:r>
      <w:r w:rsidR="00D02AB5">
        <w:rPr>
          <w:rFonts w:ascii="Times" w:eastAsia="Times New Roman" w:hAnsi="Times"/>
        </w:rPr>
        <w:t xml:space="preserve">  </w:t>
      </w:r>
      <w:r>
        <w:rPr>
          <w:rFonts w:ascii="Times" w:eastAsia="Times New Roman" w:hAnsi="Times"/>
        </w:rPr>
        <w:t xml:space="preserve">OR </w:t>
      </w:r>
      <w:r w:rsidR="00D02AB5">
        <w:rPr>
          <w:rFonts w:ascii="Times" w:eastAsia="Times New Roman" w:hAnsi="Times"/>
        </w:rPr>
        <w:t xml:space="preserve">Weds 2-3:50 </w:t>
      </w:r>
      <w:r w:rsidR="002C1E13">
        <w:rPr>
          <w:rFonts w:ascii="Times" w:eastAsia="Times New Roman" w:hAnsi="Times"/>
        </w:rPr>
        <w:t>THH209</w:t>
      </w:r>
    </w:p>
    <w:p w:rsidR="00D02AB5" w:rsidRDefault="00D02AB5">
      <w:pPr>
        <w:rPr>
          <w:rFonts w:ascii="Times" w:eastAsia="Times New Roman" w:hAnsi="Times"/>
        </w:rPr>
      </w:pPr>
      <w:r>
        <w:rPr>
          <w:rFonts w:ascii="Times" w:eastAsia="Times New Roman" w:hAnsi="Times"/>
          <w:b/>
        </w:rPr>
        <w:t>Professors</w:t>
      </w:r>
      <w:r>
        <w:rPr>
          <w:rFonts w:ascii="Times" w:eastAsia="Times New Roman" w:hAnsi="Tim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ED590E">
        <w:tblPrEx>
          <w:tblCellMar>
            <w:top w:w="0" w:type="dxa"/>
            <w:bottom w:w="0" w:type="dxa"/>
          </w:tblCellMar>
        </w:tblPrEx>
        <w:tc>
          <w:tcPr>
            <w:tcW w:w="3672" w:type="dxa"/>
          </w:tcPr>
          <w:p w:rsidR="00D02AB5" w:rsidRDefault="00D02AB5">
            <w:pPr>
              <w:rPr>
                <w:rFonts w:ascii="Times" w:eastAsia="Times New Roman" w:hAnsi="Times"/>
              </w:rPr>
            </w:pPr>
            <w:r>
              <w:rPr>
                <w:rFonts w:ascii="Times" w:eastAsia="Times New Roman" w:hAnsi="Times"/>
              </w:rPr>
              <w:t xml:space="preserve">Prof. Susan Forsburg, </w:t>
            </w:r>
          </w:p>
          <w:p w:rsidR="00D02AB5" w:rsidRDefault="00D02AB5">
            <w:pPr>
              <w:rPr>
                <w:rFonts w:ascii="Times" w:eastAsia="Times New Roman" w:hAnsi="Times"/>
              </w:rPr>
            </w:pPr>
            <w:r>
              <w:rPr>
                <w:rFonts w:ascii="Times" w:eastAsia="Times New Roman" w:hAnsi="Times"/>
              </w:rPr>
              <w:t xml:space="preserve">Office: </w:t>
            </w:r>
            <w:r>
              <w:rPr>
                <w:rFonts w:ascii="Times" w:hAnsi="Times" w:hint="eastAsia"/>
                <w:lang w:eastAsia="zh-TW"/>
              </w:rPr>
              <w:t>RRI</w:t>
            </w:r>
            <w:r>
              <w:rPr>
                <w:rFonts w:ascii="Times" w:eastAsia="Times New Roman" w:hAnsi="Times"/>
              </w:rPr>
              <w:t xml:space="preserve"> 104C</w:t>
            </w:r>
          </w:p>
          <w:p w:rsidR="00D02AB5" w:rsidRDefault="00D02AB5">
            <w:pPr>
              <w:rPr>
                <w:rFonts w:ascii="Times" w:eastAsia="Times New Roman" w:hAnsi="Times"/>
              </w:rPr>
            </w:pPr>
            <w:r>
              <w:rPr>
                <w:rFonts w:ascii="Times" w:eastAsia="Times New Roman" w:hAnsi="Times"/>
              </w:rPr>
              <w:t xml:space="preserve"> Office hours: </w:t>
            </w:r>
            <w:r w:rsidR="00295C6B">
              <w:rPr>
                <w:rFonts w:ascii="Times" w:eastAsia="Times New Roman" w:hAnsi="Times"/>
              </w:rPr>
              <w:t>Thurs</w:t>
            </w:r>
            <w:r>
              <w:rPr>
                <w:rFonts w:ascii="Times" w:eastAsia="Times New Roman" w:hAnsi="Times"/>
              </w:rPr>
              <w:t xml:space="preserve"> 2-3, and by appointment</w:t>
            </w:r>
          </w:p>
          <w:p w:rsidR="00D02AB5" w:rsidRDefault="00D02AB5">
            <w:pPr>
              <w:rPr>
                <w:rFonts w:ascii="Times" w:eastAsia="Times New Roman" w:hAnsi="Times"/>
              </w:rPr>
            </w:pPr>
            <w:r>
              <w:rPr>
                <w:rFonts w:ascii="Times" w:eastAsia="Times New Roman" w:hAnsi="Times"/>
              </w:rPr>
              <w:t xml:space="preserve"> Tel/</w:t>
            </w:r>
            <w:proofErr w:type="spellStart"/>
            <w:r>
              <w:rPr>
                <w:rFonts w:ascii="Times" w:eastAsia="Times New Roman" w:hAnsi="Times"/>
              </w:rPr>
              <w:t>vox</w:t>
            </w:r>
            <w:proofErr w:type="spellEnd"/>
            <w:r>
              <w:rPr>
                <w:rFonts w:ascii="Times" w:eastAsia="Times New Roman" w:hAnsi="Times"/>
              </w:rPr>
              <w:t xml:space="preserve">: (213) 740-7342, </w:t>
            </w:r>
          </w:p>
          <w:p w:rsidR="00D02AB5" w:rsidRDefault="00D02AB5">
            <w:pPr>
              <w:rPr>
                <w:rFonts w:ascii="Times New Roman" w:eastAsia="Times New Roman" w:hAnsi="Times New Roman"/>
              </w:rPr>
            </w:pPr>
            <w:r>
              <w:rPr>
                <w:rFonts w:ascii="Times" w:eastAsia="Times New Roman" w:hAnsi="Times"/>
              </w:rPr>
              <w:t xml:space="preserve">email: </w:t>
            </w:r>
            <w:hyperlink r:id="rId6" w:history="1">
              <w:r>
                <w:rPr>
                  <w:rStyle w:val="Hyperlink"/>
                  <w:rFonts w:ascii="Times" w:hAnsi="Times"/>
                </w:rPr>
                <w:t>forsburg@usc.edu</w:t>
              </w:r>
            </w:hyperlink>
          </w:p>
        </w:tc>
        <w:tc>
          <w:tcPr>
            <w:tcW w:w="3672" w:type="dxa"/>
          </w:tcPr>
          <w:p w:rsidR="00D02AB5" w:rsidRDefault="00D02AB5">
            <w:pPr>
              <w:rPr>
                <w:rFonts w:ascii="Times" w:eastAsia="Times New Roman" w:hAnsi="Times"/>
              </w:rPr>
            </w:pPr>
            <w:r>
              <w:rPr>
                <w:rFonts w:ascii="Times" w:eastAsia="Times New Roman" w:hAnsi="Times"/>
              </w:rPr>
              <w:t>Prof. John Tower</w:t>
            </w:r>
          </w:p>
          <w:p w:rsidR="00D02AB5" w:rsidRDefault="00D02AB5">
            <w:pPr>
              <w:rPr>
                <w:rFonts w:ascii="Times" w:eastAsia="Times New Roman" w:hAnsi="Times"/>
              </w:rPr>
            </w:pPr>
            <w:r>
              <w:rPr>
                <w:rFonts w:ascii="Times" w:eastAsia="Times New Roman" w:hAnsi="Times"/>
              </w:rPr>
              <w:t xml:space="preserve">Office: </w:t>
            </w:r>
            <w:r>
              <w:rPr>
                <w:rFonts w:ascii="Times" w:hAnsi="Times" w:hint="eastAsia"/>
                <w:lang w:eastAsia="zh-TW"/>
              </w:rPr>
              <w:t xml:space="preserve">RRI </w:t>
            </w:r>
            <w:r>
              <w:rPr>
                <w:rFonts w:ascii="Times" w:eastAsia="Times New Roman" w:hAnsi="Times"/>
              </w:rPr>
              <w:t>219C</w:t>
            </w:r>
          </w:p>
          <w:p w:rsidR="00D02AB5" w:rsidRDefault="00D02AB5">
            <w:pPr>
              <w:rPr>
                <w:rFonts w:ascii="Times" w:eastAsia="Times New Roman" w:hAnsi="Times"/>
              </w:rPr>
            </w:pPr>
            <w:r>
              <w:rPr>
                <w:rFonts w:ascii="Times" w:eastAsia="Times New Roman" w:hAnsi="Times"/>
              </w:rPr>
              <w:t xml:space="preserve">  Office hours: Tues 10-12 and by appointment.</w:t>
            </w:r>
          </w:p>
          <w:p w:rsidR="00D02AB5" w:rsidRDefault="00D02AB5">
            <w:pPr>
              <w:rPr>
                <w:rFonts w:ascii="Times" w:eastAsia="Times New Roman" w:hAnsi="Times"/>
              </w:rPr>
            </w:pPr>
            <w:r>
              <w:rPr>
                <w:rFonts w:ascii="Times" w:eastAsia="Times New Roman" w:hAnsi="Times"/>
              </w:rPr>
              <w:t>Tel/</w:t>
            </w:r>
            <w:proofErr w:type="spellStart"/>
            <w:r>
              <w:rPr>
                <w:rFonts w:ascii="Times" w:eastAsia="Times New Roman" w:hAnsi="Times"/>
              </w:rPr>
              <w:t>vox</w:t>
            </w:r>
            <w:proofErr w:type="spellEnd"/>
            <w:r>
              <w:rPr>
                <w:rFonts w:ascii="Times" w:eastAsia="Times New Roman" w:hAnsi="Times"/>
              </w:rPr>
              <w:t>:  (213) 740-5384</w:t>
            </w:r>
          </w:p>
          <w:p w:rsidR="00D02AB5" w:rsidRDefault="00D02AB5">
            <w:pPr>
              <w:rPr>
                <w:rFonts w:ascii="Times New Roman" w:eastAsia="Times New Roman" w:hAnsi="Times New Roman"/>
              </w:rPr>
            </w:pPr>
            <w:r>
              <w:rPr>
                <w:rFonts w:ascii="Times" w:eastAsia="Times New Roman" w:hAnsi="Times"/>
              </w:rPr>
              <w:t xml:space="preserve">email: </w:t>
            </w:r>
            <w:hyperlink r:id="rId7" w:history="1">
              <w:r>
                <w:rPr>
                  <w:rStyle w:val="Hyperlink"/>
                  <w:rFonts w:ascii="Times" w:hAnsi="Times"/>
                </w:rPr>
                <w:t>jtower@usc.edu</w:t>
              </w:r>
            </w:hyperlink>
          </w:p>
        </w:tc>
        <w:tc>
          <w:tcPr>
            <w:tcW w:w="3672" w:type="dxa"/>
          </w:tcPr>
          <w:p w:rsidR="00F91F6E" w:rsidRDefault="009B244D" w:rsidP="00B866DE">
            <w:pPr>
              <w:rPr>
                <w:rFonts w:ascii="PrimaSans BT,Verdana,sans-serif" w:eastAsia="Times New Roman" w:hAnsi="PrimaSans BT,Verdana,sans-serif"/>
                <w:color w:val="000000"/>
                <w:shd w:val="clear" w:color="auto" w:fill="FFFFFF"/>
              </w:rPr>
            </w:pPr>
            <w:r>
              <w:rPr>
                <w:rFonts w:ascii="Times" w:eastAsia="Times New Roman" w:hAnsi="Times"/>
              </w:rPr>
              <w:t>TA:</w:t>
            </w:r>
            <w:r>
              <w:rPr>
                <w:rFonts w:ascii="PrimaSans BT,Verdana,sans-serif" w:eastAsia="Times New Roman" w:hAnsi="PrimaSans BT,Verdana,sans-serif"/>
                <w:color w:val="000000"/>
                <w:shd w:val="clear" w:color="auto" w:fill="FFFFFF"/>
              </w:rPr>
              <w:t xml:space="preserve">  </w:t>
            </w:r>
            <w:r w:rsidR="002C1E13">
              <w:rPr>
                <w:rFonts w:ascii="PrimaSans BT,Verdana,sans-serif" w:eastAsia="Times New Roman" w:hAnsi="PrimaSans BT,Verdana,sans-serif"/>
                <w:color w:val="000000"/>
                <w:shd w:val="clear" w:color="auto" w:fill="FFFFFF"/>
              </w:rPr>
              <w:t>Meghan Petrie</w:t>
            </w:r>
          </w:p>
          <w:p w:rsidR="00F91F6E" w:rsidRPr="002A6374" w:rsidRDefault="002C1E13" w:rsidP="00F91F6E">
            <w:pPr>
              <w:rPr>
                <w:rFonts w:ascii="Times" w:eastAsia="Times New Roman" w:hAnsi="Times"/>
              </w:rPr>
            </w:pPr>
            <w:r>
              <w:rPr>
                <w:rFonts w:ascii="Times" w:eastAsia="Times New Roman" w:hAnsi="Times"/>
              </w:rPr>
              <w:t>info to follow</w:t>
            </w:r>
          </w:p>
        </w:tc>
      </w:tr>
    </w:tbl>
    <w:p w:rsidR="00ED590E" w:rsidRDefault="00ED590E">
      <w:pPr>
        <w:rPr>
          <w:rFonts w:ascii="Times" w:eastAsia="Times New Roman" w:hAnsi="Times"/>
        </w:rPr>
      </w:pPr>
      <w:r>
        <w:rPr>
          <w:rFonts w:ascii="Times" w:eastAsia="Times New Roman" w:hAnsi="Times"/>
        </w:rPr>
        <w:t xml:space="preserve"> </w:t>
      </w:r>
    </w:p>
    <w:p w:rsidR="00ED590E" w:rsidRDefault="00ED590E">
      <w:pPr>
        <w:rPr>
          <w:rFonts w:ascii="Times" w:eastAsia="Times New Roman" w:hAnsi="Times"/>
        </w:rPr>
      </w:pPr>
      <w:r>
        <w:rPr>
          <w:rFonts w:ascii="Times" w:eastAsia="Times New Roman" w:hAnsi="Times"/>
          <w:b/>
        </w:rPr>
        <w:t>Prerequisites:</w:t>
      </w:r>
      <w:r>
        <w:rPr>
          <w:rFonts w:ascii="Times" w:eastAsia="Times New Roman" w:hAnsi="Times"/>
        </w:rPr>
        <w:t xml:space="preserve"> BISC 320L (Molecular Biology) is a firm prerequisite for this course. </w:t>
      </w:r>
      <w:r w:rsidR="001C313C">
        <w:rPr>
          <w:rFonts w:ascii="Times" w:eastAsia="Times New Roman" w:hAnsi="Times"/>
        </w:rPr>
        <w:t xml:space="preserve"> BISC325 recommended.</w:t>
      </w:r>
    </w:p>
    <w:p w:rsidR="00ED590E" w:rsidRDefault="00ED590E">
      <w:pPr>
        <w:rPr>
          <w:rFonts w:ascii="Times" w:eastAsia="Times New Roman" w:hAnsi="Times"/>
        </w:rPr>
      </w:pPr>
    </w:p>
    <w:p w:rsidR="00ED590E" w:rsidRDefault="00584175">
      <w:pPr>
        <w:rPr>
          <w:rFonts w:ascii="Times" w:eastAsia="Times New Roman" w:hAnsi="Times"/>
        </w:rPr>
      </w:pPr>
      <w:r>
        <w:rPr>
          <w:rFonts w:ascii="Times" w:eastAsia="Times New Roman" w:hAnsi="Times"/>
          <w:b/>
        </w:rPr>
        <w:t>Overview</w:t>
      </w:r>
      <w:r w:rsidR="00ED590E">
        <w:rPr>
          <w:rFonts w:ascii="Times" w:eastAsia="Times New Roman" w:hAnsi="Times"/>
          <w:b/>
        </w:rPr>
        <w:t>:</w:t>
      </w:r>
      <w:r w:rsidR="00ED590E">
        <w:rPr>
          <w:rFonts w:ascii="Times" w:eastAsia="Times New Roman" w:hAnsi="Times"/>
        </w:rPr>
        <w:t xml:space="preserve"> </w:t>
      </w:r>
      <w:r w:rsidR="001C313C">
        <w:rPr>
          <w:rFonts w:ascii="Times" w:eastAsia="Times New Roman" w:hAnsi="Times"/>
        </w:rPr>
        <w:t>Our</w:t>
      </w:r>
      <w:r w:rsidR="00ED590E">
        <w:rPr>
          <w:rFonts w:ascii="Times" w:eastAsia="Times New Roman" w:hAnsi="Times"/>
        </w:rPr>
        <w:t xml:space="preserve"> course objective is to consider a few topics in Molecular Biology in depth.  Topics are chosen by the faculty and generally represent active areas of current research. </w:t>
      </w:r>
      <w:r>
        <w:rPr>
          <w:rFonts w:ascii="Times" w:eastAsia="Times New Roman" w:hAnsi="Times"/>
        </w:rPr>
        <w:t>A key part of this</w:t>
      </w:r>
      <w:r w:rsidR="00ED590E">
        <w:rPr>
          <w:rFonts w:ascii="Times" w:eastAsia="Times New Roman" w:hAnsi="Times"/>
        </w:rPr>
        <w:t xml:space="preserve"> course </w:t>
      </w:r>
      <w:r>
        <w:rPr>
          <w:rFonts w:ascii="Times" w:eastAsia="Times New Roman" w:hAnsi="Times"/>
        </w:rPr>
        <w:t>develops skills</w:t>
      </w:r>
      <w:r w:rsidR="00ED590E">
        <w:rPr>
          <w:rFonts w:ascii="Times" w:eastAsia="Times New Roman" w:hAnsi="Times"/>
        </w:rPr>
        <w:t xml:space="preserve"> </w:t>
      </w:r>
      <w:r w:rsidR="001C313C">
        <w:rPr>
          <w:rFonts w:ascii="Times" w:eastAsia="Times New Roman" w:hAnsi="Times"/>
        </w:rPr>
        <w:t>reading primary research papers</w:t>
      </w:r>
      <w:r w:rsidR="00ED590E">
        <w:rPr>
          <w:rFonts w:ascii="Times" w:eastAsia="Times New Roman" w:hAnsi="Times"/>
        </w:rPr>
        <w:t xml:space="preserve"> </w:t>
      </w:r>
      <w:r w:rsidR="001C313C">
        <w:rPr>
          <w:rFonts w:ascii="Times" w:eastAsia="Times New Roman" w:hAnsi="Times"/>
        </w:rPr>
        <w:t>in</w:t>
      </w:r>
      <w:r w:rsidR="00ED590E">
        <w:rPr>
          <w:rFonts w:ascii="Times" w:eastAsia="Times New Roman" w:hAnsi="Times"/>
        </w:rPr>
        <w:t xml:space="preserve"> discussion.</w:t>
      </w:r>
    </w:p>
    <w:p w:rsidR="00CD4219" w:rsidRDefault="00CD4219">
      <w:pPr>
        <w:rPr>
          <w:rFonts w:ascii="Times" w:eastAsia="Times New Roman" w:hAnsi="Times"/>
        </w:rPr>
      </w:pPr>
    </w:p>
    <w:p w:rsidR="00584175" w:rsidRPr="00584175" w:rsidRDefault="00584175" w:rsidP="00584175">
      <w:pPr>
        <w:rPr>
          <w:rFonts w:ascii="Times" w:eastAsia="Times New Roman" w:hAnsi="Times"/>
        </w:rPr>
      </w:pPr>
      <w:r w:rsidRPr="00584175">
        <w:rPr>
          <w:rFonts w:ascii="Times" w:eastAsia="Times New Roman" w:hAnsi="Times"/>
          <w:b/>
        </w:rPr>
        <w:t>Learning Objectives</w:t>
      </w:r>
      <w:r>
        <w:rPr>
          <w:rFonts w:ascii="Times" w:eastAsia="Times New Roman" w:hAnsi="Times"/>
          <w:b/>
        </w:rPr>
        <w:t xml:space="preserve">: </w:t>
      </w:r>
      <w:r>
        <w:rPr>
          <w:rFonts w:ascii="Times" w:eastAsia="Times New Roman" w:hAnsi="Times"/>
          <w:b/>
        </w:rPr>
        <w:br/>
      </w:r>
      <w:r w:rsidRPr="00584175">
        <w:rPr>
          <w:rFonts w:ascii="Times" w:eastAsia="Times New Roman" w:hAnsi="Times"/>
        </w:rPr>
        <w:t>Develop the ability to think critically, analyze, synthesize, and use information to solve problems.</w:t>
      </w:r>
    </w:p>
    <w:p w:rsidR="00584175" w:rsidRPr="00584175" w:rsidRDefault="00584175" w:rsidP="00584175">
      <w:pPr>
        <w:rPr>
          <w:rFonts w:ascii="Times" w:eastAsia="Times New Roman" w:hAnsi="Times"/>
        </w:rPr>
      </w:pPr>
      <w:r w:rsidRPr="00584175">
        <w:rPr>
          <w:rFonts w:ascii="Times" w:eastAsia="Times New Roman" w:hAnsi="Times"/>
        </w:rPr>
        <w:t>Understand and apply the scientific method, including forming hypotheses, designing experiments to test hypotheses, and collecting, analyzing, interpreting, and reporting data.</w:t>
      </w:r>
    </w:p>
    <w:p w:rsidR="000E7118" w:rsidRPr="00584175" w:rsidRDefault="00584175" w:rsidP="00584175">
      <w:pPr>
        <w:rPr>
          <w:rFonts w:ascii="Times" w:eastAsia="Times New Roman" w:hAnsi="Times"/>
        </w:rPr>
      </w:pPr>
      <w:r w:rsidRPr="00584175">
        <w:rPr>
          <w:rFonts w:ascii="Times" w:eastAsia="Times New Roman" w:hAnsi="Times"/>
        </w:rPr>
        <w:t xml:space="preserve">Develop the ability to </w:t>
      </w:r>
      <w:r>
        <w:rPr>
          <w:rFonts w:ascii="Times" w:eastAsia="Times New Roman" w:hAnsi="Times"/>
        </w:rPr>
        <w:t xml:space="preserve">evaluate primary scientific literature. </w:t>
      </w:r>
    </w:p>
    <w:p w:rsidR="00584175" w:rsidRPr="00584175" w:rsidRDefault="00584175" w:rsidP="00584175">
      <w:pPr>
        <w:rPr>
          <w:rFonts w:ascii="Times" w:eastAsia="Times New Roman" w:hAnsi="Times"/>
        </w:rPr>
      </w:pPr>
      <w:r w:rsidRPr="00584175">
        <w:rPr>
          <w:rFonts w:ascii="Times" w:eastAsia="Times New Roman" w:hAnsi="Times"/>
        </w:rPr>
        <w:t>Acquire an appreciation for all levels of biological organization, including the molecular, cellular, organismal, and systems levels.</w:t>
      </w:r>
    </w:p>
    <w:p w:rsidR="00584175" w:rsidRPr="00584175" w:rsidRDefault="00584175" w:rsidP="00584175">
      <w:pPr>
        <w:rPr>
          <w:rFonts w:ascii="Times" w:eastAsia="Times New Roman" w:hAnsi="Times"/>
        </w:rPr>
      </w:pPr>
      <w:r w:rsidRPr="00584175">
        <w:rPr>
          <w:rFonts w:ascii="Times" w:eastAsia="Times New Roman" w:hAnsi="Times"/>
        </w:rPr>
        <w:t>Understand the processes that underlie development, cellular differentiation, and reproduction.</w:t>
      </w:r>
    </w:p>
    <w:p w:rsidR="00584175" w:rsidRPr="00584175" w:rsidRDefault="00584175" w:rsidP="00584175">
      <w:pPr>
        <w:rPr>
          <w:rFonts w:ascii="Times" w:eastAsia="Times New Roman" w:hAnsi="Times"/>
        </w:rPr>
      </w:pPr>
      <w:r w:rsidRPr="00584175">
        <w:rPr>
          <w:rFonts w:ascii="Times" w:eastAsia="Times New Roman" w:hAnsi="Times"/>
        </w:rPr>
        <w:t>Understand the synthesis, structure, and function of nucleic acids and proteins in prokaryotes and eukaryotes.</w:t>
      </w:r>
    </w:p>
    <w:p w:rsidR="00584175" w:rsidRPr="00584175" w:rsidRDefault="00584175" w:rsidP="00584175">
      <w:pPr>
        <w:rPr>
          <w:rFonts w:ascii="Times" w:eastAsia="Times New Roman" w:hAnsi="Times"/>
        </w:rPr>
      </w:pPr>
      <w:r w:rsidRPr="00584175">
        <w:rPr>
          <w:rFonts w:ascii="Times" w:eastAsia="Times New Roman" w:hAnsi="Times"/>
        </w:rPr>
        <w:t>Understand the principles of inheritance from molecular mechanisms to population consequences.</w:t>
      </w:r>
    </w:p>
    <w:p w:rsidR="00584175" w:rsidRPr="00584175" w:rsidRDefault="00584175" w:rsidP="00584175">
      <w:pPr>
        <w:rPr>
          <w:rFonts w:ascii="Times" w:eastAsia="Times New Roman" w:hAnsi="Times"/>
        </w:rPr>
      </w:pPr>
      <w:r w:rsidRPr="00584175">
        <w:rPr>
          <w:rFonts w:ascii="Times" w:eastAsia="Times New Roman" w:hAnsi="Times"/>
        </w:rPr>
        <w:t>Understand the flow of genetic information in populations and the relationship between genetics and evolutionary theory.</w:t>
      </w:r>
    </w:p>
    <w:p w:rsidR="00584175" w:rsidRPr="00584175" w:rsidRDefault="00584175" w:rsidP="00584175">
      <w:pPr>
        <w:rPr>
          <w:rFonts w:ascii="Times" w:eastAsia="Times New Roman" w:hAnsi="Times"/>
        </w:rPr>
      </w:pPr>
      <w:r w:rsidRPr="00584175">
        <w:rPr>
          <w:rFonts w:ascii="Times" w:eastAsia="Times New Roman" w:hAnsi="Times"/>
        </w:rPr>
        <w:t>Understand the functioning of organisms, at the molecular, cellular, organ, and organismal levels.</w:t>
      </w:r>
    </w:p>
    <w:p w:rsidR="00ED590E" w:rsidRDefault="00ED590E">
      <w:pPr>
        <w:rPr>
          <w:rFonts w:ascii="Times" w:eastAsia="Times New Roman" w:hAnsi="Times"/>
        </w:rPr>
      </w:pPr>
    </w:p>
    <w:p w:rsidR="00ED590E" w:rsidRDefault="00ED590E">
      <w:pPr>
        <w:rPr>
          <w:rFonts w:ascii="Times" w:eastAsia="Times New Roman" w:hAnsi="Times"/>
        </w:rPr>
      </w:pPr>
      <w:r>
        <w:rPr>
          <w:rFonts w:ascii="Times" w:eastAsia="Times New Roman" w:hAnsi="Times"/>
          <w:b/>
        </w:rPr>
        <w:t xml:space="preserve">Format: </w:t>
      </w:r>
      <w:r>
        <w:rPr>
          <w:rFonts w:ascii="Times" w:eastAsia="Times New Roman" w:hAnsi="Times"/>
        </w:rPr>
        <w:t xml:space="preserve">There is no required textbook for this course. You will receive digital copies of lecture handouts and reading materials. Resources and review articles will also be uploaded to Blackboard (blackboard.usc.edu). Background reading in any general Genetics, Cell Biology, or Molecular Biology textbook may be helpful.  </w:t>
      </w:r>
    </w:p>
    <w:p w:rsidR="00ED590E" w:rsidRDefault="00ED590E">
      <w:pPr>
        <w:rPr>
          <w:rFonts w:ascii="Times" w:eastAsia="Times New Roman" w:hAnsi="Times"/>
        </w:rPr>
      </w:pPr>
    </w:p>
    <w:p w:rsidR="00ED590E" w:rsidRDefault="00ED590E">
      <w:pPr>
        <w:rPr>
          <w:rFonts w:ascii="Times" w:eastAsia="Times New Roman" w:hAnsi="Times"/>
        </w:rPr>
      </w:pPr>
      <w:r>
        <w:rPr>
          <w:rFonts w:ascii="Times" w:eastAsia="Times New Roman" w:hAnsi="Times"/>
          <w:b/>
        </w:rPr>
        <w:t>Discussion Sessions: Participation is required for full points in the course.</w:t>
      </w:r>
      <w:r>
        <w:rPr>
          <w:rFonts w:ascii="Times" w:eastAsia="Times New Roman" w:hAnsi="Times"/>
        </w:rPr>
        <w:t xml:space="preserve">  Each week the </w:t>
      </w:r>
      <w:r w:rsidR="00875EE5">
        <w:rPr>
          <w:rFonts w:ascii="Times" w:eastAsia="Times New Roman" w:hAnsi="Times"/>
        </w:rPr>
        <w:t>instructor</w:t>
      </w:r>
      <w:r>
        <w:rPr>
          <w:rFonts w:ascii="Times" w:eastAsia="Times New Roman" w:hAnsi="Times"/>
        </w:rPr>
        <w:t xml:space="preserve"> will assign a relevant research paper rel</w:t>
      </w:r>
      <w:r w:rsidR="00F07293">
        <w:rPr>
          <w:rFonts w:ascii="Times" w:eastAsia="Times New Roman" w:hAnsi="Times"/>
        </w:rPr>
        <w:t xml:space="preserve">ated to that week’s lectures.  </w:t>
      </w:r>
      <w:r>
        <w:rPr>
          <w:rFonts w:ascii="Times" w:eastAsia="Times New Roman" w:hAnsi="Times"/>
        </w:rPr>
        <w:t xml:space="preserve">Students should be prepared to participate in a  journal club about that paper, which will require reading the paper  and any background </w:t>
      </w:r>
      <w:r w:rsidRPr="00F514D0">
        <w:rPr>
          <w:rFonts w:ascii="Times" w:eastAsia="Times New Roman" w:hAnsi="Times"/>
          <w:b/>
          <w:u w:val="single"/>
        </w:rPr>
        <w:t>prior to discussion</w:t>
      </w:r>
      <w:r>
        <w:rPr>
          <w:rFonts w:ascii="Times" w:eastAsia="Times New Roman" w:hAnsi="Times"/>
        </w:rPr>
        <w:t xml:space="preserve">.  </w:t>
      </w:r>
    </w:p>
    <w:p w:rsidR="00ED590E" w:rsidRPr="00F514D0" w:rsidRDefault="00ED590E" w:rsidP="00ED590E">
      <w:pPr>
        <w:ind w:firstLine="720"/>
      </w:pPr>
      <w:r>
        <w:rPr>
          <w:rFonts w:ascii="Times" w:eastAsia="Times New Roman" w:hAnsi="Times"/>
        </w:rPr>
        <w:t xml:space="preserve">Students should come to section with the </w:t>
      </w:r>
      <w:r w:rsidRPr="00875EE5">
        <w:rPr>
          <w:rFonts w:ascii="Times" w:eastAsia="Times New Roman" w:hAnsi="Times"/>
          <w:b/>
        </w:rPr>
        <w:t>discussion worksheet</w:t>
      </w:r>
      <w:r>
        <w:rPr>
          <w:rFonts w:ascii="Times" w:eastAsia="Times New Roman" w:hAnsi="Times"/>
        </w:rPr>
        <w:t xml:space="preserve"> filled out, and prepared to state the “take home message” of the paper , describing particular strengths and weaknesses.  Did they prove their point?   Students will be randomly called upon to </w:t>
      </w:r>
      <w:r w:rsidRPr="00306CE7">
        <w:rPr>
          <w:rFonts w:ascii="Times" w:eastAsia="Times New Roman" w:hAnsi="Times"/>
          <w:b/>
        </w:rPr>
        <w:t>present</w:t>
      </w:r>
      <w:r>
        <w:rPr>
          <w:rFonts w:ascii="Times" w:eastAsia="Times New Roman" w:hAnsi="Times"/>
        </w:rPr>
        <w:t xml:space="preserve"> background materials, or discuss any figure of the paper or method employed,  and credit will be awarded for this presentation.   Additional points will be awarded for active </w:t>
      </w:r>
      <w:r w:rsidRPr="00306CE7">
        <w:rPr>
          <w:rFonts w:ascii="Times" w:eastAsia="Times New Roman" w:hAnsi="Times"/>
          <w:b/>
        </w:rPr>
        <w:t>participation</w:t>
      </w:r>
      <w:r>
        <w:rPr>
          <w:rFonts w:ascii="Times" w:eastAsia="Times New Roman" w:hAnsi="Times"/>
        </w:rPr>
        <w:t xml:space="preserve"> in discussion.   </w:t>
      </w:r>
      <w:r>
        <w:rPr>
          <w:rFonts w:ascii="Times" w:eastAsia="Times New Roman" w:hAnsi="Times"/>
          <w:b/>
          <w:u w:val="single"/>
        </w:rPr>
        <w:t xml:space="preserve">Discussion </w:t>
      </w:r>
      <w:r w:rsidR="00F07293">
        <w:rPr>
          <w:rFonts w:ascii="Times" w:eastAsia="Times New Roman" w:hAnsi="Times"/>
          <w:b/>
          <w:u w:val="single"/>
        </w:rPr>
        <w:t xml:space="preserve">sections </w:t>
      </w:r>
      <w:r>
        <w:rPr>
          <w:rFonts w:ascii="Times" w:eastAsia="Times New Roman" w:hAnsi="Times"/>
          <w:b/>
          <w:u w:val="single"/>
        </w:rPr>
        <w:t xml:space="preserve">will account for 20% of your grade.   </w:t>
      </w:r>
      <w:r>
        <w:rPr>
          <w:rFonts w:ascii="Times" w:eastAsia="Times New Roman" w:hAnsi="Times"/>
        </w:rPr>
        <w:t xml:space="preserve"> </w:t>
      </w:r>
    </w:p>
    <w:p w:rsidR="00ED590E" w:rsidRPr="00306CE7" w:rsidRDefault="00875EE5">
      <w:pPr>
        <w:rPr>
          <w:rFonts w:ascii="Times" w:eastAsia="Times New Roman" w:hAnsi="Times"/>
        </w:rPr>
      </w:pPr>
      <w:r>
        <w:rPr>
          <w:rFonts w:ascii="Times" w:eastAsia="Times New Roman" w:hAnsi="Times"/>
        </w:rPr>
        <w:br w:type="page"/>
      </w:r>
    </w:p>
    <w:tbl>
      <w:tblPr>
        <w:tblpPr w:leftFromText="180" w:rightFromText="180" w:vertAnchor="text" w:tblpY="1"/>
        <w:tblOverlap w:val="neve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695"/>
        <w:gridCol w:w="2710"/>
        <w:gridCol w:w="5391"/>
      </w:tblGrid>
      <w:tr w:rsidR="00ED590E">
        <w:tc>
          <w:tcPr>
            <w:tcW w:w="2695" w:type="dxa"/>
          </w:tcPr>
          <w:p w:rsidR="00ED590E" w:rsidRDefault="00ED590E" w:rsidP="00ED590E">
            <w:pPr>
              <w:rPr>
                <w:rFonts w:ascii="Times" w:eastAsia="Times" w:hAnsi="Times"/>
              </w:rPr>
            </w:pPr>
            <w:r>
              <w:rPr>
                <w:rFonts w:ascii="Times" w:eastAsia="Times" w:hAnsi="Times"/>
              </w:rPr>
              <w:t>Date</w:t>
            </w:r>
          </w:p>
        </w:tc>
        <w:tc>
          <w:tcPr>
            <w:tcW w:w="2710" w:type="dxa"/>
          </w:tcPr>
          <w:p w:rsidR="00ED590E" w:rsidRDefault="00ED590E" w:rsidP="00ED590E">
            <w:pPr>
              <w:rPr>
                <w:rFonts w:ascii="Times" w:eastAsia="Times" w:hAnsi="Times"/>
              </w:rPr>
            </w:pPr>
            <w:r>
              <w:rPr>
                <w:rFonts w:ascii="Times" w:eastAsia="Times" w:hAnsi="Times"/>
              </w:rPr>
              <w:t>Lecturer</w:t>
            </w:r>
          </w:p>
        </w:tc>
        <w:tc>
          <w:tcPr>
            <w:tcW w:w="5391" w:type="dxa"/>
          </w:tcPr>
          <w:p w:rsidR="00ED590E" w:rsidRDefault="00ED590E" w:rsidP="00ED590E">
            <w:pPr>
              <w:rPr>
                <w:rFonts w:ascii="Times" w:eastAsia="Times" w:hAnsi="Times"/>
              </w:rPr>
            </w:pPr>
            <w:r>
              <w:rPr>
                <w:rFonts w:ascii="Times" w:eastAsia="Times" w:hAnsi="Times"/>
              </w:rPr>
              <w:t>Topic</w:t>
            </w:r>
          </w:p>
        </w:tc>
      </w:tr>
      <w:tr w:rsidR="00ED590E">
        <w:tc>
          <w:tcPr>
            <w:tcW w:w="10796" w:type="dxa"/>
            <w:gridSpan w:val="3"/>
            <w:shd w:val="clear" w:color="auto" w:fill="D6E3BC"/>
          </w:tcPr>
          <w:p w:rsidR="00ED590E" w:rsidRPr="00626BAB" w:rsidRDefault="00ED590E" w:rsidP="00ED590E">
            <w:pPr>
              <w:rPr>
                <w:rFonts w:ascii="Times" w:eastAsia="Times" w:hAnsi="Times"/>
                <w:b/>
              </w:rPr>
            </w:pPr>
            <w:r w:rsidRPr="00626BAB">
              <w:rPr>
                <w:rFonts w:ascii="Times" w:eastAsia="Times" w:hAnsi="Times"/>
                <w:b/>
              </w:rPr>
              <w:t>SECTION 1:  EPIGENETICS</w:t>
            </w:r>
          </w:p>
          <w:p w:rsidR="00ED590E" w:rsidRPr="00626BAB" w:rsidRDefault="00A72E22" w:rsidP="00A72E22">
            <w:pPr>
              <w:rPr>
                <w:rFonts w:ascii="Times" w:hAnsi="Times"/>
              </w:rPr>
            </w:pPr>
            <w:r w:rsidRPr="00A72E22">
              <w:rPr>
                <w:rFonts w:ascii="Times" w:hAnsi="Times"/>
              </w:rPr>
              <w:t xml:space="preserve">Allis CD, </w:t>
            </w:r>
            <w:proofErr w:type="spellStart"/>
            <w:r w:rsidRPr="00A72E22">
              <w:rPr>
                <w:rFonts w:ascii="Times" w:hAnsi="Times"/>
              </w:rPr>
              <w:t>Jenuwein</w:t>
            </w:r>
            <w:proofErr w:type="spellEnd"/>
            <w:r w:rsidRPr="00A72E22">
              <w:rPr>
                <w:rFonts w:ascii="Times" w:hAnsi="Times"/>
              </w:rPr>
              <w:t xml:space="preserve"> T.</w:t>
            </w:r>
            <w:r>
              <w:rPr>
                <w:rFonts w:ascii="Times" w:hAnsi="Times"/>
              </w:rPr>
              <w:t xml:space="preserve"> </w:t>
            </w:r>
            <w:r w:rsidRPr="00A72E22">
              <w:rPr>
                <w:rFonts w:ascii="Times" w:hAnsi="Times"/>
              </w:rPr>
              <w:t>The molecular hallmarks of epigenetic control.</w:t>
            </w:r>
            <w:r>
              <w:rPr>
                <w:rFonts w:ascii="Times" w:hAnsi="Times"/>
              </w:rPr>
              <w:t xml:space="preserve">  </w:t>
            </w:r>
            <w:r w:rsidRPr="00A72E22">
              <w:rPr>
                <w:rFonts w:ascii="Times" w:hAnsi="Times"/>
              </w:rPr>
              <w:t xml:space="preserve">Nat Rev Genet. 2016 Aug;17(8):487-500. </w:t>
            </w:r>
            <w:proofErr w:type="spellStart"/>
            <w:r w:rsidRPr="00A72E22">
              <w:rPr>
                <w:rFonts w:ascii="Times" w:hAnsi="Times"/>
              </w:rPr>
              <w:t>doi</w:t>
            </w:r>
            <w:proofErr w:type="spellEnd"/>
            <w:r w:rsidRPr="00A72E22">
              <w:rPr>
                <w:rFonts w:ascii="Times" w:hAnsi="Times"/>
              </w:rPr>
              <w:t xml:space="preserve">: 10.1038/nrg.2016.59. </w:t>
            </w:r>
            <w:proofErr w:type="spellStart"/>
            <w:r w:rsidRPr="00A72E22">
              <w:rPr>
                <w:rFonts w:ascii="Times" w:hAnsi="Times"/>
              </w:rPr>
              <w:t>Epub</w:t>
            </w:r>
            <w:proofErr w:type="spellEnd"/>
            <w:r w:rsidRPr="00A72E22">
              <w:rPr>
                <w:rFonts w:ascii="Times" w:hAnsi="Times"/>
              </w:rPr>
              <w:t xml:space="preserve"> 2016 Jun 27. Review.</w:t>
            </w:r>
          </w:p>
          <w:p w:rsidR="009B244D" w:rsidRPr="00626BAB" w:rsidRDefault="009B244D" w:rsidP="00ED590E">
            <w:pPr>
              <w:rPr>
                <w:rFonts w:ascii="Times" w:eastAsia="Times" w:hAnsi="Times"/>
              </w:rPr>
            </w:pPr>
          </w:p>
        </w:tc>
      </w:tr>
      <w:tr w:rsidR="00ED590E" w:rsidRPr="005B21E5">
        <w:tc>
          <w:tcPr>
            <w:tcW w:w="2695" w:type="dxa"/>
          </w:tcPr>
          <w:p w:rsidR="00ED590E" w:rsidRPr="007F50CC" w:rsidRDefault="00ED590E" w:rsidP="00ED590E">
            <w:pPr>
              <w:rPr>
                <w:rFonts w:ascii="Times" w:eastAsia="Times" w:hAnsi="Times"/>
                <w:b/>
              </w:rPr>
            </w:pPr>
            <w:r w:rsidRPr="007F50CC">
              <w:rPr>
                <w:rFonts w:ascii="Times" w:eastAsia="Times" w:hAnsi="Times"/>
                <w:b/>
              </w:rPr>
              <w:t xml:space="preserve">Week 1: </w:t>
            </w:r>
          </w:p>
          <w:p w:rsidR="00ED590E" w:rsidRPr="007F50CC" w:rsidRDefault="00ED590E" w:rsidP="00DE43DC">
            <w:pPr>
              <w:rPr>
                <w:rFonts w:ascii="Times" w:eastAsia="Times" w:hAnsi="Times"/>
                <w:b/>
              </w:rPr>
            </w:pPr>
            <w:r w:rsidRPr="007F50CC">
              <w:rPr>
                <w:rFonts w:ascii="Times" w:eastAsia="Times" w:hAnsi="Times"/>
                <w:b/>
              </w:rPr>
              <w:t>2</w:t>
            </w:r>
            <w:r w:rsidR="00B866DE">
              <w:rPr>
                <w:rFonts w:ascii="Times" w:eastAsia="Times" w:hAnsi="Times"/>
                <w:b/>
              </w:rPr>
              <w:t>1</w:t>
            </w:r>
            <w:r w:rsidRPr="007F50CC">
              <w:rPr>
                <w:rFonts w:ascii="Times" w:eastAsia="Times" w:hAnsi="Times"/>
                <w:b/>
              </w:rPr>
              <w:t xml:space="preserve"> August</w:t>
            </w:r>
          </w:p>
        </w:tc>
        <w:tc>
          <w:tcPr>
            <w:tcW w:w="2710" w:type="dxa"/>
          </w:tcPr>
          <w:p w:rsidR="00ED590E" w:rsidRPr="00626BAB" w:rsidRDefault="00ED590E" w:rsidP="00ED590E">
            <w:pPr>
              <w:rPr>
                <w:rFonts w:ascii="Times" w:eastAsia="Times" w:hAnsi="Times"/>
                <w:b/>
              </w:rPr>
            </w:pPr>
            <w:r w:rsidRPr="00626BAB">
              <w:rPr>
                <w:rFonts w:ascii="Times" w:eastAsia="Times" w:hAnsi="Times"/>
                <w:b/>
              </w:rPr>
              <w:t>Forsburg</w:t>
            </w:r>
          </w:p>
        </w:tc>
        <w:tc>
          <w:tcPr>
            <w:tcW w:w="5391" w:type="dxa"/>
          </w:tcPr>
          <w:p w:rsidR="00ED590E" w:rsidRPr="007F50CC" w:rsidRDefault="00ED590E" w:rsidP="00ED590E">
            <w:pPr>
              <w:rPr>
                <w:rFonts w:ascii="Times" w:eastAsia="Times" w:hAnsi="Times"/>
                <w:b/>
              </w:rPr>
            </w:pPr>
            <w:r w:rsidRPr="007F50CC">
              <w:rPr>
                <w:rFonts w:ascii="Times" w:eastAsia="Times New Roman" w:hAnsi="Times"/>
                <w:b/>
              </w:rPr>
              <w:t>Introduction to Chromosomes</w:t>
            </w:r>
          </w:p>
        </w:tc>
      </w:tr>
      <w:tr w:rsidR="00ED590E" w:rsidRPr="005B21E5">
        <w:tc>
          <w:tcPr>
            <w:tcW w:w="2695" w:type="dxa"/>
          </w:tcPr>
          <w:p w:rsidR="00ED590E" w:rsidRPr="007F50CC" w:rsidRDefault="00ED590E" w:rsidP="00DE43DC">
            <w:pPr>
              <w:rPr>
                <w:rFonts w:ascii="Times" w:eastAsia="Times" w:hAnsi="Times"/>
                <w:b/>
              </w:rPr>
            </w:pPr>
            <w:r w:rsidRPr="007F50CC">
              <w:rPr>
                <w:rFonts w:ascii="Times" w:eastAsia="Times" w:hAnsi="Times"/>
                <w:b/>
              </w:rPr>
              <w:t>2</w:t>
            </w:r>
            <w:r w:rsidR="00B866DE">
              <w:rPr>
                <w:rFonts w:ascii="Times" w:eastAsia="Times" w:hAnsi="Times"/>
                <w:b/>
              </w:rPr>
              <w:t>3</w:t>
            </w:r>
            <w:r w:rsidRPr="007F50CC">
              <w:rPr>
                <w:rFonts w:ascii="Times" w:eastAsia="Times" w:hAnsi="Times"/>
                <w:b/>
              </w:rPr>
              <w:t xml:space="preserve"> August</w:t>
            </w:r>
          </w:p>
        </w:tc>
        <w:tc>
          <w:tcPr>
            <w:tcW w:w="2710" w:type="dxa"/>
          </w:tcPr>
          <w:p w:rsidR="00ED590E" w:rsidRPr="00626BAB" w:rsidRDefault="00ED590E" w:rsidP="00ED590E">
            <w:pPr>
              <w:rPr>
                <w:rFonts w:ascii="Times" w:eastAsia="Times" w:hAnsi="Times"/>
                <w:b/>
              </w:rPr>
            </w:pPr>
            <w:r w:rsidRPr="00626BAB">
              <w:rPr>
                <w:rFonts w:ascii="Times" w:eastAsia="Times" w:hAnsi="Times"/>
                <w:b/>
              </w:rPr>
              <w:t>Forsburg</w:t>
            </w:r>
          </w:p>
        </w:tc>
        <w:tc>
          <w:tcPr>
            <w:tcW w:w="5391" w:type="dxa"/>
          </w:tcPr>
          <w:p w:rsidR="00ED590E" w:rsidRPr="007F50CC" w:rsidRDefault="00ED590E" w:rsidP="00ED590E">
            <w:pPr>
              <w:rPr>
                <w:rFonts w:ascii="Times" w:eastAsia="Times" w:hAnsi="Times"/>
                <w:b/>
              </w:rPr>
            </w:pPr>
            <w:r w:rsidRPr="007F50CC">
              <w:rPr>
                <w:rFonts w:ascii="Times" w:eastAsia="Times New Roman" w:hAnsi="Times"/>
                <w:b/>
              </w:rPr>
              <w:t>Histones, nucleosomes, nucleosome assembly</w:t>
            </w:r>
            <w:r w:rsidR="00A72E22">
              <w:rPr>
                <w:rFonts w:ascii="Times" w:eastAsia="Times New Roman" w:hAnsi="Times"/>
                <w:b/>
              </w:rPr>
              <w:t>;  Methods of analysis</w:t>
            </w:r>
          </w:p>
        </w:tc>
      </w:tr>
      <w:tr w:rsidR="00ED590E">
        <w:tc>
          <w:tcPr>
            <w:tcW w:w="10796" w:type="dxa"/>
            <w:gridSpan w:val="3"/>
          </w:tcPr>
          <w:p w:rsidR="00ED590E" w:rsidRPr="00626BAB" w:rsidRDefault="00ED590E" w:rsidP="00ED590E">
            <w:pPr>
              <w:rPr>
                <w:rFonts w:ascii="Times" w:hAnsi="Times"/>
                <w:b/>
              </w:rPr>
            </w:pPr>
            <w:r w:rsidRPr="00626BAB">
              <w:rPr>
                <w:rFonts w:ascii="Times" w:hAnsi="Times"/>
                <w:b/>
              </w:rPr>
              <w:t xml:space="preserve">Week 1 Additional reading: </w:t>
            </w:r>
          </w:p>
          <w:p w:rsidR="00A72E22" w:rsidRPr="00A72E22" w:rsidRDefault="00A72E22" w:rsidP="00A72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rPr>
            </w:pPr>
            <w:r w:rsidRPr="00A72E22">
              <w:rPr>
                <w:rFonts w:ascii="Times" w:hAnsi="Times"/>
              </w:rPr>
              <w:t>Cutter AR1, Hayes JJ2.</w:t>
            </w:r>
            <w:r>
              <w:rPr>
                <w:rFonts w:ascii="Times" w:hAnsi="Times"/>
              </w:rPr>
              <w:t xml:space="preserve"> </w:t>
            </w:r>
            <w:r w:rsidRPr="00A72E22">
              <w:rPr>
                <w:rFonts w:ascii="Times" w:hAnsi="Times"/>
              </w:rPr>
              <w:t xml:space="preserve">A brief review of nucleosome structure. FEBS </w:t>
            </w:r>
            <w:proofErr w:type="spellStart"/>
            <w:r w:rsidRPr="00A72E22">
              <w:rPr>
                <w:rFonts w:ascii="Times" w:hAnsi="Times"/>
              </w:rPr>
              <w:t>Lett</w:t>
            </w:r>
            <w:proofErr w:type="spellEnd"/>
            <w:r w:rsidRPr="00A72E22">
              <w:rPr>
                <w:rFonts w:ascii="Times" w:hAnsi="Times"/>
              </w:rPr>
              <w:t xml:space="preserve">. </w:t>
            </w:r>
            <w:r>
              <w:rPr>
                <w:rFonts w:ascii="Times" w:hAnsi="Times"/>
              </w:rPr>
              <w:t>2015 Oct 7;589</w:t>
            </w:r>
            <w:r w:rsidR="00176ED0">
              <w:rPr>
                <w:rFonts w:ascii="Times" w:hAnsi="Times"/>
              </w:rPr>
              <w:t>:</w:t>
            </w:r>
            <w:r>
              <w:rPr>
                <w:rFonts w:ascii="Times" w:hAnsi="Times"/>
              </w:rPr>
              <w:t>2914-22</w:t>
            </w:r>
            <w:r w:rsidRPr="00A72E22">
              <w:rPr>
                <w:rFonts w:ascii="Times" w:hAnsi="Times"/>
              </w:rPr>
              <w:t>.</w:t>
            </w:r>
          </w:p>
          <w:p w:rsidR="00A72E22" w:rsidRPr="00A72E22" w:rsidRDefault="00176ED0" w:rsidP="00176E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176ED0">
              <w:rPr>
                <w:rFonts w:ascii="Times" w:hAnsi="Times"/>
              </w:rPr>
              <w:t xml:space="preserve">Larson DR, </w:t>
            </w:r>
            <w:proofErr w:type="spellStart"/>
            <w:r w:rsidRPr="00176ED0">
              <w:rPr>
                <w:rFonts w:ascii="Times" w:hAnsi="Times"/>
              </w:rPr>
              <w:t>Misteli</w:t>
            </w:r>
            <w:proofErr w:type="spellEnd"/>
            <w:r w:rsidRPr="00176ED0">
              <w:rPr>
                <w:rFonts w:ascii="Times" w:hAnsi="Times"/>
              </w:rPr>
              <w:t xml:space="preserve"> T.</w:t>
            </w:r>
            <w:r>
              <w:rPr>
                <w:rFonts w:ascii="Times" w:hAnsi="Times"/>
              </w:rPr>
              <w:t xml:space="preserve"> </w:t>
            </w:r>
            <w:r w:rsidRPr="00176ED0">
              <w:rPr>
                <w:rFonts w:ascii="Times" w:hAnsi="Times"/>
              </w:rPr>
              <w:t xml:space="preserve"> The genome-seeing it clearly now.</w:t>
            </w:r>
            <w:r w:rsidR="00F203A4">
              <w:rPr>
                <w:rFonts w:ascii="Times" w:hAnsi="Times"/>
              </w:rPr>
              <w:t xml:space="preserve"> </w:t>
            </w:r>
            <w:r>
              <w:rPr>
                <w:rFonts w:ascii="Times" w:hAnsi="Times"/>
              </w:rPr>
              <w:t>S</w:t>
            </w:r>
            <w:r w:rsidRPr="00176ED0">
              <w:rPr>
                <w:rFonts w:ascii="Times" w:hAnsi="Times"/>
              </w:rPr>
              <w:t xml:space="preserve">cience. 2017 Jul 28;357(6349):354-355. </w:t>
            </w:r>
            <w:r>
              <w:rPr>
                <w:rFonts w:ascii="Times" w:hAnsi="Times"/>
              </w:rPr>
              <w:t xml:space="preserve"> </w:t>
            </w:r>
          </w:p>
          <w:p w:rsidR="00ED590E" w:rsidRPr="00626BAB" w:rsidRDefault="00ED590E" w:rsidP="00ED5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rsidR="00ED590E" w:rsidRPr="00502A1E" w:rsidRDefault="00ED590E" w:rsidP="00502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r w:rsidRPr="00626BAB">
              <w:rPr>
                <w:rFonts w:ascii="Times" w:hAnsi="Times"/>
                <w:b/>
              </w:rPr>
              <w:t xml:space="preserve">Discussion paper: </w:t>
            </w:r>
            <w:r w:rsidR="00B64A37">
              <w:rPr>
                <w:rFonts w:ascii="Times" w:hAnsi="Times"/>
                <w:b/>
              </w:rPr>
              <w:t xml:space="preserve"> </w:t>
            </w:r>
            <w:r w:rsidR="00502A1E" w:rsidRPr="00502A1E">
              <w:rPr>
                <w:rFonts w:ascii="Times" w:hAnsi="Times"/>
              </w:rPr>
              <w:t xml:space="preserve">Electron microscopic and biochemical evidence that chromatin structure is a repeating unit. </w:t>
            </w:r>
            <w:proofErr w:type="spellStart"/>
            <w:r w:rsidR="00502A1E" w:rsidRPr="00502A1E">
              <w:rPr>
                <w:rFonts w:ascii="Times" w:hAnsi="Times"/>
              </w:rPr>
              <w:t>Oudet</w:t>
            </w:r>
            <w:proofErr w:type="spellEnd"/>
            <w:r w:rsidR="00502A1E" w:rsidRPr="00502A1E">
              <w:rPr>
                <w:rFonts w:ascii="Times" w:hAnsi="Times"/>
              </w:rPr>
              <w:t xml:space="preserve"> P, Gross-</w:t>
            </w:r>
            <w:proofErr w:type="spellStart"/>
            <w:r w:rsidR="00502A1E" w:rsidRPr="00502A1E">
              <w:rPr>
                <w:rFonts w:ascii="Times" w:hAnsi="Times"/>
              </w:rPr>
              <w:t>Bellard</w:t>
            </w:r>
            <w:proofErr w:type="spellEnd"/>
            <w:r w:rsidR="00502A1E" w:rsidRPr="00502A1E">
              <w:rPr>
                <w:rFonts w:ascii="Times" w:hAnsi="Times"/>
              </w:rPr>
              <w:t xml:space="preserve"> M, </w:t>
            </w:r>
            <w:proofErr w:type="spellStart"/>
            <w:r w:rsidR="00502A1E" w:rsidRPr="00502A1E">
              <w:rPr>
                <w:rFonts w:ascii="Times" w:hAnsi="Times"/>
              </w:rPr>
              <w:t>Chambon</w:t>
            </w:r>
            <w:proofErr w:type="spellEnd"/>
            <w:r w:rsidR="00502A1E" w:rsidRPr="00502A1E">
              <w:rPr>
                <w:rFonts w:ascii="Times" w:hAnsi="Times"/>
              </w:rPr>
              <w:t xml:space="preserve"> P. Cell. 1975 Apr;4(4):281-300.</w:t>
            </w:r>
          </w:p>
        </w:tc>
      </w:tr>
      <w:tr w:rsidR="00ED590E">
        <w:tc>
          <w:tcPr>
            <w:tcW w:w="2695" w:type="dxa"/>
          </w:tcPr>
          <w:p w:rsidR="00ED590E" w:rsidRPr="007F50CC" w:rsidRDefault="00ED590E" w:rsidP="00ED590E">
            <w:pPr>
              <w:rPr>
                <w:rFonts w:ascii="Times" w:eastAsia="Times" w:hAnsi="Times"/>
                <w:b/>
              </w:rPr>
            </w:pPr>
            <w:r w:rsidRPr="007F50CC">
              <w:rPr>
                <w:rFonts w:ascii="Times" w:eastAsia="Times" w:hAnsi="Times"/>
                <w:b/>
              </w:rPr>
              <w:t xml:space="preserve">Week 2:  </w:t>
            </w:r>
          </w:p>
          <w:p w:rsidR="00ED590E" w:rsidRPr="007F50CC" w:rsidRDefault="00B866DE" w:rsidP="00851942">
            <w:pPr>
              <w:rPr>
                <w:rFonts w:ascii="Times" w:eastAsia="Times" w:hAnsi="Times"/>
                <w:b/>
              </w:rPr>
            </w:pPr>
            <w:r>
              <w:rPr>
                <w:rFonts w:ascii="Times" w:eastAsia="Times" w:hAnsi="Times"/>
                <w:b/>
              </w:rPr>
              <w:t xml:space="preserve">28 </w:t>
            </w:r>
            <w:r w:rsidR="00851942">
              <w:rPr>
                <w:rFonts w:ascii="Times" w:eastAsia="Times" w:hAnsi="Times"/>
                <w:b/>
              </w:rPr>
              <w:t>Aug</w:t>
            </w:r>
          </w:p>
        </w:tc>
        <w:tc>
          <w:tcPr>
            <w:tcW w:w="2710" w:type="dxa"/>
          </w:tcPr>
          <w:p w:rsidR="00ED590E" w:rsidRPr="00626BAB" w:rsidRDefault="00ED590E" w:rsidP="00ED590E">
            <w:pPr>
              <w:rPr>
                <w:rFonts w:ascii="Times" w:eastAsia="Times" w:hAnsi="Times"/>
                <w:b/>
              </w:rPr>
            </w:pPr>
            <w:r w:rsidRPr="00626BAB">
              <w:rPr>
                <w:rFonts w:ascii="Times" w:eastAsia="Times" w:hAnsi="Times"/>
                <w:b/>
              </w:rPr>
              <w:t>Forsburg</w:t>
            </w:r>
          </w:p>
        </w:tc>
        <w:tc>
          <w:tcPr>
            <w:tcW w:w="5391" w:type="dxa"/>
          </w:tcPr>
          <w:p w:rsidR="00ED590E" w:rsidRPr="007F50CC" w:rsidRDefault="00A72E22" w:rsidP="00584175">
            <w:pPr>
              <w:rPr>
                <w:rFonts w:ascii="Helvetica" w:eastAsia="Times New Roman" w:hAnsi="Helvetica"/>
                <w:b/>
              </w:rPr>
            </w:pPr>
            <w:r>
              <w:rPr>
                <w:rFonts w:ascii="Times" w:eastAsia="Times New Roman" w:hAnsi="Times"/>
                <w:b/>
              </w:rPr>
              <w:t xml:space="preserve">Chaperones; </w:t>
            </w:r>
            <w:r w:rsidR="00584175">
              <w:rPr>
                <w:rFonts w:ascii="Times" w:eastAsia="Times New Roman" w:hAnsi="Times"/>
                <w:b/>
              </w:rPr>
              <w:t>chromatin remodeling I</w:t>
            </w:r>
          </w:p>
        </w:tc>
      </w:tr>
      <w:tr w:rsidR="00ED590E">
        <w:tc>
          <w:tcPr>
            <w:tcW w:w="2695" w:type="dxa"/>
          </w:tcPr>
          <w:p w:rsidR="00ED590E" w:rsidRPr="007F50CC" w:rsidRDefault="00B866DE" w:rsidP="00584175">
            <w:pPr>
              <w:rPr>
                <w:rFonts w:ascii="Times" w:eastAsia="Times" w:hAnsi="Times"/>
                <w:b/>
              </w:rPr>
            </w:pPr>
            <w:r>
              <w:rPr>
                <w:rFonts w:ascii="Times" w:eastAsia="Times" w:hAnsi="Times"/>
                <w:b/>
              </w:rPr>
              <w:t>30</w:t>
            </w:r>
            <w:r w:rsidR="00ED590E" w:rsidRPr="007F50CC">
              <w:rPr>
                <w:rFonts w:ascii="Times" w:eastAsia="Times" w:hAnsi="Times"/>
                <w:b/>
              </w:rPr>
              <w:t xml:space="preserve"> </w:t>
            </w:r>
            <w:r w:rsidR="00584175">
              <w:rPr>
                <w:rFonts w:ascii="Times" w:eastAsia="Times" w:hAnsi="Times"/>
                <w:b/>
              </w:rPr>
              <w:t>Aug</w:t>
            </w:r>
          </w:p>
        </w:tc>
        <w:tc>
          <w:tcPr>
            <w:tcW w:w="2710" w:type="dxa"/>
          </w:tcPr>
          <w:p w:rsidR="00ED590E" w:rsidRPr="00626BAB" w:rsidRDefault="00ED590E" w:rsidP="00ED590E">
            <w:pPr>
              <w:rPr>
                <w:rFonts w:ascii="Times" w:eastAsia="Times" w:hAnsi="Times"/>
                <w:b/>
              </w:rPr>
            </w:pPr>
            <w:r w:rsidRPr="00626BAB">
              <w:rPr>
                <w:rFonts w:ascii="Times" w:eastAsia="Times" w:hAnsi="Times"/>
                <w:b/>
              </w:rPr>
              <w:t>Forsburg</w:t>
            </w:r>
          </w:p>
        </w:tc>
        <w:tc>
          <w:tcPr>
            <w:tcW w:w="5391" w:type="dxa"/>
          </w:tcPr>
          <w:p w:rsidR="00ED590E" w:rsidRPr="007F50CC" w:rsidRDefault="00ED590E" w:rsidP="00584175">
            <w:pPr>
              <w:rPr>
                <w:rFonts w:ascii="Helvetica" w:eastAsia="Times New Roman" w:hAnsi="Helvetica"/>
                <w:b/>
              </w:rPr>
            </w:pPr>
            <w:r w:rsidRPr="007F50CC">
              <w:rPr>
                <w:rFonts w:ascii="Times" w:eastAsia="Times New Roman" w:hAnsi="Times"/>
                <w:b/>
              </w:rPr>
              <w:t>Chromatin remodeling</w:t>
            </w:r>
            <w:r w:rsidR="00584175">
              <w:rPr>
                <w:rFonts w:ascii="Times" w:eastAsia="Times New Roman" w:hAnsi="Times"/>
                <w:b/>
              </w:rPr>
              <w:t xml:space="preserve"> II</w:t>
            </w:r>
            <w:r w:rsidRPr="007F50CC">
              <w:rPr>
                <w:rFonts w:ascii="Times" w:eastAsia="Times New Roman" w:hAnsi="Times"/>
                <w:b/>
              </w:rPr>
              <w:t>; histone modifications I</w:t>
            </w:r>
          </w:p>
        </w:tc>
      </w:tr>
      <w:tr w:rsidR="00ED590E">
        <w:tc>
          <w:tcPr>
            <w:tcW w:w="10796" w:type="dxa"/>
            <w:gridSpan w:val="3"/>
          </w:tcPr>
          <w:p w:rsidR="00ED590E" w:rsidRPr="00626BAB" w:rsidRDefault="00ED590E" w:rsidP="00ED5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rPr>
            </w:pPr>
            <w:r w:rsidRPr="00626BAB">
              <w:rPr>
                <w:rFonts w:ascii="Times" w:eastAsia="Times New Roman" w:hAnsi="Times"/>
                <w:b/>
              </w:rPr>
              <w:t>Week 2 Background reading</w:t>
            </w:r>
          </w:p>
          <w:p w:rsidR="00831208" w:rsidRPr="00831208" w:rsidRDefault="00831208" w:rsidP="00831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rPr>
            </w:pPr>
            <w:proofErr w:type="spellStart"/>
            <w:r w:rsidRPr="00831208">
              <w:rPr>
                <w:rFonts w:ascii="Times" w:eastAsia="Times New Roman" w:hAnsi="Times"/>
              </w:rPr>
              <w:t>Tyagi</w:t>
            </w:r>
            <w:proofErr w:type="spellEnd"/>
            <w:r w:rsidRPr="00831208">
              <w:rPr>
                <w:rFonts w:ascii="Times" w:eastAsia="Times New Roman" w:hAnsi="Times"/>
              </w:rPr>
              <w:t xml:space="preserve"> M, Imam N, </w:t>
            </w:r>
            <w:proofErr w:type="spellStart"/>
            <w:r w:rsidRPr="00831208">
              <w:rPr>
                <w:rFonts w:ascii="Times" w:eastAsia="Times New Roman" w:hAnsi="Times"/>
              </w:rPr>
              <w:t>Verma</w:t>
            </w:r>
            <w:proofErr w:type="spellEnd"/>
            <w:r w:rsidRPr="00831208">
              <w:rPr>
                <w:rFonts w:ascii="Times" w:eastAsia="Times New Roman" w:hAnsi="Times"/>
              </w:rPr>
              <w:t xml:space="preserve"> K, Patel AK. Chromatin remodelers: We are the drivers!! Nucleus. 2016 Jul 3;7(4):388-404</w:t>
            </w:r>
          </w:p>
          <w:p w:rsidR="00A72E22" w:rsidRPr="00A72E22" w:rsidRDefault="007016FA" w:rsidP="00701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rPr>
            </w:pPr>
            <w:r w:rsidRPr="007016FA">
              <w:rPr>
                <w:rFonts w:ascii="Times" w:eastAsia="Times New Roman" w:hAnsi="Times"/>
              </w:rPr>
              <w:t xml:space="preserve">Hammond CM1, </w:t>
            </w:r>
            <w:proofErr w:type="spellStart"/>
            <w:r w:rsidRPr="007016FA">
              <w:rPr>
                <w:rFonts w:ascii="Times" w:eastAsia="Times New Roman" w:hAnsi="Times"/>
              </w:rPr>
              <w:t>Strømme</w:t>
            </w:r>
            <w:proofErr w:type="spellEnd"/>
            <w:r w:rsidRPr="007016FA">
              <w:rPr>
                <w:rFonts w:ascii="Times" w:eastAsia="Times New Roman" w:hAnsi="Times"/>
              </w:rPr>
              <w:t xml:space="preserve"> CB1, Huang H2, Patel DJ2, </w:t>
            </w:r>
            <w:proofErr w:type="spellStart"/>
            <w:r w:rsidRPr="007016FA">
              <w:rPr>
                <w:rFonts w:ascii="Times" w:eastAsia="Times New Roman" w:hAnsi="Times"/>
              </w:rPr>
              <w:t>Groth</w:t>
            </w:r>
            <w:proofErr w:type="spellEnd"/>
            <w:r w:rsidRPr="007016FA">
              <w:rPr>
                <w:rFonts w:ascii="Times" w:eastAsia="Times New Roman" w:hAnsi="Times"/>
              </w:rPr>
              <w:t xml:space="preserve"> A1</w:t>
            </w:r>
            <w:r>
              <w:rPr>
                <w:rFonts w:ascii="Times" w:eastAsia="Times New Roman" w:hAnsi="Times"/>
              </w:rPr>
              <w:t xml:space="preserve"> </w:t>
            </w:r>
            <w:r w:rsidRPr="00A72E22">
              <w:rPr>
                <w:rFonts w:ascii="Times" w:eastAsia="Times New Roman" w:hAnsi="Times"/>
              </w:rPr>
              <w:t xml:space="preserve"> Histone chaperone networks shaping chromatin function.</w:t>
            </w:r>
            <w:r>
              <w:rPr>
                <w:rFonts w:ascii="Times" w:eastAsia="Times New Roman" w:hAnsi="Times"/>
              </w:rPr>
              <w:t xml:space="preserve">  </w:t>
            </w:r>
            <w:r w:rsidR="00A72E22" w:rsidRPr="00A72E22">
              <w:rPr>
                <w:rFonts w:ascii="Times" w:eastAsia="Times New Roman" w:hAnsi="Times"/>
              </w:rPr>
              <w:t xml:space="preserve">Nat Rev </w:t>
            </w:r>
            <w:proofErr w:type="spellStart"/>
            <w:r w:rsidR="00A72E22" w:rsidRPr="00A72E22">
              <w:rPr>
                <w:rFonts w:ascii="Times" w:eastAsia="Times New Roman" w:hAnsi="Times"/>
              </w:rPr>
              <w:t>Mol</w:t>
            </w:r>
            <w:proofErr w:type="spellEnd"/>
            <w:r w:rsidR="00A72E22" w:rsidRPr="00A72E22">
              <w:rPr>
                <w:rFonts w:ascii="Times" w:eastAsia="Times New Roman" w:hAnsi="Times"/>
              </w:rPr>
              <w:t xml:space="preserve"> Cell Biol. 2017 Mar;18(3):141-158. </w:t>
            </w:r>
            <w:r>
              <w:rPr>
                <w:rFonts w:ascii="Times" w:eastAsia="Times New Roman" w:hAnsi="Times"/>
              </w:rPr>
              <w:t xml:space="preserve"> </w:t>
            </w:r>
          </w:p>
          <w:p w:rsidR="00ED590E" w:rsidRPr="007016FA" w:rsidRDefault="00ED590E" w:rsidP="00A72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rPr>
            </w:pPr>
          </w:p>
          <w:p w:rsidR="00ED590E" w:rsidRDefault="00ED590E" w:rsidP="00ED5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r w:rsidRPr="00626BAB">
              <w:rPr>
                <w:rFonts w:ascii="Times" w:hAnsi="Times"/>
                <w:b/>
              </w:rPr>
              <w:t xml:space="preserve">Discussion paper: </w:t>
            </w:r>
          </w:p>
          <w:p w:rsidR="00ED590E" w:rsidRPr="00626BAB" w:rsidRDefault="00B64A37" w:rsidP="00ED5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rPr>
            </w:pPr>
            <w:proofErr w:type="spellStart"/>
            <w:r>
              <w:rPr>
                <w:rFonts w:ascii="Times" w:hAnsi="Times"/>
              </w:rPr>
              <w:t>Allfrey</w:t>
            </w:r>
            <w:proofErr w:type="spellEnd"/>
            <w:r>
              <w:rPr>
                <w:rFonts w:ascii="Times" w:hAnsi="Times"/>
              </w:rPr>
              <w:t xml:space="preserve"> VG, Faulkner R, </w:t>
            </w:r>
            <w:proofErr w:type="spellStart"/>
            <w:r>
              <w:rPr>
                <w:rFonts w:ascii="Times" w:hAnsi="Times"/>
              </w:rPr>
              <w:t>Mirsky</w:t>
            </w:r>
            <w:proofErr w:type="spellEnd"/>
            <w:r>
              <w:rPr>
                <w:rFonts w:ascii="Times" w:hAnsi="Times"/>
              </w:rPr>
              <w:t xml:space="preserve"> AE.  Acetylation and methylation of histones and their possible role in the regulation of RNA synthesis. </w:t>
            </w:r>
            <w:proofErr w:type="spellStart"/>
            <w:r>
              <w:rPr>
                <w:rFonts w:ascii="Times" w:eastAsia="Times New Roman" w:hAnsi="Times"/>
              </w:rPr>
              <w:t>Proc</w:t>
            </w:r>
            <w:proofErr w:type="spellEnd"/>
            <w:r>
              <w:rPr>
                <w:rFonts w:ascii="Times" w:eastAsia="Times New Roman" w:hAnsi="Times"/>
              </w:rPr>
              <w:t xml:space="preserve"> </w:t>
            </w:r>
            <w:proofErr w:type="spellStart"/>
            <w:r>
              <w:rPr>
                <w:rFonts w:ascii="Times" w:eastAsia="Times New Roman" w:hAnsi="Times"/>
              </w:rPr>
              <w:t>Natl</w:t>
            </w:r>
            <w:proofErr w:type="spellEnd"/>
            <w:r>
              <w:rPr>
                <w:rFonts w:ascii="Times" w:eastAsia="Times New Roman" w:hAnsi="Times"/>
              </w:rPr>
              <w:t xml:space="preserve"> </w:t>
            </w:r>
            <w:proofErr w:type="spellStart"/>
            <w:r>
              <w:rPr>
                <w:rFonts w:ascii="Times" w:eastAsia="Times New Roman" w:hAnsi="Times"/>
              </w:rPr>
              <w:t>Acad</w:t>
            </w:r>
            <w:proofErr w:type="spellEnd"/>
            <w:r>
              <w:rPr>
                <w:rFonts w:ascii="Times" w:eastAsia="Times New Roman" w:hAnsi="Times"/>
              </w:rPr>
              <w:t xml:space="preserve"> </w:t>
            </w:r>
            <w:proofErr w:type="spellStart"/>
            <w:r>
              <w:rPr>
                <w:rFonts w:ascii="Times" w:eastAsia="Times New Roman" w:hAnsi="Times"/>
              </w:rPr>
              <w:t>Sci</w:t>
            </w:r>
            <w:proofErr w:type="spellEnd"/>
            <w:r>
              <w:rPr>
                <w:rFonts w:ascii="Times" w:eastAsia="Times New Roman" w:hAnsi="Times"/>
              </w:rPr>
              <w:t xml:space="preserve"> U S A. 1964 May;51:786-94.</w:t>
            </w:r>
          </w:p>
          <w:p w:rsidR="00ED590E" w:rsidRPr="00626BAB" w:rsidRDefault="00ED590E" w:rsidP="00ED5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rPr>
            </w:pPr>
          </w:p>
        </w:tc>
      </w:tr>
      <w:tr w:rsidR="00ED590E">
        <w:tc>
          <w:tcPr>
            <w:tcW w:w="2695" w:type="dxa"/>
          </w:tcPr>
          <w:p w:rsidR="00ED590E" w:rsidRDefault="00ED590E" w:rsidP="00ED590E">
            <w:pPr>
              <w:rPr>
                <w:rFonts w:ascii="Times" w:eastAsia="Times" w:hAnsi="Times"/>
                <w:b/>
              </w:rPr>
            </w:pPr>
            <w:r>
              <w:rPr>
                <w:rFonts w:ascii="Times" w:eastAsia="Times" w:hAnsi="Times"/>
                <w:b/>
              </w:rPr>
              <w:t>Week 3:</w:t>
            </w:r>
          </w:p>
          <w:p w:rsidR="00ED590E" w:rsidRDefault="00B866DE" w:rsidP="00ED590E">
            <w:pPr>
              <w:rPr>
                <w:rFonts w:ascii="Times" w:eastAsia="Times" w:hAnsi="Times"/>
              </w:rPr>
            </w:pPr>
            <w:r>
              <w:rPr>
                <w:rFonts w:ascii="Times" w:eastAsia="Times" w:hAnsi="Times"/>
              </w:rPr>
              <w:t>4</w:t>
            </w:r>
            <w:r w:rsidR="00ED590E">
              <w:rPr>
                <w:rFonts w:ascii="Times" w:eastAsia="Times" w:hAnsi="Times"/>
              </w:rPr>
              <w:t xml:space="preserve"> Sept </w:t>
            </w:r>
          </w:p>
        </w:tc>
        <w:tc>
          <w:tcPr>
            <w:tcW w:w="2710" w:type="dxa"/>
          </w:tcPr>
          <w:p w:rsidR="00ED590E" w:rsidRPr="00626BAB" w:rsidRDefault="00ED590E" w:rsidP="00ED590E">
            <w:pPr>
              <w:rPr>
                <w:rFonts w:ascii="Times" w:eastAsia="Times" w:hAnsi="Times"/>
              </w:rPr>
            </w:pPr>
            <w:r w:rsidRPr="00626BAB">
              <w:rPr>
                <w:rFonts w:ascii="Times" w:eastAsia="Times" w:hAnsi="Times"/>
              </w:rPr>
              <w:t>Forsburg</w:t>
            </w:r>
          </w:p>
        </w:tc>
        <w:tc>
          <w:tcPr>
            <w:tcW w:w="5391" w:type="dxa"/>
          </w:tcPr>
          <w:p w:rsidR="00ED590E" w:rsidRDefault="00ED590E" w:rsidP="00ED590E">
            <w:pPr>
              <w:rPr>
                <w:rFonts w:ascii="Times" w:eastAsia="Times" w:hAnsi="Times"/>
              </w:rPr>
            </w:pPr>
            <w:r>
              <w:rPr>
                <w:rFonts w:ascii="Times" w:eastAsia="Times New Roman" w:hAnsi="Times"/>
              </w:rPr>
              <w:t xml:space="preserve">Histone Modifications  II; </w:t>
            </w:r>
          </w:p>
        </w:tc>
      </w:tr>
      <w:tr w:rsidR="00ED590E">
        <w:tc>
          <w:tcPr>
            <w:tcW w:w="2695" w:type="dxa"/>
          </w:tcPr>
          <w:p w:rsidR="00ED590E" w:rsidRDefault="00B866DE" w:rsidP="00ED590E">
            <w:pPr>
              <w:rPr>
                <w:rFonts w:ascii="Times" w:eastAsia="Times" w:hAnsi="Times"/>
              </w:rPr>
            </w:pPr>
            <w:r>
              <w:rPr>
                <w:rFonts w:ascii="Times" w:eastAsia="Times" w:hAnsi="Times"/>
              </w:rPr>
              <w:t>6</w:t>
            </w:r>
            <w:r w:rsidR="00584175">
              <w:rPr>
                <w:rFonts w:ascii="Times" w:eastAsia="Times" w:hAnsi="Times"/>
              </w:rPr>
              <w:t xml:space="preserve"> </w:t>
            </w:r>
            <w:r w:rsidR="00ED590E">
              <w:rPr>
                <w:rFonts w:ascii="Times" w:eastAsia="Times" w:hAnsi="Times"/>
              </w:rPr>
              <w:t xml:space="preserve"> Sept</w:t>
            </w:r>
          </w:p>
        </w:tc>
        <w:tc>
          <w:tcPr>
            <w:tcW w:w="2710" w:type="dxa"/>
          </w:tcPr>
          <w:p w:rsidR="00ED590E" w:rsidRPr="00626BAB" w:rsidRDefault="00ED590E" w:rsidP="00ED590E">
            <w:pPr>
              <w:rPr>
                <w:rFonts w:ascii="Times" w:eastAsia="Times" w:hAnsi="Times"/>
              </w:rPr>
            </w:pPr>
            <w:r w:rsidRPr="00626BAB">
              <w:rPr>
                <w:rFonts w:ascii="Times" w:eastAsia="Times" w:hAnsi="Times"/>
              </w:rPr>
              <w:t>Forsburg</w:t>
            </w:r>
          </w:p>
        </w:tc>
        <w:tc>
          <w:tcPr>
            <w:tcW w:w="5391" w:type="dxa"/>
          </w:tcPr>
          <w:p w:rsidR="00ED590E" w:rsidRDefault="00ED590E" w:rsidP="00ED590E">
            <w:pPr>
              <w:rPr>
                <w:rFonts w:ascii="Times" w:eastAsia="Times" w:hAnsi="Times"/>
              </w:rPr>
            </w:pPr>
            <w:r>
              <w:rPr>
                <w:rFonts w:ascii="Times" w:eastAsia="Times New Roman" w:hAnsi="Times"/>
              </w:rPr>
              <w:t>binding motifs , Histone variants.</w:t>
            </w:r>
          </w:p>
        </w:tc>
      </w:tr>
      <w:tr w:rsidR="00ED590E">
        <w:tc>
          <w:tcPr>
            <w:tcW w:w="10796" w:type="dxa"/>
            <w:gridSpan w:val="3"/>
          </w:tcPr>
          <w:p w:rsidR="00ED590E" w:rsidRPr="00626BAB" w:rsidRDefault="00ED590E" w:rsidP="00ED590E">
            <w:pPr>
              <w:rPr>
                <w:rFonts w:ascii="Times" w:hAnsi="Times"/>
                <w:b/>
              </w:rPr>
            </w:pPr>
            <w:r w:rsidRPr="00626BAB">
              <w:rPr>
                <w:rFonts w:ascii="Times" w:hAnsi="Times"/>
                <w:b/>
              </w:rPr>
              <w:t>Week 3</w:t>
            </w:r>
            <w:r w:rsidR="00F07293">
              <w:rPr>
                <w:rFonts w:ascii="Times" w:hAnsi="Times"/>
                <w:b/>
              </w:rPr>
              <w:t xml:space="preserve"> </w:t>
            </w:r>
            <w:r w:rsidR="00F07293" w:rsidRPr="00626BAB">
              <w:rPr>
                <w:rFonts w:ascii="Times" w:eastAsia="Times New Roman" w:hAnsi="Times"/>
                <w:b/>
              </w:rPr>
              <w:t xml:space="preserve"> Background reading</w:t>
            </w:r>
            <w:r w:rsidRPr="00626BAB">
              <w:rPr>
                <w:rFonts w:ascii="Times" w:hAnsi="Times"/>
                <w:b/>
              </w:rPr>
              <w:t xml:space="preserve">: </w:t>
            </w:r>
          </w:p>
          <w:p w:rsidR="00C118C4" w:rsidRPr="00C118C4" w:rsidRDefault="00C118C4" w:rsidP="00C118C4">
            <w:pPr>
              <w:rPr>
                <w:rFonts w:ascii="Times" w:hAnsi="Times"/>
              </w:rPr>
            </w:pPr>
            <w:proofErr w:type="spellStart"/>
            <w:r w:rsidRPr="00C118C4">
              <w:rPr>
                <w:rFonts w:ascii="Times" w:hAnsi="Times"/>
              </w:rPr>
              <w:t>Rothbart</w:t>
            </w:r>
            <w:proofErr w:type="spellEnd"/>
            <w:r w:rsidRPr="00C118C4">
              <w:rPr>
                <w:rFonts w:ascii="Times" w:hAnsi="Times"/>
              </w:rPr>
              <w:t xml:space="preserve"> SB1, </w:t>
            </w:r>
            <w:proofErr w:type="spellStart"/>
            <w:r w:rsidRPr="00C118C4">
              <w:rPr>
                <w:rFonts w:ascii="Times" w:hAnsi="Times"/>
              </w:rPr>
              <w:t>Strahl</w:t>
            </w:r>
            <w:proofErr w:type="spellEnd"/>
            <w:r w:rsidRPr="00C118C4">
              <w:rPr>
                <w:rFonts w:ascii="Times" w:hAnsi="Times"/>
              </w:rPr>
              <w:t xml:space="preserve"> BD2.</w:t>
            </w:r>
            <w:r>
              <w:rPr>
                <w:rFonts w:ascii="Times" w:hAnsi="Times"/>
              </w:rPr>
              <w:t xml:space="preserve"> </w:t>
            </w:r>
            <w:r w:rsidRPr="00C118C4">
              <w:rPr>
                <w:rFonts w:ascii="Times" w:hAnsi="Times"/>
              </w:rPr>
              <w:t xml:space="preserve">Interpreting the language of histone and DNA modifications. </w:t>
            </w:r>
            <w:proofErr w:type="spellStart"/>
            <w:r w:rsidRPr="00C118C4">
              <w:rPr>
                <w:rFonts w:ascii="Times" w:hAnsi="Times"/>
              </w:rPr>
              <w:t>Biochim</w:t>
            </w:r>
            <w:proofErr w:type="spellEnd"/>
            <w:r w:rsidRPr="00C118C4">
              <w:rPr>
                <w:rFonts w:ascii="Times" w:hAnsi="Times"/>
              </w:rPr>
              <w:t xml:space="preserve"> </w:t>
            </w:r>
            <w:proofErr w:type="spellStart"/>
            <w:r w:rsidRPr="00C118C4">
              <w:rPr>
                <w:rFonts w:ascii="Times" w:hAnsi="Times"/>
              </w:rPr>
              <w:t>Biophys</w:t>
            </w:r>
            <w:proofErr w:type="spellEnd"/>
            <w:r w:rsidRPr="00C118C4">
              <w:rPr>
                <w:rFonts w:ascii="Times" w:hAnsi="Times"/>
              </w:rPr>
              <w:t xml:space="preserve"> </w:t>
            </w:r>
            <w:proofErr w:type="spellStart"/>
            <w:r w:rsidRPr="00C118C4">
              <w:rPr>
                <w:rFonts w:ascii="Times" w:hAnsi="Times"/>
              </w:rPr>
              <w:t>Acta</w:t>
            </w:r>
            <w:proofErr w:type="spellEnd"/>
            <w:r w:rsidRPr="00C118C4">
              <w:rPr>
                <w:rFonts w:ascii="Times" w:hAnsi="Times"/>
              </w:rPr>
              <w:t xml:space="preserve">. 2014 Aug;1839(8):627-43. </w:t>
            </w:r>
            <w:proofErr w:type="spellStart"/>
            <w:r w:rsidRPr="00C118C4">
              <w:rPr>
                <w:rFonts w:ascii="Times" w:hAnsi="Times"/>
              </w:rPr>
              <w:t>doi</w:t>
            </w:r>
            <w:proofErr w:type="spellEnd"/>
            <w:r w:rsidRPr="00C118C4">
              <w:rPr>
                <w:rFonts w:ascii="Times" w:hAnsi="Times"/>
              </w:rPr>
              <w:t xml:space="preserve">: 10.1016/j.bbagrm.2014.03.001. </w:t>
            </w:r>
            <w:proofErr w:type="spellStart"/>
            <w:r w:rsidRPr="00C118C4">
              <w:rPr>
                <w:rFonts w:ascii="Times" w:hAnsi="Times"/>
              </w:rPr>
              <w:t>Epub</w:t>
            </w:r>
            <w:proofErr w:type="spellEnd"/>
            <w:r w:rsidRPr="00C118C4">
              <w:rPr>
                <w:rFonts w:ascii="Times" w:hAnsi="Times"/>
              </w:rPr>
              <w:t xml:space="preserve"> 2014 Mar 12.</w:t>
            </w:r>
          </w:p>
          <w:p w:rsidR="00F15506" w:rsidRDefault="00F203A4" w:rsidP="00F203A4">
            <w:pPr>
              <w:rPr>
                <w:rFonts w:ascii="Times" w:hAnsi="Times"/>
              </w:rPr>
            </w:pPr>
            <w:r w:rsidRPr="00F203A4">
              <w:rPr>
                <w:rFonts w:ascii="Times" w:hAnsi="Times"/>
              </w:rPr>
              <w:t xml:space="preserve">Talbert PB1, </w:t>
            </w:r>
            <w:proofErr w:type="spellStart"/>
            <w:r w:rsidRPr="00F203A4">
              <w:rPr>
                <w:rFonts w:ascii="Times" w:hAnsi="Times"/>
              </w:rPr>
              <w:t>Henikoff</w:t>
            </w:r>
            <w:proofErr w:type="spellEnd"/>
            <w:r w:rsidRPr="00F203A4">
              <w:rPr>
                <w:rFonts w:ascii="Times" w:hAnsi="Times"/>
              </w:rPr>
              <w:t xml:space="preserve"> S1</w:t>
            </w:r>
            <w:r>
              <w:rPr>
                <w:rFonts w:ascii="Times" w:hAnsi="Times"/>
              </w:rPr>
              <w:t xml:space="preserve"> </w:t>
            </w:r>
            <w:r w:rsidRPr="00F203A4">
              <w:rPr>
                <w:rFonts w:ascii="Times" w:hAnsi="Times"/>
              </w:rPr>
              <w:t xml:space="preserve">Histone variants on the move: substrates for chromatin dynamics. Nat Rev </w:t>
            </w:r>
            <w:proofErr w:type="spellStart"/>
            <w:r w:rsidRPr="00F203A4">
              <w:rPr>
                <w:rFonts w:ascii="Times" w:hAnsi="Times"/>
              </w:rPr>
              <w:t>Mol</w:t>
            </w:r>
            <w:proofErr w:type="spellEnd"/>
            <w:r w:rsidRPr="00F203A4">
              <w:rPr>
                <w:rFonts w:ascii="Times" w:hAnsi="Times"/>
              </w:rPr>
              <w:t xml:space="preserve"> Cell Biol. 2017 Feb;18(2):115-126. </w:t>
            </w:r>
          </w:p>
          <w:p w:rsidR="00C118C4" w:rsidRDefault="00C118C4" w:rsidP="00F203A4">
            <w:pPr>
              <w:rPr>
                <w:rFonts w:ascii="Times" w:hAnsi="Times"/>
              </w:rPr>
            </w:pPr>
          </w:p>
          <w:p w:rsidR="00ED590E" w:rsidRPr="00626BAB" w:rsidRDefault="00ED590E" w:rsidP="00ED590E">
            <w:pPr>
              <w:rPr>
                <w:rFonts w:ascii="Times" w:hAnsi="Times"/>
                <w:b/>
              </w:rPr>
            </w:pPr>
            <w:r w:rsidRPr="00626BAB">
              <w:rPr>
                <w:rFonts w:ascii="Times" w:hAnsi="Times"/>
                <w:b/>
              </w:rPr>
              <w:t xml:space="preserve">Discussion paper: </w:t>
            </w:r>
          </w:p>
          <w:p w:rsidR="005E6AE1" w:rsidRPr="005E6AE1" w:rsidRDefault="005E6AE1" w:rsidP="005E6AE1">
            <w:pPr>
              <w:rPr>
                <w:rFonts w:ascii="Times" w:eastAsia="Times New Roman" w:hAnsi="Times"/>
              </w:rPr>
            </w:pPr>
            <w:proofErr w:type="spellStart"/>
            <w:r w:rsidRPr="005E6AE1">
              <w:rPr>
                <w:rFonts w:ascii="Times" w:eastAsia="Times New Roman" w:hAnsi="Times"/>
              </w:rPr>
              <w:t>Wojcik</w:t>
            </w:r>
            <w:proofErr w:type="spellEnd"/>
            <w:r w:rsidRPr="005E6AE1">
              <w:rPr>
                <w:rFonts w:ascii="Times" w:eastAsia="Times New Roman" w:hAnsi="Times"/>
              </w:rPr>
              <w:t xml:space="preserve"> F1, </w:t>
            </w:r>
            <w:proofErr w:type="spellStart"/>
            <w:r w:rsidRPr="005E6AE1">
              <w:rPr>
                <w:rFonts w:ascii="Times" w:eastAsia="Times New Roman" w:hAnsi="Times"/>
              </w:rPr>
              <w:t>Dann</w:t>
            </w:r>
            <w:proofErr w:type="spellEnd"/>
            <w:r w:rsidRPr="005E6AE1">
              <w:rPr>
                <w:rFonts w:ascii="Times" w:eastAsia="Times New Roman" w:hAnsi="Times"/>
              </w:rPr>
              <w:t xml:space="preserve"> GP1,2, </w:t>
            </w:r>
            <w:proofErr w:type="spellStart"/>
            <w:r w:rsidRPr="005E6AE1">
              <w:rPr>
                <w:rFonts w:ascii="Times" w:eastAsia="Times New Roman" w:hAnsi="Times"/>
              </w:rPr>
              <w:t>Beh</w:t>
            </w:r>
            <w:proofErr w:type="spellEnd"/>
            <w:r w:rsidRPr="005E6AE1">
              <w:rPr>
                <w:rFonts w:ascii="Times" w:eastAsia="Times New Roman" w:hAnsi="Times"/>
              </w:rPr>
              <w:t xml:space="preserve"> LY1,3,4, </w:t>
            </w:r>
            <w:proofErr w:type="spellStart"/>
            <w:r w:rsidRPr="005E6AE1">
              <w:rPr>
                <w:rFonts w:ascii="Times" w:eastAsia="Times New Roman" w:hAnsi="Times"/>
              </w:rPr>
              <w:t>Debelouchina</w:t>
            </w:r>
            <w:proofErr w:type="spellEnd"/>
            <w:r w:rsidRPr="005E6AE1">
              <w:rPr>
                <w:rFonts w:ascii="Times" w:eastAsia="Times New Roman" w:hAnsi="Times"/>
              </w:rPr>
              <w:t xml:space="preserve"> GT1,5, Hofmann R1,6, Muir TW7</w:t>
            </w:r>
          </w:p>
          <w:p w:rsidR="005E6AE1" w:rsidRPr="005E6AE1" w:rsidRDefault="005E6AE1" w:rsidP="005E6AE1">
            <w:pPr>
              <w:rPr>
                <w:rFonts w:ascii="Times" w:eastAsia="Times New Roman" w:hAnsi="Times"/>
              </w:rPr>
            </w:pPr>
            <w:r w:rsidRPr="005E6AE1">
              <w:rPr>
                <w:rFonts w:ascii="Times" w:eastAsia="Times New Roman" w:hAnsi="Times"/>
              </w:rPr>
              <w:t xml:space="preserve">Nat </w:t>
            </w:r>
            <w:proofErr w:type="spellStart"/>
            <w:r w:rsidRPr="005E6AE1">
              <w:rPr>
                <w:rFonts w:ascii="Times" w:eastAsia="Times New Roman" w:hAnsi="Times"/>
              </w:rPr>
              <w:t>Commun</w:t>
            </w:r>
            <w:proofErr w:type="spellEnd"/>
            <w:r w:rsidRPr="005E6AE1">
              <w:rPr>
                <w:rFonts w:ascii="Times" w:eastAsia="Times New Roman" w:hAnsi="Times"/>
              </w:rPr>
              <w:t xml:space="preserve">. 2018 Apr 11;9(1):1394. </w:t>
            </w:r>
            <w:proofErr w:type="spellStart"/>
            <w:r w:rsidRPr="005E6AE1">
              <w:rPr>
                <w:rFonts w:ascii="Times" w:eastAsia="Times New Roman" w:hAnsi="Times"/>
              </w:rPr>
              <w:t>doi</w:t>
            </w:r>
            <w:proofErr w:type="spellEnd"/>
            <w:r w:rsidRPr="005E6AE1">
              <w:rPr>
                <w:rFonts w:ascii="Times" w:eastAsia="Times New Roman" w:hAnsi="Times"/>
              </w:rPr>
              <w:t>: 10.1038/s41467-018-03895-5.</w:t>
            </w:r>
          </w:p>
          <w:p w:rsidR="005E6AE1" w:rsidRPr="005E6AE1" w:rsidRDefault="005E6AE1" w:rsidP="005E6AE1">
            <w:pPr>
              <w:rPr>
                <w:rFonts w:ascii="Times" w:eastAsia="Times New Roman" w:hAnsi="Times"/>
              </w:rPr>
            </w:pPr>
            <w:r w:rsidRPr="005E6AE1">
              <w:rPr>
                <w:rFonts w:ascii="Times" w:eastAsia="Times New Roman" w:hAnsi="Times"/>
              </w:rPr>
              <w:t xml:space="preserve">Functional crosstalk between histone H2B </w:t>
            </w:r>
            <w:proofErr w:type="spellStart"/>
            <w:r w:rsidRPr="005E6AE1">
              <w:rPr>
                <w:rFonts w:ascii="Times" w:eastAsia="Times New Roman" w:hAnsi="Times"/>
              </w:rPr>
              <w:t>ubiquitylation</w:t>
            </w:r>
            <w:proofErr w:type="spellEnd"/>
            <w:r w:rsidRPr="005E6AE1">
              <w:rPr>
                <w:rFonts w:ascii="Times" w:eastAsia="Times New Roman" w:hAnsi="Times"/>
              </w:rPr>
              <w:t xml:space="preserve"> and H2A modifications and variants.</w:t>
            </w:r>
          </w:p>
          <w:p w:rsidR="00ED590E" w:rsidRPr="00626BAB" w:rsidRDefault="005E6AE1" w:rsidP="005E6AE1">
            <w:pPr>
              <w:rPr>
                <w:rFonts w:ascii="Times" w:eastAsia="Times New Roman" w:hAnsi="Times"/>
              </w:rPr>
            </w:pPr>
            <w:r w:rsidRPr="005E6AE1">
              <w:rPr>
                <w:rFonts w:ascii="Times" w:eastAsia="Times New Roman" w:hAnsi="Times"/>
              </w:rPr>
              <w:t>.</w:t>
            </w:r>
          </w:p>
        </w:tc>
      </w:tr>
      <w:tr w:rsidR="00ED590E">
        <w:tc>
          <w:tcPr>
            <w:tcW w:w="2695" w:type="dxa"/>
          </w:tcPr>
          <w:p w:rsidR="00ED590E" w:rsidRDefault="00ED590E" w:rsidP="00ED590E">
            <w:pPr>
              <w:rPr>
                <w:rFonts w:ascii="Times" w:eastAsia="Times" w:hAnsi="Times"/>
                <w:b/>
              </w:rPr>
            </w:pPr>
            <w:r>
              <w:rPr>
                <w:rFonts w:ascii="Times" w:eastAsia="Times" w:hAnsi="Times"/>
                <w:b/>
              </w:rPr>
              <w:t xml:space="preserve">Week 4: </w:t>
            </w:r>
          </w:p>
          <w:p w:rsidR="00ED590E" w:rsidRDefault="00ED590E" w:rsidP="00E35E46">
            <w:pPr>
              <w:rPr>
                <w:rFonts w:ascii="Times" w:eastAsia="Times" w:hAnsi="Times"/>
              </w:rPr>
            </w:pPr>
            <w:r>
              <w:rPr>
                <w:rFonts w:ascii="Times" w:eastAsia="Times" w:hAnsi="Times"/>
              </w:rPr>
              <w:t>1</w:t>
            </w:r>
            <w:r w:rsidR="00B866DE">
              <w:rPr>
                <w:rFonts w:ascii="Times" w:eastAsia="Times" w:hAnsi="Times"/>
              </w:rPr>
              <w:t>1</w:t>
            </w:r>
            <w:r>
              <w:rPr>
                <w:rFonts w:ascii="Times" w:eastAsia="Times" w:hAnsi="Times"/>
              </w:rPr>
              <w:t xml:space="preserve"> Sept</w:t>
            </w:r>
          </w:p>
        </w:tc>
        <w:tc>
          <w:tcPr>
            <w:tcW w:w="2710" w:type="dxa"/>
          </w:tcPr>
          <w:p w:rsidR="00ED590E" w:rsidRPr="00626BAB" w:rsidRDefault="00ED590E" w:rsidP="00ED590E">
            <w:pPr>
              <w:rPr>
                <w:rFonts w:ascii="Times" w:eastAsia="Times" w:hAnsi="Times"/>
              </w:rPr>
            </w:pPr>
            <w:r w:rsidRPr="00626BAB">
              <w:rPr>
                <w:rFonts w:ascii="Times" w:eastAsia="Times" w:hAnsi="Times"/>
              </w:rPr>
              <w:t>Forsburg</w:t>
            </w:r>
          </w:p>
        </w:tc>
        <w:tc>
          <w:tcPr>
            <w:tcW w:w="5391" w:type="dxa"/>
          </w:tcPr>
          <w:p w:rsidR="00ED590E" w:rsidRDefault="00ED590E" w:rsidP="00ED590E">
            <w:pPr>
              <w:rPr>
                <w:rFonts w:ascii="Times" w:eastAsia="Times New Roman" w:hAnsi="Times"/>
              </w:rPr>
            </w:pPr>
            <w:proofErr w:type="spellStart"/>
            <w:r>
              <w:rPr>
                <w:rFonts w:ascii="Times" w:eastAsia="Times New Roman" w:hAnsi="Times"/>
              </w:rPr>
              <w:t>RNAi</w:t>
            </w:r>
            <w:proofErr w:type="spellEnd"/>
            <w:r w:rsidR="00754127">
              <w:rPr>
                <w:rFonts w:ascii="Times" w:eastAsia="Times New Roman" w:hAnsi="Times"/>
              </w:rPr>
              <w:t xml:space="preserve"> </w:t>
            </w:r>
            <w:r w:rsidR="009B244D">
              <w:rPr>
                <w:rFonts w:ascii="Times" w:eastAsia="Times New Roman" w:hAnsi="Times"/>
              </w:rPr>
              <w:t xml:space="preserve"> &amp; CRISPR</w:t>
            </w:r>
          </w:p>
          <w:p w:rsidR="00ED590E" w:rsidRDefault="00ED590E" w:rsidP="00ED590E">
            <w:pPr>
              <w:rPr>
                <w:rFonts w:ascii="Times" w:eastAsia="Times" w:hAnsi="Times"/>
              </w:rPr>
            </w:pPr>
          </w:p>
        </w:tc>
      </w:tr>
      <w:tr w:rsidR="000E4C17">
        <w:tc>
          <w:tcPr>
            <w:tcW w:w="2695" w:type="dxa"/>
          </w:tcPr>
          <w:p w:rsidR="000E4C17" w:rsidRDefault="00584175" w:rsidP="00E35E46">
            <w:pPr>
              <w:rPr>
                <w:rFonts w:ascii="Times" w:eastAsia="Times" w:hAnsi="Times"/>
              </w:rPr>
            </w:pPr>
            <w:r>
              <w:rPr>
                <w:rFonts w:ascii="Times" w:eastAsia="Times" w:hAnsi="Times"/>
              </w:rPr>
              <w:t>1</w:t>
            </w:r>
            <w:r w:rsidR="00B866DE">
              <w:rPr>
                <w:rFonts w:ascii="Times" w:eastAsia="Times" w:hAnsi="Times"/>
              </w:rPr>
              <w:t xml:space="preserve">3 </w:t>
            </w:r>
            <w:r w:rsidR="000E4C17">
              <w:rPr>
                <w:rFonts w:ascii="Times" w:eastAsia="Times" w:hAnsi="Times"/>
              </w:rPr>
              <w:t>Sept</w:t>
            </w:r>
          </w:p>
        </w:tc>
        <w:tc>
          <w:tcPr>
            <w:tcW w:w="2710" w:type="dxa"/>
          </w:tcPr>
          <w:p w:rsidR="000E4C17" w:rsidRPr="00626BAB" w:rsidRDefault="000E4C17" w:rsidP="000E4C17">
            <w:pPr>
              <w:rPr>
                <w:rFonts w:ascii="Times" w:eastAsia="Times" w:hAnsi="Times"/>
              </w:rPr>
            </w:pPr>
            <w:r w:rsidRPr="00626BAB">
              <w:rPr>
                <w:rFonts w:ascii="Times" w:eastAsia="Times" w:hAnsi="Times"/>
              </w:rPr>
              <w:t xml:space="preserve"> </w:t>
            </w:r>
            <w:r w:rsidRPr="00626BAB">
              <w:rPr>
                <w:rFonts w:ascii="Times" w:eastAsia="Times" w:hAnsi="Times"/>
                <w:highlight w:val="yellow"/>
              </w:rPr>
              <w:t xml:space="preserve"> MIDTERM 1</w:t>
            </w:r>
          </w:p>
        </w:tc>
        <w:tc>
          <w:tcPr>
            <w:tcW w:w="5391" w:type="dxa"/>
          </w:tcPr>
          <w:p w:rsidR="000E4C17" w:rsidRDefault="000E4C17" w:rsidP="000E4C17">
            <w:pPr>
              <w:rPr>
                <w:rFonts w:ascii="Times" w:eastAsia="Times" w:hAnsi="Times"/>
              </w:rPr>
            </w:pPr>
          </w:p>
        </w:tc>
      </w:tr>
      <w:tr w:rsidR="00ED590E">
        <w:tc>
          <w:tcPr>
            <w:tcW w:w="10796" w:type="dxa"/>
            <w:gridSpan w:val="3"/>
          </w:tcPr>
          <w:p w:rsidR="00ED590E" w:rsidRPr="00626BAB" w:rsidRDefault="00ED590E" w:rsidP="00ED590E">
            <w:pPr>
              <w:rPr>
                <w:rFonts w:ascii="Times" w:hAnsi="Times"/>
                <w:b/>
              </w:rPr>
            </w:pPr>
            <w:r w:rsidRPr="00626BAB">
              <w:rPr>
                <w:rFonts w:ascii="Times" w:hAnsi="Times"/>
                <w:b/>
              </w:rPr>
              <w:lastRenderedPageBreak/>
              <w:t>Background reading Week 4</w:t>
            </w:r>
          </w:p>
          <w:p w:rsidR="00ED590E" w:rsidRPr="00626BAB" w:rsidRDefault="00680B17" w:rsidP="00ED590E">
            <w:pPr>
              <w:rPr>
                <w:rFonts w:ascii="Times" w:eastAsia="Times New Roman" w:hAnsi="Times"/>
              </w:rPr>
            </w:pPr>
            <w:r w:rsidRPr="00626BAB">
              <w:rPr>
                <w:rFonts w:ascii="Times" w:eastAsia="Times New Roman" w:hAnsi="Times"/>
              </w:rPr>
              <w:t>Castel SE, </w:t>
            </w:r>
            <w:proofErr w:type="spellStart"/>
            <w:r w:rsidRPr="00626BAB">
              <w:rPr>
                <w:rFonts w:ascii="Times" w:eastAsia="Times New Roman" w:hAnsi="Times"/>
                <w:bCs/>
              </w:rPr>
              <w:t>Martienssen</w:t>
            </w:r>
            <w:proofErr w:type="spellEnd"/>
            <w:r w:rsidRPr="00626BAB">
              <w:rPr>
                <w:rFonts w:ascii="Times" w:eastAsia="Times New Roman" w:hAnsi="Times"/>
              </w:rPr>
              <w:t xml:space="preserve"> RA. </w:t>
            </w:r>
            <w:r>
              <w:rPr>
                <w:rFonts w:ascii="Times" w:eastAsia="Times New Roman" w:hAnsi="Times"/>
              </w:rPr>
              <w:t xml:space="preserve"> </w:t>
            </w:r>
            <w:r w:rsidR="00ED590E" w:rsidRPr="00626BAB">
              <w:rPr>
                <w:rFonts w:ascii="Times" w:eastAsia="Times New Roman" w:hAnsi="Times"/>
              </w:rPr>
              <w:t>RNA interference in the nucleus: roles for small RNAs in transcription, epigenetics and beyond.</w:t>
            </w:r>
            <w:r>
              <w:rPr>
                <w:rFonts w:ascii="Times" w:eastAsia="Times New Roman" w:hAnsi="Times"/>
              </w:rPr>
              <w:t xml:space="preserve"> </w:t>
            </w:r>
            <w:r w:rsidR="00ED590E" w:rsidRPr="00626BAB">
              <w:rPr>
                <w:rFonts w:ascii="Times" w:eastAsia="Times New Roman" w:hAnsi="Times"/>
              </w:rPr>
              <w:t xml:space="preserve">Nat Rev Genet. 2013 Feb;14(2):100-12. </w:t>
            </w:r>
            <w:proofErr w:type="spellStart"/>
            <w:r w:rsidR="00ED590E" w:rsidRPr="00626BAB">
              <w:rPr>
                <w:rFonts w:ascii="Times" w:eastAsia="Times New Roman" w:hAnsi="Times"/>
              </w:rPr>
              <w:t>doi</w:t>
            </w:r>
            <w:proofErr w:type="spellEnd"/>
            <w:r w:rsidR="00ED590E" w:rsidRPr="00626BAB">
              <w:rPr>
                <w:rFonts w:ascii="Times" w:eastAsia="Times New Roman" w:hAnsi="Times"/>
              </w:rPr>
              <w:t>: 10.1038/nrg3355. </w:t>
            </w:r>
            <w:r w:rsidR="00ED590E" w:rsidRPr="00626BAB">
              <w:rPr>
                <w:rFonts w:ascii="Times" w:eastAsia="Times New Roman" w:hAnsi="Times"/>
                <w:b/>
                <w:bCs/>
              </w:rPr>
              <w:t>Review</w:t>
            </w:r>
            <w:r w:rsidR="00ED590E" w:rsidRPr="00626BAB">
              <w:rPr>
                <w:rFonts w:ascii="Times" w:eastAsia="Times New Roman" w:hAnsi="Times"/>
              </w:rPr>
              <w:t>.</w:t>
            </w:r>
          </w:p>
          <w:p w:rsidR="00A77483" w:rsidRPr="00A77483" w:rsidRDefault="00680B17" w:rsidP="00A77483">
            <w:pPr>
              <w:rPr>
                <w:rFonts w:ascii="Times" w:eastAsia="Times New Roman" w:hAnsi="Times"/>
              </w:rPr>
            </w:pPr>
            <w:r w:rsidRPr="00A77483">
              <w:rPr>
                <w:rFonts w:ascii="Times" w:eastAsia="Times New Roman" w:hAnsi="Times"/>
              </w:rPr>
              <w:t xml:space="preserve">van der </w:t>
            </w:r>
            <w:proofErr w:type="spellStart"/>
            <w:r w:rsidRPr="00A77483">
              <w:rPr>
                <w:rFonts w:ascii="Times" w:eastAsia="Times New Roman" w:hAnsi="Times"/>
              </w:rPr>
              <w:t>Oost</w:t>
            </w:r>
            <w:proofErr w:type="spellEnd"/>
            <w:r w:rsidRPr="00A77483">
              <w:rPr>
                <w:rFonts w:ascii="Times" w:eastAsia="Times New Roman" w:hAnsi="Times"/>
              </w:rPr>
              <w:t xml:space="preserve"> J1, </w:t>
            </w:r>
            <w:proofErr w:type="spellStart"/>
            <w:r w:rsidRPr="00A77483">
              <w:rPr>
                <w:rFonts w:ascii="Times" w:eastAsia="Times New Roman" w:hAnsi="Times"/>
              </w:rPr>
              <w:t>Westra</w:t>
            </w:r>
            <w:proofErr w:type="spellEnd"/>
            <w:r w:rsidRPr="00A77483">
              <w:rPr>
                <w:rFonts w:ascii="Times" w:eastAsia="Times New Roman" w:hAnsi="Times"/>
              </w:rPr>
              <w:t xml:space="preserve"> ER2, Jackson RN3, </w:t>
            </w:r>
            <w:proofErr w:type="spellStart"/>
            <w:r w:rsidRPr="00A77483">
              <w:rPr>
                <w:rFonts w:ascii="Times" w:eastAsia="Times New Roman" w:hAnsi="Times"/>
              </w:rPr>
              <w:t>Wiedenheft</w:t>
            </w:r>
            <w:proofErr w:type="spellEnd"/>
            <w:r w:rsidRPr="00A77483">
              <w:rPr>
                <w:rFonts w:ascii="Times" w:eastAsia="Times New Roman" w:hAnsi="Times"/>
              </w:rPr>
              <w:t xml:space="preserve"> B3</w:t>
            </w:r>
            <w:r>
              <w:rPr>
                <w:rFonts w:ascii="Times" w:eastAsia="Times New Roman" w:hAnsi="Times"/>
              </w:rPr>
              <w:t xml:space="preserve"> </w:t>
            </w:r>
            <w:r w:rsidR="00A77483" w:rsidRPr="00A77483">
              <w:rPr>
                <w:rFonts w:ascii="Times" w:eastAsia="Times New Roman" w:hAnsi="Times"/>
              </w:rPr>
              <w:t xml:space="preserve">Nat Rev </w:t>
            </w:r>
            <w:proofErr w:type="spellStart"/>
            <w:r w:rsidR="00A77483" w:rsidRPr="00A77483">
              <w:rPr>
                <w:rFonts w:ascii="Times" w:eastAsia="Times New Roman" w:hAnsi="Times"/>
              </w:rPr>
              <w:t>Microbiol</w:t>
            </w:r>
            <w:proofErr w:type="spellEnd"/>
            <w:r w:rsidR="00A77483" w:rsidRPr="00A77483">
              <w:rPr>
                <w:rFonts w:ascii="Times" w:eastAsia="Times New Roman" w:hAnsi="Times"/>
              </w:rPr>
              <w:t xml:space="preserve">. 2014 Jul;12(7):479-92. </w:t>
            </w:r>
            <w:proofErr w:type="spellStart"/>
            <w:r w:rsidR="00A77483" w:rsidRPr="00A77483">
              <w:rPr>
                <w:rFonts w:ascii="Times" w:eastAsia="Times New Roman" w:hAnsi="Times"/>
              </w:rPr>
              <w:t>Unravelling</w:t>
            </w:r>
            <w:proofErr w:type="spellEnd"/>
            <w:r w:rsidR="00A77483" w:rsidRPr="00A77483">
              <w:rPr>
                <w:rFonts w:ascii="Times" w:eastAsia="Times New Roman" w:hAnsi="Times"/>
              </w:rPr>
              <w:t xml:space="preserve"> the structural and mechanistic basis of CRISPR-</w:t>
            </w:r>
            <w:proofErr w:type="spellStart"/>
            <w:r w:rsidR="00A77483" w:rsidRPr="00A77483">
              <w:rPr>
                <w:rFonts w:ascii="Times" w:eastAsia="Times New Roman" w:hAnsi="Times"/>
              </w:rPr>
              <w:t>Cas</w:t>
            </w:r>
            <w:proofErr w:type="spellEnd"/>
            <w:r w:rsidR="00A77483" w:rsidRPr="00A77483">
              <w:rPr>
                <w:rFonts w:ascii="Times" w:eastAsia="Times New Roman" w:hAnsi="Times"/>
              </w:rPr>
              <w:t xml:space="preserve"> systems.</w:t>
            </w:r>
          </w:p>
          <w:p w:rsidR="00ED590E" w:rsidRPr="00626BAB" w:rsidRDefault="00ED590E" w:rsidP="00ED590E">
            <w:pPr>
              <w:rPr>
                <w:rFonts w:ascii="Times" w:eastAsia="Times New Roman" w:hAnsi="Times"/>
              </w:rPr>
            </w:pPr>
          </w:p>
          <w:p w:rsidR="00ED590E" w:rsidRPr="00626BAB" w:rsidRDefault="00ED590E" w:rsidP="00ED590E">
            <w:pPr>
              <w:rPr>
                <w:rFonts w:ascii="Times" w:eastAsia="Times New Roman" w:hAnsi="Times"/>
                <w:lang w:val="x-none"/>
              </w:rPr>
            </w:pPr>
            <w:r w:rsidRPr="00626BAB">
              <w:rPr>
                <w:rFonts w:ascii="Times" w:hAnsi="Times"/>
                <w:b/>
              </w:rPr>
              <w:t xml:space="preserve">Discussion paper: </w:t>
            </w:r>
          </w:p>
          <w:p w:rsidR="001A0942" w:rsidRPr="001A0942" w:rsidRDefault="001A0942" w:rsidP="001A0942">
            <w:pPr>
              <w:rPr>
                <w:rFonts w:ascii="Times" w:eastAsia="Times New Roman" w:hAnsi="Times"/>
                <w:bCs/>
              </w:rPr>
            </w:pPr>
            <w:proofErr w:type="spellStart"/>
            <w:r w:rsidRPr="001A0942">
              <w:rPr>
                <w:rFonts w:ascii="Times" w:eastAsia="Times New Roman" w:hAnsi="Times"/>
                <w:bCs/>
              </w:rPr>
              <w:t>Gullerova</w:t>
            </w:r>
            <w:proofErr w:type="spellEnd"/>
            <w:r w:rsidRPr="001A0942">
              <w:rPr>
                <w:rFonts w:ascii="Times" w:eastAsia="Times New Roman" w:hAnsi="Times"/>
                <w:bCs/>
              </w:rPr>
              <w:t xml:space="preserve"> M, </w:t>
            </w:r>
            <w:proofErr w:type="spellStart"/>
            <w:r w:rsidRPr="001A0942">
              <w:rPr>
                <w:rFonts w:ascii="Times" w:eastAsia="Times New Roman" w:hAnsi="Times"/>
                <w:bCs/>
              </w:rPr>
              <w:t>Moazed</w:t>
            </w:r>
            <w:proofErr w:type="spellEnd"/>
            <w:r w:rsidRPr="001A0942">
              <w:rPr>
                <w:rFonts w:ascii="Times" w:eastAsia="Times New Roman" w:hAnsi="Times"/>
                <w:bCs/>
              </w:rPr>
              <w:t xml:space="preserve"> D, </w:t>
            </w:r>
            <w:proofErr w:type="spellStart"/>
            <w:r w:rsidRPr="001A0942">
              <w:rPr>
                <w:rFonts w:ascii="Times" w:eastAsia="Times New Roman" w:hAnsi="Times"/>
                <w:bCs/>
              </w:rPr>
              <w:t>Proudfoot</w:t>
            </w:r>
            <w:proofErr w:type="spellEnd"/>
            <w:r w:rsidRPr="001A0942">
              <w:rPr>
                <w:rFonts w:ascii="Times" w:eastAsia="Times New Roman" w:hAnsi="Times"/>
                <w:bCs/>
              </w:rPr>
              <w:t xml:space="preserve"> NJ.</w:t>
            </w:r>
          </w:p>
          <w:p w:rsidR="001A0942" w:rsidRPr="001A0942" w:rsidRDefault="001A0942" w:rsidP="001A0942">
            <w:pPr>
              <w:rPr>
                <w:rFonts w:ascii="Times" w:eastAsia="Times New Roman" w:hAnsi="Times"/>
                <w:bCs/>
              </w:rPr>
            </w:pPr>
            <w:r w:rsidRPr="001A0942">
              <w:rPr>
                <w:rFonts w:ascii="Times" w:eastAsia="Times New Roman" w:hAnsi="Times"/>
                <w:bCs/>
              </w:rPr>
              <w:t xml:space="preserve">Genes Dev. 2011 Mar 15;25(6):556-68. </w:t>
            </w:r>
            <w:proofErr w:type="spellStart"/>
            <w:r w:rsidRPr="001A0942">
              <w:rPr>
                <w:rFonts w:ascii="Times" w:eastAsia="Times New Roman" w:hAnsi="Times"/>
                <w:bCs/>
              </w:rPr>
              <w:t>Autoregulation</w:t>
            </w:r>
            <w:proofErr w:type="spellEnd"/>
            <w:r w:rsidRPr="001A0942">
              <w:rPr>
                <w:rFonts w:ascii="Times" w:eastAsia="Times New Roman" w:hAnsi="Times"/>
                <w:bCs/>
              </w:rPr>
              <w:t xml:space="preserve"> of convergent </w:t>
            </w:r>
            <w:proofErr w:type="spellStart"/>
            <w:r w:rsidRPr="001A0942">
              <w:rPr>
                <w:rFonts w:ascii="Times" w:eastAsia="Times New Roman" w:hAnsi="Times"/>
                <w:bCs/>
              </w:rPr>
              <w:t>RNAi</w:t>
            </w:r>
            <w:proofErr w:type="spellEnd"/>
            <w:r w:rsidRPr="001A0942">
              <w:rPr>
                <w:rFonts w:ascii="Times" w:eastAsia="Times New Roman" w:hAnsi="Times"/>
                <w:bCs/>
              </w:rPr>
              <w:t xml:space="preserve"> genes in fission yeast.</w:t>
            </w:r>
          </w:p>
          <w:p w:rsidR="00ED590E" w:rsidRPr="00626BAB" w:rsidRDefault="00ED590E" w:rsidP="001A0942">
            <w:pPr>
              <w:rPr>
                <w:rFonts w:ascii="Times" w:eastAsia="Times" w:hAnsi="Times"/>
                <w:b/>
              </w:rPr>
            </w:pPr>
          </w:p>
        </w:tc>
      </w:tr>
      <w:tr w:rsidR="00ED590E">
        <w:tc>
          <w:tcPr>
            <w:tcW w:w="2695" w:type="dxa"/>
          </w:tcPr>
          <w:p w:rsidR="00ED590E" w:rsidRDefault="00ED590E" w:rsidP="00ED590E">
            <w:pPr>
              <w:rPr>
                <w:rFonts w:ascii="Times" w:eastAsia="Times" w:hAnsi="Times"/>
                <w:b/>
              </w:rPr>
            </w:pPr>
            <w:r>
              <w:rPr>
                <w:rFonts w:ascii="Times" w:eastAsia="Times" w:hAnsi="Times"/>
                <w:b/>
              </w:rPr>
              <w:t xml:space="preserve">Week 5: </w:t>
            </w:r>
          </w:p>
          <w:p w:rsidR="00ED590E" w:rsidRDefault="00B866DE" w:rsidP="00DE43DC">
            <w:pPr>
              <w:rPr>
                <w:rFonts w:ascii="Times" w:eastAsia="Times" w:hAnsi="Times"/>
              </w:rPr>
            </w:pPr>
            <w:r>
              <w:rPr>
                <w:rFonts w:ascii="Times" w:eastAsia="Times" w:hAnsi="Times"/>
              </w:rPr>
              <w:t>18</w:t>
            </w:r>
            <w:r w:rsidR="00ED590E">
              <w:rPr>
                <w:rFonts w:ascii="Times" w:eastAsia="Times" w:hAnsi="Times"/>
              </w:rPr>
              <w:t xml:space="preserve"> Sept</w:t>
            </w:r>
          </w:p>
        </w:tc>
        <w:tc>
          <w:tcPr>
            <w:tcW w:w="2710" w:type="dxa"/>
          </w:tcPr>
          <w:p w:rsidR="00ED590E" w:rsidRPr="00626BAB" w:rsidRDefault="000E4C17" w:rsidP="00ED590E">
            <w:pPr>
              <w:rPr>
                <w:rFonts w:ascii="Times" w:eastAsia="Times" w:hAnsi="Times"/>
              </w:rPr>
            </w:pPr>
            <w:r>
              <w:rPr>
                <w:rFonts w:ascii="Times" w:eastAsia="Times" w:hAnsi="Times"/>
              </w:rPr>
              <w:t>Forsburg</w:t>
            </w:r>
          </w:p>
        </w:tc>
        <w:tc>
          <w:tcPr>
            <w:tcW w:w="5391" w:type="dxa"/>
          </w:tcPr>
          <w:p w:rsidR="00ED590E" w:rsidRDefault="000E4C17" w:rsidP="00ED590E">
            <w:pPr>
              <w:rPr>
                <w:rFonts w:ascii="Times" w:eastAsia="Times" w:hAnsi="Times"/>
              </w:rPr>
            </w:pPr>
            <w:r>
              <w:rPr>
                <w:rFonts w:ascii="Times" w:eastAsia="Times New Roman" w:hAnsi="Times"/>
              </w:rPr>
              <w:t xml:space="preserve">Case study:   heterochromatin and silencing   </w:t>
            </w:r>
          </w:p>
        </w:tc>
      </w:tr>
      <w:tr w:rsidR="00ED590E">
        <w:tc>
          <w:tcPr>
            <w:tcW w:w="2695" w:type="dxa"/>
          </w:tcPr>
          <w:p w:rsidR="00ED590E" w:rsidRDefault="00ED590E" w:rsidP="00DE43DC">
            <w:pPr>
              <w:rPr>
                <w:rFonts w:ascii="Times" w:eastAsia="Times" w:hAnsi="Times"/>
              </w:rPr>
            </w:pPr>
            <w:r>
              <w:rPr>
                <w:rFonts w:ascii="Times" w:eastAsia="Times" w:hAnsi="Times"/>
              </w:rPr>
              <w:t>2</w:t>
            </w:r>
            <w:r w:rsidR="00B866DE">
              <w:rPr>
                <w:rFonts w:ascii="Times" w:eastAsia="Times" w:hAnsi="Times"/>
              </w:rPr>
              <w:t>0</w:t>
            </w:r>
            <w:r>
              <w:rPr>
                <w:rFonts w:ascii="Times" w:eastAsia="Times" w:hAnsi="Times"/>
              </w:rPr>
              <w:t xml:space="preserve"> Sept</w:t>
            </w:r>
          </w:p>
        </w:tc>
        <w:tc>
          <w:tcPr>
            <w:tcW w:w="2710" w:type="dxa"/>
          </w:tcPr>
          <w:p w:rsidR="00ED590E" w:rsidRPr="00626BAB" w:rsidRDefault="00ED590E" w:rsidP="00ED590E">
            <w:pPr>
              <w:rPr>
                <w:rFonts w:ascii="Times" w:eastAsia="Times" w:hAnsi="Times"/>
              </w:rPr>
            </w:pPr>
            <w:r w:rsidRPr="00626BAB">
              <w:rPr>
                <w:rFonts w:ascii="Times" w:eastAsia="Times" w:hAnsi="Times"/>
              </w:rPr>
              <w:t>Forsburg</w:t>
            </w:r>
          </w:p>
        </w:tc>
        <w:tc>
          <w:tcPr>
            <w:tcW w:w="5391" w:type="dxa"/>
          </w:tcPr>
          <w:p w:rsidR="00ED590E" w:rsidRDefault="00ED590E" w:rsidP="00ED590E">
            <w:pPr>
              <w:rPr>
                <w:rFonts w:ascii="Times" w:eastAsia="Times" w:hAnsi="Times"/>
              </w:rPr>
            </w:pPr>
            <w:r>
              <w:rPr>
                <w:rFonts w:ascii="Times" w:eastAsia="Times New Roman" w:hAnsi="Times"/>
              </w:rPr>
              <w:t>Case study: Centromeres and chromosome segregation</w:t>
            </w:r>
          </w:p>
        </w:tc>
      </w:tr>
      <w:tr w:rsidR="00ED590E">
        <w:tc>
          <w:tcPr>
            <w:tcW w:w="10796" w:type="dxa"/>
            <w:gridSpan w:val="3"/>
          </w:tcPr>
          <w:p w:rsidR="00ED590E" w:rsidRPr="00626BAB" w:rsidRDefault="00ED590E" w:rsidP="00ED590E">
            <w:pPr>
              <w:rPr>
                <w:rFonts w:ascii="Times" w:hAnsi="Times"/>
                <w:b/>
              </w:rPr>
            </w:pPr>
            <w:r w:rsidRPr="00626BAB">
              <w:rPr>
                <w:rFonts w:ascii="Times" w:hAnsi="Times"/>
                <w:b/>
              </w:rPr>
              <w:t>Background reading Week 5</w:t>
            </w:r>
          </w:p>
          <w:p w:rsidR="00ED590E" w:rsidRDefault="00875EE5" w:rsidP="00875EE5">
            <w:pPr>
              <w:rPr>
                <w:rFonts w:ascii="Times" w:eastAsia="Times New Roman" w:hAnsi="Times"/>
              </w:rPr>
            </w:pPr>
            <w:r>
              <w:rPr>
                <w:rFonts w:ascii="Times" w:eastAsia="Times New Roman" w:hAnsi="Times"/>
              </w:rPr>
              <w:t xml:space="preserve"> McKinley K ad </w:t>
            </w:r>
            <w:proofErr w:type="spellStart"/>
            <w:r>
              <w:rPr>
                <w:rFonts w:ascii="Times" w:eastAsia="Times New Roman" w:hAnsi="Times"/>
              </w:rPr>
              <w:t>Cheeseman</w:t>
            </w:r>
            <w:proofErr w:type="spellEnd"/>
            <w:r>
              <w:rPr>
                <w:rFonts w:ascii="Times" w:eastAsia="Times New Roman" w:hAnsi="Times"/>
              </w:rPr>
              <w:t xml:space="preserve"> I. Th</w:t>
            </w:r>
            <w:r w:rsidRPr="00875EE5">
              <w:rPr>
                <w:rFonts w:ascii="Times" w:eastAsia="Times New Roman" w:hAnsi="Times"/>
              </w:rPr>
              <w:t>e molecular basis for centromere</w:t>
            </w:r>
            <w:r>
              <w:rPr>
                <w:rFonts w:ascii="Times" w:eastAsia="Times New Roman" w:hAnsi="Times"/>
              </w:rPr>
              <w:t xml:space="preserve"> </w:t>
            </w:r>
            <w:r w:rsidRPr="00875EE5">
              <w:rPr>
                <w:rFonts w:ascii="Times" w:eastAsia="Times New Roman" w:hAnsi="Times"/>
              </w:rPr>
              <w:t>identity and function</w:t>
            </w:r>
            <w:r>
              <w:rPr>
                <w:rFonts w:ascii="Times" w:eastAsia="Times New Roman" w:hAnsi="Times"/>
              </w:rPr>
              <w:t xml:space="preserve"> </w:t>
            </w:r>
            <w:r w:rsidR="00823A26">
              <w:t xml:space="preserve"> </w:t>
            </w:r>
            <w:r w:rsidR="00823A26" w:rsidRPr="00823A26">
              <w:rPr>
                <w:rFonts w:ascii="Times" w:eastAsia="Times New Roman" w:hAnsi="Times"/>
              </w:rPr>
              <w:t xml:space="preserve">Nat Rev </w:t>
            </w:r>
            <w:proofErr w:type="spellStart"/>
            <w:r w:rsidR="00823A26" w:rsidRPr="00823A26">
              <w:rPr>
                <w:rFonts w:ascii="Times" w:eastAsia="Times New Roman" w:hAnsi="Times"/>
              </w:rPr>
              <w:t>Mol</w:t>
            </w:r>
            <w:proofErr w:type="spellEnd"/>
            <w:r w:rsidR="00823A26" w:rsidRPr="00823A26">
              <w:rPr>
                <w:rFonts w:ascii="Times" w:eastAsia="Times New Roman" w:hAnsi="Times"/>
              </w:rPr>
              <w:t xml:space="preserve"> Cell Biol. 2016 Jan;17(1):16-29.</w:t>
            </w:r>
          </w:p>
          <w:p w:rsidR="002025DC" w:rsidRDefault="005E6AE1" w:rsidP="002025DC">
            <w:pPr>
              <w:rPr>
                <w:rFonts w:ascii="Times" w:eastAsia="Times New Roman" w:hAnsi="Times"/>
              </w:rPr>
            </w:pPr>
            <w:proofErr w:type="spellStart"/>
            <w:r>
              <w:rPr>
                <w:rFonts w:ascii="Times" w:eastAsia="Times New Roman" w:hAnsi="Times"/>
              </w:rPr>
              <w:t>A</w:t>
            </w:r>
            <w:r w:rsidR="002025DC" w:rsidRPr="002025DC">
              <w:rPr>
                <w:rFonts w:ascii="Times" w:eastAsia="Times New Roman" w:hAnsi="Times"/>
              </w:rPr>
              <w:t>llshire</w:t>
            </w:r>
            <w:proofErr w:type="spellEnd"/>
            <w:r w:rsidR="002025DC" w:rsidRPr="002025DC">
              <w:rPr>
                <w:rFonts w:ascii="Times" w:eastAsia="Times New Roman" w:hAnsi="Times"/>
              </w:rPr>
              <w:t xml:space="preserve"> RC1, </w:t>
            </w:r>
            <w:proofErr w:type="spellStart"/>
            <w:r w:rsidR="002025DC" w:rsidRPr="002025DC">
              <w:rPr>
                <w:rFonts w:ascii="Times" w:eastAsia="Times New Roman" w:hAnsi="Times"/>
              </w:rPr>
              <w:t>Madhani</w:t>
            </w:r>
            <w:proofErr w:type="spellEnd"/>
            <w:r w:rsidR="002025DC" w:rsidRPr="002025DC">
              <w:rPr>
                <w:rFonts w:ascii="Times" w:eastAsia="Times New Roman" w:hAnsi="Times"/>
              </w:rPr>
              <w:t xml:space="preserve"> HD2,3. Ten principles of heteroch</w:t>
            </w:r>
            <w:r w:rsidR="002025DC">
              <w:rPr>
                <w:rFonts w:ascii="Times" w:eastAsia="Times New Roman" w:hAnsi="Times"/>
              </w:rPr>
              <w:t>romatin formation and function.</w:t>
            </w:r>
          </w:p>
          <w:p w:rsidR="002025DC" w:rsidRPr="002025DC" w:rsidRDefault="002025DC" w:rsidP="002025DC">
            <w:pPr>
              <w:rPr>
                <w:rFonts w:ascii="Times" w:eastAsia="Times New Roman" w:hAnsi="Times"/>
              </w:rPr>
            </w:pPr>
            <w:r w:rsidRPr="002025DC">
              <w:rPr>
                <w:rFonts w:ascii="Times" w:eastAsia="Times New Roman" w:hAnsi="Times"/>
              </w:rPr>
              <w:t xml:space="preserve">Nat Rev </w:t>
            </w:r>
            <w:proofErr w:type="spellStart"/>
            <w:r w:rsidRPr="002025DC">
              <w:rPr>
                <w:rFonts w:ascii="Times" w:eastAsia="Times New Roman" w:hAnsi="Times"/>
              </w:rPr>
              <w:t>Mol</w:t>
            </w:r>
            <w:proofErr w:type="spellEnd"/>
            <w:r w:rsidRPr="002025DC">
              <w:rPr>
                <w:rFonts w:ascii="Times" w:eastAsia="Times New Roman" w:hAnsi="Times"/>
              </w:rPr>
              <w:t xml:space="preserve"> Cell Biol. 2018 Apr;19(4):229-244. </w:t>
            </w:r>
            <w:proofErr w:type="spellStart"/>
            <w:r w:rsidRPr="002025DC">
              <w:rPr>
                <w:rFonts w:ascii="Times" w:eastAsia="Times New Roman" w:hAnsi="Times"/>
              </w:rPr>
              <w:t>doi</w:t>
            </w:r>
            <w:proofErr w:type="spellEnd"/>
            <w:r w:rsidRPr="002025DC">
              <w:rPr>
                <w:rFonts w:ascii="Times" w:eastAsia="Times New Roman" w:hAnsi="Times"/>
              </w:rPr>
              <w:t xml:space="preserve">: 10.1038/nrm.2017.119. </w:t>
            </w:r>
            <w:proofErr w:type="spellStart"/>
            <w:r w:rsidRPr="002025DC">
              <w:rPr>
                <w:rFonts w:ascii="Times" w:eastAsia="Times New Roman" w:hAnsi="Times"/>
              </w:rPr>
              <w:t>Epub</w:t>
            </w:r>
            <w:proofErr w:type="spellEnd"/>
            <w:r w:rsidRPr="002025DC">
              <w:rPr>
                <w:rFonts w:ascii="Times" w:eastAsia="Times New Roman" w:hAnsi="Times"/>
              </w:rPr>
              <w:t xml:space="preserve"> 2017 Dec 13.</w:t>
            </w:r>
          </w:p>
          <w:p w:rsidR="00823A26" w:rsidRPr="00626BAB" w:rsidRDefault="00823A26" w:rsidP="00875EE5">
            <w:pPr>
              <w:rPr>
                <w:rFonts w:ascii="Times" w:eastAsia="Times New Roman" w:hAnsi="Times"/>
              </w:rPr>
            </w:pPr>
          </w:p>
          <w:p w:rsidR="00ED590E" w:rsidRPr="00823A26" w:rsidRDefault="00ED590E" w:rsidP="00ED590E">
            <w:pPr>
              <w:rPr>
                <w:rFonts w:ascii="Times" w:eastAsia="Times New Roman" w:hAnsi="Times"/>
                <w:b/>
              </w:rPr>
            </w:pPr>
            <w:r w:rsidRPr="00823A26">
              <w:rPr>
                <w:rFonts w:ascii="Times" w:eastAsia="Times New Roman" w:hAnsi="Times"/>
                <w:b/>
              </w:rPr>
              <w:t xml:space="preserve">Discussion paper:  </w:t>
            </w:r>
          </w:p>
          <w:p w:rsidR="009B244D" w:rsidRPr="009B244D" w:rsidRDefault="009B244D" w:rsidP="009B244D">
            <w:pPr>
              <w:rPr>
                <w:rFonts w:ascii="Times" w:eastAsia="Times New Roman" w:hAnsi="Times"/>
              </w:rPr>
            </w:pPr>
            <w:r>
              <w:rPr>
                <w:rFonts w:ascii="Times" w:eastAsia="Times New Roman" w:hAnsi="Times"/>
              </w:rPr>
              <w:t xml:space="preserve"> </w:t>
            </w:r>
            <w:proofErr w:type="spellStart"/>
            <w:r w:rsidRPr="009B244D">
              <w:rPr>
                <w:rFonts w:ascii="Times" w:eastAsia="Times New Roman" w:hAnsi="Times"/>
              </w:rPr>
              <w:t>Ohzeki</w:t>
            </w:r>
            <w:proofErr w:type="spellEnd"/>
            <w:r w:rsidRPr="009B244D">
              <w:rPr>
                <w:rFonts w:ascii="Times" w:eastAsia="Times New Roman" w:hAnsi="Times"/>
              </w:rPr>
              <w:t xml:space="preserve"> J1, </w:t>
            </w:r>
            <w:proofErr w:type="spellStart"/>
            <w:r w:rsidRPr="009B244D">
              <w:rPr>
                <w:rFonts w:ascii="Times" w:eastAsia="Times New Roman" w:hAnsi="Times"/>
              </w:rPr>
              <w:t>Shono</w:t>
            </w:r>
            <w:proofErr w:type="spellEnd"/>
            <w:r w:rsidRPr="009B244D">
              <w:rPr>
                <w:rFonts w:ascii="Times" w:eastAsia="Times New Roman" w:hAnsi="Times"/>
              </w:rPr>
              <w:t xml:space="preserve"> N1, </w:t>
            </w:r>
            <w:proofErr w:type="spellStart"/>
            <w:r w:rsidRPr="009B244D">
              <w:rPr>
                <w:rFonts w:ascii="Times" w:eastAsia="Times New Roman" w:hAnsi="Times"/>
              </w:rPr>
              <w:t>Otake</w:t>
            </w:r>
            <w:proofErr w:type="spellEnd"/>
            <w:r w:rsidRPr="009B244D">
              <w:rPr>
                <w:rFonts w:ascii="Times" w:eastAsia="Times New Roman" w:hAnsi="Times"/>
              </w:rPr>
              <w:t xml:space="preserve"> K1, Martins NM2, </w:t>
            </w:r>
            <w:proofErr w:type="spellStart"/>
            <w:r w:rsidRPr="009B244D">
              <w:rPr>
                <w:rFonts w:ascii="Times" w:eastAsia="Times New Roman" w:hAnsi="Times"/>
              </w:rPr>
              <w:t>Kugou</w:t>
            </w:r>
            <w:proofErr w:type="spellEnd"/>
            <w:r w:rsidRPr="009B244D">
              <w:rPr>
                <w:rFonts w:ascii="Times" w:eastAsia="Times New Roman" w:hAnsi="Times"/>
              </w:rPr>
              <w:t xml:space="preserve"> K1, Kimura H3, Nagase T4, </w:t>
            </w:r>
            <w:proofErr w:type="spellStart"/>
            <w:r w:rsidRPr="009B244D">
              <w:rPr>
                <w:rFonts w:ascii="Times" w:eastAsia="Times New Roman" w:hAnsi="Times"/>
              </w:rPr>
              <w:t>Larionov</w:t>
            </w:r>
            <w:proofErr w:type="spellEnd"/>
            <w:r w:rsidRPr="009B244D">
              <w:rPr>
                <w:rFonts w:ascii="Times" w:eastAsia="Times New Roman" w:hAnsi="Times"/>
              </w:rPr>
              <w:t xml:space="preserve"> V5, </w:t>
            </w:r>
            <w:proofErr w:type="spellStart"/>
            <w:r w:rsidRPr="009B244D">
              <w:rPr>
                <w:rFonts w:ascii="Times" w:eastAsia="Times New Roman" w:hAnsi="Times"/>
              </w:rPr>
              <w:t>Earnshaw</w:t>
            </w:r>
            <w:proofErr w:type="spellEnd"/>
            <w:r w:rsidRPr="009B244D">
              <w:rPr>
                <w:rFonts w:ascii="Times" w:eastAsia="Times New Roman" w:hAnsi="Times"/>
              </w:rPr>
              <w:t xml:space="preserve"> WC2, Masumoto H6.</w:t>
            </w:r>
            <w:r w:rsidR="00A77483">
              <w:rPr>
                <w:rFonts w:ascii="Times" w:eastAsia="Times New Roman" w:hAnsi="Times"/>
              </w:rPr>
              <w:t xml:space="preserve"> </w:t>
            </w:r>
            <w:r w:rsidRPr="009B244D">
              <w:rPr>
                <w:rFonts w:ascii="Times" w:eastAsia="Times New Roman" w:hAnsi="Times"/>
                <w:bCs/>
              </w:rPr>
              <w:t>KAT7/HBO1/MYST2 Regulates CENP-A Chromatin Assembly by Antagonizing Suv39h1-Mediated Centromere Inactivation.</w:t>
            </w:r>
            <w:r w:rsidRPr="009B244D">
              <w:rPr>
                <w:rFonts w:ascii="Arial" w:hAnsi="Arial" w:cs="Arial"/>
                <w:color w:val="262626"/>
                <w:sz w:val="22"/>
                <w:szCs w:val="22"/>
                <w:u w:val="single" w:color="262626"/>
              </w:rPr>
              <w:t xml:space="preserve"> </w:t>
            </w:r>
            <w:proofErr w:type="spellStart"/>
            <w:r w:rsidRPr="009B244D">
              <w:rPr>
                <w:rFonts w:ascii="Times" w:eastAsia="Times New Roman" w:hAnsi="Times"/>
                <w:u w:val="single"/>
              </w:rPr>
              <w:t>Dev</w:t>
            </w:r>
            <w:proofErr w:type="spellEnd"/>
            <w:r w:rsidRPr="009B244D">
              <w:rPr>
                <w:rFonts w:ascii="Times" w:eastAsia="Times New Roman" w:hAnsi="Times"/>
                <w:u w:val="single"/>
              </w:rPr>
              <w:t xml:space="preserve"> Cell.</w:t>
            </w:r>
            <w:r w:rsidRPr="009B244D">
              <w:rPr>
                <w:rFonts w:ascii="Times" w:eastAsia="Times New Roman" w:hAnsi="Times"/>
              </w:rPr>
              <w:t xml:space="preserve"> 2016 Jun 6;37(5):413-27. </w:t>
            </w:r>
            <w:proofErr w:type="spellStart"/>
            <w:r w:rsidRPr="009B244D">
              <w:rPr>
                <w:rFonts w:ascii="Times" w:eastAsia="Times New Roman" w:hAnsi="Times"/>
              </w:rPr>
              <w:t>doi</w:t>
            </w:r>
            <w:proofErr w:type="spellEnd"/>
            <w:r w:rsidRPr="009B244D">
              <w:rPr>
                <w:rFonts w:ascii="Times" w:eastAsia="Times New Roman" w:hAnsi="Times"/>
              </w:rPr>
              <w:t>: 10.1016/j.devcel.2016.05.006.</w:t>
            </w:r>
          </w:p>
          <w:p w:rsidR="00ED590E" w:rsidRPr="00626BAB" w:rsidRDefault="00ED590E" w:rsidP="009B244D">
            <w:pPr>
              <w:rPr>
                <w:rFonts w:ascii="Times" w:eastAsia="Times New Roman" w:hAnsi="Times"/>
              </w:rPr>
            </w:pPr>
          </w:p>
        </w:tc>
      </w:tr>
      <w:tr w:rsidR="00ED590E">
        <w:tc>
          <w:tcPr>
            <w:tcW w:w="2695" w:type="dxa"/>
          </w:tcPr>
          <w:p w:rsidR="00ED590E" w:rsidRDefault="00ED590E" w:rsidP="00ED590E">
            <w:pPr>
              <w:rPr>
                <w:rFonts w:ascii="Times" w:eastAsia="Times" w:hAnsi="Times"/>
                <w:b/>
              </w:rPr>
            </w:pPr>
            <w:r>
              <w:rPr>
                <w:rFonts w:ascii="Times" w:eastAsia="Times" w:hAnsi="Times"/>
                <w:b/>
              </w:rPr>
              <w:t xml:space="preserve">Week 6: </w:t>
            </w:r>
          </w:p>
          <w:p w:rsidR="00ED590E" w:rsidRDefault="00B866DE" w:rsidP="00ED590E">
            <w:pPr>
              <w:rPr>
                <w:rFonts w:ascii="Times" w:eastAsia="Times" w:hAnsi="Times"/>
              </w:rPr>
            </w:pPr>
            <w:r>
              <w:rPr>
                <w:rFonts w:ascii="Times" w:eastAsia="Times" w:hAnsi="Times"/>
              </w:rPr>
              <w:t>25</w:t>
            </w:r>
            <w:r w:rsidR="00ED590E">
              <w:rPr>
                <w:rFonts w:ascii="Times" w:eastAsia="Times" w:hAnsi="Times"/>
              </w:rPr>
              <w:t xml:space="preserve"> Sept</w:t>
            </w:r>
          </w:p>
        </w:tc>
        <w:tc>
          <w:tcPr>
            <w:tcW w:w="2710" w:type="dxa"/>
          </w:tcPr>
          <w:p w:rsidR="00ED590E" w:rsidRPr="00626BAB" w:rsidRDefault="00ED590E" w:rsidP="00ED590E">
            <w:pPr>
              <w:rPr>
                <w:rFonts w:ascii="Times" w:eastAsia="Times" w:hAnsi="Times"/>
              </w:rPr>
            </w:pPr>
            <w:r w:rsidRPr="00626BAB">
              <w:rPr>
                <w:rFonts w:ascii="Times" w:eastAsia="Times" w:hAnsi="Times"/>
              </w:rPr>
              <w:t>Forsburg</w:t>
            </w:r>
          </w:p>
        </w:tc>
        <w:tc>
          <w:tcPr>
            <w:tcW w:w="5391" w:type="dxa"/>
          </w:tcPr>
          <w:p w:rsidR="00ED590E" w:rsidRDefault="00ED590E" w:rsidP="00ED590E">
            <w:pPr>
              <w:rPr>
                <w:rFonts w:ascii="Times" w:eastAsia="Times" w:hAnsi="Times"/>
              </w:rPr>
            </w:pPr>
            <w:r>
              <w:rPr>
                <w:rFonts w:ascii="Times" w:eastAsia="Times" w:hAnsi="Times"/>
              </w:rPr>
              <w:t>Case study:  DNA damage response</w:t>
            </w:r>
            <w:r>
              <w:rPr>
                <w:rFonts w:ascii="Times" w:hAnsi="Times"/>
              </w:rPr>
              <w:t xml:space="preserve"> </w:t>
            </w:r>
          </w:p>
        </w:tc>
      </w:tr>
      <w:tr w:rsidR="00ED590E">
        <w:tc>
          <w:tcPr>
            <w:tcW w:w="2695" w:type="dxa"/>
          </w:tcPr>
          <w:p w:rsidR="00ED590E" w:rsidRDefault="00B866DE" w:rsidP="006546FB">
            <w:pPr>
              <w:rPr>
                <w:rFonts w:ascii="Times" w:eastAsia="Times" w:hAnsi="Times"/>
              </w:rPr>
            </w:pPr>
            <w:r>
              <w:rPr>
                <w:rFonts w:ascii="Times" w:eastAsia="Times" w:hAnsi="Times"/>
              </w:rPr>
              <w:t>27</w:t>
            </w:r>
            <w:r w:rsidR="00ED590E">
              <w:rPr>
                <w:rFonts w:ascii="Times" w:eastAsia="Times" w:hAnsi="Times"/>
              </w:rPr>
              <w:t xml:space="preserve"> </w:t>
            </w:r>
            <w:r w:rsidR="006546FB">
              <w:rPr>
                <w:rFonts w:ascii="Times" w:eastAsia="Times" w:hAnsi="Times"/>
              </w:rPr>
              <w:t>Sept</w:t>
            </w:r>
          </w:p>
        </w:tc>
        <w:tc>
          <w:tcPr>
            <w:tcW w:w="2710" w:type="dxa"/>
          </w:tcPr>
          <w:p w:rsidR="00ED590E" w:rsidRPr="00626BAB" w:rsidRDefault="00ED590E" w:rsidP="00ED590E">
            <w:pPr>
              <w:rPr>
                <w:rFonts w:ascii="Times" w:eastAsia="Times" w:hAnsi="Times"/>
              </w:rPr>
            </w:pPr>
            <w:r w:rsidRPr="00626BAB">
              <w:rPr>
                <w:rFonts w:ascii="Times" w:eastAsia="Times" w:hAnsi="Times"/>
              </w:rPr>
              <w:t>Forsburg</w:t>
            </w:r>
          </w:p>
        </w:tc>
        <w:tc>
          <w:tcPr>
            <w:tcW w:w="5391" w:type="dxa"/>
          </w:tcPr>
          <w:p w:rsidR="00ED590E" w:rsidRDefault="00ED590E" w:rsidP="00ED590E">
            <w:pPr>
              <w:rPr>
                <w:rFonts w:ascii="Times" w:eastAsia="Times" w:hAnsi="Times"/>
              </w:rPr>
            </w:pPr>
            <w:r>
              <w:rPr>
                <w:rFonts w:ascii="Times" w:hAnsi="Times"/>
              </w:rPr>
              <w:t xml:space="preserve">Case study:  </w:t>
            </w:r>
            <w:r>
              <w:rPr>
                <w:rFonts w:ascii="Times" w:eastAsia="Times New Roman" w:hAnsi="Times"/>
              </w:rPr>
              <w:t xml:space="preserve"> DNA methylation &amp; Imprinting</w:t>
            </w:r>
          </w:p>
        </w:tc>
      </w:tr>
      <w:tr w:rsidR="00ED590E">
        <w:tc>
          <w:tcPr>
            <w:tcW w:w="10796" w:type="dxa"/>
            <w:gridSpan w:val="3"/>
          </w:tcPr>
          <w:p w:rsidR="00ED590E" w:rsidRPr="00626BAB" w:rsidRDefault="00ED590E" w:rsidP="00ED590E">
            <w:pPr>
              <w:rPr>
                <w:rFonts w:ascii="Times" w:hAnsi="Times"/>
                <w:b/>
              </w:rPr>
            </w:pPr>
            <w:r w:rsidRPr="00626BAB">
              <w:rPr>
                <w:rFonts w:ascii="Times" w:hAnsi="Times"/>
                <w:b/>
              </w:rPr>
              <w:t>Background reading Week 6</w:t>
            </w:r>
          </w:p>
          <w:p w:rsidR="00B274E7" w:rsidRPr="00B274E7" w:rsidRDefault="00B274E7" w:rsidP="00B274E7">
            <w:pPr>
              <w:rPr>
                <w:rFonts w:ascii="Times" w:hAnsi="Times"/>
              </w:rPr>
            </w:pPr>
            <w:r w:rsidRPr="00B274E7">
              <w:rPr>
                <w:rFonts w:ascii="Times" w:hAnsi="Times"/>
              </w:rPr>
              <w:t xml:space="preserve">J </w:t>
            </w:r>
            <w:proofErr w:type="spellStart"/>
            <w:r w:rsidRPr="00B274E7">
              <w:rPr>
                <w:rFonts w:ascii="Times" w:hAnsi="Times"/>
              </w:rPr>
              <w:t>Mol</w:t>
            </w:r>
            <w:proofErr w:type="spellEnd"/>
            <w:r w:rsidRPr="00B274E7">
              <w:rPr>
                <w:rFonts w:ascii="Times" w:hAnsi="Times"/>
              </w:rPr>
              <w:t xml:space="preserve"> Biol. 2015 Feb 13;427(3):626-36. </w:t>
            </w:r>
            <w:proofErr w:type="spellStart"/>
            <w:r w:rsidRPr="00B274E7">
              <w:rPr>
                <w:rFonts w:ascii="Times" w:hAnsi="Times"/>
              </w:rPr>
              <w:t>doi</w:t>
            </w:r>
            <w:proofErr w:type="spellEnd"/>
            <w:r w:rsidRPr="00B274E7">
              <w:rPr>
                <w:rFonts w:ascii="Times" w:hAnsi="Times"/>
              </w:rPr>
              <w:t xml:space="preserve">: 10.1016/j.jmb.2014.05.025. </w:t>
            </w:r>
            <w:proofErr w:type="spellStart"/>
            <w:r w:rsidRPr="00B274E7">
              <w:rPr>
                <w:rFonts w:ascii="Times" w:hAnsi="Times"/>
              </w:rPr>
              <w:t>Epub</w:t>
            </w:r>
            <w:proofErr w:type="spellEnd"/>
            <w:r w:rsidRPr="00B274E7">
              <w:rPr>
                <w:rFonts w:ascii="Times" w:hAnsi="Times"/>
              </w:rPr>
              <w:t xml:space="preserve"> 2014 Jun 2.</w:t>
            </w:r>
          </w:p>
          <w:p w:rsidR="00B274E7" w:rsidRPr="00B274E7" w:rsidRDefault="00B274E7" w:rsidP="00B274E7">
            <w:pPr>
              <w:rPr>
                <w:rFonts w:ascii="Times" w:hAnsi="Times"/>
              </w:rPr>
            </w:pPr>
            <w:r w:rsidRPr="00B274E7">
              <w:rPr>
                <w:rFonts w:ascii="Times" w:hAnsi="Times"/>
              </w:rPr>
              <w:t>Reshaping chromatin after DNA damage: the choreography of histone proteins.</w:t>
            </w:r>
          </w:p>
          <w:p w:rsidR="00F6094D" w:rsidRPr="00F6094D" w:rsidRDefault="00F6094D" w:rsidP="00F6094D">
            <w:pPr>
              <w:rPr>
                <w:rFonts w:ascii="Times" w:hAnsi="Times"/>
              </w:rPr>
            </w:pPr>
            <w:r w:rsidRPr="00F6094D">
              <w:rPr>
                <w:rFonts w:ascii="Times" w:hAnsi="Times"/>
              </w:rPr>
              <w:t>Li E1, Zhang Y.</w:t>
            </w:r>
            <w:r>
              <w:rPr>
                <w:rFonts w:ascii="Times" w:hAnsi="Times"/>
              </w:rPr>
              <w:t xml:space="preserve"> </w:t>
            </w:r>
            <w:r w:rsidRPr="00F6094D">
              <w:rPr>
                <w:rFonts w:ascii="Times" w:hAnsi="Times"/>
              </w:rPr>
              <w:t>DNA methylation in mammals.</w:t>
            </w:r>
          </w:p>
          <w:p w:rsidR="00F6094D" w:rsidRDefault="00F6094D" w:rsidP="00F6094D">
            <w:pPr>
              <w:rPr>
                <w:rFonts w:ascii="Times" w:hAnsi="Times"/>
              </w:rPr>
            </w:pPr>
            <w:r w:rsidRPr="00F6094D">
              <w:rPr>
                <w:rFonts w:ascii="Times" w:hAnsi="Times"/>
              </w:rPr>
              <w:t xml:space="preserve">Cold Spring </w:t>
            </w:r>
            <w:proofErr w:type="spellStart"/>
            <w:r w:rsidRPr="00F6094D">
              <w:rPr>
                <w:rFonts w:ascii="Times" w:hAnsi="Times"/>
              </w:rPr>
              <w:t>Harb</w:t>
            </w:r>
            <w:proofErr w:type="spellEnd"/>
            <w:r w:rsidRPr="00F6094D">
              <w:rPr>
                <w:rFonts w:ascii="Times" w:hAnsi="Times"/>
              </w:rPr>
              <w:t xml:space="preserve"> </w:t>
            </w:r>
            <w:proofErr w:type="spellStart"/>
            <w:r w:rsidRPr="00F6094D">
              <w:rPr>
                <w:rFonts w:ascii="Times" w:hAnsi="Times"/>
              </w:rPr>
              <w:t>Perspect</w:t>
            </w:r>
            <w:proofErr w:type="spellEnd"/>
            <w:r w:rsidRPr="00F6094D">
              <w:rPr>
                <w:rFonts w:ascii="Times" w:hAnsi="Times"/>
              </w:rPr>
              <w:t xml:space="preserve"> Biol. 2014 May 1;6(5):a019133. </w:t>
            </w:r>
            <w:proofErr w:type="spellStart"/>
            <w:r w:rsidRPr="00F6094D">
              <w:rPr>
                <w:rFonts w:ascii="Times" w:hAnsi="Times"/>
              </w:rPr>
              <w:t>doi</w:t>
            </w:r>
            <w:proofErr w:type="spellEnd"/>
            <w:r w:rsidRPr="00F6094D">
              <w:rPr>
                <w:rFonts w:ascii="Times" w:hAnsi="Times"/>
              </w:rPr>
              <w:t>: 10.1101/cshperspect.a019133.</w:t>
            </w:r>
          </w:p>
          <w:p w:rsidR="00ED590E" w:rsidRDefault="00F6094D" w:rsidP="00ED590E">
            <w:pPr>
              <w:rPr>
                <w:rFonts w:ascii="Times" w:hAnsi="Times"/>
              </w:rPr>
            </w:pPr>
            <w:r w:rsidRPr="00F6094D">
              <w:rPr>
                <w:rFonts w:ascii="Times" w:hAnsi="Times"/>
              </w:rPr>
              <w:t xml:space="preserve">Jennifer </w:t>
            </w:r>
            <w:proofErr w:type="spellStart"/>
            <w:r w:rsidRPr="00F6094D">
              <w:rPr>
                <w:rFonts w:ascii="Times" w:hAnsi="Times"/>
              </w:rPr>
              <w:t>Couzin-FrankelJan</w:t>
            </w:r>
            <w:proofErr w:type="spellEnd"/>
            <w:r w:rsidRPr="00F6094D">
              <w:rPr>
                <w:rFonts w:ascii="Times" w:hAnsi="Times"/>
              </w:rPr>
              <w:t>. 12, 2017 , A mysterious method of gene control sheds its secrets</w:t>
            </w:r>
            <w:r>
              <w:rPr>
                <w:rFonts w:ascii="Times" w:hAnsi="Times"/>
              </w:rPr>
              <w:t xml:space="preserve"> Science </w:t>
            </w:r>
            <w:r w:rsidRPr="00F6094D">
              <w:rPr>
                <w:rFonts w:ascii="Times" w:hAnsi="Times"/>
              </w:rPr>
              <w:t>DOI: 10.1126/science.aal0613</w:t>
            </w:r>
          </w:p>
          <w:p w:rsidR="00F6094D" w:rsidRPr="00F6094D" w:rsidRDefault="00F6094D" w:rsidP="00ED590E">
            <w:pPr>
              <w:rPr>
                <w:rFonts w:ascii="Times" w:hAnsi="Times"/>
              </w:rPr>
            </w:pPr>
          </w:p>
          <w:p w:rsidR="00ED590E" w:rsidRPr="00626BAB" w:rsidRDefault="00ED590E" w:rsidP="00ED590E">
            <w:pPr>
              <w:shd w:val="clear" w:color="auto" w:fill="FFFFFF"/>
              <w:rPr>
                <w:rFonts w:ascii="Times" w:hAnsi="Times"/>
                <w:b/>
                <w:bCs/>
                <w:color w:val="000000"/>
                <w:szCs w:val="19"/>
              </w:rPr>
            </w:pPr>
            <w:r w:rsidRPr="00626BAB">
              <w:rPr>
                <w:rFonts w:ascii="Times" w:hAnsi="Times"/>
                <w:b/>
              </w:rPr>
              <w:t xml:space="preserve">Discussion paper: </w:t>
            </w:r>
          </w:p>
          <w:p w:rsidR="009F0ACD" w:rsidRPr="00BF15CD" w:rsidRDefault="009F0ACD" w:rsidP="009F0ACD">
            <w:pPr>
              <w:shd w:val="clear" w:color="auto" w:fill="FFFFFF"/>
              <w:rPr>
                <w:rFonts w:ascii="Times" w:hAnsi="Times"/>
                <w:color w:val="000000"/>
                <w:szCs w:val="17"/>
              </w:rPr>
            </w:pPr>
            <w:proofErr w:type="spellStart"/>
            <w:r w:rsidRPr="009F0ACD">
              <w:rPr>
                <w:rFonts w:ascii="Times" w:hAnsi="Times"/>
                <w:color w:val="000000"/>
                <w:szCs w:val="17"/>
              </w:rPr>
              <w:t>Kirioukhova</w:t>
            </w:r>
            <w:proofErr w:type="spellEnd"/>
            <w:r w:rsidRPr="009F0ACD">
              <w:rPr>
                <w:rFonts w:ascii="Times" w:hAnsi="Times"/>
                <w:color w:val="000000"/>
                <w:szCs w:val="17"/>
              </w:rPr>
              <w:t xml:space="preserve"> O1,2, Shah JN1, Larsen DS1, </w:t>
            </w:r>
            <w:proofErr w:type="spellStart"/>
            <w:r w:rsidRPr="009F0ACD">
              <w:rPr>
                <w:rFonts w:ascii="Times" w:hAnsi="Times"/>
                <w:color w:val="000000"/>
                <w:szCs w:val="17"/>
              </w:rPr>
              <w:t>Tayyab</w:t>
            </w:r>
            <w:proofErr w:type="spellEnd"/>
            <w:r w:rsidRPr="009F0ACD">
              <w:rPr>
                <w:rFonts w:ascii="Times" w:hAnsi="Times"/>
                <w:color w:val="000000"/>
                <w:szCs w:val="17"/>
              </w:rPr>
              <w:t xml:space="preserve"> M1, Mueller NE1, </w:t>
            </w:r>
            <w:proofErr w:type="spellStart"/>
            <w:r w:rsidRPr="009F0ACD">
              <w:rPr>
                <w:rFonts w:ascii="Times" w:hAnsi="Times"/>
                <w:color w:val="000000"/>
                <w:szCs w:val="17"/>
              </w:rPr>
              <w:t>Govind</w:t>
            </w:r>
            <w:proofErr w:type="spellEnd"/>
            <w:r w:rsidRPr="009F0ACD">
              <w:rPr>
                <w:rFonts w:ascii="Times" w:hAnsi="Times"/>
                <w:color w:val="000000"/>
                <w:szCs w:val="17"/>
              </w:rPr>
              <w:t xml:space="preserve"> G1,3, </w:t>
            </w:r>
            <w:proofErr w:type="spellStart"/>
            <w:r w:rsidRPr="009F0ACD">
              <w:rPr>
                <w:rFonts w:ascii="Times" w:hAnsi="Times"/>
                <w:color w:val="000000"/>
                <w:szCs w:val="17"/>
              </w:rPr>
              <w:t>Baroux</w:t>
            </w:r>
            <w:proofErr w:type="spellEnd"/>
            <w:r w:rsidRPr="009F0ACD">
              <w:rPr>
                <w:rFonts w:ascii="Times" w:hAnsi="Times"/>
                <w:color w:val="000000"/>
                <w:szCs w:val="17"/>
              </w:rPr>
              <w:t xml:space="preserve"> C4, Federer M4, </w:t>
            </w:r>
            <w:proofErr w:type="spellStart"/>
            <w:r w:rsidRPr="009F0ACD">
              <w:rPr>
                <w:rFonts w:ascii="Times" w:hAnsi="Times"/>
                <w:color w:val="000000"/>
                <w:szCs w:val="17"/>
              </w:rPr>
              <w:t>Gheyselinck</w:t>
            </w:r>
            <w:proofErr w:type="spellEnd"/>
            <w:r w:rsidRPr="009F0ACD">
              <w:rPr>
                <w:rFonts w:ascii="Times" w:hAnsi="Times"/>
                <w:color w:val="000000"/>
                <w:szCs w:val="17"/>
              </w:rPr>
              <w:t xml:space="preserve"> J4, </w:t>
            </w:r>
            <w:proofErr w:type="spellStart"/>
            <w:r w:rsidRPr="009F0ACD">
              <w:rPr>
                <w:rFonts w:ascii="Times" w:hAnsi="Times"/>
                <w:color w:val="000000"/>
                <w:szCs w:val="17"/>
              </w:rPr>
              <w:t>Barrell</w:t>
            </w:r>
            <w:proofErr w:type="spellEnd"/>
            <w:r w:rsidRPr="009F0ACD">
              <w:rPr>
                <w:rFonts w:ascii="Times" w:hAnsi="Times"/>
                <w:color w:val="000000"/>
                <w:szCs w:val="17"/>
              </w:rPr>
              <w:t xml:space="preserve"> PJ4,5, Ma H4,6,7, </w:t>
            </w:r>
            <w:proofErr w:type="spellStart"/>
            <w:r w:rsidRPr="009F0ACD">
              <w:rPr>
                <w:rFonts w:ascii="Times" w:hAnsi="Times"/>
                <w:color w:val="000000"/>
                <w:szCs w:val="17"/>
              </w:rPr>
              <w:t>Sprunck</w:t>
            </w:r>
            <w:proofErr w:type="spellEnd"/>
            <w:r w:rsidRPr="009F0ACD">
              <w:rPr>
                <w:rFonts w:ascii="Times" w:hAnsi="Times"/>
                <w:color w:val="000000"/>
                <w:szCs w:val="17"/>
              </w:rPr>
              <w:t xml:space="preserve"> S8, </w:t>
            </w:r>
            <w:proofErr w:type="spellStart"/>
            <w:r w:rsidRPr="009F0ACD">
              <w:rPr>
                <w:rFonts w:ascii="Times" w:hAnsi="Times"/>
                <w:color w:val="000000"/>
                <w:szCs w:val="17"/>
              </w:rPr>
              <w:t>Huettel</w:t>
            </w:r>
            <w:proofErr w:type="spellEnd"/>
            <w:r w:rsidRPr="009F0ACD">
              <w:rPr>
                <w:rFonts w:ascii="Times" w:hAnsi="Times"/>
                <w:color w:val="000000"/>
                <w:szCs w:val="17"/>
              </w:rPr>
              <w:t xml:space="preserve"> B9, Wallace H10, </w:t>
            </w:r>
            <w:proofErr w:type="spellStart"/>
            <w:r w:rsidRPr="009F0ACD">
              <w:rPr>
                <w:rFonts w:ascii="Times" w:hAnsi="Times"/>
                <w:color w:val="000000"/>
                <w:szCs w:val="17"/>
              </w:rPr>
              <w:t>Grossniklaus</w:t>
            </w:r>
            <w:proofErr w:type="spellEnd"/>
            <w:r w:rsidRPr="009F0ACD">
              <w:rPr>
                <w:rFonts w:ascii="Times" w:hAnsi="Times"/>
                <w:color w:val="000000"/>
                <w:szCs w:val="17"/>
              </w:rPr>
              <w:t xml:space="preserve"> U11, Johnston AJ12,13,14,15.</w:t>
            </w:r>
          </w:p>
          <w:p w:rsidR="009F0ACD" w:rsidRPr="009F0ACD" w:rsidRDefault="009F0ACD" w:rsidP="009F0ACD">
            <w:pPr>
              <w:shd w:val="clear" w:color="auto" w:fill="FFFFFF"/>
              <w:rPr>
                <w:rFonts w:ascii="Times" w:hAnsi="Times"/>
                <w:color w:val="000000"/>
                <w:szCs w:val="17"/>
              </w:rPr>
            </w:pPr>
            <w:proofErr w:type="spellStart"/>
            <w:r w:rsidRPr="009F0ACD">
              <w:rPr>
                <w:rFonts w:ascii="Times" w:hAnsi="Times"/>
                <w:color w:val="000000"/>
                <w:szCs w:val="17"/>
              </w:rPr>
              <w:t>Sci</w:t>
            </w:r>
            <w:proofErr w:type="spellEnd"/>
            <w:r w:rsidRPr="009F0ACD">
              <w:rPr>
                <w:rFonts w:ascii="Times" w:hAnsi="Times"/>
                <w:color w:val="000000"/>
                <w:szCs w:val="17"/>
              </w:rPr>
              <w:t xml:space="preserve"> Rep. 2018 Jul 13;8(1):10626. </w:t>
            </w:r>
            <w:proofErr w:type="spellStart"/>
            <w:r w:rsidRPr="009F0ACD">
              <w:rPr>
                <w:rFonts w:ascii="Times" w:hAnsi="Times"/>
                <w:color w:val="000000"/>
                <w:szCs w:val="17"/>
              </w:rPr>
              <w:t>doi</w:t>
            </w:r>
            <w:proofErr w:type="spellEnd"/>
            <w:r w:rsidRPr="009F0ACD">
              <w:rPr>
                <w:rFonts w:ascii="Times" w:hAnsi="Times"/>
                <w:color w:val="000000"/>
                <w:szCs w:val="17"/>
              </w:rPr>
              <w:t>: 10.1038/s41598-018-27863-7.</w:t>
            </w:r>
          </w:p>
          <w:p w:rsidR="009F0ACD" w:rsidRPr="009F0ACD" w:rsidRDefault="009F0ACD" w:rsidP="009F0ACD">
            <w:pPr>
              <w:shd w:val="clear" w:color="auto" w:fill="FFFFFF"/>
              <w:rPr>
                <w:rFonts w:ascii="Times" w:hAnsi="Times"/>
                <w:color w:val="000000"/>
                <w:szCs w:val="17"/>
              </w:rPr>
            </w:pPr>
            <w:r w:rsidRPr="009F0ACD">
              <w:rPr>
                <w:rFonts w:ascii="Times" w:hAnsi="Times"/>
                <w:color w:val="000000"/>
                <w:szCs w:val="17"/>
              </w:rPr>
              <w:t>Aberrant imprinting may underlie evolution of parthenogenesis.</w:t>
            </w:r>
          </w:p>
          <w:p w:rsidR="00ED590E" w:rsidRPr="00626BAB" w:rsidRDefault="00ED590E" w:rsidP="009F0ACD">
            <w:pPr>
              <w:shd w:val="clear" w:color="auto" w:fill="FFFFFF"/>
              <w:rPr>
                <w:rFonts w:ascii="Times" w:eastAsia="Times New Roman" w:hAnsi="Times"/>
              </w:rPr>
            </w:pPr>
          </w:p>
        </w:tc>
      </w:tr>
      <w:tr w:rsidR="00ED590E">
        <w:tc>
          <w:tcPr>
            <w:tcW w:w="2695" w:type="dxa"/>
          </w:tcPr>
          <w:p w:rsidR="00ED590E" w:rsidRDefault="00ED590E" w:rsidP="00ED590E">
            <w:pPr>
              <w:rPr>
                <w:rFonts w:ascii="Times" w:eastAsia="Times" w:hAnsi="Times"/>
                <w:b/>
              </w:rPr>
            </w:pPr>
            <w:r>
              <w:rPr>
                <w:rFonts w:ascii="Times" w:eastAsia="Times" w:hAnsi="Times"/>
                <w:b/>
              </w:rPr>
              <w:t>Week 7:</w:t>
            </w:r>
          </w:p>
          <w:p w:rsidR="00ED590E" w:rsidRDefault="00B866DE" w:rsidP="00ED590E">
            <w:pPr>
              <w:rPr>
                <w:rFonts w:ascii="Times" w:eastAsia="Times" w:hAnsi="Times"/>
              </w:rPr>
            </w:pPr>
            <w:r>
              <w:rPr>
                <w:rFonts w:ascii="Times" w:eastAsia="Times" w:hAnsi="Times"/>
              </w:rPr>
              <w:t xml:space="preserve">2 </w:t>
            </w:r>
            <w:r w:rsidR="00ED590E">
              <w:rPr>
                <w:rFonts w:ascii="Times" w:eastAsia="Times" w:hAnsi="Times"/>
              </w:rPr>
              <w:t>Oct</w:t>
            </w:r>
          </w:p>
        </w:tc>
        <w:tc>
          <w:tcPr>
            <w:tcW w:w="2710" w:type="dxa"/>
          </w:tcPr>
          <w:p w:rsidR="00ED590E" w:rsidRPr="00626BAB" w:rsidRDefault="00ED590E" w:rsidP="00ED590E">
            <w:pPr>
              <w:rPr>
                <w:rFonts w:ascii="Times" w:eastAsia="Times" w:hAnsi="Times"/>
              </w:rPr>
            </w:pPr>
            <w:r w:rsidRPr="00626BAB">
              <w:rPr>
                <w:rFonts w:ascii="Times" w:eastAsia="Times" w:hAnsi="Times"/>
              </w:rPr>
              <w:t>Forsburg</w:t>
            </w:r>
          </w:p>
        </w:tc>
        <w:tc>
          <w:tcPr>
            <w:tcW w:w="5391" w:type="dxa"/>
          </w:tcPr>
          <w:p w:rsidR="00ED590E" w:rsidRDefault="000D2811" w:rsidP="00ED590E">
            <w:pPr>
              <w:rPr>
                <w:rFonts w:ascii="Times" w:eastAsia="Times" w:hAnsi="Times"/>
              </w:rPr>
            </w:pPr>
            <w:r>
              <w:rPr>
                <w:rFonts w:ascii="Times" w:eastAsia="Times" w:hAnsi="Times"/>
              </w:rPr>
              <w:t xml:space="preserve">Case Study: </w:t>
            </w:r>
            <w:r w:rsidR="00ED590E">
              <w:rPr>
                <w:rFonts w:ascii="Times" w:eastAsia="Times" w:hAnsi="Times"/>
              </w:rPr>
              <w:t>Epigenetics and cancer</w:t>
            </w:r>
          </w:p>
        </w:tc>
      </w:tr>
      <w:tr w:rsidR="00ED590E">
        <w:tc>
          <w:tcPr>
            <w:tcW w:w="2695" w:type="dxa"/>
          </w:tcPr>
          <w:p w:rsidR="00ED590E" w:rsidRDefault="00B866DE" w:rsidP="00ED590E">
            <w:pPr>
              <w:rPr>
                <w:rFonts w:ascii="Times" w:eastAsia="Times" w:hAnsi="Times"/>
              </w:rPr>
            </w:pPr>
            <w:r>
              <w:rPr>
                <w:rFonts w:ascii="Times" w:eastAsia="Times" w:hAnsi="Times"/>
              </w:rPr>
              <w:lastRenderedPageBreak/>
              <w:t>4</w:t>
            </w:r>
            <w:r w:rsidR="00ED590E">
              <w:rPr>
                <w:rFonts w:ascii="Times" w:eastAsia="Times" w:hAnsi="Times"/>
              </w:rPr>
              <w:t xml:space="preserve"> Oct</w:t>
            </w:r>
          </w:p>
        </w:tc>
        <w:tc>
          <w:tcPr>
            <w:tcW w:w="2710" w:type="dxa"/>
          </w:tcPr>
          <w:p w:rsidR="00ED590E" w:rsidRPr="00626BAB" w:rsidRDefault="00ED590E" w:rsidP="00ED590E">
            <w:pPr>
              <w:rPr>
                <w:rFonts w:ascii="Times" w:eastAsia="Times" w:hAnsi="Times"/>
              </w:rPr>
            </w:pPr>
            <w:r w:rsidRPr="00626BAB">
              <w:rPr>
                <w:rFonts w:ascii="Times" w:eastAsia="Times" w:hAnsi="Times"/>
              </w:rPr>
              <w:t>Forsburg</w:t>
            </w:r>
          </w:p>
        </w:tc>
        <w:tc>
          <w:tcPr>
            <w:tcW w:w="5391" w:type="dxa"/>
          </w:tcPr>
          <w:p w:rsidR="00ED590E" w:rsidRDefault="000D2811" w:rsidP="00ED590E">
            <w:pPr>
              <w:rPr>
                <w:rFonts w:ascii="Times" w:eastAsia="Times" w:hAnsi="Times"/>
              </w:rPr>
            </w:pPr>
            <w:r>
              <w:rPr>
                <w:rFonts w:ascii="Times" w:eastAsia="Times" w:hAnsi="Times"/>
              </w:rPr>
              <w:t xml:space="preserve">Case Study: </w:t>
            </w:r>
            <w:r w:rsidR="00ED590E">
              <w:rPr>
                <w:rFonts w:ascii="Times" w:eastAsia="Times" w:hAnsi="Times"/>
              </w:rPr>
              <w:t>Epigenetics and the environment</w:t>
            </w:r>
          </w:p>
        </w:tc>
      </w:tr>
      <w:tr w:rsidR="00ED590E">
        <w:tc>
          <w:tcPr>
            <w:tcW w:w="10796" w:type="dxa"/>
            <w:gridSpan w:val="3"/>
          </w:tcPr>
          <w:p w:rsidR="00ED590E" w:rsidRPr="00626BAB" w:rsidRDefault="00ED590E" w:rsidP="00ED590E">
            <w:pPr>
              <w:rPr>
                <w:rFonts w:ascii="Times" w:hAnsi="Times"/>
                <w:b/>
              </w:rPr>
            </w:pPr>
            <w:r w:rsidRPr="00626BAB">
              <w:rPr>
                <w:rFonts w:ascii="Times" w:hAnsi="Times"/>
                <w:b/>
              </w:rPr>
              <w:t>Background reading Week 7</w:t>
            </w:r>
          </w:p>
          <w:p w:rsidR="00E67202" w:rsidRPr="00E67202" w:rsidRDefault="00E67202" w:rsidP="00E67202">
            <w:pPr>
              <w:rPr>
                <w:rFonts w:ascii="Times" w:hAnsi="Times"/>
              </w:rPr>
            </w:pPr>
            <w:proofErr w:type="spellStart"/>
            <w:r w:rsidRPr="00E67202">
              <w:rPr>
                <w:rFonts w:ascii="Times" w:hAnsi="Times"/>
              </w:rPr>
              <w:t>Baylin</w:t>
            </w:r>
            <w:proofErr w:type="spellEnd"/>
            <w:r w:rsidRPr="00E67202">
              <w:rPr>
                <w:rFonts w:ascii="Times" w:hAnsi="Times"/>
              </w:rPr>
              <w:t xml:space="preserve"> SB, Jones PA. Epigenetic Determinants of Cancer. Cold Spring </w:t>
            </w:r>
            <w:proofErr w:type="spellStart"/>
            <w:r w:rsidRPr="00E67202">
              <w:rPr>
                <w:rFonts w:ascii="Times" w:hAnsi="Times"/>
              </w:rPr>
              <w:t>Harb</w:t>
            </w:r>
            <w:proofErr w:type="spellEnd"/>
            <w:r w:rsidRPr="00E67202">
              <w:rPr>
                <w:rFonts w:ascii="Times" w:hAnsi="Times"/>
              </w:rPr>
              <w:t xml:space="preserve"> </w:t>
            </w:r>
            <w:proofErr w:type="spellStart"/>
            <w:r w:rsidRPr="00E67202">
              <w:rPr>
                <w:rFonts w:ascii="Times" w:hAnsi="Times"/>
              </w:rPr>
              <w:t>Perspect</w:t>
            </w:r>
            <w:proofErr w:type="spellEnd"/>
            <w:r w:rsidRPr="00E67202">
              <w:rPr>
                <w:rFonts w:ascii="Times" w:hAnsi="Times"/>
              </w:rPr>
              <w:t xml:space="preserve"> Biol. 2016 Sep 1;8(9). </w:t>
            </w:r>
            <w:proofErr w:type="spellStart"/>
            <w:r w:rsidRPr="00E67202">
              <w:rPr>
                <w:rFonts w:ascii="Times" w:hAnsi="Times"/>
              </w:rPr>
              <w:t>pii</w:t>
            </w:r>
            <w:proofErr w:type="spellEnd"/>
            <w:r w:rsidRPr="00E67202">
              <w:rPr>
                <w:rFonts w:ascii="Times" w:hAnsi="Times"/>
              </w:rPr>
              <w:t xml:space="preserve">: a019505. </w:t>
            </w:r>
            <w:proofErr w:type="spellStart"/>
            <w:r w:rsidRPr="00E67202">
              <w:rPr>
                <w:rFonts w:ascii="Times" w:hAnsi="Times"/>
              </w:rPr>
              <w:t>doi</w:t>
            </w:r>
            <w:proofErr w:type="spellEnd"/>
            <w:r w:rsidRPr="00E67202">
              <w:rPr>
                <w:rFonts w:ascii="Times" w:hAnsi="Times"/>
              </w:rPr>
              <w:t>: 10.1101/cshperspect.a019505. Review.</w:t>
            </w:r>
          </w:p>
          <w:p w:rsidR="00E67202" w:rsidRPr="00BF15CD" w:rsidRDefault="00ED590E" w:rsidP="00E67202">
            <w:pPr>
              <w:rPr>
                <w:rFonts w:ascii="Times" w:hAnsi="Times"/>
                <w:color w:val="000000"/>
                <w:szCs w:val="22"/>
                <w:lang w:val="x-none" w:eastAsia="x-none"/>
              </w:rPr>
            </w:pPr>
            <w:r w:rsidRPr="00BF15CD">
              <w:rPr>
                <w:rFonts w:ascii="Times" w:hAnsi="Times"/>
                <w:color w:val="000000"/>
                <w:szCs w:val="22"/>
                <w:lang w:val="x-none" w:eastAsia="x-none"/>
              </w:rPr>
              <w:t>Feil R, Fraga MF.</w:t>
            </w:r>
            <w:r w:rsidR="00E67202" w:rsidRPr="00BF15CD">
              <w:rPr>
                <w:rFonts w:ascii="Times" w:hAnsi="Times"/>
                <w:color w:val="000000"/>
                <w:szCs w:val="22"/>
                <w:lang w:val="x-none" w:eastAsia="x-none"/>
              </w:rPr>
              <w:t xml:space="preserve"> Epigenetics and the environment: emerging patterns and implications.</w:t>
            </w:r>
          </w:p>
          <w:p w:rsidR="00ED590E" w:rsidRPr="00BF15CD" w:rsidRDefault="00ED590E" w:rsidP="00ED590E">
            <w:pPr>
              <w:rPr>
                <w:rFonts w:ascii="Times" w:hAnsi="Times"/>
                <w:color w:val="000000"/>
                <w:szCs w:val="22"/>
                <w:lang w:val="x-none" w:eastAsia="x-none"/>
              </w:rPr>
            </w:pPr>
            <w:r w:rsidRPr="00BF15CD">
              <w:rPr>
                <w:rFonts w:ascii="Times" w:hAnsi="Times"/>
                <w:color w:val="000000"/>
                <w:szCs w:val="22"/>
                <w:lang w:val="x-none" w:eastAsia="x-none"/>
              </w:rPr>
              <w:t>Nat Rev Genet. 2012 Jan 4;13(2):97-109. doi: 10.1038/nrg3142. Review.</w:t>
            </w:r>
          </w:p>
          <w:p w:rsidR="00ED590E" w:rsidRPr="00626BAB" w:rsidRDefault="00ED590E" w:rsidP="00ED590E">
            <w:pPr>
              <w:rPr>
                <w:rFonts w:ascii="Times" w:hAnsi="Times"/>
                <w:b/>
              </w:rPr>
            </w:pPr>
          </w:p>
          <w:p w:rsidR="00ED590E" w:rsidRPr="00CC38CD" w:rsidRDefault="00ED590E" w:rsidP="00ED590E">
            <w:pPr>
              <w:rPr>
                <w:rFonts w:ascii="Times" w:hAnsi="Times"/>
              </w:rPr>
            </w:pPr>
            <w:r w:rsidRPr="00626BAB">
              <w:rPr>
                <w:rFonts w:ascii="Times" w:hAnsi="Times"/>
                <w:b/>
              </w:rPr>
              <w:t>discussion paper:</w:t>
            </w:r>
          </w:p>
          <w:p w:rsidR="00502A1E" w:rsidRPr="00502A1E" w:rsidRDefault="00502A1E" w:rsidP="00502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rPr>
            </w:pPr>
            <w:r w:rsidRPr="00502A1E">
              <w:rPr>
                <w:rFonts w:ascii="Times" w:eastAsia="Times New Roman" w:hAnsi="Times"/>
              </w:rPr>
              <w:t xml:space="preserve">The histone H3.3K27M mutation in pediatric </w:t>
            </w:r>
            <w:proofErr w:type="spellStart"/>
            <w:r w:rsidRPr="00502A1E">
              <w:rPr>
                <w:rFonts w:ascii="Times" w:eastAsia="Times New Roman" w:hAnsi="Times"/>
              </w:rPr>
              <w:t>glioma</w:t>
            </w:r>
            <w:proofErr w:type="spellEnd"/>
            <w:r w:rsidRPr="00502A1E">
              <w:rPr>
                <w:rFonts w:ascii="Times" w:eastAsia="Times New Roman" w:hAnsi="Times"/>
              </w:rPr>
              <w:t xml:space="preserve"> reprograms H3K27 methylation and gene expression.</w:t>
            </w:r>
          </w:p>
          <w:p w:rsidR="00502A1E" w:rsidRDefault="00502A1E" w:rsidP="00502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rPr>
            </w:pPr>
            <w:r w:rsidRPr="00502A1E">
              <w:rPr>
                <w:rFonts w:ascii="Times" w:eastAsia="Times New Roman" w:hAnsi="Times"/>
              </w:rPr>
              <w:t xml:space="preserve">Chan KM, Fang D, </w:t>
            </w:r>
            <w:proofErr w:type="spellStart"/>
            <w:r w:rsidRPr="00502A1E">
              <w:rPr>
                <w:rFonts w:ascii="Times" w:eastAsia="Times New Roman" w:hAnsi="Times"/>
              </w:rPr>
              <w:t>Gan</w:t>
            </w:r>
            <w:proofErr w:type="spellEnd"/>
            <w:r w:rsidRPr="00502A1E">
              <w:rPr>
                <w:rFonts w:ascii="Times" w:eastAsia="Times New Roman" w:hAnsi="Times"/>
              </w:rPr>
              <w:t xml:space="preserve"> H, </w:t>
            </w:r>
            <w:proofErr w:type="spellStart"/>
            <w:r w:rsidRPr="00502A1E">
              <w:rPr>
                <w:rFonts w:ascii="Times" w:eastAsia="Times New Roman" w:hAnsi="Times"/>
              </w:rPr>
              <w:t>Hashizume</w:t>
            </w:r>
            <w:proofErr w:type="spellEnd"/>
            <w:r w:rsidRPr="00502A1E">
              <w:rPr>
                <w:rFonts w:ascii="Times" w:eastAsia="Times New Roman" w:hAnsi="Times"/>
              </w:rPr>
              <w:t xml:space="preserve"> R, Yu C, Schroeder M, Gupta N, Mueller S, James CD, </w:t>
            </w:r>
            <w:r>
              <w:rPr>
                <w:rFonts w:ascii="Times" w:eastAsia="Times New Roman" w:hAnsi="Times"/>
              </w:rPr>
              <w:t xml:space="preserve">Jenkins R, </w:t>
            </w:r>
            <w:proofErr w:type="spellStart"/>
            <w:r>
              <w:rPr>
                <w:rFonts w:ascii="Times" w:eastAsia="Times New Roman" w:hAnsi="Times"/>
              </w:rPr>
              <w:t>Sarkaria</w:t>
            </w:r>
            <w:proofErr w:type="spellEnd"/>
            <w:r>
              <w:rPr>
                <w:rFonts w:ascii="Times" w:eastAsia="Times New Roman" w:hAnsi="Times"/>
              </w:rPr>
              <w:t xml:space="preserve"> J, Zhang Z. </w:t>
            </w:r>
            <w:r w:rsidRPr="00502A1E">
              <w:rPr>
                <w:rFonts w:ascii="Times" w:eastAsia="Times New Roman" w:hAnsi="Times"/>
              </w:rPr>
              <w:t xml:space="preserve">Genes Dev. 2013 May 1;27(9):985-90. </w:t>
            </w:r>
            <w:proofErr w:type="spellStart"/>
            <w:r w:rsidRPr="00502A1E">
              <w:rPr>
                <w:rFonts w:ascii="Times" w:eastAsia="Times New Roman" w:hAnsi="Times"/>
              </w:rPr>
              <w:t>doi</w:t>
            </w:r>
            <w:proofErr w:type="spellEnd"/>
            <w:r w:rsidRPr="00502A1E">
              <w:rPr>
                <w:rFonts w:ascii="Times" w:eastAsia="Times New Roman" w:hAnsi="Times"/>
              </w:rPr>
              <w:t xml:space="preserve">: 10.1101/gad.217778.113. </w:t>
            </w:r>
            <w:proofErr w:type="spellStart"/>
            <w:r w:rsidRPr="00502A1E">
              <w:rPr>
                <w:rFonts w:ascii="Times" w:eastAsia="Times New Roman" w:hAnsi="Times"/>
              </w:rPr>
              <w:t>Epub</w:t>
            </w:r>
            <w:proofErr w:type="spellEnd"/>
            <w:r w:rsidRPr="00502A1E">
              <w:rPr>
                <w:rFonts w:ascii="Times" w:eastAsia="Times New Roman" w:hAnsi="Times"/>
              </w:rPr>
              <w:t xml:space="preserve"> 2013 Apr 19.</w:t>
            </w:r>
          </w:p>
          <w:p w:rsidR="00ED590E" w:rsidRPr="00626BAB" w:rsidRDefault="00754127" w:rsidP="00ED5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rPr>
            </w:pPr>
            <w:r>
              <w:rPr>
                <w:rFonts w:ascii="Times" w:eastAsia="Times New Roman" w:hAnsi="Times"/>
              </w:rPr>
              <w:t>Background</w:t>
            </w:r>
            <w:r w:rsidR="00F07293">
              <w:rPr>
                <w:rFonts w:ascii="Times" w:eastAsia="Times New Roman" w:hAnsi="Times"/>
              </w:rPr>
              <w:t xml:space="preserve"> for this paper</w:t>
            </w:r>
            <w:r>
              <w:rPr>
                <w:rFonts w:ascii="Times" w:eastAsia="Times New Roman" w:hAnsi="Times"/>
              </w:rPr>
              <w:t xml:space="preserve">:  </w:t>
            </w:r>
            <w:r w:rsidRPr="00754127">
              <w:rPr>
                <w:rFonts w:ascii="Times" w:eastAsia="Times New Roman" w:hAnsi="Times"/>
              </w:rPr>
              <w:t>http://www.asbmb.org/asbmbtoday/201506/Features/DIPG/</w:t>
            </w:r>
          </w:p>
          <w:p w:rsidR="00ED590E" w:rsidRPr="00626BAB" w:rsidRDefault="00ED590E" w:rsidP="00ED590E">
            <w:pPr>
              <w:tabs>
                <w:tab w:val="left" w:pos="2160"/>
              </w:tabs>
              <w:rPr>
                <w:rFonts w:ascii="Times" w:hAnsi="Times"/>
              </w:rPr>
            </w:pPr>
          </w:p>
        </w:tc>
      </w:tr>
    </w:tbl>
    <w:p w:rsidR="00ED590E" w:rsidRPr="00A1717F" w:rsidRDefault="00ED590E" w:rsidP="00ED590E">
      <w:pPr>
        <w:rPr>
          <w:vanish/>
        </w:rPr>
      </w:pPr>
    </w:p>
    <w:p w:rsidR="00ED590E" w:rsidRPr="00A1717F" w:rsidRDefault="00ED590E" w:rsidP="00ED590E">
      <w:pPr>
        <w:rPr>
          <w:vanish/>
        </w:rPr>
      </w:pPr>
    </w:p>
    <w:tbl>
      <w:tblPr>
        <w:tblpPr w:leftFromText="180" w:rightFromText="180" w:vertAnchor="text" w:tblpY="1"/>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754"/>
        <w:gridCol w:w="2754"/>
        <w:gridCol w:w="5508"/>
      </w:tblGrid>
      <w:tr w:rsidR="00ED590E">
        <w:tc>
          <w:tcPr>
            <w:tcW w:w="2754" w:type="dxa"/>
          </w:tcPr>
          <w:p w:rsidR="00ED590E" w:rsidRDefault="00ED590E" w:rsidP="00ED590E">
            <w:pPr>
              <w:rPr>
                <w:rFonts w:ascii="Times" w:eastAsia="Times" w:hAnsi="Times"/>
                <w:b/>
              </w:rPr>
            </w:pPr>
            <w:r>
              <w:rPr>
                <w:rFonts w:ascii="Times" w:eastAsia="Times" w:hAnsi="Times"/>
                <w:b/>
              </w:rPr>
              <w:t>Week 8</w:t>
            </w:r>
          </w:p>
          <w:p w:rsidR="00ED590E" w:rsidRDefault="00B866DE" w:rsidP="00ED590E">
            <w:pPr>
              <w:rPr>
                <w:rFonts w:ascii="Times" w:eastAsia="Times" w:hAnsi="Times"/>
              </w:rPr>
            </w:pPr>
            <w:r>
              <w:rPr>
                <w:rFonts w:ascii="Times" w:eastAsia="Times" w:hAnsi="Times"/>
              </w:rPr>
              <w:t>9</w:t>
            </w:r>
            <w:r w:rsidR="00ED590E">
              <w:rPr>
                <w:rFonts w:ascii="Times" w:eastAsia="Times" w:hAnsi="Times"/>
              </w:rPr>
              <w:t xml:space="preserve"> Oct</w:t>
            </w:r>
          </w:p>
        </w:tc>
        <w:tc>
          <w:tcPr>
            <w:tcW w:w="2754" w:type="dxa"/>
          </w:tcPr>
          <w:p w:rsidR="00ED590E" w:rsidRDefault="00ED590E" w:rsidP="00ED590E">
            <w:pPr>
              <w:rPr>
                <w:rFonts w:ascii="Times" w:eastAsia="Times" w:hAnsi="Times"/>
              </w:rPr>
            </w:pPr>
            <w:r w:rsidRPr="00230362">
              <w:rPr>
                <w:rFonts w:ascii="Times" w:eastAsia="Times" w:hAnsi="Times"/>
                <w:highlight w:val="yellow"/>
              </w:rPr>
              <w:t>MIDTERM 2</w:t>
            </w:r>
            <w:r>
              <w:rPr>
                <w:rFonts w:ascii="Times" w:eastAsia="Times" w:hAnsi="Times"/>
              </w:rPr>
              <w:t xml:space="preserve"> </w:t>
            </w:r>
          </w:p>
        </w:tc>
        <w:tc>
          <w:tcPr>
            <w:tcW w:w="5508" w:type="dxa"/>
          </w:tcPr>
          <w:p w:rsidR="00ED590E" w:rsidRDefault="00ED590E" w:rsidP="00ED590E">
            <w:pPr>
              <w:rPr>
                <w:rFonts w:ascii="Helvetica" w:eastAsia="Times New Roman" w:hAnsi="Helvetica"/>
              </w:rPr>
            </w:pPr>
            <w:r>
              <w:rPr>
                <w:rFonts w:ascii="Times" w:eastAsia="Times New Roman" w:hAnsi="Times"/>
              </w:rPr>
              <w:t xml:space="preserve"> </w:t>
            </w:r>
          </w:p>
        </w:tc>
      </w:tr>
      <w:tr w:rsidR="00F07293" w:rsidTr="00FB5F4A">
        <w:tc>
          <w:tcPr>
            <w:tcW w:w="11016" w:type="dxa"/>
            <w:gridSpan w:val="3"/>
            <w:shd w:val="clear" w:color="auto" w:fill="D6E3BC"/>
          </w:tcPr>
          <w:p w:rsidR="00F07293" w:rsidRDefault="00F07293" w:rsidP="00F07293">
            <w:pPr>
              <w:rPr>
                <w:rFonts w:ascii="Times" w:hAnsi="Times"/>
              </w:rPr>
            </w:pPr>
            <w:r>
              <w:rPr>
                <w:rFonts w:ascii="Times" w:hAnsi="Times"/>
              </w:rPr>
              <w:t>SECTION 2:  AGING</w:t>
            </w:r>
          </w:p>
        </w:tc>
      </w:tr>
      <w:tr w:rsidR="00ED590E">
        <w:tc>
          <w:tcPr>
            <w:tcW w:w="2754" w:type="dxa"/>
          </w:tcPr>
          <w:p w:rsidR="00ED590E" w:rsidRDefault="00B866DE" w:rsidP="00ED590E">
            <w:pPr>
              <w:rPr>
                <w:rFonts w:ascii="Times" w:eastAsia="Times" w:hAnsi="Times"/>
              </w:rPr>
            </w:pPr>
            <w:r>
              <w:rPr>
                <w:rFonts w:ascii="Times" w:eastAsia="Times" w:hAnsi="Times"/>
              </w:rPr>
              <w:t>11</w:t>
            </w:r>
            <w:r w:rsidR="00ED590E">
              <w:rPr>
                <w:rFonts w:ascii="Times" w:eastAsia="Times" w:hAnsi="Times"/>
              </w:rPr>
              <w:t xml:space="preserve"> Oct</w:t>
            </w:r>
          </w:p>
        </w:tc>
        <w:tc>
          <w:tcPr>
            <w:tcW w:w="2754" w:type="dxa"/>
          </w:tcPr>
          <w:p w:rsidR="00ED590E" w:rsidRDefault="00ED590E" w:rsidP="00ED590E">
            <w:pPr>
              <w:rPr>
                <w:rFonts w:ascii="Times" w:eastAsia="Times" w:hAnsi="Times"/>
              </w:rPr>
            </w:pPr>
            <w:r>
              <w:rPr>
                <w:rFonts w:ascii="Times" w:eastAsia="Times" w:hAnsi="Times"/>
              </w:rPr>
              <w:t>Tower</w:t>
            </w:r>
          </w:p>
        </w:tc>
        <w:tc>
          <w:tcPr>
            <w:tcW w:w="5508" w:type="dxa"/>
          </w:tcPr>
          <w:p w:rsidR="00ED590E" w:rsidRDefault="00ED590E" w:rsidP="00ED590E">
            <w:pPr>
              <w:rPr>
                <w:rFonts w:ascii="Times" w:eastAsia="Times New Roman" w:hAnsi="Times"/>
              </w:rPr>
            </w:pPr>
            <w:r>
              <w:rPr>
                <w:rFonts w:ascii="Times" w:eastAsia="Times New Roman" w:hAnsi="Times"/>
              </w:rPr>
              <w:t xml:space="preserve">Evolutionary </w:t>
            </w:r>
            <w:r>
              <w:rPr>
                <w:rFonts w:ascii="Times" w:eastAsia="Times" w:hAnsi="Times"/>
              </w:rPr>
              <w:t>theories of aging</w:t>
            </w:r>
          </w:p>
        </w:tc>
      </w:tr>
      <w:tr w:rsidR="00ED590E">
        <w:tc>
          <w:tcPr>
            <w:tcW w:w="11016" w:type="dxa"/>
            <w:gridSpan w:val="3"/>
          </w:tcPr>
          <w:p w:rsidR="00ED590E" w:rsidRDefault="00ED590E" w:rsidP="00ED590E">
            <w:pPr>
              <w:ind w:left="720" w:hanging="720"/>
              <w:rPr>
                <w:rFonts w:ascii="Times" w:hAnsi="Times"/>
                <w:b/>
              </w:rPr>
            </w:pPr>
            <w:r>
              <w:rPr>
                <w:rFonts w:ascii="Times" w:hAnsi="Times"/>
                <w:b/>
              </w:rPr>
              <w:t xml:space="preserve">Week 8 Background reading:  </w:t>
            </w:r>
          </w:p>
          <w:p w:rsidR="00ED590E" w:rsidRDefault="00ED590E" w:rsidP="00ED590E">
            <w:pPr>
              <w:pStyle w:val="BodyTextIndent"/>
            </w:pPr>
            <w:r>
              <w:t xml:space="preserve">Hughes, K. A., and R. M. Reynolds (2005) Evolutionary and Mechanistic Theories of Aging. </w:t>
            </w:r>
            <w:proofErr w:type="spellStart"/>
            <w:r>
              <w:t>Annu</w:t>
            </w:r>
            <w:proofErr w:type="spellEnd"/>
            <w:r>
              <w:t xml:space="preserve">. Rev. </w:t>
            </w:r>
            <w:proofErr w:type="spellStart"/>
            <w:r>
              <w:t>Entomol</w:t>
            </w:r>
            <w:proofErr w:type="spellEnd"/>
            <w:r>
              <w:t>. 50:421-45.</w:t>
            </w:r>
          </w:p>
          <w:p w:rsidR="00ED590E" w:rsidRDefault="00AB36F0" w:rsidP="00ED590E">
            <w:r>
              <w:t>Tower, J. (2015</w:t>
            </w:r>
            <w:r w:rsidR="00ED590E">
              <w:t xml:space="preserve">) </w:t>
            </w:r>
            <w:r>
              <w:t>Mitochondrial maintenance failure in aging and role of sexual dimorphism</w:t>
            </w:r>
            <w:r w:rsidR="00ED590E">
              <w:t>.</w:t>
            </w:r>
            <w:r>
              <w:t xml:space="preserve"> Archives </w:t>
            </w:r>
            <w:proofErr w:type="spellStart"/>
            <w:r>
              <w:t>Biochem</w:t>
            </w:r>
            <w:proofErr w:type="spellEnd"/>
            <w:r>
              <w:t xml:space="preserve"> </w:t>
            </w:r>
            <w:proofErr w:type="spellStart"/>
            <w:r>
              <w:t>Biophys</w:t>
            </w:r>
            <w:proofErr w:type="spellEnd"/>
            <w:r>
              <w:t xml:space="preserve"> 576:17-31</w:t>
            </w:r>
          </w:p>
          <w:p w:rsidR="00ED590E" w:rsidRDefault="00ED590E" w:rsidP="00ED590E"/>
          <w:p w:rsidR="00ED590E" w:rsidRDefault="00ED590E" w:rsidP="00ED590E">
            <w:pPr>
              <w:rPr>
                <w:rFonts w:ascii="Times" w:eastAsia="Times" w:hAnsi="Times"/>
              </w:rPr>
            </w:pPr>
            <w:r>
              <w:rPr>
                <w:rFonts w:ascii="Times" w:hAnsi="Times"/>
                <w:b/>
              </w:rPr>
              <w:t>Week 8 Discussion paper:</w:t>
            </w:r>
            <w:r>
              <w:rPr>
                <w:rFonts w:ascii="Times" w:hAnsi="Times"/>
                <w:color w:val="0000FF"/>
              </w:rPr>
              <w:t xml:space="preserve"> </w:t>
            </w:r>
            <w:r>
              <w:rPr>
                <w:rFonts w:ascii="Times" w:hAnsi="Times"/>
              </w:rPr>
              <w:t xml:space="preserve">Yoshida, K., T. Fujisawa, J. S. Hwang, K. </w:t>
            </w:r>
            <w:proofErr w:type="spellStart"/>
            <w:r>
              <w:rPr>
                <w:rFonts w:ascii="Times" w:hAnsi="Times"/>
              </w:rPr>
              <w:t>Ikeo</w:t>
            </w:r>
            <w:proofErr w:type="spellEnd"/>
            <w:r>
              <w:rPr>
                <w:rFonts w:ascii="Times" w:hAnsi="Times"/>
              </w:rPr>
              <w:t xml:space="preserve"> and T. </w:t>
            </w:r>
            <w:proofErr w:type="spellStart"/>
            <w:r>
              <w:rPr>
                <w:rFonts w:ascii="Times" w:hAnsi="Times"/>
              </w:rPr>
              <w:t>Gojobori</w:t>
            </w:r>
            <w:proofErr w:type="spellEnd"/>
            <w:r>
              <w:rPr>
                <w:rFonts w:ascii="Times" w:hAnsi="Times"/>
              </w:rPr>
              <w:t>, 2006. Degeneration after sexual differentiation in hydra and its relevance to the evolution of aging. Gene 385, 64-70.</w:t>
            </w:r>
          </w:p>
        </w:tc>
      </w:tr>
      <w:tr w:rsidR="00ED590E">
        <w:tc>
          <w:tcPr>
            <w:tcW w:w="2754" w:type="dxa"/>
          </w:tcPr>
          <w:p w:rsidR="00ED590E" w:rsidRDefault="00ED590E" w:rsidP="00ED590E">
            <w:pPr>
              <w:rPr>
                <w:rFonts w:ascii="Times" w:eastAsia="Times" w:hAnsi="Times"/>
                <w:b/>
              </w:rPr>
            </w:pPr>
            <w:r>
              <w:rPr>
                <w:rFonts w:ascii="Times" w:eastAsia="Times" w:hAnsi="Times"/>
                <w:b/>
              </w:rPr>
              <w:t xml:space="preserve">Week 9 : </w:t>
            </w:r>
          </w:p>
          <w:p w:rsidR="00ED590E" w:rsidRDefault="00B866DE" w:rsidP="00DE43DC">
            <w:pPr>
              <w:rPr>
                <w:rFonts w:ascii="Times" w:eastAsia="Times" w:hAnsi="Times"/>
              </w:rPr>
            </w:pPr>
            <w:r>
              <w:rPr>
                <w:rFonts w:ascii="Times" w:eastAsia="Times" w:hAnsi="Times"/>
              </w:rPr>
              <w:t xml:space="preserve">16 </w:t>
            </w:r>
            <w:r w:rsidR="00ED590E">
              <w:rPr>
                <w:rFonts w:ascii="Times" w:eastAsia="Times" w:hAnsi="Times"/>
              </w:rPr>
              <w:t>Oct</w:t>
            </w:r>
          </w:p>
        </w:tc>
        <w:tc>
          <w:tcPr>
            <w:tcW w:w="2754" w:type="dxa"/>
          </w:tcPr>
          <w:p w:rsidR="00ED590E" w:rsidRDefault="00ED590E" w:rsidP="00ED590E">
            <w:pPr>
              <w:rPr>
                <w:rFonts w:ascii="Times" w:eastAsia="Times" w:hAnsi="Times"/>
              </w:rPr>
            </w:pPr>
            <w:r>
              <w:rPr>
                <w:rFonts w:ascii="Times" w:eastAsia="Times" w:hAnsi="Times"/>
              </w:rPr>
              <w:t>Tower</w:t>
            </w:r>
          </w:p>
        </w:tc>
        <w:tc>
          <w:tcPr>
            <w:tcW w:w="5508" w:type="dxa"/>
          </w:tcPr>
          <w:p w:rsidR="00ED590E" w:rsidRDefault="00ED590E" w:rsidP="00ED590E">
            <w:pPr>
              <w:rPr>
                <w:rFonts w:ascii="Times" w:eastAsia="Times" w:hAnsi="Times"/>
              </w:rPr>
            </w:pPr>
            <w:r>
              <w:rPr>
                <w:rFonts w:ascii="Times" w:eastAsia="Times New Roman" w:hAnsi="Times"/>
              </w:rPr>
              <w:t>Mechanistic theories of aging</w:t>
            </w:r>
          </w:p>
        </w:tc>
      </w:tr>
      <w:tr w:rsidR="00ED590E">
        <w:tc>
          <w:tcPr>
            <w:tcW w:w="2754" w:type="dxa"/>
          </w:tcPr>
          <w:p w:rsidR="00ED590E" w:rsidRDefault="00B866DE" w:rsidP="00DE43DC">
            <w:pPr>
              <w:rPr>
                <w:rFonts w:ascii="Times" w:eastAsia="Times" w:hAnsi="Times"/>
              </w:rPr>
            </w:pPr>
            <w:r>
              <w:rPr>
                <w:rFonts w:ascii="Times" w:eastAsia="Times" w:hAnsi="Times"/>
              </w:rPr>
              <w:t>18</w:t>
            </w:r>
            <w:r w:rsidR="00ED590E">
              <w:rPr>
                <w:rFonts w:ascii="Times" w:eastAsia="Times" w:hAnsi="Times"/>
              </w:rPr>
              <w:t xml:space="preserve"> Oct</w:t>
            </w:r>
          </w:p>
        </w:tc>
        <w:tc>
          <w:tcPr>
            <w:tcW w:w="2754" w:type="dxa"/>
          </w:tcPr>
          <w:p w:rsidR="00ED590E" w:rsidRDefault="00ED590E" w:rsidP="00ED590E">
            <w:pPr>
              <w:rPr>
                <w:rFonts w:ascii="Times" w:eastAsia="Times" w:hAnsi="Times"/>
              </w:rPr>
            </w:pPr>
            <w:r>
              <w:rPr>
                <w:rFonts w:ascii="Times" w:eastAsia="Times" w:hAnsi="Times"/>
              </w:rPr>
              <w:t>Tower</w:t>
            </w:r>
          </w:p>
        </w:tc>
        <w:tc>
          <w:tcPr>
            <w:tcW w:w="5508" w:type="dxa"/>
          </w:tcPr>
          <w:p w:rsidR="00ED590E" w:rsidRDefault="00ED590E" w:rsidP="00ED590E">
            <w:pPr>
              <w:rPr>
                <w:rFonts w:ascii="Times" w:eastAsia="Times" w:hAnsi="Times"/>
              </w:rPr>
            </w:pPr>
            <w:r>
              <w:rPr>
                <w:rFonts w:ascii="Times" w:eastAsia="Times New Roman" w:hAnsi="Times"/>
              </w:rPr>
              <w:t>Mechanistic theories of aging</w:t>
            </w:r>
          </w:p>
        </w:tc>
      </w:tr>
      <w:tr w:rsidR="00ED590E">
        <w:tc>
          <w:tcPr>
            <w:tcW w:w="11016" w:type="dxa"/>
            <w:gridSpan w:val="3"/>
          </w:tcPr>
          <w:p w:rsidR="00ED590E" w:rsidRDefault="00ED590E" w:rsidP="00ED590E">
            <w:pPr>
              <w:ind w:left="720" w:hanging="720"/>
              <w:rPr>
                <w:rFonts w:ascii="Times" w:hAnsi="Times"/>
              </w:rPr>
            </w:pPr>
            <w:r>
              <w:rPr>
                <w:rFonts w:ascii="Times" w:hAnsi="Times"/>
                <w:b/>
              </w:rPr>
              <w:t xml:space="preserve">Week 9 Background reading: </w:t>
            </w:r>
            <w:proofErr w:type="spellStart"/>
            <w:r>
              <w:rPr>
                <w:rFonts w:ascii="Times" w:hAnsi="Times"/>
              </w:rPr>
              <w:t>Kaeberlein</w:t>
            </w:r>
            <w:proofErr w:type="spellEnd"/>
            <w:r>
              <w:rPr>
                <w:rFonts w:ascii="Times" w:hAnsi="Times"/>
              </w:rPr>
              <w:t>, M. (2010) Lessons on longevity from budding yeast. Nature 464:513-519.</w:t>
            </w:r>
          </w:p>
          <w:p w:rsidR="00ED590E" w:rsidRDefault="00ED590E" w:rsidP="00ED590E">
            <w:pPr>
              <w:rPr>
                <w:rFonts w:ascii="Times" w:eastAsia="Times" w:hAnsi="Times"/>
              </w:rPr>
            </w:pPr>
            <w:r>
              <w:rPr>
                <w:rFonts w:ascii="Times" w:hAnsi="Times"/>
                <w:b/>
              </w:rPr>
              <w:t xml:space="preserve">Week 9  Discussion paper: </w:t>
            </w:r>
            <w:proofErr w:type="spellStart"/>
            <w:r>
              <w:rPr>
                <w:rFonts w:ascii="Times" w:hAnsi="Times"/>
              </w:rPr>
              <w:t>Mair</w:t>
            </w:r>
            <w:proofErr w:type="spellEnd"/>
            <w:r>
              <w:rPr>
                <w:rFonts w:ascii="Times" w:hAnsi="Times"/>
              </w:rPr>
              <w:t xml:space="preserve"> et al (2003) Demography of Dietary Restriction and Death in Drosophila.  Science 301:1731</w:t>
            </w:r>
          </w:p>
        </w:tc>
      </w:tr>
      <w:tr w:rsidR="00ED590E">
        <w:tc>
          <w:tcPr>
            <w:tcW w:w="2754" w:type="dxa"/>
          </w:tcPr>
          <w:p w:rsidR="00ED590E" w:rsidRDefault="00ED590E" w:rsidP="00ED590E">
            <w:pPr>
              <w:rPr>
                <w:rFonts w:ascii="Times" w:eastAsia="Times" w:hAnsi="Times"/>
              </w:rPr>
            </w:pPr>
            <w:r>
              <w:rPr>
                <w:rFonts w:ascii="Times" w:eastAsia="Times" w:hAnsi="Times"/>
                <w:b/>
              </w:rPr>
              <w:t>Week 10:</w:t>
            </w:r>
            <w:r>
              <w:rPr>
                <w:rFonts w:ascii="Times" w:eastAsia="Times" w:hAnsi="Times"/>
              </w:rPr>
              <w:t xml:space="preserve">  </w:t>
            </w:r>
          </w:p>
          <w:p w:rsidR="00ED590E" w:rsidRDefault="00584175" w:rsidP="00B866DE">
            <w:pPr>
              <w:rPr>
                <w:rFonts w:ascii="Times" w:eastAsia="Times" w:hAnsi="Times"/>
              </w:rPr>
            </w:pPr>
            <w:r>
              <w:rPr>
                <w:rFonts w:ascii="Times" w:eastAsia="Times" w:hAnsi="Times"/>
              </w:rPr>
              <w:t>2</w:t>
            </w:r>
            <w:r w:rsidR="00B866DE">
              <w:rPr>
                <w:rFonts w:ascii="Times" w:eastAsia="Times" w:hAnsi="Times"/>
              </w:rPr>
              <w:t>3</w:t>
            </w:r>
            <w:r w:rsidR="00ED590E">
              <w:rPr>
                <w:rFonts w:ascii="Times" w:eastAsia="Times" w:hAnsi="Times"/>
              </w:rPr>
              <w:t xml:space="preserve"> Oct</w:t>
            </w:r>
          </w:p>
        </w:tc>
        <w:tc>
          <w:tcPr>
            <w:tcW w:w="2754" w:type="dxa"/>
          </w:tcPr>
          <w:p w:rsidR="00ED590E" w:rsidRDefault="00ED590E" w:rsidP="00ED590E">
            <w:pPr>
              <w:rPr>
                <w:rFonts w:ascii="Times" w:eastAsia="Times" w:hAnsi="Times"/>
              </w:rPr>
            </w:pPr>
            <w:r>
              <w:rPr>
                <w:rFonts w:ascii="Times" w:eastAsia="Times" w:hAnsi="Times"/>
              </w:rPr>
              <w:t>Tower</w:t>
            </w:r>
          </w:p>
        </w:tc>
        <w:tc>
          <w:tcPr>
            <w:tcW w:w="5508" w:type="dxa"/>
          </w:tcPr>
          <w:p w:rsidR="00ED590E" w:rsidRDefault="00ED590E" w:rsidP="00ED590E">
            <w:pPr>
              <w:rPr>
                <w:rFonts w:ascii="Times" w:eastAsia="Times" w:hAnsi="Times"/>
              </w:rPr>
            </w:pPr>
            <w:r>
              <w:rPr>
                <w:rFonts w:ascii="Times" w:eastAsia="Times New Roman" w:hAnsi="Times"/>
              </w:rPr>
              <w:t>Gene expression during aging</w:t>
            </w:r>
          </w:p>
        </w:tc>
      </w:tr>
      <w:tr w:rsidR="00ED590E">
        <w:tc>
          <w:tcPr>
            <w:tcW w:w="2754" w:type="dxa"/>
          </w:tcPr>
          <w:p w:rsidR="00ED590E" w:rsidRDefault="00584175" w:rsidP="006051A3">
            <w:pPr>
              <w:rPr>
                <w:rFonts w:ascii="Times" w:eastAsia="Times" w:hAnsi="Times"/>
              </w:rPr>
            </w:pPr>
            <w:r>
              <w:rPr>
                <w:rFonts w:ascii="Times" w:eastAsia="Times" w:hAnsi="Times"/>
              </w:rPr>
              <w:t>2</w:t>
            </w:r>
            <w:r w:rsidR="00B866DE">
              <w:rPr>
                <w:rFonts w:ascii="Times" w:eastAsia="Times" w:hAnsi="Times"/>
              </w:rPr>
              <w:t xml:space="preserve">5 </w:t>
            </w:r>
            <w:r w:rsidR="00ED590E">
              <w:rPr>
                <w:rFonts w:ascii="Times" w:eastAsia="Times" w:hAnsi="Times"/>
              </w:rPr>
              <w:t>Oct</w:t>
            </w:r>
          </w:p>
        </w:tc>
        <w:tc>
          <w:tcPr>
            <w:tcW w:w="2754" w:type="dxa"/>
          </w:tcPr>
          <w:p w:rsidR="00ED590E" w:rsidRDefault="00ED590E" w:rsidP="00ED590E">
            <w:pPr>
              <w:rPr>
                <w:rFonts w:ascii="Times" w:eastAsia="Times" w:hAnsi="Times"/>
              </w:rPr>
            </w:pPr>
            <w:r>
              <w:rPr>
                <w:rFonts w:ascii="Times" w:eastAsia="Times" w:hAnsi="Times"/>
              </w:rPr>
              <w:t>Tower</w:t>
            </w:r>
          </w:p>
        </w:tc>
        <w:tc>
          <w:tcPr>
            <w:tcW w:w="5508" w:type="dxa"/>
          </w:tcPr>
          <w:p w:rsidR="00ED590E" w:rsidRDefault="00ED590E" w:rsidP="00ED590E">
            <w:pPr>
              <w:rPr>
                <w:rFonts w:ascii="Times" w:eastAsia="Times" w:hAnsi="Times"/>
              </w:rPr>
            </w:pPr>
            <w:r>
              <w:rPr>
                <w:rFonts w:ascii="Times" w:eastAsia="Times New Roman" w:hAnsi="Times"/>
              </w:rPr>
              <w:t>Oxidative stress and damage</w:t>
            </w:r>
          </w:p>
        </w:tc>
      </w:tr>
      <w:tr w:rsidR="00ED590E">
        <w:tc>
          <w:tcPr>
            <w:tcW w:w="11016" w:type="dxa"/>
            <w:gridSpan w:val="3"/>
          </w:tcPr>
          <w:p w:rsidR="00ED590E" w:rsidRDefault="00ED590E" w:rsidP="00ED590E">
            <w:pPr>
              <w:rPr>
                <w:rFonts w:ascii="Times" w:hAnsi="Times"/>
              </w:rPr>
            </w:pPr>
            <w:r>
              <w:rPr>
                <w:rFonts w:ascii="Times" w:hAnsi="Times"/>
                <w:b/>
              </w:rPr>
              <w:t xml:space="preserve">Week 10 Background reading:  </w:t>
            </w:r>
            <w:r>
              <w:rPr>
                <w:rFonts w:ascii="Times" w:hAnsi="Times"/>
              </w:rPr>
              <w:t xml:space="preserve">Tower, J (2009) </w:t>
            </w:r>
            <w:proofErr w:type="spellStart"/>
            <w:r>
              <w:rPr>
                <w:rFonts w:ascii="Times" w:hAnsi="Times"/>
              </w:rPr>
              <w:t>Hsps</w:t>
            </w:r>
            <w:proofErr w:type="spellEnd"/>
            <w:r>
              <w:rPr>
                <w:rFonts w:ascii="Times" w:hAnsi="Times"/>
              </w:rPr>
              <w:t xml:space="preserve"> and aging. Trends </w:t>
            </w:r>
            <w:proofErr w:type="spellStart"/>
            <w:r>
              <w:rPr>
                <w:rFonts w:ascii="Times" w:hAnsi="Times"/>
              </w:rPr>
              <w:t>Endocrinol</w:t>
            </w:r>
            <w:proofErr w:type="spellEnd"/>
            <w:r>
              <w:rPr>
                <w:rFonts w:ascii="Times" w:hAnsi="Times"/>
              </w:rPr>
              <w:t xml:space="preserve"> </w:t>
            </w:r>
            <w:proofErr w:type="spellStart"/>
            <w:r>
              <w:rPr>
                <w:rFonts w:ascii="Times" w:hAnsi="Times"/>
              </w:rPr>
              <w:t>Metab</w:t>
            </w:r>
            <w:proofErr w:type="spellEnd"/>
            <w:r>
              <w:rPr>
                <w:rFonts w:ascii="Times" w:hAnsi="Times"/>
              </w:rPr>
              <w:t xml:space="preserve"> 20:216-22.</w:t>
            </w:r>
          </w:p>
          <w:p w:rsidR="00ED590E" w:rsidRDefault="00ED590E" w:rsidP="00ED590E">
            <w:pPr>
              <w:rPr>
                <w:rFonts w:eastAsia="Times"/>
              </w:rPr>
            </w:pPr>
            <w:r>
              <w:rPr>
                <w:rFonts w:ascii="Times" w:hAnsi="Times"/>
                <w:b/>
              </w:rPr>
              <w:t xml:space="preserve">Week 10 Discussion paper: </w:t>
            </w:r>
            <w:r>
              <w:rPr>
                <w:rFonts w:ascii="Times New Roman" w:hAnsi="Times New Roman"/>
              </w:rPr>
              <w:t xml:space="preserve">Kenyon, C. J. et al (1993) A C. </w:t>
            </w:r>
            <w:proofErr w:type="spellStart"/>
            <w:r>
              <w:rPr>
                <w:rFonts w:ascii="Times New Roman" w:hAnsi="Times New Roman"/>
              </w:rPr>
              <w:t>elegans</w:t>
            </w:r>
            <w:proofErr w:type="spellEnd"/>
            <w:r>
              <w:rPr>
                <w:rFonts w:ascii="Times New Roman" w:hAnsi="Times New Roman"/>
              </w:rPr>
              <w:t xml:space="preserve"> mutant that lives twice as long as wild type. Nature 366:461-4.</w:t>
            </w:r>
          </w:p>
        </w:tc>
      </w:tr>
      <w:tr w:rsidR="00ED590E">
        <w:tc>
          <w:tcPr>
            <w:tcW w:w="2754" w:type="dxa"/>
          </w:tcPr>
          <w:p w:rsidR="00ED590E" w:rsidRDefault="00ED590E" w:rsidP="00ED590E">
            <w:pPr>
              <w:rPr>
                <w:rFonts w:ascii="Times" w:eastAsia="Times" w:hAnsi="Times"/>
              </w:rPr>
            </w:pPr>
            <w:r>
              <w:rPr>
                <w:rFonts w:ascii="Times" w:eastAsia="Times" w:hAnsi="Times"/>
                <w:b/>
              </w:rPr>
              <w:t>Week 11:</w:t>
            </w:r>
            <w:r>
              <w:rPr>
                <w:rFonts w:ascii="Times" w:eastAsia="Times" w:hAnsi="Times"/>
              </w:rPr>
              <w:t xml:space="preserve">  </w:t>
            </w:r>
          </w:p>
          <w:p w:rsidR="00ED590E" w:rsidRDefault="00B866DE" w:rsidP="00584175">
            <w:pPr>
              <w:rPr>
                <w:rFonts w:ascii="Times" w:eastAsia="Times" w:hAnsi="Times"/>
              </w:rPr>
            </w:pPr>
            <w:r>
              <w:rPr>
                <w:rFonts w:ascii="Times" w:eastAsia="Times" w:hAnsi="Times"/>
              </w:rPr>
              <w:t>30</w:t>
            </w:r>
            <w:r w:rsidR="00ED590E">
              <w:rPr>
                <w:rFonts w:ascii="Times" w:eastAsia="Times" w:hAnsi="Times"/>
              </w:rPr>
              <w:t xml:space="preserve"> </w:t>
            </w:r>
            <w:r w:rsidR="00584175">
              <w:rPr>
                <w:rFonts w:ascii="Times" w:eastAsia="Times" w:hAnsi="Times"/>
              </w:rPr>
              <w:t>Oct</w:t>
            </w:r>
          </w:p>
        </w:tc>
        <w:tc>
          <w:tcPr>
            <w:tcW w:w="2754" w:type="dxa"/>
          </w:tcPr>
          <w:p w:rsidR="00ED590E" w:rsidRDefault="00ED590E" w:rsidP="00ED590E">
            <w:pPr>
              <w:rPr>
                <w:rFonts w:ascii="Times" w:eastAsia="Times" w:hAnsi="Times"/>
              </w:rPr>
            </w:pPr>
            <w:r>
              <w:rPr>
                <w:rFonts w:ascii="Times" w:eastAsia="Times" w:hAnsi="Times"/>
              </w:rPr>
              <w:t>Tower</w:t>
            </w:r>
          </w:p>
        </w:tc>
        <w:tc>
          <w:tcPr>
            <w:tcW w:w="5508" w:type="dxa"/>
          </w:tcPr>
          <w:p w:rsidR="00ED590E" w:rsidRDefault="00ED590E" w:rsidP="00ED590E">
            <w:pPr>
              <w:rPr>
                <w:rFonts w:ascii="Times" w:eastAsia="Times" w:hAnsi="Times"/>
              </w:rPr>
            </w:pPr>
            <w:r>
              <w:rPr>
                <w:rFonts w:ascii="Times" w:eastAsia="Times" w:hAnsi="Times"/>
              </w:rPr>
              <w:t>Mitochondria</w:t>
            </w:r>
          </w:p>
        </w:tc>
      </w:tr>
      <w:tr w:rsidR="00ED590E">
        <w:tc>
          <w:tcPr>
            <w:tcW w:w="2754" w:type="dxa"/>
          </w:tcPr>
          <w:p w:rsidR="00ED590E" w:rsidRDefault="00B866DE" w:rsidP="00ED590E">
            <w:pPr>
              <w:rPr>
                <w:rFonts w:ascii="Times" w:eastAsia="Times" w:hAnsi="Times"/>
              </w:rPr>
            </w:pPr>
            <w:r>
              <w:rPr>
                <w:rFonts w:ascii="Times" w:eastAsia="Times" w:hAnsi="Times"/>
              </w:rPr>
              <w:t>1</w:t>
            </w:r>
            <w:r w:rsidR="00ED590E">
              <w:rPr>
                <w:rFonts w:ascii="Times" w:eastAsia="Times" w:hAnsi="Times"/>
              </w:rPr>
              <w:t xml:space="preserve"> Nov</w:t>
            </w:r>
          </w:p>
        </w:tc>
        <w:tc>
          <w:tcPr>
            <w:tcW w:w="2754" w:type="dxa"/>
          </w:tcPr>
          <w:p w:rsidR="00ED590E" w:rsidRPr="00F16ED6" w:rsidRDefault="00ED590E" w:rsidP="00ED590E">
            <w:pPr>
              <w:rPr>
                <w:rFonts w:ascii="Times" w:eastAsia="Times" w:hAnsi="Times"/>
                <w:highlight w:val="yellow"/>
              </w:rPr>
            </w:pPr>
            <w:r w:rsidRPr="00F16ED6">
              <w:rPr>
                <w:rFonts w:ascii="Times" w:eastAsia="Times" w:hAnsi="Times"/>
                <w:highlight w:val="yellow"/>
              </w:rPr>
              <w:t>MIDTERM 3</w:t>
            </w:r>
          </w:p>
        </w:tc>
        <w:tc>
          <w:tcPr>
            <w:tcW w:w="5508" w:type="dxa"/>
          </w:tcPr>
          <w:p w:rsidR="00ED590E" w:rsidRDefault="00ED590E" w:rsidP="00ED590E">
            <w:pPr>
              <w:rPr>
                <w:rFonts w:ascii="Times" w:eastAsia="Times" w:hAnsi="Times"/>
              </w:rPr>
            </w:pPr>
          </w:p>
        </w:tc>
      </w:tr>
      <w:tr w:rsidR="00ED590E">
        <w:tc>
          <w:tcPr>
            <w:tcW w:w="11016" w:type="dxa"/>
            <w:gridSpan w:val="3"/>
          </w:tcPr>
          <w:p w:rsidR="00ED590E" w:rsidRPr="00E501FC" w:rsidRDefault="00ED590E" w:rsidP="00ED590E">
            <w:pPr>
              <w:rPr>
                <w:rFonts w:ascii="Times" w:hAnsi="Times"/>
                <w:b/>
              </w:rPr>
            </w:pPr>
            <w:r>
              <w:rPr>
                <w:rFonts w:ascii="Times" w:hAnsi="Times"/>
                <w:b/>
              </w:rPr>
              <w:t xml:space="preserve">Week 11 Background reading:  </w:t>
            </w:r>
            <w:r w:rsidR="003B61E9">
              <w:rPr>
                <w:rFonts w:ascii="Times" w:hAnsi="Times"/>
              </w:rPr>
              <w:t xml:space="preserve">Tower, J. (2015) Programmed cell death in aging.  Ageing Res Rev </w:t>
            </w:r>
            <w:proofErr w:type="spellStart"/>
            <w:r w:rsidR="003B61E9">
              <w:rPr>
                <w:rFonts w:ascii="Times" w:hAnsi="Times"/>
              </w:rPr>
              <w:t>SepPtA</w:t>
            </w:r>
            <w:proofErr w:type="spellEnd"/>
            <w:r w:rsidR="003B61E9">
              <w:rPr>
                <w:rFonts w:ascii="Times" w:hAnsi="Times"/>
              </w:rPr>
              <w:t>: 90-100.</w:t>
            </w:r>
          </w:p>
          <w:p w:rsidR="00ED590E" w:rsidRPr="00E501FC" w:rsidRDefault="00E501FC" w:rsidP="00430F08">
            <w:pPr>
              <w:rPr>
                <w:rFonts w:ascii="Times" w:hAnsi="Times"/>
                <w:b/>
              </w:rPr>
            </w:pPr>
            <w:r>
              <w:rPr>
                <w:rFonts w:ascii="Times" w:hAnsi="Times"/>
                <w:b/>
              </w:rPr>
              <w:t>Week 11 Discussion paper</w:t>
            </w:r>
            <w:r w:rsidR="00ED590E">
              <w:rPr>
                <w:rFonts w:ascii="Times" w:hAnsi="Times"/>
                <w:b/>
              </w:rPr>
              <w:t xml:space="preserve">: </w:t>
            </w:r>
            <w:proofErr w:type="spellStart"/>
            <w:r w:rsidR="00430F08">
              <w:rPr>
                <w:rFonts w:ascii="Times" w:hAnsi="Times"/>
              </w:rPr>
              <w:t>Katajisto</w:t>
            </w:r>
            <w:proofErr w:type="spellEnd"/>
            <w:r w:rsidR="00430F08">
              <w:rPr>
                <w:rFonts w:ascii="Times" w:hAnsi="Times"/>
              </w:rPr>
              <w:t xml:space="preserve"> et al (2015) Asymmetric apportioning of aged mitochondria between daughter cells is require</w:t>
            </w:r>
            <w:r w:rsidR="007A287C">
              <w:rPr>
                <w:rFonts w:ascii="Times" w:hAnsi="Times"/>
              </w:rPr>
              <w:t xml:space="preserve">d for </w:t>
            </w:r>
            <w:proofErr w:type="spellStart"/>
            <w:r w:rsidR="007A287C">
              <w:rPr>
                <w:rFonts w:ascii="Times" w:hAnsi="Times"/>
              </w:rPr>
              <w:t>stemness</w:t>
            </w:r>
            <w:proofErr w:type="spellEnd"/>
            <w:r w:rsidR="007A287C">
              <w:rPr>
                <w:rFonts w:ascii="Times" w:hAnsi="Times"/>
              </w:rPr>
              <w:t>.  Science 348:340-343.</w:t>
            </w:r>
          </w:p>
        </w:tc>
      </w:tr>
      <w:tr w:rsidR="00ED590E">
        <w:trPr>
          <w:trHeight w:val="170"/>
        </w:trPr>
        <w:tc>
          <w:tcPr>
            <w:tcW w:w="2754" w:type="dxa"/>
          </w:tcPr>
          <w:p w:rsidR="00ED590E" w:rsidRDefault="00ED590E" w:rsidP="00ED590E">
            <w:pPr>
              <w:rPr>
                <w:rFonts w:ascii="Times" w:eastAsia="Times" w:hAnsi="Times"/>
              </w:rPr>
            </w:pPr>
            <w:r>
              <w:rPr>
                <w:rFonts w:ascii="Times" w:eastAsia="Times" w:hAnsi="Times"/>
                <w:b/>
              </w:rPr>
              <w:lastRenderedPageBreak/>
              <w:t>Week 12:</w:t>
            </w:r>
            <w:r>
              <w:rPr>
                <w:rFonts w:ascii="Times" w:eastAsia="Times" w:hAnsi="Times"/>
              </w:rPr>
              <w:t xml:space="preserve">  </w:t>
            </w:r>
          </w:p>
          <w:p w:rsidR="00ED590E" w:rsidRDefault="00B866DE" w:rsidP="001119BE">
            <w:pPr>
              <w:rPr>
                <w:rFonts w:ascii="Times" w:eastAsia="Times" w:hAnsi="Times"/>
              </w:rPr>
            </w:pPr>
            <w:r>
              <w:rPr>
                <w:rFonts w:ascii="Times" w:eastAsia="Times" w:hAnsi="Times"/>
              </w:rPr>
              <w:t>6</w:t>
            </w:r>
            <w:r w:rsidR="00ED590E">
              <w:rPr>
                <w:rFonts w:ascii="Times" w:eastAsia="Times" w:hAnsi="Times"/>
              </w:rPr>
              <w:t xml:space="preserve"> Nov</w:t>
            </w:r>
          </w:p>
        </w:tc>
        <w:tc>
          <w:tcPr>
            <w:tcW w:w="2754" w:type="dxa"/>
          </w:tcPr>
          <w:p w:rsidR="00ED590E" w:rsidRPr="00F16ED6" w:rsidRDefault="00ED590E" w:rsidP="00ED590E">
            <w:pPr>
              <w:rPr>
                <w:rFonts w:ascii="Times" w:eastAsia="Times" w:hAnsi="Times"/>
                <w:highlight w:val="yellow"/>
              </w:rPr>
            </w:pPr>
            <w:r>
              <w:rPr>
                <w:rFonts w:ascii="Times" w:eastAsia="Times" w:hAnsi="Times"/>
              </w:rPr>
              <w:t>Tower</w:t>
            </w:r>
          </w:p>
        </w:tc>
        <w:tc>
          <w:tcPr>
            <w:tcW w:w="5508" w:type="dxa"/>
          </w:tcPr>
          <w:p w:rsidR="00ED590E" w:rsidRDefault="00ED590E" w:rsidP="00ED590E">
            <w:pPr>
              <w:rPr>
                <w:rFonts w:ascii="Times" w:eastAsia="Times" w:hAnsi="Times"/>
              </w:rPr>
            </w:pPr>
            <w:r>
              <w:rPr>
                <w:rFonts w:ascii="Times" w:eastAsia="Times New Roman" w:hAnsi="Times"/>
              </w:rPr>
              <w:t>Stem cells</w:t>
            </w:r>
          </w:p>
        </w:tc>
      </w:tr>
      <w:tr w:rsidR="00ED590E">
        <w:tc>
          <w:tcPr>
            <w:tcW w:w="2754" w:type="dxa"/>
          </w:tcPr>
          <w:p w:rsidR="00ED590E" w:rsidRDefault="00B866DE" w:rsidP="001119BE">
            <w:pPr>
              <w:rPr>
                <w:rFonts w:ascii="Times" w:eastAsia="Times" w:hAnsi="Times"/>
              </w:rPr>
            </w:pPr>
            <w:r>
              <w:rPr>
                <w:rFonts w:ascii="Times" w:eastAsia="Times" w:hAnsi="Times"/>
              </w:rPr>
              <w:t>8</w:t>
            </w:r>
            <w:r w:rsidR="00ED590E">
              <w:rPr>
                <w:rFonts w:ascii="Times" w:eastAsia="Times" w:hAnsi="Times"/>
              </w:rPr>
              <w:t xml:space="preserve"> Nov</w:t>
            </w:r>
          </w:p>
        </w:tc>
        <w:tc>
          <w:tcPr>
            <w:tcW w:w="2754" w:type="dxa"/>
          </w:tcPr>
          <w:p w:rsidR="00ED590E" w:rsidRDefault="00ED590E" w:rsidP="00ED590E">
            <w:pPr>
              <w:rPr>
                <w:rFonts w:ascii="Times" w:eastAsia="Times" w:hAnsi="Times"/>
              </w:rPr>
            </w:pPr>
            <w:r>
              <w:rPr>
                <w:rFonts w:ascii="Times" w:eastAsia="Times" w:hAnsi="Times"/>
              </w:rPr>
              <w:t>Tower</w:t>
            </w:r>
          </w:p>
        </w:tc>
        <w:tc>
          <w:tcPr>
            <w:tcW w:w="5508" w:type="dxa"/>
          </w:tcPr>
          <w:p w:rsidR="00ED590E" w:rsidRDefault="00ED590E" w:rsidP="00ED590E">
            <w:pPr>
              <w:rPr>
                <w:rFonts w:ascii="Times" w:eastAsia="Times" w:hAnsi="Times"/>
              </w:rPr>
            </w:pPr>
            <w:r>
              <w:rPr>
                <w:rFonts w:ascii="ArialMS" w:eastAsia="Times New Roman" w:hAnsi="ArialMS"/>
              </w:rPr>
              <w:t>Stem cells</w:t>
            </w:r>
          </w:p>
        </w:tc>
      </w:tr>
      <w:tr w:rsidR="00ED590E">
        <w:tc>
          <w:tcPr>
            <w:tcW w:w="11016" w:type="dxa"/>
            <w:gridSpan w:val="3"/>
          </w:tcPr>
          <w:p w:rsidR="00ED590E" w:rsidRDefault="00ED590E" w:rsidP="00ED590E">
            <w:pPr>
              <w:pStyle w:val="BodyText"/>
              <w:rPr>
                <w:b w:val="0"/>
              </w:rPr>
            </w:pPr>
            <w:r>
              <w:t>Week 12 Background reading:</w:t>
            </w:r>
            <w:r>
              <w:rPr>
                <w:b w:val="0"/>
              </w:rPr>
              <w:t xml:space="preserve"> </w:t>
            </w:r>
            <w:proofErr w:type="spellStart"/>
            <w:r>
              <w:rPr>
                <w:b w:val="0"/>
              </w:rPr>
              <w:t>Sahin</w:t>
            </w:r>
            <w:proofErr w:type="spellEnd"/>
            <w:r>
              <w:rPr>
                <w:b w:val="0"/>
              </w:rPr>
              <w:t xml:space="preserve">, E., </w:t>
            </w:r>
            <w:proofErr w:type="spellStart"/>
            <w:r>
              <w:rPr>
                <w:b w:val="0"/>
              </w:rPr>
              <w:t>DePinho</w:t>
            </w:r>
            <w:proofErr w:type="spellEnd"/>
            <w:r>
              <w:rPr>
                <w:b w:val="0"/>
              </w:rPr>
              <w:t>, R. A. (2010) Linking functional decline of telomeres, mitochondria and stem cells during aging.  Nature 464:520-528.</w:t>
            </w:r>
          </w:p>
          <w:p w:rsidR="00ED590E" w:rsidRDefault="00ED590E" w:rsidP="00ED590E">
            <w:pPr>
              <w:tabs>
                <w:tab w:val="left" w:pos="1920"/>
              </w:tabs>
              <w:rPr>
                <w:rFonts w:ascii="Times" w:eastAsia="Times" w:hAnsi="Times"/>
              </w:rPr>
            </w:pPr>
            <w:r>
              <w:rPr>
                <w:rFonts w:ascii="Times" w:hAnsi="Times"/>
                <w:b/>
              </w:rPr>
              <w:t xml:space="preserve">Week 12 Discussion paper: </w:t>
            </w:r>
            <w:proofErr w:type="spellStart"/>
            <w:r>
              <w:rPr>
                <w:rFonts w:ascii="Times" w:hAnsi="Times"/>
              </w:rPr>
              <w:t>Conboy</w:t>
            </w:r>
            <w:proofErr w:type="spellEnd"/>
            <w:r>
              <w:rPr>
                <w:rFonts w:ascii="Times" w:hAnsi="Times"/>
              </w:rPr>
              <w:t xml:space="preserve"> et al (2005) Rejuvenation of aged progenitor cells by exposure to a young systemic environment. Nature 433:760-764.</w:t>
            </w:r>
          </w:p>
        </w:tc>
      </w:tr>
      <w:tr w:rsidR="00ED590E">
        <w:tc>
          <w:tcPr>
            <w:tcW w:w="2754" w:type="dxa"/>
          </w:tcPr>
          <w:p w:rsidR="00ED590E" w:rsidRDefault="00ED590E" w:rsidP="00ED590E">
            <w:pPr>
              <w:rPr>
                <w:rFonts w:ascii="Times" w:eastAsia="Times" w:hAnsi="Times"/>
              </w:rPr>
            </w:pPr>
            <w:r>
              <w:rPr>
                <w:rFonts w:ascii="Times" w:eastAsia="Times" w:hAnsi="Times"/>
                <w:b/>
              </w:rPr>
              <w:t>Week 13:</w:t>
            </w:r>
            <w:r>
              <w:rPr>
                <w:rFonts w:ascii="Times" w:eastAsia="Times" w:hAnsi="Times"/>
              </w:rPr>
              <w:t xml:space="preserve">  </w:t>
            </w:r>
          </w:p>
          <w:p w:rsidR="00ED590E" w:rsidRDefault="00ED590E" w:rsidP="006051A3">
            <w:pPr>
              <w:rPr>
                <w:rFonts w:ascii="Times" w:eastAsia="Times" w:hAnsi="Times"/>
              </w:rPr>
            </w:pPr>
            <w:r>
              <w:rPr>
                <w:rFonts w:ascii="Times" w:eastAsia="Times" w:hAnsi="Times"/>
              </w:rPr>
              <w:t>1</w:t>
            </w:r>
            <w:r w:rsidR="00B866DE">
              <w:rPr>
                <w:rFonts w:ascii="Times" w:eastAsia="Times" w:hAnsi="Times"/>
              </w:rPr>
              <w:t>3</w:t>
            </w:r>
            <w:r>
              <w:rPr>
                <w:rFonts w:ascii="Times" w:eastAsia="Times" w:hAnsi="Times"/>
              </w:rPr>
              <w:t xml:space="preserve"> Nov</w:t>
            </w:r>
          </w:p>
        </w:tc>
        <w:tc>
          <w:tcPr>
            <w:tcW w:w="2754" w:type="dxa"/>
          </w:tcPr>
          <w:p w:rsidR="00ED590E" w:rsidRDefault="00ED590E" w:rsidP="00ED590E">
            <w:pPr>
              <w:rPr>
                <w:rFonts w:ascii="Times" w:eastAsia="Times" w:hAnsi="Times"/>
              </w:rPr>
            </w:pPr>
            <w:r>
              <w:rPr>
                <w:rFonts w:ascii="Times" w:eastAsia="Times" w:hAnsi="Times"/>
              </w:rPr>
              <w:t>Tower</w:t>
            </w:r>
          </w:p>
        </w:tc>
        <w:tc>
          <w:tcPr>
            <w:tcW w:w="5508" w:type="dxa"/>
          </w:tcPr>
          <w:p w:rsidR="00ED590E" w:rsidRDefault="00ED590E" w:rsidP="00ED590E">
            <w:pPr>
              <w:rPr>
                <w:rFonts w:ascii="Helvetica" w:eastAsia="Times New Roman" w:hAnsi="Helvetica"/>
              </w:rPr>
            </w:pPr>
            <w:r>
              <w:rPr>
                <w:rFonts w:ascii="Times" w:eastAsia="Times New Roman" w:hAnsi="Times"/>
              </w:rPr>
              <w:t>Cellular senescence, telomeres</w:t>
            </w:r>
          </w:p>
        </w:tc>
      </w:tr>
      <w:tr w:rsidR="00ED590E">
        <w:tc>
          <w:tcPr>
            <w:tcW w:w="2754" w:type="dxa"/>
          </w:tcPr>
          <w:p w:rsidR="00ED590E" w:rsidRDefault="00B866DE" w:rsidP="006051A3">
            <w:pPr>
              <w:rPr>
                <w:rFonts w:ascii="Times" w:eastAsia="Times" w:hAnsi="Times"/>
              </w:rPr>
            </w:pPr>
            <w:r>
              <w:rPr>
                <w:rFonts w:ascii="Times" w:eastAsia="Times" w:hAnsi="Times"/>
              </w:rPr>
              <w:t xml:space="preserve">15 </w:t>
            </w:r>
            <w:r w:rsidR="00BC6942">
              <w:rPr>
                <w:rFonts w:ascii="Times" w:eastAsia="Times" w:hAnsi="Times"/>
              </w:rPr>
              <w:t>No</w:t>
            </w:r>
            <w:r w:rsidR="00ED590E">
              <w:rPr>
                <w:rFonts w:ascii="Times" w:eastAsia="Times" w:hAnsi="Times"/>
              </w:rPr>
              <w:t>v</w:t>
            </w:r>
          </w:p>
        </w:tc>
        <w:tc>
          <w:tcPr>
            <w:tcW w:w="2754" w:type="dxa"/>
          </w:tcPr>
          <w:p w:rsidR="00ED590E" w:rsidRDefault="00ED590E" w:rsidP="00ED590E">
            <w:pPr>
              <w:rPr>
                <w:rFonts w:ascii="Times" w:eastAsia="Times" w:hAnsi="Times"/>
              </w:rPr>
            </w:pPr>
            <w:r>
              <w:rPr>
                <w:rFonts w:ascii="Times" w:eastAsia="Times" w:hAnsi="Times"/>
              </w:rPr>
              <w:t>Tower</w:t>
            </w:r>
          </w:p>
        </w:tc>
        <w:tc>
          <w:tcPr>
            <w:tcW w:w="5508" w:type="dxa"/>
          </w:tcPr>
          <w:p w:rsidR="00ED590E" w:rsidRDefault="00ED590E" w:rsidP="00ED590E">
            <w:pPr>
              <w:rPr>
                <w:rFonts w:ascii="Helvetica" w:eastAsia="Times New Roman" w:hAnsi="Helvetica"/>
              </w:rPr>
            </w:pPr>
            <w:proofErr w:type="spellStart"/>
            <w:r>
              <w:rPr>
                <w:rFonts w:ascii="Times" w:eastAsia="Times New Roman" w:hAnsi="Times"/>
              </w:rPr>
              <w:t>Progerias</w:t>
            </w:r>
            <w:proofErr w:type="spellEnd"/>
          </w:p>
        </w:tc>
      </w:tr>
      <w:tr w:rsidR="00ED590E">
        <w:tc>
          <w:tcPr>
            <w:tcW w:w="11016" w:type="dxa"/>
            <w:gridSpan w:val="3"/>
          </w:tcPr>
          <w:p w:rsidR="00ED590E" w:rsidRDefault="00ED590E" w:rsidP="00ED590E">
            <w:pPr>
              <w:ind w:left="720" w:hanging="720"/>
              <w:rPr>
                <w:rFonts w:ascii="Times" w:hAnsi="Times"/>
              </w:rPr>
            </w:pPr>
            <w:r>
              <w:rPr>
                <w:rFonts w:ascii="Times" w:hAnsi="Times"/>
                <w:b/>
              </w:rPr>
              <w:t xml:space="preserve">Week 13 Background reading:  </w:t>
            </w:r>
            <w:r>
              <w:rPr>
                <w:rFonts w:ascii="Times" w:hAnsi="Times"/>
              </w:rPr>
              <w:t>Martin et al (2007) Genetic determinants of human health span and life span: progress and new opportunities.  PLOS Genetics 3:e125.</w:t>
            </w:r>
          </w:p>
          <w:p w:rsidR="00ED590E" w:rsidRDefault="00ED590E" w:rsidP="00ED590E">
            <w:pPr>
              <w:rPr>
                <w:rFonts w:ascii="Times" w:eastAsia="Times" w:hAnsi="Times"/>
              </w:rPr>
            </w:pPr>
            <w:r>
              <w:rPr>
                <w:rFonts w:ascii="Times" w:hAnsi="Times"/>
                <w:b/>
              </w:rPr>
              <w:t xml:space="preserve">Week 13 Discussion paper: </w:t>
            </w:r>
            <w:r>
              <w:rPr>
                <w:rFonts w:ascii="Times" w:hAnsi="Times"/>
              </w:rPr>
              <w:t xml:space="preserve"> Curran, S. P., et al (2009) A soma-to-</w:t>
            </w:r>
            <w:proofErr w:type="spellStart"/>
            <w:r>
              <w:rPr>
                <w:rFonts w:ascii="Times" w:hAnsi="Times"/>
              </w:rPr>
              <w:t>germline</w:t>
            </w:r>
            <w:proofErr w:type="spellEnd"/>
            <w:r>
              <w:rPr>
                <w:rFonts w:ascii="Times" w:hAnsi="Times"/>
              </w:rPr>
              <w:t xml:space="preserve"> transformation in long-lived </w:t>
            </w:r>
            <w:proofErr w:type="spellStart"/>
            <w:r>
              <w:rPr>
                <w:rFonts w:ascii="Times" w:hAnsi="Times"/>
              </w:rPr>
              <w:t>Caenorhabditis</w:t>
            </w:r>
            <w:proofErr w:type="spellEnd"/>
            <w:r>
              <w:rPr>
                <w:rFonts w:ascii="Times" w:hAnsi="Times"/>
              </w:rPr>
              <w:t xml:space="preserve"> </w:t>
            </w:r>
            <w:proofErr w:type="spellStart"/>
            <w:r>
              <w:rPr>
                <w:rFonts w:ascii="Times" w:hAnsi="Times"/>
              </w:rPr>
              <w:t>elegans</w:t>
            </w:r>
            <w:proofErr w:type="spellEnd"/>
            <w:r>
              <w:rPr>
                <w:rFonts w:ascii="Times" w:hAnsi="Times"/>
              </w:rPr>
              <w:t xml:space="preserve"> mutants. Nature 459:1079-1084.</w:t>
            </w:r>
          </w:p>
        </w:tc>
      </w:tr>
      <w:tr w:rsidR="00ED590E">
        <w:tc>
          <w:tcPr>
            <w:tcW w:w="2754" w:type="dxa"/>
          </w:tcPr>
          <w:p w:rsidR="00ED590E" w:rsidRDefault="00ED590E" w:rsidP="00ED590E">
            <w:pPr>
              <w:rPr>
                <w:rFonts w:ascii="Times" w:eastAsia="Times" w:hAnsi="Times"/>
              </w:rPr>
            </w:pPr>
            <w:r>
              <w:rPr>
                <w:rFonts w:ascii="Times" w:eastAsia="Times" w:hAnsi="Times"/>
                <w:b/>
              </w:rPr>
              <w:t>Week 14:</w:t>
            </w:r>
            <w:r>
              <w:rPr>
                <w:rFonts w:ascii="Times" w:eastAsia="Times" w:hAnsi="Times"/>
              </w:rPr>
              <w:t xml:space="preserve"> </w:t>
            </w:r>
          </w:p>
          <w:p w:rsidR="00ED590E" w:rsidRDefault="00B866DE" w:rsidP="006051A3">
            <w:pPr>
              <w:rPr>
                <w:rFonts w:ascii="Times" w:eastAsia="Times" w:hAnsi="Times"/>
              </w:rPr>
            </w:pPr>
            <w:r>
              <w:rPr>
                <w:rFonts w:ascii="Times" w:eastAsia="Times" w:hAnsi="Times"/>
              </w:rPr>
              <w:t>20</w:t>
            </w:r>
            <w:r w:rsidR="00ED590E">
              <w:rPr>
                <w:rFonts w:ascii="Times" w:eastAsia="Times" w:hAnsi="Times"/>
              </w:rPr>
              <w:t xml:space="preserve"> Nov</w:t>
            </w:r>
          </w:p>
        </w:tc>
        <w:tc>
          <w:tcPr>
            <w:tcW w:w="2754" w:type="dxa"/>
          </w:tcPr>
          <w:p w:rsidR="00ED590E" w:rsidRDefault="00ED590E" w:rsidP="00ED590E">
            <w:pPr>
              <w:rPr>
                <w:rFonts w:ascii="Times" w:eastAsia="Times" w:hAnsi="Times"/>
              </w:rPr>
            </w:pPr>
            <w:r>
              <w:rPr>
                <w:rFonts w:ascii="Times" w:eastAsia="Times" w:hAnsi="Times"/>
              </w:rPr>
              <w:t>Tower</w:t>
            </w:r>
          </w:p>
        </w:tc>
        <w:tc>
          <w:tcPr>
            <w:tcW w:w="5508" w:type="dxa"/>
          </w:tcPr>
          <w:p w:rsidR="00ED590E" w:rsidRDefault="00ED590E" w:rsidP="00ED590E">
            <w:pPr>
              <w:rPr>
                <w:rFonts w:ascii="Times" w:eastAsia="Times" w:hAnsi="Times"/>
              </w:rPr>
            </w:pPr>
            <w:proofErr w:type="spellStart"/>
            <w:r>
              <w:rPr>
                <w:rFonts w:ascii="Times" w:eastAsia="Times New Roman" w:hAnsi="Times"/>
              </w:rPr>
              <w:t>Sirtuins</w:t>
            </w:r>
            <w:proofErr w:type="spellEnd"/>
            <w:r>
              <w:rPr>
                <w:rFonts w:ascii="Times" w:eastAsia="Times New Roman" w:hAnsi="Times"/>
              </w:rPr>
              <w:t>, DR and IIS</w:t>
            </w:r>
          </w:p>
        </w:tc>
      </w:tr>
      <w:tr w:rsidR="00ED590E">
        <w:tc>
          <w:tcPr>
            <w:tcW w:w="2754" w:type="dxa"/>
          </w:tcPr>
          <w:p w:rsidR="00ED590E" w:rsidRDefault="00B866DE" w:rsidP="00ED590E">
            <w:pPr>
              <w:rPr>
                <w:rFonts w:ascii="Times" w:eastAsia="Times" w:hAnsi="Times"/>
              </w:rPr>
            </w:pPr>
            <w:r>
              <w:rPr>
                <w:rFonts w:ascii="Times" w:eastAsia="Times" w:hAnsi="Times"/>
              </w:rPr>
              <w:t>22</w:t>
            </w:r>
            <w:r w:rsidR="00ED590E">
              <w:rPr>
                <w:rFonts w:ascii="Times" w:eastAsia="Times" w:hAnsi="Times"/>
              </w:rPr>
              <w:t xml:space="preserve"> Nov</w:t>
            </w:r>
          </w:p>
        </w:tc>
        <w:tc>
          <w:tcPr>
            <w:tcW w:w="2754" w:type="dxa"/>
          </w:tcPr>
          <w:p w:rsidR="00ED590E" w:rsidRDefault="00ED590E" w:rsidP="00ED590E">
            <w:pPr>
              <w:rPr>
                <w:rFonts w:ascii="Times" w:eastAsia="Times" w:hAnsi="Times"/>
              </w:rPr>
            </w:pPr>
            <w:r w:rsidRPr="00F16ED6">
              <w:rPr>
                <w:rFonts w:ascii="Times" w:eastAsia="Times" w:hAnsi="Times"/>
                <w:highlight w:val="yellow"/>
              </w:rPr>
              <w:t>THANKSGIVING</w:t>
            </w:r>
            <w:r>
              <w:rPr>
                <w:rFonts w:ascii="Times" w:eastAsia="Times" w:hAnsi="Times"/>
              </w:rPr>
              <w:t xml:space="preserve"> </w:t>
            </w:r>
          </w:p>
        </w:tc>
        <w:tc>
          <w:tcPr>
            <w:tcW w:w="5508" w:type="dxa"/>
          </w:tcPr>
          <w:p w:rsidR="00ED590E" w:rsidRDefault="00ED590E" w:rsidP="00ED590E">
            <w:pPr>
              <w:rPr>
                <w:rFonts w:ascii="Times" w:eastAsia="Times" w:hAnsi="Times"/>
              </w:rPr>
            </w:pPr>
          </w:p>
        </w:tc>
      </w:tr>
      <w:tr w:rsidR="00ED590E">
        <w:tc>
          <w:tcPr>
            <w:tcW w:w="11016" w:type="dxa"/>
            <w:gridSpan w:val="3"/>
          </w:tcPr>
          <w:p w:rsidR="00ED590E" w:rsidRDefault="00ED590E" w:rsidP="00ED590E">
            <w:pPr>
              <w:rPr>
                <w:rFonts w:ascii="Times" w:eastAsia="Times New Roman" w:hAnsi="Times"/>
                <w:b/>
              </w:rPr>
            </w:pPr>
            <w:r>
              <w:rPr>
                <w:rFonts w:ascii="Times" w:eastAsia="Times New Roman" w:hAnsi="Times"/>
                <w:b/>
              </w:rPr>
              <w:t>Week 14 Background reading:</w:t>
            </w:r>
            <w:r w:rsidR="00BC6942">
              <w:rPr>
                <w:rFonts w:ascii="Times" w:eastAsia="Times New Roman" w:hAnsi="Times"/>
                <w:b/>
              </w:rPr>
              <w:t xml:space="preserve"> None</w:t>
            </w:r>
          </w:p>
          <w:p w:rsidR="00ED590E" w:rsidRDefault="00ED590E" w:rsidP="00ED590E">
            <w:pPr>
              <w:rPr>
                <w:rFonts w:ascii="Times" w:eastAsia="Times" w:hAnsi="Times"/>
              </w:rPr>
            </w:pPr>
            <w:r>
              <w:rPr>
                <w:rFonts w:ascii="Times" w:hAnsi="Times"/>
                <w:b/>
              </w:rPr>
              <w:t>Week 14 Discussion paper: No discussion this week.</w:t>
            </w:r>
          </w:p>
        </w:tc>
      </w:tr>
      <w:tr w:rsidR="00ED590E">
        <w:tc>
          <w:tcPr>
            <w:tcW w:w="2754" w:type="dxa"/>
          </w:tcPr>
          <w:p w:rsidR="00ED590E" w:rsidRDefault="00ED590E" w:rsidP="00ED590E">
            <w:pPr>
              <w:rPr>
                <w:rFonts w:ascii="Times" w:eastAsia="Times" w:hAnsi="Times"/>
              </w:rPr>
            </w:pPr>
            <w:r>
              <w:rPr>
                <w:rFonts w:ascii="Times" w:eastAsia="Times" w:hAnsi="Times"/>
                <w:b/>
              </w:rPr>
              <w:t>Week 15:</w:t>
            </w:r>
            <w:r>
              <w:rPr>
                <w:rFonts w:ascii="Times" w:eastAsia="Times" w:hAnsi="Times"/>
              </w:rPr>
              <w:t xml:space="preserve"> </w:t>
            </w:r>
          </w:p>
          <w:p w:rsidR="00ED590E" w:rsidRDefault="00584175" w:rsidP="00B866DE">
            <w:pPr>
              <w:rPr>
                <w:rFonts w:ascii="Times" w:eastAsia="Times" w:hAnsi="Times"/>
              </w:rPr>
            </w:pPr>
            <w:r>
              <w:rPr>
                <w:rFonts w:ascii="Times" w:eastAsia="Times" w:hAnsi="Times"/>
              </w:rPr>
              <w:t>2</w:t>
            </w:r>
            <w:r w:rsidR="00B866DE">
              <w:rPr>
                <w:rFonts w:ascii="Times" w:eastAsia="Times" w:hAnsi="Times"/>
              </w:rPr>
              <w:t xml:space="preserve">7 </w:t>
            </w:r>
            <w:r w:rsidR="00366525">
              <w:rPr>
                <w:rFonts w:ascii="Times" w:eastAsia="Times" w:hAnsi="Times"/>
              </w:rPr>
              <w:t>Nov</w:t>
            </w:r>
          </w:p>
        </w:tc>
        <w:tc>
          <w:tcPr>
            <w:tcW w:w="2754" w:type="dxa"/>
          </w:tcPr>
          <w:p w:rsidR="00ED590E" w:rsidRDefault="00ED590E" w:rsidP="00ED590E">
            <w:pPr>
              <w:rPr>
                <w:rFonts w:ascii="Times" w:eastAsia="Times" w:hAnsi="Times"/>
              </w:rPr>
            </w:pPr>
            <w:r>
              <w:rPr>
                <w:rFonts w:ascii="Times" w:eastAsia="Times" w:hAnsi="Times"/>
              </w:rPr>
              <w:t>Tower</w:t>
            </w:r>
          </w:p>
        </w:tc>
        <w:tc>
          <w:tcPr>
            <w:tcW w:w="5508" w:type="dxa"/>
          </w:tcPr>
          <w:p w:rsidR="00ED590E" w:rsidRDefault="00ED590E" w:rsidP="00ED590E">
            <w:pPr>
              <w:rPr>
                <w:rFonts w:ascii="Times" w:eastAsia="Times" w:hAnsi="Times"/>
              </w:rPr>
            </w:pPr>
            <w:r>
              <w:rPr>
                <w:rFonts w:ascii="Times" w:eastAsia="Times New Roman" w:hAnsi="Times"/>
              </w:rPr>
              <w:t>Sleep and rhythms</w:t>
            </w:r>
          </w:p>
        </w:tc>
      </w:tr>
      <w:tr w:rsidR="00ED590E">
        <w:tc>
          <w:tcPr>
            <w:tcW w:w="2754" w:type="dxa"/>
          </w:tcPr>
          <w:p w:rsidR="00ED590E" w:rsidRDefault="00B866DE" w:rsidP="00584175">
            <w:pPr>
              <w:rPr>
                <w:rFonts w:ascii="Times" w:eastAsia="Times" w:hAnsi="Times"/>
              </w:rPr>
            </w:pPr>
            <w:r>
              <w:rPr>
                <w:rFonts w:ascii="Times" w:eastAsia="Times" w:hAnsi="Times"/>
              </w:rPr>
              <w:t>29</w:t>
            </w:r>
            <w:r w:rsidR="00ED590E">
              <w:rPr>
                <w:rFonts w:ascii="Times" w:eastAsia="Times" w:hAnsi="Times"/>
              </w:rPr>
              <w:t xml:space="preserve"> </w:t>
            </w:r>
            <w:r w:rsidR="00584175">
              <w:rPr>
                <w:rFonts w:ascii="Times" w:eastAsia="Times" w:hAnsi="Times"/>
              </w:rPr>
              <w:t>Nov</w:t>
            </w:r>
          </w:p>
        </w:tc>
        <w:tc>
          <w:tcPr>
            <w:tcW w:w="2754" w:type="dxa"/>
          </w:tcPr>
          <w:p w:rsidR="00ED590E" w:rsidRDefault="00ED590E" w:rsidP="00ED590E">
            <w:pPr>
              <w:rPr>
                <w:rFonts w:ascii="Times" w:eastAsia="Times" w:hAnsi="Times"/>
              </w:rPr>
            </w:pPr>
          </w:p>
        </w:tc>
        <w:tc>
          <w:tcPr>
            <w:tcW w:w="5508" w:type="dxa"/>
          </w:tcPr>
          <w:p w:rsidR="00ED590E" w:rsidRDefault="00ED590E" w:rsidP="00ED590E">
            <w:pPr>
              <w:rPr>
                <w:rFonts w:ascii="Times" w:eastAsia="Times" w:hAnsi="Times"/>
              </w:rPr>
            </w:pPr>
            <w:r>
              <w:rPr>
                <w:rFonts w:ascii="Times" w:eastAsia="Times New Roman" w:hAnsi="Times"/>
              </w:rPr>
              <w:t>Replicators, Game theory, SAP</w:t>
            </w:r>
          </w:p>
        </w:tc>
      </w:tr>
      <w:tr w:rsidR="00ED590E">
        <w:tc>
          <w:tcPr>
            <w:tcW w:w="11016" w:type="dxa"/>
            <w:gridSpan w:val="3"/>
          </w:tcPr>
          <w:p w:rsidR="00ED590E" w:rsidRDefault="00ED590E" w:rsidP="00ED590E">
            <w:pPr>
              <w:rPr>
                <w:rFonts w:ascii="Times" w:hAnsi="Times"/>
              </w:rPr>
            </w:pPr>
            <w:r>
              <w:rPr>
                <w:rFonts w:ascii="Times" w:hAnsi="Times"/>
                <w:b/>
              </w:rPr>
              <w:t xml:space="preserve">Week 15 Background reading:  </w:t>
            </w:r>
          </w:p>
          <w:p w:rsidR="00B80326" w:rsidRDefault="00B80326" w:rsidP="00B80326">
            <w:r>
              <w:t xml:space="preserve">Tower, J. (2015) Mitochondrial maintenance failure in aging and role of sexual dimorphism. Archives </w:t>
            </w:r>
            <w:proofErr w:type="spellStart"/>
            <w:r>
              <w:t>Biochem</w:t>
            </w:r>
            <w:proofErr w:type="spellEnd"/>
            <w:r>
              <w:t xml:space="preserve"> </w:t>
            </w:r>
            <w:proofErr w:type="spellStart"/>
            <w:r>
              <w:t>Biophys</w:t>
            </w:r>
            <w:proofErr w:type="spellEnd"/>
            <w:r>
              <w:t xml:space="preserve"> 576:17-31</w:t>
            </w:r>
          </w:p>
          <w:p w:rsidR="00ED590E" w:rsidRPr="00F16ED6" w:rsidRDefault="00ED590E" w:rsidP="00ED590E">
            <w:pPr>
              <w:rPr>
                <w:rFonts w:ascii="Times" w:hAnsi="Times"/>
              </w:rPr>
            </w:pPr>
          </w:p>
          <w:p w:rsidR="00ED590E" w:rsidRPr="006D1085" w:rsidRDefault="00ED590E" w:rsidP="00ED590E">
            <w:pPr>
              <w:widowControl w:val="0"/>
              <w:autoSpaceDE w:val="0"/>
              <w:autoSpaceDN w:val="0"/>
              <w:adjustRightInd w:val="0"/>
              <w:rPr>
                <w:rFonts w:ascii="AdvPSHN-M" w:hAnsi="AdvPSHN-M" w:cs="AdvPSHN-M"/>
              </w:rPr>
            </w:pPr>
            <w:r>
              <w:rPr>
                <w:rFonts w:ascii="Times" w:hAnsi="Times"/>
                <w:b/>
              </w:rPr>
              <w:t>Week 15  Discussion paper</w:t>
            </w:r>
            <w:r w:rsidRPr="006D1085">
              <w:rPr>
                <w:rFonts w:ascii="Times" w:hAnsi="Times"/>
                <w:b/>
              </w:rPr>
              <w:t xml:space="preserve">: </w:t>
            </w:r>
            <w:r w:rsidRPr="006D1085">
              <w:rPr>
                <w:rFonts w:ascii="AdvPSHN-M" w:hAnsi="AdvPSHN-M" w:cs="AdvPSHN-M"/>
              </w:rPr>
              <w:t xml:space="preserve"> Camus et al., Mitochondria, Maternal Inheritance, and Male Aging, Current Biology (2012), http:// dx.doi.org/10.1016/j.cub.2012.07.018</w:t>
            </w:r>
          </w:p>
          <w:p w:rsidR="00ED590E" w:rsidRDefault="00ED590E" w:rsidP="00ED590E">
            <w:pPr>
              <w:ind w:firstLine="720"/>
              <w:rPr>
                <w:rFonts w:ascii="Times" w:eastAsia="Times" w:hAnsi="Times"/>
              </w:rPr>
            </w:pPr>
          </w:p>
          <w:p w:rsidR="00ED590E" w:rsidRDefault="00ED590E" w:rsidP="00ED590E">
            <w:pPr>
              <w:rPr>
                <w:rFonts w:ascii="Times" w:eastAsia="Times" w:hAnsi="Times"/>
              </w:rPr>
            </w:pPr>
          </w:p>
        </w:tc>
      </w:tr>
      <w:tr w:rsidR="00ED590E">
        <w:tc>
          <w:tcPr>
            <w:tcW w:w="2754" w:type="dxa"/>
          </w:tcPr>
          <w:p w:rsidR="00ED590E" w:rsidRPr="00F16ED6" w:rsidRDefault="00ED590E" w:rsidP="00ED590E">
            <w:pPr>
              <w:rPr>
                <w:rFonts w:ascii="Times" w:eastAsia="Times" w:hAnsi="Times"/>
                <w:b/>
                <w:highlight w:val="yellow"/>
              </w:rPr>
            </w:pPr>
            <w:r w:rsidRPr="00F16ED6">
              <w:rPr>
                <w:rFonts w:ascii="Times" w:eastAsia="Times" w:hAnsi="Times"/>
                <w:b/>
                <w:highlight w:val="yellow"/>
              </w:rPr>
              <w:t>Final</w:t>
            </w:r>
          </w:p>
        </w:tc>
        <w:tc>
          <w:tcPr>
            <w:tcW w:w="2754" w:type="dxa"/>
          </w:tcPr>
          <w:p w:rsidR="00ED590E" w:rsidRDefault="008C5CDE" w:rsidP="001119BE">
            <w:pPr>
              <w:rPr>
                <w:rFonts w:ascii="Times" w:eastAsia="Times" w:hAnsi="Times"/>
              </w:rPr>
            </w:pPr>
            <w:r>
              <w:rPr>
                <w:rFonts w:ascii="Times" w:eastAsia="Times" w:hAnsi="Times"/>
              </w:rPr>
              <w:t>Date and time in the course catalogue</w:t>
            </w:r>
          </w:p>
        </w:tc>
        <w:tc>
          <w:tcPr>
            <w:tcW w:w="5508" w:type="dxa"/>
          </w:tcPr>
          <w:p w:rsidR="00ED590E" w:rsidRDefault="00ED590E" w:rsidP="00ED590E">
            <w:pPr>
              <w:rPr>
                <w:rFonts w:ascii="Times" w:eastAsia="Times" w:hAnsi="Times"/>
              </w:rPr>
            </w:pPr>
          </w:p>
        </w:tc>
      </w:tr>
    </w:tbl>
    <w:p w:rsidR="00ED590E" w:rsidRDefault="00ED590E" w:rsidP="00ED590E"/>
    <w:p w:rsidR="00ED590E" w:rsidRDefault="00ED590E">
      <w:pPr>
        <w:rPr>
          <w:rFonts w:ascii="Times" w:eastAsia="Times New Roman" w:hAnsi="Times"/>
        </w:rPr>
      </w:pPr>
      <w:r>
        <w:rPr>
          <w:rFonts w:ascii="Times" w:eastAsia="Times New Roman" w:hAnsi="Times"/>
          <w:b/>
        </w:rPr>
        <w:t>Grading:</w:t>
      </w:r>
      <w:r>
        <w:rPr>
          <w:rFonts w:ascii="Times" w:eastAsia="Times New Roman" w:hAnsi="Times"/>
          <w:b/>
        </w:rPr>
        <w:tab/>
        <w:t xml:space="preserve"> </w:t>
      </w:r>
      <w:r>
        <w:rPr>
          <w:rFonts w:ascii="Times" w:eastAsia="Times New Roman" w:hAnsi="Times"/>
        </w:rPr>
        <w:t xml:space="preserve">Midterm I 100 pts </w:t>
      </w:r>
    </w:p>
    <w:p w:rsidR="00ED590E" w:rsidRDefault="00ED590E">
      <w:pPr>
        <w:ind w:left="720" w:firstLine="720"/>
        <w:rPr>
          <w:rFonts w:ascii="Times" w:eastAsia="Times New Roman" w:hAnsi="Times"/>
        </w:rPr>
      </w:pPr>
      <w:r>
        <w:rPr>
          <w:rFonts w:ascii="Times" w:eastAsia="Times New Roman" w:hAnsi="Times"/>
        </w:rPr>
        <w:t xml:space="preserve">Midterm II 100 pts </w:t>
      </w:r>
    </w:p>
    <w:p w:rsidR="00ED590E" w:rsidRDefault="00ED590E">
      <w:pPr>
        <w:ind w:left="720" w:firstLine="720"/>
        <w:rPr>
          <w:rFonts w:ascii="Times" w:eastAsia="Times New Roman" w:hAnsi="Times"/>
        </w:rPr>
      </w:pPr>
      <w:r>
        <w:rPr>
          <w:rFonts w:ascii="Times" w:eastAsia="Times New Roman" w:hAnsi="Times"/>
        </w:rPr>
        <w:t xml:space="preserve">Midterm III 100 pts  </w:t>
      </w:r>
    </w:p>
    <w:p w:rsidR="00ED590E" w:rsidRDefault="00ED590E">
      <w:pPr>
        <w:ind w:left="720" w:firstLine="720"/>
        <w:rPr>
          <w:rFonts w:ascii="Times" w:eastAsia="Times New Roman" w:hAnsi="Times"/>
        </w:rPr>
      </w:pPr>
      <w:r>
        <w:rPr>
          <w:rFonts w:ascii="Times" w:eastAsia="Times New Roman" w:hAnsi="Times"/>
        </w:rPr>
        <w:t>Final 100pts  (non cumulative)</w:t>
      </w:r>
    </w:p>
    <w:p w:rsidR="00ED590E" w:rsidRDefault="00ED590E">
      <w:pPr>
        <w:rPr>
          <w:rFonts w:ascii="Times" w:eastAsia="Times New Roman" w:hAnsi="Times"/>
        </w:rPr>
      </w:pPr>
      <w:r>
        <w:rPr>
          <w:rFonts w:ascii="Times" w:eastAsia="Times New Roman" w:hAnsi="Times"/>
        </w:rPr>
        <w:t>Discussion participation: 100 pts</w:t>
      </w:r>
    </w:p>
    <w:p w:rsidR="00ED590E" w:rsidRDefault="00ED590E">
      <w:pPr>
        <w:rPr>
          <w:rFonts w:ascii="Times" w:eastAsia="Times New Roman" w:hAnsi="Times"/>
        </w:rPr>
      </w:pPr>
      <w:r>
        <w:rPr>
          <w:rFonts w:ascii="Times" w:eastAsia="Times New Roman" w:hAnsi="Times"/>
        </w:rPr>
        <w:t>TOTAL = 500 pts</w:t>
      </w:r>
    </w:p>
    <w:p w:rsidR="00ED590E" w:rsidRDefault="00ED590E">
      <w:pPr>
        <w:rPr>
          <w:rFonts w:ascii="Times" w:eastAsia="Times New Roman" w:hAnsi="Times"/>
        </w:rPr>
      </w:pPr>
    </w:p>
    <w:p w:rsidR="00ED590E" w:rsidRDefault="00ED590E">
      <w:pPr>
        <w:rPr>
          <w:rFonts w:ascii="Times" w:eastAsia="Times New Roman" w:hAnsi="Times"/>
        </w:rPr>
      </w:pPr>
      <w:r>
        <w:rPr>
          <w:rFonts w:ascii="Times" w:eastAsia="Times New Roman" w:hAnsi="Times"/>
        </w:rPr>
        <w:t>Letter grades are based upon total points</w:t>
      </w:r>
      <w:r w:rsidR="00603B18">
        <w:rPr>
          <w:rFonts w:ascii="Times" w:eastAsia="Times New Roman" w:hAnsi="Times"/>
        </w:rPr>
        <w:t>.  We do not generally curve the course</w:t>
      </w:r>
      <w:r>
        <w:rPr>
          <w:rFonts w:ascii="Times" w:eastAsia="Times New Roman" w:hAnsi="Times"/>
        </w:rPr>
        <w:t>.</w:t>
      </w:r>
    </w:p>
    <w:p w:rsidR="00ED590E" w:rsidRDefault="00ED590E">
      <w:pPr>
        <w:rPr>
          <w:rFonts w:ascii="Times" w:eastAsia="Times New Roman" w:hAnsi="Times"/>
          <w:b/>
        </w:rPr>
      </w:pPr>
    </w:p>
    <w:p w:rsidR="00ED590E" w:rsidRDefault="00ED590E">
      <w:pPr>
        <w:rPr>
          <w:rFonts w:ascii="Times" w:eastAsia="Times New Roman" w:hAnsi="Times"/>
          <w:b/>
        </w:rPr>
      </w:pPr>
      <w:r>
        <w:rPr>
          <w:rFonts w:ascii="Times" w:eastAsia="Times New Roman" w:hAnsi="Times"/>
          <w:b/>
        </w:rPr>
        <w:t>Other Policies:</w:t>
      </w:r>
    </w:p>
    <w:p w:rsidR="00ED590E" w:rsidRDefault="00ED590E">
      <w:pPr>
        <w:rPr>
          <w:rFonts w:ascii="Times" w:eastAsia="Times New Roman" w:hAnsi="Times"/>
        </w:rPr>
      </w:pPr>
    </w:p>
    <w:p w:rsidR="00ED590E" w:rsidRDefault="00ED590E">
      <w:pPr>
        <w:rPr>
          <w:rFonts w:ascii="Times" w:eastAsia="Times New Roman" w:hAnsi="Times"/>
        </w:rPr>
      </w:pPr>
      <w:r>
        <w:rPr>
          <w:rFonts w:ascii="Times" w:eastAsia="Times New Roman" w:hAnsi="Times"/>
        </w:rPr>
        <w:t xml:space="preserve">1. Exam dates are firm. If a student misses an exam due to a true emergency (with an acceptable written excuse; written information concerning a death in the family must be provided), we MAY schedule a make-up exam, or </w:t>
      </w:r>
      <w:r>
        <w:rPr>
          <w:rFonts w:ascii="Times" w:eastAsia="Times New Roman" w:hAnsi="Times"/>
        </w:rPr>
        <w:lastRenderedPageBreak/>
        <w:t>at our discretion MAY permit the use of the average of other exams in determining the course grade. No one will be admitted to an exam after the first student has left the exam.</w:t>
      </w:r>
    </w:p>
    <w:p w:rsidR="00ED590E" w:rsidRDefault="00ED590E">
      <w:pPr>
        <w:rPr>
          <w:rFonts w:ascii="Times" w:eastAsia="Times New Roman" w:hAnsi="Times"/>
        </w:rPr>
      </w:pPr>
    </w:p>
    <w:p w:rsidR="00ED590E" w:rsidRDefault="00ED590E">
      <w:pPr>
        <w:rPr>
          <w:rFonts w:ascii="Times" w:eastAsia="Times New Roman" w:hAnsi="Times"/>
        </w:rPr>
      </w:pPr>
      <w:r>
        <w:rPr>
          <w:rFonts w:ascii="Times" w:eastAsia="Times New Roman" w:hAnsi="Times"/>
        </w:rPr>
        <w:t xml:space="preserve">2. </w:t>
      </w:r>
      <w:proofErr w:type="spellStart"/>
      <w:r>
        <w:rPr>
          <w:rFonts w:ascii="Times" w:eastAsia="Times New Roman" w:hAnsi="Times"/>
        </w:rPr>
        <w:t>Regrading</w:t>
      </w:r>
      <w:proofErr w:type="spellEnd"/>
      <w:r>
        <w:rPr>
          <w:rFonts w:ascii="Times" w:eastAsia="Times New Roman" w:hAnsi="Times"/>
        </w:rPr>
        <w:t xml:space="preserve"> of exams will be done only by the professor who wrote the question. </w:t>
      </w:r>
      <w:proofErr w:type="spellStart"/>
      <w:r>
        <w:rPr>
          <w:rFonts w:ascii="Times" w:eastAsia="Times New Roman" w:hAnsi="Times"/>
        </w:rPr>
        <w:t>Regrading</w:t>
      </w:r>
      <w:proofErr w:type="spellEnd"/>
      <w:r>
        <w:rPr>
          <w:rFonts w:ascii="Times" w:eastAsia="Times New Roman" w:hAnsi="Times"/>
        </w:rPr>
        <w:t xml:space="preserve"> can only be done within one week of the day the exam is initially returned to the class.</w:t>
      </w:r>
      <w:r w:rsidR="00603B18">
        <w:rPr>
          <w:rFonts w:ascii="Times" w:eastAsia="Times New Roman" w:hAnsi="Times"/>
        </w:rPr>
        <w:t xml:space="preserve"> We do not re-grade exams written in pencil.</w:t>
      </w:r>
    </w:p>
    <w:p w:rsidR="00ED590E" w:rsidRDefault="00ED590E">
      <w:pPr>
        <w:rPr>
          <w:rFonts w:ascii="Times" w:eastAsia="Times New Roman" w:hAnsi="Times"/>
        </w:rPr>
      </w:pPr>
    </w:p>
    <w:p w:rsidR="00ED590E" w:rsidRDefault="00ED590E">
      <w:pPr>
        <w:rPr>
          <w:rFonts w:ascii="Times" w:eastAsia="Times New Roman" w:hAnsi="Times"/>
          <w:b/>
        </w:rPr>
      </w:pPr>
      <w:r>
        <w:rPr>
          <w:rFonts w:ascii="Times" w:eastAsia="Times New Roman" w:hAnsi="Times"/>
          <w:b/>
        </w:rPr>
        <w:t>3. No special assignments for extra credit are given.</w:t>
      </w:r>
    </w:p>
    <w:p w:rsidR="00ED590E" w:rsidRDefault="00ED590E">
      <w:pPr>
        <w:rPr>
          <w:rFonts w:ascii="Times" w:eastAsia="Times New Roman" w:hAnsi="Times"/>
        </w:rPr>
      </w:pPr>
    </w:p>
    <w:p w:rsidR="00ED590E" w:rsidRDefault="00ED590E">
      <w:pPr>
        <w:rPr>
          <w:rFonts w:ascii="Times" w:eastAsia="Times New Roman" w:hAnsi="Times"/>
        </w:rPr>
      </w:pPr>
      <w:r>
        <w:rPr>
          <w:rFonts w:ascii="Times" w:eastAsia="Times New Roman" w:hAnsi="Times"/>
        </w:rPr>
        <w:t xml:space="preserve">4. Final exams will be kept in Dr. </w:t>
      </w:r>
      <w:proofErr w:type="spellStart"/>
      <w:r>
        <w:rPr>
          <w:rFonts w:ascii="Times" w:eastAsia="Times New Roman" w:hAnsi="Times"/>
        </w:rPr>
        <w:t>Forsburg’s</w:t>
      </w:r>
      <w:proofErr w:type="spellEnd"/>
      <w:r>
        <w:rPr>
          <w:rFonts w:ascii="Times" w:eastAsia="Times New Roman" w:hAnsi="Times"/>
        </w:rPr>
        <w:t xml:space="preserve"> office for the required period.</w:t>
      </w:r>
    </w:p>
    <w:p w:rsidR="00ED590E" w:rsidRDefault="00ED590E">
      <w:pPr>
        <w:rPr>
          <w:rFonts w:ascii="Times" w:eastAsia="Times New Roman" w:hAnsi="Times"/>
        </w:rPr>
      </w:pPr>
    </w:p>
    <w:p w:rsidR="00ED590E" w:rsidRDefault="00ED590E">
      <w:pPr>
        <w:rPr>
          <w:rFonts w:ascii="Times" w:eastAsia="Times New Roman" w:hAnsi="Times"/>
        </w:rPr>
      </w:pPr>
      <w:r>
        <w:rPr>
          <w:rFonts w:ascii="Times" w:eastAsia="Times New Roman" w:hAnsi="Times"/>
        </w:rPr>
        <w:t xml:space="preserve">5. </w:t>
      </w:r>
      <w:r w:rsidRPr="00034DED">
        <w:rPr>
          <w:rFonts w:ascii="Times" w:eastAsia="Times New Roman" w:hAnsi="Times"/>
          <w:b/>
        </w:rPr>
        <w:t xml:space="preserve">Academic integrity policies of the university will be strictly followed. Infractions can result in severe penalties. See </w:t>
      </w:r>
      <w:proofErr w:type="spellStart"/>
      <w:r w:rsidRPr="00034DED">
        <w:rPr>
          <w:rFonts w:ascii="Times" w:eastAsia="Times New Roman" w:hAnsi="Times"/>
          <w:b/>
        </w:rPr>
        <w:t>SCampus</w:t>
      </w:r>
      <w:proofErr w:type="spellEnd"/>
      <w:r w:rsidRPr="00034DED">
        <w:rPr>
          <w:rFonts w:ascii="Times" w:eastAsia="Times New Roman" w:hAnsi="Times"/>
          <w:b/>
        </w:rPr>
        <w:t xml:space="preserve"> for these policies.</w:t>
      </w:r>
      <w:r>
        <w:rPr>
          <w:rFonts w:ascii="Times" w:eastAsia="Times New Roman" w:hAnsi="Times"/>
        </w:rPr>
        <w:t xml:space="preserve">  </w:t>
      </w:r>
    </w:p>
    <w:p w:rsidR="00ED590E" w:rsidRDefault="00ED590E">
      <w:pPr>
        <w:rPr>
          <w:rFonts w:ascii="Times" w:eastAsia="Times New Roman" w:hAnsi="Times"/>
        </w:rPr>
      </w:pPr>
    </w:p>
    <w:p w:rsidR="00ED590E" w:rsidRDefault="00ED590E">
      <w:pPr>
        <w:rPr>
          <w:rFonts w:ascii="Times" w:eastAsia="Times New Roman" w:hAnsi="Times"/>
        </w:rPr>
      </w:pPr>
      <w:r>
        <w:rPr>
          <w:rFonts w:ascii="Times" w:eastAsia="Times New Roman" w:hAnsi="Times"/>
        </w:rPr>
        <w:t>6. It may be necessary to make some adjustments in the syllabus during the semester.</w:t>
      </w:r>
    </w:p>
    <w:p w:rsidR="00ED590E" w:rsidRDefault="00ED590E">
      <w:pPr>
        <w:rPr>
          <w:rFonts w:ascii="Times" w:eastAsia="Times New Roman" w:hAnsi="Times"/>
        </w:rPr>
      </w:pPr>
    </w:p>
    <w:p w:rsidR="00ED590E" w:rsidRDefault="00ED590E">
      <w:pPr>
        <w:rPr>
          <w:rFonts w:ascii="Times" w:eastAsia="Times New Roman" w:hAnsi="Times"/>
        </w:rPr>
      </w:pPr>
      <w:r>
        <w:rPr>
          <w:rFonts w:ascii="Times" w:eastAsia="Times New Roman" w:hAnsi="Times"/>
        </w:rPr>
        <w:t>7. Disability: 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Dr. Tower or Dr. Forsburg as early in the semester as possible. DSP is open Mon-Fri, 8:30-5:00. The office is in Student Union 301 and their phone number is 740-0776.</w:t>
      </w:r>
    </w:p>
    <w:p w:rsidR="00ED590E" w:rsidRDefault="00ED590E"/>
    <w:sectPr w:rsidR="00ED590E" w:rsidSect="00ED590E">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69B" w:rsidRDefault="00A0369B" w:rsidP="009F0ACD">
      <w:r>
        <w:separator/>
      </w:r>
    </w:p>
  </w:endnote>
  <w:endnote w:type="continuationSeparator" w:id="0">
    <w:p w:rsidR="00A0369B" w:rsidRDefault="00A0369B" w:rsidP="009F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PrimaSans BT,Verdana,sans-serif">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S">
    <w:altName w:val="Times New Roman"/>
    <w:panose1 w:val="00000000000000000000"/>
    <w:charset w:val="4D"/>
    <w:family w:val="swiss"/>
    <w:notTrueType/>
    <w:pitch w:val="default"/>
    <w:sig w:usb0="03000000" w:usb1="00000000" w:usb2="00000000" w:usb3="00000000" w:csb0="00000001" w:csb1="00000000"/>
  </w:font>
  <w:font w:name="AdvPSHN-M">
    <w:altName w:val="Times New Roman"/>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69B" w:rsidRDefault="00A0369B" w:rsidP="009F0ACD">
      <w:r>
        <w:separator/>
      </w:r>
    </w:p>
  </w:footnote>
  <w:footnote w:type="continuationSeparator" w:id="0">
    <w:p w:rsidR="00A0369B" w:rsidRDefault="00A0369B" w:rsidP="009F0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82"/>
    <w:rsid w:val="000D2811"/>
    <w:rsid w:val="000E4C17"/>
    <w:rsid w:val="000E7118"/>
    <w:rsid w:val="001119BE"/>
    <w:rsid w:val="00114ACF"/>
    <w:rsid w:val="00176ED0"/>
    <w:rsid w:val="001A0942"/>
    <w:rsid w:val="001A0C84"/>
    <w:rsid w:val="001A4FEC"/>
    <w:rsid w:val="001C313C"/>
    <w:rsid w:val="002025DC"/>
    <w:rsid w:val="00295C6B"/>
    <w:rsid w:val="002A62E6"/>
    <w:rsid w:val="002C1E13"/>
    <w:rsid w:val="0032779D"/>
    <w:rsid w:val="00366525"/>
    <w:rsid w:val="003B61E9"/>
    <w:rsid w:val="00430F08"/>
    <w:rsid w:val="00445915"/>
    <w:rsid w:val="004B7585"/>
    <w:rsid w:val="00502823"/>
    <w:rsid w:val="00502A1E"/>
    <w:rsid w:val="005433D2"/>
    <w:rsid w:val="00573EB0"/>
    <w:rsid w:val="00584175"/>
    <w:rsid w:val="00592F89"/>
    <w:rsid w:val="005E6AE1"/>
    <w:rsid w:val="00603B18"/>
    <w:rsid w:val="006051A3"/>
    <w:rsid w:val="006546FB"/>
    <w:rsid w:val="00664034"/>
    <w:rsid w:val="00680B17"/>
    <w:rsid w:val="006817DE"/>
    <w:rsid w:val="006A1884"/>
    <w:rsid w:val="007016FA"/>
    <w:rsid w:val="00720E88"/>
    <w:rsid w:val="00754127"/>
    <w:rsid w:val="007A287C"/>
    <w:rsid w:val="00823A26"/>
    <w:rsid w:val="00831208"/>
    <w:rsid w:val="00851942"/>
    <w:rsid w:val="00875EE5"/>
    <w:rsid w:val="008C2256"/>
    <w:rsid w:val="008C5CDE"/>
    <w:rsid w:val="009A31AA"/>
    <w:rsid w:val="009B244D"/>
    <w:rsid w:val="009E000B"/>
    <w:rsid w:val="009E478E"/>
    <w:rsid w:val="009F0ACD"/>
    <w:rsid w:val="00A033DC"/>
    <w:rsid w:val="00A0369B"/>
    <w:rsid w:val="00A72E22"/>
    <w:rsid w:val="00A77483"/>
    <w:rsid w:val="00AB36F0"/>
    <w:rsid w:val="00AE5CFF"/>
    <w:rsid w:val="00AF48E3"/>
    <w:rsid w:val="00B274E7"/>
    <w:rsid w:val="00B64A37"/>
    <w:rsid w:val="00B80326"/>
    <w:rsid w:val="00B866DE"/>
    <w:rsid w:val="00BA079E"/>
    <w:rsid w:val="00BB3984"/>
    <w:rsid w:val="00BC6942"/>
    <w:rsid w:val="00BE3C1B"/>
    <w:rsid w:val="00C118C4"/>
    <w:rsid w:val="00C43CB2"/>
    <w:rsid w:val="00C55E43"/>
    <w:rsid w:val="00C65E7B"/>
    <w:rsid w:val="00CC454F"/>
    <w:rsid w:val="00CD4219"/>
    <w:rsid w:val="00D02AB5"/>
    <w:rsid w:val="00DE43DC"/>
    <w:rsid w:val="00E35E46"/>
    <w:rsid w:val="00E501FC"/>
    <w:rsid w:val="00E64B70"/>
    <w:rsid w:val="00E67202"/>
    <w:rsid w:val="00ED590E"/>
    <w:rsid w:val="00EE1E0F"/>
    <w:rsid w:val="00F07293"/>
    <w:rsid w:val="00F15506"/>
    <w:rsid w:val="00F203A4"/>
    <w:rsid w:val="00F6094D"/>
    <w:rsid w:val="00F91F6E"/>
    <w:rsid w:val="00FB4764"/>
    <w:rsid w:val="00FB5F4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2E8F7694-5F06-45EC-8D97-CA28B351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7F50CC"/>
    <w:pPr>
      <w:spacing w:beforeLines="1" w:afterLines="1"/>
      <w:outlineLvl w:val="0"/>
    </w:pPr>
    <w:rPr>
      <w:rFonts w:ascii="Times" w:hAnsi="Times"/>
      <w:b/>
      <w:kern w:val="36"/>
      <w:sz w:val="48"/>
      <w:szCs w:val="20"/>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rFonts w:ascii="Times" w:hAnsi="Times"/>
    </w:rPr>
  </w:style>
  <w:style w:type="character" w:styleId="Hyperlink">
    <w:name w:val="Hyperlink"/>
    <w:rPr>
      <w:color w:val="0000FF"/>
      <w:u w:val="single"/>
    </w:rPr>
  </w:style>
  <w:style w:type="paragraph" w:styleId="BodyText">
    <w:name w:val="Body Text"/>
    <w:basedOn w:val="Normal"/>
    <w:rPr>
      <w:rFonts w:ascii="Times" w:eastAsia="PMingLiU" w:hAnsi="Times"/>
      <w:b/>
      <w:szCs w:val="20"/>
    </w:rPr>
  </w:style>
  <w:style w:type="character" w:customStyle="1" w:styleId="BodyTextChar">
    <w:name w:val="Body Text Char"/>
    <w:rPr>
      <w:rFonts w:ascii="Times" w:eastAsia="PMingLiU" w:hAnsi="Times"/>
      <w:b/>
      <w:sz w:val="24"/>
    </w:rPr>
  </w:style>
  <w:style w:type="character" w:styleId="FollowedHyperlink">
    <w:name w:val="FollowedHyperlink"/>
    <w:rsid w:val="00F77356"/>
    <w:rPr>
      <w:color w:val="800080"/>
      <w:u w:val="single"/>
    </w:rPr>
  </w:style>
  <w:style w:type="character" w:styleId="Strong">
    <w:name w:val="Strong"/>
    <w:uiPriority w:val="22"/>
    <w:qFormat/>
    <w:rsid w:val="00E628B2"/>
    <w:rPr>
      <w:b/>
    </w:rPr>
  </w:style>
  <w:style w:type="character" w:customStyle="1" w:styleId="apple-converted-space">
    <w:name w:val="apple-converted-space"/>
    <w:basedOn w:val="DefaultParagraphFont"/>
    <w:rsid w:val="00E628B2"/>
  </w:style>
  <w:style w:type="paragraph" w:styleId="Title">
    <w:name w:val="Title"/>
    <w:aliases w:val="title"/>
    <w:basedOn w:val="Normal"/>
    <w:link w:val="TitleChar"/>
    <w:uiPriority w:val="10"/>
    <w:qFormat/>
    <w:rsid w:val="0020215C"/>
    <w:pPr>
      <w:spacing w:beforeLines="1" w:afterLines="1"/>
    </w:pPr>
    <w:rPr>
      <w:rFonts w:ascii="Times" w:hAnsi="Times"/>
      <w:sz w:val="20"/>
      <w:szCs w:val="20"/>
      <w:lang w:val="x-none" w:eastAsia="x-none"/>
    </w:rPr>
  </w:style>
  <w:style w:type="character" w:customStyle="1" w:styleId="TitleChar">
    <w:name w:val="Title Char"/>
    <w:aliases w:val="title Char"/>
    <w:link w:val="Title"/>
    <w:uiPriority w:val="10"/>
    <w:rsid w:val="0020215C"/>
    <w:rPr>
      <w:rFonts w:ascii="Times" w:hAnsi="Times"/>
    </w:rPr>
  </w:style>
  <w:style w:type="paragraph" w:customStyle="1" w:styleId="desc">
    <w:name w:val="desc"/>
    <w:basedOn w:val="Normal"/>
    <w:rsid w:val="0020215C"/>
    <w:pPr>
      <w:spacing w:beforeLines="1" w:afterLines="1"/>
    </w:pPr>
    <w:rPr>
      <w:rFonts w:ascii="Times" w:hAnsi="Times"/>
      <w:sz w:val="20"/>
      <w:szCs w:val="20"/>
    </w:rPr>
  </w:style>
  <w:style w:type="paragraph" w:customStyle="1" w:styleId="details">
    <w:name w:val="details"/>
    <w:basedOn w:val="Normal"/>
    <w:rsid w:val="0020215C"/>
    <w:pPr>
      <w:spacing w:beforeLines="1" w:afterLines="1"/>
    </w:pPr>
    <w:rPr>
      <w:rFonts w:ascii="Times" w:hAnsi="Times"/>
      <w:sz w:val="20"/>
      <w:szCs w:val="20"/>
    </w:rPr>
  </w:style>
  <w:style w:type="character" w:customStyle="1" w:styleId="jrnl">
    <w:name w:val="jrnl"/>
    <w:basedOn w:val="DefaultParagraphFont"/>
    <w:rsid w:val="0020215C"/>
  </w:style>
  <w:style w:type="character" w:customStyle="1" w:styleId="Heading1Char">
    <w:name w:val="Heading 1 Char"/>
    <w:link w:val="Heading1"/>
    <w:uiPriority w:val="9"/>
    <w:rsid w:val="007F50CC"/>
    <w:rPr>
      <w:rFonts w:ascii="Times" w:hAnsi="Times"/>
      <w:b/>
      <w:kern w:val="36"/>
      <w:sz w:val="48"/>
    </w:rPr>
  </w:style>
  <w:style w:type="character" w:styleId="Emphasis">
    <w:name w:val="Emphasis"/>
    <w:uiPriority w:val="20"/>
    <w:qFormat/>
    <w:rsid w:val="00626BAB"/>
    <w:rPr>
      <w:i/>
    </w:rPr>
  </w:style>
  <w:style w:type="paragraph" w:styleId="Header">
    <w:name w:val="header"/>
    <w:basedOn w:val="Normal"/>
    <w:link w:val="HeaderChar"/>
    <w:rsid w:val="009F0ACD"/>
    <w:pPr>
      <w:tabs>
        <w:tab w:val="center" w:pos="4320"/>
        <w:tab w:val="right" w:pos="8640"/>
      </w:tabs>
    </w:pPr>
  </w:style>
  <w:style w:type="character" w:customStyle="1" w:styleId="HeaderChar">
    <w:name w:val="Header Char"/>
    <w:link w:val="Header"/>
    <w:rsid w:val="009F0ACD"/>
    <w:rPr>
      <w:sz w:val="24"/>
      <w:szCs w:val="24"/>
    </w:rPr>
  </w:style>
  <w:style w:type="paragraph" w:styleId="Footer">
    <w:name w:val="footer"/>
    <w:basedOn w:val="Normal"/>
    <w:link w:val="FooterChar"/>
    <w:rsid w:val="009F0ACD"/>
    <w:pPr>
      <w:tabs>
        <w:tab w:val="center" w:pos="4320"/>
        <w:tab w:val="right" w:pos="8640"/>
      </w:tabs>
    </w:pPr>
  </w:style>
  <w:style w:type="character" w:customStyle="1" w:styleId="FooterChar">
    <w:name w:val="Footer Char"/>
    <w:link w:val="Footer"/>
    <w:rsid w:val="009F0A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031">
      <w:bodyDiv w:val="1"/>
      <w:marLeft w:val="0"/>
      <w:marRight w:val="0"/>
      <w:marTop w:val="0"/>
      <w:marBottom w:val="0"/>
      <w:divBdr>
        <w:top w:val="none" w:sz="0" w:space="0" w:color="auto"/>
        <w:left w:val="none" w:sz="0" w:space="0" w:color="auto"/>
        <w:bottom w:val="none" w:sz="0" w:space="0" w:color="auto"/>
        <w:right w:val="none" w:sz="0" w:space="0" w:color="auto"/>
      </w:divBdr>
    </w:div>
    <w:div w:id="93743317">
      <w:bodyDiv w:val="1"/>
      <w:marLeft w:val="0"/>
      <w:marRight w:val="0"/>
      <w:marTop w:val="0"/>
      <w:marBottom w:val="0"/>
      <w:divBdr>
        <w:top w:val="none" w:sz="0" w:space="0" w:color="auto"/>
        <w:left w:val="none" w:sz="0" w:space="0" w:color="auto"/>
        <w:bottom w:val="none" w:sz="0" w:space="0" w:color="auto"/>
        <w:right w:val="none" w:sz="0" w:space="0" w:color="auto"/>
      </w:divBdr>
    </w:div>
    <w:div w:id="196160167">
      <w:bodyDiv w:val="1"/>
      <w:marLeft w:val="0"/>
      <w:marRight w:val="0"/>
      <w:marTop w:val="0"/>
      <w:marBottom w:val="0"/>
      <w:divBdr>
        <w:top w:val="none" w:sz="0" w:space="0" w:color="auto"/>
        <w:left w:val="none" w:sz="0" w:space="0" w:color="auto"/>
        <w:bottom w:val="none" w:sz="0" w:space="0" w:color="auto"/>
        <w:right w:val="none" w:sz="0" w:space="0" w:color="auto"/>
      </w:divBdr>
      <w:divsChild>
        <w:div w:id="714814711">
          <w:marLeft w:val="0"/>
          <w:marRight w:val="0"/>
          <w:marTop w:val="34"/>
          <w:marBottom w:val="34"/>
          <w:divBdr>
            <w:top w:val="none" w:sz="0" w:space="0" w:color="auto"/>
            <w:left w:val="none" w:sz="0" w:space="0" w:color="auto"/>
            <w:bottom w:val="none" w:sz="0" w:space="0" w:color="auto"/>
            <w:right w:val="none" w:sz="0" w:space="0" w:color="auto"/>
          </w:divBdr>
        </w:div>
      </w:divsChild>
    </w:div>
    <w:div w:id="269164610">
      <w:bodyDiv w:val="1"/>
      <w:marLeft w:val="0"/>
      <w:marRight w:val="0"/>
      <w:marTop w:val="0"/>
      <w:marBottom w:val="0"/>
      <w:divBdr>
        <w:top w:val="none" w:sz="0" w:space="0" w:color="auto"/>
        <w:left w:val="none" w:sz="0" w:space="0" w:color="auto"/>
        <w:bottom w:val="none" w:sz="0" w:space="0" w:color="auto"/>
        <w:right w:val="none" w:sz="0" w:space="0" w:color="auto"/>
      </w:divBdr>
    </w:div>
    <w:div w:id="317998059">
      <w:bodyDiv w:val="1"/>
      <w:marLeft w:val="0"/>
      <w:marRight w:val="0"/>
      <w:marTop w:val="0"/>
      <w:marBottom w:val="0"/>
      <w:divBdr>
        <w:top w:val="none" w:sz="0" w:space="0" w:color="auto"/>
        <w:left w:val="none" w:sz="0" w:space="0" w:color="auto"/>
        <w:bottom w:val="none" w:sz="0" w:space="0" w:color="auto"/>
        <w:right w:val="none" w:sz="0" w:space="0" w:color="auto"/>
      </w:divBdr>
    </w:div>
    <w:div w:id="533546508">
      <w:bodyDiv w:val="1"/>
      <w:marLeft w:val="0"/>
      <w:marRight w:val="0"/>
      <w:marTop w:val="0"/>
      <w:marBottom w:val="0"/>
      <w:divBdr>
        <w:top w:val="none" w:sz="0" w:space="0" w:color="auto"/>
        <w:left w:val="none" w:sz="0" w:space="0" w:color="auto"/>
        <w:bottom w:val="none" w:sz="0" w:space="0" w:color="auto"/>
        <w:right w:val="none" w:sz="0" w:space="0" w:color="auto"/>
      </w:divBdr>
      <w:divsChild>
        <w:div w:id="1642298104">
          <w:marLeft w:val="0"/>
          <w:marRight w:val="0"/>
          <w:marTop w:val="120"/>
          <w:marBottom w:val="360"/>
          <w:divBdr>
            <w:top w:val="none" w:sz="0" w:space="0" w:color="auto"/>
            <w:left w:val="none" w:sz="0" w:space="0" w:color="auto"/>
            <w:bottom w:val="none" w:sz="0" w:space="0" w:color="auto"/>
            <w:right w:val="none" w:sz="0" w:space="0" w:color="auto"/>
          </w:divBdr>
          <w:divsChild>
            <w:div w:id="945968810">
              <w:marLeft w:val="0"/>
              <w:marRight w:val="0"/>
              <w:marTop w:val="0"/>
              <w:marBottom w:val="0"/>
              <w:divBdr>
                <w:top w:val="none" w:sz="0" w:space="0" w:color="auto"/>
                <w:left w:val="none" w:sz="0" w:space="0" w:color="auto"/>
                <w:bottom w:val="none" w:sz="0" w:space="0" w:color="auto"/>
                <w:right w:val="none" w:sz="0" w:space="0" w:color="auto"/>
              </w:divBdr>
            </w:div>
            <w:div w:id="14174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7484">
      <w:bodyDiv w:val="1"/>
      <w:marLeft w:val="0"/>
      <w:marRight w:val="0"/>
      <w:marTop w:val="0"/>
      <w:marBottom w:val="0"/>
      <w:divBdr>
        <w:top w:val="none" w:sz="0" w:space="0" w:color="auto"/>
        <w:left w:val="none" w:sz="0" w:space="0" w:color="auto"/>
        <w:bottom w:val="none" w:sz="0" w:space="0" w:color="auto"/>
        <w:right w:val="none" w:sz="0" w:space="0" w:color="auto"/>
      </w:divBdr>
    </w:div>
    <w:div w:id="664750611">
      <w:bodyDiv w:val="1"/>
      <w:marLeft w:val="0"/>
      <w:marRight w:val="0"/>
      <w:marTop w:val="0"/>
      <w:marBottom w:val="0"/>
      <w:divBdr>
        <w:top w:val="none" w:sz="0" w:space="0" w:color="auto"/>
        <w:left w:val="none" w:sz="0" w:space="0" w:color="auto"/>
        <w:bottom w:val="none" w:sz="0" w:space="0" w:color="auto"/>
        <w:right w:val="none" w:sz="0" w:space="0" w:color="auto"/>
      </w:divBdr>
    </w:div>
    <w:div w:id="695807878">
      <w:bodyDiv w:val="1"/>
      <w:marLeft w:val="0"/>
      <w:marRight w:val="0"/>
      <w:marTop w:val="0"/>
      <w:marBottom w:val="0"/>
      <w:divBdr>
        <w:top w:val="none" w:sz="0" w:space="0" w:color="auto"/>
        <w:left w:val="none" w:sz="0" w:space="0" w:color="auto"/>
        <w:bottom w:val="none" w:sz="0" w:space="0" w:color="auto"/>
        <w:right w:val="none" w:sz="0" w:space="0" w:color="auto"/>
      </w:divBdr>
      <w:divsChild>
        <w:div w:id="1610357659">
          <w:marLeft w:val="0"/>
          <w:marRight w:val="0"/>
          <w:marTop w:val="34"/>
          <w:marBottom w:val="34"/>
          <w:divBdr>
            <w:top w:val="none" w:sz="0" w:space="0" w:color="auto"/>
            <w:left w:val="none" w:sz="0" w:space="0" w:color="auto"/>
            <w:bottom w:val="none" w:sz="0" w:space="0" w:color="auto"/>
            <w:right w:val="none" w:sz="0" w:space="0" w:color="auto"/>
          </w:divBdr>
        </w:div>
      </w:divsChild>
    </w:div>
    <w:div w:id="715198071">
      <w:bodyDiv w:val="1"/>
      <w:marLeft w:val="0"/>
      <w:marRight w:val="0"/>
      <w:marTop w:val="0"/>
      <w:marBottom w:val="0"/>
      <w:divBdr>
        <w:top w:val="none" w:sz="0" w:space="0" w:color="auto"/>
        <w:left w:val="none" w:sz="0" w:space="0" w:color="auto"/>
        <w:bottom w:val="none" w:sz="0" w:space="0" w:color="auto"/>
        <w:right w:val="none" w:sz="0" w:space="0" w:color="auto"/>
      </w:divBdr>
    </w:div>
    <w:div w:id="762650671">
      <w:bodyDiv w:val="1"/>
      <w:marLeft w:val="0"/>
      <w:marRight w:val="0"/>
      <w:marTop w:val="0"/>
      <w:marBottom w:val="0"/>
      <w:divBdr>
        <w:top w:val="none" w:sz="0" w:space="0" w:color="auto"/>
        <w:left w:val="none" w:sz="0" w:space="0" w:color="auto"/>
        <w:bottom w:val="none" w:sz="0" w:space="0" w:color="auto"/>
        <w:right w:val="none" w:sz="0" w:space="0" w:color="auto"/>
      </w:divBdr>
    </w:div>
    <w:div w:id="848787381">
      <w:bodyDiv w:val="1"/>
      <w:marLeft w:val="0"/>
      <w:marRight w:val="0"/>
      <w:marTop w:val="0"/>
      <w:marBottom w:val="0"/>
      <w:divBdr>
        <w:top w:val="none" w:sz="0" w:space="0" w:color="auto"/>
        <w:left w:val="none" w:sz="0" w:space="0" w:color="auto"/>
        <w:bottom w:val="none" w:sz="0" w:space="0" w:color="auto"/>
        <w:right w:val="none" w:sz="0" w:space="0" w:color="auto"/>
      </w:divBdr>
    </w:div>
    <w:div w:id="860439707">
      <w:bodyDiv w:val="1"/>
      <w:marLeft w:val="0"/>
      <w:marRight w:val="0"/>
      <w:marTop w:val="0"/>
      <w:marBottom w:val="0"/>
      <w:divBdr>
        <w:top w:val="none" w:sz="0" w:space="0" w:color="auto"/>
        <w:left w:val="none" w:sz="0" w:space="0" w:color="auto"/>
        <w:bottom w:val="none" w:sz="0" w:space="0" w:color="auto"/>
        <w:right w:val="none" w:sz="0" w:space="0" w:color="auto"/>
      </w:divBdr>
    </w:div>
    <w:div w:id="1063677577">
      <w:bodyDiv w:val="1"/>
      <w:marLeft w:val="0"/>
      <w:marRight w:val="0"/>
      <w:marTop w:val="0"/>
      <w:marBottom w:val="0"/>
      <w:divBdr>
        <w:top w:val="none" w:sz="0" w:space="0" w:color="auto"/>
        <w:left w:val="none" w:sz="0" w:space="0" w:color="auto"/>
        <w:bottom w:val="none" w:sz="0" w:space="0" w:color="auto"/>
        <w:right w:val="none" w:sz="0" w:space="0" w:color="auto"/>
      </w:divBdr>
    </w:div>
    <w:div w:id="1545868651">
      <w:bodyDiv w:val="1"/>
      <w:marLeft w:val="0"/>
      <w:marRight w:val="0"/>
      <w:marTop w:val="0"/>
      <w:marBottom w:val="0"/>
      <w:divBdr>
        <w:top w:val="none" w:sz="0" w:space="0" w:color="auto"/>
        <w:left w:val="none" w:sz="0" w:space="0" w:color="auto"/>
        <w:bottom w:val="none" w:sz="0" w:space="0" w:color="auto"/>
        <w:right w:val="none" w:sz="0" w:space="0" w:color="auto"/>
      </w:divBdr>
    </w:div>
    <w:div w:id="1549141534">
      <w:bodyDiv w:val="1"/>
      <w:marLeft w:val="0"/>
      <w:marRight w:val="0"/>
      <w:marTop w:val="0"/>
      <w:marBottom w:val="0"/>
      <w:divBdr>
        <w:top w:val="none" w:sz="0" w:space="0" w:color="auto"/>
        <w:left w:val="none" w:sz="0" w:space="0" w:color="auto"/>
        <w:bottom w:val="none" w:sz="0" w:space="0" w:color="auto"/>
        <w:right w:val="none" w:sz="0" w:space="0" w:color="auto"/>
      </w:divBdr>
    </w:div>
    <w:div w:id="1670718410">
      <w:bodyDiv w:val="1"/>
      <w:marLeft w:val="0"/>
      <w:marRight w:val="0"/>
      <w:marTop w:val="0"/>
      <w:marBottom w:val="0"/>
      <w:divBdr>
        <w:top w:val="none" w:sz="0" w:space="0" w:color="auto"/>
        <w:left w:val="none" w:sz="0" w:space="0" w:color="auto"/>
        <w:bottom w:val="none" w:sz="0" w:space="0" w:color="auto"/>
        <w:right w:val="none" w:sz="0" w:space="0" w:color="auto"/>
      </w:divBdr>
    </w:div>
    <w:div w:id="1826823442">
      <w:bodyDiv w:val="1"/>
      <w:marLeft w:val="0"/>
      <w:marRight w:val="0"/>
      <w:marTop w:val="0"/>
      <w:marBottom w:val="0"/>
      <w:divBdr>
        <w:top w:val="none" w:sz="0" w:space="0" w:color="auto"/>
        <w:left w:val="none" w:sz="0" w:space="0" w:color="auto"/>
        <w:bottom w:val="none" w:sz="0" w:space="0" w:color="auto"/>
        <w:right w:val="none" w:sz="0" w:space="0" w:color="auto"/>
      </w:divBdr>
    </w:div>
    <w:div w:id="1860970497">
      <w:bodyDiv w:val="1"/>
      <w:marLeft w:val="0"/>
      <w:marRight w:val="0"/>
      <w:marTop w:val="0"/>
      <w:marBottom w:val="0"/>
      <w:divBdr>
        <w:top w:val="none" w:sz="0" w:space="0" w:color="auto"/>
        <w:left w:val="none" w:sz="0" w:space="0" w:color="auto"/>
        <w:bottom w:val="none" w:sz="0" w:space="0" w:color="auto"/>
        <w:right w:val="none" w:sz="0" w:space="0" w:color="auto"/>
      </w:divBdr>
    </w:div>
    <w:div w:id="2108189360">
      <w:bodyDiv w:val="1"/>
      <w:marLeft w:val="0"/>
      <w:marRight w:val="0"/>
      <w:marTop w:val="0"/>
      <w:marBottom w:val="0"/>
      <w:divBdr>
        <w:top w:val="none" w:sz="0" w:space="0" w:color="auto"/>
        <w:left w:val="none" w:sz="0" w:space="0" w:color="auto"/>
        <w:bottom w:val="none" w:sz="0" w:space="0" w:color="auto"/>
        <w:right w:val="none" w:sz="0" w:space="0" w:color="auto"/>
      </w:divBdr>
      <w:divsChild>
        <w:div w:id="1012954954">
          <w:marLeft w:val="0"/>
          <w:marRight w:val="0"/>
          <w:marTop w:val="34"/>
          <w:marBottom w:val="34"/>
          <w:divBdr>
            <w:top w:val="none" w:sz="0" w:space="0" w:color="auto"/>
            <w:left w:val="none" w:sz="0" w:space="0" w:color="auto"/>
            <w:bottom w:val="none" w:sz="0" w:space="0" w:color="auto"/>
            <w:right w:val="none" w:sz="0" w:space="0" w:color="auto"/>
          </w:divBdr>
        </w:div>
      </w:divsChild>
    </w:div>
    <w:div w:id="21355581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truska@mizar.u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sburg@usc.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BISC 403 FALL 2009 ADVANCED MOLECULAR BIOLOGY</vt:lpstr>
    </vt:vector>
  </TitlesOfParts>
  <Company>USC</Company>
  <LinksUpToDate>false</LinksUpToDate>
  <CharactersWithSpaces>13134</CharactersWithSpaces>
  <SharedDoc>false</SharedDoc>
  <HLinks>
    <vt:vector size="12" baseType="variant">
      <vt:variant>
        <vt:i4>2555948</vt:i4>
      </vt:variant>
      <vt:variant>
        <vt:i4>3</vt:i4>
      </vt:variant>
      <vt:variant>
        <vt:i4>0</vt:i4>
      </vt:variant>
      <vt:variant>
        <vt:i4>5</vt:i4>
      </vt:variant>
      <vt:variant>
        <vt:lpwstr>mailto:petruska@mizar.usc.edu</vt:lpwstr>
      </vt:variant>
      <vt:variant>
        <vt:lpwstr/>
      </vt:variant>
      <vt:variant>
        <vt:i4>2031682</vt:i4>
      </vt:variant>
      <vt:variant>
        <vt:i4>0</vt:i4>
      </vt:variant>
      <vt:variant>
        <vt:i4>0</vt:i4>
      </vt:variant>
      <vt:variant>
        <vt:i4>5</vt:i4>
      </vt:variant>
      <vt:variant>
        <vt:lpwstr>mailto:forsburg@usc.edu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BISC 403 FALL 2009 ADVANCED MOLECULAR BIOLOGY</dc:title>
  <dc:subject/>
  <dc:creator>SL Forsburg</dc:creator>
  <cp:keywords/>
  <cp:lastModifiedBy>Helga Schwarz</cp:lastModifiedBy>
  <cp:revision>2</cp:revision>
  <cp:lastPrinted>2014-08-26T16:12:00Z</cp:lastPrinted>
  <dcterms:created xsi:type="dcterms:W3CDTF">2018-09-20T17:00:00Z</dcterms:created>
  <dcterms:modified xsi:type="dcterms:W3CDTF">2018-09-20T17:00:00Z</dcterms:modified>
</cp:coreProperties>
</file>