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0BDA" w14:textId="77777777" w:rsidR="009A3B96" w:rsidRPr="00607786" w:rsidRDefault="006907E3" w:rsidP="008B33DB">
      <w:pPr>
        <w:spacing w:before="100"/>
        <w:jc w:val="center"/>
        <w:rPr>
          <w:rFonts w:cs="Arial"/>
          <w:b/>
          <w:bCs/>
        </w:rPr>
      </w:pPr>
      <w:bookmarkStart w:id="0" w:name="_GoBack"/>
      <w:bookmarkEnd w:id="0"/>
      <w:r w:rsidRPr="00607786">
        <w:rPr>
          <w:rFonts w:cs="Arial"/>
          <w:b/>
          <w:bCs/>
        </w:rPr>
        <w:t>Social Work 618</w:t>
      </w:r>
      <w:r w:rsidR="004F1648">
        <w:rPr>
          <w:rFonts w:cs="Arial"/>
          <w:b/>
          <w:bCs/>
        </w:rPr>
        <w:t xml:space="preserve"> Spring 2018</w:t>
      </w:r>
    </w:p>
    <w:p w14:paraId="26AFA036" w14:textId="77777777" w:rsidR="006907E3" w:rsidRPr="00607786" w:rsidRDefault="006907E3" w:rsidP="006907E3">
      <w:pPr>
        <w:pStyle w:val="CommentText"/>
        <w:rPr>
          <w:rFonts w:cs="Arial"/>
        </w:rPr>
      </w:pPr>
    </w:p>
    <w:p w14:paraId="3AA1EE51" w14:textId="77777777" w:rsidR="005F3422" w:rsidRPr="00607786" w:rsidRDefault="006907E3" w:rsidP="006907E3">
      <w:pPr>
        <w:jc w:val="center"/>
        <w:rPr>
          <w:rFonts w:cs="Arial"/>
          <w:b/>
          <w:color w:val="FF0000"/>
        </w:rPr>
      </w:pPr>
      <w:r w:rsidRPr="00607786">
        <w:rPr>
          <w:rFonts w:cs="Arial"/>
          <w:b/>
          <w:color w:val="FF0000"/>
        </w:rPr>
        <w:t>Systems of Recovery from Mental Illness in Adults</w:t>
      </w:r>
    </w:p>
    <w:p w14:paraId="714063D4" w14:textId="77777777" w:rsidR="006907E3" w:rsidRPr="00607786" w:rsidRDefault="006907E3" w:rsidP="006907E3">
      <w:pPr>
        <w:jc w:val="center"/>
        <w:rPr>
          <w:rFonts w:cs="Arial"/>
          <w:bCs/>
        </w:rPr>
      </w:pPr>
    </w:p>
    <w:p w14:paraId="4E42A404" w14:textId="77777777" w:rsidR="005F3422" w:rsidRPr="00607786" w:rsidRDefault="006907E3" w:rsidP="005F3422">
      <w:pPr>
        <w:jc w:val="center"/>
        <w:rPr>
          <w:rFonts w:cs="Arial"/>
          <w:b/>
          <w:bCs/>
          <w:color w:val="FF0000"/>
        </w:rPr>
      </w:pPr>
      <w:r w:rsidRPr="00607786">
        <w:rPr>
          <w:rFonts w:cs="Arial"/>
          <w:b/>
          <w:bCs/>
          <w:color w:val="FF0000"/>
        </w:rPr>
        <w:t>3</w:t>
      </w:r>
      <w:r w:rsidR="005F3422" w:rsidRPr="00607786">
        <w:rPr>
          <w:rFonts w:cs="Arial"/>
          <w:b/>
          <w:bCs/>
          <w:color w:val="FF0000"/>
        </w:rPr>
        <w:t xml:space="preserve"> Units</w:t>
      </w:r>
    </w:p>
    <w:p w14:paraId="6D9B0BC9" w14:textId="77777777" w:rsidR="005F3422" w:rsidRDefault="005F3422" w:rsidP="005F3422">
      <w:pPr>
        <w:rPr>
          <w:rFonts w:cs="Arial"/>
          <w:bCs/>
        </w:rPr>
      </w:pPr>
    </w:p>
    <w:p w14:paraId="70201228" w14:textId="77777777" w:rsidR="004E0E1C" w:rsidRPr="00607786" w:rsidRDefault="004E0E1C" w:rsidP="005F3422">
      <w:pPr>
        <w:rPr>
          <w:rFonts w:cs="Arial"/>
          <w:b/>
        </w:rPr>
      </w:pPr>
    </w:p>
    <w:tbl>
      <w:tblPr>
        <w:tblW w:w="9660" w:type="dxa"/>
        <w:tblLook w:val="04A0" w:firstRow="1" w:lastRow="0" w:firstColumn="1" w:lastColumn="0" w:noHBand="0" w:noVBand="1"/>
      </w:tblPr>
      <w:tblGrid>
        <w:gridCol w:w="288"/>
        <w:gridCol w:w="9372"/>
      </w:tblGrid>
      <w:tr w:rsidR="004E0E1C" w:rsidRPr="00607786" w14:paraId="7CF69DB7" w14:textId="77777777" w:rsidTr="004E0E1C">
        <w:trPr>
          <w:trHeight w:val="348"/>
        </w:trPr>
        <w:tc>
          <w:tcPr>
            <w:tcW w:w="288" w:type="dxa"/>
            <w:vMerge w:val="restart"/>
          </w:tcPr>
          <w:p w14:paraId="1965775A" w14:textId="77777777" w:rsidR="004E0E1C" w:rsidRPr="00607786" w:rsidRDefault="004E0E1C" w:rsidP="004E0E1C">
            <w:pPr>
              <w:tabs>
                <w:tab w:val="left" w:pos="1620"/>
              </w:tabs>
              <w:rPr>
                <w:rFonts w:cs="Arial"/>
                <w:bCs/>
              </w:rPr>
            </w:pPr>
          </w:p>
        </w:tc>
        <w:tc>
          <w:tcPr>
            <w:tcW w:w="9372" w:type="dxa"/>
          </w:tcPr>
          <w:p w14:paraId="64A0840C" w14:textId="01F30AC6" w:rsidR="004E0E1C" w:rsidRPr="004E0E1C" w:rsidRDefault="004E0E1C" w:rsidP="006F7417">
            <w:pPr>
              <w:tabs>
                <w:tab w:val="left" w:pos="1620"/>
              </w:tabs>
              <w:rPr>
                <w:rFonts w:cs="Arial"/>
                <w:b/>
                <w:bCs/>
                <w:sz w:val="28"/>
                <w:szCs w:val="28"/>
              </w:rPr>
            </w:pPr>
            <w:r w:rsidRPr="004E0E1C">
              <w:rPr>
                <w:rFonts w:cs="Arial"/>
                <w:b/>
                <w:bCs/>
                <w:sz w:val="28"/>
                <w:szCs w:val="28"/>
              </w:rPr>
              <w:t xml:space="preserve">Instructor:  </w:t>
            </w:r>
            <w:r w:rsidR="006F7417">
              <w:rPr>
                <w:rFonts w:cs="Arial"/>
                <w:b/>
                <w:bCs/>
                <w:sz w:val="28"/>
                <w:szCs w:val="28"/>
              </w:rPr>
              <w:t xml:space="preserve">Maureen Macias, </w:t>
            </w:r>
            <w:r w:rsidRPr="004E0E1C">
              <w:rPr>
                <w:rFonts w:cs="Arial"/>
                <w:b/>
                <w:bCs/>
                <w:sz w:val="28"/>
                <w:szCs w:val="28"/>
              </w:rPr>
              <w:t>LCSW</w:t>
            </w:r>
          </w:p>
        </w:tc>
      </w:tr>
      <w:tr w:rsidR="004E0E1C" w:rsidRPr="00607786" w14:paraId="0684B000" w14:textId="77777777" w:rsidTr="004E0E1C">
        <w:trPr>
          <w:trHeight w:val="348"/>
        </w:trPr>
        <w:tc>
          <w:tcPr>
            <w:tcW w:w="288" w:type="dxa"/>
            <w:vMerge/>
          </w:tcPr>
          <w:p w14:paraId="1C0D8220" w14:textId="77777777" w:rsidR="004E0E1C" w:rsidRPr="00607786" w:rsidRDefault="004E0E1C" w:rsidP="00C716BD">
            <w:pPr>
              <w:tabs>
                <w:tab w:val="left" w:pos="1620"/>
              </w:tabs>
              <w:rPr>
                <w:rFonts w:cs="Arial"/>
                <w:b/>
                <w:bCs/>
              </w:rPr>
            </w:pPr>
          </w:p>
        </w:tc>
        <w:tc>
          <w:tcPr>
            <w:tcW w:w="9372" w:type="dxa"/>
          </w:tcPr>
          <w:p w14:paraId="4D45B6DA" w14:textId="7BB924B1" w:rsidR="004E0E1C" w:rsidRPr="004E0E1C" w:rsidRDefault="004E0E1C" w:rsidP="006F7417">
            <w:pPr>
              <w:tabs>
                <w:tab w:val="left" w:pos="1620"/>
              </w:tabs>
              <w:rPr>
                <w:rFonts w:cs="Arial"/>
                <w:b/>
                <w:bCs/>
                <w:sz w:val="28"/>
                <w:szCs w:val="28"/>
              </w:rPr>
            </w:pPr>
            <w:r w:rsidRPr="004E0E1C">
              <w:rPr>
                <w:rFonts w:cs="Arial"/>
                <w:b/>
                <w:bCs/>
                <w:sz w:val="28"/>
                <w:szCs w:val="28"/>
              </w:rPr>
              <w:t xml:space="preserve">E-Mail: </w:t>
            </w:r>
            <w:hyperlink r:id="rId8" w:history="1">
              <w:r w:rsidR="006F7417" w:rsidRPr="00E52940">
                <w:rPr>
                  <w:rStyle w:val="Hyperlink"/>
                  <w:rFonts w:cs="Arial"/>
                  <w:b/>
                  <w:bCs/>
                  <w:sz w:val="28"/>
                  <w:szCs w:val="28"/>
                </w:rPr>
                <w:t>mcmacias@usc.edu</w:t>
              </w:r>
            </w:hyperlink>
          </w:p>
        </w:tc>
      </w:tr>
      <w:tr w:rsidR="004E0E1C" w:rsidRPr="00607786" w14:paraId="1D20A5DB" w14:textId="77777777" w:rsidTr="004E0E1C">
        <w:trPr>
          <w:trHeight w:val="170"/>
        </w:trPr>
        <w:tc>
          <w:tcPr>
            <w:tcW w:w="288" w:type="dxa"/>
            <w:vMerge/>
          </w:tcPr>
          <w:p w14:paraId="2B60AB92" w14:textId="77777777" w:rsidR="004E0E1C" w:rsidRPr="00607786" w:rsidRDefault="004E0E1C" w:rsidP="00C716BD">
            <w:pPr>
              <w:tabs>
                <w:tab w:val="left" w:pos="1620"/>
              </w:tabs>
              <w:rPr>
                <w:rFonts w:cs="Arial"/>
                <w:b/>
                <w:bCs/>
              </w:rPr>
            </w:pPr>
          </w:p>
        </w:tc>
        <w:tc>
          <w:tcPr>
            <w:tcW w:w="9372" w:type="dxa"/>
          </w:tcPr>
          <w:p w14:paraId="36A2C307" w14:textId="07428DC0" w:rsidR="004E0E1C" w:rsidRPr="004E0E1C" w:rsidRDefault="004E0E1C" w:rsidP="006F7417">
            <w:pPr>
              <w:tabs>
                <w:tab w:val="left" w:pos="1620"/>
              </w:tabs>
              <w:rPr>
                <w:rFonts w:cs="Arial"/>
                <w:b/>
                <w:bCs/>
                <w:sz w:val="28"/>
                <w:szCs w:val="28"/>
              </w:rPr>
            </w:pPr>
            <w:r w:rsidRPr="004E0E1C">
              <w:rPr>
                <w:rFonts w:cs="Arial"/>
                <w:b/>
                <w:bCs/>
                <w:sz w:val="28"/>
                <w:szCs w:val="28"/>
              </w:rPr>
              <w:t xml:space="preserve">Telephone: </w:t>
            </w:r>
            <w:r w:rsidR="006F7417">
              <w:rPr>
                <w:rFonts w:cs="Arial"/>
                <w:b/>
                <w:bCs/>
                <w:sz w:val="28"/>
                <w:szCs w:val="28"/>
              </w:rPr>
              <w:t>(949) 525-1590</w:t>
            </w:r>
            <w:r w:rsidR="004F1648">
              <w:rPr>
                <w:rFonts w:cs="Arial"/>
                <w:b/>
                <w:bCs/>
                <w:sz w:val="28"/>
                <w:szCs w:val="28"/>
              </w:rPr>
              <w:t xml:space="preserve"> (cell)</w:t>
            </w:r>
          </w:p>
        </w:tc>
      </w:tr>
      <w:tr w:rsidR="004E0E1C" w:rsidRPr="00607786" w14:paraId="1FF11ED9" w14:textId="77777777" w:rsidTr="004E0E1C">
        <w:trPr>
          <w:trHeight w:val="169"/>
        </w:trPr>
        <w:tc>
          <w:tcPr>
            <w:tcW w:w="288" w:type="dxa"/>
            <w:vMerge/>
          </w:tcPr>
          <w:p w14:paraId="088792E3" w14:textId="77777777" w:rsidR="004E0E1C" w:rsidRPr="00607786" w:rsidRDefault="004E0E1C" w:rsidP="00C716BD">
            <w:pPr>
              <w:tabs>
                <w:tab w:val="left" w:pos="1620"/>
              </w:tabs>
              <w:rPr>
                <w:rFonts w:cs="Arial"/>
                <w:b/>
                <w:bCs/>
              </w:rPr>
            </w:pPr>
          </w:p>
        </w:tc>
        <w:tc>
          <w:tcPr>
            <w:tcW w:w="9372" w:type="dxa"/>
          </w:tcPr>
          <w:p w14:paraId="541AB726" w14:textId="1ED1AD27" w:rsidR="004E0E1C" w:rsidRPr="004E0E1C" w:rsidRDefault="004E0E1C" w:rsidP="006F7417">
            <w:pPr>
              <w:tabs>
                <w:tab w:val="left" w:pos="1620"/>
              </w:tabs>
              <w:rPr>
                <w:rFonts w:cs="Arial"/>
                <w:b/>
                <w:bCs/>
                <w:sz w:val="28"/>
                <w:szCs w:val="28"/>
              </w:rPr>
            </w:pPr>
            <w:r w:rsidRPr="004E0E1C">
              <w:rPr>
                <w:rFonts w:cs="Arial"/>
                <w:b/>
                <w:bCs/>
                <w:sz w:val="28"/>
                <w:szCs w:val="28"/>
              </w:rPr>
              <w:t xml:space="preserve">Office: </w:t>
            </w:r>
            <w:r w:rsidR="00C934D6">
              <w:rPr>
                <w:rFonts w:cs="Arial"/>
                <w:b/>
                <w:bCs/>
                <w:sz w:val="28"/>
                <w:szCs w:val="28"/>
              </w:rPr>
              <w:t>Friday’s</w:t>
            </w:r>
          </w:p>
        </w:tc>
      </w:tr>
      <w:tr w:rsidR="004E0E1C" w:rsidRPr="00607786" w14:paraId="225B7652" w14:textId="77777777" w:rsidTr="00C934D6">
        <w:trPr>
          <w:trHeight w:val="306"/>
        </w:trPr>
        <w:tc>
          <w:tcPr>
            <w:tcW w:w="288" w:type="dxa"/>
            <w:vMerge/>
          </w:tcPr>
          <w:p w14:paraId="00392FD8" w14:textId="77777777" w:rsidR="004E0E1C" w:rsidRPr="00607786" w:rsidRDefault="004E0E1C" w:rsidP="00C716BD">
            <w:pPr>
              <w:tabs>
                <w:tab w:val="left" w:pos="1620"/>
              </w:tabs>
              <w:rPr>
                <w:rFonts w:cs="Arial"/>
                <w:b/>
                <w:bCs/>
              </w:rPr>
            </w:pPr>
          </w:p>
        </w:tc>
        <w:tc>
          <w:tcPr>
            <w:tcW w:w="9372" w:type="dxa"/>
          </w:tcPr>
          <w:p w14:paraId="2CED301C" w14:textId="31EFF2E3" w:rsidR="004E0E1C" w:rsidRPr="004E0E1C" w:rsidRDefault="004F1648" w:rsidP="00EB786C">
            <w:pPr>
              <w:tabs>
                <w:tab w:val="left" w:pos="1620"/>
              </w:tabs>
              <w:rPr>
                <w:rFonts w:cs="Arial"/>
                <w:b/>
                <w:bCs/>
                <w:sz w:val="28"/>
                <w:szCs w:val="28"/>
              </w:rPr>
            </w:pPr>
            <w:r>
              <w:rPr>
                <w:rFonts w:cs="Arial"/>
                <w:b/>
                <w:bCs/>
                <w:sz w:val="28"/>
                <w:szCs w:val="28"/>
              </w:rPr>
              <w:t xml:space="preserve">Office Hours: </w:t>
            </w:r>
            <w:r w:rsidR="00EB786C">
              <w:rPr>
                <w:rFonts w:cs="Arial"/>
                <w:b/>
                <w:bCs/>
                <w:sz w:val="28"/>
                <w:szCs w:val="28"/>
              </w:rPr>
              <w:t>10:10am-11:10am</w:t>
            </w:r>
            <w:r w:rsidR="00C934D6">
              <w:rPr>
                <w:rFonts w:cs="Arial"/>
                <w:b/>
                <w:bCs/>
                <w:sz w:val="28"/>
                <w:szCs w:val="28"/>
              </w:rPr>
              <w:t xml:space="preserve"> PST</w:t>
            </w:r>
          </w:p>
        </w:tc>
      </w:tr>
    </w:tbl>
    <w:p w14:paraId="29D6E8FA" w14:textId="77777777" w:rsidR="003C4020" w:rsidRPr="00607786" w:rsidRDefault="005F3422" w:rsidP="00FC42A6">
      <w:pPr>
        <w:pStyle w:val="Heading1"/>
        <w:rPr>
          <w:sz w:val="20"/>
          <w:szCs w:val="20"/>
        </w:rPr>
      </w:pPr>
      <w:r w:rsidRPr="00607786">
        <w:rPr>
          <w:sz w:val="20"/>
          <w:szCs w:val="20"/>
        </w:rPr>
        <w:t>Course Prerequisites</w:t>
      </w:r>
    </w:p>
    <w:p w14:paraId="34B499B6" w14:textId="77777777" w:rsidR="006907E3" w:rsidRPr="00607786" w:rsidRDefault="006907E3" w:rsidP="006907E3">
      <w:pPr>
        <w:rPr>
          <w:rFonts w:cs="Arial"/>
        </w:rPr>
      </w:pPr>
      <w:r w:rsidRPr="00607786">
        <w:rPr>
          <w:rFonts w:cs="Arial"/>
        </w:rPr>
        <w:t xml:space="preserve">This advanced level practice course is open to any second year MSW student. If the student is not in a Field Education internship in which he/she is working with people with severe mental illness, a case can be provided by which to complete the required assignments. </w:t>
      </w:r>
    </w:p>
    <w:p w14:paraId="0F799B42" w14:textId="77777777" w:rsidR="005F3422" w:rsidRPr="00607786" w:rsidRDefault="005F3422" w:rsidP="00726A3E">
      <w:pPr>
        <w:pStyle w:val="Heading1"/>
        <w:rPr>
          <w:sz w:val="20"/>
          <w:szCs w:val="20"/>
        </w:rPr>
      </w:pPr>
      <w:r w:rsidRPr="00607786">
        <w:rPr>
          <w:sz w:val="20"/>
          <w:szCs w:val="20"/>
        </w:rPr>
        <w:t>Catalogue Description</w:t>
      </w:r>
    </w:p>
    <w:p w14:paraId="4745F909" w14:textId="77777777" w:rsidR="006907E3" w:rsidRPr="00607786" w:rsidRDefault="006907E3" w:rsidP="006907E3">
      <w:pPr>
        <w:pStyle w:val="BodyText"/>
        <w:rPr>
          <w:szCs w:val="20"/>
        </w:rPr>
      </w:pPr>
      <w:r w:rsidRPr="00607786">
        <w:rPr>
          <w:szCs w:val="20"/>
        </w:rPr>
        <w:t>This advanced mental health practice course focuses on the multi-level impact of mental illness on adults and families. Evidence-based interventions promoting increased quality of life and stability are emphasized.</w:t>
      </w:r>
    </w:p>
    <w:p w14:paraId="626FA1BD" w14:textId="77777777" w:rsidR="007A34C7" w:rsidRPr="00607786" w:rsidRDefault="00B10670" w:rsidP="00726A3E">
      <w:pPr>
        <w:pStyle w:val="Heading1"/>
        <w:rPr>
          <w:sz w:val="20"/>
          <w:szCs w:val="20"/>
        </w:rPr>
      </w:pPr>
      <w:r w:rsidRPr="00607786">
        <w:rPr>
          <w:sz w:val="20"/>
          <w:szCs w:val="20"/>
        </w:rPr>
        <w:t xml:space="preserve"> </w:t>
      </w:r>
      <w:r w:rsidR="0063097C" w:rsidRPr="00607786">
        <w:rPr>
          <w:sz w:val="20"/>
          <w:szCs w:val="20"/>
        </w:rPr>
        <w:t xml:space="preserve">Course </w:t>
      </w:r>
      <w:r w:rsidR="00145CDD" w:rsidRPr="00607786">
        <w:rPr>
          <w:sz w:val="20"/>
          <w:szCs w:val="20"/>
        </w:rPr>
        <w:t>Description</w:t>
      </w:r>
    </w:p>
    <w:p w14:paraId="6F9CB6D5" w14:textId="77777777" w:rsidR="006907E3" w:rsidRPr="00607786" w:rsidRDefault="006907E3" w:rsidP="006907E3">
      <w:pPr>
        <w:pStyle w:val="BodyText"/>
        <w:rPr>
          <w:szCs w:val="20"/>
        </w:rPr>
      </w:pPr>
      <w:r w:rsidRPr="00607786">
        <w:rPr>
          <w:szCs w:val="20"/>
        </w:rPr>
        <w:t>This advanced-level practice course offers evidence-based, strengths approaches to providing humane care for persons with mental illness, including those with substance abuse and severe socioeconomic disadvantages, who are commonly considered “difficult” to treat. Discrimination and social inequalities are considered throughout the course, including discrimination based on gender, race, ethnicity, socioeconomic status, sexual orientation, disability, and diagnosis. Many different etiological perspectives are included and readings draw from various theoretical approaches to treatment.</w:t>
      </w:r>
    </w:p>
    <w:p w14:paraId="6A1F0E26" w14:textId="77777777" w:rsidR="006907E3" w:rsidRPr="00607786" w:rsidRDefault="006907E3" w:rsidP="006907E3">
      <w:pPr>
        <w:pStyle w:val="BodyText"/>
        <w:rPr>
          <w:szCs w:val="20"/>
        </w:rPr>
      </w:pPr>
      <w:r w:rsidRPr="00607786">
        <w:rPr>
          <w:szCs w:val="20"/>
        </w:rPr>
        <w:t>Required readings draw from classics in the field and are designed to give an historical perspective. In addition, readings from contemporary sources explore new research and practice in the field of the treatment of clients who have been diagnosed with severe mental illnesses. Readings are among the most recently available in the field.</w:t>
      </w:r>
    </w:p>
    <w:p w14:paraId="446EC2E9" w14:textId="77777777" w:rsidR="006907E3" w:rsidRPr="00607786" w:rsidRDefault="006907E3" w:rsidP="006907E3">
      <w:pPr>
        <w:pStyle w:val="BodyText"/>
        <w:rPr>
          <w:szCs w:val="20"/>
        </w:rPr>
      </w:pPr>
      <w:r w:rsidRPr="00607786">
        <w:rPr>
          <w:szCs w:val="20"/>
        </w:rPr>
        <w:t xml:space="preserve">This course includes content from policy, human behavior and the social environments, practice, and research. The integration of clinical field experience with theory is fostered by the inclusion of case material throughout the course, both provided by the instructor and also the students’ clinical experiences. Students are helped to compare and critically analyze the theories and research methods used to understand and evaluate this population. The primary focus of the course is consistent with the Recovery Model emphasis and objectives. </w:t>
      </w:r>
    </w:p>
    <w:p w14:paraId="68384F31" w14:textId="77777777" w:rsidR="00975A59" w:rsidRPr="00607786" w:rsidRDefault="00975A59" w:rsidP="00726A3E">
      <w:pPr>
        <w:pStyle w:val="Heading1"/>
        <w:rPr>
          <w:sz w:val="20"/>
          <w:szCs w:val="20"/>
        </w:rPr>
      </w:pPr>
      <w:r w:rsidRPr="00607786">
        <w:rPr>
          <w:sz w:val="20"/>
          <w:szCs w:val="20"/>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07786" w14:paraId="7FC5313C" w14:textId="77777777" w:rsidTr="009A77B6">
        <w:trPr>
          <w:cantSplit/>
          <w:tblHeader/>
        </w:trPr>
        <w:tc>
          <w:tcPr>
            <w:tcW w:w="1638" w:type="dxa"/>
            <w:shd w:val="clear" w:color="auto" w:fill="C00000"/>
          </w:tcPr>
          <w:p w14:paraId="5342EFE1" w14:textId="77777777" w:rsidR="00887C7D" w:rsidRPr="00607786" w:rsidRDefault="00887C7D" w:rsidP="00B26468">
            <w:pPr>
              <w:keepNext/>
              <w:rPr>
                <w:rFonts w:cs="Arial"/>
                <w:b/>
                <w:bCs/>
                <w:color w:val="FFFFFF"/>
              </w:rPr>
            </w:pPr>
            <w:r w:rsidRPr="00607786">
              <w:rPr>
                <w:rFonts w:cs="Arial"/>
                <w:b/>
                <w:color w:val="FFFFFF"/>
              </w:rPr>
              <w:t>Objective #</w:t>
            </w:r>
          </w:p>
        </w:tc>
        <w:tc>
          <w:tcPr>
            <w:tcW w:w="7920" w:type="dxa"/>
            <w:shd w:val="clear" w:color="auto" w:fill="C00000"/>
          </w:tcPr>
          <w:p w14:paraId="49F965DA" w14:textId="77777777" w:rsidR="00887C7D" w:rsidRPr="00607786" w:rsidRDefault="00887C7D" w:rsidP="00B26468">
            <w:pPr>
              <w:keepNext/>
              <w:rPr>
                <w:rFonts w:cs="Arial"/>
                <w:b/>
                <w:bCs/>
                <w:color w:val="FFFFFF"/>
              </w:rPr>
            </w:pPr>
            <w:r w:rsidRPr="00607786">
              <w:rPr>
                <w:rFonts w:cs="Arial"/>
                <w:b/>
                <w:color w:val="FFFFFF"/>
              </w:rPr>
              <w:t>Objectives</w:t>
            </w:r>
          </w:p>
        </w:tc>
      </w:tr>
      <w:tr w:rsidR="00887C7D" w:rsidRPr="00607786" w14:paraId="099B048B" w14:textId="77777777" w:rsidTr="004B5764">
        <w:trPr>
          <w:cantSplit/>
        </w:trPr>
        <w:tc>
          <w:tcPr>
            <w:tcW w:w="1638" w:type="dxa"/>
            <w:tcBorders>
              <w:top w:val="single" w:sz="8" w:space="0" w:color="C0504D"/>
              <w:left w:val="single" w:sz="8" w:space="0" w:color="C0504D"/>
              <w:bottom w:val="single" w:sz="8" w:space="0" w:color="C0504D"/>
            </w:tcBorders>
          </w:tcPr>
          <w:p w14:paraId="4AFED138" w14:textId="77777777" w:rsidR="00887C7D" w:rsidRPr="00607786" w:rsidRDefault="00887C7D" w:rsidP="00B26468">
            <w:pPr>
              <w:jc w:val="center"/>
              <w:rPr>
                <w:rFonts w:cs="Arial"/>
                <w:bCs/>
              </w:rPr>
            </w:pPr>
            <w:r w:rsidRPr="00607786">
              <w:rPr>
                <w:rFonts w:cs="Arial"/>
                <w:bCs/>
              </w:rPr>
              <w:t>1</w:t>
            </w:r>
          </w:p>
        </w:tc>
        <w:tc>
          <w:tcPr>
            <w:tcW w:w="7920" w:type="dxa"/>
            <w:tcBorders>
              <w:top w:val="single" w:sz="8" w:space="0" w:color="C0504D"/>
              <w:bottom w:val="single" w:sz="8" w:space="0" w:color="C0504D"/>
              <w:right w:val="single" w:sz="8" w:space="0" w:color="C0504D"/>
            </w:tcBorders>
          </w:tcPr>
          <w:p w14:paraId="2CAD2617" w14:textId="77777777" w:rsidR="00887C7D" w:rsidRPr="00607786" w:rsidRDefault="006907E3" w:rsidP="003E5C6F">
            <w:pPr>
              <w:rPr>
                <w:rFonts w:cs="Arial"/>
                <w:bCs/>
              </w:rPr>
            </w:pPr>
            <w:r w:rsidRPr="00607786">
              <w:rPr>
                <w:rFonts w:cs="Arial"/>
              </w:rPr>
              <w:t>Promote understanding of the major theories used to explain the causes and treatment of severe mental illness, so as to foster students’ understanding of severe mental illness and its psychological and socioeconomic effects on clients and their families.</w:t>
            </w:r>
          </w:p>
        </w:tc>
      </w:tr>
      <w:tr w:rsidR="00C1349F" w:rsidRPr="00607786" w14:paraId="68BB43FA" w14:textId="77777777" w:rsidTr="004B5764">
        <w:trPr>
          <w:cantSplit/>
        </w:trPr>
        <w:tc>
          <w:tcPr>
            <w:tcW w:w="1638" w:type="dxa"/>
          </w:tcPr>
          <w:p w14:paraId="1B0A0737" w14:textId="77777777" w:rsidR="00C1349F" w:rsidRPr="00607786" w:rsidRDefault="00C1349F" w:rsidP="00B26468">
            <w:pPr>
              <w:jc w:val="center"/>
              <w:rPr>
                <w:rFonts w:cs="Arial"/>
              </w:rPr>
            </w:pPr>
            <w:r w:rsidRPr="00607786">
              <w:rPr>
                <w:rFonts w:cs="Arial"/>
              </w:rPr>
              <w:t>2</w:t>
            </w:r>
          </w:p>
        </w:tc>
        <w:tc>
          <w:tcPr>
            <w:tcW w:w="7920" w:type="dxa"/>
          </w:tcPr>
          <w:p w14:paraId="6AC37DBA" w14:textId="77777777" w:rsidR="00C1349F" w:rsidRPr="00607786" w:rsidRDefault="006907E3">
            <w:pPr>
              <w:rPr>
                <w:rFonts w:cs="Arial"/>
              </w:rPr>
            </w:pPr>
            <w:r w:rsidRPr="00607786">
              <w:rPr>
                <w:rFonts w:cs="Arial"/>
              </w:rPr>
              <w:t>Facilitate advanced understanding of approaches to social work practice interventions with clients with severe mental illness, including neuroleptic management, residential and inpatient care, case management and community care, outreach as well as psychotherapy.</w:t>
            </w:r>
          </w:p>
        </w:tc>
      </w:tr>
      <w:tr w:rsidR="00C1349F" w:rsidRPr="00607786" w14:paraId="22CE4A91" w14:textId="77777777" w:rsidTr="004B5764">
        <w:trPr>
          <w:cantSplit/>
        </w:trPr>
        <w:tc>
          <w:tcPr>
            <w:tcW w:w="1638" w:type="dxa"/>
            <w:tcBorders>
              <w:top w:val="single" w:sz="8" w:space="0" w:color="C0504D"/>
              <w:left w:val="single" w:sz="8" w:space="0" w:color="C0504D"/>
              <w:bottom w:val="single" w:sz="8" w:space="0" w:color="C0504D"/>
            </w:tcBorders>
          </w:tcPr>
          <w:p w14:paraId="732BADE0" w14:textId="77777777" w:rsidR="00C1349F" w:rsidRPr="00607786" w:rsidRDefault="00C1349F" w:rsidP="00B26468">
            <w:pPr>
              <w:jc w:val="center"/>
              <w:rPr>
                <w:rFonts w:cs="Arial"/>
              </w:rPr>
            </w:pPr>
            <w:r w:rsidRPr="00607786">
              <w:rPr>
                <w:rFonts w:cs="Arial"/>
              </w:rPr>
              <w:t>3</w:t>
            </w:r>
          </w:p>
        </w:tc>
        <w:tc>
          <w:tcPr>
            <w:tcW w:w="7920" w:type="dxa"/>
            <w:tcBorders>
              <w:top w:val="single" w:sz="8" w:space="0" w:color="C0504D"/>
              <w:bottom w:val="single" w:sz="8" w:space="0" w:color="C0504D"/>
              <w:right w:val="single" w:sz="8" w:space="0" w:color="C0504D"/>
            </w:tcBorders>
          </w:tcPr>
          <w:p w14:paraId="6DBA6554" w14:textId="77777777" w:rsidR="00C1349F" w:rsidRPr="00607786" w:rsidRDefault="006907E3">
            <w:pPr>
              <w:rPr>
                <w:rFonts w:cs="Arial"/>
              </w:rPr>
            </w:pPr>
            <w:r w:rsidRPr="00607786">
              <w:rPr>
                <w:rFonts w:cs="Arial"/>
              </w:rPr>
              <w:t>Enable students to acquire a fundamental knowledge base about diverse approaches to program planning and development, including advocacy, in the care of this population.</w:t>
            </w:r>
          </w:p>
        </w:tc>
      </w:tr>
      <w:tr w:rsidR="004B5764" w:rsidRPr="00607786" w14:paraId="547EB3CA" w14:textId="77777777" w:rsidTr="004B5764">
        <w:trPr>
          <w:cantSplit/>
        </w:trPr>
        <w:tc>
          <w:tcPr>
            <w:tcW w:w="1638" w:type="dxa"/>
            <w:tcBorders>
              <w:top w:val="single" w:sz="8" w:space="0" w:color="C0504D"/>
              <w:left w:val="single" w:sz="8" w:space="0" w:color="C0504D"/>
              <w:bottom w:val="single" w:sz="8" w:space="0" w:color="C0504D"/>
            </w:tcBorders>
          </w:tcPr>
          <w:p w14:paraId="5F0F6AAD" w14:textId="77777777" w:rsidR="004B5764" w:rsidRPr="00607786" w:rsidRDefault="004B5764" w:rsidP="00B26468">
            <w:pPr>
              <w:jc w:val="center"/>
              <w:rPr>
                <w:rFonts w:cs="Arial"/>
              </w:rPr>
            </w:pPr>
            <w:r w:rsidRPr="00607786">
              <w:rPr>
                <w:rFonts w:cs="Arial"/>
              </w:rPr>
              <w:t>4</w:t>
            </w:r>
          </w:p>
        </w:tc>
        <w:tc>
          <w:tcPr>
            <w:tcW w:w="7920" w:type="dxa"/>
            <w:tcBorders>
              <w:top w:val="single" w:sz="8" w:space="0" w:color="C0504D"/>
              <w:bottom w:val="single" w:sz="8" w:space="0" w:color="C0504D"/>
              <w:right w:val="single" w:sz="8" w:space="0" w:color="C0504D"/>
            </w:tcBorders>
          </w:tcPr>
          <w:p w14:paraId="6D7C4C0E" w14:textId="77777777" w:rsidR="004B5764" w:rsidRPr="00607786" w:rsidRDefault="006907E3">
            <w:pPr>
              <w:rPr>
                <w:rFonts w:cs="Arial"/>
              </w:rPr>
            </w:pPr>
            <w:r w:rsidRPr="00607786">
              <w:rPr>
                <w:rFonts w:cs="Arial"/>
              </w:rPr>
              <w:t>Help students acquire recovery-oriented knowledge, skills, and approaches.</w:t>
            </w:r>
          </w:p>
        </w:tc>
      </w:tr>
    </w:tbl>
    <w:p w14:paraId="1BC42C38" w14:textId="77777777" w:rsidR="00E83390" w:rsidRPr="00607786" w:rsidRDefault="00E83390" w:rsidP="000731DF">
      <w:pPr>
        <w:pStyle w:val="Heading1"/>
        <w:rPr>
          <w:sz w:val="20"/>
          <w:szCs w:val="20"/>
        </w:rPr>
      </w:pPr>
      <w:r w:rsidRPr="00607786">
        <w:rPr>
          <w:sz w:val="20"/>
          <w:szCs w:val="20"/>
        </w:rPr>
        <w:t>Course format / Instructional Methods</w:t>
      </w:r>
    </w:p>
    <w:p w14:paraId="4FE12008" w14:textId="77777777" w:rsidR="00F63447" w:rsidRPr="00607786" w:rsidRDefault="00156B12" w:rsidP="00F63447">
      <w:pPr>
        <w:pStyle w:val="BodyText"/>
        <w:rPr>
          <w:szCs w:val="20"/>
        </w:rPr>
      </w:pPr>
      <w:r w:rsidRPr="00607786">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A96BBE2" w14:textId="77777777" w:rsidR="00F83C02" w:rsidRPr="00607786" w:rsidRDefault="0091007D" w:rsidP="00726A3E">
      <w:pPr>
        <w:pStyle w:val="Heading1"/>
        <w:rPr>
          <w:sz w:val="20"/>
          <w:szCs w:val="20"/>
        </w:rPr>
      </w:pPr>
      <w:r w:rsidRPr="00607786">
        <w:rPr>
          <w:sz w:val="20"/>
          <w:szCs w:val="20"/>
        </w:rPr>
        <w:t xml:space="preserve">Student Learning </w:t>
      </w:r>
      <w:r w:rsidR="00E96240" w:rsidRPr="00607786">
        <w:rPr>
          <w:sz w:val="20"/>
          <w:szCs w:val="20"/>
        </w:rPr>
        <w:t>Outcome</w:t>
      </w:r>
      <w:r w:rsidRPr="00607786">
        <w:rPr>
          <w:sz w:val="20"/>
          <w:szCs w:val="20"/>
        </w:rPr>
        <w:t>s</w:t>
      </w:r>
    </w:p>
    <w:p w14:paraId="53B292EF" w14:textId="77777777" w:rsidR="00D84F7C" w:rsidRPr="00607786" w:rsidRDefault="000B2A7B" w:rsidP="00C1349F">
      <w:pPr>
        <w:spacing w:after="240"/>
        <w:rPr>
          <w:rFonts w:cs="Arial"/>
        </w:rPr>
      </w:pPr>
      <w:r w:rsidRPr="00607786">
        <w:rPr>
          <w:rFonts w:cs="Arial"/>
        </w:rPr>
        <w:t>Student learning for this course relate</w:t>
      </w:r>
      <w:r w:rsidR="000731DF" w:rsidRPr="00607786">
        <w:rPr>
          <w:rFonts w:cs="Arial"/>
        </w:rPr>
        <w:t>s</w:t>
      </w:r>
      <w:r w:rsidRPr="00607786">
        <w:rPr>
          <w:rFonts w:cs="Arial"/>
        </w:rPr>
        <w:t xml:space="preserve"> to one or more of the following ten social work core compete</w:t>
      </w:r>
      <w:r w:rsidR="0040517F" w:rsidRPr="00607786">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607786" w14:paraId="5B38F0EE"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04BBBFC2" w14:textId="77777777" w:rsidR="009728B8" w:rsidRPr="00607786" w:rsidRDefault="009728B8" w:rsidP="009728B8">
            <w:pPr>
              <w:jc w:val="center"/>
              <w:rPr>
                <w:rFonts w:cs="Arial"/>
                <w:b/>
                <w:bCs/>
              </w:rPr>
            </w:pPr>
            <w:r w:rsidRPr="00607786">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31B81C4A" w14:textId="77777777" w:rsidR="009728B8" w:rsidRPr="00607786" w:rsidRDefault="009728B8" w:rsidP="001E65E0">
            <w:pPr>
              <w:jc w:val="center"/>
              <w:rPr>
                <w:rFonts w:cs="Arial"/>
                <w:b/>
                <w:bCs/>
              </w:rPr>
            </w:pPr>
            <w:r w:rsidRPr="00607786">
              <w:rPr>
                <w:rFonts w:cs="Arial"/>
                <w:b/>
                <w:bCs/>
              </w:rPr>
              <w:t>S</w:t>
            </w:r>
            <w:r w:rsidR="003A28C4" w:rsidRPr="00607786">
              <w:rPr>
                <w:rFonts w:cs="Arial"/>
                <w:b/>
                <w:bCs/>
              </w:rPr>
              <w:t>O</w:t>
            </w:r>
            <w:r w:rsidRPr="00607786">
              <w:rPr>
                <w:rFonts w:cs="Arial"/>
                <w:b/>
                <w:bCs/>
              </w:rPr>
              <w:t xml:space="preserve">WK </w:t>
            </w:r>
            <w:r w:rsidR="006907E3" w:rsidRPr="00607786">
              <w:rPr>
                <w:rFonts w:cs="Arial"/>
                <w:b/>
                <w:bCs/>
              </w:rPr>
              <w:t>618</w:t>
            </w:r>
          </w:p>
        </w:tc>
        <w:tc>
          <w:tcPr>
            <w:tcW w:w="1408" w:type="dxa"/>
            <w:tcBorders>
              <w:top w:val="single" w:sz="8" w:space="0" w:color="C0504D"/>
              <w:left w:val="single" w:sz="8" w:space="0" w:color="C0504D"/>
              <w:bottom w:val="single" w:sz="8" w:space="0" w:color="C0504D"/>
            </w:tcBorders>
            <w:vAlign w:val="bottom"/>
          </w:tcPr>
          <w:p w14:paraId="7F22202A" w14:textId="77777777" w:rsidR="009728B8" w:rsidRPr="00607786" w:rsidRDefault="009728B8" w:rsidP="009728B8">
            <w:pPr>
              <w:jc w:val="center"/>
              <w:rPr>
                <w:rFonts w:cs="Arial"/>
                <w:b/>
                <w:bCs/>
              </w:rPr>
            </w:pPr>
            <w:r w:rsidRPr="00607786">
              <w:rPr>
                <w:rFonts w:cs="Arial"/>
                <w:b/>
                <w:bCs/>
              </w:rPr>
              <w:t>Course Objective</w:t>
            </w:r>
          </w:p>
        </w:tc>
      </w:tr>
      <w:tr w:rsidR="009728B8" w:rsidRPr="00607786" w14:paraId="4355AD6B" w14:textId="77777777" w:rsidTr="008852BD">
        <w:trPr>
          <w:cantSplit/>
          <w:jc w:val="center"/>
        </w:trPr>
        <w:tc>
          <w:tcPr>
            <w:tcW w:w="644" w:type="dxa"/>
            <w:tcBorders>
              <w:top w:val="single" w:sz="8" w:space="0" w:color="C0504D"/>
              <w:left w:val="single" w:sz="8" w:space="0" w:color="C0504D"/>
              <w:bottom w:val="single" w:sz="8" w:space="0" w:color="C0504D"/>
            </w:tcBorders>
          </w:tcPr>
          <w:p w14:paraId="327FB619" w14:textId="77777777" w:rsidR="009728B8" w:rsidRPr="00607786" w:rsidRDefault="009728B8" w:rsidP="009728B8">
            <w:pPr>
              <w:jc w:val="center"/>
              <w:rPr>
                <w:rFonts w:cs="Arial"/>
                <w:bCs/>
              </w:rPr>
            </w:pPr>
            <w:r w:rsidRPr="00607786">
              <w:rPr>
                <w:rFonts w:cs="Arial"/>
                <w:bCs/>
              </w:rPr>
              <w:t>1</w:t>
            </w:r>
          </w:p>
        </w:tc>
        <w:tc>
          <w:tcPr>
            <w:tcW w:w="4163" w:type="dxa"/>
            <w:tcBorders>
              <w:top w:val="single" w:sz="8" w:space="0" w:color="C0504D"/>
              <w:bottom w:val="single" w:sz="8" w:space="0" w:color="C0504D"/>
              <w:right w:val="single" w:sz="8" w:space="0" w:color="C0504D"/>
            </w:tcBorders>
          </w:tcPr>
          <w:p w14:paraId="6879BC8A" w14:textId="77777777" w:rsidR="009728B8" w:rsidRPr="00607786" w:rsidRDefault="00147320" w:rsidP="009728B8">
            <w:pPr>
              <w:rPr>
                <w:rFonts w:cs="Arial"/>
                <w:b/>
                <w:bCs/>
              </w:rPr>
            </w:pPr>
            <w:r w:rsidRPr="00607786">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2142E3B5" w14:textId="77777777" w:rsidR="009728B8" w:rsidRPr="00607786" w:rsidRDefault="006907E3" w:rsidP="00DF164E">
            <w:pPr>
              <w:jc w:val="center"/>
              <w:rPr>
                <w:rFonts w:cs="Arial"/>
                <w:b/>
                <w:bCs/>
              </w:rPr>
            </w:pPr>
            <w:r w:rsidRPr="00607786">
              <w:rPr>
                <w:rFonts w:cs="Arial"/>
                <w:b/>
                <w:bCs/>
              </w:rPr>
              <w:t>*</w:t>
            </w:r>
          </w:p>
        </w:tc>
        <w:tc>
          <w:tcPr>
            <w:tcW w:w="1408" w:type="dxa"/>
            <w:tcBorders>
              <w:top w:val="single" w:sz="8" w:space="0" w:color="C0504D"/>
              <w:left w:val="single" w:sz="8" w:space="0" w:color="C0504D"/>
              <w:bottom w:val="single" w:sz="8" w:space="0" w:color="C0504D"/>
            </w:tcBorders>
          </w:tcPr>
          <w:p w14:paraId="1E266DF9" w14:textId="77777777" w:rsidR="009728B8" w:rsidRPr="00607786" w:rsidRDefault="006907E3" w:rsidP="00DF164E">
            <w:pPr>
              <w:jc w:val="center"/>
              <w:rPr>
                <w:rFonts w:cs="Arial"/>
                <w:b/>
                <w:bCs/>
              </w:rPr>
            </w:pPr>
            <w:r w:rsidRPr="00607786">
              <w:rPr>
                <w:rFonts w:cs="Arial"/>
                <w:b/>
                <w:bCs/>
              </w:rPr>
              <w:t>1-4</w:t>
            </w:r>
          </w:p>
        </w:tc>
      </w:tr>
      <w:tr w:rsidR="009728B8" w:rsidRPr="00607786" w14:paraId="243141C3" w14:textId="77777777" w:rsidTr="008852BD">
        <w:trPr>
          <w:cantSplit/>
          <w:jc w:val="center"/>
        </w:trPr>
        <w:tc>
          <w:tcPr>
            <w:tcW w:w="644" w:type="dxa"/>
            <w:tcBorders>
              <w:top w:val="single" w:sz="8" w:space="0" w:color="C0504D"/>
              <w:bottom w:val="single" w:sz="8" w:space="0" w:color="C0504D"/>
            </w:tcBorders>
            <w:shd w:val="clear" w:color="auto" w:fill="auto"/>
          </w:tcPr>
          <w:p w14:paraId="48EAB20B" w14:textId="77777777" w:rsidR="009728B8" w:rsidRPr="00607786" w:rsidRDefault="009728B8" w:rsidP="009728B8">
            <w:pPr>
              <w:jc w:val="center"/>
              <w:rPr>
                <w:rFonts w:cs="Arial"/>
              </w:rPr>
            </w:pPr>
            <w:r w:rsidRPr="00607786">
              <w:rPr>
                <w:rFonts w:cs="Arial"/>
              </w:rPr>
              <w:t>2</w:t>
            </w:r>
          </w:p>
        </w:tc>
        <w:tc>
          <w:tcPr>
            <w:tcW w:w="4163" w:type="dxa"/>
            <w:tcBorders>
              <w:top w:val="single" w:sz="8" w:space="0" w:color="C0504D"/>
              <w:bottom w:val="single" w:sz="8" w:space="0" w:color="C0504D"/>
              <w:right w:val="single" w:sz="8" w:space="0" w:color="C0504D"/>
            </w:tcBorders>
            <w:shd w:val="clear" w:color="auto" w:fill="auto"/>
          </w:tcPr>
          <w:p w14:paraId="6EBD3778" w14:textId="77777777" w:rsidR="009728B8" w:rsidRPr="00607786" w:rsidRDefault="00147320" w:rsidP="009728B8">
            <w:pPr>
              <w:rPr>
                <w:rFonts w:cs="Arial"/>
                <w:b/>
              </w:rPr>
            </w:pPr>
            <w:r w:rsidRPr="00607786">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C05F0E0"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shd w:val="clear" w:color="auto" w:fill="auto"/>
          </w:tcPr>
          <w:p w14:paraId="3AF6AC00" w14:textId="77777777" w:rsidR="009728B8" w:rsidRPr="00607786" w:rsidRDefault="006907E3" w:rsidP="00DF164E">
            <w:pPr>
              <w:jc w:val="center"/>
              <w:rPr>
                <w:rFonts w:cs="Arial"/>
                <w:b/>
              </w:rPr>
            </w:pPr>
            <w:r w:rsidRPr="00607786">
              <w:rPr>
                <w:rFonts w:cs="Arial"/>
                <w:b/>
              </w:rPr>
              <w:t>1-4</w:t>
            </w:r>
          </w:p>
        </w:tc>
      </w:tr>
      <w:tr w:rsidR="009728B8" w:rsidRPr="00607786" w14:paraId="3E264632" w14:textId="77777777" w:rsidTr="004B1C5E">
        <w:trPr>
          <w:cantSplit/>
          <w:jc w:val="center"/>
        </w:trPr>
        <w:tc>
          <w:tcPr>
            <w:tcW w:w="644" w:type="dxa"/>
            <w:tcBorders>
              <w:top w:val="single" w:sz="8" w:space="0" w:color="C0504D"/>
              <w:left w:val="single" w:sz="8" w:space="0" w:color="C0504D"/>
              <w:bottom w:val="single" w:sz="8" w:space="0" w:color="C0504D"/>
            </w:tcBorders>
          </w:tcPr>
          <w:p w14:paraId="10B48D71" w14:textId="77777777" w:rsidR="009728B8" w:rsidRPr="00607786" w:rsidRDefault="009728B8" w:rsidP="009728B8">
            <w:pPr>
              <w:jc w:val="center"/>
              <w:rPr>
                <w:rFonts w:cs="Arial"/>
              </w:rPr>
            </w:pPr>
            <w:r w:rsidRPr="00607786">
              <w:rPr>
                <w:rFonts w:cs="Arial"/>
              </w:rPr>
              <w:t>3</w:t>
            </w:r>
          </w:p>
        </w:tc>
        <w:tc>
          <w:tcPr>
            <w:tcW w:w="4163" w:type="dxa"/>
            <w:tcBorders>
              <w:top w:val="single" w:sz="8" w:space="0" w:color="C0504D"/>
              <w:bottom w:val="single" w:sz="8" w:space="0" w:color="C0504D"/>
              <w:right w:val="single" w:sz="8" w:space="0" w:color="C0504D"/>
            </w:tcBorders>
          </w:tcPr>
          <w:p w14:paraId="79A2D2FB" w14:textId="77777777" w:rsidR="009728B8" w:rsidRPr="00607786" w:rsidRDefault="001E65E0" w:rsidP="009728B8">
            <w:pPr>
              <w:rPr>
                <w:rFonts w:cs="Arial"/>
                <w:b/>
              </w:rPr>
            </w:pPr>
            <w:r w:rsidRPr="00607786">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684EA74"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tcPr>
          <w:p w14:paraId="64236D55" w14:textId="77777777" w:rsidR="009728B8" w:rsidRPr="00607786" w:rsidRDefault="006907E3" w:rsidP="00DF164E">
            <w:pPr>
              <w:jc w:val="center"/>
              <w:rPr>
                <w:rFonts w:cs="Arial"/>
                <w:b/>
              </w:rPr>
            </w:pPr>
            <w:r w:rsidRPr="00607786">
              <w:rPr>
                <w:rFonts w:cs="Arial"/>
                <w:b/>
              </w:rPr>
              <w:t>1-4</w:t>
            </w:r>
          </w:p>
        </w:tc>
      </w:tr>
      <w:tr w:rsidR="009728B8" w:rsidRPr="00607786" w14:paraId="70A7AA47" w14:textId="77777777" w:rsidTr="00D6551F">
        <w:trPr>
          <w:cantSplit/>
          <w:jc w:val="center"/>
        </w:trPr>
        <w:tc>
          <w:tcPr>
            <w:tcW w:w="644" w:type="dxa"/>
            <w:tcBorders>
              <w:top w:val="single" w:sz="8" w:space="0" w:color="C0504D"/>
              <w:bottom w:val="single" w:sz="8" w:space="0" w:color="C0504D"/>
            </w:tcBorders>
            <w:shd w:val="clear" w:color="auto" w:fill="auto"/>
          </w:tcPr>
          <w:p w14:paraId="5D5FD0B7" w14:textId="77777777" w:rsidR="009728B8" w:rsidRPr="00607786" w:rsidRDefault="009728B8" w:rsidP="009728B8">
            <w:pPr>
              <w:jc w:val="center"/>
              <w:rPr>
                <w:rFonts w:cs="Arial"/>
                <w:b/>
              </w:rPr>
            </w:pPr>
            <w:r w:rsidRPr="00607786">
              <w:rPr>
                <w:rFonts w:cs="Arial"/>
                <w:b/>
              </w:rPr>
              <w:t>4</w:t>
            </w:r>
          </w:p>
        </w:tc>
        <w:tc>
          <w:tcPr>
            <w:tcW w:w="4163" w:type="dxa"/>
            <w:tcBorders>
              <w:top w:val="single" w:sz="8" w:space="0" w:color="C0504D"/>
              <w:bottom w:val="single" w:sz="8" w:space="0" w:color="C0504D"/>
              <w:right w:val="single" w:sz="8" w:space="0" w:color="C0504D"/>
            </w:tcBorders>
            <w:shd w:val="clear" w:color="auto" w:fill="auto"/>
          </w:tcPr>
          <w:p w14:paraId="3FD6F38B" w14:textId="77777777" w:rsidR="009728B8" w:rsidRPr="00607786" w:rsidRDefault="00B408EE" w:rsidP="009728B8">
            <w:pPr>
              <w:rPr>
                <w:rFonts w:cs="Arial"/>
                <w:b/>
              </w:rPr>
            </w:pPr>
            <w:r w:rsidRPr="00607786">
              <w:rPr>
                <w:rFonts w:cs="Arial"/>
                <w:b/>
              </w:rPr>
              <w:t xml:space="preserve">Engage in Practice-informed Research </w:t>
            </w:r>
            <w:r w:rsidR="00C01E28" w:rsidRPr="00607786">
              <w:rPr>
                <w:rFonts w:cs="Arial"/>
                <w:b/>
              </w:rPr>
              <w:t>and Research-</w:t>
            </w:r>
            <w:r w:rsidR="008A7B6B" w:rsidRPr="00607786">
              <w:rPr>
                <w:rFonts w:cs="Arial"/>
                <w:b/>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449E706"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shd w:val="clear" w:color="auto" w:fill="auto"/>
          </w:tcPr>
          <w:p w14:paraId="1230AE9E" w14:textId="77777777" w:rsidR="009728B8" w:rsidRPr="00607786" w:rsidRDefault="006907E3" w:rsidP="00DF164E">
            <w:pPr>
              <w:jc w:val="center"/>
              <w:rPr>
                <w:rFonts w:cs="Arial"/>
                <w:b/>
              </w:rPr>
            </w:pPr>
            <w:r w:rsidRPr="00607786">
              <w:rPr>
                <w:rFonts w:cs="Arial"/>
                <w:b/>
              </w:rPr>
              <w:t>1-4</w:t>
            </w:r>
          </w:p>
        </w:tc>
      </w:tr>
      <w:tr w:rsidR="009728B8" w:rsidRPr="00607786" w14:paraId="58978D3D" w14:textId="77777777" w:rsidTr="008852BD">
        <w:trPr>
          <w:cantSplit/>
          <w:jc w:val="center"/>
        </w:trPr>
        <w:tc>
          <w:tcPr>
            <w:tcW w:w="644" w:type="dxa"/>
            <w:tcBorders>
              <w:top w:val="single" w:sz="8" w:space="0" w:color="C0504D"/>
              <w:bottom w:val="single" w:sz="8" w:space="0" w:color="C0504D"/>
            </w:tcBorders>
          </w:tcPr>
          <w:p w14:paraId="6B3C5F8D" w14:textId="77777777" w:rsidR="009728B8" w:rsidRPr="00607786" w:rsidRDefault="009728B8" w:rsidP="009728B8">
            <w:pPr>
              <w:jc w:val="center"/>
              <w:rPr>
                <w:rFonts w:cs="Arial"/>
              </w:rPr>
            </w:pPr>
            <w:r w:rsidRPr="00607786">
              <w:rPr>
                <w:rFonts w:cs="Arial"/>
              </w:rPr>
              <w:t>5</w:t>
            </w:r>
          </w:p>
        </w:tc>
        <w:tc>
          <w:tcPr>
            <w:tcW w:w="4163" w:type="dxa"/>
            <w:tcBorders>
              <w:top w:val="single" w:sz="8" w:space="0" w:color="C0504D"/>
              <w:bottom w:val="single" w:sz="8" w:space="0" w:color="C0504D"/>
              <w:right w:val="single" w:sz="8" w:space="0" w:color="C0504D"/>
            </w:tcBorders>
          </w:tcPr>
          <w:p w14:paraId="062A8482" w14:textId="77777777" w:rsidR="009728B8" w:rsidRPr="00607786" w:rsidRDefault="008A7B6B" w:rsidP="009728B8">
            <w:pPr>
              <w:rPr>
                <w:rFonts w:cs="Arial"/>
                <w:b/>
              </w:rPr>
            </w:pPr>
            <w:r w:rsidRPr="00607786">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282A3270"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tcPr>
          <w:p w14:paraId="75DDC9E7" w14:textId="77777777" w:rsidR="009728B8" w:rsidRPr="00607786" w:rsidRDefault="006907E3" w:rsidP="00DF164E">
            <w:pPr>
              <w:jc w:val="center"/>
              <w:rPr>
                <w:rFonts w:cs="Arial"/>
                <w:b/>
              </w:rPr>
            </w:pPr>
            <w:r w:rsidRPr="00607786">
              <w:rPr>
                <w:rFonts w:cs="Arial"/>
                <w:b/>
              </w:rPr>
              <w:t>1-4</w:t>
            </w:r>
          </w:p>
        </w:tc>
      </w:tr>
      <w:tr w:rsidR="009728B8" w:rsidRPr="00607786" w14:paraId="6D974364" w14:textId="77777777" w:rsidTr="008852BD">
        <w:trPr>
          <w:cantSplit/>
          <w:jc w:val="center"/>
        </w:trPr>
        <w:tc>
          <w:tcPr>
            <w:tcW w:w="644" w:type="dxa"/>
            <w:tcBorders>
              <w:top w:val="single" w:sz="8" w:space="0" w:color="C0504D"/>
              <w:bottom w:val="single" w:sz="8" w:space="0" w:color="C0504D"/>
            </w:tcBorders>
            <w:shd w:val="clear" w:color="auto" w:fill="auto"/>
          </w:tcPr>
          <w:p w14:paraId="491253C5" w14:textId="77777777" w:rsidR="009728B8" w:rsidRPr="00607786" w:rsidRDefault="009728B8" w:rsidP="009728B8">
            <w:pPr>
              <w:jc w:val="center"/>
              <w:rPr>
                <w:rFonts w:cs="Arial"/>
              </w:rPr>
            </w:pPr>
            <w:r w:rsidRPr="00607786">
              <w:rPr>
                <w:rFonts w:cs="Arial"/>
              </w:rPr>
              <w:t>6</w:t>
            </w:r>
          </w:p>
        </w:tc>
        <w:tc>
          <w:tcPr>
            <w:tcW w:w="4163" w:type="dxa"/>
            <w:tcBorders>
              <w:top w:val="single" w:sz="8" w:space="0" w:color="C0504D"/>
              <w:bottom w:val="single" w:sz="8" w:space="0" w:color="C0504D"/>
              <w:right w:val="single" w:sz="8" w:space="0" w:color="C0504D"/>
            </w:tcBorders>
            <w:shd w:val="clear" w:color="auto" w:fill="auto"/>
          </w:tcPr>
          <w:p w14:paraId="5F249B02" w14:textId="77777777" w:rsidR="009728B8" w:rsidRPr="00607786" w:rsidRDefault="008A7B6B" w:rsidP="009728B8">
            <w:pPr>
              <w:rPr>
                <w:rFonts w:cs="Arial"/>
                <w:b/>
              </w:rPr>
            </w:pPr>
            <w:r w:rsidRPr="00607786">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A5B91E4"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shd w:val="clear" w:color="auto" w:fill="auto"/>
          </w:tcPr>
          <w:p w14:paraId="45F89C76" w14:textId="77777777" w:rsidR="009728B8" w:rsidRPr="00607786" w:rsidRDefault="006907E3" w:rsidP="00DF164E">
            <w:pPr>
              <w:jc w:val="center"/>
              <w:rPr>
                <w:rFonts w:cs="Arial"/>
                <w:b/>
              </w:rPr>
            </w:pPr>
            <w:r w:rsidRPr="00607786">
              <w:rPr>
                <w:rFonts w:cs="Arial"/>
                <w:b/>
              </w:rPr>
              <w:t>1-4</w:t>
            </w:r>
          </w:p>
        </w:tc>
      </w:tr>
      <w:tr w:rsidR="009728B8" w:rsidRPr="00607786" w14:paraId="19F686A4" w14:textId="77777777" w:rsidTr="009728B8">
        <w:trPr>
          <w:cantSplit/>
          <w:jc w:val="center"/>
        </w:trPr>
        <w:tc>
          <w:tcPr>
            <w:tcW w:w="644" w:type="dxa"/>
            <w:tcBorders>
              <w:top w:val="single" w:sz="8" w:space="0" w:color="C0504D"/>
              <w:bottom w:val="single" w:sz="8" w:space="0" w:color="C0504D"/>
            </w:tcBorders>
          </w:tcPr>
          <w:p w14:paraId="5F013C14" w14:textId="77777777" w:rsidR="009728B8" w:rsidRPr="00607786" w:rsidRDefault="009728B8" w:rsidP="009728B8">
            <w:pPr>
              <w:jc w:val="center"/>
              <w:rPr>
                <w:rFonts w:cs="Arial"/>
              </w:rPr>
            </w:pPr>
            <w:r w:rsidRPr="00607786">
              <w:rPr>
                <w:rFonts w:cs="Arial"/>
              </w:rPr>
              <w:t>7</w:t>
            </w:r>
          </w:p>
        </w:tc>
        <w:tc>
          <w:tcPr>
            <w:tcW w:w="4163" w:type="dxa"/>
            <w:tcBorders>
              <w:top w:val="single" w:sz="8" w:space="0" w:color="C0504D"/>
              <w:bottom w:val="single" w:sz="8" w:space="0" w:color="C0504D"/>
              <w:right w:val="single" w:sz="8" w:space="0" w:color="C0504D"/>
            </w:tcBorders>
          </w:tcPr>
          <w:p w14:paraId="4D6AA2B5" w14:textId="77777777" w:rsidR="009728B8" w:rsidRPr="00607786" w:rsidRDefault="008A7B6B" w:rsidP="009728B8">
            <w:pPr>
              <w:rPr>
                <w:rFonts w:cs="Arial"/>
                <w:b/>
              </w:rPr>
            </w:pPr>
            <w:r w:rsidRPr="00607786">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EF0D29F"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tcPr>
          <w:p w14:paraId="47CCE192" w14:textId="77777777" w:rsidR="009728B8" w:rsidRPr="00607786" w:rsidRDefault="006907E3" w:rsidP="00DF164E">
            <w:pPr>
              <w:jc w:val="center"/>
              <w:rPr>
                <w:rFonts w:cs="Arial"/>
                <w:b/>
              </w:rPr>
            </w:pPr>
            <w:r w:rsidRPr="00607786">
              <w:rPr>
                <w:rFonts w:cs="Arial"/>
                <w:b/>
              </w:rPr>
              <w:t>1-4</w:t>
            </w:r>
          </w:p>
        </w:tc>
      </w:tr>
      <w:tr w:rsidR="009728B8" w:rsidRPr="00607786" w14:paraId="3931A8E0" w14:textId="77777777" w:rsidTr="009728B8">
        <w:trPr>
          <w:cantSplit/>
          <w:jc w:val="center"/>
        </w:trPr>
        <w:tc>
          <w:tcPr>
            <w:tcW w:w="644" w:type="dxa"/>
            <w:tcBorders>
              <w:top w:val="single" w:sz="8" w:space="0" w:color="C0504D"/>
              <w:bottom w:val="single" w:sz="8" w:space="0" w:color="C0504D"/>
            </w:tcBorders>
          </w:tcPr>
          <w:p w14:paraId="21980AEF" w14:textId="77777777" w:rsidR="009728B8" w:rsidRPr="00607786" w:rsidRDefault="009728B8" w:rsidP="009728B8">
            <w:pPr>
              <w:jc w:val="center"/>
              <w:rPr>
                <w:rFonts w:cs="Arial"/>
              </w:rPr>
            </w:pPr>
            <w:r w:rsidRPr="00607786">
              <w:rPr>
                <w:rFonts w:cs="Arial"/>
              </w:rPr>
              <w:t>8</w:t>
            </w:r>
          </w:p>
        </w:tc>
        <w:tc>
          <w:tcPr>
            <w:tcW w:w="4163" w:type="dxa"/>
            <w:tcBorders>
              <w:top w:val="single" w:sz="8" w:space="0" w:color="C0504D"/>
              <w:bottom w:val="single" w:sz="8" w:space="0" w:color="C0504D"/>
              <w:right w:val="single" w:sz="8" w:space="0" w:color="C0504D"/>
            </w:tcBorders>
          </w:tcPr>
          <w:p w14:paraId="60E845FE" w14:textId="77777777" w:rsidR="009728B8" w:rsidRPr="00607786" w:rsidRDefault="008A7B6B" w:rsidP="009728B8">
            <w:pPr>
              <w:rPr>
                <w:rFonts w:cs="Arial"/>
                <w:b/>
              </w:rPr>
            </w:pPr>
            <w:r w:rsidRPr="00607786">
              <w:rPr>
                <w:rFonts w:cs="Arial"/>
                <w:b/>
              </w:rPr>
              <w:t>Intervene with Individuals</w:t>
            </w:r>
            <w:r w:rsidR="00C01E28" w:rsidRPr="00607786">
              <w:rPr>
                <w:rFonts w:cs="Arial"/>
                <w:b/>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9D212F0"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tcPr>
          <w:p w14:paraId="1B2D7015" w14:textId="77777777" w:rsidR="009728B8" w:rsidRPr="00607786" w:rsidRDefault="006907E3" w:rsidP="00DF164E">
            <w:pPr>
              <w:jc w:val="center"/>
              <w:rPr>
                <w:rFonts w:cs="Arial"/>
                <w:b/>
              </w:rPr>
            </w:pPr>
            <w:r w:rsidRPr="00607786">
              <w:rPr>
                <w:rFonts w:cs="Arial"/>
                <w:b/>
              </w:rPr>
              <w:t>1-4</w:t>
            </w:r>
          </w:p>
        </w:tc>
      </w:tr>
      <w:tr w:rsidR="009728B8" w:rsidRPr="00607786" w14:paraId="25A08755" w14:textId="77777777" w:rsidTr="008852BD">
        <w:trPr>
          <w:cantSplit/>
          <w:jc w:val="center"/>
        </w:trPr>
        <w:tc>
          <w:tcPr>
            <w:tcW w:w="644" w:type="dxa"/>
            <w:tcBorders>
              <w:top w:val="single" w:sz="8" w:space="0" w:color="C0504D"/>
              <w:bottom w:val="single" w:sz="8" w:space="0" w:color="C0504D"/>
            </w:tcBorders>
          </w:tcPr>
          <w:p w14:paraId="41286BA6" w14:textId="77777777" w:rsidR="009728B8" w:rsidRPr="00607786" w:rsidRDefault="009728B8" w:rsidP="009728B8">
            <w:pPr>
              <w:jc w:val="center"/>
              <w:rPr>
                <w:rFonts w:cs="Arial"/>
              </w:rPr>
            </w:pPr>
            <w:r w:rsidRPr="00607786">
              <w:rPr>
                <w:rFonts w:cs="Arial"/>
              </w:rPr>
              <w:t>9</w:t>
            </w:r>
          </w:p>
        </w:tc>
        <w:tc>
          <w:tcPr>
            <w:tcW w:w="4163" w:type="dxa"/>
            <w:tcBorders>
              <w:top w:val="single" w:sz="8" w:space="0" w:color="C0504D"/>
              <w:bottom w:val="single" w:sz="8" w:space="0" w:color="C0504D"/>
              <w:right w:val="single" w:sz="8" w:space="0" w:color="C0504D"/>
            </w:tcBorders>
          </w:tcPr>
          <w:p w14:paraId="46B683B7" w14:textId="77777777" w:rsidR="009728B8" w:rsidRPr="00607786" w:rsidRDefault="008A7B6B" w:rsidP="009728B8">
            <w:pPr>
              <w:rPr>
                <w:rFonts w:cs="Arial"/>
                <w:b/>
              </w:rPr>
            </w:pPr>
            <w:r w:rsidRPr="00607786">
              <w:rPr>
                <w:rFonts w:cs="Arial"/>
                <w:b/>
              </w:rPr>
              <w:t xml:space="preserve">Evaluate Practice with </w:t>
            </w:r>
            <w:r w:rsidR="00D6551F" w:rsidRPr="00607786">
              <w:rPr>
                <w:rFonts w:cs="Arial"/>
                <w:b/>
              </w:rPr>
              <w:t>Individuals</w:t>
            </w:r>
            <w:r w:rsidRPr="00607786">
              <w:rPr>
                <w:rFonts w:cs="Arial"/>
                <w:b/>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2E7D719" w14:textId="77777777" w:rsidR="009728B8" w:rsidRPr="00607786" w:rsidRDefault="006907E3" w:rsidP="00DF164E">
            <w:pPr>
              <w:jc w:val="center"/>
              <w:rPr>
                <w:rFonts w:cs="Arial"/>
                <w:b/>
              </w:rPr>
            </w:pPr>
            <w:r w:rsidRPr="00607786">
              <w:rPr>
                <w:rFonts w:cs="Arial"/>
                <w:b/>
              </w:rPr>
              <w:t>*</w:t>
            </w:r>
          </w:p>
        </w:tc>
        <w:tc>
          <w:tcPr>
            <w:tcW w:w="1408" w:type="dxa"/>
            <w:tcBorders>
              <w:top w:val="single" w:sz="8" w:space="0" w:color="C0504D"/>
              <w:left w:val="single" w:sz="8" w:space="0" w:color="C0504D"/>
              <w:bottom w:val="single" w:sz="8" w:space="0" w:color="C0504D"/>
            </w:tcBorders>
          </w:tcPr>
          <w:p w14:paraId="7333CF31" w14:textId="77777777" w:rsidR="009728B8" w:rsidRPr="00607786" w:rsidRDefault="006907E3" w:rsidP="00DF164E">
            <w:pPr>
              <w:jc w:val="center"/>
              <w:rPr>
                <w:rFonts w:cs="Arial"/>
                <w:b/>
              </w:rPr>
            </w:pPr>
            <w:r w:rsidRPr="00607786">
              <w:rPr>
                <w:rFonts w:cs="Arial"/>
                <w:b/>
              </w:rPr>
              <w:t>1-4</w:t>
            </w:r>
          </w:p>
        </w:tc>
      </w:tr>
    </w:tbl>
    <w:p w14:paraId="1A749D86" w14:textId="77777777" w:rsidR="00DF164E" w:rsidRPr="00607786" w:rsidRDefault="00DF164E" w:rsidP="00FC42A6">
      <w:pPr>
        <w:tabs>
          <w:tab w:val="right" w:pos="8460"/>
        </w:tabs>
        <w:spacing w:after="240"/>
        <w:rPr>
          <w:rFonts w:cs="Arial"/>
        </w:rPr>
      </w:pPr>
      <w:r w:rsidRPr="00607786">
        <w:rPr>
          <w:rFonts w:cs="Arial"/>
        </w:rPr>
        <w:tab/>
        <w:t>* Highlighted in this course</w:t>
      </w:r>
    </w:p>
    <w:p w14:paraId="06CBE8C3" w14:textId="77777777" w:rsidR="0040517F" w:rsidRPr="00607786" w:rsidRDefault="0040517F" w:rsidP="0040517F">
      <w:pPr>
        <w:spacing w:before="240" w:after="240"/>
        <w:rPr>
          <w:rFonts w:cs="Arial"/>
        </w:rPr>
      </w:pPr>
      <w:r w:rsidRPr="00607786">
        <w:rPr>
          <w:rFonts w:cs="Arial"/>
        </w:rPr>
        <w:t xml:space="preserve">The following table </w:t>
      </w:r>
      <w:r w:rsidR="002527F9" w:rsidRPr="00607786">
        <w:rPr>
          <w:rFonts w:cs="Arial"/>
        </w:rPr>
        <w:t>explains</w:t>
      </w:r>
      <w:r w:rsidR="000731DF" w:rsidRPr="00607786">
        <w:rPr>
          <w:rFonts w:cs="Arial"/>
        </w:rPr>
        <w:t xml:space="preserve"> </w:t>
      </w:r>
      <w:r w:rsidRPr="00607786">
        <w:rPr>
          <w:rFonts w:cs="Arial"/>
        </w:rPr>
        <w:t xml:space="preserve">the </w:t>
      </w:r>
      <w:r w:rsidR="000731DF" w:rsidRPr="00607786">
        <w:rPr>
          <w:rFonts w:cs="Arial"/>
        </w:rPr>
        <w:t>highlighted</w:t>
      </w:r>
      <w:r w:rsidRPr="00607786">
        <w:rPr>
          <w:rFonts w:cs="Arial"/>
        </w:rPr>
        <w:t xml:space="preserve"> </w:t>
      </w:r>
      <w:r w:rsidR="000731DF" w:rsidRPr="00607786">
        <w:rPr>
          <w:rFonts w:cs="Arial"/>
        </w:rPr>
        <w:t>competencies</w:t>
      </w:r>
      <w:r w:rsidR="002527F9" w:rsidRPr="00607786">
        <w:rPr>
          <w:rFonts w:cs="Arial"/>
        </w:rPr>
        <w:t xml:space="preserve"> for this course</w:t>
      </w:r>
      <w:r w:rsidR="000731DF" w:rsidRPr="00607786">
        <w:rPr>
          <w:rFonts w:cs="Arial"/>
        </w:rPr>
        <w:t xml:space="preserve">, </w:t>
      </w:r>
      <w:r w:rsidR="002527F9" w:rsidRPr="00607786">
        <w:rPr>
          <w:rFonts w:cs="Arial"/>
        </w:rPr>
        <w:t xml:space="preserve">the </w:t>
      </w:r>
      <w:r w:rsidR="000731DF" w:rsidRPr="00607786">
        <w:rPr>
          <w:rFonts w:cs="Arial"/>
        </w:rPr>
        <w:t xml:space="preserve">related </w:t>
      </w:r>
      <w:r w:rsidRPr="00607786">
        <w:rPr>
          <w:rFonts w:cs="Arial"/>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607786" w14:paraId="4ECA2996" w14:textId="77777777" w:rsidTr="0006363C">
        <w:trPr>
          <w:cantSplit/>
          <w:tblHeader/>
        </w:trPr>
        <w:tc>
          <w:tcPr>
            <w:tcW w:w="4050" w:type="dxa"/>
            <w:shd w:val="clear" w:color="auto" w:fill="C00000"/>
            <w:vAlign w:val="bottom"/>
          </w:tcPr>
          <w:p w14:paraId="57AD3477" w14:textId="77777777" w:rsidR="00425BEE" w:rsidRPr="00607786" w:rsidRDefault="00425BEE" w:rsidP="0006363C">
            <w:pPr>
              <w:keepNext/>
              <w:jc w:val="center"/>
              <w:rPr>
                <w:rFonts w:cs="Arial"/>
                <w:bCs/>
                <w:smallCaps/>
                <w:color w:val="C00000"/>
              </w:rPr>
            </w:pPr>
            <w:r w:rsidRPr="00607786">
              <w:rPr>
                <w:rFonts w:cs="Arial"/>
                <w:b/>
                <w:color w:val="FFFFFF"/>
              </w:rPr>
              <w:lastRenderedPageBreak/>
              <w:t xml:space="preserve">Competencies/ Knowledge, Values, Skills </w:t>
            </w:r>
          </w:p>
        </w:tc>
        <w:tc>
          <w:tcPr>
            <w:tcW w:w="3150" w:type="dxa"/>
            <w:tcBorders>
              <w:bottom w:val="nil"/>
            </w:tcBorders>
            <w:shd w:val="clear" w:color="auto" w:fill="C00000"/>
            <w:vAlign w:val="bottom"/>
          </w:tcPr>
          <w:p w14:paraId="2AC298D7" w14:textId="77777777" w:rsidR="00425BEE" w:rsidRPr="00607786" w:rsidRDefault="00425BEE" w:rsidP="0006363C">
            <w:pPr>
              <w:keepNext/>
              <w:jc w:val="center"/>
              <w:rPr>
                <w:rFonts w:cs="Arial"/>
                <w:b/>
                <w:bCs/>
                <w:color w:val="FFFFFF"/>
              </w:rPr>
            </w:pPr>
            <w:r w:rsidRPr="00607786">
              <w:rPr>
                <w:rFonts w:cs="Arial"/>
                <w:bCs/>
                <w:smallCaps/>
                <w:color w:val="C00000"/>
              </w:rPr>
              <w:br w:type="page"/>
            </w:r>
            <w:r w:rsidRPr="00607786">
              <w:rPr>
                <w:rFonts w:cs="Arial"/>
                <w:b/>
                <w:bCs/>
                <w:color w:val="FFFFFF"/>
              </w:rPr>
              <w:t>Student Learning Outcomes</w:t>
            </w:r>
          </w:p>
        </w:tc>
        <w:tc>
          <w:tcPr>
            <w:tcW w:w="2430" w:type="dxa"/>
            <w:tcBorders>
              <w:bottom w:val="nil"/>
            </w:tcBorders>
            <w:shd w:val="clear" w:color="auto" w:fill="C00000"/>
            <w:vAlign w:val="bottom"/>
          </w:tcPr>
          <w:p w14:paraId="066E4142" w14:textId="77777777" w:rsidR="00425BEE" w:rsidRPr="00607786" w:rsidRDefault="00425BEE" w:rsidP="0006363C">
            <w:pPr>
              <w:keepNext/>
              <w:jc w:val="center"/>
              <w:rPr>
                <w:rFonts w:cs="Arial"/>
                <w:b/>
                <w:bCs/>
                <w:color w:val="FFFFFF"/>
              </w:rPr>
            </w:pPr>
            <w:r w:rsidRPr="00607786">
              <w:rPr>
                <w:rFonts w:cs="Arial"/>
                <w:b/>
                <w:bCs/>
                <w:color w:val="FFFFFF"/>
              </w:rPr>
              <w:t>Method of Assessment</w:t>
            </w:r>
          </w:p>
        </w:tc>
      </w:tr>
      <w:tr w:rsidR="006907E3" w:rsidRPr="00607786" w14:paraId="0F956A29" w14:textId="77777777" w:rsidTr="006907E3">
        <w:trPr>
          <w:cantSplit/>
        </w:trPr>
        <w:tc>
          <w:tcPr>
            <w:tcW w:w="4050" w:type="dxa"/>
            <w:vMerge w:val="restart"/>
            <w:tcBorders>
              <w:right w:val="single" w:sz="8" w:space="0" w:color="C00000"/>
            </w:tcBorders>
          </w:tcPr>
          <w:p w14:paraId="3CAA4A91" w14:textId="77777777" w:rsidR="006907E3" w:rsidRPr="00607786" w:rsidRDefault="006907E3" w:rsidP="0006363C">
            <w:pPr>
              <w:keepNext/>
              <w:spacing w:after="120"/>
              <w:rPr>
                <w:rFonts w:cs="Arial"/>
                <w:b/>
                <w:bCs/>
                <w:color w:val="000000"/>
              </w:rPr>
            </w:pPr>
            <w:r w:rsidRPr="00607786">
              <w:rPr>
                <w:rFonts w:cs="Arial"/>
                <w:b/>
                <w:bCs/>
              </w:rPr>
              <w:t>Demonstrate Ethical and Professional Behavior</w:t>
            </w:r>
            <w:r w:rsidRPr="00607786">
              <w:rPr>
                <w:rFonts w:cs="Arial"/>
                <w:b/>
                <w:bCs/>
                <w:color w:val="000000"/>
              </w:rPr>
              <w:t>:</w:t>
            </w:r>
          </w:p>
          <w:p w14:paraId="6BFB65CE" w14:textId="77777777" w:rsidR="006907E3" w:rsidRPr="00607786" w:rsidRDefault="006907E3" w:rsidP="0006363C">
            <w:pPr>
              <w:pStyle w:val="TableBull1"/>
              <w:keepNext/>
              <w:rPr>
                <w:b/>
              </w:rPr>
            </w:pPr>
            <w:r w:rsidRPr="00607786">
              <w:rPr>
                <w:color w:val="000000"/>
              </w:rPr>
              <w:t xml:space="preserve">Understand the value base of the profession and its ethical standards, as well as relevant laws and regulations that may impact practice at the micro, mezzo, and macro levels </w:t>
            </w:r>
          </w:p>
          <w:p w14:paraId="267D7477" w14:textId="77777777" w:rsidR="006907E3" w:rsidRPr="00607786" w:rsidRDefault="006907E3" w:rsidP="0006363C">
            <w:pPr>
              <w:pStyle w:val="TableBull1"/>
              <w:keepNext/>
              <w:rPr>
                <w:b/>
              </w:rPr>
            </w:pPr>
            <w:r w:rsidRPr="00607786">
              <w:rPr>
                <w:color w:val="000000"/>
              </w:rPr>
              <w:t xml:space="preserve">Understand frameworks of ethical decision-making and how to apply principles of critical thinking to those frameworks in practice, research, and policy arenas </w:t>
            </w:r>
          </w:p>
          <w:p w14:paraId="35E9D0F9" w14:textId="77777777" w:rsidR="006907E3" w:rsidRPr="00607786" w:rsidRDefault="006907E3" w:rsidP="005F3558">
            <w:pPr>
              <w:pStyle w:val="TableBull1"/>
              <w:keepNext/>
              <w:rPr>
                <w:b/>
              </w:rPr>
            </w:pPr>
            <w:r w:rsidRPr="00607786">
              <w:rPr>
                <w:color w:val="000000"/>
              </w:rPr>
              <w:t>Recognize personal values and the distinction between personal and professional values and understand how their personal experiences and affective reactions influence their professional judgment and behavior</w:t>
            </w:r>
          </w:p>
          <w:p w14:paraId="6602AED4" w14:textId="77777777" w:rsidR="006907E3" w:rsidRPr="00607786" w:rsidRDefault="006907E3" w:rsidP="005F3558">
            <w:pPr>
              <w:pStyle w:val="TableBull1"/>
              <w:keepNext/>
              <w:rPr>
                <w:b/>
              </w:rPr>
            </w:pPr>
            <w:r w:rsidRPr="00607786">
              <w:rPr>
                <w:color w:val="000000"/>
              </w:rPr>
              <w:t>Understand the profession’s history, its mission, and the roles and responsibilities of the profession</w:t>
            </w:r>
          </w:p>
          <w:p w14:paraId="0FF9FB12" w14:textId="77777777" w:rsidR="006907E3" w:rsidRPr="00607786" w:rsidRDefault="006907E3" w:rsidP="005F3558">
            <w:pPr>
              <w:pStyle w:val="TableBull1"/>
              <w:keepNext/>
              <w:rPr>
                <w:b/>
              </w:rPr>
            </w:pPr>
            <w:r w:rsidRPr="00607786">
              <w:rPr>
                <w:color w:val="000000"/>
              </w:rPr>
              <w:t>Understand the role of other professions when engaged in inter-professional teams</w:t>
            </w:r>
          </w:p>
          <w:p w14:paraId="0421A547" w14:textId="77777777" w:rsidR="006907E3" w:rsidRPr="00607786" w:rsidRDefault="006907E3" w:rsidP="005F3558">
            <w:pPr>
              <w:pStyle w:val="TableBull1"/>
              <w:keepNext/>
              <w:rPr>
                <w:b/>
              </w:rPr>
            </w:pPr>
            <w:r w:rsidRPr="00607786">
              <w:rPr>
                <w:color w:val="000000"/>
              </w:rPr>
              <w:t>Recognize the importance of life-long learning and are committed to continually updating their skills to ensure they are relevant and effective</w:t>
            </w:r>
          </w:p>
          <w:p w14:paraId="19CE5010" w14:textId="77777777" w:rsidR="006907E3" w:rsidRPr="00607786" w:rsidRDefault="006907E3" w:rsidP="005F3558">
            <w:pPr>
              <w:pStyle w:val="TableBull1"/>
              <w:keepNext/>
              <w:rPr>
                <w:b/>
              </w:rPr>
            </w:pPr>
            <w:r w:rsidRPr="00607786">
              <w:rPr>
                <w:color w:val="000000"/>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1AE2434A" w14:textId="77777777" w:rsidR="006907E3" w:rsidRPr="00607786" w:rsidRDefault="006907E3" w:rsidP="005F3558">
            <w:pPr>
              <w:autoSpaceDE w:val="0"/>
              <w:autoSpaceDN w:val="0"/>
              <w:adjustRightInd w:val="0"/>
              <w:rPr>
                <w:rFonts w:cs="Arial"/>
                <w:color w:val="000000"/>
              </w:rPr>
            </w:pPr>
          </w:p>
          <w:p w14:paraId="753C40AD" w14:textId="77777777" w:rsidR="006907E3" w:rsidRPr="00607786" w:rsidRDefault="006907E3" w:rsidP="005F3558">
            <w:pPr>
              <w:autoSpaceDE w:val="0"/>
              <w:autoSpaceDN w:val="0"/>
              <w:adjustRightInd w:val="0"/>
              <w:rPr>
                <w:rFonts w:cs="Arial"/>
                <w:color w:val="000000"/>
              </w:rPr>
            </w:pPr>
            <w:r w:rsidRPr="00607786">
              <w:rPr>
                <w:rFonts w:cs="Arial"/>
                <w:color w:val="000000"/>
              </w:rPr>
              <w:t xml:space="preserve">Make ethical decisions by applying the standards of the NASW Code of Ethics, relevant laws and regulations, models for ethical decision-making, ethical conduct of research, and additional codes of ethics as appropriate to context </w:t>
            </w:r>
          </w:p>
          <w:p w14:paraId="238A220A" w14:textId="77777777" w:rsidR="006907E3" w:rsidRPr="00607786" w:rsidRDefault="006907E3" w:rsidP="005F3558">
            <w:pPr>
              <w:pStyle w:val="LearningOutcomes"/>
              <w:keepNext/>
              <w:numPr>
                <w:ilvl w:val="0"/>
                <w:numId w:val="0"/>
              </w:numPr>
              <w:ind w:left="342" w:hanging="342"/>
              <w:rPr>
                <w:bCs/>
              </w:rPr>
            </w:pPr>
          </w:p>
        </w:tc>
        <w:tc>
          <w:tcPr>
            <w:tcW w:w="2430" w:type="dxa"/>
            <w:vMerge w:val="restart"/>
            <w:tcBorders>
              <w:top w:val="nil"/>
              <w:left w:val="single" w:sz="8" w:space="0" w:color="C00000"/>
            </w:tcBorders>
          </w:tcPr>
          <w:p w14:paraId="05489069" w14:textId="77777777" w:rsidR="00867BA3" w:rsidRPr="00607786" w:rsidRDefault="00867BA3" w:rsidP="005F3558">
            <w:pPr>
              <w:keepNext/>
              <w:jc w:val="center"/>
              <w:rPr>
                <w:rFonts w:cs="Arial"/>
                <w:bCs/>
              </w:rPr>
            </w:pPr>
          </w:p>
          <w:p w14:paraId="4BD8B727" w14:textId="77777777" w:rsidR="006907E3" w:rsidRPr="00607786" w:rsidRDefault="006907E3" w:rsidP="005F3558">
            <w:pPr>
              <w:keepNext/>
              <w:jc w:val="center"/>
              <w:rPr>
                <w:rFonts w:cs="Arial"/>
                <w:bCs/>
              </w:rPr>
            </w:pPr>
            <w:r w:rsidRPr="00607786">
              <w:rPr>
                <w:rFonts w:cs="Arial"/>
                <w:bCs/>
              </w:rPr>
              <w:t>Article Presentation</w:t>
            </w:r>
          </w:p>
          <w:p w14:paraId="53F7370C" w14:textId="77777777" w:rsidR="00867BA3" w:rsidRPr="00607786" w:rsidRDefault="00867BA3" w:rsidP="005F3558">
            <w:pPr>
              <w:keepNext/>
              <w:jc w:val="center"/>
              <w:rPr>
                <w:rFonts w:cs="Arial"/>
                <w:bCs/>
              </w:rPr>
            </w:pPr>
          </w:p>
          <w:p w14:paraId="4E07A611" w14:textId="77777777" w:rsidR="006907E3" w:rsidRPr="00607786" w:rsidRDefault="00867BA3" w:rsidP="005F3558">
            <w:pPr>
              <w:keepNext/>
              <w:jc w:val="center"/>
              <w:rPr>
                <w:rFonts w:cs="Arial"/>
                <w:bCs/>
              </w:rPr>
            </w:pPr>
            <w:r w:rsidRPr="00607786">
              <w:rPr>
                <w:rFonts w:cs="Arial"/>
                <w:bCs/>
              </w:rPr>
              <w:t>Strengths-</w:t>
            </w:r>
            <w:r w:rsidR="006907E3" w:rsidRPr="00607786">
              <w:rPr>
                <w:rFonts w:cs="Arial"/>
                <w:bCs/>
              </w:rPr>
              <w:t>based Plan of Recovery Project</w:t>
            </w:r>
          </w:p>
          <w:p w14:paraId="167ACACC" w14:textId="77777777" w:rsidR="00867BA3" w:rsidRPr="00607786" w:rsidRDefault="00867BA3" w:rsidP="005F3558">
            <w:pPr>
              <w:keepNext/>
              <w:jc w:val="center"/>
              <w:rPr>
                <w:rFonts w:cs="Arial"/>
                <w:bCs/>
              </w:rPr>
            </w:pPr>
          </w:p>
          <w:p w14:paraId="7FC2A7CE" w14:textId="77777777" w:rsidR="00867BA3" w:rsidRPr="00607786" w:rsidRDefault="00867BA3" w:rsidP="005F3558">
            <w:pPr>
              <w:keepNext/>
              <w:jc w:val="center"/>
              <w:rPr>
                <w:rFonts w:cs="Arial"/>
                <w:bCs/>
              </w:rPr>
            </w:pPr>
            <w:r w:rsidRPr="00607786">
              <w:rPr>
                <w:rFonts w:cs="Arial"/>
                <w:bCs/>
              </w:rPr>
              <w:t>Recovery Drive</w:t>
            </w:r>
          </w:p>
          <w:p w14:paraId="69AC96C6" w14:textId="77777777" w:rsidR="00867BA3" w:rsidRPr="00607786" w:rsidRDefault="00867BA3" w:rsidP="005F3558">
            <w:pPr>
              <w:keepNext/>
              <w:jc w:val="center"/>
              <w:rPr>
                <w:rFonts w:cs="Arial"/>
                <w:bCs/>
              </w:rPr>
            </w:pPr>
          </w:p>
          <w:p w14:paraId="1D211D66" w14:textId="77777777" w:rsidR="006907E3" w:rsidRPr="00607786" w:rsidRDefault="006907E3" w:rsidP="005F3558">
            <w:pPr>
              <w:keepNext/>
              <w:jc w:val="center"/>
              <w:rPr>
                <w:rFonts w:cs="Arial"/>
                <w:bCs/>
              </w:rPr>
            </w:pPr>
            <w:r w:rsidRPr="00607786">
              <w:rPr>
                <w:rFonts w:cs="Arial"/>
                <w:bCs/>
              </w:rPr>
              <w:t>Class Discussion</w:t>
            </w:r>
          </w:p>
          <w:p w14:paraId="1A718203" w14:textId="77777777" w:rsidR="006907E3" w:rsidRPr="00607786" w:rsidRDefault="006907E3" w:rsidP="005F3558">
            <w:pPr>
              <w:keepNext/>
              <w:jc w:val="center"/>
              <w:rPr>
                <w:rFonts w:cs="Arial"/>
                <w:highlight w:val="yellow"/>
              </w:rPr>
            </w:pPr>
          </w:p>
        </w:tc>
      </w:tr>
      <w:tr w:rsidR="006907E3" w:rsidRPr="00607786" w14:paraId="54E0AA61" w14:textId="77777777" w:rsidTr="006907E3">
        <w:trPr>
          <w:cantSplit/>
        </w:trPr>
        <w:tc>
          <w:tcPr>
            <w:tcW w:w="4050" w:type="dxa"/>
            <w:vMerge/>
            <w:tcBorders>
              <w:right w:val="single" w:sz="8" w:space="0" w:color="C00000"/>
            </w:tcBorders>
          </w:tcPr>
          <w:p w14:paraId="72165BCB" w14:textId="77777777" w:rsidR="006907E3" w:rsidRPr="00607786" w:rsidRDefault="006907E3"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ECC5DBA" w14:textId="77777777" w:rsidR="006907E3" w:rsidRPr="00607786" w:rsidRDefault="006907E3" w:rsidP="005F3558">
            <w:pPr>
              <w:pStyle w:val="Default"/>
              <w:rPr>
                <w:rFonts w:ascii="Arial" w:hAnsi="Arial" w:cs="Arial"/>
                <w:sz w:val="20"/>
                <w:szCs w:val="20"/>
              </w:rPr>
            </w:pPr>
          </w:p>
          <w:p w14:paraId="61348076" w14:textId="77777777" w:rsidR="006907E3" w:rsidRPr="00607786" w:rsidRDefault="006907E3" w:rsidP="005F3558">
            <w:pPr>
              <w:pStyle w:val="Default"/>
              <w:rPr>
                <w:rFonts w:ascii="Arial" w:hAnsi="Arial" w:cs="Arial"/>
                <w:sz w:val="20"/>
                <w:szCs w:val="20"/>
              </w:rPr>
            </w:pPr>
            <w:r w:rsidRPr="00607786">
              <w:rPr>
                <w:rFonts w:ascii="Arial" w:hAnsi="Arial" w:cs="Arial"/>
                <w:sz w:val="20"/>
                <w:szCs w:val="20"/>
              </w:rPr>
              <w:t xml:space="preserve">Use reflection and self-regulation to manage personal values and maintain professionalism in practice situations </w:t>
            </w:r>
          </w:p>
          <w:p w14:paraId="36310B2E" w14:textId="77777777" w:rsidR="006907E3" w:rsidRPr="00607786" w:rsidRDefault="006907E3" w:rsidP="005F3558">
            <w:pPr>
              <w:pStyle w:val="LearningOutcomes"/>
              <w:keepNext/>
              <w:numPr>
                <w:ilvl w:val="0"/>
                <w:numId w:val="0"/>
              </w:numPr>
              <w:ind w:left="342" w:hanging="342"/>
            </w:pPr>
          </w:p>
        </w:tc>
        <w:tc>
          <w:tcPr>
            <w:tcW w:w="2430" w:type="dxa"/>
            <w:vMerge/>
            <w:tcBorders>
              <w:left w:val="single" w:sz="8" w:space="0" w:color="C00000"/>
            </w:tcBorders>
          </w:tcPr>
          <w:p w14:paraId="1286B529" w14:textId="77777777" w:rsidR="006907E3" w:rsidRPr="00607786" w:rsidRDefault="006907E3" w:rsidP="005F3558">
            <w:pPr>
              <w:keepNext/>
              <w:jc w:val="center"/>
              <w:rPr>
                <w:rFonts w:cs="Arial"/>
                <w:highlight w:val="yellow"/>
              </w:rPr>
            </w:pPr>
          </w:p>
        </w:tc>
      </w:tr>
      <w:tr w:rsidR="006907E3" w:rsidRPr="00607786" w14:paraId="782095A8" w14:textId="77777777" w:rsidTr="006907E3">
        <w:trPr>
          <w:cantSplit/>
        </w:trPr>
        <w:tc>
          <w:tcPr>
            <w:tcW w:w="4050" w:type="dxa"/>
            <w:vMerge/>
            <w:tcBorders>
              <w:right w:val="single" w:sz="8" w:space="0" w:color="C00000"/>
            </w:tcBorders>
          </w:tcPr>
          <w:p w14:paraId="49F525D4" w14:textId="77777777" w:rsidR="006907E3" w:rsidRPr="00607786" w:rsidRDefault="006907E3"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CB900A5" w14:textId="77777777" w:rsidR="006907E3" w:rsidRPr="00607786" w:rsidRDefault="006907E3" w:rsidP="005F3558">
            <w:pPr>
              <w:pStyle w:val="Default"/>
              <w:rPr>
                <w:rFonts w:ascii="Arial" w:hAnsi="Arial" w:cs="Arial"/>
                <w:sz w:val="20"/>
                <w:szCs w:val="20"/>
              </w:rPr>
            </w:pPr>
          </w:p>
          <w:p w14:paraId="405A907C" w14:textId="77777777" w:rsidR="006907E3" w:rsidRPr="00607786" w:rsidRDefault="006907E3" w:rsidP="005F3558">
            <w:pPr>
              <w:pStyle w:val="Default"/>
              <w:rPr>
                <w:rFonts w:ascii="Arial" w:hAnsi="Arial" w:cs="Arial"/>
                <w:sz w:val="20"/>
                <w:szCs w:val="20"/>
              </w:rPr>
            </w:pPr>
            <w:r w:rsidRPr="00607786">
              <w:rPr>
                <w:rFonts w:ascii="Arial" w:hAnsi="Arial" w:cs="Arial"/>
                <w:sz w:val="20"/>
                <w:szCs w:val="20"/>
              </w:rPr>
              <w:t xml:space="preserve">Demonstrate professional demeanor in behavior; appearance; and oral, written, and electronic communication; </w:t>
            </w:r>
          </w:p>
          <w:p w14:paraId="6D65B704" w14:textId="77777777" w:rsidR="006907E3" w:rsidRPr="00607786" w:rsidRDefault="006907E3" w:rsidP="005F3558">
            <w:pPr>
              <w:pStyle w:val="LearningOutcomes"/>
              <w:keepNext/>
              <w:numPr>
                <w:ilvl w:val="0"/>
                <w:numId w:val="0"/>
              </w:numPr>
              <w:ind w:left="342" w:hanging="342"/>
            </w:pPr>
          </w:p>
        </w:tc>
        <w:tc>
          <w:tcPr>
            <w:tcW w:w="2430" w:type="dxa"/>
            <w:vMerge/>
            <w:tcBorders>
              <w:left w:val="single" w:sz="8" w:space="0" w:color="C00000"/>
            </w:tcBorders>
          </w:tcPr>
          <w:p w14:paraId="722B09B7" w14:textId="77777777" w:rsidR="006907E3" w:rsidRPr="00607786" w:rsidRDefault="006907E3" w:rsidP="005F3558">
            <w:pPr>
              <w:keepNext/>
              <w:jc w:val="center"/>
              <w:rPr>
                <w:rFonts w:cs="Arial"/>
                <w:highlight w:val="yellow"/>
              </w:rPr>
            </w:pPr>
          </w:p>
        </w:tc>
      </w:tr>
      <w:tr w:rsidR="006907E3" w:rsidRPr="00607786" w14:paraId="3A06D2B7" w14:textId="77777777" w:rsidTr="006907E3">
        <w:trPr>
          <w:cantSplit/>
        </w:trPr>
        <w:tc>
          <w:tcPr>
            <w:tcW w:w="4050" w:type="dxa"/>
            <w:vMerge/>
            <w:tcBorders>
              <w:right w:val="single" w:sz="8" w:space="0" w:color="C00000"/>
            </w:tcBorders>
          </w:tcPr>
          <w:p w14:paraId="151A48B1" w14:textId="77777777" w:rsidR="006907E3" w:rsidRPr="00607786" w:rsidRDefault="006907E3"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2C636F1E" w14:textId="77777777" w:rsidR="006907E3" w:rsidRPr="00607786" w:rsidRDefault="006907E3" w:rsidP="005F3558">
            <w:pPr>
              <w:pStyle w:val="Default"/>
              <w:rPr>
                <w:rFonts w:ascii="Arial" w:hAnsi="Arial" w:cs="Arial"/>
                <w:sz w:val="20"/>
                <w:szCs w:val="20"/>
              </w:rPr>
            </w:pPr>
          </w:p>
          <w:p w14:paraId="7DAA89F1" w14:textId="77777777" w:rsidR="006907E3" w:rsidRPr="00607786" w:rsidRDefault="006907E3" w:rsidP="005F3558">
            <w:pPr>
              <w:pStyle w:val="Default"/>
              <w:rPr>
                <w:rFonts w:ascii="Arial" w:hAnsi="Arial" w:cs="Arial"/>
                <w:sz w:val="20"/>
                <w:szCs w:val="20"/>
              </w:rPr>
            </w:pPr>
            <w:r w:rsidRPr="00607786">
              <w:rPr>
                <w:rFonts w:ascii="Arial" w:hAnsi="Arial" w:cs="Arial"/>
                <w:sz w:val="20"/>
                <w:szCs w:val="20"/>
              </w:rPr>
              <w:t xml:space="preserve">Use technology ethically and appropriately to facilitate practice outcomes; </w:t>
            </w:r>
          </w:p>
          <w:p w14:paraId="127ADDA9" w14:textId="77777777" w:rsidR="006907E3" w:rsidRPr="00607786" w:rsidRDefault="006907E3" w:rsidP="005F3558">
            <w:pPr>
              <w:pStyle w:val="LearningOutcomes"/>
              <w:keepNext/>
              <w:numPr>
                <w:ilvl w:val="0"/>
                <w:numId w:val="0"/>
              </w:numPr>
              <w:ind w:left="342" w:hanging="342"/>
            </w:pPr>
          </w:p>
        </w:tc>
        <w:tc>
          <w:tcPr>
            <w:tcW w:w="2430" w:type="dxa"/>
            <w:vMerge/>
            <w:tcBorders>
              <w:left w:val="single" w:sz="8" w:space="0" w:color="C00000"/>
            </w:tcBorders>
          </w:tcPr>
          <w:p w14:paraId="0E9660A8" w14:textId="77777777" w:rsidR="006907E3" w:rsidRPr="00607786" w:rsidRDefault="006907E3" w:rsidP="005F3558">
            <w:pPr>
              <w:keepNext/>
              <w:jc w:val="center"/>
              <w:rPr>
                <w:rFonts w:cs="Arial"/>
                <w:highlight w:val="yellow"/>
              </w:rPr>
            </w:pPr>
          </w:p>
        </w:tc>
      </w:tr>
      <w:tr w:rsidR="006907E3" w:rsidRPr="00607786" w14:paraId="4321DA7A" w14:textId="77777777" w:rsidTr="006907E3">
        <w:trPr>
          <w:cantSplit/>
        </w:trPr>
        <w:tc>
          <w:tcPr>
            <w:tcW w:w="4050" w:type="dxa"/>
            <w:vMerge/>
            <w:tcBorders>
              <w:right w:val="single" w:sz="8" w:space="0" w:color="C00000"/>
            </w:tcBorders>
          </w:tcPr>
          <w:p w14:paraId="32CE8D79" w14:textId="77777777" w:rsidR="006907E3" w:rsidRPr="00607786" w:rsidRDefault="006907E3" w:rsidP="005F3558">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39163060" w14:textId="77777777" w:rsidR="006907E3" w:rsidRPr="00607786" w:rsidRDefault="006907E3" w:rsidP="005F3558">
            <w:pPr>
              <w:pStyle w:val="Default"/>
              <w:rPr>
                <w:rFonts w:ascii="Arial" w:hAnsi="Arial" w:cs="Arial"/>
                <w:sz w:val="20"/>
                <w:szCs w:val="20"/>
              </w:rPr>
            </w:pPr>
          </w:p>
          <w:p w14:paraId="234AAF6A" w14:textId="77777777" w:rsidR="006907E3" w:rsidRPr="00607786" w:rsidRDefault="006907E3" w:rsidP="005F3558">
            <w:pPr>
              <w:pStyle w:val="Default"/>
              <w:rPr>
                <w:rFonts w:ascii="Arial" w:hAnsi="Arial" w:cs="Arial"/>
                <w:sz w:val="20"/>
                <w:szCs w:val="20"/>
              </w:rPr>
            </w:pPr>
            <w:r w:rsidRPr="00607786">
              <w:rPr>
                <w:rFonts w:ascii="Arial" w:hAnsi="Arial" w:cs="Arial"/>
                <w:sz w:val="20"/>
                <w:szCs w:val="20"/>
              </w:rPr>
              <w:t xml:space="preserve">Use supervision and consultation to guide professional judgment and behavior. </w:t>
            </w:r>
          </w:p>
          <w:p w14:paraId="03383580" w14:textId="77777777" w:rsidR="006907E3" w:rsidRPr="00607786" w:rsidRDefault="006907E3" w:rsidP="005F3558">
            <w:pPr>
              <w:pStyle w:val="LearningOutcomes"/>
              <w:keepNext/>
              <w:numPr>
                <w:ilvl w:val="0"/>
                <w:numId w:val="0"/>
              </w:numPr>
              <w:ind w:left="342" w:hanging="342"/>
            </w:pPr>
          </w:p>
        </w:tc>
        <w:tc>
          <w:tcPr>
            <w:tcW w:w="2430" w:type="dxa"/>
            <w:vMerge/>
            <w:tcBorders>
              <w:left w:val="single" w:sz="8" w:space="0" w:color="C00000"/>
              <w:bottom w:val="single" w:sz="24" w:space="0" w:color="C00000"/>
            </w:tcBorders>
          </w:tcPr>
          <w:p w14:paraId="1E6927A0" w14:textId="77777777" w:rsidR="006907E3" w:rsidRPr="00607786" w:rsidRDefault="006907E3" w:rsidP="005F3558">
            <w:pPr>
              <w:keepNext/>
              <w:jc w:val="center"/>
              <w:rPr>
                <w:rFonts w:cs="Arial"/>
                <w:bCs/>
                <w:highlight w:val="yellow"/>
              </w:rPr>
            </w:pPr>
          </w:p>
        </w:tc>
      </w:tr>
    </w:tbl>
    <w:p w14:paraId="04C75164" w14:textId="77777777" w:rsidR="00425BEE" w:rsidRPr="00607786"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1ADDA8BA" w14:textId="77777777" w:rsidTr="00867BA3">
        <w:trPr>
          <w:cantSplit/>
        </w:trPr>
        <w:tc>
          <w:tcPr>
            <w:tcW w:w="4050" w:type="dxa"/>
            <w:vMerge w:val="restart"/>
            <w:tcBorders>
              <w:top w:val="single" w:sz="24" w:space="0" w:color="C00000"/>
              <w:bottom w:val="single" w:sz="8" w:space="0" w:color="C00000"/>
              <w:right w:val="single" w:sz="8" w:space="0" w:color="C00000"/>
            </w:tcBorders>
          </w:tcPr>
          <w:p w14:paraId="6D8A1F59" w14:textId="77777777" w:rsidR="00867BA3" w:rsidRPr="00607786" w:rsidRDefault="00867BA3" w:rsidP="00147320">
            <w:pPr>
              <w:keepNext/>
              <w:rPr>
                <w:rFonts w:cs="Arial"/>
                <w:b/>
              </w:rPr>
            </w:pPr>
            <w:r w:rsidRPr="00607786">
              <w:rPr>
                <w:rFonts w:cs="Arial"/>
                <w:b/>
              </w:rPr>
              <w:t>Engage in Diversity and Difference in Practice:</w:t>
            </w:r>
          </w:p>
          <w:p w14:paraId="66E1981C" w14:textId="77777777" w:rsidR="00867BA3" w:rsidRPr="00607786" w:rsidRDefault="00867BA3" w:rsidP="00147320">
            <w:pPr>
              <w:keepNext/>
              <w:rPr>
                <w:rFonts w:cs="Arial"/>
                <w:bCs/>
                <w:color w:val="000000"/>
              </w:rPr>
            </w:pPr>
          </w:p>
          <w:p w14:paraId="779550E5" w14:textId="77777777" w:rsidR="00867BA3" w:rsidRPr="00607786" w:rsidRDefault="00867BA3" w:rsidP="00F800CE">
            <w:pPr>
              <w:pStyle w:val="TableBull1"/>
              <w:keepNext/>
            </w:pPr>
            <w:r w:rsidRPr="00607786">
              <w:rPr>
                <w:color w:val="000000"/>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607786">
              <w:t xml:space="preserve">. </w:t>
            </w:r>
          </w:p>
          <w:p w14:paraId="364D6285" w14:textId="77777777" w:rsidR="00867BA3" w:rsidRPr="00607786" w:rsidRDefault="00867BA3" w:rsidP="00F800CE">
            <w:pPr>
              <w:pStyle w:val="TableBull1"/>
              <w:keepNext/>
            </w:pPr>
            <w:r w:rsidRPr="00607786">
              <w:rPr>
                <w:color w:val="000000"/>
              </w:rPr>
              <w:t>Understand that, as a consequence of difference, a person’s life experiences may include oppression, poverty, marginalization, and alienation as well as privilege, power, and acclaim</w:t>
            </w:r>
            <w:r w:rsidRPr="00607786">
              <w:t xml:space="preserve">. </w:t>
            </w:r>
          </w:p>
          <w:p w14:paraId="51C94F93" w14:textId="77777777" w:rsidR="00867BA3" w:rsidRPr="00607786" w:rsidRDefault="00867BA3" w:rsidP="00F800CE">
            <w:pPr>
              <w:pStyle w:val="TableBull1"/>
              <w:keepNext/>
            </w:pPr>
            <w:r w:rsidRPr="00607786">
              <w:rPr>
                <w:color w:val="000000"/>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2FE8A47" w14:textId="77777777" w:rsidR="00867BA3" w:rsidRPr="00607786" w:rsidRDefault="00867BA3" w:rsidP="001D73F3">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14:paraId="6A0B9165" w14:textId="77777777" w:rsidR="00867BA3" w:rsidRPr="00607786" w:rsidRDefault="00867BA3" w:rsidP="00AD3943">
            <w:pPr>
              <w:autoSpaceDE w:val="0"/>
              <w:autoSpaceDN w:val="0"/>
              <w:adjustRightInd w:val="0"/>
              <w:rPr>
                <w:rFonts w:cs="Arial"/>
                <w:color w:val="000000"/>
              </w:rPr>
            </w:pPr>
            <w:r w:rsidRPr="00607786">
              <w:rPr>
                <w:rFonts w:cs="Arial"/>
                <w:color w:val="000000"/>
              </w:rPr>
              <w:t xml:space="preserve">Apply and communicate understanding of the importance of diversity and difference in shaping life experiences in practice at the micro, mezzo, and macro levels; </w:t>
            </w:r>
          </w:p>
          <w:p w14:paraId="58D5B418" w14:textId="77777777" w:rsidR="00867BA3" w:rsidRPr="00607786" w:rsidRDefault="00867BA3" w:rsidP="00147320">
            <w:pPr>
              <w:autoSpaceDE w:val="0"/>
              <w:autoSpaceDN w:val="0"/>
              <w:adjustRightInd w:val="0"/>
              <w:rPr>
                <w:rFonts w:cs="Arial"/>
                <w:color w:val="000000"/>
              </w:rPr>
            </w:pPr>
          </w:p>
        </w:tc>
        <w:tc>
          <w:tcPr>
            <w:tcW w:w="2430" w:type="dxa"/>
            <w:vMerge w:val="restart"/>
            <w:tcBorders>
              <w:top w:val="single" w:sz="24" w:space="0" w:color="C00000"/>
              <w:left w:val="single" w:sz="8" w:space="0" w:color="C00000"/>
            </w:tcBorders>
          </w:tcPr>
          <w:p w14:paraId="196AE5D9" w14:textId="77777777" w:rsidR="00867BA3" w:rsidRPr="00607786" w:rsidRDefault="00867BA3" w:rsidP="00867BA3">
            <w:pPr>
              <w:keepNext/>
              <w:jc w:val="center"/>
              <w:rPr>
                <w:rFonts w:cs="Arial"/>
                <w:bCs/>
              </w:rPr>
            </w:pPr>
          </w:p>
          <w:p w14:paraId="3500633D" w14:textId="77777777" w:rsidR="00867BA3" w:rsidRPr="00607786" w:rsidRDefault="00867BA3" w:rsidP="00867BA3">
            <w:pPr>
              <w:keepNext/>
              <w:jc w:val="center"/>
              <w:rPr>
                <w:rFonts w:cs="Arial"/>
                <w:bCs/>
              </w:rPr>
            </w:pPr>
            <w:r w:rsidRPr="00607786">
              <w:rPr>
                <w:rFonts w:cs="Arial"/>
                <w:bCs/>
              </w:rPr>
              <w:t>Article Presentation</w:t>
            </w:r>
          </w:p>
          <w:p w14:paraId="6AEBF7D8" w14:textId="77777777" w:rsidR="00867BA3" w:rsidRPr="00607786" w:rsidRDefault="00867BA3" w:rsidP="00867BA3">
            <w:pPr>
              <w:keepNext/>
              <w:jc w:val="center"/>
              <w:rPr>
                <w:rFonts w:cs="Arial"/>
                <w:bCs/>
              </w:rPr>
            </w:pPr>
          </w:p>
          <w:p w14:paraId="79900DC1" w14:textId="77777777" w:rsidR="00867BA3" w:rsidRPr="00607786" w:rsidRDefault="00867BA3" w:rsidP="00867BA3">
            <w:pPr>
              <w:keepNext/>
              <w:jc w:val="center"/>
              <w:rPr>
                <w:rFonts w:cs="Arial"/>
                <w:bCs/>
              </w:rPr>
            </w:pPr>
            <w:r w:rsidRPr="00607786">
              <w:rPr>
                <w:rFonts w:cs="Arial"/>
                <w:bCs/>
              </w:rPr>
              <w:t>Strengths-based Plan of Recovery Project</w:t>
            </w:r>
          </w:p>
          <w:p w14:paraId="266CA1B9" w14:textId="77777777" w:rsidR="00867BA3" w:rsidRPr="00607786" w:rsidRDefault="00867BA3" w:rsidP="00867BA3">
            <w:pPr>
              <w:keepNext/>
              <w:jc w:val="center"/>
              <w:rPr>
                <w:rFonts w:cs="Arial"/>
                <w:bCs/>
              </w:rPr>
            </w:pPr>
          </w:p>
          <w:p w14:paraId="3084EC62" w14:textId="77777777" w:rsidR="00867BA3" w:rsidRPr="00607786" w:rsidRDefault="00867BA3" w:rsidP="00867BA3">
            <w:pPr>
              <w:keepNext/>
              <w:jc w:val="center"/>
              <w:rPr>
                <w:rFonts w:cs="Arial"/>
                <w:bCs/>
              </w:rPr>
            </w:pPr>
            <w:r w:rsidRPr="00607786">
              <w:rPr>
                <w:rFonts w:cs="Arial"/>
                <w:bCs/>
              </w:rPr>
              <w:t>Recovery Drive</w:t>
            </w:r>
          </w:p>
          <w:p w14:paraId="766D2B96" w14:textId="77777777" w:rsidR="00867BA3" w:rsidRPr="00607786" w:rsidRDefault="00867BA3" w:rsidP="00867BA3">
            <w:pPr>
              <w:keepNext/>
              <w:jc w:val="center"/>
              <w:rPr>
                <w:rFonts w:cs="Arial"/>
                <w:bCs/>
              </w:rPr>
            </w:pPr>
          </w:p>
          <w:p w14:paraId="552E1E57" w14:textId="77777777" w:rsidR="00867BA3" w:rsidRPr="00607786" w:rsidRDefault="00867BA3" w:rsidP="00867BA3">
            <w:pPr>
              <w:keepNext/>
              <w:jc w:val="center"/>
              <w:rPr>
                <w:rFonts w:cs="Arial"/>
                <w:bCs/>
              </w:rPr>
            </w:pPr>
            <w:r w:rsidRPr="00607786">
              <w:rPr>
                <w:rFonts w:cs="Arial"/>
                <w:bCs/>
              </w:rPr>
              <w:t>Class Discussion</w:t>
            </w:r>
          </w:p>
          <w:p w14:paraId="654ECB64" w14:textId="77777777" w:rsidR="00867BA3" w:rsidRPr="00607786" w:rsidRDefault="00867BA3" w:rsidP="00147320">
            <w:pPr>
              <w:keepNext/>
              <w:jc w:val="center"/>
              <w:rPr>
                <w:rFonts w:cs="Arial"/>
                <w:highlight w:val="yellow"/>
              </w:rPr>
            </w:pPr>
          </w:p>
        </w:tc>
      </w:tr>
      <w:tr w:rsidR="00867BA3" w:rsidRPr="00607786" w14:paraId="142871C3" w14:textId="77777777" w:rsidTr="00867BA3">
        <w:trPr>
          <w:cantSplit/>
        </w:trPr>
        <w:tc>
          <w:tcPr>
            <w:tcW w:w="4050" w:type="dxa"/>
            <w:vMerge/>
            <w:tcBorders>
              <w:top w:val="single" w:sz="8" w:space="0" w:color="C00000"/>
              <w:bottom w:val="single" w:sz="8" w:space="0" w:color="C00000"/>
              <w:right w:val="single" w:sz="8" w:space="0" w:color="C00000"/>
            </w:tcBorders>
          </w:tcPr>
          <w:p w14:paraId="449EA28A"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14CE601A" w14:textId="77777777" w:rsidR="00867BA3" w:rsidRPr="00607786" w:rsidRDefault="00867BA3" w:rsidP="00147320">
            <w:pPr>
              <w:pStyle w:val="Default"/>
              <w:rPr>
                <w:rFonts w:ascii="Arial" w:hAnsi="Arial" w:cs="Arial"/>
                <w:sz w:val="20"/>
                <w:szCs w:val="20"/>
              </w:rPr>
            </w:pPr>
          </w:p>
          <w:p w14:paraId="4C49825D" w14:textId="77777777" w:rsidR="00867BA3" w:rsidRPr="00607786" w:rsidRDefault="00867BA3" w:rsidP="00147320">
            <w:pPr>
              <w:pStyle w:val="Default"/>
              <w:rPr>
                <w:rFonts w:ascii="Arial" w:hAnsi="Arial" w:cs="Arial"/>
                <w:sz w:val="20"/>
                <w:szCs w:val="20"/>
              </w:rPr>
            </w:pPr>
            <w:r w:rsidRPr="00607786">
              <w:rPr>
                <w:rFonts w:ascii="Arial" w:hAnsi="Arial" w:cs="Arial"/>
                <w:sz w:val="20"/>
                <w:szCs w:val="20"/>
              </w:rPr>
              <w:t xml:space="preserve">Present themselves as learners and engage clients and constituencies as experts of their own experiences; </w:t>
            </w:r>
          </w:p>
          <w:p w14:paraId="3B1AF71D" w14:textId="77777777" w:rsidR="00867BA3" w:rsidRPr="00607786" w:rsidRDefault="00867BA3" w:rsidP="00147320">
            <w:pPr>
              <w:pStyle w:val="LearningOutcomes"/>
              <w:keepNext/>
              <w:numPr>
                <w:ilvl w:val="0"/>
                <w:numId w:val="0"/>
              </w:numPr>
              <w:ind w:left="342" w:hanging="342"/>
            </w:pPr>
          </w:p>
        </w:tc>
        <w:tc>
          <w:tcPr>
            <w:tcW w:w="2430" w:type="dxa"/>
            <w:vMerge/>
            <w:tcBorders>
              <w:left w:val="single" w:sz="8" w:space="0" w:color="C00000"/>
            </w:tcBorders>
          </w:tcPr>
          <w:p w14:paraId="1486D866" w14:textId="77777777" w:rsidR="00867BA3" w:rsidRPr="00607786" w:rsidRDefault="00867BA3" w:rsidP="00147320">
            <w:pPr>
              <w:keepNext/>
              <w:jc w:val="center"/>
              <w:rPr>
                <w:rFonts w:cs="Arial"/>
                <w:highlight w:val="yellow"/>
              </w:rPr>
            </w:pPr>
          </w:p>
        </w:tc>
      </w:tr>
      <w:tr w:rsidR="00867BA3" w:rsidRPr="00607786" w14:paraId="231D23E4" w14:textId="77777777" w:rsidTr="00867BA3">
        <w:trPr>
          <w:cantSplit/>
          <w:trHeight w:val="730"/>
        </w:trPr>
        <w:tc>
          <w:tcPr>
            <w:tcW w:w="4050" w:type="dxa"/>
            <w:vMerge/>
            <w:tcBorders>
              <w:top w:val="nil"/>
              <w:right w:val="single" w:sz="8" w:space="0" w:color="C00000"/>
            </w:tcBorders>
          </w:tcPr>
          <w:p w14:paraId="6EA0FBDC" w14:textId="77777777" w:rsidR="00867BA3" w:rsidRPr="00607786" w:rsidRDefault="00867BA3" w:rsidP="00147320">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30EB25B4" w14:textId="77777777" w:rsidR="00867BA3" w:rsidRPr="00607786" w:rsidRDefault="00867BA3" w:rsidP="00147320">
            <w:pPr>
              <w:pStyle w:val="Default"/>
              <w:rPr>
                <w:rFonts w:ascii="Arial" w:hAnsi="Arial" w:cs="Arial"/>
                <w:sz w:val="20"/>
                <w:szCs w:val="20"/>
              </w:rPr>
            </w:pPr>
          </w:p>
          <w:p w14:paraId="48122AC1" w14:textId="77777777" w:rsidR="00867BA3" w:rsidRPr="00607786" w:rsidRDefault="00867BA3" w:rsidP="00147320">
            <w:pPr>
              <w:pStyle w:val="Default"/>
              <w:rPr>
                <w:rFonts w:ascii="Arial" w:hAnsi="Arial" w:cs="Arial"/>
                <w:sz w:val="20"/>
                <w:szCs w:val="20"/>
              </w:rPr>
            </w:pPr>
            <w:r w:rsidRPr="00607786">
              <w:rPr>
                <w:rFonts w:ascii="Arial" w:hAnsi="Arial" w:cs="Arial"/>
                <w:sz w:val="20"/>
                <w:szCs w:val="20"/>
              </w:rPr>
              <w:t xml:space="preserve">Apply self-awareness and self-regulation to manage the influence of personal biases and values in working with diverse clients and constituencies. </w:t>
            </w:r>
          </w:p>
          <w:p w14:paraId="7BFF0913" w14:textId="77777777" w:rsidR="00867BA3" w:rsidRPr="00607786" w:rsidRDefault="00867BA3" w:rsidP="00147320">
            <w:pPr>
              <w:pStyle w:val="LearningOutcomes"/>
              <w:keepNext/>
              <w:numPr>
                <w:ilvl w:val="0"/>
                <w:numId w:val="0"/>
              </w:numPr>
              <w:ind w:left="342" w:hanging="342"/>
            </w:pPr>
          </w:p>
        </w:tc>
        <w:tc>
          <w:tcPr>
            <w:tcW w:w="2430" w:type="dxa"/>
            <w:vMerge/>
            <w:tcBorders>
              <w:left w:val="single" w:sz="8" w:space="0" w:color="C00000"/>
              <w:bottom w:val="single" w:sz="24" w:space="0" w:color="C00000"/>
            </w:tcBorders>
          </w:tcPr>
          <w:p w14:paraId="020C0B60" w14:textId="77777777" w:rsidR="00867BA3" w:rsidRPr="00607786" w:rsidRDefault="00867BA3" w:rsidP="00147320">
            <w:pPr>
              <w:keepNext/>
              <w:jc w:val="center"/>
              <w:rPr>
                <w:rFonts w:cs="Arial"/>
                <w:highlight w:val="yellow"/>
              </w:rPr>
            </w:pPr>
          </w:p>
        </w:tc>
      </w:tr>
    </w:tbl>
    <w:p w14:paraId="2FF69648"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1C833E3F" w14:textId="77777777" w:rsidTr="00867BA3">
        <w:trPr>
          <w:cantSplit/>
        </w:trPr>
        <w:tc>
          <w:tcPr>
            <w:tcW w:w="4050" w:type="dxa"/>
            <w:vMerge w:val="restart"/>
            <w:tcBorders>
              <w:right w:val="single" w:sz="8" w:space="0" w:color="C00000"/>
            </w:tcBorders>
          </w:tcPr>
          <w:p w14:paraId="21F01855" w14:textId="77777777" w:rsidR="00867BA3" w:rsidRPr="00607786" w:rsidRDefault="00867BA3" w:rsidP="00147320">
            <w:pPr>
              <w:keepNext/>
              <w:rPr>
                <w:rFonts w:cs="Arial"/>
              </w:rPr>
            </w:pPr>
            <w:r w:rsidRPr="00607786">
              <w:rPr>
                <w:rFonts w:cs="Arial"/>
                <w:b/>
              </w:rPr>
              <w:t>Advance Human Rights and Social, Economic, and Environmental Justice</w:t>
            </w:r>
            <w:r w:rsidRPr="00607786">
              <w:rPr>
                <w:rFonts w:cs="Arial"/>
              </w:rPr>
              <w:t>:</w:t>
            </w:r>
          </w:p>
          <w:p w14:paraId="12E235FF" w14:textId="77777777" w:rsidR="00867BA3" w:rsidRPr="00607786" w:rsidRDefault="00867BA3" w:rsidP="00147320">
            <w:pPr>
              <w:keepNext/>
              <w:rPr>
                <w:rFonts w:cs="Arial"/>
                <w:bCs/>
                <w:color w:val="000000"/>
              </w:rPr>
            </w:pPr>
          </w:p>
          <w:p w14:paraId="0B3E2532" w14:textId="77777777" w:rsidR="00867BA3" w:rsidRPr="00607786" w:rsidRDefault="00867BA3" w:rsidP="00F800CE">
            <w:pPr>
              <w:pStyle w:val="TableBull1"/>
              <w:keepNext/>
            </w:pPr>
            <w:r w:rsidRPr="00607786">
              <w:rPr>
                <w:color w:val="000000"/>
              </w:rPr>
              <w:t xml:space="preserve">Understand that every person regardless of position in society has fundamental human rights such as freedom, safety, privacy, an adequate standard of living, health care, and education </w:t>
            </w:r>
          </w:p>
          <w:p w14:paraId="6A25B36C" w14:textId="77777777" w:rsidR="00867BA3" w:rsidRPr="00607786" w:rsidRDefault="00867BA3" w:rsidP="00F800CE">
            <w:pPr>
              <w:pStyle w:val="TableBull1"/>
              <w:keepNext/>
            </w:pPr>
            <w:r w:rsidRPr="00607786">
              <w:rPr>
                <w:color w:val="000000"/>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607786">
              <w:t xml:space="preserve">. </w:t>
            </w:r>
          </w:p>
          <w:p w14:paraId="43612248" w14:textId="77777777" w:rsidR="00867BA3" w:rsidRPr="00607786" w:rsidRDefault="00867BA3" w:rsidP="001D73F3">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14:paraId="006CFB27" w14:textId="77777777" w:rsidR="00867BA3" w:rsidRPr="00607786" w:rsidRDefault="00867BA3" w:rsidP="001D73F3">
            <w:pPr>
              <w:autoSpaceDE w:val="0"/>
              <w:autoSpaceDN w:val="0"/>
              <w:adjustRightInd w:val="0"/>
              <w:rPr>
                <w:rFonts w:cs="Arial"/>
                <w:color w:val="000000"/>
              </w:rPr>
            </w:pPr>
          </w:p>
          <w:p w14:paraId="6FEBB638" w14:textId="77777777" w:rsidR="00867BA3" w:rsidRPr="00607786" w:rsidRDefault="00867BA3" w:rsidP="001D73F3">
            <w:pPr>
              <w:autoSpaceDE w:val="0"/>
              <w:autoSpaceDN w:val="0"/>
              <w:adjustRightInd w:val="0"/>
              <w:rPr>
                <w:rFonts w:cs="Arial"/>
                <w:color w:val="000000"/>
              </w:rPr>
            </w:pPr>
            <w:r w:rsidRPr="00607786">
              <w:rPr>
                <w:rFonts w:cs="Arial"/>
                <w:color w:val="000000"/>
              </w:rPr>
              <w:t xml:space="preserve">Apply their understanding of social, economic, and environmental justice to advocate for human rights at the individual and system levels; </w:t>
            </w:r>
          </w:p>
          <w:p w14:paraId="40BA853F" w14:textId="77777777" w:rsidR="00867BA3" w:rsidRPr="00607786" w:rsidRDefault="00867BA3" w:rsidP="001D73F3">
            <w:pPr>
              <w:pStyle w:val="LearningOutcomes"/>
              <w:keepNext/>
              <w:numPr>
                <w:ilvl w:val="0"/>
                <w:numId w:val="0"/>
              </w:numPr>
              <w:ind w:left="342"/>
            </w:pPr>
          </w:p>
        </w:tc>
        <w:tc>
          <w:tcPr>
            <w:tcW w:w="2430" w:type="dxa"/>
            <w:vMerge w:val="restart"/>
            <w:tcBorders>
              <w:top w:val="single" w:sz="24" w:space="0" w:color="C00000"/>
              <w:left w:val="single" w:sz="8" w:space="0" w:color="C00000"/>
            </w:tcBorders>
          </w:tcPr>
          <w:p w14:paraId="4E968D7D" w14:textId="77777777" w:rsidR="00867BA3" w:rsidRPr="00607786" w:rsidRDefault="00867BA3" w:rsidP="00867BA3">
            <w:pPr>
              <w:keepNext/>
              <w:rPr>
                <w:rFonts w:cs="Arial"/>
                <w:bCs/>
              </w:rPr>
            </w:pPr>
          </w:p>
          <w:p w14:paraId="00BED8D1" w14:textId="77777777" w:rsidR="00867BA3" w:rsidRPr="00607786" w:rsidRDefault="00867BA3" w:rsidP="00867BA3">
            <w:pPr>
              <w:keepNext/>
              <w:jc w:val="center"/>
              <w:rPr>
                <w:rFonts w:cs="Arial"/>
                <w:bCs/>
              </w:rPr>
            </w:pPr>
          </w:p>
          <w:p w14:paraId="34908CB0" w14:textId="77777777" w:rsidR="00867BA3" w:rsidRPr="00607786" w:rsidRDefault="00867BA3" w:rsidP="00867BA3">
            <w:pPr>
              <w:keepNext/>
              <w:jc w:val="center"/>
              <w:rPr>
                <w:rFonts w:cs="Arial"/>
                <w:bCs/>
              </w:rPr>
            </w:pPr>
            <w:r w:rsidRPr="00607786">
              <w:rPr>
                <w:rFonts w:cs="Arial"/>
                <w:bCs/>
              </w:rPr>
              <w:t>Strengths-based Plan of Recovery Project</w:t>
            </w:r>
          </w:p>
          <w:p w14:paraId="28720FB6" w14:textId="77777777" w:rsidR="00867BA3" w:rsidRPr="00607786" w:rsidRDefault="00867BA3" w:rsidP="00867BA3">
            <w:pPr>
              <w:keepNext/>
              <w:rPr>
                <w:rFonts w:cs="Arial"/>
                <w:bCs/>
              </w:rPr>
            </w:pPr>
          </w:p>
          <w:p w14:paraId="3AD17AF1" w14:textId="77777777" w:rsidR="00867BA3" w:rsidRPr="00607786" w:rsidRDefault="00867BA3" w:rsidP="00867BA3">
            <w:pPr>
              <w:keepNext/>
              <w:jc w:val="center"/>
              <w:rPr>
                <w:rFonts w:cs="Arial"/>
                <w:bCs/>
              </w:rPr>
            </w:pPr>
            <w:r w:rsidRPr="00607786">
              <w:rPr>
                <w:rFonts w:cs="Arial"/>
                <w:bCs/>
              </w:rPr>
              <w:t>Class Discussion</w:t>
            </w:r>
          </w:p>
          <w:p w14:paraId="11664C21" w14:textId="77777777" w:rsidR="00867BA3" w:rsidRPr="00607786" w:rsidRDefault="00867BA3" w:rsidP="00F800CE">
            <w:pPr>
              <w:keepNext/>
              <w:jc w:val="center"/>
              <w:rPr>
                <w:rFonts w:cs="Arial"/>
                <w:highlight w:val="yellow"/>
              </w:rPr>
            </w:pPr>
          </w:p>
        </w:tc>
      </w:tr>
      <w:tr w:rsidR="00867BA3" w:rsidRPr="00607786" w14:paraId="4ACA365F" w14:textId="77777777" w:rsidTr="00867BA3">
        <w:trPr>
          <w:cantSplit/>
          <w:trHeight w:val="1380"/>
        </w:trPr>
        <w:tc>
          <w:tcPr>
            <w:tcW w:w="4050" w:type="dxa"/>
            <w:vMerge/>
            <w:tcBorders>
              <w:right w:val="single" w:sz="8" w:space="0" w:color="C00000"/>
            </w:tcBorders>
          </w:tcPr>
          <w:p w14:paraId="71F7A976"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452D0502" w14:textId="77777777" w:rsidR="00867BA3" w:rsidRPr="00607786" w:rsidRDefault="00867BA3" w:rsidP="001D73F3">
            <w:pPr>
              <w:pStyle w:val="Default"/>
              <w:rPr>
                <w:rFonts w:ascii="Arial" w:hAnsi="Arial" w:cs="Arial"/>
                <w:sz w:val="20"/>
                <w:szCs w:val="20"/>
              </w:rPr>
            </w:pPr>
          </w:p>
          <w:p w14:paraId="6B26025A" w14:textId="77777777" w:rsidR="00867BA3" w:rsidRPr="00607786" w:rsidRDefault="00867BA3" w:rsidP="001D73F3">
            <w:pPr>
              <w:pStyle w:val="Default"/>
              <w:rPr>
                <w:rFonts w:ascii="Arial" w:hAnsi="Arial" w:cs="Arial"/>
                <w:sz w:val="20"/>
                <w:szCs w:val="20"/>
              </w:rPr>
            </w:pPr>
            <w:r w:rsidRPr="00607786">
              <w:rPr>
                <w:rFonts w:ascii="Arial" w:hAnsi="Arial" w:cs="Arial"/>
                <w:sz w:val="20"/>
                <w:szCs w:val="20"/>
              </w:rPr>
              <w:t xml:space="preserve">Engage in practices that advance social, economic, and environmental justice </w:t>
            </w:r>
          </w:p>
          <w:p w14:paraId="2C3534BA" w14:textId="77777777" w:rsidR="00867BA3" w:rsidRPr="00607786" w:rsidRDefault="00867BA3" w:rsidP="001D73F3">
            <w:pPr>
              <w:pStyle w:val="LearningOutcomes"/>
              <w:keepNext/>
              <w:numPr>
                <w:ilvl w:val="0"/>
                <w:numId w:val="0"/>
              </w:numPr>
              <w:ind w:left="342"/>
            </w:pPr>
          </w:p>
        </w:tc>
        <w:tc>
          <w:tcPr>
            <w:tcW w:w="2430" w:type="dxa"/>
            <w:vMerge/>
            <w:tcBorders>
              <w:left w:val="single" w:sz="8" w:space="0" w:color="C00000"/>
              <w:bottom w:val="single" w:sz="24" w:space="0" w:color="C00000"/>
            </w:tcBorders>
          </w:tcPr>
          <w:p w14:paraId="10348B21" w14:textId="77777777" w:rsidR="00867BA3" w:rsidRPr="00607786" w:rsidRDefault="00867BA3" w:rsidP="00F800CE">
            <w:pPr>
              <w:keepNext/>
              <w:jc w:val="center"/>
              <w:rPr>
                <w:rFonts w:cs="Arial"/>
                <w:highlight w:val="yellow"/>
              </w:rPr>
            </w:pPr>
          </w:p>
        </w:tc>
      </w:tr>
    </w:tbl>
    <w:p w14:paraId="4A94BBFE"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76292F36" w14:textId="77777777" w:rsidTr="00867BA3">
        <w:trPr>
          <w:cantSplit/>
        </w:trPr>
        <w:tc>
          <w:tcPr>
            <w:tcW w:w="4050" w:type="dxa"/>
            <w:vMerge w:val="restart"/>
            <w:tcBorders>
              <w:right w:val="single" w:sz="8" w:space="0" w:color="C00000"/>
            </w:tcBorders>
          </w:tcPr>
          <w:p w14:paraId="46FCE52D" w14:textId="77777777" w:rsidR="00867BA3" w:rsidRPr="00607786" w:rsidRDefault="00867BA3" w:rsidP="00F800CE">
            <w:pPr>
              <w:keepNext/>
              <w:spacing w:before="120" w:after="120"/>
              <w:rPr>
                <w:rFonts w:cs="Arial"/>
                <w:b/>
              </w:rPr>
            </w:pPr>
            <w:r w:rsidRPr="00607786">
              <w:rPr>
                <w:rFonts w:cs="Arial"/>
                <w:b/>
              </w:rPr>
              <w:t>Engage In Practice-informed Research and Research-informed Practice:</w:t>
            </w:r>
          </w:p>
          <w:p w14:paraId="6EF0CA62" w14:textId="77777777" w:rsidR="00867BA3" w:rsidRPr="00607786" w:rsidRDefault="00867BA3" w:rsidP="005943E8">
            <w:pPr>
              <w:pStyle w:val="TableBull1"/>
            </w:pPr>
            <w:r w:rsidRPr="00607786">
              <w:t>Understand quantitative and qualitative research methods and their respective roles in advancing a science of social work and in evaluating their practice.</w:t>
            </w:r>
          </w:p>
          <w:p w14:paraId="2691060B" w14:textId="77777777" w:rsidR="00867BA3" w:rsidRPr="00607786" w:rsidRDefault="00867BA3" w:rsidP="005943E8">
            <w:pPr>
              <w:pStyle w:val="TableBull1"/>
            </w:pPr>
            <w:r w:rsidRPr="00607786">
              <w:t>Know the principles of logic, scientific inquiry, and culturally informed and ethical approaches to building knowledge.</w:t>
            </w:r>
          </w:p>
          <w:p w14:paraId="24A191F7" w14:textId="77777777" w:rsidR="00867BA3" w:rsidRPr="00607786" w:rsidRDefault="00867BA3" w:rsidP="005943E8">
            <w:pPr>
              <w:pStyle w:val="TableBull1"/>
            </w:pPr>
            <w:r w:rsidRPr="00607786">
              <w:t>Understand that evidence that informs practice derives from multi-disciplinary sources and multiple ways of knowing.</w:t>
            </w:r>
          </w:p>
          <w:p w14:paraId="65696C85" w14:textId="77777777" w:rsidR="00867BA3" w:rsidRPr="00607786" w:rsidRDefault="00867BA3" w:rsidP="005943E8">
            <w:pPr>
              <w:pStyle w:val="TableBull1"/>
            </w:pPr>
            <w:r w:rsidRPr="00607786">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8752893" w14:textId="77777777" w:rsidR="00867BA3" w:rsidRPr="00607786" w:rsidRDefault="00867BA3" w:rsidP="00AD3943">
            <w:pPr>
              <w:pStyle w:val="LearningOutcomes"/>
              <w:numPr>
                <w:ilvl w:val="0"/>
                <w:numId w:val="0"/>
              </w:numPr>
              <w:ind w:left="342" w:hanging="342"/>
            </w:pPr>
          </w:p>
          <w:p w14:paraId="61A24559" w14:textId="77777777" w:rsidR="00867BA3" w:rsidRPr="00607786" w:rsidRDefault="00867BA3" w:rsidP="00AD3943">
            <w:pPr>
              <w:pStyle w:val="LearningOutcomes"/>
              <w:numPr>
                <w:ilvl w:val="0"/>
                <w:numId w:val="0"/>
              </w:numPr>
              <w:ind w:left="342" w:hanging="342"/>
            </w:pPr>
            <w:r w:rsidRPr="00607786">
              <w:t>Use practice experience and</w:t>
            </w:r>
          </w:p>
          <w:p w14:paraId="294B5F25" w14:textId="77777777" w:rsidR="00867BA3" w:rsidRPr="00607786" w:rsidRDefault="00867BA3" w:rsidP="00AD3943">
            <w:pPr>
              <w:pStyle w:val="LearningOutcomes"/>
              <w:numPr>
                <w:ilvl w:val="0"/>
                <w:numId w:val="0"/>
              </w:numPr>
              <w:ind w:left="342" w:hanging="342"/>
            </w:pPr>
            <w:r w:rsidRPr="00607786">
              <w:t>theory to inform scientific inquiry</w:t>
            </w:r>
          </w:p>
          <w:p w14:paraId="4B8DD2ED" w14:textId="77777777" w:rsidR="00867BA3" w:rsidRPr="00607786" w:rsidRDefault="00867BA3" w:rsidP="00AD3943">
            <w:pPr>
              <w:pStyle w:val="LearningOutcomes"/>
              <w:numPr>
                <w:ilvl w:val="0"/>
                <w:numId w:val="0"/>
              </w:numPr>
              <w:ind w:left="342" w:hanging="342"/>
            </w:pPr>
            <w:r w:rsidRPr="00607786">
              <w:t>and research.</w:t>
            </w:r>
          </w:p>
        </w:tc>
        <w:tc>
          <w:tcPr>
            <w:tcW w:w="2430" w:type="dxa"/>
            <w:vMerge w:val="restart"/>
            <w:tcBorders>
              <w:top w:val="single" w:sz="24" w:space="0" w:color="C00000"/>
              <w:left w:val="single" w:sz="8" w:space="0" w:color="C00000"/>
            </w:tcBorders>
          </w:tcPr>
          <w:p w14:paraId="1AE1A8B0" w14:textId="77777777" w:rsidR="00867BA3" w:rsidRPr="00607786" w:rsidRDefault="00867BA3" w:rsidP="00867BA3">
            <w:pPr>
              <w:keepNext/>
              <w:jc w:val="center"/>
              <w:rPr>
                <w:rFonts w:cs="Arial"/>
                <w:bCs/>
              </w:rPr>
            </w:pPr>
          </w:p>
          <w:p w14:paraId="5E113291" w14:textId="77777777" w:rsidR="00867BA3" w:rsidRPr="00607786" w:rsidRDefault="00867BA3" w:rsidP="00867BA3">
            <w:pPr>
              <w:keepNext/>
              <w:jc w:val="center"/>
              <w:rPr>
                <w:rFonts w:cs="Arial"/>
                <w:bCs/>
              </w:rPr>
            </w:pPr>
            <w:r w:rsidRPr="00607786">
              <w:rPr>
                <w:rFonts w:cs="Arial"/>
                <w:bCs/>
              </w:rPr>
              <w:t>Article Presentation</w:t>
            </w:r>
          </w:p>
          <w:p w14:paraId="54CDBB38" w14:textId="77777777" w:rsidR="00867BA3" w:rsidRPr="00607786" w:rsidRDefault="00867BA3" w:rsidP="00867BA3">
            <w:pPr>
              <w:keepNext/>
              <w:jc w:val="center"/>
              <w:rPr>
                <w:rFonts w:cs="Arial"/>
                <w:bCs/>
              </w:rPr>
            </w:pPr>
          </w:p>
          <w:p w14:paraId="73942550" w14:textId="77777777" w:rsidR="00867BA3" w:rsidRPr="00607786" w:rsidRDefault="00867BA3" w:rsidP="00867BA3">
            <w:pPr>
              <w:keepNext/>
              <w:jc w:val="center"/>
              <w:rPr>
                <w:rFonts w:cs="Arial"/>
                <w:bCs/>
              </w:rPr>
            </w:pPr>
            <w:r w:rsidRPr="00607786">
              <w:rPr>
                <w:rFonts w:cs="Arial"/>
                <w:bCs/>
              </w:rPr>
              <w:t>Strengths-based Plan of Recovery Project</w:t>
            </w:r>
          </w:p>
          <w:p w14:paraId="15686354" w14:textId="77777777" w:rsidR="00867BA3" w:rsidRPr="00607786" w:rsidRDefault="00867BA3" w:rsidP="00867BA3">
            <w:pPr>
              <w:keepNext/>
              <w:rPr>
                <w:rFonts w:cs="Arial"/>
                <w:bCs/>
              </w:rPr>
            </w:pPr>
          </w:p>
          <w:p w14:paraId="60B74B54" w14:textId="77777777" w:rsidR="00867BA3" w:rsidRPr="00607786" w:rsidRDefault="00867BA3" w:rsidP="00867BA3">
            <w:pPr>
              <w:keepNext/>
              <w:jc w:val="center"/>
              <w:rPr>
                <w:rFonts w:cs="Arial"/>
                <w:bCs/>
              </w:rPr>
            </w:pPr>
            <w:r w:rsidRPr="00607786">
              <w:rPr>
                <w:rFonts w:cs="Arial"/>
                <w:bCs/>
              </w:rPr>
              <w:t>Class Discussion</w:t>
            </w:r>
          </w:p>
          <w:p w14:paraId="72D1D018" w14:textId="77777777" w:rsidR="00867BA3" w:rsidRPr="00607786" w:rsidRDefault="00867BA3" w:rsidP="00F800CE">
            <w:pPr>
              <w:keepNext/>
              <w:jc w:val="center"/>
              <w:rPr>
                <w:rFonts w:cs="Arial"/>
                <w:highlight w:val="yellow"/>
              </w:rPr>
            </w:pPr>
          </w:p>
        </w:tc>
      </w:tr>
      <w:tr w:rsidR="00867BA3" w:rsidRPr="00607786" w14:paraId="793F1075" w14:textId="77777777" w:rsidTr="00867BA3">
        <w:trPr>
          <w:cantSplit/>
        </w:trPr>
        <w:tc>
          <w:tcPr>
            <w:tcW w:w="4050" w:type="dxa"/>
            <w:vMerge/>
            <w:tcBorders>
              <w:right w:val="single" w:sz="8" w:space="0" w:color="C00000"/>
            </w:tcBorders>
          </w:tcPr>
          <w:p w14:paraId="25052C9F" w14:textId="77777777" w:rsidR="00867BA3" w:rsidRPr="00607786" w:rsidRDefault="00867BA3" w:rsidP="00F800CE">
            <w:pPr>
              <w:keepNext/>
              <w:rPr>
                <w:rFonts w:cs="Arial"/>
                <w:bCs/>
              </w:rPr>
            </w:pPr>
          </w:p>
        </w:tc>
        <w:tc>
          <w:tcPr>
            <w:tcW w:w="3150" w:type="dxa"/>
            <w:tcBorders>
              <w:top w:val="nil"/>
              <w:left w:val="single" w:sz="8" w:space="0" w:color="C00000"/>
              <w:bottom w:val="nil"/>
              <w:right w:val="single" w:sz="8" w:space="0" w:color="C00000"/>
            </w:tcBorders>
          </w:tcPr>
          <w:p w14:paraId="528D88EE" w14:textId="77777777" w:rsidR="00867BA3" w:rsidRPr="00607786" w:rsidRDefault="00867BA3" w:rsidP="00AD3943">
            <w:pPr>
              <w:pStyle w:val="LearningOutcomes"/>
              <w:numPr>
                <w:ilvl w:val="0"/>
                <w:numId w:val="0"/>
              </w:numPr>
              <w:ind w:left="342" w:hanging="342"/>
            </w:pPr>
          </w:p>
        </w:tc>
        <w:tc>
          <w:tcPr>
            <w:tcW w:w="2430" w:type="dxa"/>
            <w:vMerge/>
            <w:tcBorders>
              <w:left w:val="single" w:sz="8" w:space="0" w:color="C00000"/>
            </w:tcBorders>
          </w:tcPr>
          <w:p w14:paraId="1ACB0301" w14:textId="77777777" w:rsidR="00867BA3" w:rsidRPr="00607786" w:rsidRDefault="00867BA3" w:rsidP="00F800CE">
            <w:pPr>
              <w:keepNext/>
              <w:jc w:val="center"/>
              <w:rPr>
                <w:rFonts w:cs="Arial"/>
                <w:highlight w:val="yellow"/>
              </w:rPr>
            </w:pPr>
          </w:p>
        </w:tc>
      </w:tr>
      <w:tr w:rsidR="00867BA3" w:rsidRPr="00607786" w14:paraId="0B2074F2" w14:textId="77777777" w:rsidTr="00867BA3">
        <w:trPr>
          <w:cantSplit/>
        </w:trPr>
        <w:tc>
          <w:tcPr>
            <w:tcW w:w="4050" w:type="dxa"/>
            <w:vMerge/>
            <w:tcBorders>
              <w:right w:val="single" w:sz="8" w:space="0" w:color="C00000"/>
            </w:tcBorders>
          </w:tcPr>
          <w:p w14:paraId="03674335" w14:textId="77777777" w:rsidR="00867BA3" w:rsidRPr="00607786" w:rsidRDefault="00867BA3" w:rsidP="00F800CE">
            <w:pPr>
              <w:keepNext/>
              <w:rPr>
                <w:rFonts w:cs="Arial"/>
                <w:bCs/>
              </w:rPr>
            </w:pPr>
          </w:p>
        </w:tc>
        <w:tc>
          <w:tcPr>
            <w:tcW w:w="3150" w:type="dxa"/>
            <w:tcBorders>
              <w:top w:val="nil"/>
              <w:left w:val="single" w:sz="8" w:space="0" w:color="C00000"/>
              <w:bottom w:val="nil"/>
              <w:right w:val="single" w:sz="8" w:space="0" w:color="C00000"/>
            </w:tcBorders>
          </w:tcPr>
          <w:p w14:paraId="2B89EE8B" w14:textId="77777777" w:rsidR="00867BA3" w:rsidRPr="00607786" w:rsidRDefault="00867BA3" w:rsidP="00AD3943">
            <w:pPr>
              <w:pStyle w:val="LearningOutcomes"/>
              <w:numPr>
                <w:ilvl w:val="0"/>
                <w:numId w:val="0"/>
              </w:numPr>
            </w:pPr>
          </w:p>
        </w:tc>
        <w:tc>
          <w:tcPr>
            <w:tcW w:w="2430" w:type="dxa"/>
            <w:vMerge/>
            <w:tcBorders>
              <w:left w:val="single" w:sz="8" w:space="0" w:color="C00000"/>
            </w:tcBorders>
          </w:tcPr>
          <w:p w14:paraId="65911D5D" w14:textId="77777777" w:rsidR="00867BA3" w:rsidRPr="00607786" w:rsidRDefault="00867BA3" w:rsidP="00F800CE">
            <w:pPr>
              <w:keepNext/>
              <w:jc w:val="center"/>
              <w:rPr>
                <w:rFonts w:cs="Arial"/>
                <w:bCs/>
                <w:highlight w:val="yellow"/>
              </w:rPr>
            </w:pPr>
          </w:p>
        </w:tc>
      </w:tr>
      <w:tr w:rsidR="00867BA3" w:rsidRPr="00607786" w14:paraId="36BA5245" w14:textId="77777777" w:rsidTr="00867BA3">
        <w:trPr>
          <w:cantSplit/>
        </w:trPr>
        <w:tc>
          <w:tcPr>
            <w:tcW w:w="4050" w:type="dxa"/>
            <w:vMerge/>
            <w:tcBorders>
              <w:right w:val="single" w:sz="8" w:space="0" w:color="C00000"/>
            </w:tcBorders>
          </w:tcPr>
          <w:p w14:paraId="77331A90" w14:textId="77777777" w:rsidR="00867BA3" w:rsidRPr="00607786" w:rsidRDefault="00867BA3" w:rsidP="00F800CE">
            <w:pPr>
              <w:keepNext/>
              <w:rPr>
                <w:rFonts w:cs="Arial"/>
                <w:bCs/>
              </w:rPr>
            </w:pPr>
          </w:p>
        </w:tc>
        <w:tc>
          <w:tcPr>
            <w:tcW w:w="3150" w:type="dxa"/>
            <w:tcBorders>
              <w:top w:val="nil"/>
              <w:left w:val="single" w:sz="8" w:space="0" w:color="C00000"/>
              <w:bottom w:val="nil"/>
              <w:right w:val="single" w:sz="8" w:space="0" w:color="C00000"/>
            </w:tcBorders>
          </w:tcPr>
          <w:p w14:paraId="7E8EFE6B" w14:textId="77777777" w:rsidR="00867BA3" w:rsidRPr="00607786" w:rsidRDefault="00867BA3" w:rsidP="00AD3943">
            <w:pPr>
              <w:pStyle w:val="LearningOutcomes"/>
              <w:numPr>
                <w:ilvl w:val="0"/>
                <w:numId w:val="0"/>
              </w:numPr>
            </w:pPr>
          </w:p>
        </w:tc>
        <w:tc>
          <w:tcPr>
            <w:tcW w:w="2430" w:type="dxa"/>
            <w:vMerge/>
            <w:tcBorders>
              <w:left w:val="single" w:sz="8" w:space="0" w:color="C00000"/>
            </w:tcBorders>
          </w:tcPr>
          <w:p w14:paraId="4EC355AB" w14:textId="77777777" w:rsidR="00867BA3" w:rsidRPr="00607786" w:rsidRDefault="00867BA3" w:rsidP="00F800CE">
            <w:pPr>
              <w:keepNext/>
              <w:jc w:val="center"/>
              <w:rPr>
                <w:rFonts w:cs="Arial"/>
                <w:bCs/>
                <w:highlight w:val="yellow"/>
              </w:rPr>
            </w:pPr>
          </w:p>
        </w:tc>
      </w:tr>
      <w:tr w:rsidR="00867BA3" w:rsidRPr="00607786" w14:paraId="14A556BE" w14:textId="77777777" w:rsidTr="00867BA3">
        <w:trPr>
          <w:cantSplit/>
          <w:trHeight w:val="920"/>
        </w:trPr>
        <w:tc>
          <w:tcPr>
            <w:tcW w:w="4050" w:type="dxa"/>
            <w:vMerge/>
            <w:tcBorders>
              <w:right w:val="single" w:sz="8" w:space="0" w:color="C00000"/>
            </w:tcBorders>
          </w:tcPr>
          <w:p w14:paraId="24F2F00B"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16EF9AB5" w14:textId="77777777" w:rsidR="00867BA3" w:rsidRPr="00607786" w:rsidRDefault="00867BA3" w:rsidP="00AD3943">
            <w:pPr>
              <w:pStyle w:val="LearningOutcomes"/>
              <w:numPr>
                <w:ilvl w:val="0"/>
                <w:numId w:val="0"/>
              </w:numPr>
              <w:ind w:left="342" w:hanging="342"/>
            </w:pPr>
          </w:p>
          <w:p w14:paraId="010EDAE3" w14:textId="77777777" w:rsidR="00867BA3" w:rsidRPr="00607786" w:rsidRDefault="00867BA3" w:rsidP="00AD3943">
            <w:pPr>
              <w:pStyle w:val="LearningOutcomes"/>
              <w:numPr>
                <w:ilvl w:val="0"/>
                <w:numId w:val="0"/>
              </w:numPr>
              <w:ind w:left="342" w:hanging="342"/>
            </w:pPr>
            <w:r w:rsidRPr="00607786">
              <w:t>Apply critical thinking to engage</w:t>
            </w:r>
          </w:p>
          <w:p w14:paraId="31EFF4BB" w14:textId="77777777" w:rsidR="00867BA3" w:rsidRPr="00607786" w:rsidRDefault="00867BA3" w:rsidP="00AD3943">
            <w:pPr>
              <w:pStyle w:val="LearningOutcomes"/>
              <w:numPr>
                <w:ilvl w:val="0"/>
                <w:numId w:val="0"/>
              </w:numPr>
              <w:ind w:left="342" w:hanging="342"/>
            </w:pPr>
            <w:r w:rsidRPr="00607786">
              <w:t>in analysis of quantitative and</w:t>
            </w:r>
          </w:p>
          <w:p w14:paraId="5D8C8199" w14:textId="77777777" w:rsidR="00867BA3" w:rsidRPr="00607786" w:rsidRDefault="00867BA3" w:rsidP="00AD3943">
            <w:pPr>
              <w:pStyle w:val="LearningOutcomes"/>
              <w:numPr>
                <w:ilvl w:val="0"/>
                <w:numId w:val="0"/>
              </w:numPr>
              <w:ind w:left="342" w:hanging="342"/>
            </w:pPr>
            <w:r w:rsidRPr="00607786">
              <w:t>qualitative research methods</w:t>
            </w:r>
          </w:p>
          <w:p w14:paraId="7254C3DA" w14:textId="77777777" w:rsidR="00867BA3" w:rsidRPr="00607786" w:rsidRDefault="00867BA3" w:rsidP="00AD3943">
            <w:pPr>
              <w:pStyle w:val="LearningOutcomes"/>
              <w:numPr>
                <w:ilvl w:val="0"/>
                <w:numId w:val="0"/>
              </w:numPr>
              <w:ind w:left="342" w:hanging="342"/>
            </w:pPr>
            <w:r w:rsidRPr="00607786">
              <w:t>and research findings.</w:t>
            </w:r>
          </w:p>
        </w:tc>
        <w:tc>
          <w:tcPr>
            <w:tcW w:w="2430" w:type="dxa"/>
            <w:vMerge/>
            <w:tcBorders>
              <w:left w:val="single" w:sz="8" w:space="0" w:color="C00000"/>
            </w:tcBorders>
          </w:tcPr>
          <w:p w14:paraId="38EA6EB1" w14:textId="77777777" w:rsidR="00867BA3" w:rsidRPr="00607786" w:rsidRDefault="00867BA3" w:rsidP="00F800CE">
            <w:pPr>
              <w:keepNext/>
              <w:jc w:val="center"/>
              <w:rPr>
                <w:rFonts w:cs="Arial"/>
                <w:highlight w:val="yellow"/>
              </w:rPr>
            </w:pPr>
          </w:p>
        </w:tc>
      </w:tr>
      <w:tr w:rsidR="00867BA3" w:rsidRPr="00607786" w14:paraId="6601C876" w14:textId="77777777" w:rsidTr="00867BA3">
        <w:trPr>
          <w:cantSplit/>
          <w:trHeight w:val="920"/>
        </w:trPr>
        <w:tc>
          <w:tcPr>
            <w:tcW w:w="4050" w:type="dxa"/>
            <w:tcBorders>
              <w:right w:val="single" w:sz="8" w:space="0" w:color="C00000"/>
            </w:tcBorders>
          </w:tcPr>
          <w:p w14:paraId="25FD73B8"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74D1245" w14:textId="77777777" w:rsidR="00867BA3" w:rsidRPr="00607786" w:rsidRDefault="00867BA3" w:rsidP="00AD3943">
            <w:pPr>
              <w:pStyle w:val="LearningOutcomes"/>
              <w:numPr>
                <w:ilvl w:val="0"/>
                <w:numId w:val="0"/>
              </w:numPr>
              <w:ind w:left="342" w:hanging="342"/>
            </w:pPr>
          </w:p>
          <w:p w14:paraId="32C28BED" w14:textId="77777777" w:rsidR="00867BA3" w:rsidRPr="00607786" w:rsidRDefault="00867BA3" w:rsidP="00AD3943">
            <w:pPr>
              <w:pStyle w:val="LearningOutcomes"/>
              <w:numPr>
                <w:ilvl w:val="0"/>
                <w:numId w:val="0"/>
              </w:numPr>
              <w:ind w:left="342" w:hanging="342"/>
            </w:pPr>
            <w:r w:rsidRPr="00607786">
              <w:t>Use and translate research</w:t>
            </w:r>
          </w:p>
          <w:p w14:paraId="6C7ED90A" w14:textId="77777777" w:rsidR="00867BA3" w:rsidRPr="00607786" w:rsidRDefault="00867BA3" w:rsidP="00AD3943">
            <w:pPr>
              <w:pStyle w:val="LearningOutcomes"/>
              <w:numPr>
                <w:ilvl w:val="0"/>
                <w:numId w:val="0"/>
              </w:numPr>
              <w:ind w:left="342" w:hanging="342"/>
            </w:pPr>
            <w:r w:rsidRPr="00607786">
              <w:t>evidence to inform and improve</w:t>
            </w:r>
          </w:p>
          <w:p w14:paraId="59593B95" w14:textId="77777777" w:rsidR="00867BA3" w:rsidRPr="00607786" w:rsidRDefault="00867BA3" w:rsidP="00AD3943">
            <w:pPr>
              <w:pStyle w:val="LearningOutcomes"/>
              <w:numPr>
                <w:ilvl w:val="0"/>
                <w:numId w:val="0"/>
              </w:numPr>
              <w:ind w:left="342" w:hanging="342"/>
            </w:pPr>
            <w:r w:rsidRPr="00607786">
              <w:t>practice, policy, and service</w:t>
            </w:r>
          </w:p>
          <w:p w14:paraId="4F4FB325" w14:textId="77777777" w:rsidR="00867BA3" w:rsidRPr="00607786" w:rsidRDefault="00867BA3" w:rsidP="00AD3943">
            <w:pPr>
              <w:pStyle w:val="LearningOutcomes"/>
              <w:numPr>
                <w:ilvl w:val="0"/>
                <w:numId w:val="0"/>
              </w:numPr>
              <w:ind w:left="342" w:hanging="342"/>
            </w:pPr>
            <w:r w:rsidRPr="00607786">
              <w:t>delivery.</w:t>
            </w:r>
          </w:p>
          <w:p w14:paraId="3F98817C" w14:textId="77777777" w:rsidR="00867BA3" w:rsidRPr="00607786" w:rsidRDefault="00867BA3" w:rsidP="00AD3943">
            <w:pPr>
              <w:pStyle w:val="LearningOutcomes"/>
              <w:numPr>
                <w:ilvl w:val="0"/>
                <w:numId w:val="0"/>
              </w:numPr>
              <w:ind w:left="342" w:hanging="342"/>
            </w:pPr>
          </w:p>
        </w:tc>
        <w:tc>
          <w:tcPr>
            <w:tcW w:w="2430" w:type="dxa"/>
            <w:vMerge/>
            <w:tcBorders>
              <w:left w:val="single" w:sz="8" w:space="0" w:color="C00000"/>
              <w:bottom w:val="single" w:sz="24" w:space="0" w:color="C00000"/>
            </w:tcBorders>
          </w:tcPr>
          <w:p w14:paraId="58AC533A" w14:textId="77777777" w:rsidR="00867BA3" w:rsidRPr="00607786" w:rsidRDefault="00867BA3" w:rsidP="00F800CE">
            <w:pPr>
              <w:keepNext/>
              <w:jc w:val="center"/>
              <w:rPr>
                <w:rFonts w:cs="Arial"/>
                <w:bCs/>
                <w:highlight w:val="yellow"/>
              </w:rPr>
            </w:pPr>
          </w:p>
        </w:tc>
      </w:tr>
    </w:tbl>
    <w:p w14:paraId="6D744263"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47656D0F" w14:textId="77777777" w:rsidTr="00867BA3">
        <w:trPr>
          <w:cantSplit/>
        </w:trPr>
        <w:tc>
          <w:tcPr>
            <w:tcW w:w="4050" w:type="dxa"/>
            <w:vMerge w:val="restart"/>
            <w:tcBorders>
              <w:right w:val="single" w:sz="8" w:space="0" w:color="C00000"/>
            </w:tcBorders>
          </w:tcPr>
          <w:p w14:paraId="2023C2E8" w14:textId="77777777" w:rsidR="00867BA3" w:rsidRPr="00607786" w:rsidRDefault="00867BA3" w:rsidP="005943E8">
            <w:pPr>
              <w:keepNext/>
              <w:rPr>
                <w:rFonts w:cs="Arial"/>
              </w:rPr>
            </w:pPr>
            <w:r w:rsidRPr="00607786">
              <w:rPr>
                <w:rFonts w:cs="Arial"/>
                <w:b/>
              </w:rPr>
              <w:t>Engage in Policy Practice:</w:t>
            </w:r>
          </w:p>
          <w:p w14:paraId="16F90A56" w14:textId="77777777" w:rsidR="00867BA3" w:rsidRPr="00607786" w:rsidRDefault="00867BA3" w:rsidP="005943E8">
            <w:pPr>
              <w:keepNext/>
              <w:rPr>
                <w:rFonts w:cs="Arial"/>
              </w:rPr>
            </w:pPr>
          </w:p>
          <w:p w14:paraId="6B0E46BA" w14:textId="77777777" w:rsidR="00867BA3" w:rsidRPr="00607786" w:rsidRDefault="00867BA3" w:rsidP="002051AA">
            <w:pPr>
              <w:pStyle w:val="TableBull1"/>
            </w:pPr>
            <w:r w:rsidRPr="00607786">
              <w:t xml:space="preserve">Understand that human rights and social justice, as well as social welfare and services, are mediated by policy and its implementation at the federal, state, and local levels. </w:t>
            </w:r>
          </w:p>
          <w:p w14:paraId="1DBC4456" w14:textId="77777777" w:rsidR="00867BA3" w:rsidRPr="00607786" w:rsidRDefault="00867BA3" w:rsidP="002051AA">
            <w:pPr>
              <w:pStyle w:val="TableBull1"/>
            </w:pPr>
            <w:r w:rsidRPr="00607786">
              <w:t>Understand the history and current structures of social policies and services, the role of policy in service delivery, and the role of practice in policy development.</w:t>
            </w:r>
          </w:p>
          <w:p w14:paraId="5A9646F8" w14:textId="77777777" w:rsidR="00867BA3" w:rsidRPr="00607786" w:rsidRDefault="00867BA3" w:rsidP="002051AA">
            <w:pPr>
              <w:pStyle w:val="TableBull1"/>
            </w:pPr>
            <w:r w:rsidRPr="00607786">
              <w:t>Understand their role in policy development and implementation within their practice settings at the micro, mezzo, and macro levels and they actively engage in policy practice to effect change within those settings.</w:t>
            </w:r>
          </w:p>
          <w:p w14:paraId="522D8CFB" w14:textId="77777777" w:rsidR="00867BA3" w:rsidRPr="00607786" w:rsidRDefault="00867BA3" w:rsidP="002051AA">
            <w:pPr>
              <w:pStyle w:val="TableBull1"/>
            </w:pPr>
            <w:r w:rsidRPr="00607786">
              <w:t>Recognize and understand the historical, social, cultural, economic, organizational, environmental, and global influences that affect social policy.</w:t>
            </w:r>
          </w:p>
          <w:p w14:paraId="388660CF" w14:textId="77777777" w:rsidR="00867BA3" w:rsidRPr="00607786" w:rsidRDefault="00867BA3" w:rsidP="002051AA">
            <w:pPr>
              <w:pStyle w:val="TableBull1"/>
            </w:pPr>
            <w:r w:rsidRPr="00607786">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163CC70F" w14:textId="77777777" w:rsidR="00867BA3" w:rsidRPr="00607786" w:rsidRDefault="00867BA3" w:rsidP="00AD3943">
            <w:pPr>
              <w:pStyle w:val="LearningOutcomes"/>
              <w:numPr>
                <w:ilvl w:val="0"/>
                <w:numId w:val="0"/>
              </w:numPr>
              <w:ind w:left="342" w:hanging="342"/>
            </w:pPr>
          </w:p>
          <w:p w14:paraId="34AD4678" w14:textId="77777777" w:rsidR="00867BA3" w:rsidRPr="00607786" w:rsidRDefault="00867BA3" w:rsidP="00AD3943">
            <w:pPr>
              <w:pStyle w:val="LearningOutcomes"/>
              <w:numPr>
                <w:ilvl w:val="0"/>
                <w:numId w:val="0"/>
              </w:numPr>
              <w:ind w:left="342" w:hanging="342"/>
            </w:pPr>
            <w:r w:rsidRPr="00607786">
              <w:t>Identify social policy at the</w:t>
            </w:r>
          </w:p>
          <w:p w14:paraId="76753006" w14:textId="77777777" w:rsidR="00867BA3" w:rsidRPr="00607786" w:rsidRDefault="00867BA3" w:rsidP="00AD3943">
            <w:pPr>
              <w:pStyle w:val="LearningOutcomes"/>
              <w:numPr>
                <w:ilvl w:val="0"/>
                <w:numId w:val="0"/>
              </w:numPr>
              <w:ind w:left="342" w:hanging="342"/>
            </w:pPr>
            <w:r w:rsidRPr="00607786">
              <w:t>local,state, and federal level that</w:t>
            </w:r>
          </w:p>
          <w:p w14:paraId="08C04C7F" w14:textId="77777777" w:rsidR="00867BA3" w:rsidRPr="00607786" w:rsidRDefault="00867BA3" w:rsidP="00AD3943">
            <w:pPr>
              <w:pStyle w:val="LearningOutcomes"/>
              <w:numPr>
                <w:ilvl w:val="0"/>
                <w:numId w:val="0"/>
              </w:numPr>
              <w:ind w:left="342" w:hanging="342"/>
            </w:pPr>
            <w:r w:rsidRPr="00607786">
              <w:t>impacts well-being, service</w:t>
            </w:r>
          </w:p>
          <w:p w14:paraId="5443506B" w14:textId="77777777" w:rsidR="00867BA3" w:rsidRPr="00607786" w:rsidRDefault="00867BA3" w:rsidP="00AD3943">
            <w:pPr>
              <w:pStyle w:val="LearningOutcomes"/>
              <w:numPr>
                <w:ilvl w:val="0"/>
                <w:numId w:val="0"/>
              </w:numPr>
              <w:ind w:left="342" w:hanging="342"/>
            </w:pPr>
            <w:r w:rsidRPr="00607786">
              <w:t>delivery, and access to social</w:t>
            </w:r>
          </w:p>
          <w:p w14:paraId="35710020" w14:textId="77777777" w:rsidR="00867BA3" w:rsidRPr="00607786" w:rsidRDefault="00867BA3" w:rsidP="00AD3943">
            <w:pPr>
              <w:pStyle w:val="LearningOutcomes"/>
              <w:numPr>
                <w:ilvl w:val="0"/>
                <w:numId w:val="0"/>
              </w:numPr>
              <w:ind w:left="342" w:hanging="342"/>
            </w:pPr>
            <w:r w:rsidRPr="00607786">
              <w:t>services.</w:t>
            </w:r>
          </w:p>
        </w:tc>
        <w:tc>
          <w:tcPr>
            <w:tcW w:w="2430" w:type="dxa"/>
            <w:vMerge w:val="restart"/>
            <w:tcBorders>
              <w:top w:val="single" w:sz="24" w:space="0" w:color="C00000"/>
              <w:left w:val="single" w:sz="8" w:space="0" w:color="C00000"/>
            </w:tcBorders>
          </w:tcPr>
          <w:p w14:paraId="4B1E8AA4" w14:textId="77777777" w:rsidR="00867BA3" w:rsidRPr="00607786" w:rsidRDefault="00867BA3" w:rsidP="00867BA3">
            <w:pPr>
              <w:keepNext/>
              <w:jc w:val="center"/>
              <w:rPr>
                <w:rFonts w:cs="Arial"/>
                <w:bCs/>
              </w:rPr>
            </w:pPr>
          </w:p>
          <w:p w14:paraId="6DB98633" w14:textId="77777777" w:rsidR="00867BA3" w:rsidRPr="00607786" w:rsidRDefault="00867BA3" w:rsidP="00867BA3">
            <w:pPr>
              <w:keepNext/>
              <w:jc w:val="center"/>
              <w:rPr>
                <w:rFonts w:cs="Arial"/>
                <w:bCs/>
              </w:rPr>
            </w:pPr>
            <w:r w:rsidRPr="00607786">
              <w:rPr>
                <w:rFonts w:cs="Arial"/>
                <w:bCs/>
              </w:rPr>
              <w:t>Strengths-based Plan of Recovery Project</w:t>
            </w:r>
          </w:p>
          <w:p w14:paraId="015E3D74" w14:textId="77777777" w:rsidR="00867BA3" w:rsidRPr="00607786" w:rsidRDefault="00867BA3" w:rsidP="00867BA3">
            <w:pPr>
              <w:keepNext/>
              <w:rPr>
                <w:rFonts w:cs="Arial"/>
                <w:bCs/>
              </w:rPr>
            </w:pPr>
          </w:p>
          <w:p w14:paraId="17684669" w14:textId="77777777" w:rsidR="00867BA3" w:rsidRPr="00607786" w:rsidRDefault="00867BA3" w:rsidP="00867BA3">
            <w:pPr>
              <w:keepNext/>
              <w:jc w:val="center"/>
              <w:rPr>
                <w:rFonts w:cs="Arial"/>
                <w:bCs/>
              </w:rPr>
            </w:pPr>
            <w:r w:rsidRPr="00607786">
              <w:rPr>
                <w:rFonts w:cs="Arial"/>
                <w:bCs/>
              </w:rPr>
              <w:t>Class Discussion</w:t>
            </w:r>
          </w:p>
          <w:p w14:paraId="1661F7A0" w14:textId="77777777" w:rsidR="00867BA3" w:rsidRPr="00607786" w:rsidRDefault="00867BA3" w:rsidP="00F800CE">
            <w:pPr>
              <w:keepNext/>
              <w:jc w:val="center"/>
              <w:rPr>
                <w:rFonts w:cs="Arial"/>
                <w:highlight w:val="yellow"/>
              </w:rPr>
            </w:pPr>
          </w:p>
        </w:tc>
      </w:tr>
      <w:tr w:rsidR="00867BA3" w:rsidRPr="00607786" w14:paraId="5AB38402" w14:textId="77777777" w:rsidTr="00867BA3">
        <w:trPr>
          <w:cantSplit/>
        </w:trPr>
        <w:tc>
          <w:tcPr>
            <w:tcW w:w="4050" w:type="dxa"/>
            <w:vMerge/>
            <w:tcBorders>
              <w:right w:val="single" w:sz="8" w:space="0" w:color="C00000"/>
            </w:tcBorders>
          </w:tcPr>
          <w:p w14:paraId="1915B5ED" w14:textId="77777777" w:rsidR="00867BA3" w:rsidRPr="00607786" w:rsidRDefault="00867BA3" w:rsidP="00F800CE">
            <w:pPr>
              <w:keepNext/>
              <w:rPr>
                <w:rFonts w:cs="Arial"/>
                <w:bCs/>
              </w:rPr>
            </w:pPr>
          </w:p>
        </w:tc>
        <w:tc>
          <w:tcPr>
            <w:tcW w:w="3150" w:type="dxa"/>
            <w:tcBorders>
              <w:top w:val="nil"/>
              <w:left w:val="single" w:sz="8" w:space="0" w:color="C00000"/>
              <w:bottom w:val="single" w:sz="8" w:space="0" w:color="C00000"/>
              <w:right w:val="single" w:sz="8" w:space="0" w:color="C00000"/>
            </w:tcBorders>
          </w:tcPr>
          <w:p w14:paraId="70F0FC3E" w14:textId="77777777" w:rsidR="00867BA3" w:rsidRPr="00607786" w:rsidRDefault="00867BA3" w:rsidP="00231D7E">
            <w:pPr>
              <w:pStyle w:val="LearningOutcomes"/>
              <w:numPr>
                <w:ilvl w:val="0"/>
                <w:numId w:val="0"/>
              </w:numPr>
            </w:pPr>
          </w:p>
        </w:tc>
        <w:tc>
          <w:tcPr>
            <w:tcW w:w="2430" w:type="dxa"/>
            <w:vMerge/>
            <w:tcBorders>
              <w:left w:val="single" w:sz="8" w:space="0" w:color="C00000"/>
            </w:tcBorders>
          </w:tcPr>
          <w:p w14:paraId="6809CABC" w14:textId="77777777" w:rsidR="00867BA3" w:rsidRPr="00607786" w:rsidRDefault="00867BA3" w:rsidP="00F800CE">
            <w:pPr>
              <w:keepNext/>
              <w:jc w:val="center"/>
              <w:rPr>
                <w:rFonts w:cs="Arial"/>
                <w:highlight w:val="yellow"/>
              </w:rPr>
            </w:pPr>
          </w:p>
        </w:tc>
      </w:tr>
      <w:tr w:rsidR="00867BA3" w:rsidRPr="00607786" w14:paraId="75504A9A" w14:textId="77777777" w:rsidTr="00867BA3">
        <w:trPr>
          <w:cantSplit/>
        </w:trPr>
        <w:tc>
          <w:tcPr>
            <w:tcW w:w="4050" w:type="dxa"/>
            <w:vMerge/>
            <w:tcBorders>
              <w:right w:val="single" w:sz="8" w:space="0" w:color="C00000"/>
            </w:tcBorders>
          </w:tcPr>
          <w:p w14:paraId="33DC2847" w14:textId="77777777" w:rsidR="00867BA3" w:rsidRPr="00607786" w:rsidRDefault="00867BA3" w:rsidP="00F800CE">
            <w:pPr>
              <w:keepNext/>
              <w:rPr>
                <w:rFonts w:cs="Arial"/>
                <w:bCs/>
              </w:rPr>
            </w:pPr>
          </w:p>
        </w:tc>
        <w:tc>
          <w:tcPr>
            <w:tcW w:w="3150" w:type="dxa"/>
            <w:tcBorders>
              <w:top w:val="nil"/>
              <w:left w:val="single" w:sz="8" w:space="0" w:color="C00000"/>
              <w:bottom w:val="single" w:sz="8" w:space="0" w:color="C00000"/>
              <w:right w:val="single" w:sz="8" w:space="0" w:color="C00000"/>
            </w:tcBorders>
          </w:tcPr>
          <w:p w14:paraId="200206AF" w14:textId="77777777" w:rsidR="00867BA3" w:rsidRPr="00607786" w:rsidRDefault="00867BA3" w:rsidP="00231D7E">
            <w:pPr>
              <w:pStyle w:val="LearningOutcomes"/>
              <w:numPr>
                <w:ilvl w:val="0"/>
                <w:numId w:val="0"/>
              </w:numPr>
            </w:pPr>
          </w:p>
          <w:p w14:paraId="08C727B7" w14:textId="77777777" w:rsidR="00867BA3" w:rsidRPr="00607786" w:rsidRDefault="00867BA3" w:rsidP="00231D7E">
            <w:pPr>
              <w:pStyle w:val="LearningOutcomes"/>
              <w:numPr>
                <w:ilvl w:val="0"/>
                <w:numId w:val="0"/>
              </w:numPr>
            </w:pPr>
            <w:r w:rsidRPr="00607786">
              <w:t>Assess how social welfare and economic policies impact the delivery of and access to social services.</w:t>
            </w:r>
          </w:p>
        </w:tc>
        <w:tc>
          <w:tcPr>
            <w:tcW w:w="2430" w:type="dxa"/>
            <w:vMerge/>
            <w:tcBorders>
              <w:left w:val="single" w:sz="8" w:space="0" w:color="C00000"/>
            </w:tcBorders>
          </w:tcPr>
          <w:p w14:paraId="5B4B5D89" w14:textId="77777777" w:rsidR="00867BA3" w:rsidRPr="00607786" w:rsidRDefault="00867BA3" w:rsidP="00F800CE">
            <w:pPr>
              <w:keepNext/>
              <w:jc w:val="center"/>
              <w:rPr>
                <w:rFonts w:cs="Arial"/>
                <w:bCs/>
                <w:highlight w:val="yellow"/>
              </w:rPr>
            </w:pPr>
          </w:p>
        </w:tc>
      </w:tr>
      <w:tr w:rsidR="00867BA3" w:rsidRPr="00607786" w14:paraId="2FF17ED9" w14:textId="77777777" w:rsidTr="00867BA3">
        <w:trPr>
          <w:cantSplit/>
        </w:trPr>
        <w:tc>
          <w:tcPr>
            <w:tcW w:w="4050" w:type="dxa"/>
            <w:vMerge/>
            <w:tcBorders>
              <w:right w:val="single" w:sz="8" w:space="0" w:color="C00000"/>
            </w:tcBorders>
          </w:tcPr>
          <w:p w14:paraId="244ADD20"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6711CCBF" w14:textId="77777777" w:rsidR="00867BA3" w:rsidRPr="00607786" w:rsidRDefault="00867BA3" w:rsidP="00231D7E">
            <w:pPr>
              <w:pStyle w:val="LearningOutcomes"/>
              <w:numPr>
                <w:ilvl w:val="0"/>
                <w:numId w:val="0"/>
              </w:numPr>
              <w:ind w:left="342" w:hanging="342"/>
            </w:pPr>
          </w:p>
          <w:p w14:paraId="30E8971A" w14:textId="77777777" w:rsidR="00867BA3" w:rsidRPr="00607786" w:rsidRDefault="00867BA3" w:rsidP="00231D7E">
            <w:pPr>
              <w:pStyle w:val="LearningOutcomes"/>
              <w:numPr>
                <w:ilvl w:val="0"/>
                <w:numId w:val="0"/>
              </w:numPr>
              <w:ind w:left="342" w:hanging="342"/>
            </w:pPr>
            <w:r w:rsidRPr="00607786">
              <w:t>Apply critical thinking to</w:t>
            </w:r>
          </w:p>
          <w:p w14:paraId="65F98082" w14:textId="77777777" w:rsidR="00867BA3" w:rsidRPr="00607786" w:rsidRDefault="00867BA3" w:rsidP="00231D7E">
            <w:pPr>
              <w:pStyle w:val="LearningOutcomes"/>
              <w:numPr>
                <w:ilvl w:val="0"/>
                <w:numId w:val="0"/>
              </w:numPr>
              <w:ind w:left="342" w:hanging="342"/>
            </w:pPr>
            <w:r w:rsidRPr="00607786">
              <w:t>analyze,formulate, and advocate</w:t>
            </w:r>
          </w:p>
          <w:p w14:paraId="2FC3E0AE" w14:textId="77777777" w:rsidR="00867BA3" w:rsidRPr="00607786" w:rsidRDefault="00867BA3" w:rsidP="00231D7E">
            <w:pPr>
              <w:pStyle w:val="LearningOutcomes"/>
              <w:numPr>
                <w:ilvl w:val="0"/>
                <w:numId w:val="0"/>
              </w:numPr>
              <w:ind w:left="342" w:hanging="342"/>
            </w:pPr>
            <w:r w:rsidRPr="00607786">
              <w:t>for policies that advance human</w:t>
            </w:r>
          </w:p>
          <w:p w14:paraId="088F4ACE" w14:textId="77777777" w:rsidR="00867BA3" w:rsidRPr="00607786" w:rsidRDefault="00867BA3" w:rsidP="00231D7E">
            <w:pPr>
              <w:pStyle w:val="LearningOutcomes"/>
              <w:numPr>
                <w:ilvl w:val="0"/>
                <w:numId w:val="0"/>
              </w:numPr>
              <w:ind w:left="342" w:hanging="342"/>
            </w:pPr>
            <w:r w:rsidRPr="00607786">
              <w:t>rights and social, economic, and</w:t>
            </w:r>
          </w:p>
          <w:p w14:paraId="7C358145" w14:textId="77777777" w:rsidR="00867BA3" w:rsidRPr="00607786" w:rsidRDefault="00867BA3" w:rsidP="00231D7E">
            <w:pPr>
              <w:pStyle w:val="LearningOutcomes"/>
              <w:numPr>
                <w:ilvl w:val="0"/>
                <w:numId w:val="0"/>
              </w:numPr>
              <w:ind w:left="342" w:hanging="342"/>
            </w:pPr>
            <w:r w:rsidRPr="00607786">
              <w:t>environmental justice.</w:t>
            </w:r>
          </w:p>
        </w:tc>
        <w:tc>
          <w:tcPr>
            <w:tcW w:w="2430" w:type="dxa"/>
            <w:vMerge/>
            <w:tcBorders>
              <w:left w:val="single" w:sz="8" w:space="0" w:color="C00000"/>
              <w:bottom w:val="single" w:sz="24" w:space="0" w:color="C00000"/>
            </w:tcBorders>
          </w:tcPr>
          <w:p w14:paraId="2BAD3C5D" w14:textId="77777777" w:rsidR="00867BA3" w:rsidRPr="00607786" w:rsidRDefault="00867BA3" w:rsidP="00F800CE">
            <w:pPr>
              <w:keepNext/>
              <w:jc w:val="center"/>
              <w:rPr>
                <w:rFonts w:cs="Arial"/>
                <w:highlight w:val="yellow"/>
              </w:rPr>
            </w:pPr>
          </w:p>
        </w:tc>
      </w:tr>
    </w:tbl>
    <w:p w14:paraId="5E9C141C"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7AAA7C02" w14:textId="77777777" w:rsidTr="00867BA3">
        <w:trPr>
          <w:cantSplit/>
        </w:trPr>
        <w:tc>
          <w:tcPr>
            <w:tcW w:w="4050" w:type="dxa"/>
            <w:vMerge w:val="restart"/>
            <w:tcBorders>
              <w:right w:val="single" w:sz="8" w:space="0" w:color="C00000"/>
            </w:tcBorders>
          </w:tcPr>
          <w:p w14:paraId="24BC68BD" w14:textId="77777777" w:rsidR="00867BA3" w:rsidRPr="00607786" w:rsidRDefault="00867BA3" w:rsidP="00F800CE">
            <w:pPr>
              <w:keepNext/>
              <w:rPr>
                <w:rFonts w:cs="Arial"/>
              </w:rPr>
            </w:pPr>
            <w:r w:rsidRPr="00607786">
              <w:rPr>
                <w:rFonts w:cs="Arial"/>
                <w:b/>
              </w:rPr>
              <w:t>Engage with Individuals, Families, Groups, Organizations, and Communities:</w:t>
            </w:r>
          </w:p>
          <w:p w14:paraId="6B0AEA15" w14:textId="77777777" w:rsidR="00867BA3" w:rsidRPr="00607786" w:rsidRDefault="00867BA3" w:rsidP="002051AA">
            <w:pPr>
              <w:pStyle w:val="TableBull1"/>
              <w:keepNext/>
              <w:numPr>
                <w:ilvl w:val="0"/>
                <w:numId w:val="0"/>
              </w:numPr>
              <w:ind w:left="252"/>
            </w:pPr>
          </w:p>
          <w:p w14:paraId="1CC31627" w14:textId="77777777" w:rsidR="00867BA3" w:rsidRPr="00607786" w:rsidRDefault="00867BA3" w:rsidP="002051AA">
            <w:pPr>
              <w:pStyle w:val="TableBull1"/>
            </w:pPr>
            <w:r w:rsidRPr="00607786">
              <w:t xml:space="preserve">Understand that engagement is an ongoing component of the dynamic and interactive process of social work practice with, and on behalf of, diverse individuals, families, groups, organizations, and communities. </w:t>
            </w:r>
          </w:p>
          <w:p w14:paraId="033586A7" w14:textId="77777777" w:rsidR="00867BA3" w:rsidRPr="00607786" w:rsidRDefault="00867BA3" w:rsidP="002051AA">
            <w:pPr>
              <w:pStyle w:val="TableBull1"/>
            </w:pPr>
            <w:r w:rsidRPr="00607786">
              <w:t>Value the importance of human relationships.</w:t>
            </w:r>
          </w:p>
          <w:p w14:paraId="377B55CA" w14:textId="77777777" w:rsidR="00867BA3" w:rsidRPr="00607786" w:rsidRDefault="00867BA3" w:rsidP="002051AA">
            <w:pPr>
              <w:pStyle w:val="TableBull1"/>
            </w:pPr>
            <w:r w:rsidRPr="00607786">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1196E4CE" w14:textId="77777777" w:rsidR="00867BA3" w:rsidRPr="00607786" w:rsidRDefault="00867BA3" w:rsidP="002051AA">
            <w:pPr>
              <w:pStyle w:val="TableBull1"/>
            </w:pPr>
            <w:r w:rsidRPr="00607786">
              <w:t>Understand strategies to engage diverse clients and constituencies to advance practice effectiveness.</w:t>
            </w:r>
          </w:p>
          <w:p w14:paraId="64D462B7" w14:textId="77777777" w:rsidR="00867BA3" w:rsidRPr="00607786" w:rsidRDefault="00867BA3" w:rsidP="002051AA">
            <w:pPr>
              <w:pStyle w:val="TableBull1"/>
            </w:pPr>
            <w:r w:rsidRPr="00607786">
              <w:t>Understand how their personal experiences and affective reactions may impact their ability to effectively engage with diverse clients and constituencies.</w:t>
            </w:r>
          </w:p>
          <w:p w14:paraId="42DBE2F1" w14:textId="77777777" w:rsidR="00867BA3" w:rsidRPr="00607786" w:rsidRDefault="00867BA3" w:rsidP="002051AA">
            <w:pPr>
              <w:pStyle w:val="TableBull1"/>
            </w:pPr>
            <w:r w:rsidRPr="00607786">
              <w:t>Value principles of relationship-building and inter-professional collaboration to facilitate engagement with clients, constituencies, and other professionals as appropriate.</w:t>
            </w:r>
          </w:p>
          <w:p w14:paraId="089E16F0" w14:textId="77777777" w:rsidR="00867BA3" w:rsidRPr="00607786" w:rsidRDefault="00867BA3" w:rsidP="002051AA">
            <w:pPr>
              <w:pStyle w:val="TableBull1"/>
              <w:numPr>
                <w:ilvl w:val="0"/>
                <w:numId w:val="0"/>
              </w:numPr>
              <w:ind w:left="252" w:hanging="252"/>
            </w:pPr>
          </w:p>
        </w:tc>
        <w:tc>
          <w:tcPr>
            <w:tcW w:w="3150" w:type="dxa"/>
            <w:tcBorders>
              <w:top w:val="single" w:sz="24" w:space="0" w:color="C00000"/>
              <w:left w:val="single" w:sz="8" w:space="0" w:color="C00000"/>
              <w:bottom w:val="single" w:sz="8" w:space="0" w:color="C00000"/>
              <w:right w:val="single" w:sz="8" w:space="0" w:color="C00000"/>
            </w:tcBorders>
          </w:tcPr>
          <w:p w14:paraId="33E2B16E" w14:textId="77777777" w:rsidR="00867BA3" w:rsidRPr="00607786" w:rsidRDefault="00867BA3" w:rsidP="009E4D5B">
            <w:pPr>
              <w:pStyle w:val="LearningOutcomes"/>
              <w:numPr>
                <w:ilvl w:val="0"/>
                <w:numId w:val="0"/>
              </w:numPr>
              <w:ind w:left="342" w:hanging="342"/>
            </w:pPr>
          </w:p>
          <w:p w14:paraId="1ABDA44D" w14:textId="77777777" w:rsidR="00867BA3" w:rsidRPr="00607786" w:rsidRDefault="00867BA3" w:rsidP="009E4D5B">
            <w:pPr>
              <w:pStyle w:val="LearningOutcomes"/>
              <w:numPr>
                <w:ilvl w:val="0"/>
                <w:numId w:val="0"/>
              </w:numPr>
              <w:ind w:left="342" w:hanging="342"/>
            </w:pPr>
            <w:r w:rsidRPr="00607786">
              <w:t>Apply knowledge of human</w:t>
            </w:r>
          </w:p>
          <w:p w14:paraId="7854E18E" w14:textId="77777777" w:rsidR="00867BA3" w:rsidRPr="00607786" w:rsidRDefault="00867BA3" w:rsidP="009E4D5B">
            <w:pPr>
              <w:pStyle w:val="LearningOutcomes"/>
              <w:numPr>
                <w:ilvl w:val="0"/>
                <w:numId w:val="0"/>
              </w:numPr>
              <w:ind w:left="342" w:hanging="342"/>
            </w:pPr>
            <w:r w:rsidRPr="00607786">
              <w:t>behavior and the social</w:t>
            </w:r>
          </w:p>
          <w:p w14:paraId="6B5DFEA4" w14:textId="77777777" w:rsidR="00867BA3" w:rsidRPr="00607786" w:rsidRDefault="00867BA3" w:rsidP="009E4D5B">
            <w:pPr>
              <w:pStyle w:val="LearningOutcomes"/>
              <w:numPr>
                <w:ilvl w:val="0"/>
                <w:numId w:val="0"/>
              </w:numPr>
              <w:ind w:left="342" w:hanging="342"/>
            </w:pPr>
            <w:r w:rsidRPr="00607786">
              <w:t>environment, person-in</w:t>
            </w:r>
          </w:p>
          <w:p w14:paraId="0FFED5BD" w14:textId="77777777" w:rsidR="00867BA3" w:rsidRPr="00607786" w:rsidRDefault="00867BA3" w:rsidP="009E4D5B">
            <w:pPr>
              <w:pStyle w:val="LearningOutcomes"/>
              <w:numPr>
                <w:ilvl w:val="0"/>
                <w:numId w:val="0"/>
              </w:numPr>
              <w:ind w:left="342" w:hanging="342"/>
            </w:pPr>
            <w:r w:rsidRPr="00607786">
              <w:t>environment, and other</w:t>
            </w:r>
          </w:p>
          <w:p w14:paraId="3E5A6663" w14:textId="77777777" w:rsidR="00867BA3" w:rsidRPr="00607786" w:rsidRDefault="00867BA3" w:rsidP="009E4D5B">
            <w:pPr>
              <w:pStyle w:val="LearningOutcomes"/>
              <w:numPr>
                <w:ilvl w:val="0"/>
                <w:numId w:val="0"/>
              </w:numPr>
              <w:ind w:left="342" w:hanging="342"/>
            </w:pPr>
            <w:r w:rsidRPr="00607786">
              <w:t xml:space="preserve">multidisciplinary theoretical </w:t>
            </w:r>
          </w:p>
          <w:p w14:paraId="2D16BCAE" w14:textId="77777777" w:rsidR="00867BA3" w:rsidRPr="00607786" w:rsidRDefault="00867BA3" w:rsidP="009E4D5B">
            <w:pPr>
              <w:pStyle w:val="LearningOutcomes"/>
              <w:numPr>
                <w:ilvl w:val="0"/>
                <w:numId w:val="0"/>
              </w:numPr>
              <w:ind w:left="342" w:hanging="342"/>
            </w:pPr>
            <w:r w:rsidRPr="00607786">
              <w:t>frameworks to engage with</w:t>
            </w:r>
          </w:p>
          <w:p w14:paraId="5C513B72" w14:textId="77777777" w:rsidR="00867BA3" w:rsidRPr="00607786" w:rsidRDefault="00867BA3" w:rsidP="009E4D5B">
            <w:pPr>
              <w:pStyle w:val="LearningOutcomes"/>
              <w:numPr>
                <w:ilvl w:val="0"/>
                <w:numId w:val="0"/>
              </w:numPr>
              <w:ind w:left="342" w:hanging="342"/>
            </w:pPr>
            <w:r w:rsidRPr="00607786">
              <w:t>clients and constituencies.</w:t>
            </w:r>
          </w:p>
        </w:tc>
        <w:tc>
          <w:tcPr>
            <w:tcW w:w="2430" w:type="dxa"/>
            <w:vMerge w:val="restart"/>
            <w:tcBorders>
              <w:top w:val="single" w:sz="24" w:space="0" w:color="C00000"/>
              <w:left w:val="single" w:sz="8" w:space="0" w:color="C00000"/>
            </w:tcBorders>
          </w:tcPr>
          <w:p w14:paraId="33627542" w14:textId="77777777" w:rsidR="00867BA3" w:rsidRPr="00607786" w:rsidRDefault="00867BA3" w:rsidP="00867BA3">
            <w:pPr>
              <w:keepNext/>
              <w:jc w:val="center"/>
              <w:rPr>
                <w:rFonts w:cs="Arial"/>
                <w:bCs/>
              </w:rPr>
            </w:pPr>
          </w:p>
          <w:p w14:paraId="63392D95" w14:textId="77777777" w:rsidR="00867BA3" w:rsidRPr="00607786" w:rsidRDefault="00867BA3" w:rsidP="00867BA3">
            <w:pPr>
              <w:keepNext/>
              <w:jc w:val="center"/>
              <w:rPr>
                <w:rFonts w:cs="Arial"/>
                <w:bCs/>
              </w:rPr>
            </w:pPr>
          </w:p>
          <w:p w14:paraId="23968758" w14:textId="77777777" w:rsidR="00867BA3" w:rsidRPr="00607786" w:rsidRDefault="00867BA3" w:rsidP="00867BA3">
            <w:pPr>
              <w:keepNext/>
              <w:jc w:val="center"/>
              <w:rPr>
                <w:rFonts w:cs="Arial"/>
                <w:bCs/>
              </w:rPr>
            </w:pPr>
            <w:r w:rsidRPr="00607786">
              <w:rPr>
                <w:rFonts w:cs="Arial"/>
                <w:bCs/>
              </w:rPr>
              <w:t>Strengths-based Plan of Recovery Project</w:t>
            </w:r>
          </w:p>
          <w:p w14:paraId="60D3091E" w14:textId="77777777" w:rsidR="00867BA3" w:rsidRPr="00607786" w:rsidRDefault="00867BA3" w:rsidP="00867BA3">
            <w:pPr>
              <w:keepNext/>
              <w:rPr>
                <w:rFonts w:cs="Arial"/>
                <w:bCs/>
              </w:rPr>
            </w:pPr>
          </w:p>
          <w:p w14:paraId="1B11AF0C" w14:textId="77777777" w:rsidR="00867BA3" w:rsidRPr="00607786" w:rsidRDefault="00867BA3" w:rsidP="00867BA3">
            <w:pPr>
              <w:keepNext/>
              <w:jc w:val="center"/>
              <w:rPr>
                <w:rFonts w:cs="Arial"/>
                <w:bCs/>
              </w:rPr>
            </w:pPr>
            <w:r w:rsidRPr="00607786">
              <w:rPr>
                <w:rFonts w:cs="Arial"/>
                <w:bCs/>
              </w:rPr>
              <w:t>Class Discussion</w:t>
            </w:r>
          </w:p>
          <w:p w14:paraId="10752F76" w14:textId="77777777" w:rsidR="00867BA3" w:rsidRPr="00607786" w:rsidRDefault="00867BA3" w:rsidP="00F800CE">
            <w:pPr>
              <w:keepNext/>
              <w:jc w:val="center"/>
              <w:rPr>
                <w:rFonts w:cs="Arial"/>
                <w:highlight w:val="yellow"/>
              </w:rPr>
            </w:pPr>
          </w:p>
        </w:tc>
      </w:tr>
      <w:tr w:rsidR="00867BA3" w:rsidRPr="00607786" w14:paraId="159FB7D7" w14:textId="77777777" w:rsidTr="00867BA3">
        <w:trPr>
          <w:cantSplit/>
          <w:trHeight w:val="1230"/>
        </w:trPr>
        <w:tc>
          <w:tcPr>
            <w:tcW w:w="4050" w:type="dxa"/>
            <w:vMerge/>
            <w:tcBorders>
              <w:right w:val="single" w:sz="8" w:space="0" w:color="C00000"/>
            </w:tcBorders>
          </w:tcPr>
          <w:p w14:paraId="79645721"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196F7750" w14:textId="77777777" w:rsidR="00867BA3" w:rsidRPr="00607786" w:rsidRDefault="00867BA3" w:rsidP="009E4D5B">
            <w:pPr>
              <w:pStyle w:val="LearningOutcomes"/>
              <w:numPr>
                <w:ilvl w:val="0"/>
                <w:numId w:val="0"/>
              </w:numPr>
              <w:ind w:left="342" w:hanging="342"/>
            </w:pPr>
          </w:p>
          <w:p w14:paraId="6441084F" w14:textId="77777777" w:rsidR="00867BA3" w:rsidRPr="00607786" w:rsidRDefault="00867BA3" w:rsidP="009E4D5B">
            <w:pPr>
              <w:pStyle w:val="LearningOutcomes"/>
              <w:numPr>
                <w:ilvl w:val="0"/>
                <w:numId w:val="0"/>
              </w:numPr>
              <w:ind w:left="342" w:hanging="342"/>
            </w:pPr>
            <w:r w:rsidRPr="00607786">
              <w:t>Use empathy, reflection, and</w:t>
            </w:r>
          </w:p>
          <w:p w14:paraId="2DE8AD25" w14:textId="77777777" w:rsidR="00867BA3" w:rsidRPr="00607786" w:rsidRDefault="00867BA3" w:rsidP="009E4D5B">
            <w:pPr>
              <w:pStyle w:val="LearningOutcomes"/>
              <w:numPr>
                <w:ilvl w:val="0"/>
                <w:numId w:val="0"/>
              </w:numPr>
              <w:ind w:left="342" w:hanging="342"/>
            </w:pPr>
            <w:r w:rsidRPr="00607786">
              <w:t>interpersonal skills to effectively</w:t>
            </w:r>
          </w:p>
          <w:p w14:paraId="5247343D" w14:textId="77777777" w:rsidR="00867BA3" w:rsidRPr="00607786" w:rsidRDefault="00867BA3" w:rsidP="009E4D5B">
            <w:pPr>
              <w:pStyle w:val="LearningOutcomes"/>
              <w:numPr>
                <w:ilvl w:val="0"/>
                <w:numId w:val="0"/>
              </w:numPr>
              <w:ind w:left="342" w:hanging="342"/>
            </w:pPr>
            <w:r w:rsidRPr="00607786">
              <w:t>engage diverse clients and</w:t>
            </w:r>
          </w:p>
          <w:p w14:paraId="10ABF329" w14:textId="77777777" w:rsidR="00867BA3" w:rsidRPr="00607786" w:rsidRDefault="00867BA3" w:rsidP="009E4D5B">
            <w:pPr>
              <w:pStyle w:val="LearningOutcomes"/>
              <w:numPr>
                <w:ilvl w:val="0"/>
                <w:numId w:val="0"/>
              </w:numPr>
              <w:ind w:left="342" w:hanging="342"/>
            </w:pPr>
            <w:r w:rsidRPr="00607786">
              <w:t>constituencies.</w:t>
            </w:r>
          </w:p>
        </w:tc>
        <w:tc>
          <w:tcPr>
            <w:tcW w:w="2430" w:type="dxa"/>
            <w:vMerge/>
            <w:tcBorders>
              <w:left w:val="single" w:sz="8" w:space="0" w:color="C00000"/>
              <w:bottom w:val="single" w:sz="24" w:space="0" w:color="C00000"/>
            </w:tcBorders>
          </w:tcPr>
          <w:p w14:paraId="2F9C2E0F" w14:textId="77777777" w:rsidR="00867BA3" w:rsidRPr="00607786" w:rsidRDefault="00867BA3" w:rsidP="00F800CE">
            <w:pPr>
              <w:keepNext/>
              <w:jc w:val="center"/>
              <w:rPr>
                <w:rFonts w:cs="Arial"/>
                <w:highlight w:val="yellow"/>
              </w:rPr>
            </w:pPr>
          </w:p>
        </w:tc>
      </w:tr>
    </w:tbl>
    <w:p w14:paraId="2B5C6409"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178EC6FE" w14:textId="77777777" w:rsidTr="00867BA3">
        <w:trPr>
          <w:cantSplit/>
          <w:trHeight w:val="1380"/>
        </w:trPr>
        <w:tc>
          <w:tcPr>
            <w:tcW w:w="4050" w:type="dxa"/>
            <w:tcBorders>
              <w:right w:val="single" w:sz="8" w:space="0" w:color="C00000"/>
            </w:tcBorders>
          </w:tcPr>
          <w:p w14:paraId="12767833" w14:textId="77777777" w:rsidR="00867BA3" w:rsidRPr="00607786" w:rsidRDefault="00867BA3" w:rsidP="009E4D5B">
            <w:pPr>
              <w:keepNext/>
              <w:rPr>
                <w:rFonts w:cs="Arial"/>
              </w:rPr>
            </w:pPr>
            <w:r w:rsidRPr="00607786">
              <w:rPr>
                <w:rFonts w:cs="Arial"/>
                <w:b/>
              </w:rPr>
              <w:t>Assess Individuals, Families, Groups, Organizations, and Communities:</w:t>
            </w:r>
          </w:p>
          <w:p w14:paraId="65EE0894" w14:textId="77777777" w:rsidR="00867BA3" w:rsidRPr="00607786" w:rsidRDefault="00867BA3" w:rsidP="009E4D5B">
            <w:pPr>
              <w:keepNext/>
              <w:spacing w:before="120" w:after="120"/>
              <w:rPr>
                <w:rFonts w:cs="Arial"/>
                <w:bCs/>
                <w:color w:val="000000"/>
              </w:rPr>
            </w:pPr>
          </w:p>
          <w:p w14:paraId="77CBFD9D" w14:textId="77777777" w:rsidR="00867BA3" w:rsidRPr="00607786" w:rsidRDefault="00867BA3" w:rsidP="009E4D5B">
            <w:pPr>
              <w:pStyle w:val="TableBull1"/>
            </w:pPr>
            <w:r w:rsidRPr="00607786">
              <w:t xml:space="preserve">Understand that assessment is an ongoing component of the dynamic and interactive process of social work practice with, and on behalf of, diverse individuals, families, groups, organizations, and communities. </w:t>
            </w:r>
          </w:p>
          <w:p w14:paraId="67CD66CB" w14:textId="77777777" w:rsidR="00867BA3" w:rsidRPr="00607786" w:rsidRDefault="00867BA3" w:rsidP="009E4D5B">
            <w:pPr>
              <w:pStyle w:val="TableBull1"/>
            </w:pPr>
            <w:r w:rsidRPr="00607786">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DED7634" w14:textId="77777777" w:rsidR="00867BA3" w:rsidRPr="00607786" w:rsidRDefault="00867BA3" w:rsidP="009E4D5B">
            <w:pPr>
              <w:pStyle w:val="TableBull1"/>
            </w:pPr>
            <w:r w:rsidRPr="00607786">
              <w:t>Understand methods of assessment with diverse clients and constituencies to advance practice effectiveness.</w:t>
            </w:r>
          </w:p>
          <w:p w14:paraId="29DC776B" w14:textId="77777777" w:rsidR="00867BA3" w:rsidRPr="00607786" w:rsidRDefault="00867BA3" w:rsidP="009E4D5B">
            <w:pPr>
              <w:pStyle w:val="TableBull1"/>
            </w:pPr>
            <w:r w:rsidRPr="00607786">
              <w:t>Recognize the implications of the larger practice context in the assessment process and value the importance of inter-professional collaboration in this process.</w:t>
            </w:r>
          </w:p>
          <w:p w14:paraId="09DE0523" w14:textId="77777777" w:rsidR="00867BA3" w:rsidRPr="00607786" w:rsidRDefault="00867BA3" w:rsidP="009E4D5B">
            <w:pPr>
              <w:pStyle w:val="TableBull1"/>
            </w:pPr>
            <w:r w:rsidRPr="00607786">
              <w:t>Understand how their personal experiences and affective reactions may affect their assessment and decision-making.</w:t>
            </w:r>
          </w:p>
          <w:p w14:paraId="2577CB36" w14:textId="77777777" w:rsidR="00867BA3" w:rsidRPr="00607786" w:rsidRDefault="00867BA3" w:rsidP="009E4D5B">
            <w:pPr>
              <w:pStyle w:val="TableBull1"/>
              <w:numPr>
                <w:ilvl w:val="0"/>
                <w:numId w:val="0"/>
              </w:numPr>
              <w:ind w:left="252" w:hanging="252"/>
            </w:pPr>
          </w:p>
        </w:tc>
        <w:tc>
          <w:tcPr>
            <w:tcW w:w="3150" w:type="dxa"/>
            <w:tcBorders>
              <w:top w:val="single" w:sz="24" w:space="0" w:color="C00000"/>
              <w:left w:val="single" w:sz="8" w:space="0" w:color="C00000"/>
              <w:bottom w:val="single" w:sz="8" w:space="0" w:color="C00000"/>
              <w:right w:val="single" w:sz="8" w:space="0" w:color="C00000"/>
            </w:tcBorders>
          </w:tcPr>
          <w:p w14:paraId="7FBB92A2" w14:textId="77777777" w:rsidR="00867BA3" w:rsidRPr="00607786" w:rsidRDefault="00867BA3" w:rsidP="009E4D5B">
            <w:pPr>
              <w:pStyle w:val="LearningOutcomes"/>
              <w:numPr>
                <w:ilvl w:val="0"/>
                <w:numId w:val="0"/>
              </w:numPr>
              <w:ind w:left="342" w:hanging="342"/>
            </w:pPr>
          </w:p>
          <w:p w14:paraId="59F53DA5" w14:textId="77777777" w:rsidR="00867BA3" w:rsidRPr="00607786" w:rsidRDefault="00867BA3" w:rsidP="009E4D5B">
            <w:pPr>
              <w:pStyle w:val="LearningOutcomes"/>
              <w:numPr>
                <w:ilvl w:val="0"/>
                <w:numId w:val="0"/>
              </w:numPr>
              <w:ind w:left="342" w:hanging="342"/>
            </w:pPr>
            <w:r w:rsidRPr="00607786">
              <w:t>Collect and organize data, and apply</w:t>
            </w:r>
          </w:p>
          <w:p w14:paraId="304AD941" w14:textId="77777777" w:rsidR="00867BA3" w:rsidRPr="00607786" w:rsidRDefault="00867BA3" w:rsidP="009E4D5B">
            <w:pPr>
              <w:pStyle w:val="LearningOutcomes"/>
              <w:numPr>
                <w:ilvl w:val="0"/>
                <w:numId w:val="0"/>
              </w:numPr>
              <w:ind w:left="342" w:hanging="342"/>
            </w:pPr>
            <w:r w:rsidRPr="00607786">
              <w:t>critical thinking to interpret</w:t>
            </w:r>
          </w:p>
          <w:p w14:paraId="427D652F" w14:textId="77777777" w:rsidR="00867BA3" w:rsidRPr="00607786" w:rsidRDefault="00867BA3" w:rsidP="009E4D5B">
            <w:pPr>
              <w:pStyle w:val="LearningOutcomes"/>
              <w:numPr>
                <w:ilvl w:val="0"/>
                <w:numId w:val="0"/>
              </w:numPr>
              <w:ind w:left="342" w:hanging="342"/>
            </w:pPr>
            <w:r w:rsidRPr="00607786">
              <w:t>information from clients and</w:t>
            </w:r>
          </w:p>
          <w:p w14:paraId="5F9F9C5B" w14:textId="77777777" w:rsidR="00867BA3" w:rsidRPr="00607786" w:rsidRDefault="00867BA3" w:rsidP="009E4D5B">
            <w:pPr>
              <w:pStyle w:val="LearningOutcomes"/>
              <w:numPr>
                <w:ilvl w:val="0"/>
                <w:numId w:val="0"/>
              </w:numPr>
              <w:ind w:left="342" w:hanging="342"/>
            </w:pPr>
            <w:r w:rsidRPr="00607786">
              <w:t>constituencies</w:t>
            </w:r>
          </w:p>
        </w:tc>
        <w:tc>
          <w:tcPr>
            <w:tcW w:w="2430" w:type="dxa"/>
            <w:vMerge w:val="restart"/>
            <w:tcBorders>
              <w:top w:val="single" w:sz="24" w:space="0" w:color="C00000"/>
              <w:left w:val="single" w:sz="8" w:space="0" w:color="C00000"/>
            </w:tcBorders>
          </w:tcPr>
          <w:p w14:paraId="093E3890" w14:textId="77777777" w:rsidR="00867BA3" w:rsidRPr="00607786" w:rsidRDefault="00867BA3" w:rsidP="00867BA3">
            <w:pPr>
              <w:keepNext/>
              <w:jc w:val="center"/>
              <w:rPr>
                <w:rFonts w:cs="Arial"/>
                <w:bCs/>
              </w:rPr>
            </w:pPr>
          </w:p>
          <w:p w14:paraId="330C9633" w14:textId="77777777" w:rsidR="00867BA3" w:rsidRPr="00607786" w:rsidRDefault="00867BA3" w:rsidP="00867BA3">
            <w:pPr>
              <w:keepNext/>
              <w:rPr>
                <w:rFonts w:cs="Arial"/>
                <w:bCs/>
              </w:rPr>
            </w:pPr>
          </w:p>
          <w:p w14:paraId="04EAEA9D" w14:textId="77777777" w:rsidR="00867BA3" w:rsidRPr="00607786" w:rsidRDefault="00867BA3" w:rsidP="00867BA3">
            <w:pPr>
              <w:keepNext/>
              <w:jc w:val="center"/>
              <w:rPr>
                <w:rFonts w:cs="Arial"/>
                <w:bCs/>
              </w:rPr>
            </w:pPr>
            <w:r w:rsidRPr="00607786">
              <w:rPr>
                <w:rFonts w:cs="Arial"/>
                <w:bCs/>
              </w:rPr>
              <w:t>Strengths-based Plan of Recovery Project</w:t>
            </w:r>
          </w:p>
          <w:p w14:paraId="43373278" w14:textId="77777777" w:rsidR="00867BA3" w:rsidRPr="00607786" w:rsidRDefault="00867BA3" w:rsidP="00867BA3">
            <w:pPr>
              <w:keepNext/>
              <w:rPr>
                <w:rFonts w:cs="Arial"/>
                <w:bCs/>
              </w:rPr>
            </w:pPr>
          </w:p>
          <w:p w14:paraId="37981098" w14:textId="77777777" w:rsidR="00867BA3" w:rsidRPr="00607786" w:rsidRDefault="00867BA3" w:rsidP="00867BA3">
            <w:pPr>
              <w:keepNext/>
              <w:jc w:val="center"/>
              <w:rPr>
                <w:rFonts w:cs="Arial"/>
                <w:bCs/>
              </w:rPr>
            </w:pPr>
            <w:r w:rsidRPr="00607786">
              <w:rPr>
                <w:rFonts w:cs="Arial"/>
                <w:bCs/>
              </w:rPr>
              <w:t>Class Discussion</w:t>
            </w:r>
          </w:p>
          <w:p w14:paraId="5FC15961" w14:textId="77777777" w:rsidR="00867BA3" w:rsidRPr="00607786" w:rsidRDefault="00867BA3" w:rsidP="009E4D5B">
            <w:pPr>
              <w:keepNext/>
              <w:jc w:val="center"/>
              <w:rPr>
                <w:rFonts w:cs="Arial"/>
                <w:bCs/>
                <w:highlight w:val="yellow"/>
              </w:rPr>
            </w:pPr>
          </w:p>
        </w:tc>
      </w:tr>
      <w:tr w:rsidR="00867BA3" w:rsidRPr="00607786" w14:paraId="57807750" w14:textId="77777777" w:rsidTr="00867BA3">
        <w:trPr>
          <w:cantSplit/>
          <w:trHeight w:val="1230"/>
        </w:trPr>
        <w:tc>
          <w:tcPr>
            <w:tcW w:w="4050" w:type="dxa"/>
            <w:tcBorders>
              <w:right w:val="single" w:sz="8" w:space="0" w:color="C00000"/>
            </w:tcBorders>
          </w:tcPr>
          <w:p w14:paraId="5B74AF33" w14:textId="77777777" w:rsidR="00867BA3" w:rsidRPr="00607786" w:rsidRDefault="00867BA3" w:rsidP="009E4D5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267228D2" w14:textId="77777777" w:rsidR="00867BA3" w:rsidRPr="00607786" w:rsidRDefault="00867BA3" w:rsidP="009E4D5B">
            <w:pPr>
              <w:pStyle w:val="LearningOutcomes"/>
              <w:numPr>
                <w:ilvl w:val="0"/>
                <w:numId w:val="0"/>
              </w:numPr>
              <w:ind w:left="342" w:hanging="342"/>
            </w:pPr>
          </w:p>
          <w:p w14:paraId="0494CC58" w14:textId="77777777" w:rsidR="00867BA3" w:rsidRPr="00607786" w:rsidRDefault="00867BA3" w:rsidP="009E4D5B">
            <w:pPr>
              <w:pStyle w:val="LearningOutcomes"/>
              <w:numPr>
                <w:ilvl w:val="0"/>
                <w:numId w:val="0"/>
              </w:numPr>
              <w:ind w:left="342" w:hanging="342"/>
            </w:pPr>
            <w:r w:rsidRPr="00607786">
              <w:t>Apply knowledge of human behavior</w:t>
            </w:r>
          </w:p>
          <w:p w14:paraId="5B700D74" w14:textId="77777777" w:rsidR="00867BA3" w:rsidRPr="00607786" w:rsidRDefault="00867BA3" w:rsidP="009E4D5B">
            <w:pPr>
              <w:pStyle w:val="LearningOutcomes"/>
              <w:numPr>
                <w:ilvl w:val="0"/>
                <w:numId w:val="0"/>
              </w:numPr>
              <w:ind w:left="342" w:hanging="342"/>
            </w:pPr>
            <w:r w:rsidRPr="00607786">
              <w:t>and the social environment, person</w:t>
            </w:r>
          </w:p>
          <w:p w14:paraId="74C111E6" w14:textId="77777777" w:rsidR="00867BA3" w:rsidRPr="00607786" w:rsidRDefault="00867BA3" w:rsidP="009E4D5B">
            <w:pPr>
              <w:pStyle w:val="LearningOutcomes"/>
              <w:numPr>
                <w:ilvl w:val="0"/>
                <w:numId w:val="0"/>
              </w:numPr>
              <w:ind w:left="342" w:hanging="342"/>
            </w:pPr>
            <w:r w:rsidRPr="00607786">
              <w:t>in-environment, and other</w:t>
            </w:r>
          </w:p>
          <w:p w14:paraId="2DD8A0F0" w14:textId="77777777" w:rsidR="00867BA3" w:rsidRPr="00607786" w:rsidRDefault="00867BA3" w:rsidP="009E4D5B">
            <w:pPr>
              <w:pStyle w:val="LearningOutcomes"/>
              <w:numPr>
                <w:ilvl w:val="0"/>
                <w:numId w:val="0"/>
              </w:numPr>
              <w:ind w:left="342" w:hanging="342"/>
            </w:pPr>
            <w:r w:rsidRPr="00607786">
              <w:t>multidisciplinary theoretical</w:t>
            </w:r>
          </w:p>
          <w:p w14:paraId="6AA2DEBE" w14:textId="77777777" w:rsidR="00867BA3" w:rsidRPr="00607786" w:rsidRDefault="00867BA3" w:rsidP="009E4D5B">
            <w:pPr>
              <w:pStyle w:val="LearningOutcomes"/>
              <w:numPr>
                <w:ilvl w:val="0"/>
                <w:numId w:val="0"/>
              </w:numPr>
              <w:ind w:left="342" w:hanging="342"/>
            </w:pPr>
            <w:r w:rsidRPr="00607786">
              <w:t>frameworks in the analysis of</w:t>
            </w:r>
          </w:p>
          <w:p w14:paraId="05480AC6" w14:textId="77777777" w:rsidR="00867BA3" w:rsidRPr="00607786" w:rsidRDefault="00867BA3" w:rsidP="009E4D5B">
            <w:pPr>
              <w:pStyle w:val="LearningOutcomes"/>
              <w:numPr>
                <w:ilvl w:val="0"/>
                <w:numId w:val="0"/>
              </w:numPr>
              <w:ind w:left="342" w:hanging="342"/>
            </w:pPr>
            <w:r w:rsidRPr="00607786">
              <w:t>assessment data from clients and</w:t>
            </w:r>
          </w:p>
          <w:p w14:paraId="37D2090D" w14:textId="77777777" w:rsidR="00867BA3" w:rsidRPr="00607786" w:rsidRDefault="00867BA3" w:rsidP="009E4D5B">
            <w:pPr>
              <w:pStyle w:val="LearningOutcomes"/>
              <w:numPr>
                <w:ilvl w:val="0"/>
                <w:numId w:val="0"/>
              </w:numPr>
              <w:ind w:left="342" w:hanging="342"/>
            </w:pPr>
            <w:r w:rsidRPr="00607786">
              <w:t>constituencies.</w:t>
            </w:r>
          </w:p>
          <w:p w14:paraId="0FB1F744" w14:textId="77777777" w:rsidR="00867BA3" w:rsidRPr="00607786" w:rsidRDefault="00867BA3" w:rsidP="009E4D5B">
            <w:pPr>
              <w:pStyle w:val="LearningOutcomes"/>
              <w:numPr>
                <w:ilvl w:val="0"/>
                <w:numId w:val="0"/>
              </w:numPr>
              <w:ind w:left="342" w:hanging="342"/>
            </w:pPr>
          </w:p>
        </w:tc>
        <w:tc>
          <w:tcPr>
            <w:tcW w:w="2430" w:type="dxa"/>
            <w:vMerge/>
            <w:tcBorders>
              <w:left w:val="single" w:sz="8" w:space="0" w:color="C00000"/>
            </w:tcBorders>
          </w:tcPr>
          <w:p w14:paraId="3967A061" w14:textId="77777777" w:rsidR="00867BA3" w:rsidRPr="00607786" w:rsidRDefault="00867BA3" w:rsidP="009E4D5B">
            <w:pPr>
              <w:keepNext/>
              <w:jc w:val="center"/>
              <w:rPr>
                <w:rFonts w:cs="Arial"/>
                <w:bCs/>
                <w:highlight w:val="yellow"/>
              </w:rPr>
            </w:pPr>
          </w:p>
        </w:tc>
      </w:tr>
      <w:tr w:rsidR="00867BA3" w:rsidRPr="00607786" w14:paraId="0A9DC293" w14:textId="77777777" w:rsidTr="00867BA3">
        <w:trPr>
          <w:cantSplit/>
          <w:trHeight w:val="1230"/>
        </w:trPr>
        <w:tc>
          <w:tcPr>
            <w:tcW w:w="4050" w:type="dxa"/>
            <w:tcBorders>
              <w:right w:val="single" w:sz="8" w:space="0" w:color="C00000"/>
            </w:tcBorders>
          </w:tcPr>
          <w:p w14:paraId="766E1C3D" w14:textId="77777777" w:rsidR="00867BA3" w:rsidRPr="00607786" w:rsidRDefault="00867BA3" w:rsidP="009E4D5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93E4ABD" w14:textId="77777777" w:rsidR="00867BA3" w:rsidRPr="00607786" w:rsidRDefault="00867BA3" w:rsidP="009E4D5B">
            <w:pPr>
              <w:pStyle w:val="LearningOutcomes"/>
              <w:numPr>
                <w:ilvl w:val="0"/>
                <w:numId w:val="0"/>
              </w:numPr>
              <w:ind w:left="342" w:hanging="342"/>
            </w:pPr>
          </w:p>
          <w:p w14:paraId="65C63B28" w14:textId="77777777" w:rsidR="00867BA3" w:rsidRPr="00607786" w:rsidRDefault="00867BA3" w:rsidP="009E4D5B">
            <w:pPr>
              <w:pStyle w:val="LearningOutcomes"/>
              <w:numPr>
                <w:ilvl w:val="0"/>
                <w:numId w:val="0"/>
              </w:numPr>
              <w:ind w:left="342" w:hanging="342"/>
            </w:pPr>
            <w:r w:rsidRPr="00607786">
              <w:t>Develop mutually agreed-on</w:t>
            </w:r>
          </w:p>
          <w:p w14:paraId="00D8492C" w14:textId="77777777" w:rsidR="00867BA3" w:rsidRPr="00607786" w:rsidRDefault="00867BA3" w:rsidP="009E4D5B">
            <w:pPr>
              <w:pStyle w:val="LearningOutcomes"/>
              <w:numPr>
                <w:ilvl w:val="0"/>
                <w:numId w:val="0"/>
              </w:numPr>
              <w:ind w:left="342" w:hanging="342"/>
            </w:pPr>
            <w:r w:rsidRPr="00607786">
              <w:t>intervention goals and objectives</w:t>
            </w:r>
          </w:p>
          <w:p w14:paraId="047BD615" w14:textId="77777777" w:rsidR="00867BA3" w:rsidRPr="00607786" w:rsidRDefault="00867BA3" w:rsidP="009E4D5B">
            <w:pPr>
              <w:pStyle w:val="LearningOutcomes"/>
              <w:numPr>
                <w:ilvl w:val="0"/>
                <w:numId w:val="0"/>
              </w:numPr>
              <w:ind w:left="342" w:hanging="342"/>
            </w:pPr>
            <w:r w:rsidRPr="00607786">
              <w:t>based on the critical assessment of</w:t>
            </w:r>
          </w:p>
          <w:p w14:paraId="1DD0A6D8" w14:textId="77777777" w:rsidR="00867BA3" w:rsidRPr="00607786" w:rsidRDefault="00867BA3" w:rsidP="009E4D5B">
            <w:pPr>
              <w:pStyle w:val="LearningOutcomes"/>
              <w:numPr>
                <w:ilvl w:val="0"/>
                <w:numId w:val="0"/>
              </w:numPr>
              <w:ind w:left="342" w:hanging="342"/>
            </w:pPr>
            <w:r w:rsidRPr="00607786">
              <w:t>strengths, needs, and challenges</w:t>
            </w:r>
          </w:p>
          <w:p w14:paraId="689D68D1" w14:textId="77777777" w:rsidR="00867BA3" w:rsidRPr="00607786" w:rsidRDefault="00867BA3" w:rsidP="009E4D5B">
            <w:pPr>
              <w:pStyle w:val="LearningOutcomes"/>
              <w:numPr>
                <w:ilvl w:val="0"/>
                <w:numId w:val="0"/>
              </w:numPr>
              <w:ind w:left="342" w:hanging="342"/>
            </w:pPr>
            <w:r w:rsidRPr="00607786">
              <w:t>within clients and constituencies.</w:t>
            </w:r>
          </w:p>
          <w:p w14:paraId="79CB0B40" w14:textId="77777777" w:rsidR="00867BA3" w:rsidRPr="00607786" w:rsidRDefault="00867BA3" w:rsidP="009E4D5B">
            <w:pPr>
              <w:pStyle w:val="LearningOutcomes"/>
              <w:numPr>
                <w:ilvl w:val="0"/>
                <w:numId w:val="0"/>
              </w:numPr>
              <w:ind w:left="342" w:hanging="342"/>
            </w:pPr>
          </w:p>
        </w:tc>
        <w:tc>
          <w:tcPr>
            <w:tcW w:w="2430" w:type="dxa"/>
            <w:vMerge/>
            <w:tcBorders>
              <w:left w:val="single" w:sz="8" w:space="0" w:color="C00000"/>
            </w:tcBorders>
          </w:tcPr>
          <w:p w14:paraId="7D7B9F5E" w14:textId="77777777" w:rsidR="00867BA3" w:rsidRPr="00607786" w:rsidRDefault="00867BA3" w:rsidP="009E4D5B">
            <w:pPr>
              <w:keepNext/>
              <w:jc w:val="center"/>
              <w:rPr>
                <w:rFonts w:cs="Arial"/>
                <w:bCs/>
                <w:highlight w:val="yellow"/>
              </w:rPr>
            </w:pPr>
          </w:p>
        </w:tc>
      </w:tr>
      <w:tr w:rsidR="00867BA3" w:rsidRPr="00607786" w14:paraId="7DF6FAE4" w14:textId="77777777" w:rsidTr="00867BA3">
        <w:trPr>
          <w:cantSplit/>
          <w:trHeight w:val="1230"/>
        </w:trPr>
        <w:tc>
          <w:tcPr>
            <w:tcW w:w="4050" w:type="dxa"/>
            <w:tcBorders>
              <w:right w:val="single" w:sz="8" w:space="0" w:color="C00000"/>
            </w:tcBorders>
          </w:tcPr>
          <w:p w14:paraId="613E4AC1" w14:textId="77777777" w:rsidR="00867BA3" w:rsidRPr="00607786" w:rsidRDefault="00867BA3" w:rsidP="009E4D5B">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2DC6C7A6" w14:textId="77777777" w:rsidR="00867BA3" w:rsidRPr="00607786" w:rsidRDefault="00867BA3" w:rsidP="009E4D5B">
            <w:pPr>
              <w:pStyle w:val="LearningOutcomes"/>
              <w:numPr>
                <w:ilvl w:val="0"/>
                <w:numId w:val="0"/>
              </w:numPr>
              <w:ind w:left="342" w:hanging="342"/>
            </w:pPr>
          </w:p>
          <w:p w14:paraId="3DE5F69C" w14:textId="77777777" w:rsidR="00867BA3" w:rsidRPr="00607786" w:rsidRDefault="00867BA3" w:rsidP="009E4D5B">
            <w:pPr>
              <w:pStyle w:val="LearningOutcomes"/>
              <w:numPr>
                <w:ilvl w:val="0"/>
                <w:numId w:val="0"/>
              </w:numPr>
              <w:ind w:left="342" w:hanging="342"/>
            </w:pPr>
            <w:r w:rsidRPr="00607786">
              <w:t>Select appropriate intervention</w:t>
            </w:r>
          </w:p>
          <w:p w14:paraId="3A328734" w14:textId="77777777" w:rsidR="00867BA3" w:rsidRPr="00607786" w:rsidRDefault="00867BA3" w:rsidP="009E4D5B">
            <w:pPr>
              <w:pStyle w:val="LearningOutcomes"/>
              <w:numPr>
                <w:ilvl w:val="0"/>
                <w:numId w:val="0"/>
              </w:numPr>
              <w:ind w:left="342" w:hanging="342"/>
            </w:pPr>
            <w:r w:rsidRPr="00607786">
              <w:t>strategies based on the assessment,</w:t>
            </w:r>
          </w:p>
          <w:p w14:paraId="3F79A923" w14:textId="77777777" w:rsidR="00867BA3" w:rsidRPr="00607786" w:rsidRDefault="00867BA3" w:rsidP="009E4D5B">
            <w:pPr>
              <w:pStyle w:val="LearningOutcomes"/>
              <w:numPr>
                <w:ilvl w:val="0"/>
                <w:numId w:val="0"/>
              </w:numPr>
              <w:ind w:left="342" w:hanging="342"/>
            </w:pPr>
            <w:r w:rsidRPr="00607786">
              <w:t>research knowledge, and values and</w:t>
            </w:r>
          </w:p>
          <w:p w14:paraId="395A75FD" w14:textId="77777777" w:rsidR="00867BA3" w:rsidRPr="00607786" w:rsidRDefault="00867BA3" w:rsidP="009E4D5B">
            <w:pPr>
              <w:pStyle w:val="LearningOutcomes"/>
              <w:numPr>
                <w:ilvl w:val="0"/>
                <w:numId w:val="0"/>
              </w:numPr>
              <w:ind w:left="342" w:hanging="342"/>
            </w:pPr>
            <w:r w:rsidRPr="00607786">
              <w:t>preferences of clients and</w:t>
            </w:r>
          </w:p>
          <w:p w14:paraId="5E6D2F51" w14:textId="77777777" w:rsidR="00867BA3" w:rsidRPr="00607786" w:rsidRDefault="00867BA3" w:rsidP="009E4D5B">
            <w:pPr>
              <w:pStyle w:val="LearningOutcomes"/>
              <w:numPr>
                <w:ilvl w:val="0"/>
                <w:numId w:val="0"/>
              </w:numPr>
              <w:ind w:left="342" w:hanging="342"/>
            </w:pPr>
            <w:r w:rsidRPr="00607786">
              <w:t>constituencies.</w:t>
            </w:r>
          </w:p>
        </w:tc>
        <w:tc>
          <w:tcPr>
            <w:tcW w:w="2430" w:type="dxa"/>
            <w:vMerge/>
            <w:tcBorders>
              <w:left w:val="single" w:sz="8" w:space="0" w:color="C00000"/>
              <w:bottom w:val="single" w:sz="24" w:space="0" w:color="C00000"/>
            </w:tcBorders>
          </w:tcPr>
          <w:p w14:paraId="1DBD3069" w14:textId="77777777" w:rsidR="00867BA3" w:rsidRPr="00607786" w:rsidRDefault="00867BA3" w:rsidP="009E4D5B">
            <w:pPr>
              <w:keepNext/>
              <w:jc w:val="center"/>
              <w:rPr>
                <w:rFonts w:cs="Arial"/>
                <w:bCs/>
                <w:highlight w:val="yellow"/>
              </w:rPr>
            </w:pPr>
          </w:p>
        </w:tc>
      </w:tr>
    </w:tbl>
    <w:p w14:paraId="0703F95D"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6AAC00B8" w14:textId="77777777" w:rsidTr="00867BA3">
        <w:trPr>
          <w:cantSplit/>
        </w:trPr>
        <w:tc>
          <w:tcPr>
            <w:tcW w:w="4050" w:type="dxa"/>
            <w:tcBorders>
              <w:right w:val="single" w:sz="8" w:space="0" w:color="C00000"/>
            </w:tcBorders>
          </w:tcPr>
          <w:p w14:paraId="3E821411" w14:textId="77777777" w:rsidR="00867BA3" w:rsidRPr="00607786" w:rsidRDefault="00867BA3" w:rsidP="00220989">
            <w:pPr>
              <w:keepNext/>
              <w:rPr>
                <w:rFonts w:cs="Arial"/>
              </w:rPr>
            </w:pPr>
            <w:r w:rsidRPr="00607786">
              <w:rPr>
                <w:rFonts w:cs="Arial"/>
                <w:b/>
              </w:rPr>
              <w:t>Intervene with Individuals, Families, Groups, Organizations, and Communities:</w:t>
            </w:r>
          </w:p>
          <w:p w14:paraId="1F489B42" w14:textId="77777777" w:rsidR="00867BA3" w:rsidRPr="00607786" w:rsidRDefault="00867BA3" w:rsidP="00220989">
            <w:pPr>
              <w:keepNext/>
              <w:spacing w:before="120" w:after="120"/>
              <w:rPr>
                <w:rFonts w:cs="Arial"/>
                <w:bCs/>
                <w:color w:val="000000"/>
              </w:rPr>
            </w:pPr>
          </w:p>
          <w:p w14:paraId="3F78E69A" w14:textId="77777777" w:rsidR="00867BA3" w:rsidRPr="00607786" w:rsidRDefault="00867BA3" w:rsidP="00220989">
            <w:pPr>
              <w:pStyle w:val="TableBull1"/>
            </w:pPr>
            <w:r w:rsidRPr="00607786">
              <w:t xml:space="preserve">Understand that intervention is an ongoing component of the dynamic and interactive process of social work practice with, and on behalf of, diverse individuals, families, groups, organizations, and communities. </w:t>
            </w:r>
          </w:p>
          <w:p w14:paraId="1C33818E" w14:textId="77777777" w:rsidR="00867BA3" w:rsidRPr="00607786" w:rsidRDefault="00867BA3" w:rsidP="00220989">
            <w:pPr>
              <w:pStyle w:val="TableBull1"/>
            </w:pPr>
            <w:r w:rsidRPr="00607786">
              <w:t>Knowledgeable about evidence-informed interventions to achieve the goals of clients and constituencies, including individuals, families, groups, organizations, and communities.</w:t>
            </w:r>
          </w:p>
          <w:p w14:paraId="7EFDF5BB" w14:textId="77777777" w:rsidR="00867BA3" w:rsidRPr="00607786" w:rsidRDefault="00867BA3" w:rsidP="00220989">
            <w:pPr>
              <w:pStyle w:val="TableBull1"/>
            </w:pPr>
            <w:r w:rsidRPr="00607786">
              <w:t>Understand theories of human behavior and the social environment, and critically evaluate and apply this knowledge to effectively intervene with clients and constituencies.</w:t>
            </w:r>
          </w:p>
          <w:p w14:paraId="6FC8FC45" w14:textId="77777777" w:rsidR="00867BA3" w:rsidRPr="00607786" w:rsidRDefault="00867BA3" w:rsidP="00220989">
            <w:pPr>
              <w:pStyle w:val="TableBull1"/>
            </w:pPr>
            <w:r w:rsidRPr="00607786">
              <w:t>Understand methods of identifying, analyzing and implementing evidence-informed interventions to achieve client and constituency goals.</w:t>
            </w:r>
          </w:p>
          <w:p w14:paraId="0C82CE4B" w14:textId="77777777" w:rsidR="00867BA3" w:rsidRPr="00607786" w:rsidRDefault="00867BA3" w:rsidP="00220989">
            <w:pPr>
              <w:pStyle w:val="TableBull1"/>
            </w:pPr>
            <w:r w:rsidRPr="00607786">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1130C407" w14:textId="77777777" w:rsidR="00867BA3" w:rsidRPr="00607786" w:rsidRDefault="00867BA3" w:rsidP="00220989">
            <w:pPr>
              <w:pStyle w:val="LearningOutcomes"/>
              <w:numPr>
                <w:ilvl w:val="0"/>
                <w:numId w:val="0"/>
              </w:numPr>
              <w:ind w:left="342" w:hanging="342"/>
            </w:pPr>
          </w:p>
          <w:p w14:paraId="16DCFD8A" w14:textId="77777777" w:rsidR="00867BA3" w:rsidRPr="00607786" w:rsidRDefault="00867BA3" w:rsidP="00220989">
            <w:pPr>
              <w:pStyle w:val="LearningOutcomes"/>
              <w:numPr>
                <w:ilvl w:val="0"/>
                <w:numId w:val="0"/>
              </w:numPr>
              <w:ind w:left="342" w:hanging="342"/>
            </w:pPr>
            <w:r w:rsidRPr="00607786">
              <w:t>Critically choose and implement</w:t>
            </w:r>
          </w:p>
          <w:p w14:paraId="36F74511" w14:textId="77777777" w:rsidR="00867BA3" w:rsidRPr="00607786" w:rsidRDefault="00867BA3" w:rsidP="00220989">
            <w:pPr>
              <w:pStyle w:val="LearningOutcomes"/>
              <w:numPr>
                <w:ilvl w:val="0"/>
                <w:numId w:val="0"/>
              </w:numPr>
              <w:ind w:left="342" w:hanging="342"/>
            </w:pPr>
            <w:r w:rsidRPr="00607786">
              <w:t>interventions to achieve practice</w:t>
            </w:r>
          </w:p>
          <w:p w14:paraId="47215DEA" w14:textId="77777777" w:rsidR="00867BA3" w:rsidRPr="00607786" w:rsidRDefault="00867BA3" w:rsidP="00220989">
            <w:pPr>
              <w:pStyle w:val="LearningOutcomes"/>
              <w:numPr>
                <w:ilvl w:val="0"/>
                <w:numId w:val="0"/>
              </w:numPr>
              <w:ind w:left="342" w:hanging="342"/>
            </w:pPr>
            <w:r w:rsidRPr="00607786">
              <w:t>goals and enhance capacities of</w:t>
            </w:r>
          </w:p>
          <w:p w14:paraId="661CB172" w14:textId="77777777" w:rsidR="00867BA3" w:rsidRPr="00607786" w:rsidRDefault="00867BA3" w:rsidP="00220989">
            <w:pPr>
              <w:pStyle w:val="LearningOutcomes"/>
              <w:numPr>
                <w:ilvl w:val="0"/>
                <w:numId w:val="0"/>
              </w:numPr>
              <w:ind w:left="342" w:hanging="342"/>
            </w:pPr>
            <w:r w:rsidRPr="00607786">
              <w:t>clients and constituencies.</w:t>
            </w:r>
          </w:p>
        </w:tc>
        <w:tc>
          <w:tcPr>
            <w:tcW w:w="2430" w:type="dxa"/>
            <w:vMerge w:val="restart"/>
            <w:tcBorders>
              <w:top w:val="single" w:sz="24" w:space="0" w:color="C00000"/>
              <w:left w:val="single" w:sz="8" w:space="0" w:color="C00000"/>
            </w:tcBorders>
          </w:tcPr>
          <w:p w14:paraId="75D061A4" w14:textId="77777777" w:rsidR="00867BA3" w:rsidRPr="00607786" w:rsidRDefault="00867BA3" w:rsidP="00220989">
            <w:pPr>
              <w:keepNext/>
              <w:jc w:val="center"/>
              <w:rPr>
                <w:rFonts w:cs="Arial"/>
                <w:bCs/>
                <w:highlight w:val="yellow"/>
              </w:rPr>
            </w:pPr>
          </w:p>
          <w:p w14:paraId="563EBAC0" w14:textId="77777777" w:rsidR="00867BA3" w:rsidRPr="00607786" w:rsidRDefault="00867BA3" w:rsidP="00220989">
            <w:pPr>
              <w:keepNext/>
              <w:jc w:val="center"/>
              <w:rPr>
                <w:rFonts w:cs="Arial"/>
                <w:bCs/>
                <w:highlight w:val="yellow"/>
              </w:rPr>
            </w:pPr>
          </w:p>
          <w:p w14:paraId="3F8F406D" w14:textId="77777777" w:rsidR="00867BA3" w:rsidRPr="00607786" w:rsidRDefault="00867BA3" w:rsidP="00220989">
            <w:pPr>
              <w:keepNext/>
              <w:jc w:val="center"/>
              <w:rPr>
                <w:rFonts w:cs="Arial"/>
                <w:bCs/>
                <w:highlight w:val="yellow"/>
              </w:rPr>
            </w:pPr>
          </w:p>
          <w:p w14:paraId="75A765EB" w14:textId="77777777" w:rsidR="00867BA3" w:rsidRPr="00607786" w:rsidRDefault="00867BA3" w:rsidP="00220989">
            <w:pPr>
              <w:keepNext/>
              <w:jc w:val="center"/>
              <w:rPr>
                <w:rFonts w:cs="Arial"/>
                <w:bCs/>
                <w:highlight w:val="yellow"/>
              </w:rPr>
            </w:pPr>
          </w:p>
          <w:p w14:paraId="31FDDDC9" w14:textId="77777777" w:rsidR="00867BA3" w:rsidRPr="00607786" w:rsidRDefault="00867BA3" w:rsidP="00220989">
            <w:pPr>
              <w:keepNext/>
              <w:jc w:val="center"/>
              <w:rPr>
                <w:rFonts w:cs="Arial"/>
                <w:bCs/>
                <w:highlight w:val="yellow"/>
              </w:rPr>
            </w:pPr>
          </w:p>
          <w:p w14:paraId="733233C5" w14:textId="77777777" w:rsidR="00867BA3" w:rsidRPr="00607786" w:rsidRDefault="00867BA3" w:rsidP="00867BA3">
            <w:pPr>
              <w:keepNext/>
              <w:jc w:val="center"/>
              <w:rPr>
                <w:rFonts w:cs="Arial"/>
                <w:bCs/>
              </w:rPr>
            </w:pPr>
          </w:p>
          <w:p w14:paraId="67F8FEE8" w14:textId="77777777" w:rsidR="00867BA3" w:rsidRPr="00607786" w:rsidRDefault="00867BA3" w:rsidP="00867BA3">
            <w:pPr>
              <w:keepNext/>
              <w:jc w:val="center"/>
              <w:rPr>
                <w:rFonts w:cs="Arial"/>
                <w:bCs/>
              </w:rPr>
            </w:pPr>
            <w:r w:rsidRPr="00607786">
              <w:rPr>
                <w:rFonts w:cs="Arial"/>
                <w:bCs/>
              </w:rPr>
              <w:t>Strengths-based Plan of Recovery Project</w:t>
            </w:r>
          </w:p>
          <w:p w14:paraId="5657EB50" w14:textId="77777777" w:rsidR="00867BA3" w:rsidRPr="00607786" w:rsidRDefault="00867BA3" w:rsidP="00867BA3">
            <w:pPr>
              <w:keepNext/>
              <w:jc w:val="center"/>
              <w:rPr>
                <w:rFonts w:cs="Arial"/>
                <w:bCs/>
              </w:rPr>
            </w:pPr>
          </w:p>
          <w:p w14:paraId="05EB3E86" w14:textId="77777777" w:rsidR="00867BA3" w:rsidRPr="00607786" w:rsidRDefault="00867BA3" w:rsidP="00867BA3">
            <w:pPr>
              <w:keepNext/>
              <w:jc w:val="center"/>
              <w:rPr>
                <w:rFonts w:cs="Arial"/>
                <w:bCs/>
              </w:rPr>
            </w:pPr>
            <w:r w:rsidRPr="00607786">
              <w:rPr>
                <w:rFonts w:cs="Arial"/>
                <w:bCs/>
              </w:rPr>
              <w:t>Recovery Drive</w:t>
            </w:r>
          </w:p>
          <w:p w14:paraId="2CCA41B8" w14:textId="77777777" w:rsidR="00867BA3" w:rsidRPr="00607786" w:rsidRDefault="00867BA3" w:rsidP="00867BA3">
            <w:pPr>
              <w:keepNext/>
              <w:jc w:val="center"/>
              <w:rPr>
                <w:rFonts w:cs="Arial"/>
                <w:bCs/>
              </w:rPr>
            </w:pPr>
          </w:p>
          <w:p w14:paraId="6647FBAB" w14:textId="77777777" w:rsidR="00867BA3" w:rsidRPr="00607786" w:rsidRDefault="00867BA3" w:rsidP="00867BA3">
            <w:pPr>
              <w:keepNext/>
              <w:jc w:val="center"/>
              <w:rPr>
                <w:rFonts w:cs="Arial"/>
                <w:bCs/>
              </w:rPr>
            </w:pPr>
            <w:r w:rsidRPr="00607786">
              <w:rPr>
                <w:rFonts w:cs="Arial"/>
                <w:bCs/>
              </w:rPr>
              <w:t>Class Discussion</w:t>
            </w:r>
          </w:p>
          <w:p w14:paraId="728EC86D" w14:textId="77777777" w:rsidR="00867BA3" w:rsidRPr="00607786" w:rsidRDefault="00867BA3" w:rsidP="00220989">
            <w:pPr>
              <w:keepNext/>
              <w:jc w:val="center"/>
              <w:rPr>
                <w:rFonts w:cs="Arial"/>
                <w:highlight w:val="yellow"/>
              </w:rPr>
            </w:pPr>
          </w:p>
        </w:tc>
      </w:tr>
      <w:tr w:rsidR="00867BA3" w:rsidRPr="00607786" w14:paraId="09049E51" w14:textId="77777777" w:rsidTr="00867BA3">
        <w:trPr>
          <w:cantSplit/>
          <w:trHeight w:val="1230"/>
        </w:trPr>
        <w:tc>
          <w:tcPr>
            <w:tcW w:w="4050" w:type="dxa"/>
            <w:tcBorders>
              <w:right w:val="single" w:sz="8" w:space="0" w:color="C00000"/>
            </w:tcBorders>
          </w:tcPr>
          <w:p w14:paraId="63A48E40" w14:textId="77777777" w:rsidR="00867BA3" w:rsidRPr="00607786" w:rsidRDefault="00867BA3" w:rsidP="0022098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3AF20D4F" w14:textId="77777777" w:rsidR="00867BA3" w:rsidRPr="00607786" w:rsidRDefault="00867BA3" w:rsidP="00220989">
            <w:pPr>
              <w:pStyle w:val="LearningOutcomes"/>
              <w:numPr>
                <w:ilvl w:val="0"/>
                <w:numId w:val="0"/>
              </w:numPr>
              <w:ind w:left="342" w:hanging="342"/>
            </w:pPr>
          </w:p>
          <w:p w14:paraId="72F5644A" w14:textId="77777777" w:rsidR="00867BA3" w:rsidRPr="00607786" w:rsidRDefault="00867BA3" w:rsidP="00220989">
            <w:pPr>
              <w:pStyle w:val="LearningOutcomes"/>
              <w:numPr>
                <w:ilvl w:val="0"/>
                <w:numId w:val="0"/>
              </w:numPr>
              <w:ind w:left="342" w:hanging="342"/>
            </w:pPr>
            <w:r w:rsidRPr="00607786">
              <w:t>Apply knowledge of human behavior</w:t>
            </w:r>
          </w:p>
          <w:p w14:paraId="4B156DDB" w14:textId="77777777" w:rsidR="00867BA3" w:rsidRPr="00607786" w:rsidRDefault="00867BA3" w:rsidP="00220989">
            <w:pPr>
              <w:pStyle w:val="LearningOutcomes"/>
              <w:numPr>
                <w:ilvl w:val="0"/>
                <w:numId w:val="0"/>
              </w:numPr>
              <w:ind w:left="342" w:hanging="342"/>
            </w:pPr>
            <w:r w:rsidRPr="00607786">
              <w:t>and the social environment, person</w:t>
            </w:r>
          </w:p>
          <w:p w14:paraId="102457E2" w14:textId="77777777" w:rsidR="00867BA3" w:rsidRPr="00607786" w:rsidRDefault="00867BA3" w:rsidP="00220989">
            <w:pPr>
              <w:pStyle w:val="LearningOutcomes"/>
              <w:numPr>
                <w:ilvl w:val="0"/>
                <w:numId w:val="0"/>
              </w:numPr>
              <w:ind w:left="342" w:hanging="342"/>
            </w:pPr>
            <w:r w:rsidRPr="00607786">
              <w:t>in-environment, and other</w:t>
            </w:r>
          </w:p>
          <w:p w14:paraId="5D4C2D1A" w14:textId="77777777" w:rsidR="00867BA3" w:rsidRPr="00607786" w:rsidRDefault="00867BA3" w:rsidP="00220989">
            <w:pPr>
              <w:pStyle w:val="LearningOutcomes"/>
              <w:numPr>
                <w:ilvl w:val="0"/>
                <w:numId w:val="0"/>
              </w:numPr>
              <w:ind w:left="342" w:hanging="342"/>
            </w:pPr>
            <w:r w:rsidRPr="00607786">
              <w:t>multidisciplinary theoretical</w:t>
            </w:r>
          </w:p>
          <w:p w14:paraId="4E6B1A88" w14:textId="77777777" w:rsidR="00867BA3" w:rsidRPr="00607786" w:rsidRDefault="00867BA3" w:rsidP="00220989">
            <w:pPr>
              <w:pStyle w:val="LearningOutcomes"/>
              <w:numPr>
                <w:ilvl w:val="0"/>
                <w:numId w:val="0"/>
              </w:numPr>
              <w:ind w:left="342" w:hanging="342"/>
            </w:pPr>
            <w:r w:rsidRPr="00607786">
              <w:t>frameworks in interventions with</w:t>
            </w:r>
          </w:p>
          <w:p w14:paraId="7DE5B64F" w14:textId="77777777" w:rsidR="00867BA3" w:rsidRPr="00607786" w:rsidRDefault="00867BA3" w:rsidP="00220989">
            <w:pPr>
              <w:pStyle w:val="LearningOutcomes"/>
              <w:numPr>
                <w:ilvl w:val="0"/>
                <w:numId w:val="0"/>
              </w:numPr>
              <w:ind w:left="342" w:hanging="342"/>
            </w:pPr>
            <w:r w:rsidRPr="00607786">
              <w:t>clients and constituencies</w:t>
            </w:r>
          </w:p>
          <w:p w14:paraId="708FEBE8" w14:textId="77777777" w:rsidR="00867BA3" w:rsidRPr="00607786" w:rsidRDefault="00867BA3" w:rsidP="00220989">
            <w:pPr>
              <w:pStyle w:val="LearningOutcomes"/>
              <w:numPr>
                <w:ilvl w:val="0"/>
                <w:numId w:val="0"/>
              </w:numPr>
              <w:ind w:left="342" w:hanging="342"/>
            </w:pPr>
          </w:p>
        </w:tc>
        <w:tc>
          <w:tcPr>
            <w:tcW w:w="2430" w:type="dxa"/>
            <w:vMerge/>
            <w:tcBorders>
              <w:left w:val="single" w:sz="8" w:space="0" w:color="C00000"/>
            </w:tcBorders>
          </w:tcPr>
          <w:p w14:paraId="5C5A232F" w14:textId="77777777" w:rsidR="00867BA3" w:rsidRPr="00607786" w:rsidRDefault="00867BA3" w:rsidP="00220989">
            <w:pPr>
              <w:keepNext/>
              <w:jc w:val="center"/>
              <w:rPr>
                <w:rFonts w:cs="Arial"/>
                <w:highlight w:val="yellow"/>
              </w:rPr>
            </w:pPr>
          </w:p>
        </w:tc>
      </w:tr>
      <w:tr w:rsidR="00867BA3" w:rsidRPr="00607786" w14:paraId="561D074A" w14:textId="77777777" w:rsidTr="00867BA3">
        <w:trPr>
          <w:cantSplit/>
          <w:trHeight w:val="1230"/>
        </w:trPr>
        <w:tc>
          <w:tcPr>
            <w:tcW w:w="4050" w:type="dxa"/>
            <w:tcBorders>
              <w:right w:val="single" w:sz="8" w:space="0" w:color="C00000"/>
            </w:tcBorders>
          </w:tcPr>
          <w:p w14:paraId="113A2D8B" w14:textId="77777777" w:rsidR="00867BA3" w:rsidRPr="00607786" w:rsidRDefault="00867BA3" w:rsidP="0022098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FF1F619" w14:textId="77777777" w:rsidR="00867BA3" w:rsidRPr="00607786" w:rsidRDefault="00867BA3" w:rsidP="00220989">
            <w:pPr>
              <w:pStyle w:val="LearningOutcomes"/>
              <w:numPr>
                <w:ilvl w:val="0"/>
                <w:numId w:val="0"/>
              </w:numPr>
              <w:ind w:left="342" w:hanging="342"/>
            </w:pPr>
          </w:p>
          <w:p w14:paraId="007B1DAA" w14:textId="77777777" w:rsidR="00867BA3" w:rsidRPr="00607786" w:rsidRDefault="00867BA3" w:rsidP="00220989">
            <w:pPr>
              <w:pStyle w:val="LearningOutcomes"/>
              <w:numPr>
                <w:ilvl w:val="0"/>
                <w:numId w:val="0"/>
              </w:numPr>
              <w:ind w:left="342" w:hanging="342"/>
            </w:pPr>
            <w:r w:rsidRPr="00607786">
              <w:t>Use inter-professional collaboration</w:t>
            </w:r>
          </w:p>
          <w:p w14:paraId="0E2DAA8C" w14:textId="77777777" w:rsidR="00867BA3" w:rsidRPr="00607786" w:rsidRDefault="00867BA3" w:rsidP="00220989">
            <w:pPr>
              <w:pStyle w:val="LearningOutcomes"/>
              <w:numPr>
                <w:ilvl w:val="0"/>
                <w:numId w:val="0"/>
              </w:numPr>
              <w:ind w:left="342" w:hanging="342"/>
            </w:pPr>
            <w:r w:rsidRPr="00607786">
              <w:t>as appropriate to achieve beneficial</w:t>
            </w:r>
          </w:p>
          <w:p w14:paraId="08F481A6" w14:textId="77777777" w:rsidR="00867BA3" w:rsidRPr="00607786" w:rsidRDefault="00867BA3" w:rsidP="00220989">
            <w:pPr>
              <w:pStyle w:val="LearningOutcomes"/>
              <w:numPr>
                <w:ilvl w:val="0"/>
                <w:numId w:val="0"/>
              </w:numPr>
              <w:ind w:left="342" w:hanging="342"/>
            </w:pPr>
            <w:r w:rsidRPr="00607786">
              <w:t>practice outcomes</w:t>
            </w:r>
          </w:p>
        </w:tc>
        <w:tc>
          <w:tcPr>
            <w:tcW w:w="2430" w:type="dxa"/>
            <w:vMerge/>
            <w:tcBorders>
              <w:left w:val="single" w:sz="8" w:space="0" w:color="C00000"/>
            </w:tcBorders>
          </w:tcPr>
          <w:p w14:paraId="271E728B" w14:textId="77777777" w:rsidR="00867BA3" w:rsidRPr="00607786" w:rsidRDefault="00867BA3" w:rsidP="00220989">
            <w:pPr>
              <w:keepNext/>
              <w:jc w:val="center"/>
              <w:rPr>
                <w:rFonts w:cs="Arial"/>
                <w:bCs/>
                <w:highlight w:val="yellow"/>
              </w:rPr>
            </w:pPr>
          </w:p>
        </w:tc>
      </w:tr>
      <w:tr w:rsidR="00867BA3" w:rsidRPr="00607786" w14:paraId="059AABE9" w14:textId="77777777" w:rsidTr="00867BA3">
        <w:trPr>
          <w:cantSplit/>
          <w:trHeight w:val="1230"/>
        </w:trPr>
        <w:tc>
          <w:tcPr>
            <w:tcW w:w="4050" w:type="dxa"/>
            <w:tcBorders>
              <w:right w:val="single" w:sz="8" w:space="0" w:color="C00000"/>
            </w:tcBorders>
          </w:tcPr>
          <w:p w14:paraId="32AD7A56" w14:textId="77777777" w:rsidR="00867BA3" w:rsidRPr="00607786" w:rsidRDefault="00867BA3" w:rsidP="0022098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43B0C4F" w14:textId="77777777" w:rsidR="00867BA3" w:rsidRPr="00607786" w:rsidRDefault="00867BA3" w:rsidP="00220989">
            <w:pPr>
              <w:pStyle w:val="LearningOutcomes"/>
              <w:numPr>
                <w:ilvl w:val="0"/>
                <w:numId w:val="0"/>
              </w:numPr>
              <w:ind w:left="342" w:hanging="342"/>
            </w:pPr>
          </w:p>
          <w:p w14:paraId="28540F16" w14:textId="77777777" w:rsidR="00867BA3" w:rsidRPr="00607786" w:rsidRDefault="00867BA3" w:rsidP="00220989">
            <w:pPr>
              <w:pStyle w:val="LearningOutcomes"/>
              <w:numPr>
                <w:ilvl w:val="0"/>
                <w:numId w:val="0"/>
              </w:numPr>
              <w:ind w:left="342" w:hanging="342"/>
            </w:pPr>
            <w:r w:rsidRPr="00607786">
              <w:t>Negotiate, mediate, and advocate</w:t>
            </w:r>
          </w:p>
          <w:p w14:paraId="3BD39768" w14:textId="77777777" w:rsidR="00867BA3" w:rsidRPr="00607786" w:rsidRDefault="00867BA3" w:rsidP="00220989">
            <w:pPr>
              <w:pStyle w:val="LearningOutcomes"/>
              <w:numPr>
                <w:ilvl w:val="0"/>
                <w:numId w:val="0"/>
              </w:numPr>
              <w:ind w:left="342" w:hanging="342"/>
            </w:pPr>
            <w:r w:rsidRPr="00607786">
              <w:t>with and on behalf of diverse clients</w:t>
            </w:r>
          </w:p>
          <w:p w14:paraId="3F645782" w14:textId="77777777" w:rsidR="00867BA3" w:rsidRPr="00607786" w:rsidRDefault="00867BA3" w:rsidP="00220989">
            <w:pPr>
              <w:pStyle w:val="LearningOutcomes"/>
              <w:numPr>
                <w:ilvl w:val="0"/>
                <w:numId w:val="0"/>
              </w:numPr>
              <w:ind w:left="342" w:hanging="342"/>
            </w:pPr>
            <w:r w:rsidRPr="00607786">
              <w:t>and constituencies.</w:t>
            </w:r>
          </w:p>
        </w:tc>
        <w:tc>
          <w:tcPr>
            <w:tcW w:w="2430" w:type="dxa"/>
            <w:vMerge/>
            <w:tcBorders>
              <w:left w:val="single" w:sz="8" w:space="0" w:color="C00000"/>
            </w:tcBorders>
          </w:tcPr>
          <w:p w14:paraId="077DF131" w14:textId="77777777" w:rsidR="00867BA3" w:rsidRPr="00607786" w:rsidRDefault="00867BA3" w:rsidP="00220989">
            <w:pPr>
              <w:keepNext/>
              <w:jc w:val="center"/>
              <w:rPr>
                <w:rFonts w:cs="Arial"/>
                <w:bCs/>
                <w:highlight w:val="yellow"/>
              </w:rPr>
            </w:pPr>
          </w:p>
        </w:tc>
      </w:tr>
      <w:tr w:rsidR="00867BA3" w:rsidRPr="00607786" w14:paraId="476DF7F9" w14:textId="77777777" w:rsidTr="00867BA3">
        <w:trPr>
          <w:cantSplit/>
          <w:trHeight w:val="1230"/>
        </w:trPr>
        <w:tc>
          <w:tcPr>
            <w:tcW w:w="4050" w:type="dxa"/>
            <w:tcBorders>
              <w:right w:val="single" w:sz="8" w:space="0" w:color="C00000"/>
            </w:tcBorders>
          </w:tcPr>
          <w:p w14:paraId="19C1CB96" w14:textId="77777777" w:rsidR="00867BA3" w:rsidRPr="00607786" w:rsidRDefault="00867BA3" w:rsidP="00220989">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3AABE6F9" w14:textId="77777777" w:rsidR="00867BA3" w:rsidRPr="00607786" w:rsidRDefault="00867BA3" w:rsidP="00220989">
            <w:pPr>
              <w:pStyle w:val="LearningOutcomes"/>
              <w:numPr>
                <w:ilvl w:val="0"/>
                <w:numId w:val="0"/>
              </w:numPr>
              <w:ind w:left="342" w:hanging="342"/>
            </w:pPr>
          </w:p>
          <w:p w14:paraId="6FC8C21C" w14:textId="77777777" w:rsidR="00867BA3" w:rsidRPr="00607786" w:rsidRDefault="00867BA3" w:rsidP="00220989">
            <w:pPr>
              <w:pStyle w:val="LearningOutcomes"/>
              <w:numPr>
                <w:ilvl w:val="0"/>
                <w:numId w:val="0"/>
              </w:numPr>
              <w:ind w:left="342" w:hanging="342"/>
            </w:pPr>
            <w:r w:rsidRPr="00607786">
              <w:t>Facilitate effective transitions and</w:t>
            </w:r>
          </w:p>
          <w:p w14:paraId="03CB9C58" w14:textId="77777777" w:rsidR="00867BA3" w:rsidRPr="00607786" w:rsidRDefault="00867BA3" w:rsidP="00220989">
            <w:pPr>
              <w:pStyle w:val="LearningOutcomes"/>
              <w:numPr>
                <w:ilvl w:val="0"/>
                <w:numId w:val="0"/>
              </w:numPr>
              <w:ind w:left="342" w:hanging="342"/>
            </w:pPr>
            <w:r w:rsidRPr="00607786">
              <w:t>endings that advance mutually</w:t>
            </w:r>
          </w:p>
          <w:p w14:paraId="35398C4C" w14:textId="77777777" w:rsidR="00867BA3" w:rsidRPr="00607786" w:rsidRDefault="00867BA3" w:rsidP="00220989">
            <w:pPr>
              <w:pStyle w:val="LearningOutcomes"/>
              <w:numPr>
                <w:ilvl w:val="0"/>
                <w:numId w:val="0"/>
              </w:numPr>
              <w:ind w:left="342" w:hanging="342"/>
            </w:pPr>
            <w:r w:rsidRPr="00607786">
              <w:t>agreed-on goals.</w:t>
            </w:r>
          </w:p>
        </w:tc>
        <w:tc>
          <w:tcPr>
            <w:tcW w:w="2430" w:type="dxa"/>
            <w:vMerge/>
            <w:tcBorders>
              <w:left w:val="single" w:sz="8" w:space="0" w:color="C00000"/>
              <w:bottom w:val="single" w:sz="24" w:space="0" w:color="C00000"/>
            </w:tcBorders>
          </w:tcPr>
          <w:p w14:paraId="7BC81F84" w14:textId="77777777" w:rsidR="00867BA3" w:rsidRPr="00607786" w:rsidRDefault="00867BA3" w:rsidP="00220989">
            <w:pPr>
              <w:keepNext/>
              <w:jc w:val="center"/>
              <w:rPr>
                <w:rFonts w:cs="Arial"/>
                <w:bCs/>
                <w:highlight w:val="yellow"/>
              </w:rPr>
            </w:pPr>
          </w:p>
        </w:tc>
      </w:tr>
    </w:tbl>
    <w:p w14:paraId="60CEF062" w14:textId="77777777" w:rsidR="00361E5F" w:rsidRPr="00607786"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67BA3" w:rsidRPr="00607786" w14:paraId="07F9AB53" w14:textId="77777777" w:rsidTr="00867BA3">
        <w:trPr>
          <w:cantSplit/>
        </w:trPr>
        <w:tc>
          <w:tcPr>
            <w:tcW w:w="4050" w:type="dxa"/>
            <w:tcBorders>
              <w:right w:val="single" w:sz="8" w:space="0" w:color="C00000"/>
            </w:tcBorders>
          </w:tcPr>
          <w:p w14:paraId="7DE8D323" w14:textId="77777777" w:rsidR="00867BA3" w:rsidRPr="00607786" w:rsidRDefault="00867BA3" w:rsidP="00F800CE">
            <w:pPr>
              <w:keepNext/>
              <w:rPr>
                <w:rFonts w:cs="Arial"/>
              </w:rPr>
            </w:pPr>
            <w:r w:rsidRPr="00607786">
              <w:rPr>
                <w:rFonts w:cs="Arial"/>
                <w:b/>
              </w:rPr>
              <w:t>Evaluate Practice with Individuals, Families, Groups, Organizations, and Communities:</w:t>
            </w:r>
          </w:p>
          <w:p w14:paraId="67F8E95D" w14:textId="77777777" w:rsidR="00867BA3" w:rsidRPr="00607786" w:rsidRDefault="00867BA3" w:rsidP="00F800CE">
            <w:pPr>
              <w:keepNext/>
              <w:spacing w:before="120" w:after="120"/>
              <w:rPr>
                <w:rFonts w:cs="Arial"/>
                <w:bCs/>
                <w:color w:val="000000"/>
              </w:rPr>
            </w:pPr>
          </w:p>
          <w:p w14:paraId="531D742B" w14:textId="77777777" w:rsidR="00867BA3" w:rsidRPr="00607786" w:rsidRDefault="00867BA3" w:rsidP="006370BA">
            <w:pPr>
              <w:pStyle w:val="TableBull1"/>
            </w:pPr>
            <w:r w:rsidRPr="00607786">
              <w:t xml:space="preserve">Understand that evaluation is an ongoing component of the dynamic and interactive process of social work practice with, and on behalf of, diverse individuals, families, groups, organizations and communities. </w:t>
            </w:r>
          </w:p>
          <w:p w14:paraId="2BFE783A" w14:textId="77777777" w:rsidR="00867BA3" w:rsidRPr="00607786" w:rsidRDefault="00867BA3" w:rsidP="006370BA">
            <w:pPr>
              <w:pStyle w:val="TableBull1"/>
            </w:pPr>
            <w:r w:rsidRPr="00607786">
              <w:t xml:space="preserve">Recognize the importance of evaluating processes and outcomes to advance practice, policy, and service delivery effectiveness. </w:t>
            </w:r>
          </w:p>
          <w:p w14:paraId="5C572468" w14:textId="77777777" w:rsidR="00867BA3" w:rsidRPr="00607786" w:rsidRDefault="00867BA3" w:rsidP="006370BA">
            <w:pPr>
              <w:pStyle w:val="TableBull1"/>
            </w:pPr>
            <w:r w:rsidRPr="00607786">
              <w:t>Understand theories of human behavior and the social environment, and critically evaluate and apply this knowledge in evaluating outcomes.</w:t>
            </w:r>
          </w:p>
          <w:p w14:paraId="161C93BC" w14:textId="77777777" w:rsidR="00867BA3" w:rsidRPr="00607786" w:rsidRDefault="00867BA3" w:rsidP="006370BA">
            <w:pPr>
              <w:pStyle w:val="TableBull1"/>
            </w:pPr>
            <w:r w:rsidRPr="00607786">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615C40A0" w14:textId="77777777" w:rsidR="00867BA3" w:rsidRPr="00607786" w:rsidRDefault="00867BA3" w:rsidP="009E4D5B">
            <w:pPr>
              <w:pStyle w:val="LearningOutcomes"/>
              <w:numPr>
                <w:ilvl w:val="0"/>
                <w:numId w:val="0"/>
              </w:numPr>
              <w:ind w:left="342" w:hanging="342"/>
            </w:pPr>
          </w:p>
          <w:p w14:paraId="2B283635" w14:textId="77777777" w:rsidR="00867BA3" w:rsidRPr="00607786" w:rsidRDefault="00867BA3" w:rsidP="009E4D5B">
            <w:pPr>
              <w:pStyle w:val="LearningOutcomes"/>
              <w:numPr>
                <w:ilvl w:val="0"/>
                <w:numId w:val="0"/>
              </w:numPr>
              <w:ind w:left="342" w:hanging="342"/>
            </w:pPr>
            <w:r w:rsidRPr="00607786">
              <w:t>Select and use appropriate methods</w:t>
            </w:r>
          </w:p>
          <w:p w14:paraId="40B4614D" w14:textId="77777777" w:rsidR="00867BA3" w:rsidRPr="00607786" w:rsidRDefault="00867BA3" w:rsidP="009E4D5B">
            <w:pPr>
              <w:pStyle w:val="LearningOutcomes"/>
              <w:numPr>
                <w:ilvl w:val="0"/>
                <w:numId w:val="0"/>
              </w:numPr>
              <w:ind w:left="342" w:hanging="342"/>
            </w:pPr>
            <w:r w:rsidRPr="00607786">
              <w:t>for evaluation of outcomes.</w:t>
            </w:r>
          </w:p>
        </w:tc>
        <w:tc>
          <w:tcPr>
            <w:tcW w:w="2430" w:type="dxa"/>
            <w:vMerge w:val="restart"/>
            <w:tcBorders>
              <w:top w:val="single" w:sz="24" w:space="0" w:color="C00000"/>
              <w:left w:val="single" w:sz="8" w:space="0" w:color="C00000"/>
            </w:tcBorders>
          </w:tcPr>
          <w:p w14:paraId="63059CD7" w14:textId="77777777" w:rsidR="00867BA3" w:rsidRPr="00607786" w:rsidRDefault="00867BA3" w:rsidP="00867BA3">
            <w:pPr>
              <w:keepNext/>
              <w:jc w:val="center"/>
              <w:rPr>
                <w:rFonts w:cs="Arial"/>
                <w:bCs/>
              </w:rPr>
            </w:pPr>
          </w:p>
          <w:p w14:paraId="695EC416" w14:textId="77777777" w:rsidR="00867BA3" w:rsidRPr="00607786" w:rsidRDefault="00867BA3" w:rsidP="00867BA3">
            <w:pPr>
              <w:keepNext/>
              <w:jc w:val="center"/>
              <w:rPr>
                <w:rFonts w:cs="Arial"/>
                <w:bCs/>
              </w:rPr>
            </w:pPr>
          </w:p>
          <w:p w14:paraId="739573FA" w14:textId="77777777" w:rsidR="00867BA3" w:rsidRPr="00607786" w:rsidRDefault="00867BA3" w:rsidP="00867BA3">
            <w:pPr>
              <w:keepNext/>
              <w:jc w:val="center"/>
              <w:rPr>
                <w:rFonts w:cs="Arial"/>
                <w:bCs/>
              </w:rPr>
            </w:pPr>
            <w:r w:rsidRPr="00607786">
              <w:rPr>
                <w:rFonts w:cs="Arial"/>
                <w:bCs/>
              </w:rPr>
              <w:t>Article Presentation</w:t>
            </w:r>
          </w:p>
          <w:p w14:paraId="478F44EA" w14:textId="77777777" w:rsidR="00867BA3" w:rsidRPr="00607786" w:rsidRDefault="00867BA3" w:rsidP="00867BA3">
            <w:pPr>
              <w:keepNext/>
              <w:jc w:val="center"/>
              <w:rPr>
                <w:rFonts w:cs="Arial"/>
                <w:bCs/>
              </w:rPr>
            </w:pPr>
          </w:p>
          <w:p w14:paraId="5E53B207" w14:textId="77777777" w:rsidR="00867BA3" w:rsidRPr="00607786" w:rsidRDefault="00867BA3" w:rsidP="00867BA3">
            <w:pPr>
              <w:keepNext/>
              <w:jc w:val="center"/>
              <w:rPr>
                <w:rFonts w:cs="Arial"/>
                <w:bCs/>
              </w:rPr>
            </w:pPr>
            <w:r w:rsidRPr="00607786">
              <w:rPr>
                <w:rFonts w:cs="Arial"/>
                <w:bCs/>
              </w:rPr>
              <w:t>Strengths-based Plan of Recovery Project</w:t>
            </w:r>
          </w:p>
          <w:p w14:paraId="4BE19B65" w14:textId="77777777" w:rsidR="00867BA3" w:rsidRPr="00607786" w:rsidRDefault="00867BA3" w:rsidP="00867BA3">
            <w:pPr>
              <w:keepNext/>
              <w:rPr>
                <w:rFonts w:cs="Arial"/>
                <w:bCs/>
              </w:rPr>
            </w:pPr>
          </w:p>
          <w:p w14:paraId="29135E44" w14:textId="77777777" w:rsidR="00867BA3" w:rsidRPr="00607786" w:rsidRDefault="00867BA3" w:rsidP="00867BA3">
            <w:pPr>
              <w:keepNext/>
              <w:jc w:val="center"/>
              <w:rPr>
                <w:rFonts w:cs="Arial"/>
                <w:bCs/>
              </w:rPr>
            </w:pPr>
            <w:r w:rsidRPr="00607786">
              <w:rPr>
                <w:rFonts w:cs="Arial"/>
                <w:bCs/>
              </w:rPr>
              <w:t>Class Discussion</w:t>
            </w:r>
          </w:p>
          <w:p w14:paraId="671411BF" w14:textId="77777777" w:rsidR="00867BA3" w:rsidRPr="00607786" w:rsidRDefault="00867BA3" w:rsidP="00F800CE">
            <w:pPr>
              <w:keepNext/>
              <w:jc w:val="center"/>
              <w:rPr>
                <w:rFonts w:cs="Arial"/>
                <w:highlight w:val="yellow"/>
              </w:rPr>
            </w:pPr>
          </w:p>
        </w:tc>
      </w:tr>
      <w:tr w:rsidR="00867BA3" w:rsidRPr="00607786" w14:paraId="6EB1214E" w14:textId="77777777" w:rsidTr="00867BA3">
        <w:trPr>
          <w:cantSplit/>
          <w:trHeight w:val="1230"/>
        </w:trPr>
        <w:tc>
          <w:tcPr>
            <w:tcW w:w="4050" w:type="dxa"/>
            <w:tcBorders>
              <w:right w:val="single" w:sz="8" w:space="0" w:color="C00000"/>
            </w:tcBorders>
          </w:tcPr>
          <w:p w14:paraId="102E47F4"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A8B02FA" w14:textId="77777777" w:rsidR="00867BA3" w:rsidRPr="00607786" w:rsidRDefault="00867BA3" w:rsidP="009E4D5B">
            <w:pPr>
              <w:pStyle w:val="LearningOutcomes"/>
              <w:numPr>
                <w:ilvl w:val="0"/>
                <w:numId w:val="0"/>
              </w:numPr>
              <w:ind w:left="342" w:hanging="342"/>
            </w:pPr>
          </w:p>
          <w:p w14:paraId="21FE1886" w14:textId="77777777" w:rsidR="00867BA3" w:rsidRPr="00607786" w:rsidRDefault="00867BA3" w:rsidP="009E4D5B">
            <w:pPr>
              <w:pStyle w:val="LearningOutcomes"/>
              <w:numPr>
                <w:ilvl w:val="0"/>
                <w:numId w:val="0"/>
              </w:numPr>
              <w:ind w:left="342" w:hanging="342"/>
            </w:pPr>
            <w:r w:rsidRPr="00607786">
              <w:t>Apply knowledge of human behavior</w:t>
            </w:r>
          </w:p>
          <w:p w14:paraId="2BFF8F25" w14:textId="77777777" w:rsidR="00867BA3" w:rsidRPr="00607786" w:rsidRDefault="00867BA3" w:rsidP="009E4D5B">
            <w:pPr>
              <w:pStyle w:val="LearningOutcomes"/>
              <w:numPr>
                <w:ilvl w:val="0"/>
                <w:numId w:val="0"/>
              </w:numPr>
              <w:ind w:left="342" w:hanging="342"/>
            </w:pPr>
            <w:r w:rsidRPr="00607786">
              <w:t>and the social environment, person</w:t>
            </w:r>
          </w:p>
          <w:p w14:paraId="06233657" w14:textId="77777777" w:rsidR="00867BA3" w:rsidRPr="00607786" w:rsidRDefault="00867BA3" w:rsidP="009E4D5B">
            <w:pPr>
              <w:pStyle w:val="LearningOutcomes"/>
              <w:numPr>
                <w:ilvl w:val="0"/>
                <w:numId w:val="0"/>
              </w:numPr>
              <w:ind w:left="342" w:hanging="342"/>
            </w:pPr>
            <w:r w:rsidRPr="00607786">
              <w:t>in-environment, and other</w:t>
            </w:r>
          </w:p>
          <w:p w14:paraId="0FE86E6A" w14:textId="77777777" w:rsidR="00867BA3" w:rsidRPr="00607786" w:rsidRDefault="00867BA3" w:rsidP="009E4D5B">
            <w:pPr>
              <w:pStyle w:val="LearningOutcomes"/>
              <w:numPr>
                <w:ilvl w:val="0"/>
                <w:numId w:val="0"/>
              </w:numPr>
              <w:ind w:left="342" w:hanging="342"/>
            </w:pPr>
            <w:r w:rsidRPr="00607786">
              <w:t>multidisciplinary theoretical</w:t>
            </w:r>
          </w:p>
          <w:p w14:paraId="62E0A4EF" w14:textId="77777777" w:rsidR="00867BA3" w:rsidRPr="00607786" w:rsidRDefault="00867BA3" w:rsidP="009E4D5B">
            <w:pPr>
              <w:pStyle w:val="LearningOutcomes"/>
              <w:numPr>
                <w:ilvl w:val="0"/>
                <w:numId w:val="0"/>
              </w:numPr>
              <w:ind w:left="342" w:hanging="342"/>
            </w:pPr>
            <w:r w:rsidRPr="00607786">
              <w:t>frameworks in the evaluation of</w:t>
            </w:r>
          </w:p>
          <w:p w14:paraId="5F244927" w14:textId="77777777" w:rsidR="00867BA3" w:rsidRPr="00607786" w:rsidRDefault="00867BA3" w:rsidP="009E4D5B">
            <w:pPr>
              <w:pStyle w:val="LearningOutcomes"/>
              <w:numPr>
                <w:ilvl w:val="0"/>
                <w:numId w:val="0"/>
              </w:numPr>
              <w:ind w:left="342" w:hanging="342"/>
            </w:pPr>
            <w:r w:rsidRPr="00607786">
              <w:t>outcomes.</w:t>
            </w:r>
          </w:p>
          <w:p w14:paraId="0E173F54" w14:textId="77777777" w:rsidR="00867BA3" w:rsidRPr="00607786" w:rsidRDefault="00867BA3" w:rsidP="009E4D5B">
            <w:pPr>
              <w:pStyle w:val="LearningOutcomes"/>
              <w:numPr>
                <w:ilvl w:val="0"/>
                <w:numId w:val="0"/>
              </w:numPr>
              <w:ind w:left="342" w:hanging="342"/>
            </w:pPr>
          </w:p>
        </w:tc>
        <w:tc>
          <w:tcPr>
            <w:tcW w:w="2430" w:type="dxa"/>
            <w:vMerge/>
            <w:tcBorders>
              <w:left w:val="single" w:sz="8" w:space="0" w:color="C00000"/>
            </w:tcBorders>
          </w:tcPr>
          <w:p w14:paraId="2CE52B0B" w14:textId="77777777" w:rsidR="00867BA3" w:rsidRPr="00607786" w:rsidRDefault="00867BA3" w:rsidP="00F800CE">
            <w:pPr>
              <w:keepNext/>
              <w:jc w:val="center"/>
              <w:rPr>
                <w:rFonts w:cs="Arial"/>
                <w:bCs/>
                <w:highlight w:val="yellow"/>
              </w:rPr>
            </w:pPr>
          </w:p>
        </w:tc>
      </w:tr>
      <w:tr w:rsidR="00867BA3" w:rsidRPr="00607786" w14:paraId="3D674C54" w14:textId="77777777" w:rsidTr="00867BA3">
        <w:trPr>
          <w:cantSplit/>
          <w:trHeight w:val="1230"/>
        </w:trPr>
        <w:tc>
          <w:tcPr>
            <w:tcW w:w="4050" w:type="dxa"/>
            <w:tcBorders>
              <w:right w:val="single" w:sz="8" w:space="0" w:color="C00000"/>
            </w:tcBorders>
          </w:tcPr>
          <w:p w14:paraId="1C57A526"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967675D" w14:textId="77777777" w:rsidR="00867BA3" w:rsidRPr="00607786" w:rsidRDefault="00867BA3" w:rsidP="009E4D5B">
            <w:pPr>
              <w:pStyle w:val="LearningOutcomes"/>
              <w:numPr>
                <w:ilvl w:val="0"/>
                <w:numId w:val="0"/>
              </w:numPr>
              <w:ind w:left="342" w:hanging="342"/>
            </w:pPr>
          </w:p>
          <w:p w14:paraId="3EF53C58" w14:textId="77777777" w:rsidR="00867BA3" w:rsidRPr="00607786" w:rsidRDefault="00867BA3" w:rsidP="009E4D5B">
            <w:pPr>
              <w:pStyle w:val="LearningOutcomes"/>
              <w:numPr>
                <w:ilvl w:val="0"/>
                <w:numId w:val="0"/>
              </w:numPr>
              <w:ind w:left="342" w:hanging="342"/>
            </w:pPr>
            <w:r w:rsidRPr="00607786">
              <w:t>Critically analyze, monitor, and</w:t>
            </w:r>
          </w:p>
          <w:p w14:paraId="6118C279" w14:textId="77777777" w:rsidR="00867BA3" w:rsidRPr="00607786" w:rsidRDefault="00867BA3" w:rsidP="009E4D5B">
            <w:pPr>
              <w:pStyle w:val="LearningOutcomes"/>
              <w:numPr>
                <w:ilvl w:val="0"/>
                <w:numId w:val="0"/>
              </w:numPr>
              <w:ind w:left="342" w:hanging="342"/>
            </w:pPr>
            <w:r w:rsidRPr="00607786">
              <w:t>evaluate intervention and program</w:t>
            </w:r>
          </w:p>
          <w:p w14:paraId="0DE9993E" w14:textId="77777777" w:rsidR="00867BA3" w:rsidRPr="00607786" w:rsidRDefault="00867BA3" w:rsidP="009E4D5B">
            <w:pPr>
              <w:pStyle w:val="LearningOutcomes"/>
              <w:numPr>
                <w:ilvl w:val="0"/>
                <w:numId w:val="0"/>
              </w:numPr>
              <w:ind w:left="342" w:hanging="342"/>
            </w:pPr>
            <w:r w:rsidRPr="00607786">
              <w:t>Processes and outcomes.</w:t>
            </w:r>
          </w:p>
        </w:tc>
        <w:tc>
          <w:tcPr>
            <w:tcW w:w="2430" w:type="dxa"/>
            <w:vMerge/>
            <w:tcBorders>
              <w:left w:val="single" w:sz="8" w:space="0" w:color="C00000"/>
            </w:tcBorders>
          </w:tcPr>
          <w:p w14:paraId="55A8879C" w14:textId="77777777" w:rsidR="00867BA3" w:rsidRPr="00607786" w:rsidRDefault="00867BA3" w:rsidP="00F800CE">
            <w:pPr>
              <w:keepNext/>
              <w:jc w:val="center"/>
              <w:rPr>
                <w:rFonts w:cs="Arial"/>
                <w:bCs/>
                <w:highlight w:val="yellow"/>
              </w:rPr>
            </w:pPr>
          </w:p>
        </w:tc>
      </w:tr>
      <w:tr w:rsidR="00867BA3" w:rsidRPr="00607786" w14:paraId="2CEEC628" w14:textId="77777777" w:rsidTr="00867BA3">
        <w:trPr>
          <w:cantSplit/>
          <w:trHeight w:val="1230"/>
        </w:trPr>
        <w:tc>
          <w:tcPr>
            <w:tcW w:w="4050" w:type="dxa"/>
            <w:tcBorders>
              <w:right w:val="single" w:sz="8" w:space="0" w:color="C00000"/>
            </w:tcBorders>
          </w:tcPr>
          <w:p w14:paraId="3EE8187E" w14:textId="77777777" w:rsidR="00867BA3" w:rsidRPr="00607786" w:rsidRDefault="00867BA3"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69007BC7" w14:textId="77777777" w:rsidR="00867BA3" w:rsidRPr="00607786" w:rsidRDefault="00867BA3" w:rsidP="009E4D5B">
            <w:pPr>
              <w:pStyle w:val="LearningOutcomes"/>
              <w:numPr>
                <w:ilvl w:val="0"/>
                <w:numId w:val="0"/>
              </w:numPr>
              <w:ind w:left="342" w:hanging="342"/>
            </w:pPr>
          </w:p>
          <w:p w14:paraId="5299719C" w14:textId="77777777" w:rsidR="00867BA3" w:rsidRPr="00607786" w:rsidRDefault="00867BA3" w:rsidP="009E4D5B">
            <w:pPr>
              <w:pStyle w:val="LearningOutcomes"/>
              <w:numPr>
                <w:ilvl w:val="0"/>
                <w:numId w:val="0"/>
              </w:numPr>
              <w:ind w:left="342" w:hanging="342"/>
            </w:pPr>
            <w:r w:rsidRPr="00607786">
              <w:t>Apply evaluation findings to improve</w:t>
            </w:r>
          </w:p>
          <w:p w14:paraId="63A85239" w14:textId="77777777" w:rsidR="00867BA3" w:rsidRPr="00607786" w:rsidRDefault="00867BA3" w:rsidP="009E4D5B">
            <w:pPr>
              <w:pStyle w:val="LearningOutcomes"/>
              <w:numPr>
                <w:ilvl w:val="0"/>
                <w:numId w:val="0"/>
              </w:numPr>
              <w:ind w:left="342" w:hanging="342"/>
            </w:pPr>
            <w:r w:rsidRPr="00607786">
              <w:t>practice effectiveness at the micro,</w:t>
            </w:r>
          </w:p>
          <w:p w14:paraId="4B674BC5" w14:textId="77777777" w:rsidR="00867BA3" w:rsidRPr="00607786" w:rsidRDefault="00867BA3" w:rsidP="009E4D5B">
            <w:pPr>
              <w:pStyle w:val="LearningOutcomes"/>
              <w:numPr>
                <w:ilvl w:val="0"/>
                <w:numId w:val="0"/>
              </w:numPr>
              <w:ind w:left="342" w:hanging="342"/>
            </w:pPr>
            <w:r w:rsidRPr="00607786">
              <w:t>mezzo, and macro levels.</w:t>
            </w:r>
          </w:p>
        </w:tc>
        <w:tc>
          <w:tcPr>
            <w:tcW w:w="2430" w:type="dxa"/>
            <w:vMerge/>
            <w:tcBorders>
              <w:left w:val="single" w:sz="8" w:space="0" w:color="C00000"/>
              <w:bottom w:val="single" w:sz="24" w:space="0" w:color="C00000"/>
            </w:tcBorders>
          </w:tcPr>
          <w:p w14:paraId="54D29018" w14:textId="77777777" w:rsidR="00867BA3" w:rsidRPr="00607786" w:rsidRDefault="00867BA3" w:rsidP="00F800CE">
            <w:pPr>
              <w:keepNext/>
              <w:jc w:val="center"/>
              <w:rPr>
                <w:rFonts w:cs="Arial"/>
                <w:bCs/>
                <w:highlight w:val="yellow"/>
              </w:rPr>
            </w:pPr>
          </w:p>
        </w:tc>
      </w:tr>
    </w:tbl>
    <w:p w14:paraId="5F34B369" w14:textId="77777777" w:rsidR="00361E5F" w:rsidRPr="00607786" w:rsidRDefault="00361E5F">
      <w:pPr>
        <w:rPr>
          <w:rFonts w:cs="Arial"/>
        </w:rPr>
      </w:pPr>
    </w:p>
    <w:p w14:paraId="03D3BCE8" w14:textId="77777777" w:rsidR="003E5C6F" w:rsidRPr="00607786" w:rsidRDefault="003E5C6F" w:rsidP="003E5C6F">
      <w:pPr>
        <w:pStyle w:val="BodyText"/>
        <w:rPr>
          <w:szCs w:val="20"/>
        </w:rPr>
      </w:pPr>
    </w:p>
    <w:p w14:paraId="6D02CA20" w14:textId="77777777" w:rsidR="00867BA3" w:rsidRPr="00607786" w:rsidRDefault="00867BA3" w:rsidP="003E5C6F">
      <w:pPr>
        <w:pStyle w:val="BodyText"/>
        <w:rPr>
          <w:szCs w:val="20"/>
        </w:rPr>
      </w:pPr>
    </w:p>
    <w:p w14:paraId="1F111028" w14:textId="77777777" w:rsidR="00867BA3" w:rsidRPr="00607786" w:rsidRDefault="00867BA3" w:rsidP="003E5C6F">
      <w:pPr>
        <w:pStyle w:val="BodyText"/>
        <w:rPr>
          <w:szCs w:val="20"/>
        </w:rPr>
      </w:pPr>
    </w:p>
    <w:p w14:paraId="6CA5A2F9" w14:textId="77777777" w:rsidR="00867BA3" w:rsidRPr="00607786" w:rsidRDefault="00867BA3" w:rsidP="003E5C6F">
      <w:pPr>
        <w:pStyle w:val="BodyText"/>
        <w:rPr>
          <w:szCs w:val="20"/>
        </w:rPr>
      </w:pPr>
    </w:p>
    <w:p w14:paraId="296A1F7F" w14:textId="77777777" w:rsidR="00867BA3" w:rsidRPr="00607786" w:rsidRDefault="00867BA3" w:rsidP="003E5C6F">
      <w:pPr>
        <w:pStyle w:val="BodyText"/>
        <w:rPr>
          <w:szCs w:val="20"/>
        </w:rPr>
      </w:pPr>
    </w:p>
    <w:p w14:paraId="67471A7C" w14:textId="77777777" w:rsidR="00867BA3" w:rsidRPr="00607786" w:rsidRDefault="00867BA3" w:rsidP="003E5C6F">
      <w:pPr>
        <w:pStyle w:val="BodyText"/>
        <w:rPr>
          <w:szCs w:val="20"/>
        </w:rPr>
      </w:pPr>
    </w:p>
    <w:p w14:paraId="2DCFEE99" w14:textId="77777777" w:rsidR="005F3422" w:rsidRPr="00607786" w:rsidRDefault="005F3422" w:rsidP="00726A3E">
      <w:pPr>
        <w:pStyle w:val="Heading1"/>
        <w:rPr>
          <w:sz w:val="20"/>
          <w:szCs w:val="20"/>
        </w:rPr>
      </w:pPr>
      <w:r w:rsidRPr="00607786">
        <w:rPr>
          <w:sz w:val="20"/>
          <w:szCs w:val="20"/>
        </w:rPr>
        <w:t>Course Assignments</w:t>
      </w:r>
      <w:r w:rsidR="00D20FB5" w:rsidRPr="00607786">
        <w:rPr>
          <w:sz w:val="20"/>
          <w:szCs w:val="20"/>
        </w:rPr>
        <w:t xml:space="preserve">, </w:t>
      </w:r>
      <w:r w:rsidR="00691546" w:rsidRPr="00607786">
        <w:rPr>
          <w:sz w:val="20"/>
          <w:szCs w:val="20"/>
        </w:rPr>
        <w:t xml:space="preserve">Due Dates </w:t>
      </w:r>
      <w:r w:rsidR="00D20FB5" w:rsidRPr="00607786">
        <w:rPr>
          <w:sz w:val="20"/>
          <w:szCs w:val="20"/>
        </w:rPr>
        <w:t>&amp;</w:t>
      </w:r>
      <w:r w:rsidR="00691546" w:rsidRPr="00607786">
        <w:rPr>
          <w:sz w:val="20"/>
          <w:szCs w:val="20"/>
        </w:rPr>
        <w:t xml:space="preserve"> </w:t>
      </w:r>
      <w:r w:rsidR="00D20FB5" w:rsidRPr="00607786">
        <w:rPr>
          <w:sz w:val="20"/>
          <w:szCs w:val="20"/>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867BA3" w:rsidRPr="00607786" w14:paraId="3D60318C" w14:textId="77777777" w:rsidTr="00867BA3">
        <w:trPr>
          <w:cantSplit/>
          <w:tblHeader/>
        </w:trPr>
        <w:tc>
          <w:tcPr>
            <w:tcW w:w="6318" w:type="dxa"/>
            <w:shd w:val="clear" w:color="auto" w:fill="C00000"/>
            <w:vAlign w:val="center"/>
          </w:tcPr>
          <w:p w14:paraId="1D013E79" w14:textId="77777777" w:rsidR="00867BA3" w:rsidRPr="00607786" w:rsidRDefault="00867BA3" w:rsidP="00867BA3">
            <w:pPr>
              <w:keepNext/>
              <w:jc w:val="center"/>
              <w:rPr>
                <w:rFonts w:cs="Arial"/>
                <w:b/>
                <w:bCs/>
                <w:color w:val="FFFFFF"/>
              </w:rPr>
            </w:pPr>
            <w:r w:rsidRPr="00607786">
              <w:rPr>
                <w:rFonts w:cs="Arial"/>
                <w:b/>
                <w:bCs/>
                <w:color w:val="FFFFFF"/>
              </w:rPr>
              <w:t>Assignment</w:t>
            </w:r>
          </w:p>
        </w:tc>
        <w:tc>
          <w:tcPr>
            <w:tcW w:w="1613" w:type="dxa"/>
            <w:shd w:val="clear" w:color="auto" w:fill="C00000"/>
            <w:vAlign w:val="center"/>
          </w:tcPr>
          <w:p w14:paraId="53C66818" w14:textId="77777777" w:rsidR="00867BA3" w:rsidRPr="00607786" w:rsidRDefault="00867BA3" w:rsidP="00867BA3">
            <w:pPr>
              <w:keepNext/>
              <w:jc w:val="center"/>
              <w:rPr>
                <w:rFonts w:cs="Arial"/>
                <w:b/>
                <w:bCs/>
                <w:color w:val="FFFFFF"/>
              </w:rPr>
            </w:pPr>
            <w:r w:rsidRPr="00607786">
              <w:rPr>
                <w:rFonts w:cs="Arial"/>
                <w:b/>
                <w:bCs/>
                <w:color w:val="FFFFFF"/>
              </w:rPr>
              <w:t>Due Date</w:t>
            </w:r>
          </w:p>
        </w:tc>
        <w:tc>
          <w:tcPr>
            <w:tcW w:w="1537" w:type="dxa"/>
            <w:shd w:val="clear" w:color="auto" w:fill="C00000"/>
            <w:vAlign w:val="center"/>
          </w:tcPr>
          <w:p w14:paraId="7D944D23" w14:textId="77777777" w:rsidR="00867BA3" w:rsidRPr="00607786" w:rsidRDefault="00867BA3" w:rsidP="00867BA3">
            <w:pPr>
              <w:keepNext/>
              <w:jc w:val="center"/>
              <w:rPr>
                <w:rFonts w:cs="Arial"/>
                <w:b/>
                <w:bCs/>
                <w:color w:val="FFFFFF"/>
              </w:rPr>
            </w:pPr>
            <w:r w:rsidRPr="00607786">
              <w:rPr>
                <w:rFonts w:cs="Arial"/>
                <w:b/>
                <w:bCs/>
                <w:color w:val="FFFFFF"/>
              </w:rPr>
              <w:t>% of Final Grade</w:t>
            </w:r>
          </w:p>
        </w:tc>
      </w:tr>
      <w:tr w:rsidR="00867BA3" w:rsidRPr="00607786" w14:paraId="4072A098" w14:textId="77777777" w:rsidTr="00867BA3">
        <w:trPr>
          <w:cantSplit/>
        </w:trPr>
        <w:tc>
          <w:tcPr>
            <w:tcW w:w="6318" w:type="dxa"/>
            <w:tcBorders>
              <w:top w:val="single" w:sz="8" w:space="0" w:color="C0504D"/>
              <w:left w:val="single" w:sz="8" w:space="0" w:color="C0504D"/>
              <w:bottom w:val="single" w:sz="8" w:space="0" w:color="C0504D"/>
            </w:tcBorders>
          </w:tcPr>
          <w:p w14:paraId="2E59AF30" w14:textId="77777777" w:rsidR="00867BA3" w:rsidRPr="00607786" w:rsidRDefault="00867BA3" w:rsidP="00867BA3">
            <w:pPr>
              <w:rPr>
                <w:rFonts w:cs="Arial"/>
                <w:b/>
                <w:bCs/>
              </w:rPr>
            </w:pPr>
            <w:r w:rsidRPr="00607786">
              <w:rPr>
                <w:rFonts w:cs="Arial"/>
                <w:b/>
                <w:bCs/>
              </w:rPr>
              <w:t>Class Participation</w:t>
            </w:r>
          </w:p>
        </w:tc>
        <w:tc>
          <w:tcPr>
            <w:tcW w:w="1613" w:type="dxa"/>
            <w:tcBorders>
              <w:top w:val="single" w:sz="8" w:space="0" w:color="C0504D"/>
              <w:bottom w:val="single" w:sz="8" w:space="0" w:color="C0504D"/>
            </w:tcBorders>
          </w:tcPr>
          <w:p w14:paraId="41A28A6C" w14:textId="77777777" w:rsidR="00867BA3" w:rsidRPr="00607786" w:rsidRDefault="00867BA3" w:rsidP="00867BA3">
            <w:pPr>
              <w:rPr>
                <w:rFonts w:cs="Arial"/>
              </w:rPr>
            </w:pPr>
            <w:r w:rsidRPr="00607786">
              <w:rPr>
                <w:rFonts w:cs="Arial"/>
              </w:rPr>
              <w:t>Each class session</w:t>
            </w:r>
          </w:p>
        </w:tc>
        <w:tc>
          <w:tcPr>
            <w:tcW w:w="1537" w:type="dxa"/>
            <w:tcBorders>
              <w:top w:val="single" w:sz="8" w:space="0" w:color="C0504D"/>
              <w:bottom w:val="single" w:sz="8" w:space="0" w:color="C0504D"/>
              <w:right w:val="single" w:sz="8" w:space="0" w:color="C0504D"/>
            </w:tcBorders>
          </w:tcPr>
          <w:p w14:paraId="13A51DBD" w14:textId="77777777" w:rsidR="00867BA3" w:rsidRPr="00607786" w:rsidRDefault="00867BA3" w:rsidP="00867BA3">
            <w:pPr>
              <w:rPr>
                <w:rFonts w:cs="Arial"/>
              </w:rPr>
            </w:pPr>
            <w:r w:rsidRPr="00607786">
              <w:rPr>
                <w:rFonts w:cs="Arial"/>
              </w:rPr>
              <w:t>10%</w:t>
            </w:r>
          </w:p>
        </w:tc>
      </w:tr>
      <w:tr w:rsidR="00867BA3" w:rsidRPr="00607786" w14:paraId="1BB64440" w14:textId="77777777" w:rsidTr="00867BA3">
        <w:trPr>
          <w:cantSplit/>
        </w:trPr>
        <w:tc>
          <w:tcPr>
            <w:tcW w:w="6318" w:type="dxa"/>
          </w:tcPr>
          <w:p w14:paraId="0887C542" w14:textId="77777777" w:rsidR="00867BA3" w:rsidRPr="00607786" w:rsidRDefault="00867BA3" w:rsidP="00867BA3">
            <w:pPr>
              <w:rPr>
                <w:rFonts w:cs="Arial"/>
              </w:rPr>
            </w:pPr>
            <w:r w:rsidRPr="00607786">
              <w:rPr>
                <w:rFonts w:cs="Arial"/>
                <w:b/>
                <w:bCs/>
              </w:rPr>
              <w:t xml:space="preserve">Article Presentation </w:t>
            </w:r>
          </w:p>
        </w:tc>
        <w:tc>
          <w:tcPr>
            <w:tcW w:w="1613" w:type="dxa"/>
          </w:tcPr>
          <w:p w14:paraId="5BA726E1" w14:textId="226228D8" w:rsidR="00070D2D" w:rsidRPr="00607786" w:rsidRDefault="00867BA3" w:rsidP="00867BA3">
            <w:pPr>
              <w:rPr>
                <w:rFonts w:cs="Arial"/>
              </w:rPr>
            </w:pPr>
            <w:r w:rsidRPr="00607786">
              <w:rPr>
                <w:rFonts w:cs="Arial"/>
              </w:rPr>
              <w:t>Sign up for class session</w:t>
            </w:r>
          </w:p>
        </w:tc>
        <w:tc>
          <w:tcPr>
            <w:tcW w:w="1537" w:type="dxa"/>
          </w:tcPr>
          <w:p w14:paraId="368B5E87" w14:textId="77777777" w:rsidR="00867BA3" w:rsidRPr="00607786" w:rsidRDefault="00867BA3" w:rsidP="00867BA3">
            <w:pPr>
              <w:rPr>
                <w:rFonts w:cs="Arial"/>
              </w:rPr>
            </w:pPr>
            <w:r w:rsidRPr="00607786">
              <w:rPr>
                <w:rFonts w:cs="Arial"/>
              </w:rPr>
              <w:t>10%</w:t>
            </w:r>
          </w:p>
        </w:tc>
      </w:tr>
      <w:tr w:rsidR="00867BA3" w:rsidRPr="00607786" w14:paraId="72BBFDCD" w14:textId="77777777" w:rsidTr="00867BA3">
        <w:trPr>
          <w:cantSplit/>
        </w:trPr>
        <w:tc>
          <w:tcPr>
            <w:tcW w:w="6318" w:type="dxa"/>
            <w:tcBorders>
              <w:top w:val="single" w:sz="8" w:space="0" w:color="C0504D"/>
              <w:left w:val="single" w:sz="8" w:space="0" w:color="C0504D"/>
              <w:bottom w:val="single" w:sz="8" w:space="0" w:color="C0504D"/>
            </w:tcBorders>
          </w:tcPr>
          <w:p w14:paraId="3A65119C" w14:textId="77777777" w:rsidR="00867BA3" w:rsidRPr="00607786" w:rsidRDefault="00867BA3" w:rsidP="00867BA3">
            <w:pPr>
              <w:rPr>
                <w:rFonts w:cs="Arial"/>
                <w:b/>
                <w:bCs/>
              </w:rPr>
            </w:pPr>
            <w:r w:rsidRPr="00607786">
              <w:rPr>
                <w:rFonts w:cs="Arial"/>
                <w:b/>
                <w:bCs/>
              </w:rPr>
              <w:t>Strengths Based Plan for Recovery</w:t>
            </w:r>
          </w:p>
          <w:p w14:paraId="526156A7" w14:textId="77777777" w:rsidR="00867BA3" w:rsidRPr="00607786" w:rsidRDefault="00867BA3" w:rsidP="00867BA3">
            <w:pPr>
              <w:rPr>
                <w:rFonts w:cs="Arial"/>
                <w:b/>
                <w:bCs/>
              </w:rPr>
            </w:pPr>
            <w:r w:rsidRPr="00607786">
              <w:rPr>
                <w:rFonts w:cs="Arial"/>
                <w:b/>
                <w:bCs/>
              </w:rPr>
              <w:t xml:space="preserve">  Section 1                                                                                                        </w:t>
            </w:r>
          </w:p>
          <w:p w14:paraId="7B461B5B" w14:textId="77777777" w:rsidR="00867BA3" w:rsidRPr="00607786" w:rsidRDefault="00867BA3" w:rsidP="00867BA3">
            <w:pPr>
              <w:rPr>
                <w:rFonts w:cs="Arial"/>
                <w:b/>
                <w:bCs/>
              </w:rPr>
            </w:pPr>
            <w:r w:rsidRPr="00607786">
              <w:rPr>
                <w:rFonts w:cs="Arial"/>
                <w:b/>
                <w:bCs/>
              </w:rPr>
              <w:t xml:space="preserve">  Section 2</w:t>
            </w:r>
          </w:p>
          <w:p w14:paraId="4B947854" w14:textId="77777777" w:rsidR="00867BA3" w:rsidRPr="00607786" w:rsidRDefault="00867BA3" w:rsidP="00867BA3">
            <w:pPr>
              <w:rPr>
                <w:rFonts w:cs="Arial"/>
                <w:b/>
                <w:bCs/>
              </w:rPr>
            </w:pPr>
            <w:r w:rsidRPr="00607786">
              <w:rPr>
                <w:rFonts w:cs="Arial"/>
                <w:b/>
                <w:bCs/>
              </w:rPr>
              <w:t xml:space="preserve">  Section 3</w:t>
            </w:r>
          </w:p>
          <w:p w14:paraId="19D91B8A" w14:textId="77777777" w:rsidR="00867BA3" w:rsidRPr="00607786" w:rsidRDefault="00867BA3" w:rsidP="00867BA3">
            <w:pPr>
              <w:rPr>
                <w:rFonts w:cs="Arial"/>
                <w:b/>
                <w:bCs/>
              </w:rPr>
            </w:pPr>
            <w:r w:rsidRPr="00607786">
              <w:rPr>
                <w:rFonts w:cs="Arial"/>
                <w:b/>
                <w:bCs/>
              </w:rPr>
              <w:t xml:space="preserve">  Section 4</w:t>
            </w:r>
          </w:p>
          <w:p w14:paraId="39023BA0" w14:textId="77777777" w:rsidR="00867BA3" w:rsidRPr="00607786" w:rsidRDefault="00867BA3" w:rsidP="00867BA3">
            <w:pPr>
              <w:rPr>
                <w:rFonts w:cs="Arial"/>
                <w:b/>
                <w:bCs/>
              </w:rPr>
            </w:pPr>
            <w:r w:rsidRPr="00607786">
              <w:rPr>
                <w:rFonts w:cs="Arial"/>
                <w:b/>
                <w:bCs/>
              </w:rPr>
              <w:t xml:space="preserve">  Section 5</w:t>
            </w:r>
          </w:p>
          <w:p w14:paraId="25B62F56" w14:textId="77777777" w:rsidR="00867BA3" w:rsidRPr="00607786" w:rsidRDefault="00867BA3" w:rsidP="00867BA3">
            <w:pPr>
              <w:rPr>
                <w:rFonts w:cs="Arial"/>
              </w:rPr>
            </w:pPr>
            <w:r w:rsidRPr="00607786">
              <w:rPr>
                <w:rFonts w:cs="Arial"/>
                <w:b/>
                <w:bCs/>
              </w:rPr>
              <w:t xml:space="preserve">  Section 6</w:t>
            </w:r>
          </w:p>
        </w:tc>
        <w:tc>
          <w:tcPr>
            <w:tcW w:w="1613" w:type="dxa"/>
            <w:tcBorders>
              <w:top w:val="single" w:sz="8" w:space="0" w:color="C0504D"/>
              <w:bottom w:val="single" w:sz="8" w:space="0" w:color="C0504D"/>
            </w:tcBorders>
          </w:tcPr>
          <w:p w14:paraId="5942B149" w14:textId="77777777" w:rsidR="00867BA3" w:rsidRPr="00607786" w:rsidRDefault="00867BA3" w:rsidP="00867BA3">
            <w:pPr>
              <w:rPr>
                <w:rFonts w:cs="Arial"/>
              </w:rPr>
            </w:pPr>
            <w:r w:rsidRPr="00607786">
              <w:rPr>
                <w:rFonts w:cs="Arial"/>
              </w:rPr>
              <w:t xml:space="preserve">  </w:t>
            </w:r>
          </w:p>
          <w:p w14:paraId="6E981C73" w14:textId="69E83333" w:rsidR="00867BA3" w:rsidRPr="00607786" w:rsidRDefault="00867BA3" w:rsidP="00867BA3">
            <w:pPr>
              <w:rPr>
                <w:rFonts w:cs="Arial"/>
              </w:rPr>
            </w:pPr>
            <w:r w:rsidRPr="00607786">
              <w:rPr>
                <w:rFonts w:cs="Arial"/>
              </w:rPr>
              <w:t>1-Session 7</w:t>
            </w:r>
            <w:r w:rsidR="00070D2D">
              <w:rPr>
                <w:rFonts w:cs="Arial"/>
              </w:rPr>
              <w:t xml:space="preserve"> </w:t>
            </w:r>
          </w:p>
          <w:p w14:paraId="5C886D4C" w14:textId="2090B122" w:rsidR="00867BA3" w:rsidRPr="00607786" w:rsidRDefault="00867BA3" w:rsidP="00867BA3">
            <w:pPr>
              <w:rPr>
                <w:rFonts w:cs="Arial"/>
              </w:rPr>
            </w:pPr>
            <w:r w:rsidRPr="00607786">
              <w:rPr>
                <w:rFonts w:cs="Arial"/>
              </w:rPr>
              <w:t>2-Session 7</w:t>
            </w:r>
            <w:r w:rsidR="00070D2D">
              <w:rPr>
                <w:rFonts w:cs="Arial"/>
              </w:rPr>
              <w:t xml:space="preserve"> </w:t>
            </w:r>
          </w:p>
          <w:p w14:paraId="78D5F0D2" w14:textId="2098CA2C" w:rsidR="00867BA3" w:rsidRPr="00607786" w:rsidRDefault="00867BA3" w:rsidP="00867BA3">
            <w:pPr>
              <w:rPr>
                <w:rFonts w:cs="Arial"/>
              </w:rPr>
            </w:pPr>
            <w:r w:rsidRPr="00607786">
              <w:rPr>
                <w:rFonts w:cs="Arial"/>
              </w:rPr>
              <w:t>3-Session 7</w:t>
            </w:r>
            <w:r w:rsidR="00070D2D">
              <w:rPr>
                <w:rFonts w:cs="Arial"/>
              </w:rPr>
              <w:t xml:space="preserve"> </w:t>
            </w:r>
          </w:p>
          <w:p w14:paraId="42849DED" w14:textId="471C37E3" w:rsidR="00867BA3" w:rsidRPr="00607786" w:rsidRDefault="00867BA3" w:rsidP="00867BA3">
            <w:pPr>
              <w:rPr>
                <w:rFonts w:cs="Arial"/>
              </w:rPr>
            </w:pPr>
            <w:r w:rsidRPr="00607786">
              <w:rPr>
                <w:rFonts w:cs="Arial"/>
              </w:rPr>
              <w:t>4-Session 10</w:t>
            </w:r>
            <w:r w:rsidR="00070D2D">
              <w:rPr>
                <w:rFonts w:cs="Arial"/>
              </w:rPr>
              <w:t xml:space="preserve"> </w:t>
            </w:r>
          </w:p>
          <w:p w14:paraId="74AB6DD4" w14:textId="3534D6AB" w:rsidR="00867BA3" w:rsidRPr="00607786" w:rsidRDefault="00867BA3" w:rsidP="00867BA3">
            <w:pPr>
              <w:rPr>
                <w:rFonts w:cs="Arial"/>
              </w:rPr>
            </w:pPr>
            <w:r w:rsidRPr="00607786">
              <w:rPr>
                <w:rFonts w:cs="Arial"/>
              </w:rPr>
              <w:t>5-6 Session 15</w:t>
            </w:r>
            <w:r w:rsidR="00070D2D">
              <w:rPr>
                <w:rFonts w:cs="Arial"/>
              </w:rPr>
              <w:t xml:space="preserve"> </w:t>
            </w:r>
          </w:p>
          <w:p w14:paraId="6FA14AF5" w14:textId="77777777" w:rsidR="00867BA3" w:rsidRPr="00607786" w:rsidRDefault="00867BA3" w:rsidP="00867BA3">
            <w:pPr>
              <w:rPr>
                <w:rFonts w:cs="Arial"/>
              </w:rPr>
            </w:pPr>
          </w:p>
        </w:tc>
        <w:tc>
          <w:tcPr>
            <w:tcW w:w="1537" w:type="dxa"/>
            <w:tcBorders>
              <w:top w:val="single" w:sz="8" w:space="0" w:color="C0504D"/>
              <w:bottom w:val="single" w:sz="8" w:space="0" w:color="C0504D"/>
              <w:right w:val="single" w:sz="8" w:space="0" w:color="C0504D"/>
            </w:tcBorders>
          </w:tcPr>
          <w:p w14:paraId="19C59D68" w14:textId="77777777" w:rsidR="00867BA3" w:rsidRPr="00607786" w:rsidRDefault="00867BA3" w:rsidP="00867BA3">
            <w:pPr>
              <w:rPr>
                <w:rFonts w:cs="Arial"/>
              </w:rPr>
            </w:pPr>
            <w:r w:rsidRPr="00607786">
              <w:rPr>
                <w:rFonts w:cs="Arial"/>
              </w:rPr>
              <w:t>75%</w:t>
            </w:r>
          </w:p>
          <w:p w14:paraId="4D3450C2" w14:textId="77777777" w:rsidR="00867BA3" w:rsidRPr="00607786" w:rsidRDefault="00867BA3" w:rsidP="00867BA3">
            <w:pPr>
              <w:rPr>
                <w:rFonts w:cs="Arial"/>
              </w:rPr>
            </w:pPr>
            <w:r w:rsidRPr="00607786">
              <w:rPr>
                <w:rFonts w:cs="Arial"/>
              </w:rPr>
              <w:t>12.5%</w:t>
            </w:r>
          </w:p>
          <w:p w14:paraId="288525FA" w14:textId="77777777" w:rsidR="00070D2D" w:rsidRDefault="00070D2D" w:rsidP="00867BA3">
            <w:pPr>
              <w:rPr>
                <w:rFonts w:cs="Arial"/>
              </w:rPr>
            </w:pPr>
          </w:p>
          <w:p w14:paraId="6B0B023C" w14:textId="77777777" w:rsidR="00867BA3" w:rsidRPr="00607786" w:rsidRDefault="00867BA3" w:rsidP="00867BA3">
            <w:pPr>
              <w:rPr>
                <w:rFonts w:cs="Arial"/>
              </w:rPr>
            </w:pPr>
            <w:r w:rsidRPr="00607786">
              <w:rPr>
                <w:rFonts w:cs="Arial"/>
              </w:rPr>
              <w:t>12.5%</w:t>
            </w:r>
          </w:p>
          <w:p w14:paraId="170EB2FA" w14:textId="77777777" w:rsidR="00070D2D" w:rsidRDefault="00070D2D" w:rsidP="00867BA3">
            <w:pPr>
              <w:rPr>
                <w:rFonts w:cs="Arial"/>
              </w:rPr>
            </w:pPr>
          </w:p>
          <w:p w14:paraId="206196E2" w14:textId="77777777" w:rsidR="00867BA3" w:rsidRPr="00607786" w:rsidRDefault="00867BA3" w:rsidP="00867BA3">
            <w:pPr>
              <w:rPr>
                <w:rFonts w:cs="Arial"/>
              </w:rPr>
            </w:pPr>
            <w:r w:rsidRPr="00607786">
              <w:rPr>
                <w:rFonts w:cs="Arial"/>
              </w:rPr>
              <w:t>12.5%</w:t>
            </w:r>
          </w:p>
          <w:p w14:paraId="29F4DB6A" w14:textId="77777777" w:rsidR="00070D2D" w:rsidRDefault="00070D2D" w:rsidP="00867BA3">
            <w:pPr>
              <w:rPr>
                <w:rFonts w:cs="Arial"/>
              </w:rPr>
            </w:pPr>
          </w:p>
          <w:p w14:paraId="5AE622E8" w14:textId="77777777" w:rsidR="00867BA3" w:rsidRPr="00607786" w:rsidRDefault="00867BA3" w:rsidP="00867BA3">
            <w:pPr>
              <w:rPr>
                <w:rFonts w:cs="Arial"/>
              </w:rPr>
            </w:pPr>
            <w:r w:rsidRPr="00607786">
              <w:rPr>
                <w:rFonts w:cs="Arial"/>
              </w:rPr>
              <w:t>12.5%</w:t>
            </w:r>
          </w:p>
          <w:p w14:paraId="31924CFF" w14:textId="77777777" w:rsidR="00070D2D" w:rsidRDefault="00070D2D" w:rsidP="00867BA3">
            <w:pPr>
              <w:rPr>
                <w:rFonts w:cs="Arial"/>
              </w:rPr>
            </w:pPr>
          </w:p>
          <w:p w14:paraId="49D61112" w14:textId="77777777" w:rsidR="00867BA3" w:rsidRPr="00607786" w:rsidRDefault="00867BA3" w:rsidP="00867BA3">
            <w:pPr>
              <w:rPr>
                <w:rFonts w:cs="Arial"/>
              </w:rPr>
            </w:pPr>
            <w:r w:rsidRPr="00607786">
              <w:rPr>
                <w:rFonts w:cs="Arial"/>
              </w:rPr>
              <w:t>12.5%</w:t>
            </w:r>
          </w:p>
          <w:p w14:paraId="3459C3DE" w14:textId="77777777" w:rsidR="00867BA3" w:rsidRPr="00607786" w:rsidRDefault="00867BA3" w:rsidP="00867BA3">
            <w:pPr>
              <w:rPr>
                <w:rFonts w:cs="Arial"/>
              </w:rPr>
            </w:pPr>
            <w:r w:rsidRPr="00607786">
              <w:rPr>
                <w:rFonts w:cs="Arial"/>
              </w:rPr>
              <w:t>12.5%</w:t>
            </w:r>
          </w:p>
        </w:tc>
      </w:tr>
      <w:tr w:rsidR="00867BA3" w:rsidRPr="00607786" w14:paraId="5FB0D099" w14:textId="77777777" w:rsidTr="00867BA3">
        <w:trPr>
          <w:cantSplit/>
        </w:trPr>
        <w:tc>
          <w:tcPr>
            <w:tcW w:w="6318" w:type="dxa"/>
            <w:tcBorders>
              <w:top w:val="single" w:sz="8" w:space="0" w:color="C0504D"/>
              <w:left w:val="single" w:sz="8" w:space="0" w:color="C0504D"/>
              <w:bottom w:val="single" w:sz="8" w:space="0" w:color="C0504D"/>
            </w:tcBorders>
          </w:tcPr>
          <w:p w14:paraId="31049FBA" w14:textId="77777777" w:rsidR="00867BA3" w:rsidRPr="00607786" w:rsidRDefault="00867BA3" w:rsidP="00867BA3">
            <w:pPr>
              <w:rPr>
                <w:rFonts w:cs="Arial"/>
                <w:b/>
                <w:bCs/>
              </w:rPr>
            </w:pPr>
            <w:r w:rsidRPr="00607786">
              <w:rPr>
                <w:rFonts w:cs="Arial"/>
                <w:b/>
                <w:bCs/>
              </w:rPr>
              <w:t>Resource Drive</w:t>
            </w:r>
          </w:p>
        </w:tc>
        <w:tc>
          <w:tcPr>
            <w:tcW w:w="1613" w:type="dxa"/>
            <w:tcBorders>
              <w:top w:val="single" w:sz="8" w:space="0" w:color="C0504D"/>
              <w:bottom w:val="single" w:sz="8" w:space="0" w:color="C0504D"/>
            </w:tcBorders>
          </w:tcPr>
          <w:p w14:paraId="19707EF6" w14:textId="558D9FB5" w:rsidR="00867BA3" w:rsidRPr="00607786" w:rsidRDefault="00867BA3" w:rsidP="0012500A">
            <w:pPr>
              <w:rPr>
                <w:rFonts w:cs="Arial"/>
              </w:rPr>
            </w:pPr>
            <w:r w:rsidRPr="00607786">
              <w:rPr>
                <w:rFonts w:cs="Arial"/>
              </w:rPr>
              <w:t>Session 15</w:t>
            </w:r>
            <w:r w:rsidR="00070D2D">
              <w:rPr>
                <w:rFonts w:cs="Arial"/>
              </w:rPr>
              <w:t xml:space="preserve"> </w:t>
            </w:r>
          </w:p>
        </w:tc>
        <w:tc>
          <w:tcPr>
            <w:tcW w:w="1537" w:type="dxa"/>
            <w:tcBorders>
              <w:top w:val="single" w:sz="8" w:space="0" w:color="C0504D"/>
              <w:bottom w:val="single" w:sz="8" w:space="0" w:color="C0504D"/>
              <w:right w:val="single" w:sz="8" w:space="0" w:color="C0504D"/>
            </w:tcBorders>
          </w:tcPr>
          <w:p w14:paraId="0BC3556C" w14:textId="77777777" w:rsidR="00867BA3" w:rsidRPr="00607786" w:rsidRDefault="00867BA3" w:rsidP="00867BA3">
            <w:pPr>
              <w:rPr>
                <w:rFonts w:cs="Arial"/>
              </w:rPr>
            </w:pPr>
            <w:r w:rsidRPr="00607786">
              <w:rPr>
                <w:rFonts w:cs="Arial"/>
              </w:rPr>
              <w:t>5%</w:t>
            </w:r>
          </w:p>
        </w:tc>
      </w:tr>
    </w:tbl>
    <w:p w14:paraId="1D3F588C" w14:textId="77777777" w:rsidR="00664DA1" w:rsidRPr="00607786" w:rsidRDefault="00664DA1" w:rsidP="00CA2C04">
      <w:pPr>
        <w:pStyle w:val="BodyText"/>
        <w:spacing w:before="120"/>
        <w:rPr>
          <w:szCs w:val="20"/>
        </w:rPr>
      </w:pPr>
      <w:r w:rsidRPr="00607786">
        <w:rPr>
          <w:szCs w:val="20"/>
        </w:rPr>
        <w:t>Each of the major assignments is described below.</w:t>
      </w:r>
    </w:p>
    <w:p w14:paraId="2234B9F8" w14:textId="77777777" w:rsidR="003926A5" w:rsidRPr="00607786" w:rsidRDefault="003926A5" w:rsidP="003926A5">
      <w:pPr>
        <w:pStyle w:val="Heading2"/>
        <w:rPr>
          <w:szCs w:val="20"/>
        </w:rPr>
      </w:pPr>
      <w:r w:rsidRPr="00607786">
        <w:rPr>
          <w:szCs w:val="20"/>
          <w:u w:val="single"/>
        </w:rPr>
        <w:t>Article Presentation</w:t>
      </w:r>
      <w:r w:rsidRPr="00607786">
        <w:rPr>
          <w:szCs w:val="20"/>
        </w:rPr>
        <w:t xml:space="preserve"> – 10%</w:t>
      </w:r>
    </w:p>
    <w:p w14:paraId="5BCF2107" w14:textId="77777777" w:rsidR="003926A5" w:rsidRPr="00607786" w:rsidRDefault="003926A5" w:rsidP="00867BA3">
      <w:pPr>
        <w:rPr>
          <w:rFonts w:cs="Arial"/>
        </w:rPr>
      </w:pPr>
    </w:p>
    <w:p w14:paraId="343303C1" w14:textId="77777777" w:rsidR="00867BA3" w:rsidRPr="00607786" w:rsidRDefault="00867BA3" w:rsidP="00867BA3">
      <w:pPr>
        <w:rPr>
          <w:rFonts w:cs="Arial"/>
        </w:rPr>
      </w:pPr>
      <w:r w:rsidRPr="00607786">
        <w:rPr>
          <w:rFonts w:cs="Arial"/>
        </w:rPr>
        <w:t>The student will choose an article from the syllabus and present the main conclusions to the class. Students will sign up on the first class session.</w:t>
      </w:r>
    </w:p>
    <w:p w14:paraId="2423C068" w14:textId="77777777" w:rsidR="00867BA3" w:rsidRPr="00607786" w:rsidRDefault="00867BA3" w:rsidP="00867BA3">
      <w:pPr>
        <w:rPr>
          <w:rFonts w:cs="Arial"/>
        </w:rPr>
      </w:pPr>
    </w:p>
    <w:p w14:paraId="0A991F97" w14:textId="76872379" w:rsidR="00867BA3" w:rsidRPr="00607786" w:rsidRDefault="00867BA3" w:rsidP="00867BA3">
      <w:pPr>
        <w:pStyle w:val="BodyText"/>
        <w:rPr>
          <w:szCs w:val="20"/>
        </w:rPr>
      </w:pPr>
      <w:r w:rsidRPr="00607786">
        <w:rPr>
          <w:b/>
          <w:szCs w:val="20"/>
        </w:rPr>
        <w:t xml:space="preserve">Due:   </w:t>
      </w:r>
      <w:r w:rsidR="003926A5" w:rsidRPr="00607786">
        <w:rPr>
          <w:szCs w:val="20"/>
        </w:rPr>
        <w:t>Presentation will occur during the c</w:t>
      </w:r>
      <w:r w:rsidRPr="00607786">
        <w:rPr>
          <w:szCs w:val="20"/>
        </w:rPr>
        <w:t>lass session</w:t>
      </w:r>
      <w:r w:rsidR="003926A5" w:rsidRPr="00607786">
        <w:rPr>
          <w:szCs w:val="20"/>
        </w:rPr>
        <w:t xml:space="preserve"> where article is listed on syllabus</w:t>
      </w:r>
      <w:r w:rsidRPr="00607786">
        <w:rPr>
          <w:szCs w:val="20"/>
        </w:rPr>
        <w:t xml:space="preserve">. </w:t>
      </w:r>
      <w:r w:rsidR="00070D2D" w:rsidRPr="00070D2D">
        <w:rPr>
          <w:color w:val="FF0000"/>
          <w:szCs w:val="20"/>
        </w:rPr>
        <w:t>Units 4-12</w:t>
      </w:r>
    </w:p>
    <w:p w14:paraId="2F5D941C" w14:textId="77777777" w:rsidR="00CA2C04" w:rsidRPr="00607786" w:rsidRDefault="000D4EB9" w:rsidP="00CA2C04">
      <w:pPr>
        <w:pStyle w:val="BodyText"/>
        <w:rPr>
          <w:b/>
          <w:szCs w:val="20"/>
        </w:rPr>
      </w:pPr>
      <w:r w:rsidRPr="00607786">
        <w:rPr>
          <w:i/>
          <w:szCs w:val="20"/>
        </w:rPr>
        <w:t xml:space="preserve">This assignment relates to </w:t>
      </w:r>
      <w:r w:rsidR="009728B8" w:rsidRPr="00607786">
        <w:rPr>
          <w:i/>
          <w:szCs w:val="20"/>
        </w:rPr>
        <w:t>student learning outcome</w:t>
      </w:r>
      <w:r w:rsidR="00114BAD" w:rsidRPr="00607786">
        <w:rPr>
          <w:i/>
          <w:szCs w:val="20"/>
        </w:rPr>
        <w:t xml:space="preserve"> 4, 7, 8, 9</w:t>
      </w:r>
      <w:r w:rsidRPr="00607786">
        <w:rPr>
          <w:i/>
          <w:szCs w:val="20"/>
        </w:rPr>
        <w:t>.</w:t>
      </w:r>
    </w:p>
    <w:p w14:paraId="3407CF1D" w14:textId="77777777" w:rsidR="003926A5" w:rsidRPr="00607786" w:rsidRDefault="003926A5" w:rsidP="003926A5">
      <w:pPr>
        <w:pStyle w:val="BodyText"/>
        <w:rPr>
          <w:b/>
          <w:szCs w:val="20"/>
        </w:rPr>
      </w:pPr>
      <w:r w:rsidRPr="00607786">
        <w:rPr>
          <w:b/>
          <w:szCs w:val="20"/>
          <w:u w:val="single"/>
        </w:rPr>
        <w:t>Strengths Based Plan for Recovery</w:t>
      </w:r>
      <w:r w:rsidRPr="00607786">
        <w:rPr>
          <w:b/>
          <w:szCs w:val="20"/>
        </w:rPr>
        <w:t xml:space="preserve"> – 12.5 x 6 = 75%</w:t>
      </w:r>
    </w:p>
    <w:p w14:paraId="2AA15651" w14:textId="3968D257" w:rsidR="003926A5" w:rsidRPr="00607786" w:rsidRDefault="003926A5" w:rsidP="003926A5">
      <w:pPr>
        <w:pStyle w:val="BodyText"/>
        <w:rPr>
          <w:szCs w:val="20"/>
        </w:rPr>
      </w:pPr>
      <w:r w:rsidRPr="00607786">
        <w:rPr>
          <w:b/>
          <w:szCs w:val="20"/>
        </w:rPr>
        <w:t xml:space="preserve">Due: </w:t>
      </w:r>
      <w:r w:rsidRPr="00607786">
        <w:rPr>
          <w:szCs w:val="20"/>
        </w:rPr>
        <w:t>Parts 1, 2, &amp; 3 are due on Session 7.</w:t>
      </w:r>
      <w:r w:rsidR="00070D2D">
        <w:rPr>
          <w:szCs w:val="20"/>
        </w:rPr>
        <w:t xml:space="preserve"> </w:t>
      </w:r>
      <w:r w:rsidR="00070D2D" w:rsidRPr="00070D2D">
        <w:rPr>
          <w:color w:val="FF0000"/>
          <w:szCs w:val="20"/>
        </w:rPr>
        <w:t>2/23 at 11:59pm PST</w:t>
      </w:r>
    </w:p>
    <w:p w14:paraId="0A791F8C" w14:textId="496E3359" w:rsidR="003926A5" w:rsidRPr="00607786" w:rsidRDefault="003926A5" w:rsidP="003926A5">
      <w:pPr>
        <w:pStyle w:val="BodyText"/>
        <w:rPr>
          <w:szCs w:val="20"/>
        </w:rPr>
      </w:pPr>
      <w:r w:rsidRPr="00607786">
        <w:rPr>
          <w:szCs w:val="20"/>
        </w:rPr>
        <w:t xml:space="preserve">         Part 4 is due on Session 10.</w:t>
      </w:r>
      <w:r w:rsidR="00070D2D">
        <w:rPr>
          <w:szCs w:val="20"/>
        </w:rPr>
        <w:t xml:space="preserve"> </w:t>
      </w:r>
      <w:r w:rsidR="00070D2D">
        <w:rPr>
          <w:color w:val="FF0000"/>
          <w:szCs w:val="20"/>
        </w:rPr>
        <w:t>3/16</w:t>
      </w:r>
      <w:r w:rsidR="00070D2D" w:rsidRPr="00070D2D">
        <w:rPr>
          <w:color w:val="FF0000"/>
          <w:szCs w:val="20"/>
        </w:rPr>
        <w:t xml:space="preserve"> at 11:59pm PST</w:t>
      </w:r>
    </w:p>
    <w:p w14:paraId="63BBE139" w14:textId="541216FA" w:rsidR="003926A5" w:rsidRPr="00607786" w:rsidRDefault="003926A5" w:rsidP="003926A5">
      <w:pPr>
        <w:pStyle w:val="BodyText"/>
        <w:rPr>
          <w:szCs w:val="20"/>
        </w:rPr>
      </w:pPr>
      <w:r w:rsidRPr="00607786">
        <w:rPr>
          <w:szCs w:val="20"/>
        </w:rPr>
        <w:t xml:space="preserve">         Part 5 &amp; 6 are due on the last day of class. </w:t>
      </w:r>
      <w:r w:rsidR="00070D2D">
        <w:rPr>
          <w:color w:val="FF0000"/>
          <w:szCs w:val="20"/>
        </w:rPr>
        <w:t>4/20</w:t>
      </w:r>
      <w:r w:rsidR="00070D2D" w:rsidRPr="00070D2D">
        <w:rPr>
          <w:color w:val="FF0000"/>
          <w:szCs w:val="20"/>
        </w:rPr>
        <w:t xml:space="preserve"> at 11:59pm PST</w:t>
      </w:r>
    </w:p>
    <w:p w14:paraId="39BC3DB8" w14:textId="77777777" w:rsidR="003926A5" w:rsidRPr="00607786" w:rsidRDefault="003926A5" w:rsidP="003926A5">
      <w:pPr>
        <w:numPr>
          <w:ilvl w:val="0"/>
          <w:numId w:val="25"/>
        </w:numPr>
        <w:spacing w:line="360" w:lineRule="auto"/>
        <w:rPr>
          <w:rFonts w:cs="Arial"/>
          <w:i/>
        </w:rPr>
      </w:pPr>
      <w:r w:rsidRPr="00607786">
        <w:rPr>
          <w:rFonts w:cs="Arial"/>
          <w:i/>
        </w:rPr>
        <w:t>THE STUDENT WILL SELECT A CLIENT TO WORK WITH FOR ALL 6 PARTS OF THIS PROJECT.</w:t>
      </w:r>
    </w:p>
    <w:p w14:paraId="059898E9" w14:textId="77777777" w:rsidR="003926A5" w:rsidRPr="00607786" w:rsidRDefault="003926A5" w:rsidP="003926A5">
      <w:pPr>
        <w:numPr>
          <w:ilvl w:val="0"/>
          <w:numId w:val="25"/>
        </w:numPr>
        <w:spacing w:line="360" w:lineRule="auto"/>
        <w:rPr>
          <w:rFonts w:cs="Arial"/>
          <w:i/>
        </w:rPr>
      </w:pPr>
      <w:r w:rsidRPr="00607786">
        <w:rPr>
          <w:rFonts w:cs="Arial"/>
          <w:i/>
        </w:rPr>
        <w:t xml:space="preserve">THE CLIENT MUST BE SOMEONE WHO WILL WORK WITH THE STUDENT FOR THREE OR MORE SESSIONS. </w:t>
      </w:r>
    </w:p>
    <w:p w14:paraId="4A2EC6AF" w14:textId="77777777" w:rsidR="003926A5" w:rsidRPr="00607786" w:rsidRDefault="003926A5" w:rsidP="003926A5">
      <w:pPr>
        <w:numPr>
          <w:ilvl w:val="0"/>
          <w:numId w:val="25"/>
        </w:numPr>
        <w:spacing w:line="360" w:lineRule="auto"/>
        <w:rPr>
          <w:rFonts w:cs="Arial"/>
          <w:i/>
        </w:rPr>
      </w:pPr>
      <w:r w:rsidRPr="00607786">
        <w:rPr>
          <w:rFonts w:cs="Arial"/>
          <w:i/>
        </w:rPr>
        <w:t xml:space="preserve">THE CLIENT MUST WANT HELP WITH SOMETHING, ANYTHING. (A mandated client who wants help with something is acceptable.) </w:t>
      </w:r>
    </w:p>
    <w:p w14:paraId="7F890F92" w14:textId="77777777" w:rsidR="003926A5" w:rsidRPr="00607786" w:rsidRDefault="003926A5" w:rsidP="003926A5">
      <w:pPr>
        <w:numPr>
          <w:ilvl w:val="0"/>
          <w:numId w:val="25"/>
        </w:numPr>
        <w:spacing w:line="360" w:lineRule="auto"/>
        <w:rPr>
          <w:rFonts w:cs="Arial"/>
          <w:i/>
        </w:rPr>
      </w:pPr>
      <w:r w:rsidRPr="00607786">
        <w:rPr>
          <w:rFonts w:cs="Arial"/>
          <w:i/>
        </w:rPr>
        <w:t>If the student is unable to select an appropriate client in the current field placement, a case is available.</w:t>
      </w:r>
    </w:p>
    <w:p w14:paraId="482758BD" w14:textId="77777777" w:rsidR="003926A5" w:rsidRPr="00607786" w:rsidRDefault="003926A5" w:rsidP="003926A5">
      <w:pPr>
        <w:spacing w:line="360" w:lineRule="auto"/>
        <w:ind w:left="-540"/>
        <w:rPr>
          <w:rFonts w:cs="Arial"/>
          <w:i/>
        </w:rPr>
      </w:pPr>
    </w:p>
    <w:p w14:paraId="28841883" w14:textId="77777777" w:rsidR="003926A5" w:rsidRPr="00607786" w:rsidRDefault="003926A5" w:rsidP="003926A5">
      <w:pPr>
        <w:ind w:right="-720"/>
        <w:rPr>
          <w:rFonts w:cs="Arial"/>
          <w:i/>
        </w:rPr>
      </w:pPr>
      <w:r w:rsidRPr="00607786">
        <w:rPr>
          <w:rFonts w:cs="Arial"/>
          <w:i/>
        </w:rPr>
        <w:t>It is recommended that you include many quotations from the person with whom you are working.</w:t>
      </w:r>
    </w:p>
    <w:p w14:paraId="6EAD28DD" w14:textId="77777777" w:rsidR="003926A5" w:rsidRPr="00607786" w:rsidRDefault="003926A5" w:rsidP="003926A5">
      <w:pPr>
        <w:ind w:firstLine="720"/>
        <w:rPr>
          <w:rFonts w:cs="Arial"/>
          <w:i/>
        </w:rPr>
      </w:pPr>
    </w:p>
    <w:p w14:paraId="040586DF" w14:textId="77777777" w:rsidR="003926A5" w:rsidRPr="00607786" w:rsidRDefault="003926A5" w:rsidP="003926A5">
      <w:pPr>
        <w:rPr>
          <w:rFonts w:cs="Arial"/>
          <w:b/>
        </w:rPr>
      </w:pPr>
      <w:r w:rsidRPr="00607786">
        <w:rPr>
          <w:rFonts w:cs="Arial"/>
          <w:b/>
          <w:i/>
        </w:rPr>
        <w:t>***********Please use all the headings as listed below. All headings can be placed at the far left margin. Compare headings with assignment rubric. Some headings are placeholders. ***********</w:t>
      </w:r>
      <w:r w:rsidRPr="00607786">
        <w:rPr>
          <w:rFonts w:cs="Arial"/>
          <w:b/>
          <w:i/>
        </w:rPr>
        <w:softHyphen/>
      </w:r>
    </w:p>
    <w:p w14:paraId="6313D1BB" w14:textId="77777777" w:rsidR="003926A5" w:rsidRPr="00607786" w:rsidRDefault="003926A5" w:rsidP="003926A5">
      <w:pPr>
        <w:ind w:firstLine="720"/>
        <w:rPr>
          <w:rFonts w:cs="Arial"/>
        </w:rPr>
      </w:pPr>
    </w:p>
    <w:p w14:paraId="0A61E008" w14:textId="77777777" w:rsidR="003926A5" w:rsidRPr="00607786" w:rsidRDefault="003926A5" w:rsidP="003926A5">
      <w:pPr>
        <w:ind w:firstLine="720"/>
        <w:rPr>
          <w:rFonts w:cs="Arial"/>
          <w:u w:val="single"/>
        </w:rPr>
      </w:pPr>
      <w:r w:rsidRPr="00607786">
        <w:rPr>
          <w:rFonts w:cs="Arial"/>
          <w:u w:val="single"/>
        </w:rPr>
        <w:t>Strengths-based Plan for Recovery</w:t>
      </w:r>
    </w:p>
    <w:p w14:paraId="67DC585D" w14:textId="77777777" w:rsidR="003926A5" w:rsidRPr="00607786" w:rsidRDefault="003926A5" w:rsidP="003926A5">
      <w:pPr>
        <w:ind w:firstLine="720"/>
        <w:rPr>
          <w:rFonts w:cs="Arial"/>
          <w:u w:val="single"/>
        </w:rPr>
      </w:pPr>
    </w:p>
    <w:p w14:paraId="0B36D03D" w14:textId="77777777" w:rsidR="003926A5" w:rsidRPr="00607786" w:rsidRDefault="003926A5" w:rsidP="003926A5">
      <w:pPr>
        <w:numPr>
          <w:ilvl w:val="0"/>
          <w:numId w:val="22"/>
        </w:numPr>
        <w:rPr>
          <w:rFonts w:cs="Arial"/>
          <w:i/>
        </w:rPr>
      </w:pPr>
      <w:r w:rsidRPr="00607786">
        <w:rPr>
          <w:rFonts w:cs="Arial"/>
          <w:i/>
        </w:rPr>
        <w:t>Assessment (no text required for this heading)</w:t>
      </w:r>
    </w:p>
    <w:p w14:paraId="50DF6F94" w14:textId="77777777" w:rsidR="003926A5" w:rsidRPr="00607786" w:rsidRDefault="003926A5" w:rsidP="003926A5">
      <w:pPr>
        <w:numPr>
          <w:ilvl w:val="1"/>
          <w:numId w:val="22"/>
        </w:numPr>
        <w:rPr>
          <w:rFonts w:cs="Arial"/>
        </w:rPr>
      </w:pPr>
      <w:r w:rsidRPr="00607786">
        <w:rPr>
          <w:rFonts w:cs="Arial"/>
        </w:rPr>
        <w:t xml:space="preserve">Brief Description of Person </w:t>
      </w:r>
      <w:r w:rsidRPr="00607786">
        <w:rPr>
          <w:rFonts w:cs="Arial"/>
          <w:i/>
        </w:rPr>
        <w:t>(no text required for this heading)</w:t>
      </w:r>
    </w:p>
    <w:p w14:paraId="26C85C2E" w14:textId="77777777" w:rsidR="003926A5" w:rsidRPr="00607786" w:rsidRDefault="003926A5" w:rsidP="003926A5">
      <w:pPr>
        <w:numPr>
          <w:ilvl w:val="2"/>
          <w:numId w:val="22"/>
        </w:numPr>
        <w:rPr>
          <w:rFonts w:cs="Arial"/>
        </w:rPr>
      </w:pPr>
      <w:r w:rsidRPr="00607786">
        <w:rPr>
          <w:rFonts w:cs="Arial"/>
        </w:rPr>
        <w:t>Demographics</w:t>
      </w:r>
    </w:p>
    <w:p w14:paraId="6F851B43" w14:textId="77777777" w:rsidR="003926A5" w:rsidRPr="00607786" w:rsidRDefault="003926A5" w:rsidP="003926A5">
      <w:pPr>
        <w:numPr>
          <w:ilvl w:val="2"/>
          <w:numId w:val="22"/>
        </w:numPr>
        <w:rPr>
          <w:rFonts w:cs="Arial"/>
        </w:rPr>
      </w:pPr>
      <w:r w:rsidRPr="00607786">
        <w:rPr>
          <w:rFonts w:cs="Arial"/>
        </w:rPr>
        <w:t xml:space="preserve">What is the person requesting help with? </w:t>
      </w:r>
      <w:r w:rsidRPr="00607786">
        <w:rPr>
          <w:rFonts w:cs="Arial"/>
          <w:i/>
        </w:rPr>
        <w:t>(THIS IS ONE OF THE MOST IMPORTANT QUESTIONS OF THIS ASSESSMENT.)</w:t>
      </w:r>
    </w:p>
    <w:p w14:paraId="6073CF46" w14:textId="77777777" w:rsidR="003926A5" w:rsidRPr="00607786" w:rsidRDefault="003926A5" w:rsidP="003926A5">
      <w:pPr>
        <w:numPr>
          <w:ilvl w:val="2"/>
          <w:numId w:val="22"/>
        </w:numPr>
        <w:rPr>
          <w:rFonts w:cs="Arial"/>
        </w:rPr>
      </w:pPr>
      <w:r w:rsidRPr="00607786">
        <w:rPr>
          <w:rFonts w:cs="Arial"/>
        </w:rPr>
        <w:t>Presenting symptoms</w:t>
      </w:r>
    </w:p>
    <w:p w14:paraId="55E3AD09" w14:textId="77777777" w:rsidR="003926A5" w:rsidRPr="00607786" w:rsidRDefault="003926A5" w:rsidP="003926A5">
      <w:pPr>
        <w:numPr>
          <w:ilvl w:val="3"/>
          <w:numId w:val="22"/>
        </w:numPr>
        <w:rPr>
          <w:rFonts w:cs="Arial"/>
        </w:rPr>
      </w:pPr>
      <w:r w:rsidRPr="00607786">
        <w:rPr>
          <w:rFonts w:cs="Arial"/>
        </w:rPr>
        <w:t>Identification, frequency, duration, intensity</w:t>
      </w:r>
    </w:p>
    <w:p w14:paraId="1A720EBC" w14:textId="77777777" w:rsidR="003926A5" w:rsidRPr="00607786" w:rsidRDefault="003926A5" w:rsidP="003926A5">
      <w:pPr>
        <w:numPr>
          <w:ilvl w:val="2"/>
          <w:numId w:val="22"/>
        </w:numPr>
        <w:rPr>
          <w:rFonts w:cs="Arial"/>
        </w:rPr>
      </w:pPr>
      <w:r w:rsidRPr="00607786">
        <w:rPr>
          <w:rFonts w:cs="Arial"/>
        </w:rPr>
        <w:t>Goals and Values of the Client (</w:t>
      </w:r>
      <w:r w:rsidRPr="00607786">
        <w:rPr>
          <w:rFonts w:cs="Arial"/>
          <w:i/>
        </w:rPr>
        <w:t>not the clinician’s goals and values</w:t>
      </w:r>
      <w:r w:rsidRPr="00607786">
        <w:rPr>
          <w:rFonts w:cs="Arial"/>
        </w:rPr>
        <w:t xml:space="preserve">) </w:t>
      </w:r>
    </w:p>
    <w:p w14:paraId="24ABFB52" w14:textId="77777777" w:rsidR="003926A5" w:rsidRPr="00607786" w:rsidRDefault="003926A5" w:rsidP="003926A5">
      <w:pPr>
        <w:ind w:left="2160"/>
        <w:rPr>
          <w:rFonts w:cs="Arial"/>
        </w:rPr>
      </w:pPr>
    </w:p>
    <w:p w14:paraId="74D53507" w14:textId="77777777" w:rsidR="003926A5" w:rsidRPr="00607786" w:rsidRDefault="003926A5" w:rsidP="003926A5">
      <w:pPr>
        <w:numPr>
          <w:ilvl w:val="0"/>
          <w:numId w:val="22"/>
        </w:numPr>
        <w:rPr>
          <w:rFonts w:cs="Arial"/>
          <w:i/>
        </w:rPr>
      </w:pPr>
      <w:r w:rsidRPr="00607786">
        <w:rPr>
          <w:rFonts w:cs="Arial"/>
          <w:i/>
        </w:rPr>
        <w:t>Therapeutic Relationship(no text required for this heading)</w:t>
      </w:r>
    </w:p>
    <w:p w14:paraId="32604F3F" w14:textId="77777777" w:rsidR="003926A5" w:rsidRPr="00607786" w:rsidRDefault="003926A5" w:rsidP="003926A5">
      <w:pPr>
        <w:numPr>
          <w:ilvl w:val="1"/>
          <w:numId w:val="22"/>
        </w:numPr>
        <w:rPr>
          <w:rFonts w:cs="Arial"/>
          <w:i/>
        </w:rPr>
      </w:pPr>
      <w:r w:rsidRPr="00607786">
        <w:rPr>
          <w:rFonts w:cs="Arial"/>
        </w:rPr>
        <w:t xml:space="preserve">Plan for trusting relationship with this person </w:t>
      </w:r>
      <w:r w:rsidRPr="00607786">
        <w:rPr>
          <w:rFonts w:cs="Arial"/>
          <w:i/>
        </w:rPr>
        <w:t>(no text required for this heading)</w:t>
      </w:r>
    </w:p>
    <w:p w14:paraId="33CCE78C" w14:textId="77777777" w:rsidR="003926A5" w:rsidRPr="00607786" w:rsidRDefault="003926A5" w:rsidP="003926A5">
      <w:pPr>
        <w:numPr>
          <w:ilvl w:val="2"/>
          <w:numId w:val="22"/>
        </w:numPr>
        <w:rPr>
          <w:rFonts w:cs="Arial"/>
          <w:i/>
        </w:rPr>
      </w:pPr>
      <w:r w:rsidRPr="00607786">
        <w:rPr>
          <w:rFonts w:cs="Arial"/>
        </w:rPr>
        <w:t xml:space="preserve">Welcoming and engagement (How was this executed?) </w:t>
      </w:r>
    </w:p>
    <w:p w14:paraId="56DBC086" w14:textId="77777777" w:rsidR="003926A5" w:rsidRPr="00607786" w:rsidRDefault="003926A5" w:rsidP="003926A5">
      <w:pPr>
        <w:numPr>
          <w:ilvl w:val="2"/>
          <w:numId w:val="22"/>
        </w:numPr>
        <w:rPr>
          <w:rFonts w:cs="Arial"/>
          <w:i/>
        </w:rPr>
      </w:pPr>
      <w:r w:rsidRPr="00607786">
        <w:rPr>
          <w:rFonts w:cs="Arial"/>
        </w:rPr>
        <w:t>Unique and ongoing dynamics (What is unique about YOUR work with THIS client?)</w:t>
      </w:r>
    </w:p>
    <w:p w14:paraId="4775A647" w14:textId="77777777" w:rsidR="003926A5" w:rsidRPr="00607786" w:rsidRDefault="003926A5" w:rsidP="003926A5">
      <w:pPr>
        <w:numPr>
          <w:ilvl w:val="2"/>
          <w:numId w:val="22"/>
        </w:numPr>
        <w:rPr>
          <w:rFonts w:cs="Arial"/>
          <w:i/>
        </w:rPr>
      </w:pPr>
      <w:r w:rsidRPr="00607786">
        <w:rPr>
          <w:rFonts w:cs="Arial"/>
        </w:rPr>
        <w:t>Appropriate self-dis</w:t>
      </w:r>
      <w:r w:rsidR="00BB5EE6">
        <w:rPr>
          <w:rFonts w:cs="Arial"/>
        </w:rPr>
        <w:t>closure (Your</w:t>
      </w:r>
      <w:r w:rsidRPr="00607786">
        <w:rPr>
          <w:rFonts w:cs="Arial"/>
        </w:rPr>
        <w:t>s with client)</w:t>
      </w:r>
    </w:p>
    <w:p w14:paraId="0778C438" w14:textId="77777777" w:rsidR="003926A5" w:rsidRPr="00607786" w:rsidRDefault="00BB5EE6" w:rsidP="003926A5">
      <w:pPr>
        <w:numPr>
          <w:ilvl w:val="2"/>
          <w:numId w:val="22"/>
        </w:numPr>
        <w:rPr>
          <w:rFonts w:cs="Arial"/>
          <w:i/>
        </w:rPr>
      </w:pPr>
      <w:r>
        <w:rPr>
          <w:rFonts w:cs="Arial"/>
        </w:rPr>
        <w:t>Appropriate use of humor (Your</w:t>
      </w:r>
      <w:r w:rsidR="003926A5" w:rsidRPr="00607786">
        <w:rPr>
          <w:rFonts w:cs="Arial"/>
        </w:rPr>
        <w:t>s with client)</w:t>
      </w:r>
    </w:p>
    <w:p w14:paraId="3F0C4454" w14:textId="77777777" w:rsidR="003926A5" w:rsidRPr="00607786" w:rsidRDefault="003926A5" w:rsidP="003926A5">
      <w:pPr>
        <w:numPr>
          <w:ilvl w:val="2"/>
          <w:numId w:val="22"/>
        </w:numPr>
        <w:rPr>
          <w:rFonts w:cs="Arial"/>
          <w:i/>
        </w:rPr>
      </w:pPr>
      <w:r w:rsidRPr="00607786">
        <w:rPr>
          <w:rFonts w:cs="Arial"/>
        </w:rPr>
        <w:t>Approp</w:t>
      </w:r>
      <w:r w:rsidR="00BB5EE6">
        <w:rPr>
          <w:rFonts w:cs="Arial"/>
        </w:rPr>
        <w:t>riate sharing of emotions (Your</w:t>
      </w:r>
      <w:r w:rsidRPr="00607786">
        <w:rPr>
          <w:rFonts w:cs="Arial"/>
        </w:rPr>
        <w:t>s with client)</w:t>
      </w:r>
    </w:p>
    <w:p w14:paraId="54A615E4" w14:textId="77777777" w:rsidR="003926A5" w:rsidRPr="00607786" w:rsidRDefault="003926A5" w:rsidP="003926A5">
      <w:pPr>
        <w:numPr>
          <w:ilvl w:val="3"/>
          <w:numId w:val="22"/>
        </w:numPr>
        <w:rPr>
          <w:rFonts w:cs="Arial"/>
          <w:i/>
        </w:rPr>
      </w:pPr>
      <w:r w:rsidRPr="00607786">
        <w:rPr>
          <w:rFonts w:cs="Arial"/>
        </w:rPr>
        <w:t>Sadness – tears</w:t>
      </w:r>
    </w:p>
    <w:p w14:paraId="02A2C1B2" w14:textId="77777777" w:rsidR="003926A5" w:rsidRPr="00607786" w:rsidRDefault="003926A5" w:rsidP="003926A5">
      <w:pPr>
        <w:numPr>
          <w:ilvl w:val="3"/>
          <w:numId w:val="22"/>
        </w:numPr>
        <w:rPr>
          <w:rFonts w:cs="Arial"/>
          <w:i/>
        </w:rPr>
      </w:pPr>
      <w:r w:rsidRPr="00607786">
        <w:rPr>
          <w:rFonts w:cs="Arial"/>
        </w:rPr>
        <w:t>Excitement</w:t>
      </w:r>
    </w:p>
    <w:p w14:paraId="38ED726D" w14:textId="77777777" w:rsidR="003926A5" w:rsidRPr="00607786" w:rsidRDefault="003926A5" w:rsidP="003926A5">
      <w:pPr>
        <w:numPr>
          <w:ilvl w:val="3"/>
          <w:numId w:val="22"/>
        </w:numPr>
        <w:rPr>
          <w:rFonts w:cs="Arial"/>
          <w:i/>
        </w:rPr>
      </w:pPr>
      <w:r w:rsidRPr="00607786">
        <w:rPr>
          <w:rFonts w:cs="Arial"/>
        </w:rPr>
        <w:t>Use of touching (hugging, etc</w:t>
      </w:r>
      <w:r w:rsidR="00BB5EE6">
        <w:rPr>
          <w:rFonts w:cs="Arial"/>
        </w:rPr>
        <w:t>.</w:t>
      </w:r>
      <w:r w:rsidRPr="00607786">
        <w:rPr>
          <w:rFonts w:cs="Arial"/>
        </w:rPr>
        <w:t>)</w:t>
      </w:r>
    </w:p>
    <w:p w14:paraId="084B9240" w14:textId="77777777" w:rsidR="003926A5" w:rsidRPr="00607786" w:rsidRDefault="003926A5" w:rsidP="003926A5">
      <w:pPr>
        <w:numPr>
          <w:ilvl w:val="3"/>
          <w:numId w:val="22"/>
        </w:numPr>
        <w:rPr>
          <w:rFonts w:cs="Arial"/>
          <w:i/>
        </w:rPr>
      </w:pPr>
      <w:r w:rsidRPr="00607786">
        <w:rPr>
          <w:rFonts w:cs="Arial"/>
        </w:rPr>
        <w:t>Other</w:t>
      </w:r>
    </w:p>
    <w:p w14:paraId="563652C7" w14:textId="77777777" w:rsidR="003926A5" w:rsidRPr="00607786" w:rsidRDefault="003926A5" w:rsidP="003926A5">
      <w:pPr>
        <w:rPr>
          <w:rFonts w:cs="Arial"/>
          <w:i/>
        </w:rPr>
      </w:pPr>
    </w:p>
    <w:p w14:paraId="7D12789A" w14:textId="77777777" w:rsidR="003926A5" w:rsidRPr="00607786" w:rsidRDefault="003926A5" w:rsidP="003926A5">
      <w:pPr>
        <w:numPr>
          <w:ilvl w:val="0"/>
          <w:numId w:val="22"/>
        </w:numPr>
        <w:rPr>
          <w:rFonts w:cs="Arial"/>
          <w:i/>
        </w:rPr>
      </w:pPr>
      <w:r w:rsidRPr="00607786">
        <w:rPr>
          <w:rFonts w:cs="Arial"/>
          <w:i/>
        </w:rPr>
        <w:t>Shared Story of Illness (no text required for this heading)</w:t>
      </w:r>
    </w:p>
    <w:p w14:paraId="48A9A3C1" w14:textId="77777777" w:rsidR="003926A5" w:rsidRPr="00607786" w:rsidRDefault="003926A5" w:rsidP="003926A5">
      <w:pPr>
        <w:numPr>
          <w:ilvl w:val="1"/>
          <w:numId w:val="22"/>
        </w:numPr>
        <w:rPr>
          <w:rFonts w:cs="Arial"/>
        </w:rPr>
      </w:pPr>
      <w:r w:rsidRPr="00607786">
        <w:rPr>
          <w:rFonts w:cs="Arial"/>
        </w:rPr>
        <w:t xml:space="preserve">Contributing Factors </w:t>
      </w:r>
      <w:r w:rsidRPr="00607786">
        <w:rPr>
          <w:rFonts w:cs="Arial"/>
          <w:i/>
        </w:rPr>
        <w:t>(no text required for this heading)</w:t>
      </w:r>
    </w:p>
    <w:p w14:paraId="2EFC0E0A" w14:textId="77777777" w:rsidR="003926A5" w:rsidRPr="00607786" w:rsidRDefault="003926A5" w:rsidP="003926A5">
      <w:pPr>
        <w:numPr>
          <w:ilvl w:val="2"/>
          <w:numId w:val="22"/>
        </w:numPr>
        <w:rPr>
          <w:rFonts w:cs="Arial"/>
        </w:rPr>
      </w:pPr>
      <w:r w:rsidRPr="00607786">
        <w:rPr>
          <w:rFonts w:cs="Arial"/>
        </w:rPr>
        <w:t xml:space="preserve">Precipitating events </w:t>
      </w:r>
    </w:p>
    <w:p w14:paraId="16B350D4" w14:textId="77777777" w:rsidR="003926A5" w:rsidRPr="00607786" w:rsidRDefault="003926A5" w:rsidP="003926A5">
      <w:pPr>
        <w:numPr>
          <w:ilvl w:val="2"/>
          <w:numId w:val="22"/>
        </w:numPr>
        <w:rPr>
          <w:rFonts w:cs="Arial"/>
        </w:rPr>
      </w:pPr>
      <w:r w:rsidRPr="00607786">
        <w:rPr>
          <w:rFonts w:cs="Arial"/>
        </w:rPr>
        <w:t>Factors that increase stress and vulnerability</w:t>
      </w:r>
    </w:p>
    <w:p w14:paraId="78309B85" w14:textId="77777777" w:rsidR="003926A5" w:rsidRPr="00607786" w:rsidRDefault="003926A5" w:rsidP="003926A5">
      <w:pPr>
        <w:numPr>
          <w:ilvl w:val="1"/>
          <w:numId w:val="22"/>
        </w:numPr>
        <w:rPr>
          <w:rFonts w:cs="Arial"/>
        </w:rPr>
      </w:pPr>
      <w:r w:rsidRPr="00607786">
        <w:rPr>
          <w:rFonts w:cs="Arial"/>
        </w:rPr>
        <w:t>Trauma and significant losses</w:t>
      </w:r>
    </w:p>
    <w:p w14:paraId="7BCB3A98" w14:textId="77777777" w:rsidR="003926A5" w:rsidRPr="00607786" w:rsidRDefault="003926A5" w:rsidP="003926A5">
      <w:pPr>
        <w:numPr>
          <w:ilvl w:val="1"/>
          <w:numId w:val="22"/>
        </w:numPr>
        <w:rPr>
          <w:rFonts w:cs="Arial"/>
        </w:rPr>
      </w:pPr>
      <w:r w:rsidRPr="00607786">
        <w:rPr>
          <w:rFonts w:cs="Arial"/>
        </w:rPr>
        <w:t>Symptoms of illness</w:t>
      </w:r>
    </w:p>
    <w:p w14:paraId="3E93CE08" w14:textId="77777777" w:rsidR="003926A5" w:rsidRPr="00607786" w:rsidRDefault="003926A5" w:rsidP="003926A5">
      <w:pPr>
        <w:numPr>
          <w:ilvl w:val="2"/>
          <w:numId w:val="22"/>
        </w:numPr>
        <w:rPr>
          <w:rFonts w:cs="Arial"/>
        </w:rPr>
      </w:pPr>
      <w:r w:rsidRPr="00607786">
        <w:rPr>
          <w:rFonts w:cs="Arial"/>
        </w:rPr>
        <w:t>Diagnosis (list all as there may be more than one)</w:t>
      </w:r>
    </w:p>
    <w:p w14:paraId="4753E9A3" w14:textId="77777777" w:rsidR="003926A5" w:rsidRPr="00607786" w:rsidRDefault="003926A5" w:rsidP="003926A5">
      <w:pPr>
        <w:numPr>
          <w:ilvl w:val="2"/>
          <w:numId w:val="22"/>
        </w:numPr>
        <w:rPr>
          <w:rFonts w:cs="Arial"/>
        </w:rPr>
      </w:pPr>
      <w:r w:rsidRPr="00607786">
        <w:rPr>
          <w:rFonts w:cs="Arial"/>
        </w:rPr>
        <w:t>Differential Diagnoses</w:t>
      </w:r>
    </w:p>
    <w:p w14:paraId="7936FF28" w14:textId="77777777" w:rsidR="003926A5" w:rsidRPr="00607786" w:rsidRDefault="003926A5" w:rsidP="003926A5">
      <w:pPr>
        <w:numPr>
          <w:ilvl w:val="3"/>
          <w:numId w:val="22"/>
        </w:numPr>
        <w:rPr>
          <w:rFonts w:cs="Arial"/>
        </w:rPr>
      </w:pPr>
      <w:r w:rsidRPr="00607786">
        <w:rPr>
          <w:rFonts w:cs="Arial"/>
        </w:rPr>
        <w:t>Justify all diagnoses</w:t>
      </w:r>
    </w:p>
    <w:p w14:paraId="4DE7A5C7" w14:textId="77777777" w:rsidR="003926A5" w:rsidRPr="00607786" w:rsidRDefault="003926A5" w:rsidP="003926A5">
      <w:pPr>
        <w:numPr>
          <w:ilvl w:val="4"/>
          <w:numId w:val="22"/>
        </w:numPr>
        <w:rPr>
          <w:rFonts w:cs="Arial"/>
        </w:rPr>
      </w:pPr>
      <w:r w:rsidRPr="00607786">
        <w:rPr>
          <w:rFonts w:cs="Arial"/>
        </w:rPr>
        <w:t xml:space="preserve">Example: </w:t>
      </w:r>
    </w:p>
    <w:p w14:paraId="4ACFB40F" w14:textId="77777777" w:rsidR="003926A5" w:rsidRPr="00607786" w:rsidRDefault="003926A5" w:rsidP="003926A5">
      <w:pPr>
        <w:numPr>
          <w:ilvl w:val="5"/>
          <w:numId w:val="22"/>
        </w:numPr>
        <w:rPr>
          <w:rFonts w:cs="Arial"/>
        </w:rPr>
      </w:pPr>
      <w:r w:rsidRPr="00607786">
        <w:rPr>
          <w:rFonts w:cs="Arial"/>
        </w:rPr>
        <w:t>List DSM criteria</w:t>
      </w:r>
    </w:p>
    <w:p w14:paraId="1D3B8B74" w14:textId="77777777" w:rsidR="003926A5" w:rsidRPr="00607786" w:rsidRDefault="003926A5" w:rsidP="003926A5">
      <w:pPr>
        <w:numPr>
          <w:ilvl w:val="6"/>
          <w:numId w:val="22"/>
        </w:numPr>
        <w:rPr>
          <w:rFonts w:cs="Arial"/>
        </w:rPr>
      </w:pPr>
      <w:r w:rsidRPr="00607786">
        <w:rPr>
          <w:rFonts w:cs="Arial"/>
        </w:rPr>
        <w:t>How client manifests this symptom.</w:t>
      </w:r>
    </w:p>
    <w:p w14:paraId="1061991E" w14:textId="77777777" w:rsidR="003926A5" w:rsidRPr="00607786" w:rsidRDefault="003926A5" w:rsidP="003926A5">
      <w:pPr>
        <w:numPr>
          <w:ilvl w:val="5"/>
          <w:numId w:val="22"/>
        </w:numPr>
        <w:rPr>
          <w:rFonts w:cs="Arial"/>
        </w:rPr>
      </w:pPr>
      <w:r w:rsidRPr="00607786">
        <w:rPr>
          <w:rFonts w:cs="Arial"/>
        </w:rPr>
        <w:t>List DSM criteria</w:t>
      </w:r>
    </w:p>
    <w:p w14:paraId="0B3BBB50" w14:textId="77777777" w:rsidR="003926A5" w:rsidRPr="00607786" w:rsidRDefault="003926A5" w:rsidP="003926A5">
      <w:pPr>
        <w:numPr>
          <w:ilvl w:val="6"/>
          <w:numId w:val="22"/>
        </w:numPr>
        <w:rPr>
          <w:rFonts w:cs="Arial"/>
        </w:rPr>
      </w:pPr>
      <w:r w:rsidRPr="00607786">
        <w:rPr>
          <w:rFonts w:cs="Arial"/>
        </w:rPr>
        <w:t>How client manifests this symptom.</w:t>
      </w:r>
    </w:p>
    <w:p w14:paraId="0D8DB45F" w14:textId="77777777" w:rsidR="003926A5" w:rsidRPr="00607786" w:rsidRDefault="003926A5" w:rsidP="003926A5">
      <w:pPr>
        <w:numPr>
          <w:ilvl w:val="3"/>
          <w:numId w:val="22"/>
        </w:numPr>
        <w:rPr>
          <w:rFonts w:cs="Arial"/>
        </w:rPr>
      </w:pPr>
      <w:r w:rsidRPr="00607786">
        <w:rPr>
          <w:rFonts w:cs="Arial"/>
        </w:rPr>
        <w:t>Remaining questions</w:t>
      </w:r>
    </w:p>
    <w:p w14:paraId="104D5EDB" w14:textId="77777777" w:rsidR="003926A5" w:rsidRPr="00607786" w:rsidRDefault="003926A5" w:rsidP="003926A5">
      <w:pPr>
        <w:numPr>
          <w:ilvl w:val="4"/>
          <w:numId w:val="22"/>
        </w:numPr>
        <w:rPr>
          <w:rFonts w:cs="Arial"/>
        </w:rPr>
      </w:pPr>
      <w:r w:rsidRPr="00607786">
        <w:rPr>
          <w:rFonts w:cs="Arial"/>
        </w:rPr>
        <w:t>What information are you seeking to rule out or rule in diagnoses? (Be sure to have a correct understanding of the term “Rule Out).</w:t>
      </w:r>
    </w:p>
    <w:p w14:paraId="033CAFD5" w14:textId="77777777" w:rsidR="003926A5" w:rsidRPr="00607786" w:rsidRDefault="003926A5" w:rsidP="003926A5">
      <w:pPr>
        <w:numPr>
          <w:ilvl w:val="1"/>
          <w:numId w:val="22"/>
        </w:numPr>
        <w:rPr>
          <w:rFonts w:cs="Arial"/>
        </w:rPr>
      </w:pPr>
      <w:r w:rsidRPr="00607786">
        <w:rPr>
          <w:rFonts w:cs="Arial"/>
        </w:rPr>
        <w:t>How are behaviors and symptoms obstacles to goals and values?</w:t>
      </w:r>
    </w:p>
    <w:p w14:paraId="4A3241AA" w14:textId="77777777" w:rsidR="003926A5" w:rsidRPr="00607786" w:rsidRDefault="003926A5" w:rsidP="003926A5">
      <w:pPr>
        <w:numPr>
          <w:ilvl w:val="2"/>
          <w:numId w:val="22"/>
        </w:numPr>
        <w:rPr>
          <w:rFonts w:cs="Arial"/>
        </w:rPr>
      </w:pPr>
      <w:r w:rsidRPr="00607786">
        <w:rPr>
          <w:rFonts w:cs="Arial"/>
        </w:rPr>
        <w:t>Be specific. Name goal / value and discuss impact of each.</w:t>
      </w:r>
    </w:p>
    <w:p w14:paraId="050DF4F3" w14:textId="77777777" w:rsidR="003926A5" w:rsidRPr="00607786" w:rsidRDefault="003926A5" w:rsidP="003926A5">
      <w:pPr>
        <w:ind w:left="2160"/>
        <w:rPr>
          <w:rFonts w:cs="Arial"/>
        </w:rPr>
      </w:pPr>
    </w:p>
    <w:p w14:paraId="037ABEC3" w14:textId="77777777" w:rsidR="003926A5" w:rsidRPr="00607786" w:rsidRDefault="003926A5" w:rsidP="003926A5">
      <w:pPr>
        <w:numPr>
          <w:ilvl w:val="0"/>
          <w:numId w:val="22"/>
        </w:numPr>
        <w:rPr>
          <w:rFonts w:cs="Arial"/>
          <w:i/>
        </w:rPr>
      </w:pPr>
      <w:r w:rsidRPr="00607786">
        <w:rPr>
          <w:rFonts w:cs="Arial"/>
          <w:i/>
        </w:rPr>
        <w:t xml:space="preserve">Shared Plan of Recovery </w:t>
      </w:r>
    </w:p>
    <w:p w14:paraId="16F4DFF6" w14:textId="77777777" w:rsidR="003926A5" w:rsidRPr="00607786" w:rsidRDefault="003926A5" w:rsidP="003926A5">
      <w:pPr>
        <w:numPr>
          <w:ilvl w:val="0"/>
          <w:numId w:val="24"/>
        </w:numPr>
        <w:rPr>
          <w:rFonts w:cs="Arial"/>
          <w:i/>
        </w:rPr>
      </w:pPr>
      <w:r w:rsidRPr="00607786">
        <w:rPr>
          <w:rFonts w:cs="Arial"/>
          <w:i/>
        </w:rPr>
        <w:t xml:space="preserve">(We know that high quality in these areas contribute to stability and increased quality of life. Use academic references to support your assertions.)  </w:t>
      </w:r>
    </w:p>
    <w:p w14:paraId="4B409EC8" w14:textId="77777777" w:rsidR="003926A5" w:rsidRPr="00607786" w:rsidRDefault="003926A5" w:rsidP="003926A5">
      <w:pPr>
        <w:numPr>
          <w:ilvl w:val="0"/>
          <w:numId w:val="24"/>
        </w:numPr>
        <w:rPr>
          <w:rFonts w:cs="Arial"/>
          <w:i/>
        </w:rPr>
      </w:pPr>
      <w:r w:rsidRPr="00607786">
        <w:rPr>
          <w:rFonts w:cs="Arial"/>
          <w:i/>
        </w:rPr>
        <w:t xml:space="preserve">(Be sure that you are articulating the specific plans for the future of each area. Be sure to write out all headings </w:t>
      </w:r>
    </w:p>
    <w:p w14:paraId="09184443" w14:textId="77777777" w:rsidR="003926A5" w:rsidRPr="00607786" w:rsidRDefault="003926A5" w:rsidP="003926A5">
      <w:pPr>
        <w:numPr>
          <w:ilvl w:val="0"/>
          <w:numId w:val="24"/>
        </w:numPr>
        <w:rPr>
          <w:rFonts w:cs="Arial"/>
          <w:i/>
        </w:rPr>
      </w:pPr>
      <w:r w:rsidRPr="00607786">
        <w:rPr>
          <w:rFonts w:cs="Arial"/>
          <w:i/>
        </w:rPr>
        <w:t xml:space="preserve">( In your paper, you may want to comment on past and present situations of each. However, the essence of this paper lies in planning for the increased quality of each area. Consider both very small and long term goals. Use references to assert that these areas are important in recovery.) </w:t>
      </w:r>
    </w:p>
    <w:p w14:paraId="02FF7D82" w14:textId="77777777" w:rsidR="003926A5" w:rsidRPr="00607786" w:rsidRDefault="003926A5" w:rsidP="003926A5">
      <w:pPr>
        <w:numPr>
          <w:ilvl w:val="1"/>
          <w:numId w:val="22"/>
        </w:numPr>
        <w:rPr>
          <w:rFonts w:cs="Arial"/>
        </w:rPr>
      </w:pPr>
      <w:r w:rsidRPr="00607786">
        <w:rPr>
          <w:rFonts w:cs="Arial"/>
        </w:rPr>
        <w:t xml:space="preserve">Cut and paste idemographic information from Part 1. </w:t>
      </w:r>
    </w:p>
    <w:p w14:paraId="1E7E9C6D" w14:textId="77777777" w:rsidR="003926A5" w:rsidRPr="00607786" w:rsidRDefault="003926A5" w:rsidP="003926A5">
      <w:pPr>
        <w:numPr>
          <w:ilvl w:val="1"/>
          <w:numId w:val="22"/>
        </w:numPr>
        <w:rPr>
          <w:rFonts w:cs="Arial"/>
        </w:rPr>
      </w:pPr>
      <w:r w:rsidRPr="00607786">
        <w:rPr>
          <w:rFonts w:cs="Arial"/>
        </w:rPr>
        <w:t>What does the person most want help with?</w:t>
      </w:r>
    </w:p>
    <w:p w14:paraId="7A43BDEA" w14:textId="77777777" w:rsidR="003926A5" w:rsidRPr="00607786" w:rsidRDefault="003926A5" w:rsidP="003926A5">
      <w:pPr>
        <w:numPr>
          <w:ilvl w:val="1"/>
          <w:numId w:val="22"/>
        </w:numPr>
        <w:rPr>
          <w:rFonts w:cs="Arial"/>
        </w:rPr>
      </w:pPr>
      <w:r w:rsidRPr="00607786">
        <w:rPr>
          <w:rFonts w:cs="Arial"/>
        </w:rPr>
        <w:t>Resources that will help to overcome illness and other obstacles.</w:t>
      </w:r>
      <w:r w:rsidRPr="00607786">
        <w:rPr>
          <w:rFonts w:cs="Arial"/>
          <w:i/>
        </w:rPr>
        <w:t>(Heading placeholder.)</w:t>
      </w:r>
    </w:p>
    <w:p w14:paraId="13D9B352" w14:textId="77777777" w:rsidR="003926A5" w:rsidRPr="00607786" w:rsidRDefault="003926A5" w:rsidP="003926A5">
      <w:pPr>
        <w:numPr>
          <w:ilvl w:val="1"/>
          <w:numId w:val="22"/>
        </w:numPr>
        <w:rPr>
          <w:rFonts w:cs="Arial"/>
          <w:i/>
        </w:rPr>
      </w:pPr>
      <w:r w:rsidRPr="00607786">
        <w:rPr>
          <w:rFonts w:cs="Arial"/>
          <w:i/>
        </w:rPr>
        <w:t>(It is preferred to use all the headings, including subheadings and list all at far left margin.)</w:t>
      </w:r>
    </w:p>
    <w:p w14:paraId="21C10744" w14:textId="77777777" w:rsidR="003926A5" w:rsidRPr="00607786" w:rsidRDefault="003926A5" w:rsidP="003926A5">
      <w:pPr>
        <w:numPr>
          <w:ilvl w:val="1"/>
          <w:numId w:val="22"/>
        </w:numPr>
        <w:rPr>
          <w:rFonts w:cs="Arial"/>
          <w:i/>
        </w:rPr>
      </w:pPr>
      <w:r w:rsidRPr="00607786">
        <w:rPr>
          <w:rFonts w:cs="Arial"/>
          <w:i/>
        </w:rPr>
        <w:t>(Use at least 4 references. May be from reading list.)</w:t>
      </w:r>
    </w:p>
    <w:p w14:paraId="05407135" w14:textId="77777777" w:rsidR="003926A5" w:rsidRPr="00607786" w:rsidRDefault="003926A5" w:rsidP="003926A5">
      <w:pPr>
        <w:numPr>
          <w:ilvl w:val="1"/>
          <w:numId w:val="22"/>
        </w:numPr>
        <w:rPr>
          <w:rFonts w:cs="Arial"/>
          <w:i/>
        </w:rPr>
      </w:pPr>
      <w:r w:rsidRPr="00607786">
        <w:rPr>
          <w:rFonts w:cs="Arial"/>
          <w:i/>
        </w:rPr>
        <w:t>(For each item, begin with a few assertions, with references, about how each area increases quality of life in people with mental illnesses.)</w:t>
      </w:r>
    </w:p>
    <w:p w14:paraId="1443A5E5" w14:textId="77777777" w:rsidR="003926A5" w:rsidRPr="00607786" w:rsidRDefault="003926A5" w:rsidP="003926A5">
      <w:pPr>
        <w:numPr>
          <w:ilvl w:val="1"/>
          <w:numId w:val="22"/>
        </w:numPr>
        <w:rPr>
          <w:rFonts w:cs="Arial"/>
          <w:i/>
          <w:color w:val="FF0000"/>
        </w:rPr>
      </w:pPr>
      <w:r w:rsidRPr="00607786">
        <w:rPr>
          <w:rFonts w:cs="Arial"/>
          <w:i/>
          <w:color w:val="FF0000"/>
        </w:rPr>
        <w:t xml:space="preserve">IT IS NOT ENOUGH TO JUST LIST HISTORY IN ALL THESE AREAS. THE STUDENT WILL DEMONSTRATE THAT HE/SHE HAS HAD A MEANINGFUL CONVERSATION WITH THE CLIENT ABOUT EACH AREA. IT IS NOT ENOUGH TO SAY THAT CLIENT IS NOT INTERESTED. PEOPLE WITH MENTAL ILLNESSES ARE SOCIALIZED TO SETTLE FOR LOW STANDARDS. THE STUDENT WILL EDUCATE THE CLIENT ABOUT EACH AREA AND THE BENEFITS OF EACH AREA. EVEN HAVING THIS EDUCATIONAL CONVERSATION WILL INSTILL HOPE THAT THERE CAN BE A HIGHER QUALITY OF LIFE AND THAT THE CLIENT DESERVES THIS. THEN, THE STUDENT WILL WALK THE CLIENT THROUGH, STEP BY STEP, EACH AREA AND DEMONSTRATE A CONCRETE EXAMPLE OF MOVING FORWARD FOR EACH. THAT SAID, SOME CLIENTS, FOR EXAMPLE MAY HAVE COME FROM ABUSIVE FAMILIES AND DO NOT WANT TO HAVE ANY CONTACT WITH THEM. DO NOT PUSH IN AREAS IN WHICH THESE POINTS WILL CAUSE THE CLIENT ANY DISTRESS. </w:t>
      </w:r>
    </w:p>
    <w:p w14:paraId="023FF90B" w14:textId="77777777" w:rsidR="003926A5" w:rsidRPr="00607786" w:rsidRDefault="003926A5" w:rsidP="003926A5">
      <w:pPr>
        <w:numPr>
          <w:ilvl w:val="2"/>
          <w:numId w:val="22"/>
        </w:numPr>
        <w:rPr>
          <w:rFonts w:cs="Arial"/>
        </w:rPr>
      </w:pPr>
      <w:r w:rsidRPr="00607786">
        <w:rPr>
          <w:rFonts w:cs="Arial"/>
        </w:rPr>
        <w:t xml:space="preserve">Describe with as much detail as possible. </w:t>
      </w:r>
      <w:r w:rsidRPr="00607786">
        <w:rPr>
          <w:rFonts w:cs="Arial"/>
          <w:i/>
        </w:rPr>
        <w:t>(These are areas that you and your client discuss together about the future. This is not intended to address the past. What are your client’s ideas about each of these areas?)</w:t>
      </w:r>
      <w:r w:rsidRPr="00607786">
        <w:rPr>
          <w:rFonts w:cs="Arial"/>
        </w:rPr>
        <w:t xml:space="preserve"> </w:t>
      </w:r>
    </w:p>
    <w:p w14:paraId="6B41CCF9" w14:textId="77777777" w:rsidR="003926A5" w:rsidRPr="00607786" w:rsidRDefault="003926A5" w:rsidP="003926A5">
      <w:pPr>
        <w:numPr>
          <w:ilvl w:val="3"/>
          <w:numId w:val="22"/>
        </w:numPr>
        <w:rPr>
          <w:rFonts w:cs="Arial"/>
        </w:rPr>
      </w:pPr>
      <w:r w:rsidRPr="00607786">
        <w:rPr>
          <w:rFonts w:cs="Arial"/>
        </w:rPr>
        <w:t xml:space="preserve">Areas to consider (Please use ALL headings in order) </w:t>
      </w:r>
    </w:p>
    <w:p w14:paraId="56614C37" w14:textId="77777777" w:rsidR="003926A5" w:rsidRPr="00607786" w:rsidRDefault="003926A5" w:rsidP="003926A5">
      <w:pPr>
        <w:numPr>
          <w:ilvl w:val="4"/>
          <w:numId w:val="22"/>
        </w:numPr>
        <w:rPr>
          <w:rFonts w:cs="Arial"/>
        </w:rPr>
      </w:pPr>
      <w:r w:rsidRPr="00607786">
        <w:rPr>
          <w:rFonts w:cs="Arial"/>
        </w:rPr>
        <w:t>Health (placeholder)</w:t>
      </w:r>
    </w:p>
    <w:p w14:paraId="6DB5D024" w14:textId="77777777" w:rsidR="003926A5" w:rsidRPr="00607786" w:rsidRDefault="003926A5" w:rsidP="003926A5">
      <w:pPr>
        <w:numPr>
          <w:ilvl w:val="5"/>
          <w:numId w:val="22"/>
        </w:numPr>
        <w:rPr>
          <w:rFonts w:cs="Arial"/>
        </w:rPr>
      </w:pPr>
      <w:r w:rsidRPr="00607786">
        <w:rPr>
          <w:rFonts w:cs="Arial"/>
        </w:rPr>
        <w:t>Physical (placeholder)</w:t>
      </w:r>
    </w:p>
    <w:p w14:paraId="72FEE013" w14:textId="77777777" w:rsidR="003926A5" w:rsidRPr="00607786" w:rsidRDefault="003926A5" w:rsidP="003926A5">
      <w:pPr>
        <w:numPr>
          <w:ilvl w:val="6"/>
          <w:numId w:val="22"/>
        </w:numPr>
        <w:rPr>
          <w:rFonts w:cs="Arial"/>
        </w:rPr>
      </w:pPr>
      <w:r w:rsidRPr="00607786">
        <w:rPr>
          <w:rFonts w:cs="Arial"/>
        </w:rPr>
        <w:t>Body</w:t>
      </w:r>
    </w:p>
    <w:p w14:paraId="36E7216E" w14:textId="77777777" w:rsidR="003926A5" w:rsidRPr="00607786" w:rsidRDefault="003926A5" w:rsidP="003926A5">
      <w:pPr>
        <w:ind w:left="5760"/>
        <w:rPr>
          <w:rFonts w:cs="Arial"/>
        </w:rPr>
      </w:pPr>
      <w:r w:rsidRPr="00607786">
        <w:rPr>
          <w:rFonts w:cs="Arial"/>
        </w:rPr>
        <w:t xml:space="preserve">1) Literature statement about mental illness and this heading. </w:t>
      </w:r>
    </w:p>
    <w:p w14:paraId="5BFA3B6C" w14:textId="77777777" w:rsidR="003926A5" w:rsidRPr="00607786" w:rsidRDefault="003926A5" w:rsidP="003926A5">
      <w:pPr>
        <w:ind w:left="5760"/>
        <w:rPr>
          <w:rFonts w:cs="Arial"/>
        </w:rPr>
      </w:pPr>
      <w:r w:rsidRPr="00607786">
        <w:rPr>
          <w:rFonts w:cs="Arial"/>
        </w:rPr>
        <w:t>2) History and current situation</w:t>
      </w:r>
    </w:p>
    <w:p w14:paraId="29C67C7F" w14:textId="77777777" w:rsidR="003926A5" w:rsidRPr="00607786" w:rsidRDefault="003926A5" w:rsidP="003926A5">
      <w:pPr>
        <w:ind w:left="5760"/>
        <w:rPr>
          <w:rFonts w:cs="Arial"/>
        </w:rPr>
      </w:pPr>
      <w:r w:rsidRPr="00607786">
        <w:rPr>
          <w:rFonts w:cs="Arial"/>
        </w:rPr>
        <w:t>3) Specific plan for improved quality of life</w:t>
      </w:r>
    </w:p>
    <w:p w14:paraId="3EA2DAF2" w14:textId="77777777" w:rsidR="003926A5" w:rsidRPr="00607786" w:rsidRDefault="003926A5" w:rsidP="003926A5">
      <w:pPr>
        <w:numPr>
          <w:ilvl w:val="6"/>
          <w:numId w:val="22"/>
        </w:numPr>
        <w:rPr>
          <w:rFonts w:cs="Arial"/>
        </w:rPr>
      </w:pPr>
      <w:r w:rsidRPr="00607786">
        <w:rPr>
          <w:rFonts w:cs="Arial"/>
        </w:rPr>
        <w:t>Dental</w:t>
      </w:r>
    </w:p>
    <w:p w14:paraId="08B64258" w14:textId="77777777" w:rsidR="003926A5" w:rsidRPr="00607786" w:rsidRDefault="003926A5" w:rsidP="003926A5">
      <w:pPr>
        <w:pStyle w:val="ListParagraph"/>
        <w:ind w:left="5760"/>
        <w:rPr>
          <w:rFonts w:cs="Arial"/>
        </w:rPr>
      </w:pPr>
      <w:r w:rsidRPr="00607786">
        <w:rPr>
          <w:rFonts w:cs="Arial"/>
        </w:rPr>
        <w:t xml:space="preserve">1) Literature statement about mental illness and this heading. </w:t>
      </w:r>
    </w:p>
    <w:p w14:paraId="531BE7EF" w14:textId="77777777" w:rsidR="003926A5" w:rsidRPr="00607786" w:rsidRDefault="003926A5" w:rsidP="003926A5">
      <w:pPr>
        <w:pStyle w:val="ListParagraph"/>
        <w:ind w:left="5760"/>
        <w:rPr>
          <w:rFonts w:cs="Arial"/>
        </w:rPr>
      </w:pPr>
      <w:r w:rsidRPr="00607786">
        <w:rPr>
          <w:rFonts w:cs="Arial"/>
        </w:rPr>
        <w:t>2) History and current situation</w:t>
      </w:r>
    </w:p>
    <w:p w14:paraId="709D9DFA"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69C27E12" w14:textId="77777777" w:rsidR="003926A5" w:rsidRPr="00607786" w:rsidRDefault="003926A5" w:rsidP="003926A5">
      <w:pPr>
        <w:ind w:left="5760"/>
        <w:rPr>
          <w:rFonts w:cs="Arial"/>
        </w:rPr>
      </w:pPr>
    </w:p>
    <w:p w14:paraId="656B7B49" w14:textId="77777777" w:rsidR="003926A5" w:rsidRPr="00607786" w:rsidRDefault="003926A5" w:rsidP="003926A5">
      <w:pPr>
        <w:numPr>
          <w:ilvl w:val="5"/>
          <w:numId w:val="22"/>
        </w:numPr>
        <w:rPr>
          <w:rFonts w:cs="Arial"/>
        </w:rPr>
      </w:pPr>
      <w:r w:rsidRPr="00607786">
        <w:rPr>
          <w:rFonts w:cs="Arial"/>
        </w:rPr>
        <w:t>Mental (placeholder)</w:t>
      </w:r>
    </w:p>
    <w:p w14:paraId="67659E4C" w14:textId="77777777" w:rsidR="003926A5" w:rsidRPr="00607786" w:rsidRDefault="003926A5" w:rsidP="003926A5">
      <w:pPr>
        <w:numPr>
          <w:ilvl w:val="6"/>
          <w:numId w:val="22"/>
        </w:numPr>
        <w:rPr>
          <w:rFonts w:cs="Arial"/>
        </w:rPr>
      </w:pPr>
      <w:r w:rsidRPr="00607786">
        <w:rPr>
          <w:rFonts w:cs="Arial"/>
        </w:rPr>
        <w:t>Therapist</w:t>
      </w:r>
    </w:p>
    <w:p w14:paraId="4076B056" w14:textId="77777777" w:rsidR="003926A5" w:rsidRPr="00607786" w:rsidRDefault="003926A5" w:rsidP="003926A5">
      <w:pPr>
        <w:pStyle w:val="ListParagraph"/>
        <w:ind w:left="5760"/>
        <w:rPr>
          <w:rFonts w:cs="Arial"/>
        </w:rPr>
      </w:pPr>
      <w:r w:rsidRPr="00607786">
        <w:rPr>
          <w:rFonts w:cs="Arial"/>
        </w:rPr>
        <w:t xml:space="preserve">1) Literature statement about mental illness and this heading. </w:t>
      </w:r>
    </w:p>
    <w:p w14:paraId="2457AE35" w14:textId="77777777" w:rsidR="003926A5" w:rsidRPr="00607786" w:rsidRDefault="003926A5" w:rsidP="003926A5">
      <w:pPr>
        <w:pStyle w:val="ListParagraph"/>
        <w:ind w:left="5760"/>
        <w:rPr>
          <w:rFonts w:cs="Arial"/>
        </w:rPr>
      </w:pPr>
      <w:r w:rsidRPr="00607786">
        <w:rPr>
          <w:rFonts w:cs="Arial"/>
        </w:rPr>
        <w:t>2) History and current situation</w:t>
      </w:r>
    </w:p>
    <w:p w14:paraId="52C2EE5C"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1B3F27BA" w14:textId="77777777" w:rsidR="003926A5" w:rsidRPr="00607786" w:rsidRDefault="003926A5" w:rsidP="003926A5">
      <w:pPr>
        <w:ind w:left="5400"/>
        <w:rPr>
          <w:rFonts w:cs="Arial"/>
        </w:rPr>
      </w:pPr>
    </w:p>
    <w:p w14:paraId="60E3B80D" w14:textId="77777777" w:rsidR="003926A5" w:rsidRPr="00607786" w:rsidRDefault="003926A5" w:rsidP="003926A5">
      <w:pPr>
        <w:numPr>
          <w:ilvl w:val="6"/>
          <w:numId w:val="22"/>
        </w:numPr>
        <w:rPr>
          <w:rFonts w:cs="Arial"/>
        </w:rPr>
      </w:pPr>
      <w:r w:rsidRPr="00607786">
        <w:rPr>
          <w:rFonts w:cs="Arial"/>
        </w:rPr>
        <w:t>Psychiatrist</w:t>
      </w:r>
    </w:p>
    <w:p w14:paraId="1B18AE61" w14:textId="77777777" w:rsidR="003926A5" w:rsidRPr="00607786" w:rsidRDefault="003926A5" w:rsidP="003926A5">
      <w:pPr>
        <w:ind w:left="5040" w:firstLine="720"/>
        <w:rPr>
          <w:rFonts w:cs="Arial"/>
        </w:rPr>
      </w:pPr>
      <w:r w:rsidRPr="00607786">
        <w:rPr>
          <w:rFonts w:cs="Arial"/>
        </w:rPr>
        <w:t xml:space="preserve">1) Literature statement about mental illness and this heading. </w:t>
      </w:r>
    </w:p>
    <w:p w14:paraId="1CE6890C" w14:textId="77777777" w:rsidR="003926A5" w:rsidRPr="00607786" w:rsidRDefault="003926A5" w:rsidP="003926A5">
      <w:pPr>
        <w:ind w:left="5040" w:firstLine="720"/>
        <w:rPr>
          <w:rFonts w:cs="Arial"/>
        </w:rPr>
      </w:pPr>
      <w:r w:rsidRPr="00607786">
        <w:rPr>
          <w:rFonts w:cs="Arial"/>
        </w:rPr>
        <w:t>2) History and current situation</w:t>
      </w:r>
    </w:p>
    <w:p w14:paraId="5324419D" w14:textId="77777777" w:rsidR="003926A5" w:rsidRPr="00607786" w:rsidRDefault="003926A5" w:rsidP="003926A5">
      <w:pPr>
        <w:ind w:left="5760"/>
        <w:rPr>
          <w:rFonts w:cs="Arial"/>
        </w:rPr>
      </w:pPr>
      <w:r w:rsidRPr="00607786">
        <w:rPr>
          <w:rFonts w:cs="Arial"/>
        </w:rPr>
        <w:t>3) Specific plan for improved quality of life</w:t>
      </w:r>
    </w:p>
    <w:p w14:paraId="30F5FCFA" w14:textId="77777777" w:rsidR="003926A5" w:rsidRPr="00607786" w:rsidRDefault="003926A5" w:rsidP="003926A5">
      <w:pPr>
        <w:ind w:left="5400"/>
        <w:rPr>
          <w:rFonts w:cs="Arial"/>
        </w:rPr>
      </w:pPr>
    </w:p>
    <w:p w14:paraId="67F6CD99" w14:textId="77777777" w:rsidR="003926A5" w:rsidRPr="00607786" w:rsidRDefault="003926A5" w:rsidP="003926A5">
      <w:pPr>
        <w:numPr>
          <w:ilvl w:val="5"/>
          <w:numId w:val="22"/>
        </w:numPr>
        <w:rPr>
          <w:rFonts w:cs="Arial"/>
        </w:rPr>
      </w:pPr>
      <w:r w:rsidRPr="00607786">
        <w:rPr>
          <w:rFonts w:cs="Arial"/>
        </w:rPr>
        <w:t>Social (placeholder)</w:t>
      </w:r>
    </w:p>
    <w:p w14:paraId="023A4B11" w14:textId="77777777" w:rsidR="003926A5" w:rsidRPr="00607786" w:rsidRDefault="003926A5" w:rsidP="003926A5">
      <w:pPr>
        <w:numPr>
          <w:ilvl w:val="6"/>
          <w:numId w:val="22"/>
        </w:numPr>
        <w:rPr>
          <w:rFonts w:cs="Arial"/>
        </w:rPr>
      </w:pPr>
      <w:r w:rsidRPr="00607786">
        <w:rPr>
          <w:rFonts w:cs="Arial"/>
        </w:rPr>
        <w:t>Friends</w:t>
      </w:r>
    </w:p>
    <w:p w14:paraId="115E6E8C" w14:textId="77777777" w:rsidR="003926A5" w:rsidRPr="00607786" w:rsidRDefault="003926A5" w:rsidP="003926A5">
      <w:pPr>
        <w:pStyle w:val="ListParagraph"/>
        <w:ind w:left="5760"/>
        <w:rPr>
          <w:rFonts w:cs="Arial"/>
        </w:rPr>
      </w:pPr>
      <w:r w:rsidRPr="00607786">
        <w:rPr>
          <w:rFonts w:cs="Arial"/>
        </w:rPr>
        <w:t xml:space="preserve">1) Literature statement about mental illness and this heading. </w:t>
      </w:r>
    </w:p>
    <w:p w14:paraId="6EC39A25" w14:textId="77777777" w:rsidR="003926A5" w:rsidRPr="00607786" w:rsidRDefault="003926A5" w:rsidP="003926A5">
      <w:pPr>
        <w:pStyle w:val="ListParagraph"/>
        <w:ind w:left="5760"/>
        <w:rPr>
          <w:rFonts w:cs="Arial"/>
        </w:rPr>
      </w:pPr>
      <w:r w:rsidRPr="00607786">
        <w:rPr>
          <w:rFonts w:cs="Arial"/>
        </w:rPr>
        <w:t>2) History and current situation</w:t>
      </w:r>
    </w:p>
    <w:p w14:paraId="60FD7181"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75F849A3" w14:textId="77777777" w:rsidR="003926A5" w:rsidRPr="00607786" w:rsidRDefault="003926A5" w:rsidP="003926A5">
      <w:pPr>
        <w:ind w:left="5400"/>
        <w:rPr>
          <w:rFonts w:cs="Arial"/>
        </w:rPr>
      </w:pPr>
    </w:p>
    <w:p w14:paraId="512DE202" w14:textId="77777777" w:rsidR="003926A5" w:rsidRPr="00607786" w:rsidRDefault="003926A5" w:rsidP="003926A5">
      <w:pPr>
        <w:numPr>
          <w:ilvl w:val="6"/>
          <w:numId w:val="22"/>
        </w:numPr>
        <w:rPr>
          <w:rFonts w:cs="Arial"/>
        </w:rPr>
      </w:pPr>
      <w:r w:rsidRPr="00607786">
        <w:rPr>
          <w:rFonts w:cs="Arial"/>
        </w:rPr>
        <w:t>Hobbies</w:t>
      </w:r>
    </w:p>
    <w:p w14:paraId="684440DD" w14:textId="77777777" w:rsidR="003926A5" w:rsidRPr="00607786" w:rsidRDefault="003926A5" w:rsidP="003926A5">
      <w:pPr>
        <w:pStyle w:val="ListParagraph"/>
        <w:ind w:left="5760"/>
        <w:rPr>
          <w:rFonts w:cs="Arial"/>
        </w:rPr>
      </w:pPr>
      <w:r w:rsidRPr="00607786">
        <w:rPr>
          <w:rFonts w:cs="Arial"/>
        </w:rPr>
        <w:t xml:space="preserve">1) Literature statement about mental illness and this heading. </w:t>
      </w:r>
    </w:p>
    <w:p w14:paraId="1D794BD5" w14:textId="77777777" w:rsidR="003926A5" w:rsidRPr="00607786" w:rsidRDefault="003926A5" w:rsidP="003926A5">
      <w:pPr>
        <w:pStyle w:val="ListParagraph"/>
        <w:ind w:left="5760"/>
        <w:rPr>
          <w:rFonts w:cs="Arial"/>
        </w:rPr>
      </w:pPr>
      <w:r w:rsidRPr="00607786">
        <w:rPr>
          <w:rFonts w:cs="Arial"/>
        </w:rPr>
        <w:t>2) History and current situation</w:t>
      </w:r>
    </w:p>
    <w:p w14:paraId="515EF349"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42A8073E" w14:textId="77777777" w:rsidR="003926A5" w:rsidRPr="00607786" w:rsidRDefault="003926A5" w:rsidP="003926A5">
      <w:pPr>
        <w:ind w:left="5400"/>
        <w:rPr>
          <w:rFonts w:cs="Arial"/>
        </w:rPr>
      </w:pPr>
    </w:p>
    <w:p w14:paraId="432AB98E" w14:textId="77777777" w:rsidR="003926A5" w:rsidRPr="00607786" w:rsidRDefault="003926A5" w:rsidP="003926A5">
      <w:pPr>
        <w:numPr>
          <w:ilvl w:val="5"/>
          <w:numId w:val="22"/>
        </w:numPr>
        <w:rPr>
          <w:rFonts w:cs="Arial"/>
        </w:rPr>
      </w:pPr>
      <w:r w:rsidRPr="00607786">
        <w:rPr>
          <w:rFonts w:cs="Arial"/>
        </w:rPr>
        <w:t>Housing</w:t>
      </w:r>
    </w:p>
    <w:p w14:paraId="591D42DE" w14:textId="77777777" w:rsidR="003926A5" w:rsidRPr="00607786" w:rsidRDefault="003926A5" w:rsidP="003926A5">
      <w:pPr>
        <w:pStyle w:val="ListParagraph"/>
        <w:ind w:left="5040"/>
        <w:rPr>
          <w:rFonts w:cs="Arial"/>
        </w:rPr>
      </w:pPr>
      <w:r w:rsidRPr="00607786">
        <w:rPr>
          <w:rFonts w:cs="Arial"/>
        </w:rPr>
        <w:t xml:space="preserve">1) Literature statement about mental illness and this heading. </w:t>
      </w:r>
    </w:p>
    <w:p w14:paraId="529B2706" w14:textId="77777777" w:rsidR="003926A5" w:rsidRPr="00607786" w:rsidRDefault="003926A5" w:rsidP="003926A5">
      <w:pPr>
        <w:pStyle w:val="ListParagraph"/>
        <w:ind w:left="5040"/>
        <w:rPr>
          <w:rFonts w:cs="Arial"/>
        </w:rPr>
      </w:pPr>
      <w:r w:rsidRPr="00607786">
        <w:rPr>
          <w:rFonts w:cs="Arial"/>
        </w:rPr>
        <w:t>2) History and current situation</w:t>
      </w:r>
    </w:p>
    <w:p w14:paraId="2534EBFF" w14:textId="77777777" w:rsidR="003926A5" w:rsidRPr="00607786" w:rsidRDefault="003926A5" w:rsidP="003926A5">
      <w:pPr>
        <w:pStyle w:val="ListParagraph"/>
        <w:ind w:left="5040"/>
        <w:rPr>
          <w:rFonts w:cs="Arial"/>
        </w:rPr>
      </w:pPr>
      <w:r w:rsidRPr="00607786">
        <w:rPr>
          <w:rFonts w:cs="Arial"/>
        </w:rPr>
        <w:t>3) Specific plan for improved quality of life</w:t>
      </w:r>
    </w:p>
    <w:p w14:paraId="7A4E4ECE" w14:textId="77777777" w:rsidR="003926A5" w:rsidRPr="00607786" w:rsidRDefault="003926A5" w:rsidP="003926A5">
      <w:pPr>
        <w:ind w:left="4680"/>
        <w:rPr>
          <w:rFonts w:cs="Arial"/>
        </w:rPr>
      </w:pPr>
    </w:p>
    <w:p w14:paraId="29322561" w14:textId="77777777" w:rsidR="003926A5" w:rsidRPr="00607786" w:rsidRDefault="003926A5" w:rsidP="003926A5">
      <w:pPr>
        <w:numPr>
          <w:ilvl w:val="5"/>
          <w:numId w:val="22"/>
        </w:numPr>
        <w:rPr>
          <w:rFonts w:cs="Arial"/>
        </w:rPr>
      </w:pPr>
      <w:r w:rsidRPr="00607786">
        <w:rPr>
          <w:rFonts w:cs="Arial"/>
        </w:rPr>
        <w:t>Employment</w:t>
      </w:r>
    </w:p>
    <w:p w14:paraId="03D0CD7D" w14:textId="77777777" w:rsidR="003926A5" w:rsidRPr="00607786" w:rsidRDefault="003926A5" w:rsidP="003926A5">
      <w:pPr>
        <w:pStyle w:val="ListParagraph"/>
        <w:ind w:left="5040"/>
        <w:rPr>
          <w:rFonts w:cs="Arial"/>
        </w:rPr>
      </w:pPr>
      <w:r w:rsidRPr="00607786">
        <w:rPr>
          <w:rFonts w:cs="Arial"/>
        </w:rPr>
        <w:t xml:space="preserve">1) Literature statement about mental illness and this heading. </w:t>
      </w:r>
    </w:p>
    <w:p w14:paraId="7C67E051" w14:textId="77777777" w:rsidR="003926A5" w:rsidRPr="00607786" w:rsidRDefault="003926A5" w:rsidP="003926A5">
      <w:pPr>
        <w:pStyle w:val="ListParagraph"/>
        <w:ind w:left="5040"/>
        <w:rPr>
          <w:rFonts w:cs="Arial"/>
        </w:rPr>
      </w:pPr>
      <w:r w:rsidRPr="00607786">
        <w:rPr>
          <w:rFonts w:cs="Arial"/>
        </w:rPr>
        <w:t>2) History and current situation</w:t>
      </w:r>
    </w:p>
    <w:p w14:paraId="38156E33" w14:textId="77777777" w:rsidR="003926A5" w:rsidRPr="00607786" w:rsidRDefault="003926A5" w:rsidP="003926A5">
      <w:pPr>
        <w:pStyle w:val="ListParagraph"/>
        <w:ind w:left="5040"/>
        <w:rPr>
          <w:rFonts w:cs="Arial"/>
        </w:rPr>
      </w:pPr>
      <w:r w:rsidRPr="00607786">
        <w:rPr>
          <w:rFonts w:cs="Arial"/>
        </w:rPr>
        <w:t>3) Specific plan for improved quality of life</w:t>
      </w:r>
    </w:p>
    <w:p w14:paraId="29316E39" w14:textId="77777777" w:rsidR="003926A5" w:rsidRPr="00607786" w:rsidRDefault="003926A5" w:rsidP="003926A5">
      <w:pPr>
        <w:ind w:left="4680"/>
        <w:rPr>
          <w:rFonts w:cs="Arial"/>
        </w:rPr>
      </w:pPr>
    </w:p>
    <w:p w14:paraId="685E566C" w14:textId="77777777" w:rsidR="003926A5" w:rsidRPr="00607786" w:rsidRDefault="003926A5" w:rsidP="003926A5">
      <w:pPr>
        <w:numPr>
          <w:ilvl w:val="5"/>
          <w:numId w:val="22"/>
        </w:numPr>
        <w:rPr>
          <w:rFonts w:cs="Arial"/>
        </w:rPr>
      </w:pPr>
      <w:r w:rsidRPr="00607786">
        <w:rPr>
          <w:rFonts w:cs="Arial"/>
        </w:rPr>
        <w:t>Family (placeholder)</w:t>
      </w:r>
    </w:p>
    <w:p w14:paraId="062665A6" w14:textId="77777777" w:rsidR="003926A5" w:rsidRPr="00607786" w:rsidRDefault="003926A5" w:rsidP="003926A5">
      <w:pPr>
        <w:numPr>
          <w:ilvl w:val="6"/>
          <w:numId w:val="22"/>
        </w:numPr>
        <w:rPr>
          <w:rFonts w:cs="Arial"/>
        </w:rPr>
      </w:pPr>
      <w:r w:rsidRPr="00607786">
        <w:rPr>
          <w:rFonts w:cs="Arial"/>
        </w:rPr>
        <w:t>Partner</w:t>
      </w:r>
    </w:p>
    <w:p w14:paraId="0A1640D0" w14:textId="77777777" w:rsidR="003926A5" w:rsidRPr="00607786" w:rsidRDefault="003926A5" w:rsidP="003926A5">
      <w:pPr>
        <w:pStyle w:val="ListParagraph"/>
        <w:ind w:left="5760"/>
        <w:rPr>
          <w:rFonts w:cs="Arial"/>
        </w:rPr>
      </w:pPr>
      <w:r w:rsidRPr="00607786">
        <w:rPr>
          <w:rFonts w:cs="Arial"/>
        </w:rPr>
        <w:t xml:space="preserve">1) Literature statement about mental illness and this heading. </w:t>
      </w:r>
    </w:p>
    <w:p w14:paraId="12C1252F" w14:textId="77777777" w:rsidR="003926A5" w:rsidRPr="00607786" w:rsidRDefault="003926A5" w:rsidP="003926A5">
      <w:pPr>
        <w:pStyle w:val="ListParagraph"/>
        <w:ind w:left="5760"/>
        <w:rPr>
          <w:rFonts w:cs="Arial"/>
        </w:rPr>
      </w:pPr>
      <w:r w:rsidRPr="00607786">
        <w:rPr>
          <w:rFonts w:cs="Arial"/>
        </w:rPr>
        <w:t>2) History and current situation</w:t>
      </w:r>
    </w:p>
    <w:p w14:paraId="16BC49B4"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506438C2" w14:textId="77777777" w:rsidR="003926A5" w:rsidRPr="00607786" w:rsidRDefault="003926A5" w:rsidP="003926A5">
      <w:pPr>
        <w:ind w:left="5400"/>
        <w:rPr>
          <w:rFonts w:cs="Arial"/>
        </w:rPr>
      </w:pPr>
    </w:p>
    <w:p w14:paraId="2FE2576C" w14:textId="77777777" w:rsidR="003926A5" w:rsidRPr="00607786" w:rsidRDefault="003926A5" w:rsidP="003926A5">
      <w:pPr>
        <w:numPr>
          <w:ilvl w:val="6"/>
          <w:numId w:val="22"/>
        </w:numPr>
        <w:rPr>
          <w:rFonts w:cs="Arial"/>
        </w:rPr>
      </w:pPr>
      <w:r w:rsidRPr="00607786">
        <w:rPr>
          <w:rFonts w:cs="Arial"/>
        </w:rPr>
        <w:t>Children</w:t>
      </w:r>
    </w:p>
    <w:p w14:paraId="1940A81F" w14:textId="77777777" w:rsidR="003926A5" w:rsidRPr="00607786" w:rsidRDefault="003926A5" w:rsidP="003926A5">
      <w:pPr>
        <w:ind w:left="5760"/>
        <w:rPr>
          <w:rFonts w:cs="Arial"/>
        </w:rPr>
      </w:pPr>
      <w:r w:rsidRPr="00607786">
        <w:rPr>
          <w:rFonts w:cs="Arial"/>
        </w:rPr>
        <w:t xml:space="preserve">1) Literature statement about mental illness and this heading. </w:t>
      </w:r>
    </w:p>
    <w:p w14:paraId="607E7797" w14:textId="77777777" w:rsidR="003926A5" w:rsidRPr="00607786" w:rsidRDefault="003926A5" w:rsidP="003926A5">
      <w:pPr>
        <w:ind w:left="5760"/>
        <w:rPr>
          <w:rFonts w:cs="Arial"/>
        </w:rPr>
      </w:pPr>
      <w:r w:rsidRPr="00607786">
        <w:rPr>
          <w:rFonts w:cs="Arial"/>
        </w:rPr>
        <w:t>2) History and current situation</w:t>
      </w:r>
    </w:p>
    <w:p w14:paraId="6EBEBCE3" w14:textId="77777777" w:rsidR="003926A5" w:rsidRPr="00607786" w:rsidRDefault="003926A5" w:rsidP="003926A5">
      <w:pPr>
        <w:ind w:left="5760"/>
        <w:rPr>
          <w:rFonts w:cs="Arial"/>
        </w:rPr>
      </w:pPr>
      <w:r w:rsidRPr="00607786">
        <w:rPr>
          <w:rFonts w:cs="Arial"/>
        </w:rPr>
        <w:t>3) Specific plan for improved quality of life</w:t>
      </w:r>
    </w:p>
    <w:p w14:paraId="266132EC" w14:textId="77777777" w:rsidR="003926A5" w:rsidRPr="00607786" w:rsidRDefault="003926A5" w:rsidP="003926A5">
      <w:pPr>
        <w:ind w:left="5400"/>
        <w:rPr>
          <w:rFonts w:cs="Arial"/>
        </w:rPr>
      </w:pPr>
    </w:p>
    <w:p w14:paraId="79EB5548" w14:textId="77777777" w:rsidR="003926A5" w:rsidRPr="00607786" w:rsidRDefault="003926A5" w:rsidP="003926A5">
      <w:pPr>
        <w:numPr>
          <w:ilvl w:val="6"/>
          <w:numId w:val="22"/>
        </w:numPr>
        <w:rPr>
          <w:rFonts w:cs="Arial"/>
        </w:rPr>
      </w:pPr>
      <w:r w:rsidRPr="00607786">
        <w:rPr>
          <w:rFonts w:cs="Arial"/>
        </w:rPr>
        <w:t>Parents</w:t>
      </w:r>
    </w:p>
    <w:p w14:paraId="5433AB48" w14:textId="77777777" w:rsidR="003926A5" w:rsidRPr="00607786" w:rsidRDefault="003926A5" w:rsidP="003926A5">
      <w:pPr>
        <w:pStyle w:val="ListParagraph"/>
        <w:ind w:left="5760"/>
        <w:rPr>
          <w:rFonts w:cs="Arial"/>
        </w:rPr>
      </w:pPr>
      <w:r w:rsidRPr="00607786">
        <w:rPr>
          <w:rFonts w:cs="Arial"/>
        </w:rPr>
        <w:t xml:space="preserve">1) Literature statement about mental illness and this heading. </w:t>
      </w:r>
    </w:p>
    <w:p w14:paraId="5D3EDA5F" w14:textId="77777777" w:rsidR="003926A5" w:rsidRPr="00607786" w:rsidRDefault="003926A5" w:rsidP="003926A5">
      <w:pPr>
        <w:pStyle w:val="ListParagraph"/>
        <w:ind w:left="5760"/>
        <w:rPr>
          <w:rFonts w:cs="Arial"/>
        </w:rPr>
      </w:pPr>
      <w:r w:rsidRPr="00607786">
        <w:rPr>
          <w:rFonts w:cs="Arial"/>
        </w:rPr>
        <w:t>2) History and current situation</w:t>
      </w:r>
    </w:p>
    <w:p w14:paraId="4F4C59F5"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3F23F7FA" w14:textId="77777777" w:rsidR="003926A5" w:rsidRPr="00607786" w:rsidRDefault="003926A5" w:rsidP="003926A5">
      <w:pPr>
        <w:ind w:left="5400"/>
        <w:rPr>
          <w:rFonts w:cs="Arial"/>
        </w:rPr>
      </w:pPr>
    </w:p>
    <w:p w14:paraId="61ED01D8" w14:textId="77777777" w:rsidR="003926A5" w:rsidRPr="00607786" w:rsidRDefault="003926A5" w:rsidP="003926A5">
      <w:pPr>
        <w:numPr>
          <w:ilvl w:val="6"/>
          <w:numId w:val="22"/>
        </w:numPr>
        <w:rPr>
          <w:rFonts w:cs="Arial"/>
        </w:rPr>
      </w:pPr>
      <w:r w:rsidRPr="00607786">
        <w:rPr>
          <w:rFonts w:cs="Arial"/>
        </w:rPr>
        <w:t>Siblings</w:t>
      </w:r>
    </w:p>
    <w:p w14:paraId="5C6C9502" w14:textId="77777777" w:rsidR="003926A5" w:rsidRPr="00607786" w:rsidRDefault="003926A5" w:rsidP="003926A5">
      <w:pPr>
        <w:pStyle w:val="ListParagraph"/>
        <w:ind w:left="5760"/>
        <w:rPr>
          <w:rFonts w:cs="Arial"/>
        </w:rPr>
      </w:pPr>
      <w:r w:rsidRPr="00607786">
        <w:rPr>
          <w:rFonts w:cs="Arial"/>
        </w:rPr>
        <w:t xml:space="preserve"> 1) Literature statement about mental illness and this heading. </w:t>
      </w:r>
    </w:p>
    <w:p w14:paraId="4C9D49E3" w14:textId="77777777" w:rsidR="003926A5" w:rsidRPr="00607786" w:rsidRDefault="003926A5" w:rsidP="003926A5">
      <w:pPr>
        <w:pStyle w:val="ListParagraph"/>
        <w:ind w:left="5760"/>
        <w:rPr>
          <w:rFonts w:cs="Arial"/>
        </w:rPr>
      </w:pPr>
      <w:r w:rsidRPr="00607786">
        <w:rPr>
          <w:rFonts w:cs="Arial"/>
        </w:rPr>
        <w:t>2) History and current situation</w:t>
      </w:r>
    </w:p>
    <w:p w14:paraId="49287357" w14:textId="77777777" w:rsidR="003926A5" w:rsidRPr="00607786" w:rsidRDefault="003926A5" w:rsidP="003926A5">
      <w:pPr>
        <w:pStyle w:val="ListParagraph"/>
        <w:ind w:left="5760"/>
        <w:rPr>
          <w:rFonts w:cs="Arial"/>
        </w:rPr>
      </w:pPr>
      <w:r w:rsidRPr="00607786">
        <w:rPr>
          <w:rFonts w:cs="Arial"/>
        </w:rPr>
        <w:t>3) Specific plan for improved quality of life</w:t>
      </w:r>
    </w:p>
    <w:p w14:paraId="2FDD9D55" w14:textId="77777777" w:rsidR="003926A5" w:rsidRPr="00607786" w:rsidRDefault="003926A5" w:rsidP="003926A5">
      <w:pPr>
        <w:ind w:left="5400"/>
        <w:rPr>
          <w:rFonts w:cs="Arial"/>
        </w:rPr>
      </w:pPr>
    </w:p>
    <w:p w14:paraId="63E99FB7" w14:textId="77777777" w:rsidR="003926A5" w:rsidRPr="00607786" w:rsidRDefault="003926A5" w:rsidP="003926A5">
      <w:pPr>
        <w:numPr>
          <w:ilvl w:val="5"/>
          <w:numId w:val="22"/>
        </w:numPr>
        <w:rPr>
          <w:rFonts w:cs="Arial"/>
        </w:rPr>
      </w:pPr>
      <w:r w:rsidRPr="00607786">
        <w:rPr>
          <w:rFonts w:cs="Arial"/>
        </w:rPr>
        <w:t>Education</w:t>
      </w:r>
    </w:p>
    <w:p w14:paraId="14A12785" w14:textId="77777777" w:rsidR="003926A5" w:rsidRPr="00607786" w:rsidRDefault="003926A5" w:rsidP="003926A5">
      <w:pPr>
        <w:ind w:left="5040"/>
        <w:rPr>
          <w:rFonts w:cs="Arial"/>
        </w:rPr>
      </w:pPr>
      <w:r w:rsidRPr="00607786">
        <w:rPr>
          <w:rFonts w:cs="Arial"/>
        </w:rPr>
        <w:t xml:space="preserve">1) Literature statement about mental illness and this heading. </w:t>
      </w:r>
    </w:p>
    <w:p w14:paraId="0575CC59" w14:textId="77777777" w:rsidR="003926A5" w:rsidRPr="00607786" w:rsidRDefault="003926A5" w:rsidP="003926A5">
      <w:pPr>
        <w:ind w:left="5040"/>
        <w:rPr>
          <w:rFonts w:cs="Arial"/>
        </w:rPr>
      </w:pPr>
      <w:r w:rsidRPr="00607786">
        <w:rPr>
          <w:rFonts w:cs="Arial"/>
        </w:rPr>
        <w:t>2) History and current situation</w:t>
      </w:r>
    </w:p>
    <w:p w14:paraId="132D1A32" w14:textId="77777777" w:rsidR="003926A5" w:rsidRPr="00607786" w:rsidRDefault="003926A5" w:rsidP="003926A5">
      <w:pPr>
        <w:ind w:left="5040"/>
        <w:rPr>
          <w:rFonts w:cs="Arial"/>
        </w:rPr>
      </w:pPr>
      <w:r w:rsidRPr="00607786">
        <w:rPr>
          <w:rFonts w:cs="Arial"/>
        </w:rPr>
        <w:t>3) Specific plan for improved quality of life</w:t>
      </w:r>
    </w:p>
    <w:p w14:paraId="4452BBEB" w14:textId="77777777" w:rsidR="003926A5" w:rsidRPr="00607786" w:rsidRDefault="003926A5" w:rsidP="003926A5">
      <w:pPr>
        <w:ind w:left="4680"/>
        <w:rPr>
          <w:rFonts w:cs="Arial"/>
        </w:rPr>
      </w:pPr>
    </w:p>
    <w:p w14:paraId="34FFF259" w14:textId="77777777" w:rsidR="003926A5" w:rsidRPr="00607786" w:rsidRDefault="003926A5" w:rsidP="003926A5">
      <w:pPr>
        <w:numPr>
          <w:ilvl w:val="5"/>
          <w:numId w:val="22"/>
        </w:numPr>
        <w:rPr>
          <w:rFonts w:cs="Arial"/>
        </w:rPr>
      </w:pPr>
      <w:r w:rsidRPr="00607786">
        <w:rPr>
          <w:rFonts w:cs="Arial"/>
        </w:rPr>
        <w:t>Other</w:t>
      </w:r>
    </w:p>
    <w:p w14:paraId="5A012137" w14:textId="77777777" w:rsidR="003926A5" w:rsidRPr="00607786" w:rsidRDefault="003926A5" w:rsidP="003926A5">
      <w:pPr>
        <w:numPr>
          <w:ilvl w:val="0"/>
          <w:numId w:val="22"/>
        </w:numPr>
        <w:rPr>
          <w:rFonts w:cs="Arial"/>
          <w:i/>
        </w:rPr>
      </w:pPr>
      <w:r w:rsidRPr="00607786">
        <w:rPr>
          <w:rFonts w:cs="Arial"/>
          <w:i/>
        </w:rPr>
        <w:t>Summary of Process</w:t>
      </w:r>
    </w:p>
    <w:p w14:paraId="78640F7F" w14:textId="77777777" w:rsidR="003926A5" w:rsidRPr="00607786" w:rsidRDefault="003926A5" w:rsidP="003926A5">
      <w:pPr>
        <w:numPr>
          <w:ilvl w:val="1"/>
          <w:numId w:val="22"/>
        </w:numPr>
        <w:rPr>
          <w:rFonts w:cs="Arial"/>
          <w:i/>
        </w:rPr>
      </w:pPr>
      <w:r w:rsidRPr="00607786">
        <w:rPr>
          <w:rFonts w:cs="Arial"/>
        </w:rPr>
        <w:t xml:space="preserve">Tell the story of your experience with this person in chronological time. </w:t>
      </w:r>
      <w:r w:rsidRPr="00607786">
        <w:rPr>
          <w:rFonts w:cs="Arial"/>
          <w:i/>
        </w:rPr>
        <w:t xml:space="preserve">(Use the following headings.) </w:t>
      </w:r>
    </w:p>
    <w:p w14:paraId="31B37725" w14:textId="77777777" w:rsidR="003926A5" w:rsidRPr="00607786" w:rsidRDefault="003926A5" w:rsidP="003926A5">
      <w:pPr>
        <w:numPr>
          <w:ilvl w:val="2"/>
          <w:numId w:val="22"/>
        </w:numPr>
        <w:rPr>
          <w:rFonts w:cs="Arial"/>
        </w:rPr>
      </w:pPr>
      <w:r w:rsidRPr="00607786">
        <w:rPr>
          <w:rFonts w:cs="Arial"/>
        </w:rPr>
        <w:t>Beginning</w:t>
      </w:r>
    </w:p>
    <w:p w14:paraId="4CEE9198" w14:textId="77777777" w:rsidR="003926A5" w:rsidRPr="00607786" w:rsidRDefault="003926A5" w:rsidP="003926A5">
      <w:pPr>
        <w:numPr>
          <w:ilvl w:val="2"/>
          <w:numId w:val="22"/>
        </w:numPr>
        <w:rPr>
          <w:rFonts w:cs="Arial"/>
        </w:rPr>
      </w:pPr>
      <w:r w:rsidRPr="00607786">
        <w:rPr>
          <w:rFonts w:cs="Arial"/>
        </w:rPr>
        <w:t>Middle</w:t>
      </w:r>
    </w:p>
    <w:p w14:paraId="7754552C" w14:textId="77777777" w:rsidR="003926A5" w:rsidRPr="00607786" w:rsidRDefault="003926A5" w:rsidP="003926A5">
      <w:pPr>
        <w:numPr>
          <w:ilvl w:val="2"/>
          <w:numId w:val="22"/>
        </w:numPr>
        <w:rPr>
          <w:rFonts w:cs="Arial"/>
        </w:rPr>
      </w:pPr>
      <w:r w:rsidRPr="00607786">
        <w:rPr>
          <w:rFonts w:cs="Arial"/>
        </w:rPr>
        <w:t>End</w:t>
      </w:r>
    </w:p>
    <w:p w14:paraId="79547AD5" w14:textId="77777777" w:rsidR="003926A5" w:rsidRPr="00607786" w:rsidRDefault="003926A5" w:rsidP="003926A5">
      <w:pPr>
        <w:numPr>
          <w:ilvl w:val="1"/>
          <w:numId w:val="22"/>
        </w:numPr>
        <w:rPr>
          <w:rFonts w:cs="Arial"/>
          <w:i/>
        </w:rPr>
      </w:pPr>
      <w:r w:rsidRPr="00607786">
        <w:rPr>
          <w:rFonts w:cs="Arial"/>
        </w:rPr>
        <w:t xml:space="preserve">Within the above headings, include the following details. </w:t>
      </w:r>
      <w:r w:rsidRPr="00607786">
        <w:rPr>
          <w:rFonts w:cs="Arial"/>
          <w:i/>
        </w:rPr>
        <w:t xml:space="preserve">(Bold or italicize each term so as to make it obvious. Use references.) </w:t>
      </w:r>
    </w:p>
    <w:p w14:paraId="38F93557" w14:textId="77777777" w:rsidR="003926A5" w:rsidRPr="00607786" w:rsidRDefault="003926A5" w:rsidP="003926A5">
      <w:pPr>
        <w:numPr>
          <w:ilvl w:val="2"/>
          <w:numId w:val="22"/>
        </w:numPr>
        <w:rPr>
          <w:rFonts w:cs="Arial"/>
        </w:rPr>
      </w:pPr>
      <w:r w:rsidRPr="00607786">
        <w:rPr>
          <w:rFonts w:cs="Arial"/>
        </w:rPr>
        <w:t>Aspects of Recovery</w:t>
      </w:r>
    </w:p>
    <w:p w14:paraId="4B801D1A" w14:textId="77777777" w:rsidR="003926A5" w:rsidRPr="00607786" w:rsidRDefault="003926A5" w:rsidP="003926A5">
      <w:pPr>
        <w:numPr>
          <w:ilvl w:val="3"/>
          <w:numId w:val="22"/>
        </w:numPr>
        <w:rPr>
          <w:rFonts w:cs="Arial"/>
        </w:rPr>
      </w:pPr>
      <w:r w:rsidRPr="00607786">
        <w:rPr>
          <w:rFonts w:cs="Arial"/>
        </w:rPr>
        <w:t>Hope</w:t>
      </w:r>
    </w:p>
    <w:p w14:paraId="0CE947C3" w14:textId="77777777" w:rsidR="003926A5" w:rsidRPr="00607786" w:rsidRDefault="003926A5" w:rsidP="003926A5">
      <w:pPr>
        <w:numPr>
          <w:ilvl w:val="3"/>
          <w:numId w:val="22"/>
        </w:numPr>
        <w:rPr>
          <w:rFonts w:cs="Arial"/>
        </w:rPr>
      </w:pPr>
      <w:r w:rsidRPr="00607786">
        <w:rPr>
          <w:rFonts w:cs="Arial"/>
        </w:rPr>
        <w:t>Empowerment</w:t>
      </w:r>
    </w:p>
    <w:p w14:paraId="6C72CB18" w14:textId="77777777" w:rsidR="003926A5" w:rsidRPr="00607786" w:rsidRDefault="003926A5" w:rsidP="003926A5">
      <w:pPr>
        <w:numPr>
          <w:ilvl w:val="3"/>
          <w:numId w:val="22"/>
        </w:numPr>
        <w:rPr>
          <w:rFonts w:cs="Arial"/>
        </w:rPr>
      </w:pPr>
      <w:r w:rsidRPr="00607786">
        <w:rPr>
          <w:rFonts w:cs="Arial"/>
        </w:rPr>
        <w:t>Self-responsibility</w:t>
      </w:r>
    </w:p>
    <w:p w14:paraId="0AE64DF6" w14:textId="77777777" w:rsidR="003926A5" w:rsidRPr="00607786" w:rsidRDefault="003926A5" w:rsidP="003926A5">
      <w:pPr>
        <w:numPr>
          <w:ilvl w:val="3"/>
          <w:numId w:val="22"/>
        </w:numPr>
        <w:rPr>
          <w:rFonts w:cs="Arial"/>
        </w:rPr>
      </w:pPr>
      <w:r w:rsidRPr="00607786">
        <w:rPr>
          <w:rFonts w:cs="Arial"/>
        </w:rPr>
        <w:t>Achieving meaningful roles</w:t>
      </w:r>
    </w:p>
    <w:p w14:paraId="40497BC2" w14:textId="77777777" w:rsidR="003926A5" w:rsidRPr="00607786" w:rsidRDefault="003926A5" w:rsidP="003926A5">
      <w:pPr>
        <w:numPr>
          <w:ilvl w:val="2"/>
          <w:numId w:val="22"/>
        </w:numPr>
        <w:rPr>
          <w:rFonts w:cs="Arial"/>
        </w:rPr>
      </w:pPr>
      <w:r w:rsidRPr="00607786">
        <w:rPr>
          <w:rFonts w:cs="Arial"/>
        </w:rPr>
        <w:t>Essential Therapeutic Skills</w:t>
      </w:r>
    </w:p>
    <w:p w14:paraId="5E1D8D74" w14:textId="77777777" w:rsidR="003926A5" w:rsidRPr="00607786" w:rsidRDefault="003926A5" w:rsidP="003926A5">
      <w:pPr>
        <w:numPr>
          <w:ilvl w:val="3"/>
          <w:numId w:val="22"/>
        </w:numPr>
        <w:rPr>
          <w:rFonts w:cs="Arial"/>
        </w:rPr>
      </w:pPr>
      <w:r w:rsidRPr="00607786">
        <w:rPr>
          <w:rFonts w:cs="Arial"/>
        </w:rPr>
        <w:t>Creating a trusting relationship</w:t>
      </w:r>
    </w:p>
    <w:p w14:paraId="2EC87C06" w14:textId="77777777" w:rsidR="003926A5" w:rsidRPr="00607786" w:rsidRDefault="003926A5" w:rsidP="003926A5">
      <w:pPr>
        <w:numPr>
          <w:ilvl w:val="3"/>
          <w:numId w:val="22"/>
        </w:numPr>
        <w:rPr>
          <w:rFonts w:cs="Arial"/>
        </w:rPr>
      </w:pPr>
      <w:r w:rsidRPr="00607786">
        <w:rPr>
          <w:rFonts w:cs="Arial"/>
        </w:rPr>
        <w:t>Constructing a shared story of how the person got into trouble</w:t>
      </w:r>
    </w:p>
    <w:p w14:paraId="5C4AC6B3" w14:textId="77777777" w:rsidR="003926A5" w:rsidRPr="00607786" w:rsidRDefault="003926A5" w:rsidP="003926A5">
      <w:pPr>
        <w:numPr>
          <w:ilvl w:val="3"/>
          <w:numId w:val="22"/>
        </w:numPr>
        <w:rPr>
          <w:rFonts w:cs="Arial"/>
        </w:rPr>
      </w:pPr>
      <w:r w:rsidRPr="00607786">
        <w:rPr>
          <w:rFonts w:cs="Arial"/>
        </w:rPr>
        <w:t>How symptoms and behaviors creates barriers to achieving goals and how to overcome them</w:t>
      </w:r>
    </w:p>
    <w:p w14:paraId="3BB596AC" w14:textId="77777777" w:rsidR="003926A5" w:rsidRPr="00607786" w:rsidRDefault="003926A5" w:rsidP="003926A5">
      <w:pPr>
        <w:numPr>
          <w:ilvl w:val="3"/>
          <w:numId w:val="22"/>
        </w:numPr>
        <w:rPr>
          <w:rFonts w:cs="Arial"/>
        </w:rPr>
      </w:pPr>
      <w:r w:rsidRPr="00607786">
        <w:rPr>
          <w:rFonts w:cs="Arial"/>
        </w:rPr>
        <w:t>In-vivo skill building</w:t>
      </w:r>
    </w:p>
    <w:p w14:paraId="40620F90" w14:textId="77777777" w:rsidR="003926A5" w:rsidRPr="00607786" w:rsidRDefault="003926A5" w:rsidP="003926A5">
      <w:pPr>
        <w:numPr>
          <w:ilvl w:val="3"/>
          <w:numId w:val="22"/>
        </w:numPr>
        <w:rPr>
          <w:rFonts w:cs="Arial"/>
        </w:rPr>
      </w:pPr>
      <w:r w:rsidRPr="00607786">
        <w:rPr>
          <w:rFonts w:cs="Arial"/>
        </w:rPr>
        <w:t>Creating a healing environment</w:t>
      </w:r>
    </w:p>
    <w:p w14:paraId="0CFBE14E" w14:textId="77777777" w:rsidR="003926A5" w:rsidRPr="00607786" w:rsidRDefault="003926A5" w:rsidP="003926A5">
      <w:pPr>
        <w:numPr>
          <w:ilvl w:val="3"/>
          <w:numId w:val="22"/>
        </w:numPr>
        <w:rPr>
          <w:rFonts w:cs="Arial"/>
        </w:rPr>
      </w:pPr>
      <w:r w:rsidRPr="00607786">
        <w:rPr>
          <w:rFonts w:cs="Arial"/>
        </w:rPr>
        <w:t xml:space="preserve">Therapeutic boundaries </w:t>
      </w:r>
    </w:p>
    <w:p w14:paraId="35FF2695" w14:textId="77777777" w:rsidR="003926A5" w:rsidRPr="00607786" w:rsidRDefault="003926A5" w:rsidP="003926A5">
      <w:pPr>
        <w:ind w:left="2880"/>
        <w:rPr>
          <w:rFonts w:cs="Arial"/>
        </w:rPr>
      </w:pPr>
    </w:p>
    <w:p w14:paraId="1877F347" w14:textId="77777777" w:rsidR="003926A5" w:rsidRPr="00607786" w:rsidRDefault="003926A5" w:rsidP="003926A5">
      <w:pPr>
        <w:numPr>
          <w:ilvl w:val="0"/>
          <w:numId w:val="22"/>
        </w:numPr>
        <w:rPr>
          <w:rFonts w:cs="Arial"/>
          <w:i/>
        </w:rPr>
      </w:pPr>
      <w:r w:rsidRPr="00607786">
        <w:rPr>
          <w:rFonts w:cs="Arial"/>
          <w:i/>
        </w:rPr>
        <w:t xml:space="preserve">Reflections of a Recovery Minded Social Workers (Use all the headings as listed below.) </w:t>
      </w:r>
    </w:p>
    <w:p w14:paraId="4CBCB9C4" w14:textId="77777777" w:rsidR="003926A5" w:rsidRPr="00607786" w:rsidRDefault="003926A5" w:rsidP="003926A5">
      <w:pPr>
        <w:numPr>
          <w:ilvl w:val="1"/>
          <w:numId w:val="23"/>
        </w:numPr>
        <w:rPr>
          <w:rFonts w:cs="Arial"/>
          <w:i/>
        </w:rPr>
      </w:pPr>
      <w:r w:rsidRPr="00607786">
        <w:rPr>
          <w:rFonts w:cs="Arial"/>
        </w:rPr>
        <w:t>Tell 3 stories that I will most remember about working with this person.</w:t>
      </w:r>
    </w:p>
    <w:p w14:paraId="7F2F7F46" w14:textId="77777777" w:rsidR="003926A5" w:rsidRPr="00607786" w:rsidRDefault="003926A5" w:rsidP="003926A5">
      <w:pPr>
        <w:numPr>
          <w:ilvl w:val="1"/>
          <w:numId w:val="23"/>
        </w:numPr>
        <w:rPr>
          <w:rFonts w:cs="Arial"/>
          <w:i/>
        </w:rPr>
      </w:pPr>
      <w:r w:rsidRPr="00607786">
        <w:rPr>
          <w:rFonts w:cs="Arial"/>
        </w:rPr>
        <w:t>What interventions did not work?</w:t>
      </w:r>
    </w:p>
    <w:p w14:paraId="5C328FEC" w14:textId="77777777" w:rsidR="003926A5" w:rsidRPr="00607786" w:rsidRDefault="003926A5" w:rsidP="003926A5">
      <w:pPr>
        <w:numPr>
          <w:ilvl w:val="1"/>
          <w:numId w:val="23"/>
        </w:numPr>
        <w:rPr>
          <w:rFonts w:cs="Arial"/>
          <w:i/>
        </w:rPr>
      </w:pPr>
      <w:r w:rsidRPr="00607786">
        <w:rPr>
          <w:rFonts w:cs="Arial"/>
        </w:rPr>
        <w:t>What resources were lacking that would have helped?</w:t>
      </w:r>
    </w:p>
    <w:p w14:paraId="1AC8355E" w14:textId="77777777" w:rsidR="003926A5" w:rsidRPr="00607786" w:rsidRDefault="003926A5" w:rsidP="003926A5">
      <w:pPr>
        <w:numPr>
          <w:ilvl w:val="1"/>
          <w:numId w:val="23"/>
        </w:numPr>
        <w:rPr>
          <w:rFonts w:cs="Arial"/>
          <w:i/>
        </w:rPr>
      </w:pPr>
      <w:r w:rsidRPr="00607786">
        <w:rPr>
          <w:rFonts w:cs="Arial"/>
        </w:rPr>
        <w:t>What do I know to be true about working with people who have been diagnosed with severe and persistent mental illnesses?</w:t>
      </w:r>
    </w:p>
    <w:p w14:paraId="0DB40874" w14:textId="77777777" w:rsidR="00114BAD" w:rsidRPr="00607786" w:rsidRDefault="00114BAD" w:rsidP="00114BAD">
      <w:pPr>
        <w:ind w:left="1800"/>
        <w:rPr>
          <w:rFonts w:cs="Arial"/>
          <w:i/>
        </w:rPr>
      </w:pPr>
    </w:p>
    <w:p w14:paraId="4EB5118C" w14:textId="77777777" w:rsidR="00CC3312" w:rsidRPr="00607786" w:rsidRDefault="000D4EB9" w:rsidP="00CC3312">
      <w:pPr>
        <w:pStyle w:val="BodyText"/>
        <w:rPr>
          <w:b/>
          <w:szCs w:val="20"/>
        </w:rPr>
      </w:pPr>
      <w:r w:rsidRPr="00607786">
        <w:rPr>
          <w:i/>
          <w:szCs w:val="20"/>
        </w:rPr>
        <w:t xml:space="preserve">This assignment relates to </w:t>
      </w:r>
      <w:r w:rsidR="009728B8" w:rsidRPr="00607786">
        <w:rPr>
          <w:i/>
          <w:szCs w:val="20"/>
        </w:rPr>
        <w:t>student learning outcome</w:t>
      </w:r>
      <w:r w:rsidR="00114BAD" w:rsidRPr="00607786">
        <w:rPr>
          <w:i/>
          <w:szCs w:val="20"/>
        </w:rPr>
        <w:t xml:space="preserve"> 1-9</w:t>
      </w:r>
      <w:r w:rsidRPr="00607786">
        <w:rPr>
          <w:i/>
          <w:szCs w:val="20"/>
        </w:rPr>
        <w:t>.</w:t>
      </w:r>
    </w:p>
    <w:p w14:paraId="136F05AC" w14:textId="77777777" w:rsidR="003926A5" w:rsidRPr="00607786" w:rsidRDefault="003926A5" w:rsidP="003926A5">
      <w:pPr>
        <w:pStyle w:val="Heading2"/>
        <w:rPr>
          <w:szCs w:val="20"/>
        </w:rPr>
      </w:pPr>
      <w:r w:rsidRPr="00607786">
        <w:rPr>
          <w:szCs w:val="20"/>
          <w:u w:val="single"/>
        </w:rPr>
        <w:t>Resource Drive</w:t>
      </w:r>
      <w:r w:rsidRPr="00607786">
        <w:rPr>
          <w:szCs w:val="20"/>
        </w:rPr>
        <w:t xml:space="preserve"> – 5%</w:t>
      </w:r>
    </w:p>
    <w:p w14:paraId="25395AD9" w14:textId="77777777" w:rsidR="003926A5" w:rsidRPr="00607786" w:rsidRDefault="003926A5" w:rsidP="003926A5">
      <w:pPr>
        <w:rPr>
          <w:rFonts w:cs="Arial"/>
        </w:rPr>
      </w:pPr>
      <w:r w:rsidRPr="00607786">
        <w:rPr>
          <w:rFonts w:cs="Arial"/>
        </w:rPr>
        <w:t xml:space="preserve">The student will present a useful resource for a service for people who have been diagnosed with mental illness. The student will bring handouts for classmates. The handout will have the following information. </w:t>
      </w:r>
    </w:p>
    <w:p w14:paraId="245EF5A0" w14:textId="77777777" w:rsidR="003926A5" w:rsidRPr="00607786" w:rsidRDefault="003926A5" w:rsidP="003926A5">
      <w:pPr>
        <w:pStyle w:val="ListParagraph"/>
        <w:numPr>
          <w:ilvl w:val="0"/>
          <w:numId w:val="21"/>
        </w:numPr>
        <w:contextualSpacing/>
        <w:rPr>
          <w:rFonts w:cs="Arial"/>
        </w:rPr>
      </w:pPr>
      <w:r w:rsidRPr="00607786">
        <w:rPr>
          <w:rFonts w:cs="Arial"/>
        </w:rPr>
        <w:t>Name and brief description of resource.</w:t>
      </w:r>
    </w:p>
    <w:p w14:paraId="6A01B6D7" w14:textId="77777777" w:rsidR="003926A5" w:rsidRPr="00607786" w:rsidRDefault="003926A5" w:rsidP="003926A5">
      <w:pPr>
        <w:pStyle w:val="ListParagraph"/>
        <w:numPr>
          <w:ilvl w:val="0"/>
          <w:numId w:val="21"/>
        </w:numPr>
        <w:contextualSpacing/>
        <w:rPr>
          <w:rFonts w:cs="Arial"/>
        </w:rPr>
      </w:pPr>
      <w:r w:rsidRPr="00607786">
        <w:rPr>
          <w:rFonts w:cs="Arial"/>
        </w:rPr>
        <w:t>Contact information (address, phone, website address, name of person to contact, etc.)</w:t>
      </w:r>
    </w:p>
    <w:p w14:paraId="5ED04D64" w14:textId="77777777" w:rsidR="003926A5" w:rsidRPr="00607786" w:rsidRDefault="003926A5" w:rsidP="003926A5">
      <w:pPr>
        <w:pStyle w:val="ListParagraph"/>
        <w:numPr>
          <w:ilvl w:val="0"/>
          <w:numId w:val="21"/>
        </w:numPr>
        <w:contextualSpacing/>
        <w:rPr>
          <w:rFonts w:cs="Arial"/>
        </w:rPr>
      </w:pPr>
      <w:r w:rsidRPr="00607786">
        <w:rPr>
          <w:rFonts w:cs="Arial"/>
        </w:rPr>
        <w:t>Requirements to receive service (diagnosis, catchment area, funding source, housing status, etc.)</w:t>
      </w:r>
    </w:p>
    <w:p w14:paraId="7835D5C2" w14:textId="77777777" w:rsidR="003926A5" w:rsidRPr="00607786" w:rsidRDefault="003926A5" w:rsidP="003926A5">
      <w:pPr>
        <w:pStyle w:val="ListParagraph"/>
        <w:ind w:left="1440"/>
        <w:contextualSpacing/>
        <w:rPr>
          <w:rFonts w:cs="Arial"/>
        </w:rPr>
      </w:pPr>
    </w:p>
    <w:p w14:paraId="44566AEA" w14:textId="53EB8E81" w:rsidR="00E55CB6" w:rsidRPr="00607786" w:rsidRDefault="00E55CB6" w:rsidP="00E55CB6">
      <w:pPr>
        <w:pStyle w:val="BodyText"/>
        <w:rPr>
          <w:szCs w:val="20"/>
        </w:rPr>
      </w:pPr>
      <w:r w:rsidRPr="00607786">
        <w:rPr>
          <w:b/>
          <w:szCs w:val="20"/>
        </w:rPr>
        <w:t xml:space="preserve">Due:   </w:t>
      </w:r>
      <w:r w:rsidR="003926A5" w:rsidRPr="00607786">
        <w:rPr>
          <w:szCs w:val="20"/>
        </w:rPr>
        <w:t>Session 15</w:t>
      </w:r>
      <w:r w:rsidR="00070D2D">
        <w:rPr>
          <w:szCs w:val="20"/>
        </w:rPr>
        <w:t xml:space="preserve"> </w:t>
      </w:r>
      <w:r w:rsidR="00070D2D">
        <w:rPr>
          <w:color w:val="FF0000"/>
          <w:szCs w:val="20"/>
        </w:rPr>
        <w:t>4/20</w:t>
      </w:r>
      <w:r w:rsidR="00070D2D" w:rsidRPr="00070D2D">
        <w:rPr>
          <w:color w:val="FF0000"/>
          <w:szCs w:val="20"/>
        </w:rPr>
        <w:t xml:space="preserve"> at 11:59pm PST</w:t>
      </w:r>
    </w:p>
    <w:p w14:paraId="42505B2A" w14:textId="77777777" w:rsidR="00CC3312" w:rsidRPr="00607786" w:rsidRDefault="000D4EB9" w:rsidP="00CC3312">
      <w:pPr>
        <w:pStyle w:val="BodyText"/>
        <w:rPr>
          <w:b/>
          <w:szCs w:val="20"/>
        </w:rPr>
      </w:pPr>
      <w:r w:rsidRPr="00607786">
        <w:rPr>
          <w:i/>
          <w:szCs w:val="20"/>
        </w:rPr>
        <w:t xml:space="preserve">This assignment relates to </w:t>
      </w:r>
      <w:r w:rsidR="009728B8" w:rsidRPr="00607786">
        <w:rPr>
          <w:i/>
          <w:szCs w:val="20"/>
        </w:rPr>
        <w:t>student learning outcome</w:t>
      </w:r>
      <w:r w:rsidR="00114BAD" w:rsidRPr="00607786">
        <w:rPr>
          <w:i/>
          <w:szCs w:val="20"/>
        </w:rPr>
        <w:t xml:space="preserve"> 2,3,4,8 </w:t>
      </w:r>
      <w:r w:rsidRPr="00607786">
        <w:rPr>
          <w:i/>
          <w:szCs w:val="20"/>
        </w:rPr>
        <w:t>.</w:t>
      </w:r>
    </w:p>
    <w:p w14:paraId="1FC63107" w14:textId="77777777" w:rsidR="005F3422" w:rsidRPr="00607786" w:rsidRDefault="005505F2" w:rsidP="00E55CB6">
      <w:pPr>
        <w:pStyle w:val="Heading2"/>
        <w:rPr>
          <w:szCs w:val="20"/>
        </w:rPr>
      </w:pPr>
      <w:r w:rsidRPr="00607786">
        <w:rPr>
          <w:szCs w:val="20"/>
        </w:rPr>
        <w:t>Class Participation</w:t>
      </w:r>
      <w:r w:rsidR="00CA2C04" w:rsidRPr="00607786">
        <w:rPr>
          <w:szCs w:val="20"/>
        </w:rPr>
        <w:t xml:space="preserve"> (</w:t>
      </w:r>
      <w:r w:rsidR="00114BAD" w:rsidRPr="00607786">
        <w:rPr>
          <w:szCs w:val="20"/>
        </w:rPr>
        <w:t>10</w:t>
      </w:r>
      <w:r w:rsidR="00CA2C04" w:rsidRPr="00607786">
        <w:rPr>
          <w:szCs w:val="20"/>
        </w:rPr>
        <w:t>% of Course Grade)</w:t>
      </w:r>
    </w:p>
    <w:p w14:paraId="11539A0F" w14:textId="77777777" w:rsidR="00114BAD" w:rsidRPr="00607786" w:rsidRDefault="00114BAD" w:rsidP="00114BAD">
      <w:pPr>
        <w:widowControl w:val="0"/>
        <w:autoSpaceDE w:val="0"/>
        <w:autoSpaceDN w:val="0"/>
        <w:adjustRightInd w:val="0"/>
        <w:rPr>
          <w:rFonts w:cs="Arial"/>
        </w:rPr>
      </w:pPr>
      <w:r w:rsidRPr="00607786">
        <w:rPr>
          <w:rFonts w:cs="Arial"/>
        </w:rPr>
        <w:t>Student is expected to come to and remain in class (including field trips) for entire sessions. Student is expected to participate in class discussions. Texting and working on anything other than course material are considered not participating and participations points will be deducted accordingly.</w:t>
      </w:r>
    </w:p>
    <w:p w14:paraId="4F49F3FC" w14:textId="77777777" w:rsidR="00607786" w:rsidRPr="00607786" w:rsidRDefault="00607786" w:rsidP="00114BAD">
      <w:pPr>
        <w:widowControl w:val="0"/>
        <w:autoSpaceDE w:val="0"/>
        <w:autoSpaceDN w:val="0"/>
        <w:adjustRightInd w:val="0"/>
        <w:rPr>
          <w:rFonts w:cs="Arial"/>
        </w:rPr>
      </w:pPr>
    </w:p>
    <w:p w14:paraId="6321EFC6" w14:textId="77777777" w:rsidR="00607786" w:rsidRPr="00607786" w:rsidRDefault="00607786" w:rsidP="00607786">
      <w:pPr>
        <w:pStyle w:val="Heading2"/>
        <w:rPr>
          <w:szCs w:val="20"/>
        </w:rPr>
      </w:pPr>
      <w:r w:rsidRPr="00607786">
        <w:rPr>
          <w:szCs w:val="20"/>
        </w:rPr>
        <w:t xml:space="preserve">Guidelines for Evaluating Class Participation </w:t>
      </w:r>
    </w:p>
    <w:p w14:paraId="27F867FB" w14:textId="77777777" w:rsidR="00607786" w:rsidRPr="00607786" w:rsidRDefault="00607786" w:rsidP="00607786">
      <w:pPr>
        <w:pStyle w:val="BodyText"/>
        <w:rPr>
          <w:szCs w:val="20"/>
        </w:rPr>
      </w:pPr>
      <w:r w:rsidRPr="00607786">
        <w:rPr>
          <w:b/>
          <w:szCs w:val="20"/>
        </w:rPr>
        <w:t xml:space="preserve">10: Outstanding Contributor: </w:t>
      </w:r>
      <w:r w:rsidRPr="00607786">
        <w:rPr>
          <w:szCs w:val="2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7FB9D4FB" w14:textId="77777777" w:rsidR="00607786" w:rsidRPr="00607786" w:rsidRDefault="00607786" w:rsidP="00607786">
      <w:pPr>
        <w:pStyle w:val="BodyText"/>
        <w:rPr>
          <w:szCs w:val="20"/>
        </w:rPr>
      </w:pPr>
      <w:r w:rsidRPr="00607786">
        <w:rPr>
          <w:b/>
          <w:szCs w:val="20"/>
        </w:rPr>
        <w:t xml:space="preserve">9: Very Good Contributor: </w:t>
      </w:r>
      <w:r w:rsidRPr="00607786">
        <w:rPr>
          <w:szCs w:val="20"/>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172CA85B" w14:textId="77777777" w:rsidR="00607786" w:rsidRPr="00607786" w:rsidRDefault="00607786" w:rsidP="00607786">
      <w:pPr>
        <w:pStyle w:val="BodyText"/>
        <w:rPr>
          <w:szCs w:val="20"/>
        </w:rPr>
      </w:pPr>
      <w:r w:rsidRPr="00607786">
        <w:rPr>
          <w:b/>
          <w:szCs w:val="20"/>
        </w:rPr>
        <w:t>8: Good Contributor:</w:t>
      </w:r>
      <w:r w:rsidRPr="00607786">
        <w:rPr>
          <w:szCs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2743789C" w14:textId="77777777" w:rsidR="00607786" w:rsidRPr="00607786" w:rsidRDefault="00607786" w:rsidP="00607786">
      <w:pPr>
        <w:pStyle w:val="BodyText"/>
        <w:rPr>
          <w:szCs w:val="20"/>
        </w:rPr>
      </w:pPr>
      <w:r w:rsidRPr="00607786">
        <w:rPr>
          <w:b/>
          <w:szCs w:val="20"/>
        </w:rPr>
        <w:t xml:space="preserve">7: Adequate Contributor: </w:t>
      </w:r>
      <w:r w:rsidRPr="00607786">
        <w:rPr>
          <w:szCs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6276D26F" w14:textId="77777777" w:rsidR="00607786" w:rsidRPr="00607786" w:rsidRDefault="00607786" w:rsidP="00607786">
      <w:pPr>
        <w:pStyle w:val="BodyText"/>
        <w:rPr>
          <w:szCs w:val="20"/>
        </w:rPr>
      </w:pPr>
      <w:r w:rsidRPr="00607786">
        <w:rPr>
          <w:b/>
          <w:szCs w:val="20"/>
        </w:rPr>
        <w:t xml:space="preserve">6: Inadequate: </w:t>
      </w:r>
      <w:r w:rsidRPr="00607786">
        <w:rPr>
          <w:szCs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373DD65" w14:textId="77777777" w:rsidR="00607786" w:rsidRPr="00607786" w:rsidRDefault="00607786" w:rsidP="00607786">
      <w:pPr>
        <w:pStyle w:val="BodyText"/>
        <w:rPr>
          <w:szCs w:val="20"/>
        </w:rPr>
      </w:pPr>
      <w:r w:rsidRPr="00607786">
        <w:rPr>
          <w:b/>
          <w:szCs w:val="20"/>
        </w:rPr>
        <w:t>5: Non-Participant:</w:t>
      </w:r>
      <w:r w:rsidRPr="00607786">
        <w:rPr>
          <w:szCs w:val="20"/>
        </w:rPr>
        <w:t xml:space="preserve"> Attends class only.</w:t>
      </w:r>
    </w:p>
    <w:p w14:paraId="0F0122D8" w14:textId="77777777" w:rsidR="00114BAD" w:rsidRPr="00607786" w:rsidRDefault="00607786" w:rsidP="00607786">
      <w:pPr>
        <w:pStyle w:val="BodyText"/>
        <w:rPr>
          <w:szCs w:val="20"/>
        </w:rPr>
      </w:pPr>
      <w:r w:rsidRPr="00607786">
        <w:rPr>
          <w:b/>
          <w:szCs w:val="20"/>
        </w:rPr>
        <w:t>0: Unsatisfactory Contributor:</w:t>
      </w:r>
      <w:r w:rsidRPr="00607786">
        <w:rPr>
          <w:szCs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9A25FF5" w14:textId="77777777" w:rsidR="0016662D" w:rsidRPr="00607786" w:rsidRDefault="00325D4C" w:rsidP="0016662D">
      <w:pPr>
        <w:pStyle w:val="BodyText"/>
        <w:rPr>
          <w:color w:val="000000"/>
          <w:szCs w:val="20"/>
        </w:rPr>
      </w:pPr>
      <w:r w:rsidRPr="00607786">
        <w:rPr>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607786" w14:paraId="1B7246E3" w14:textId="77777777" w:rsidTr="00B408EE">
        <w:trPr>
          <w:cantSplit/>
          <w:tblHeader/>
        </w:trPr>
        <w:tc>
          <w:tcPr>
            <w:tcW w:w="4698" w:type="dxa"/>
            <w:gridSpan w:val="2"/>
            <w:tcBorders>
              <w:top w:val="single" w:sz="8" w:space="0" w:color="C0504D"/>
            </w:tcBorders>
            <w:shd w:val="clear" w:color="auto" w:fill="C00000"/>
            <w:vAlign w:val="center"/>
          </w:tcPr>
          <w:p w14:paraId="25480948" w14:textId="77777777" w:rsidR="0016662D" w:rsidRPr="00607786" w:rsidRDefault="0016662D" w:rsidP="00B408EE">
            <w:pPr>
              <w:keepNext/>
              <w:jc w:val="center"/>
              <w:rPr>
                <w:rFonts w:cs="Arial"/>
                <w:b/>
                <w:bCs/>
                <w:color w:val="FFFFFF"/>
              </w:rPr>
            </w:pPr>
            <w:r w:rsidRPr="00607786">
              <w:rPr>
                <w:rFonts w:cs="Arial"/>
                <w:b/>
                <w:bCs/>
                <w:color w:val="FFFFFF"/>
              </w:rPr>
              <w:t>Class Grades</w:t>
            </w:r>
          </w:p>
        </w:tc>
        <w:tc>
          <w:tcPr>
            <w:tcW w:w="4770" w:type="dxa"/>
            <w:gridSpan w:val="3"/>
            <w:tcBorders>
              <w:top w:val="single" w:sz="8" w:space="0" w:color="C0504D"/>
            </w:tcBorders>
            <w:shd w:val="clear" w:color="auto" w:fill="C00000"/>
            <w:vAlign w:val="center"/>
          </w:tcPr>
          <w:p w14:paraId="5798C960" w14:textId="77777777" w:rsidR="0016662D" w:rsidRPr="00607786" w:rsidRDefault="0016662D" w:rsidP="00B408EE">
            <w:pPr>
              <w:keepNext/>
              <w:jc w:val="center"/>
              <w:rPr>
                <w:rFonts w:cs="Arial"/>
                <w:b/>
                <w:bCs/>
                <w:color w:val="FFFFFF"/>
              </w:rPr>
            </w:pPr>
            <w:r w:rsidRPr="00607786">
              <w:rPr>
                <w:rFonts w:cs="Arial"/>
                <w:b/>
                <w:bCs/>
                <w:color w:val="FFFFFF"/>
              </w:rPr>
              <w:t>Final Grade</w:t>
            </w:r>
          </w:p>
        </w:tc>
      </w:tr>
      <w:tr w:rsidR="0016662D" w:rsidRPr="00607786" w14:paraId="535737F7" w14:textId="77777777" w:rsidTr="00B408EE">
        <w:trPr>
          <w:cantSplit/>
        </w:trPr>
        <w:tc>
          <w:tcPr>
            <w:tcW w:w="2367" w:type="dxa"/>
            <w:tcBorders>
              <w:top w:val="single" w:sz="8" w:space="0" w:color="C0504D"/>
              <w:left w:val="single" w:sz="8" w:space="0" w:color="C0504D"/>
              <w:bottom w:val="single" w:sz="8" w:space="0" w:color="C0504D"/>
            </w:tcBorders>
          </w:tcPr>
          <w:p w14:paraId="0A16323C" w14:textId="77777777" w:rsidR="0016662D" w:rsidRPr="00607786" w:rsidRDefault="0016662D" w:rsidP="00B408EE">
            <w:pPr>
              <w:jc w:val="center"/>
              <w:rPr>
                <w:rFonts w:cs="Arial"/>
                <w:b/>
                <w:bCs/>
              </w:rPr>
            </w:pPr>
            <w:r w:rsidRPr="00607786">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1091CB04" w14:textId="77777777" w:rsidR="0016662D" w:rsidRPr="00607786" w:rsidRDefault="0016662D" w:rsidP="00B408EE">
            <w:pPr>
              <w:rPr>
                <w:rFonts w:cs="Arial"/>
              </w:rPr>
            </w:pPr>
            <w:r w:rsidRPr="00607786">
              <w:rPr>
                <w:rFonts w:cs="Arial"/>
                <w:color w:val="000000"/>
              </w:rPr>
              <w:t>A</w:t>
            </w:r>
          </w:p>
        </w:tc>
        <w:tc>
          <w:tcPr>
            <w:tcW w:w="2367" w:type="dxa"/>
            <w:tcBorders>
              <w:top w:val="single" w:sz="8" w:space="0" w:color="C0504D"/>
              <w:left w:val="single" w:sz="8" w:space="0" w:color="C0504D"/>
              <w:bottom w:val="single" w:sz="8" w:space="0" w:color="C0504D"/>
              <w:right w:val="nil"/>
            </w:tcBorders>
          </w:tcPr>
          <w:p w14:paraId="44261A2A" w14:textId="77777777" w:rsidR="0016662D" w:rsidRPr="00607786" w:rsidRDefault="0016662D" w:rsidP="00B408EE">
            <w:pPr>
              <w:jc w:val="center"/>
              <w:rPr>
                <w:rFonts w:cs="Arial"/>
              </w:rPr>
            </w:pPr>
            <w:r w:rsidRPr="00607786">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04C6A291" w14:textId="77777777" w:rsidR="0016662D" w:rsidRPr="00607786" w:rsidRDefault="0016662D" w:rsidP="00B408EE">
            <w:pPr>
              <w:rPr>
                <w:rFonts w:cs="Arial"/>
              </w:rPr>
            </w:pPr>
            <w:r w:rsidRPr="00607786">
              <w:rPr>
                <w:rFonts w:cs="Arial"/>
                <w:color w:val="000000"/>
              </w:rPr>
              <w:t>A</w:t>
            </w:r>
          </w:p>
        </w:tc>
      </w:tr>
      <w:tr w:rsidR="0016662D" w:rsidRPr="00607786" w14:paraId="795FF151" w14:textId="77777777" w:rsidTr="00B408EE">
        <w:trPr>
          <w:cantSplit/>
        </w:trPr>
        <w:tc>
          <w:tcPr>
            <w:tcW w:w="2367" w:type="dxa"/>
            <w:tcBorders>
              <w:top w:val="single" w:sz="8" w:space="0" w:color="C0504D"/>
              <w:left w:val="single" w:sz="8" w:space="0" w:color="C0504D"/>
              <w:bottom w:val="single" w:sz="8" w:space="0" w:color="C0504D"/>
            </w:tcBorders>
          </w:tcPr>
          <w:p w14:paraId="540AEDC6" w14:textId="77777777" w:rsidR="0016662D" w:rsidRPr="00607786" w:rsidRDefault="0016662D" w:rsidP="00B408EE">
            <w:pPr>
              <w:jc w:val="center"/>
              <w:rPr>
                <w:rFonts w:cs="Arial"/>
                <w:b/>
                <w:bCs/>
              </w:rPr>
            </w:pPr>
            <w:r w:rsidRPr="00607786">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4250A61D" w14:textId="77777777" w:rsidR="0016662D" w:rsidRPr="00607786" w:rsidRDefault="0016662D" w:rsidP="00B408EE">
            <w:pPr>
              <w:rPr>
                <w:rFonts w:cs="Arial"/>
              </w:rPr>
            </w:pPr>
            <w:r w:rsidRPr="00607786">
              <w:rPr>
                <w:rFonts w:cs="Arial"/>
                <w:color w:val="000000"/>
              </w:rPr>
              <w:t>A-</w:t>
            </w:r>
          </w:p>
        </w:tc>
        <w:tc>
          <w:tcPr>
            <w:tcW w:w="2367" w:type="dxa"/>
            <w:tcBorders>
              <w:top w:val="single" w:sz="8" w:space="0" w:color="C0504D"/>
              <w:left w:val="single" w:sz="8" w:space="0" w:color="C0504D"/>
              <w:bottom w:val="single" w:sz="8" w:space="0" w:color="C0504D"/>
              <w:right w:val="nil"/>
            </w:tcBorders>
          </w:tcPr>
          <w:p w14:paraId="2B017091" w14:textId="77777777" w:rsidR="0016662D" w:rsidRPr="00607786" w:rsidRDefault="0016662D" w:rsidP="00B408EE">
            <w:pPr>
              <w:jc w:val="center"/>
              <w:rPr>
                <w:rFonts w:cs="Arial"/>
              </w:rPr>
            </w:pPr>
            <w:r w:rsidRPr="00607786">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1482FD5" w14:textId="77777777" w:rsidR="0016662D" w:rsidRPr="00607786" w:rsidRDefault="0016662D" w:rsidP="00B408EE">
            <w:pPr>
              <w:rPr>
                <w:rFonts w:cs="Arial"/>
              </w:rPr>
            </w:pPr>
            <w:r w:rsidRPr="00607786">
              <w:rPr>
                <w:rFonts w:cs="Arial"/>
                <w:color w:val="000000"/>
              </w:rPr>
              <w:t>A-</w:t>
            </w:r>
          </w:p>
        </w:tc>
      </w:tr>
      <w:tr w:rsidR="0016662D" w:rsidRPr="00607786" w14:paraId="08963757" w14:textId="77777777" w:rsidTr="00B408EE">
        <w:trPr>
          <w:cantSplit/>
        </w:trPr>
        <w:tc>
          <w:tcPr>
            <w:tcW w:w="2367" w:type="dxa"/>
            <w:tcBorders>
              <w:top w:val="single" w:sz="8" w:space="0" w:color="C0504D"/>
              <w:left w:val="single" w:sz="8" w:space="0" w:color="C0504D"/>
              <w:bottom w:val="single" w:sz="8" w:space="0" w:color="C0504D"/>
            </w:tcBorders>
          </w:tcPr>
          <w:p w14:paraId="70B9A2D7" w14:textId="77777777" w:rsidR="0016662D" w:rsidRPr="00607786" w:rsidRDefault="0016662D" w:rsidP="00B408EE">
            <w:pPr>
              <w:jc w:val="center"/>
              <w:rPr>
                <w:rFonts w:cs="Arial"/>
                <w:color w:val="000000"/>
              </w:rPr>
            </w:pPr>
            <w:r w:rsidRPr="00607786">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CA8FA09" w14:textId="77777777" w:rsidR="0016662D" w:rsidRPr="00607786" w:rsidRDefault="0016662D" w:rsidP="00B408EE">
            <w:pPr>
              <w:rPr>
                <w:rFonts w:cs="Arial"/>
                <w:color w:val="000000"/>
              </w:rPr>
            </w:pPr>
            <w:r w:rsidRPr="00607786">
              <w:rPr>
                <w:rFonts w:cs="Arial"/>
                <w:color w:val="000000"/>
              </w:rPr>
              <w:t>B+</w:t>
            </w:r>
          </w:p>
        </w:tc>
        <w:tc>
          <w:tcPr>
            <w:tcW w:w="2367" w:type="dxa"/>
            <w:tcBorders>
              <w:top w:val="single" w:sz="8" w:space="0" w:color="C0504D"/>
              <w:left w:val="single" w:sz="8" w:space="0" w:color="C0504D"/>
              <w:bottom w:val="single" w:sz="8" w:space="0" w:color="C0504D"/>
              <w:right w:val="nil"/>
            </w:tcBorders>
          </w:tcPr>
          <w:p w14:paraId="198CDC5A" w14:textId="77777777" w:rsidR="0016662D" w:rsidRPr="00607786" w:rsidRDefault="0016662D" w:rsidP="00B408EE">
            <w:pPr>
              <w:jc w:val="center"/>
              <w:rPr>
                <w:rFonts w:cs="Arial"/>
              </w:rPr>
            </w:pPr>
            <w:r w:rsidRPr="00607786">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4BEE1B32" w14:textId="77777777" w:rsidR="0016662D" w:rsidRPr="00607786" w:rsidRDefault="0016662D" w:rsidP="00B408EE">
            <w:pPr>
              <w:rPr>
                <w:rFonts w:cs="Arial"/>
              </w:rPr>
            </w:pPr>
            <w:r w:rsidRPr="00607786">
              <w:rPr>
                <w:rFonts w:cs="Arial"/>
                <w:color w:val="000000"/>
              </w:rPr>
              <w:t>B+</w:t>
            </w:r>
          </w:p>
        </w:tc>
      </w:tr>
      <w:tr w:rsidR="0016662D" w:rsidRPr="00607786" w14:paraId="7FCB8646" w14:textId="77777777" w:rsidTr="00B408EE">
        <w:trPr>
          <w:cantSplit/>
        </w:trPr>
        <w:tc>
          <w:tcPr>
            <w:tcW w:w="2367" w:type="dxa"/>
            <w:tcBorders>
              <w:top w:val="single" w:sz="8" w:space="0" w:color="C0504D"/>
              <w:left w:val="single" w:sz="8" w:space="0" w:color="C0504D"/>
              <w:bottom w:val="single" w:sz="8" w:space="0" w:color="C0504D"/>
            </w:tcBorders>
          </w:tcPr>
          <w:p w14:paraId="05D5C6D9" w14:textId="77777777" w:rsidR="0016662D" w:rsidRPr="00607786" w:rsidRDefault="0016662D" w:rsidP="00B408EE">
            <w:pPr>
              <w:pStyle w:val="BodyText"/>
              <w:spacing w:after="0"/>
              <w:jc w:val="center"/>
              <w:rPr>
                <w:color w:val="000000"/>
                <w:szCs w:val="20"/>
              </w:rPr>
            </w:pPr>
            <w:r w:rsidRPr="00607786">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53A15D2" w14:textId="77777777" w:rsidR="0016662D" w:rsidRPr="00607786" w:rsidRDefault="0016662D" w:rsidP="00B408EE">
            <w:pPr>
              <w:rPr>
                <w:rFonts w:cs="Arial"/>
                <w:color w:val="000000"/>
              </w:rPr>
            </w:pPr>
            <w:r w:rsidRPr="00607786">
              <w:rPr>
                <w:rFonts w:cs="Arial"/>
                <w:color w:val="000000"/>
              </w:rPr>
              <w:t>B</w:t>
            </w:r>
          </w:p>
        </w:tc>
        <w:tc>
          <w:tcPr>
            <w:tcW w:w="2367" w:type="dxa"/>
            <w:tcBorders>
              <w:top w:val="single" w:sz="8" w:space="0" w:color="C0504D"/>
              <w:left w:val="single" w:sz="8" w:space="0" w:color="C0504D"/>
              <w:bottom w:val="single" w:sz="8" w:space="0" w:color="C0504D"/>
              <w:right w:val="nil"/>
            </w:tcBorders>
          </w:tcPr>
          <w:p w14:paraId="506412D2" w14:textId="77777777" w:rsidR="0016662D" w:rsidRPr="00607786" w:rsidRDefault="0016662D" w:rsidP="00B408EE">
            <w:pPr>
              <w:jc w:val="center"/>
              <w:rPr>
                <w:rFonts w:cs="Arial"/>
              </w:rPr>
            </w:pPr>
            <w:r w:rsidRPr="00607786">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2A32F41B" w14:textId="77777777" w:rsidR="0016662D" w:rsidRPr="00607786" w:rsidRDefault="0016662D" w:rsidP="00B408EE">
            <w:pPr>
              <w:rPr>
                <w:rFonts w:cs="Arial"/>
              </w:rPr>
            </w:pPr>
            <w:r w:rsidRPr="00607786">
              <w:rPr>
                <w:rFonts w:cs="Arial"/>
                <w:color w:val="000000"/>
              </w:rPr>
              <w:t>B</w:t>
            </w:r>
          </w:p>
        </w:tc>
      </w:tr>
      <w:tr w:rsidR="0016662D" w:rsidRPr="00607786" w14:paraId="2406D91A" w14:textId="77777777" w:rsidTr="00B408EE">
        <w:trPr>
          <w:cantSplit/>
        </w:trPr>
        <w:tc>
          <w:tcPr>
            <w:tcW w:w="2367" w:type="dxa"/>
            <w:tcBorders>
              <w:top w:val="single" w:sz="8" w:space="0" w:color="C0504D"/>
              <w:left w:val="single" w:sz="8" w:space="0" w:color="C0504D"/>
              <w:bottom w:val="single" w:sz="8" w:space="0" w:color="C0504D"/>
            </w:tcBorders>
          </w:tcPr>
          <w:p w14:paraId="3DEB1CCC" w14:textId="77777777" w:rsidR="0016662D" w:rsidRPr="00607786" w:rsidRDefault="0016662D" w:rsidP="00B408EE">
            <w:pPr>
              <w:pStyle w:val="BodyText"/>
              <w:spacing w:after="0"/>
              <w:jc w:val="center"/>
              <w:rPr>
                <w:color w:val="000000"/>
                <w:szCs w:val="20"/>
              </w:rPr>
            </w:pPr>
            <w:r w:rsidRPr="00607786">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7FBC9134" w14:textId="77777777" w:rsidR="0016662D" w:rsidRPr="00607786" w:rsidRDefault="0016662D" w:rsidP="00B408EE">
            <w:pPr>
              <w:pStyle w:val="BodyText"/>
              <w:spacing w:after="0"/>
              <w:rPr>
                <w:color w:val="000000"/>
                <w:szCs w:val="20"/>
              </w:rPr>
            </w:pPr>
            <w:r w:rsidRPr="00607786">
              <w:rPr>
                <w:color w:val="000000"/>
                <w:szCs w:val="20"/>
              </w:rPr>
              <w:t>B-</w:t>
            </w:r>
          </w:p>
        </w:tc>
        <w:tc>
          <w:tcPr>
            <w:tcW w:w="2367" w:type="dxa"/>
            <w:tcBorders>
              <w:top w:val="single" w:sz="8" w:space="0" w:color="C0504D"/>
              <w:left w:val="single" w:sz="8" w:space="0" w:color="C0504D"/>
              <w:bottom w:val="single" w:sz="8" w:space="0" w:color="C0504D"/>
              <w:right w:val="nil"/>
            </w:tcBorders>
          </w:tcPr>
          <w:p w14:paraId="001B6298" w14:textId="77777777" w:rsidR="0016662D" w:rsidRPr="00607786" w:rsidRDefault="0016662D" w:rsidP="00B408EE">
            <w:pPr>
              <w:jc w:val="center"/>
              <w:rPr>
                <w:rFonts w:cs="Arial"/>
              </w:rPr>
            </w:pPr>
            <w:r w:rsidRPr="00607786">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5A20782" w14:textId="77777777" w:rsidR="0016662D" w:rsidRPr="00607786" w:rsidRDefault="0016662D" w:rsidP="00B408EE">
            <w:pPr>
              <w:rPr>
                <w:rFonts w:cs="Arial"/>
              </w:rPr>
            </w:pPr>
            <w:r w:rsidRPr="00607786">
              <w:rPr>
                <w:rFonts w:cs="Arial"/>
                <w:color w:val="000000"/>
              </w:rPr>
              <w:t>B-</w:t>
            </w:r>
          </w:p>
        </w:tc>
      </w:tr>
      <w:tr w:rsidR="0016662D" w:rsidRPr="00607786" w14:paraId="0C4F194B" w14:textId="77777777" w:rsidTr="00B408EE">
        <w:trPr>
          <w:cantSplit/>
        </w:trPr>
        <w:tc>
          <w:tcPr>
            <w:tcW w:w="2367" w:type="dxa"/>
            <w:tcBorders>
              <w:top w:val="single" w:sz="8" w:space="0" w:color="C0504D"/>
              <w:left w:val="single" w:sz="8" w:space="0" w:color="C0504D"/>
              <w:bottom w:val="single" w:sz="8" w:space="0" w:color="C0504D"/>
            </w:tcBorders>
          </w:tcPr>
          <w:p w14:paraId="35C37843" w14:textId="77777777" w:rsidR="0016662D" w:rsidRPr="00607786" w:rsidRDefault="0016662D" w:rsidP="00B408EE">
            <w:pPr>
              <w:pStyle w:val="BodyText"/>
              <w:spacing w:after="0"/>
              <w:jc w:val="center"/>
              <w:rPr>
                <w:color w:val="000000"/>
                <w:szCs w:val="20"/>
              </w:rPr>
            </w:pPr>
            <w:r w:rsidRPr="00607786">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26E97690" w14:textId="77777777" w:rsidR="0016662D" w:rsidRPr="00607786" w:rsidRDefault="0016662D" w:rsidP="00B408EE">
            <w:pPr>
              <w:pStyle w:val="BodyText"/>
              <w:spacing w:after="0"/>
              <w:rPr>
                <w:color w:val="000000"/>
                <w:szCs w:val="20"/>
              </w:rPr>
            </w:pPr>
            <w:r w:rsidRPr="00607786">
              <w:rPr>
                <w:color w:val="000000"/>
                <w:szCs w:val="20"/>
              </w:rPr>
              <w:t>C+</w:t>
            </w:r>
          </w:p>
        </w:tc>
        <w:tc>
          <w:tcPr>
            <w:tcW w:w="2367" w:type="dxa"/>
            <w:tcBorders>
              <w:top w:val="single" w:sz="8" w:space="0" w:color="C0504D"/>
              <w:left w:val="single" w:sz="8" w:space="0" w:color="C0504D"/>
              <w:bottom w:val="single" w:sz="8" w:space="0" w:color="C0504D"/>
              <w:right w:val="nil"/>
            </w:tcBorders>
          </w:tcPr>
          <w:p w14:paraId="65762C15" w14:textId="77777777" w:rsidR="0016662D" w:rsidRPr="00607786" w:rsidRDefault="0016662D" w:rsidP="00B408EE">
            <w:pPr>
              <w:jc w:val="center"/>
              <w:rPr>
                <w:rFonts w:cs="Arial"/>
              </w:rPr>
            </w:pPr>
            <w:r w:rsidRPr="00607786">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0185FD32" w14:textId="77777777" w:rsidR="0016662D" w:rsidRPr="00607786" w:rsidRDefault="0016662D" w:rsidP="00B408EE">
            <w:pPr>
              <w:rPr>
                <w:rFonts w:cs="Arial"/>
              </w:rPr>
            </w:pPr>
            <w:r w:rsidRPr="00607786">
              <w:rPr>
                <w:rFonts w:cs="Arial"/>
                <w:color w:val="000000"/>
              </w:rPr>
              <w:t>C+</w:t>
            </w:r>
          </w:p>
        </w:tc>
      </w:tr>
      <w:tr w:rsidR="0016662D" w:rsidRPr="00607786" w14:paraId="73D4A695" w14:textId="77777777" w:rsidTr="00B408EE">
        <w:trPr>
          <w:cantSplit/>
        </w:trPr>
        <w:tc>
          <w:tcPr>
            <w:tcW w:w="2367" w:type="dxa"/>
            <w:tcBorders>
              <w:top w:val="single" w:sz="8" w:space="0" w:color="C0504D"/>
              <w:left w:val="single" w:sz="8" w:space="0" w:color="C0504D"/>
              <w:bottom w:val="single" w:sz="8" w:space="0" w:color="C0504D"/>
            </w:tcBorders>
          </w:tcPr>
          <w:p w14:paraId="518A1994" w14:textId="77777777" w:rsidR="0016662D" w:rsidRPr="00607786" w:rsidRDefault="0016662D" w:rsidP="00B408EE">
            <w:pPr>
              <w:pStyle w:val="BodyText"/>
              <w:spacing w:after="0"/>
              <w:jc w:val="center"/>
              <w:rPr>
                <w:color w:val="000000"/>
                <w:szCs w:val="20"/>
              </w:rPr>
            </w:pPr>
            <w:r w:rsidRPr="00607786">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A04251C" w14:textId="77777777" w:rsidR="0016662D" w:rsidRPr="00607786" w:rsidRDefault="0016662D" w:rsidP="00B408EE">
            <w:pPr>
              <w:pStyle w:val="BodyText"/>
              <w:spacing w:after="0"/>
              <w:rPr>
                <w:color w:val="000000"/>
                <w:szCs w:val="20"/>
              </w:rPr>
            </w:pPr>
            <w:r w:rsidRPr="00607786">
              <w:rPr>
                <w:color w:val="000000"/>
                <w:szCs w:val="20"/>
              </w:rPr>
              <w:t>C</w:t>
            </w:r>
          </w:p>
        </w:tc>
        <w:tc>
          <w:tcPr>
            <w:tcW w:w="2367" w:type="dxa"/>
            <w:tcBorders>
              <w:top w:val="single" w:sz="8" w:space="0" w:color="C0504D"/>
              <w:left w:val="single" w:sz="8" w:space="0" w:color="C0504D"/>
              <w:bottom w:val="single" w:sz="8" w:space="0" w:color="C0504D"/>
              <w:right w:val="nil"/>
            </w:tcBorders>
          </w:tcPr>
          <w:p w14:paraId="4C107957" w14:textId="77777777" w:rsidR="0016662D" w:rsidRPr="00607786" w:rsidRDefault="0016662D" w:rsidP="00B408EE">
            <w:pPr>
              <w:jc w:val="center"/>
              <w:rPr>
                <w:rFonts w:cs="Arial"/>
              </w:rPr>
            </w:pPr>
            <w:r w:rsidRPr="00607786">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F0BD41A" w14:textId="77777777" w:rsidR="0016662D" w:rsidRPr="00607786" w:rsidRDefault="0016662D" w:rsidP="00B408EE">
            <w:pPr>
              <w:rPr>
                <w:rFonts w:cs="Arial"/>
              </w:rPr>
            </w:pPr>
            <w:r w:rsidRPr="00607786">
              <w:rPr>
                <w:rFonts w:cs="Arial"/>
                <w:color w:val="000000"/>
              </w:rPr>
              <w:t>C</w:t>
            </w:r>
          </w:p>
        </w:tc>
      </w:tr>
      <w:tr w:rsidR="0016662D" w:rsidRPr="00607786" w14:paraId="4FAA9E16" w14:textId="77777777" w:rsidTr="00B408EE">
        <w:trPr>
          <w:cantSplit/>
        </w:trPr>
        <w:tc>
          <w:tcPr>
            <w:tcW w:w="2367" w:type="dxa"/>
            <w:tcBorders>
              <w:top w:val="single" w:sz="8" w:space="0" w:color="C0504D"/>
              <w:left w:val="single" w:sz="8" w:space="0" w:color="C0504D"/>
              <w:bottom w:val="single" w:sz="8" w:space="0" w:color="C0504D"/>
            </w:tcBorders>
          </w:tcPr>
          <w:p w14:paraId="4007AAB9" w14:textId="77777777" w:rsidR="0016662D" w:rsidRPr="00607786"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012D5A25" w14:textId="77777777" w:rsidR="0016662D" w:rsidRPr="00607786"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3E7F63D" w14:textId="77777777" w:rsidR="0016662D" w:rsidRPr="00607786" w:rsidRDefault="0016662D" w:rsidP="00B408EE">
            <w:pPr>
              <w:jc w:val="center"/>
              <w:rPr>
                <w:rFonts w:cs="Arial"/>
                <w:color w:val="000000"/>
              </w:rPr>
            </w:pPr>
            <w:r w:rsidRPr="00607786">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4DE4FDD" w14:textId="77777777" w:rsidR="0016662D" w:rsidRPr="00607786" w:rsidRDefault="0016662D" w:rsidP="00B408EE">
            <w:pPr>
              <w:rPr>
                <w:rFonts w:cs="Arial"/>
                <w:color w:val="000000"/>
              </w:rPr>
            </w:pPr>
            <w:r w:rsidRPr="00607786">
              <w:rPr>
                <w:rFonts w:cs="Arial"/>
                <w:color w:val="000000"/>
              </w:rPr>
              <w:t>C-</w:t>
            </w:r>
          </w:p>
        </w:tc>
      </w:tr>
    </w:tbl>
    <w:p w14:paraId="5F7F92CC" w14:textId="77777777" w:rsidR="0016662D" w:rsidRPr="00607786" w:rsidRDefault="0016662D" w:rsidP="00325D4C">
      <w:pPr>
        <w:pStyle w:val="BodyText"/>
        <w:rPr>
          <w:color w:val="000000"/>
          <w:szCs w:val="20"/>
        </w:rPr>
      </w:pPr>
    </w:p>
    <w:p w14:paraId="3C2F9006" w14:textId="77777777" w:rsidR="0016662D" w:rsidRPr="00607786" w:rsidRDefault="0016662D" w:rsidP="0016662D">
      <w:pPr>
        <w:rPr>
          <w:rFonts w:cs="Arial"/>
        </w:rPr>
      </w:pPr>
      <w:r w:rsidRPr="00607786">
        <w:rPr>
          <w:rFonts w:cs="Arial"/>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7B50FF3" w14:textId="77777777" w:rsidR="0016662D" w:rsidRPr="00607786" w:rsidRDefault="0016662D" w:rsidP="0016662D">
      <w:pPr>
        <w:rPr>
          <w:rFonts w:cs="Arial"/>
        </w:rPr>
      </w:pPr>
      <w:r w:rsidRPr="00607786">
        <w:rPr>
          <w:rFonts w:cs="Arial"/>
        </w:rPr>
        <w:t> </w:t>
      </w:r>
    </w:p>
    <w:p w14:paraId="4831819E" w14:textId="77777777" w:rsidR="0016662D" w:rsidRPr="00607786" w:rsidRDefault="0016662D" w:rsidP="00325D4C">
      <w:pPr>
        <w:pStyle w:val="BodyText"/>
        <w:rPr>
          <w:color w:val="000000"/>
          <w:szCs w:val="20"/>
        </w:rPr>
      </w:pPr>
    </w:p>
    <w:p w14:paraId="2E4667E9" w14:textId="77777777" w:rsidR="00664DA1" w:rsidRPr="00607786" w:rsidRDefault="00664DA1" w:rsidP="00726A3E">
      <w:pPr>
        <w:pStyle w:val="Heading1"/>
        <w:rPr>
          <w:sz w:val="20"/>
          <w:szCs w:val="20"/>
        </w:rPr>
      </w:pPr>
      <w:r w:rsidRPr="00607786">
        <w:rPr>
          <w:sz w:val="20"/>
          <w:szCs w:val="20"/>
        </w:rPr>
        <w:t>Required and supplementary instructional material</w:t>
      </w:r>
      <w:r w:rsidR="002F098F" w:rsidRPr="00607786">
        <w:rPr>
          <w:sz w:val="20"/>
          <w:szCs w:val="20"/>
        </w:rPr>
        <w:t>s &amp;</w:t>
      </w:r>
      <w:r w:rsidR="00EF3DB0" w:rsidRPr="00607786">
        <w:rPr>
          <w:sz w:val="20"/>
          <w:szCs w:val="20"/>
        </w:rPr>
        <w:t xml:space="preserve"> </w:t>
      </w:r>
      <w:r w:rsidR="002B4F8E" w:rsidRPr="00607786">
        <w:rPr>
          <w:sz w:val="20"/>
          <w:szCs w:val="20"/>
        </w:rPr>
        <w:t>Resources</w:t>
      </w:r>
    </w:p>
    <w:p w14:paraId="5E0D237E" w14:textId="77777777" w:rsidR="005F3422" w:rsidRPr="00607786" w:rsidRDefault="005F3422" w:rsidP="00E55CB6">
      <w:pPr>
        <w:pStyle w:val="Heading2"/>
        <w:rPr>
          <w:szCs w:val="20"/>
        </w:rPr>
      </w:pPr>
      <w:r w:rsidRPr="00607786">
        <w:rPr>
          <w:szCs w:val="20"/>
        </w:rPr>
        <w:t xml:space="preserve">Required Textbooks </w:t>
      </w:r>
    </w:p>
    <w:p w14:paraId="39178E69" w14:textId="77777777" w:rsidR="00607786" w:rsidRPr="00607786" w:rsidRDefault="00607786" w:rsidP="00607786">
      <w:pPr>
        <w:rPr>
          <w:rFonts w:cs="Arial"/>
          <w:bCs/>
          <w:i/>
        </w:rPr>
      </w:pPr>
      <w:r w:rsidRPr="00607786">
        <w:rPr>
          <w:rFonts w:cs="Arial"/>
          <w:bCs/>
        </w:rPr>
        <w:t xml:space="preserve">American Psychiatric Association. (2013). </w:t>
      </w:r>
      <w:r w:rsidRPr="00607786">
        <w:rPr>
          <w:rFonts w:cs="Arial"/>
          <w:bCs/>
          <w:i/>
        </w:rPr>
        <w:t>Diagnostic and Statistical Manual – 5.</w:t>
      </w:r>
      <w:r w:rsidRPr="00607786">
        <w:rPr>
          <w:rFonts w:cs="Arial"/>
          <w:bCs/>
        </w:rPr>
        <w:t xml:space="preserve"> American Psychiatric </w:t>
      </w:r>
      <w:r w:rsidRPr="00607786">
        <w:rPr>
          <w:rFonts w:cs="Arial"/>
          <w:bCs/>
        </w:rPr>
        <w:tab/>
        <w:t xml:space="preserve">Publishers. </w:t>
      </w:r>
      <w:r w:rsidRPr="00607786">
        <w:rPr>
          <w:rFonts w:cs="Arial"/>
          <w:bCs/>
          <w:i/>
        </w:rPr>
        <w:t xml:space="preserve">(Pocket size edition is not acceptable as it contains errors. </w:t>
      </w:r>
    </w:p>
    <w:p w14:paraId="57BF32BA" w14:textId="77777777" w:rsidR="00607786" w:rsidRPr="00607786" w:rsidRDefault="00607786" w:rsidP="00607786">
      <w:pPr>
        <w:ind w:firstLine="720"/>
        <w:rPr>
          <w:rFonts w:cs="Arial"/>
          <w:bCs/>
          <w:i/>
        </w:rPr>
      </w:pPr>
      <w:r w:rsidRPr="00607786">
        <w:rPr>
          <w:rFonts w:cs="Arial"/>
          <w:bCs/>
          <w:i/>
        </w:rPr>
        <w:t>DSM 5 is available online free through the USC Library. Psychiatryonline.org)</w:t>
      </w:r>
    </w:p>
    <w:p w14:paraId="5D09E894" w14:textId="77777777" w:rsidR="00607786" w:rsidRPr="00607786" w:rsidRDefault="00607786" w:rsidP="00607786">
      <w:pPr>
        <w:rPr>
          <w:rFonts w:cs="Arial"/>
          <w:bCs/>
        </w:rPr>
      </w:pPr>
    </w:p>
    <w:p w14:paraId="602C5BE4" w14:textId="77777777" w:rsidR="00607786" w:rsidRPr="00607786" w:rsidRDefault="00607786" w:rsidP="00607786">
      <w:pPr>
        <w:rPr>
          <w:rFonts w:cs="Arial"/>
          <w:bCs/>
        </w:rPr>
      </w:pPr>
      <w:r w:rsidRPr="00607786">
        <w:rPr>
          <w:rFonts w:cs="Arial"/>
          <w:bCs/>
        </w:rPr>
        <w:t xml:space="preserve">Benkhe, S., Preis, J., Bates. T. (1998). </w:t>
      </w:r>
      <w:r w:rsidRPr="00607786">
        <w:rPr>
          <w:rFonts w:cs="Arial"/>
          <w:bCs/>
          <w:i/>
        </w:rPr>
        <w:t>The essentials of California mental health law.</w:t>
      </w:r>
      <w:r w:rsidRPr="00607786">
        <w:rPr>
          <w:rFonts w:cs="Arial"/>
          <w:bCs/>
        </w:rPr>
        <w:t xml:space="preserve"> W.W. Norton </w:t>
      </w:r>
    </w:p>
    <w:p w14:paraId="20CE29C6" w14:textId="77777777" w:rsidR="00607786" w:rsidRPr="00607786" w:rsidRDefault="00607786" w:rsidP="00607786">
      <w:pPr>
        <w:rPr>
          <w:rFonts w:cs="Arial"/>
          <w:bCs/>
        </w:rPr>
      </w:pPr>
      <w:r w:rsidRPr="00607786">
        <w:rPr>
          <w:rFonts w:cs="Arial"/>
          <w:bCs/>
        </w:rPr>
        <w:tab/>
        <w:t xml:space="preserve">Publishers.  Students who do not intend to practice in California may purchase a current mental </w:t>
      </w:r>
    </w:p>
    <w:p w14:paraId="202552A5" w14:textId="77777777" w:rsidR="00607786" w:rsidRPr="00607786" w:rsidRDefault="00607786" w:rsidP="00607786">
      <w:pPr>
        <w:rPr>
          <w:rFonts w:cs="Arial"/>
          <w:bCs/>
        </w:rPr>
      </w:pPr>
      <w:r w:rsidRPr="00607786">
        <w:rPr>
          <w:rFonts w:cs="Arial"/>
          <w:bCs/>
        </w:rPr>
        <w:tab/>
        <w:t xml:space="preserve">health law book for your respective state. </w:t>
      </w:r>
    </w:p>
    <w:p w14:paraId="52E042E1" w14:textId="77777777" w:rsidR="00607786" w:rsidRPr="00607786" w:rsidRDefault="00607786" w:rsidP="00607786">
      <w:pPr>
        <w:rPr>
          <w:rFonts w:cs="Arial"/>
          <w:bCs/>
        </w:rPr>
      </w:pPr>
    </w:p>
    <w:p w14:paraId="0072A1C3" w14:textId="77777777" w:rsidR="00607786" w:rsidRPr="00607786" w:rsidRDefault="00607786" w:rsidP="00607786">
      <w:pPr>
        <w:rPr>
          <w:rFonts w:cs="Arial"/>
          <w:bCs/>
          <w:i/>
        </w:rPr>
      </w:pPr>
      <w:r w:rsidRPr="00607786">
        <w:rPr>
          <w:rFonts w:cs="Arial"/>
          <w:bCs/>
        </w:rPr>
        <w:t xml:space="preserve">Corrigan, P., Mueser, Kim., Bond, G., &amp; Drake, R. (2009). </w:t>
      </w:r>
      <w:r w:rsidRPr="00607786">
        <w:rPr>
          <w:rFonts w:cs="Arial"/>
          <w:bCs/>
          <w:i/>
        </w:rPr>
        <w:t>Principles and practice of psychiatric</w:t>
      </w:r>
    </w:p>
    <w:p w14:paraId="48B45828" w14:textId="77777777" w:rsidR="00607786" w:rsidRPr="00607786" w:rsidRDefault="00607786" w:rsidP="00607786">
      <w:pPr>
        <w:ind w:firstLine="720"/>
        <w:rPr>
          <w:rFonts w:cs="Arial"/>
          <w:bCs/>
          <w:i/>
        </w:rPr>
      </w:pPr>
      <w:r w:rsidRPr="00607786">
        <w:rPr>
          <w:rFonts w:cs="Arial"/>
          <w:bCs/>
          <w:i/>
        </w:rPr>
        <w:t>rehabilitation: An empirical approach</w:t>
      </w:r>
      <w:r w:rsidRPr="00607786">
        <w:rPr>
          <w:rFonts w:cs="Arial"/>
          <w:bCs/>
        </w:rPr>
        <w:t>. The Guilford Press.</w:t>
      </w:r>
    </w:p>
    <w:p w14:paraId="49A6D7B7" w14:textId="77777777" w:rsidR="00607786" w:rsidRPr="00607786" w:rsidRDefault="00607786" w:rsidP="00607786">
      <w:pPr>
        <w:rPr>
          <w:rFonts w:cs="Arial"/>
          <w:bCs/>
          <w:color w:val="000000"/>
        </w:rPr>
      </w:pPr>
    </w:p>
    <w:p w14:paraId="20AE5CFA" w14:textId="77777777" w:rsidR="00607786" w:rsidRPr="00607786" w:rsidRDefault="00607786" w:rsidP="00607786">
      <w:pPr>
        <w:rPr>
          <w:rFonts w:cs="Arial"/>
        </w:rPr>
      </w:pPr>
      <w:r w:rsidRPr="00607786">
        <w:rPr>
          <w:rFonts w:cs="Arial"/>
        </w:rPr>
        <w:t xml:space="preserve">Saks, Elyn. (2008). </w:t>
      </w:r>
      <w:r w:rsidRPr="00607786">
        <w:rPr>
          <w:rFonts w:cs="Arial"/>
          <w:i/>
        </w:rPr>
        <w:t>The center cannot hold: My journey through madness.</w:t>
      </w:r>
      <w:r w:rsidRPr="00607786">
        <w:rPr>
          <w:rFonts w:cs="Arial"/>
        </w:rPr>
        <w:t xml:space="preserve"> Hyperion. </w:t>
      </w:r>
    </w:p>
    <w:p w14:paraId="5C319FF6" w14:textId="77777777" w:rsidR="00607786" w:rsidRPr="00607786" w:rsidRDefault="00607786" w:rsidP="00607786">
      <w:pPr>
        <w:rPr>
          <w:rFonts w:cs="Arial"/>
        </w:rPr>
      </w:pPr>
    </w:p>
    <w:p w14:paraId="76D28298" w14:textId="77777777" w:rsidR="005600E1" w:rsidRPr="00607786" w:rsidRDefault="005F3422" w:rsidP="00E55CB6">
      <w:pPr>
        <w:pStyle w:val="Heading2"/>
        <w:rPr>
          <w:szCs w:val="20"/>
        </w:rPr>
      </w:pPr>
      <w:r w:rsidRPr="00607786">
        <w:rPr>
          <w:szCs w:val="20"/>
        </w:rPr>
        <w:t>Recommended Guidebook for APA Style Formatting</w:t>
      </w:r>
    </w:p>
    <w:p w14:paraId="04E90672" w14:textId="77777777" w:rsidR="00607786" w:rsidRPr="00607786" w:rsidRDefault="00607786" w:rsidP="00607786">
      <w:pPr>
        <w:rPr>
          <w:rFonts w:cs="Arial"/>
        </w:rPr>
      </w:pPr>
      <w:r w:rsidRPr="00607786">
        <w:rPr>
          <w:rFonts w:cs="Arial"/>
        </w:rPr>
        <w:t xml:space="preserve">American Psychological Association (2009). </w:t>
      </w:r>
      <w:hyperlink r:id="rId9" w:history="1">
        <w:r w:rsidRPr="00607786">
          <w:rPr>
            <w:rFonts w:cs="Arial"/>
            <w:bCs/>
            <w:i/>
          </w:rPr>
          <w:t>Publication manual of the American Psychological Association, 6th Edition</w:t>
        </w:r>
      </w:hyperlink>
      <w:r w:rsidRPr="00607786">
        <w:rPr>
          <w:rFonts w:cs="Arial"/>
          <w:i/>
        </w:rPr>
        <w:t>.</w:t>
      </w:r>
    </w:p>
    <w:p w14:paraId="7AA8F563" w14:textId="77777777" w:rsidR="00607786" w:rsidRPr="00607786" w:rsidRDefault="00607786" w:rsidP="00F647F9">
      <w:pPr>
        <w:pStyle w:val="BodyText"/>
        <w:rPr>
          <w:b/>
          <w:bCs/>
          <w:szCs w:val="20"/>
        </w:rPr>
      </w:pPr>
    </w:p>
    <w:p w14:paraId="3EDADD16" w14:textId="77777777" w:rsidR="005F3422" w:rsidRPr="00607786" w:rsidRDefault="005F3422" w:rsidP="00F647F9">
      <w:pPr>
        <w:pStyle w:val="BodyText"/>
        <w:rPr>
          <w:szCs w:val="20"/>
        </w:rPr>
      </w:pPr>
      <w:r w:rsidRPr="00607786">
        <w:rPr>
          <w:b/>
          <w:i/>
          <w:szCs w:val="20"/>
        </w:rPr>
        <w:t>N</w:t>
      </w:r>
      <w:r w:rsidR="00CC3312" w:rsidRPr="00607786">
        <w:rPr>
          <w:b/>
          <w:i/>
          <w:szCs w:val="20"/>
        </w:rPr>
        <w:t>ote</w:t>
      </w:r>
      <w:r w:rsidRPr="00607786">
        <w:rPr>
          <w:b/>
          <w:i/>
          <w:szCs w:val="20"/>
        </w:rPr>
        <w:t>:</w:t>
      </w:r>
      <w:r w:rsidRPr="00607786">
        <w:rPr>
          <w:szCs w:val="20"/>
        </w:rPr>
        <w:t xml:space="preserve">  Additional required and recommended readings may be assigned by the instructor throughout the course.</w:t>
      </w:r>
    </w:p>
    <w:p w14:paraId="6D607439" w14:textId="77777777" w:rsidR="00F02C1D" w:rsidRPr="00607786" w:rsidRDefault="00EB250D" w:rsidP="00FC07B7">
      <w:pPr>
        <w:jc w:val="center"/>
        <w:rPr>
          <w:rFonts w:cs="Arial"/>
          <w:b/>
          <w:bCs/>
          <w:color w:val="800000"/>
        </w:rPr>
      </w:pPr>
      <w:r w:rsidRPr="00607786">
        <w:rPr>
          <w:rFonts w:cs="Arial"/>
          <w:b/>
          <w:bCs/>
          <w:color w:val="800000"/>
        </w:rPr>
        <w:br w:type="page"/>
      </w:r>
      <w:r w:rsidR="005F3422" w:rsidRPr="00607786">
        <w:rPr>
          <w:rFonts w:cs="Arial"/>
          <w:b/>
          <w:bCs/>
          <w:color w:val="C00000"/>
        </w:rPr>
        <w:t>Course Overview</w:t>
      </w:r>
      <w:r w:rsidRPr="00607786">
        <w:rPr>
          <w:rFonts w:cs="Arial"/>
          <w:b/>
          <w:bCs/>
          <w:color w:val="800000"/>
        </w:rPr>
        <w:t xml:space="preserve"> </w:t>
      </w:r>
    </w:p>
    <w:p w14:paraId="2857A9BE" w14:textId="77777777" w:rsidR="00607786" w:rsidRPr="00607786" w:rsidRDefault="00607786" w:rsidP="00607786">
      <w:pPr>
        <w:jc w:val="center"/>
        <w:rPr>
          <w:rFonts w:cs="Arial"/>
          <w:b/>
          <w:bCs/>
          <w:color w:val="800000"/>
        </w:rPr>
      </w:pPr>
    </w:p>
    <w:tbl>
      <w:tblPr>
        <w:tblW w:w="9804"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120"/>
        <w:gridCol w:w="2475"/>
      </w:tblGrid>
      <w:tr w:rsidR="00607786" w:rsidRPr="00607786" w14:paraId="3E286DDE" w14:textId="77777777" w:rsidTr="00070D2D">
        <w:trPr>
          <w:cantSplit/>
          <w:trHeight w:val="252"/>
          <w:tblHeader/>
          <w:jc w:val="center"/>
        </w:trPr>
        <w:tc>
          <w:tcPr>
            <w:tcW w:w="1209" w:type="dxa"/>
            <w:tcBorders>
              <w:bottom w:val="single" w:sz="12" w:space="0" w:color="000000"/>
            </w:tcBorders>
            <w:shd w:val="clear" w:color="auto" w:fill="C00000"/>
          </w:tcPr>
          <w:p w14:paraId="46179B64" w14:textId="77777777" w:rsidR="00607786" w:rsidRPr="00607786" w:rsidRDefault="00607786" w:rsidP="00607786">
            <w:pPr>
              <w:keepNext/>
              <w:jc w:val="center"/>
              <w:rPr>
                <w:rFonts w:cs="Arial"/>
                <w:b/>
                <w:bCs/>
              </w:rPr>
            </w:pPr>
            <w:r w:rsidRPr="00607786">
              <w:rPr>
                <w:rFonts w:cs="Arial"/>
                <w:b/>
                <w:bCs/>
              </w:rPr>
              <w:t>Unit</w:t>
            </w:r>
          </w:p>
        </w:tc>
        <w:tc>
          <w:tcPr>
            <w:tcW w:w="6120" w:type="dxa"/>
            <w:tcBorders>
              <w:bottom w:val="single" w:sz="12" w:space="0" w:color="000000"/>
            </w:tcBorders>
            <w:shd w:val="clear" w:color="auto" w:fill="C00000"/>
          </w:tcPr>
          <w:p w14:paraId="12B11C1B" w14:textId="77777777" w:rsidR="00607786" w:rsidRPr="00607786" w:rsidRDefault="00607786" w:rsidP="00607786">
            <w:pPr>
              <w:keepNext/>
              <w:rPr>
                <w:rFonts w:cs="Arial"/>
                <w:b/>
                <w:bCs/>
              </w:rPr>
            </w:pPr>
            <w:r w:rsidRPr="00607786">
              <w:rPr>
                <w:rFonts w:cs="Arial"/>
                <w:b/>
                <w:bCs/>
              </w:rPr>
              <w:t>Topics</w:t>
            </w:r>
          </w:p>
        </w:tc>
        <w:tc>
          <w:tcPr>
            <w:tcW w:w="2475" w:type="dxa"/>
            <w:tcBorders>
              <w:bottom w:val="single" w:sz="12" w:space="0" w:color="000000"/>
            </w:tcBorders>
            <w:shd w:val="clear" w:color="auto" w:fill="C00000"/>
          </w:tcPr>
          <w:p w14:paraId="2F8FE3F1" w14:textId="77777777" w:rsidR="00607786" w:rsidRPr="00607786" w:rsidRDefault="00607786" w:rsidP="00607786">
            <w:pPr>
              <w:keepNext/>
              <w:jc w:val="center"/>
              <w:rPr>
                <w:rFonts w:cs="Arial"/>
                <w:b/>
                <w:bCs/>
              </w:rPr>
            </w:pPr>
            <w:r w:rsidRPr="00607786">
              <w:rPr>
                <w:rFonts w:cs="Arial"/>
                <w:b/>
                <w:bCs/>
              </w:rPr>
              <w:t>Assignments</w:t>
            </w:r>
          </w:p>
        </w:tc>
      </w:tr>
      <w:tr w:rsidR="00070D2D" w:rsidRPr="00070D2D" w14:paraId="15E45D26" w14:textId="77777777" w:rsidTr="00070D2D">
        <w:trPr>
          <w:cantSplit/>
          <w:jc w:val="center"/>
        </w:trPr>
        <w:tc>
          <w:tcPr>
            <w:tcW w:w="1209" w:type="dxa"/>
            <w:tcBorders>
              <w:top w:val="single" w:sz="12" w:space="0" w:color="000000"/>
              <w:bottom w:val="single" w:sz="12" w:space="0" w:color="000000"/>
            </w:tcBorders>
            <w:shd w:val="clear" w:color="auto" w:fill="auto"/>
          </w:tcPr>
          <w:p w14:paraId="300BA4E8" w14:textId="060CC46A" w:rsidR="00607786" w:rsidRPr="00607786" w:rsidRDefault="00607786" w:rsidP="00272F83">
            <w:pPr>
              <w:jc w:val="center"/>
              <w:rPr>
                <w:rFonts w:cs="Arial"/>
                <w:b/>
                <w:bCs/>
              </w:rPr>
            </w:pPr>
            <w:r w:rsidRPr="00607786">
              <w:rPr>
                <w:rFonts w:cs="Arial"/>
                <w:b/>
                <w:bCs/>
              </w:rPr>
              <w:t>1</w:t>
            </w:r>
            <w:r w:rsidR="00272F83">
              <w:rPr>
                <w:rFonts w:cs="Arial"/>
                <w:b/>
                <w:bCs/>
              </w:rPr>
              <w:t xml:space="preserve"> </w:t>
            </w:r>
          </w:p>
        </w:tc>
        <w:tc>
          <w:tcPr>
            <w:tcW w:w="6120" w:type="dxa"/>
            <w:tcBorders>
              <w:top w:val="single" w:sz="12" w:space="0" w:color="000000"/>
              <w:bottom w:val="single" w:sz="12" w:space="0" w:color="000000"/>
            </w:tcBorders>
            <w:shd w:val="clear" w:color="auto" w:fill="auto"/>
          </w:tcPr>
          <w:p w14:paraId="49C22828" w14:textId="77777777" w:rsidR="00607786" w:rsidRPr="00607786" w:rsidRDefault="00607786" w:rsidP="00607786">
            <w:pPr>
              <w:pStyle w:val="Level1"/>
              <w:ind w:left="288" w:hanging="288"/>
              <w:rPr>
                <w:szCs w:val="20"/>
              </w:rPr>
            </w:pPr>
            <w:r w:rsidRPr="00607786">
              <w:rPr>
                <w:szCs w:val="20"/>
              </w:rPr>
              <w:t>Introduction</w:t>
            </w:r>
          </w:p>
          <w:p w14:paraId="388B5222" w14:textId="77777777" w:rsidR="00607786" w:rsidRPr="00607786" w:rsidRDefault="00607786" w:rsidP="00607786">
            <w:pPr>
              <w:pStyle w:val="Level1"/>
              <w:numPr>
                <w:ilvl w:val="1"/>
                <w:numId w:val="1"/>
              </w:numPr>
              <w:rPr>
                <w:szCs w:val="20"/>
              </w:rPr>
            </w:pPr>
            <w:r w:rsidRPr="00607786">
              <w:rPr>
                <w:szCs w:val="20"/>
              </w:rPr>
              <w:t>Introduction to course</w:t>
            </w:r>
          </w:p>
          <w:p w14:paraId="53DAC6C1" w14:textId="77777777" w:rsidR="00607786" w:rsidRPr="00607786" w:rsidRDefault="00607786" w:rsidP="00607786">
            <w:pPr>
              <w:pStyle w:val="Level1"/>
              <w:numPr>
                <w:ilvl w:val="1"/>
                <w:numId w:val="1"/>
              </w:numPr>
              <w:rPr>
                <w:szCs w:val="20"/>
              </w:rPr>
            </w:pPr>
            <w:r w:rsidRPr="00607786">
              <w:rPr>
                <w:szCs w:val="20"/>
              </w:rPr>
              <w:t>Format, syllabus, assignments, objectives and overview of course material</w:t>
            </w:r>
          </w:p>
          <w:p w14:paraId="0B07C33E" w14:textId="77777777" w:rsidR="00607786" w:rsidRPr="00607786" w:rsidRDefault="00607786" w:rsidP="00607786">
            <w:pPr>
              <w:pStyle w:val="Level1"/>
              <w:numPr>
                <w:ilvl w:val="1"/>
                <w:numId w:val="1"/>
              </w:numPr>
              <w:rPr>
                <w:szCs w:val="20"/>
              </w:rPr>
            </w:pPr>
            <w:r w:rsidRPr="00607786">
              <w:rPr>
                <w:szCs w:val="20"/>
              </w:rPr>
              <w:t>Choose article for presentation</w:t>
            </w:r>
          </w:p>
        </w:tc>
        <w:tc>
          <w:tcPr>
            <w:tcW w:w="2475" w:type="dxa"/>
            <w:tcBorders>
              <w:top w:val="single" w:sz="12" w:space="0" w:color="000000"/>
              <w:bottom w:val="single" w:sz="12" w:space="0" w:color="000000"/>
            </w:tcBorders>
            <w:shd w:val="clear" w:color="auto" w:fill="auto"/>
          </w:tcPr>
          <w:p w14:paraId="43D9CEEE" w14:textId="32D7C8F0" w:rsidR="00607786" w:rsidRPr="00070D2D" w:rsidRDefault="00272F83" w:rsidP="00070D2D">
            <w:pPr>
              <w:jc w:val="center"/>
              <w:rPr>
                <w:rFonts w:cs="Arial"/>
                <w:b/>
                <w:smallCaps/>
                <w:color w:val="FF0000"/>
              </w:rPr>
            </w:pPr>
            <w:r w:rsidRPr="00070D2D">
              <w:rPr>
                <w:rFonts w:cs="Arial"/>
                <w:b/>
                <w:smallCaps/>
                <w:color w:val="FF0000"/>
              </w:rPr>
              <w:t>1/12</w:t>
            </w:r>
          </w:p>
        </w:tc>
      </w:tr>
      <w:tr w:rsidR="00070D2D" w:rsidRPr="00070D2D" w14:paraId="6EDE729F" w14:textId="77777777" w:rsidTr="00070D2D">
        <w:trPr>
          <w:cantSplit/>
          <w:jc w:val="center"/>
        </w:trPr>
        <w:tc>
          <w:tcPr>
            <w:tcW w:w="1209" w:type="dxa"/>
            <w:tcBorders>
              <w:top w:val="single" w:sz="12" w:space="0" w:color="000000"/>
              <w:bottom w:val="single" w:sz="12" w:space="0" w:color="000000"/>
            </w:tcBorders>
            <w:shd w:val="clear" w:color="auto" w:fill="auto"/>
          </w:tcPr>
          <w:p w14:paraId="74D648BA" w14:textId="77777777" w:rsidR="00607786" w:rsidRPr="00607786" w:rsidRDefault="00607786" w:rsidP="00607786">
            <w:pPr>
              <w:jc w:val="center"/>
              <w:rPr>
                <w:rFonts w:cs="Arial"/>
                <w:b/>
                <w:bCs/>
              </w:rPr>
            </w:pPr>
            <w:r w:rsidRPr="00607786">
              <w:rPr>
                <w:rFonts w:cs="Arial"/>
                <w:b/>
                <w:bCs/>
              </w:rPr>
              <w:t>2</w:t>
            </w:r>
          </w:p>
        </w:tc>
        <w:tc>
          <w:tcPr>
            <w:tcW w:w="6120" w:type="dxa"/>
            <w:tcBorders>
              <w:top w:val="single" w:sz="12" w:space="0" w:color="000000"/>
              <w:bottom w:val="single" w:sz="12" w:space="0" w:color="000000"/>
            </w:tcBorders>
            <w:shd w:val="clear" w:color="auto" w:fill="auto"/>
          </w:tcPr>
          <w:p w14:paraId="5BB1042D" w14:textId="77777777" w:rsidR="00607786" w:rsidRPr="00607786" w:rsidRDefault="00607786" w:rsidP="00607786">
            <w:pPr>
              <w:pStyle w:val="Level1"/>
              <w:ind w:left="288" w:hanging="288"/>
              <w:rPr>
                <w:szCs w:val="20"/>
              </w:rPr>
            </w:pPr>
            <w:r w:rsidRPr="00607786">
              <w:rPr>
                <w:szCs w:val="20"/>
              </w:rPr>
              <w:t xml:space="preserve">History of Mental Health Treatment Delivery in United States </w:t>
            </w:r>
          </w:p>
          <w:p w14:paraId="30FA0EE3" w14:textId="77777777" w:rsidR="00607786" w:rsidRPr="00607786" w:rsidRDefault="00607786" w:rsidP="00607786">
            <w:pPr>
              <w:pStyle w:val="Level1"/>
              <w:numPr>
                <w:ilvl w:val="1"/>
                <w:numId w:val="1"/>
              </w:numPr>
              <w:rPr>
                <w:szCs w:val="20"/>
              </w:rPr>
            </w:pPr>
            <w:r w:rsidRPr="00607786">
              <w:rPr>
                <w:szCs w:val="20"/>
              </w:rPr>
              <w:t>Stigma: Definitions, Impact, and Stigma Busters</w:t>
            </w:r>
          </w:p>
        </w:tc>
        <w:tc>
          <w:tcPr>
            <w:tcW w:w="2475" w:type="dxa"/>
            <w:tcBorders>
              <w:top w:val="single" w:sz="12" w:space="0" w:color="000000"/>
              <w:bottom w:val="single" w:sz="12" w:space="0" w:color="000000"/>
            </w:tcBorders>
            <w:shd w:val="clear" w:color="auto" w:fill="auto"/>
          </w:tcPr>
          <w:p w14:paraId="0419DA75" w14:textId="1A6E8435" w:rsidR="00607786" w:rsidRPr="00070D2D" w:rsidRDefault="00070D2D" w:rsidP="00070D2D">
            <w:pPr>
              <w:jc w:val="center"/>
              <w:rPr>
                <w:rFonts w:cs="Arial"/>
                <w:b/>
                <w:color w:val="FF0000"/>
              </w:rPr>
            </w:pPr>
            <w:r w:rsidRPr="00070D2D">
              <w:rPr>
                <w:rFonts w:cs="Arial"/>
                <w:b/>
                <w:color w:val="FF0000"/>
              </w:rPr>
              <w:t>1/19</w:t>
            </w:r>
          </w:p>
        </w:tc>
      </w:tr>
      <w:tr w:rsidR="00070D2D" w:rsidRPr="00070D2D" w14:paraId="0C0A582C" w14:textId="77777777" w:rsidTr="00070D2D">
        <w:trPr>
          <w:cantSplit/>
          <w:trHeight w:val="417"/>
          <w:jc w:val="center"/>
        </w:trPr>
        <w:tc>
          <w:tcPr>
            <w:tcW w:w="1209" w:type="dxa"/>
            <w:tcBorders>
              <w:top w:val="single" w:sz="12" w:space="0" w:color="000000"/>
              <w:bottom w:val="single" w:sz="12" w:space="0" w:color="000000"/>
            </w:tcBorders>
            <w:shd w:val="clear" w:color="auto" w:fill="auto"/>
          </w:tcPr>
          <w:p w14:paraId="66E03FD6" w14:textId="77777777" w:rsidR="00607786" w:rsidRPr="00607786" w:rsidRDefault="00607786" w:rsidP="00607786">
            <w:pPr>
              <w:jc w:val="center"/>
              <w:rPr>
                <w:rFonts w:cs="Arial"/>
                <w:b/>
                <w:bCs/>
              </w:rPr>
            </w:pPr>
            <w:r w:rsidRPr="00607786">
              <w:rPr>
                <w:rFonts w:cs="Arial"/>
                <w:b/>
                <w:bCs/>
              </w:rPr>
              <w:t>3</w:t>
            </w:r>
          </w:p>
        </w:tc>
        <w:tc>
          <w:tcPr>
            <w:tcW w:w="6120" w:type="dxa"/>
            <w:tcBorders>
              <w:top w:val="single" w:sz="12" w:space="0" w:color="000000"/>
              <w:bottom w:val="single" w:sz="12" w:space="0" w:color="000000"/>
            </w:tcBorders>
            <w:shd w:val="clear" w:color="auto" w:fill="auto"/>
          </w:tcPr>
          <w:p w14:paraId="43FDDB2B" w14:textId="77777777" w:rsidR="00607786" w:rsidRPr="00607786" w:rsidRDefault="00607786" w:rsidP="00607786">
            <w:pPr>
              <w:pStyle w:val="Level1"/>
              <w:ind w:left="288" w:hanging="288"/>
              <w:rPr>
                <w:szCs w:val="20"/>
              </w:rPr>
            </w:pPr>
            <w:r w:rsidRPr="00607786">
              <w:rPr>
                <w:szCs w:val="20"/>
              </w:rPr>
              <w:t>Introduction to the Philosophies of Mental Health Treatment</w:t>
            </w:r>
          </w:p>
          <w:p w14:paraId="7CCDE612" w14:textId="77777777" w:rsidR="00607786" w:rsidRPr="00607786" w:rsidRDefault="00607786" w:rsidP="00607786">
            <w:pPr>
              <w:pStyle w:val="Level1"/>
              <w:numPr>
                <w:ilvl w:val="0"/>
                <w:numId w:val="0"/>
              </w:numPr>
              <w:ind w:left="288"/>
              <w:rPr>
                <w:szCs w:val="20"/>
              </w:rPr>
            </w:pPr>
            <w:r w:rsidRPr="00607786">
              <w:rPr>
                <w:szCs w:val="20"/>
              </w:rPr>
              <w:t xml:space="preserve">  Delivery</w:t>
            </w:r>
          </w:p>
          <w:p w14:paraId="02003E7F" w14:textId="77777777" w:rsidR="00607786" w:rsidRPr="00607786" w:rsidRDefault="00607786" w:rsidP="00607786">
            <w:pPr>
              <w:pStyle w:val="Level2"/>
              <w:numPr>
                <w:ilvl w:val="1"/>
                <w:numId w:val="1"/>
              </w:numPr>
              <w:rPr>
                <w:szCs w:val="20"/>
              </w:rPr>
            </w:pPr>
            <w:r w:rsidRPr="00607786">
              <w:rPr>
                <w:szCs w:val="20"/>
              </w:rPr>
              <w:t>Mental Health Treatment Delivery in the Medical Model</w:t>
            </w:r>
          </w:p>
          <w:p w14:paraId="5E6A4EA6" w14:textId="77777777" w:rsidR="00607786" w:rsidRPr="00607786" w:rsidRDefault="00607786" w:rsidP="00607786">
            <w:pPr>
              <w:pStyle w:val="Level2"/>
              <w:numPr>
                <w:ilvl w:val="1"/>
                <w:numId w:val="1"/>
              </w:numPr>
              <w:rPr>
                <w:szCs w:val="20"/>
              </w:rPr>
            </w:pPr>
            <w:r w:rsidRPr="00607786">
              <w:rPr>
                <w:szCs w:val="20"/>
              </w:rPr>
              <w:t xml:space="preserve">Mental Health Treatment in the Recovery Philosophy </w:t>
            </w:r>
          </w:p>
          <w:p w14:paraId="2F581F35" w14:textId="77777777" w:rsidR="00607786" w:rsidRPr="00607786" w:rsidRDefault="00607786" w:rsidP="00607786">
            <w:pPr>
              <w:pStyle w:val="Level1"/>
              <w:ind w:left="288" w:hanging="288"/>
              <w:rPr>
                <w:szCs w:val="20"/>
              </w:rPr>
            </w:pPr>
            <w:r w:rsidRPr="00607786">
              <w:rPr>
                <w:szCs w:val="20"/>
              </w:rPr>
              <w:t>Levels of Care: Theories and Goals</w:t>
            </w:r>
          </w:p>
          <w:p w14:paraId="62B20A1F" w14:textId="77777777" w:rsidR="00607786" w:rsidRPr="00607786" w:rsidRDefault="00607786" w:rsidP="00607786">
            <w:pPr>
              <w:numPr>
                <w:ilvl w:val="0"/>
                <w:numId w:val="26"/>
              </w:numPr>
              <w:rPr>
                <w:rFonts w:cs="Arial"/>
              </w:rPr>
            </w:pPr>
            <w:r w:rsidRPr="00607786">
              <w:rPr>
                <w:rFonts w:cs="Arial"/>
              </w:rPr>
              <w:t>Crisis Intervention</w:t>
            </w:r>
          </w:p>
          <w:p w14:paraId="633B273E" w14:textId="77777777" w:rsidR="00607786" w:rsidRPr="00607786" w:rsidRDefault="00607786" w:rsidP="00607786">
            <w:pPr>
              <w:numPr>
                <w:ilvl w:val="0"/>
                <w:numId w:val="26"/>
              </w:numPr>
              <w:rPr>
                <w:rFonts w:cs="Arial"/>
              </w:rPr>
            </w:pPr>
            <w:r w:rsidRPr="00607786">
              <w:rPr>
                <w:rFonts w:cs="Arial"/>
              </w:rPr>
              <w:t>Inpatient Hospitalization</w:t>
            </w:r>
          </w:p>
          <w:p w14:paraId="6F5D6983" w14:textId="77777777" w:rsidR="00607786" w:rsidRPr="00607786" w:rsidRDefault="00607786" w:rsidP="00607786">
            <w:pPr>
              <w:numPr>
                <w:ilvl w:val="1"/>
                <w:numId w:val="26"/>
              </w:numPr>
              <w:rPr>
                <w:rFonts w:cs="Arial"/>
              </w:rPr>
            </w:pPr>
            <w:r w:rsidRPr="00607786">
              <w:rPr>
                <w:rFonts w:cs="Arial"/>
              </w:rPr>
              <w:t>Voluntary vs. Involuntary treatment</w:t>
            </w:r>
          </w:p>
          <w:p w14:paraId="6DA5A752" w14:textId="77777777" w:rsidR="00607786" w:rsidRPr="00607786" w:rsidRDefault="00607786" w:rsidP="00607786">
            <w:pPr>
              <w:numPr>
                <w:ilvl w:val="0"/>
                <w:numId w:val="26"/>
              </w:numPr>
              <w:rPr>
                <w:rFonts w:cs="Arial"/>
              </w:rPr>
            </w:pPr>
            <w:r w:rsidRPr="00607786">
              <w:rPr>
                <w:rFonts w:cs="Arial"/>
              </w:rPr>
              <w:t>Psychosocial Rehabilitation</w:t>
            </w:r>
          </w:p>
          <w:p w14:paraId="0710E1D0" w14:textId="77777777" w:rsidR="00607786" w:rsidRPr="00607786" w:rsidRDefault="00607786" w:rsidP="00607786">
            <w:pPr>
              <w:numPr>
                <w:ilvl w:val="1"/>
                <w:numId w:val="26"/>
              </w:numPr>
              <w:rPr>
                <w:rFonts w:cs="Arial"/>
              </w:rPr>
            </w:pPr>
            <w:r w:rsidRPr="00607786">
              <w:rPr>
                <w:rFonts w:cs="Arial"/>
              </w:rPr>
              <w:t>Clubhouse Model</w:t>
            </w:r>
          </w:p>
          <w:p w14:paraId="2DB3A721" w14:textId="77777777" w:rsidR="00607786" w:rsidRPr="00607786" w:rsidRDefault="00607786" w:rsidP="00607786">
            <w:pPr>
              <w:numPr>
                <w:ilvl w:val="1"/>
                <w:numId w:val="26"/>
              </w:numPr>
              <w:rPr>
                <w:rFonts w:cs="Arial"/>
              </w:rPr>
            </w:pPr>
            <w:r w:rsidRPr="00607786">
              <w:rPr>
                <w:rFonts w:cs="Arial"/>
              </w:rPr>
              <w:t>Day Programs</w:t>
            </w:r>
          </w:p>
          <w:p w14:paraId="601F6A2A" w14:textId="77777777" w:rsidR="00607786" w:rsidRPr="00607786" w:rsidRDefault="00607786" w:rsidP="00607786">
            <w:pPr>
              <w:numPr>
                <w:ilvl w:val="0"/>
                <w:numId w:val="26"/>
              </w:numPr>
              <w:rPr>
                <w:rFonts w:cs="Arial"/>
              </w:rPr>
            </w:pPr>
            <w:r w:rsidRPr="00607786">
              <w:rPr>
                <w:rFonts w:cs="Arial"/>
              </w:rPr>
              <w:t>Vocational Programs</w:t>
            </w:r>
          </w:p>
          <w:p w14:paraId="3038AA8B" w14:textId="77777777" w:rsidR="00607786" w:rsidRPr="00607786" w:rsidRDefault="00607786" w:rsidP="00607786">
            <w:pPr>
              <w:numPr>
                <w:ilvl w:val="0"/>
                <w:numId w:val="26"/>
              </w:numPr>
              <w:rPr>
                <w:rFonts w:cs="Arial"/>
              </w:rPr>
            </w:pPr>
            <w:r w:rsidRPr="00607786">
              <w:rPr>
                <w:rFonts w:cs="Arial"/>
              </w:rPr>
              <w:t>Case Management</w:t>
            </w:r>
          </w:p>
          <w:p w14:paraId="08F375CF" w14:textId="77777777" w:rsidR="00607786" w:rsidRPr="00607786" w:rsidRDefault="00607786" w:rsidP="00607786">
            <w:pPr>
              <w:numPr>
                <w:ilvl w:val="1"/>
                <w:numId w:val="26"/>
              </w:numPr>
              <w:rPr>
                <w:rFonts w:cs="Arial"/>
              </w:rPr>
            </w:pPr>
            <w:r w:rsidRPr="00607786">
              <w:rPr>
                <w:rFonts w:cs="Arial"/>
              </w:rPr>
              <w:t>Clinical Case Management</w:t>
            </w:r>
          </w:p>
          <w:p w14:paraId="7EFB3B78" w14:textId="77777777" w:rsidR="00607786" w:rsidRPr="00607786" w:rsidRDefault="00607786" w:rsidP="00607786">
            <w:pPr>
              <w:numPr>
                <w:ilvl w:val="1"/>
                <w:numId w:val="26"/>
              </w:numPr>
              <w:rPr>
                <w:rFonts w:cs="Arial"/>
              </w:rPr>
            </w:pPr>
            <w:r w:rsidRPr="00607786">
              <w:rPr>
                <w:rFonts w:cs="Arial"/>
              </w:rPr>
              <w:t>Assertive Case Management (ACT)</w:t>
            </w:r>
          </w:p>
          <w:p w14:paraId="0725706B" w14:textId="77777777" w:rsidR="00607786" w:rsidRPr="00607786" w:rsidRDefault="00607786" w:rsidP="00607786">
            <w:pPr>
              <w:numPr>
                <w:ilvl w:val="0"/>
                <w:numId w:val="26"/>
              </w:numPr>
              <w:rPr>
                <w:rFonts w:cs="Arial"/>
              </w:rPr>
            </w:pPr>
            <w:r w:rsidRPr="00607786">
              <w:rPr>
                <w:rFonts w:cs="Arial"/>
              </w:rPr>
              <w:t>Residential Programs</w:t>
            </w:r>
          </w:p>
          <w:p w14:paraId="42567C3B" w14:textId="77777777" w:rsidR="00607786" w:rsidRPr="00607786" w:rsidRDefault="00607786" w:rsidP="00607786">
            <w:pPr>
              <w:numPr>
                <w:ilvl w:val="1"/>
                <w:numId w:val="26"/>
              </w:numPr>
              <w:rPr>
                <w:rFonts w:cs="Arial"/>
              </w:rPr>
            </w:pPr>
            <w:r w:rsidRPr="00607786">
              <w:rPr>
                <w:rFonts w:cs="Arial"/>
              </w:rPr>
              <w:t>Board and Care</w:t>
            </w:r>
          </w:p>
          <w:p w14:paraId="0AE8C897" w14:textId="77777777" w:rsidR="00607786" w:rsidRPr="00607786" w:rsidRDefault="00607786" w:rsidP="00607786">
            <w:pPr>
              <w:numPr>
                <w:ilvl w:val="1"/>
                <w:numId w:val="26"/>
              </w:numPr>
              <w:rPr>
                <w:rFonts w:cs="Arial"/>
              </w:rPr>
            </w:pPr>
            <w:r w:rsidRPr="00607786">
              <w:rPr>
                <w:rFonts w:cs="Arial"/>
              </w:rPr>
              <w:t>Alternative Residential Programs:</w:t>
            </w:r>
          </w:p>
          <w:p w14:paraId="1F640493" w14:textId="77777777" w:rsidR="00607786" w:rsidRPr="00607786" w:rsidRDefault="00607786" w:rsidP="00607786">
            <w:pPr>
              <w:numPr>
                <w:ilvl w:val="2"/>
                <w:numId w:val="26"/>
              </w:numPr>
              <w:rPr>
                <w:rFonts w:cs="Arial"/>
              </w:rPr>
            </w:pPr>
            <w:r w:rsidRPr="00607786">
              <w:rPr>
                <w:rFonts w:cs="Arial"/>
              </w:rPr>
              <w:t>Soteria House</w:t>
            </w:r>
          </w:p>
          <w:p w14:paraId="5B104C53" w14:textId="77777777" w:rsidR="00607786" w:rsidRPr="00607786" w:rsidRDefault="00607786" w:rsidP="00607786">
            <w:pPr>
              <w:numPr>
                <w:ilvl w:val="2"/>
                <w:numId w:val="26"/>
              </w:numPr>
              <w:rPr>
                <w:rFonts w:cs="Arial"/>
              </w:rPr>
            </w:pPr>
            <w:r w:rsidRPr="00607786">
              <w:rPr>
                <w:rFonts w:cs="Arial"/>
              </w:rPr>
              <w:t>R.D. Lang (Asylum)</w:t>
            </w:r>
          </w:p>
          <w:p w14:paraId="1B4CEC96" w14:textId="77777777" w:rsidR="00607786" w:rsidRPr="00607786" w:rsidRDefault="00607786" w:rsidP="00607786">
            <w:pPr>
              <w:numPr>
                <w:ilvl w:val="2"/>
                <w:numId w:val="26"/>
              </w:numPr>
              <w:rPr>
                <w:rFonts w:cs="Arial"/>
              </w:rPr>
            </w:pPr>
            <w:r w:rsidRPr="00607786">
              <w:rPr>
                <w:rFonts w:cs="Arial"/>
              </w:rPr>
              <w:t>John Weir Perry Diabasis</w:t>
            </w:r>
          </w:p>
          <w:p w14:paraId="711D0790" w14:textId="77777777" w:rsidR="00607786" w:rsidRPr="00607786" w:rsidRDefault="00607786" w:rsidP="00607786">
            <w:pPr>
              <w:numPr>
                <w:ilvl w:val="2"/>
                <w:numId w:val="26"/>
              </w:numPr>
              <w:rPr>
                <w:rFonts w:cs="Arial"/>
              </w:rPr>
            </w:pPr>
            <w:r w:rsidRPr="00607786">
              <w:rPr>
                <w:rFonts w:cs="Arial"/>
              </w:rPr>
              <w:t>Work Farms</w:t>
            </w:r>
          </w:p>
          <w:p w14:paraId="01B80DB0" w14:textId="77777777" w:rsidR="00607786" w:rsidRPr="00607786" w:rsidRDefault="00607786" w:rsidP="00607786">
            <w:pPr>
              <w:numPr>
                <w:ilvl w:val="2"/>
                <w:numId w:val="26"/>
              </w:numPr>
              <w:rPr>
                <w:rFonts w:cs="Arial"/>
              </w:rPr>
            </w:pPr>
            <w:r w:rsidRPr="00607786">
              <w:rPr>
                <w:rFonts w:cs="Arial"/>
              </w:rPr>
              <w:t>Geel, Belgium</w:t>
            </w:r>
          </w:p>
          <w:p w14:paraId="0CF1BB7C" w14:textId="77777777" w:rsidR="00607786" w:rsidRPr="00607786" w:rsidRDefault="00607786" w:rsidP="00607786">
            <w:pPr>
              <w:numPr>
                <w:ilvl w:val="0"/>
                <w:numId w:val="26"/>
              </w:numPr>
              <w:rPr>
                <w:rFonts w:cs="Arial"/>
              </w:rPr>
            </w:pPr>
            <w:r w:rsidRPr="00607786">
              <w:rPr>
                <w:rFonts w:cs="Arial"/>
              </w:rPr>
              <w:t>Self-help Groups</w:t>
            </w:r>
          </w:p>
          <w:p w14:paraId="30B22D69" w14:textId="77777777" w:rsidR="00607786" w:rsidRPr="00607786" w:rsidRDefault="00607786" w:rsidP="00607786">
            <w:pPr>
              <w:numPr>
                <w:ilvl w:val="0"/>
                <w:numId w:val="26"/>
              </w:numPr>
              <w:rPr>
                <w:rFonts w:cs="Arial"/>
              </w:rPr>
            </w:pPr>
            <w:r w:rsidRPr="00607786">
              <w:rPr>
                <w:rFonts w:cs="Arial"/>
              </w:rPr>
              <w:t>Psychotherapy</w:t>
            </w:r>
          </w:p>
        </w:tc>
        <w:tc>
          <w:tcPr>
            <w:tcW w:w="2475" w:type="dxa"/>
            <w:tcBorders>
              <w:top w:val="single" w:sz="12" w:space="0" w:color="000000"/>
              <w:bottom w:val="single" w:sz="12" w:space="0" w:color="000000"/>
            </w:tcBorders>
            <w:shd w:val="clear" w:color="auto" w:fill="auto"/>
          </w:tcPr>
          <w:p w14:paraId="3E84E9CE" w14:textId="1CD29343" w:rsidR="00607786" w:rsidRPr="00070D2D" w:rsidRDefault="00070D2D" w:rsidP="00070D2D">
            <w:pPr>
              <w:jc w:val="center"/>
              <w:rPr>
                <w:rFonts w:cs="Arial"/>
                <w:b/>
                <w:color w:val="FF0000"/>
              </w:rPr>
            </w:pPr>
            <w:r w:rsidRPr="00070D2D">
              <w:rPr>
                <w:rFonts w:cs="Arial"/>
                <w:b/>
                <w:color w:val="FF0000"/>
              </w:rPr>
              <w:t>1/26</w:t>
            </w:r>
          </w:p>
        </w:tc>
      </w:tr>
      <w:tr w:rsidR="00070D2D" w:rsidRPr="00070D2D" w14:paraId="0F9AEB14" w14:textId="77777777" w:rsidTr="00070D2D">
        <w:trPr>
          <w:cantSplit/>
          <w:jc w:val="center"/>
        </w:trPr>
        <w:tc>
          <w:tcPr>
            <w:tcW w:w="1209" w:type="dxa"/>
            <w:tcBorders>
              <w:top w:val="single" w:sz="12" w:space="0" w:color="000000"/>
              <w:bottom w:val="single" w:sz="12" w:space="0" w:color="000000"/>
            </w:tcBorders>
            <w:shd w:val="clear" w:color="auto" w:fill="auto"/>
          </w:tcPr>
          <w:p w14:paraId="03E540FE" w14:textId="77777777" w:rsidR="00607786" w:rsidRPr="00607786" w:rsidRDefault="00607786" w:rsidP="00607786">
            <w:pPr>
              <w:jc w:val="center"/>
              <w:rPr>
                <w:rFonts w:cs="Arial"/>
                <w:b/>
                <w:bCs/>
              </w:rPr>
            </w:pPr>
            <w:r w:rsidRPr="00607786">
              <w:rPr>
                <w:rFonts w:cs="Arial"/>
                <w:b/>
                <w:bCs/>
              </w:rPr>
              <w:t>4</w:t>
            </w:r>
          </w:p>
        </w:tc>
        <w:tc>
          <w:tcPr>
            <w:tcW w:w="6120" w:type="dxa"/>
            <w:tcBorders>
              <w:top w:val="single" w:sz="12" w:space="0" w:color="000000"/>
              <w:bottom w:val="single" w:sz="12" w:space="0" w:color="000000"/>
            </w:tcBorders>
            <w:shd w:val="clear" w:color="auto" w:fill="auto"/>
          </w:tcPr>
          <w:p w14:paraId="0CFAFBCF" w14:textId="77777777" w:rsidR="00607786" w:rsidRPr="00607786" w:rsidRDefault="00607786" w:rsidP="00607786">
            <w:pPr>
              <w:rPr>
                <w:rFonts w:cs="Arial"/>
              </w:rPr>
            </w:pPr>
            <w:r w:rsidRPr="00607786">
              <w:rPr>
                <w:rFonts w:cs="Arial"/>
              </w:rPr>
              <w:t>Defining the Population from a Medical Perspective:  Diagnosis, Etiology, Course of Illness, and Treatment Options, including Medication</w:t>
            </w:r>
          </w:p>
          <w:p w14:paraId="139AFC22" w14:textId="77777777" w:rsidR="00607786" w:rsidRPr="00607786" w:rsidRDefault="00607786" w:rsidP="00607786">
            <w:pPr>
              <w:pStyle w:val="Level2"/>
              <w:numPr>
                <w:ilvl w:val="1"/>
                <w:numId w:val="1"/>
              </w:numPr>
              <w:rPr>
                <w:szCs w:val="20"/>
              </w:rPr>
            </w:pPr>
            <w:r w:rsidRPr="00607786">
              <w:rPr>
                <w:szCs w:val="20"/>
              </w:rPr>
              <w:t>Psychotic Disorders</w:t>
            </w:r>
          </w:p>
          <w:p w14:paraId="3BC76637" w14:textId="77777777" w:rsidR="00607786" w:rsidRPr="00607786" w:rsidRDefault="00607786" w:rsidP="00607786">
            <w:pPr>
              <w:pStyle w:val="Level2"/>
              <w:tabs>
                <w:tab w:val="num" w:pos="1296"/>
              </w:tabs>
              <w:ind w:left="1296" w:hanging="504"/>
              <w:rPr>
                <w:szCs w:val="20"/>
              </w:rPr>
            </w:pPr>
            <w:r w:rsidRPr="00607786">
              <w:rPr>
                <w:szCs w:val="20"/>
              </w:rPr>
              <w:t>Positive and Negative Psychotic Symptoms</w:t>
            </w:r>
          </w:p>
          <w:p w14:paraId="6BA918DB" w14:textId="77777777" w:rsidR="00607786" w:rsidRPr="00607786" w:rsidRDefault="00607786" w:rsidP="00607786">
            <w:pPr>
              <w:pStyle w:val="Level2"/>
              <w:tabs>
                <w:tab w:val="num" w:pos="1296"/>
              </w:tabs>
              <w:ind w:left="1296" w:hanging="504"/>
              <w:rPr>
                <w:szCs w:val="20"/>
              </w:rPr>
            </w:pPr>
            <w:r w:rsidRPr="00607786">
              <w:rPr>
                <w:szCs w:val="20"/>
              </w:rPr>
              <w:t xml:space="preserve">Schizophrenia, </w:t>
            </w:r>
          </w:p>
          <w:p w14:paraId="512B7155" w14:textId="77777777" w:rsidR="00607786" w:rsidRPr="00607786" w:rsidRDefault="00607786" w:rsidP="00607786">
            <w:pPr>
              <w:pStyle w:val="Level2"/>
              <w:tabs>
                <w:tab w:val="num" w:pos="1296"/>
              </w:tabs>
              <w:ind w:left="1296" w:hanging="504"/>
              <w:rPr>
                <w:szCs w:val="20"/>
              </w:rPr>
            </w:pPr>
            <w:r w:rsidRPr="00607786">
              <w:rPr>
                <w:szCs w:val="20"/>
              </w:rPr>
              <w:t>Schizoaffective Disorders</w:t>
            </w:r>
          </w:p>
          <w:p w14:paraId="0AA7B9C0" w14:textId="77777777" w:rsidR="00607786" w:rsidRPr="00607786" w:rsidRDefault="00607786" w:rsidP="00607786">
            <w:pPr>
              <w:pStyle w:val="Level2"/>
              <w:numPr>
                <w:ilvl w:val="1"/>
                <w:numId w:val="1"/>
              </w:numPr>
              <w:rPr>
                <w:szCs w:val="20"/>
              </w:rPr>
            </w:pPr>
            <w:r w:rsidRPr="00607786">
              <w:rPr>
                <w:szCs w:val="20"/>
              </w:rPr>
              <w:t>Mood Disorders</w:t>
            </w:r>
          </w:p>
          <w:p w14:paraId="5F8DB57E" w14:textId="77777777" w:rsidR="00607786" w:rsidRPr="00607786" w:rsidRDefault="00607786" w:rsidP="00607786">
            <w:pPr>
              <w:pStyle w:val="Level2"/>
              <w:tabs>
                <w:tab w:val="num" w:pos="1296"/>
              </w:tabs>
              <w:ind w:left="1296" w:hanging="504"/>
              <w:rPr>
                <w:szCs w:val="20"/>
              </w:rPr>
            </w:pPr>
            <w:r w:rsidRPr="00607786">
              <w:rPr>
                <w:szCs w:val="20"/>
              </w:rPr>
              <w:t>Depressive Disorders</w:t>
            </w:r>
          </w:p>
          <w:p w14:paraId="5A788C32" w14:textId="77777777" w:rsidR="00607786" w:rsidRPr="00607786" w:rsidRDefault="00607786" w:rsidP="00607786">
            <w:pPr>
              <w:pStyle w:val="Level2"/>
              <w:tabs>
                <w:tab w:val="num" w:pos="1296"/>
              </w:tabs>
              <w:ind w:left="1296" w:hanging="504"/>
              <w:rPr>
                <w:szCs w:val="20"/>
              </w:rPr>
            </w:pPr>
            <w:r w:rsidRPr="00607786">
              <w:rPr>
                <w:szCs w:val="20"/>
              </w:rPr>
              <w:t>Bipolar Disorder</w:t>
            </w:r>
          </w:p>
          <w:p w14:paraId="5DA749CE" w14:textId="77777777" w:rsidR="00607786" w:rsidRPr="00607786" w:rsidRDefault="00607786" w:rsidP="00607786">
            <w:pPr>
              <w:pStyle w:val="Level2"/>
              <w:numPr>
                <w:ilvl w:val="1"/>
                <w:numId w:val="1"/>
              </w:numPr>
              <w:rPr>
                <w:szCs w:val="20"/>
              </w:rPr>
            </w:pPr>
            <w:r w:rsidRPr="00607786">
              <w:rPr>
                <w:szCs w:val="20"/>
              </w:rPr>
              <w:t>Personality Disorders</w:t>
            </w:r>
          </w:p>
          <w:p w14:paraId="75C75666" w14:textId="77777777" w:rsidR="00607786" w:rsidRPr="00607786" w:rsidRDefault="00607786" w:rsidP="00607786">
            <w:pPr>
              <w:pStyle w:val="Level2"/>
              <w:tabs>
                <w:tab w:val="num" w:pos="1296"/>
              </w:tabs>
              <w:ind w:left="1296" w:hanging="504"/>
              <w:rPr>
                <w:szCs w:val="20"/>
              </w:rPr>
            </w:pPr>
            <w:r w:rsidRPr="00607786">
              <w:rPr>
                <w:szCs w:val="20"/>
              </w:rPr>
              <w:t>Cluster B: Borderline, Narcissistic, and Antisocial Personality Disorders</w:t>
            </w:r>
          </w:p>
          <w:p w14:paraId="7B4A7CD7" w14:textId="77777777" w:rsidR="00607786" w:rsidRPr="00607786" w:rsidRDefault="00607786" w:rsidP="00607786">
            <w:pPr>
              <w:pStyle w:val="Level2"/>
              <w:numPr>
                <w:ilvl w:val="1"/>
                <w:numId w:val="1"/>
              </w:numPr>
              <w:rPr>
                <w:szCs w:val="20"/>
              </w:rPr>
            </w:pPr>
            <w:r w:rsidRPr="00607786">
              <w:rPr>
                <w:szCs w:val="20"/>
              </w:rPr>
              <w:t>The Impact of Trauma</w:t>
            </w:r>
          </w:p>
        </w:tc>
        <w:tc>
          <w:tcPr>
            <w:tcW w:w="2475" w:type="dxa"/>
            <w:tcBorders>
              <w:top w:val="single" w:sz="12" w:space="0" w:color="000000"/>
              <w:bottom w:val="single" w:sz="12" w:space="0" w:color="000000"/>
            </w:tcBorders>
            <w:shd w:val="clear" w:color="auto" w:fill="auto"/>
          </w:tcPr>
          <w:p w14:paraId="73A4329F" w14:textId="5568390C" w:rsidR="00607786" w:rsidRPr="00070D2D" w:rsidRDefault="00070D2D" w:rsidP="00070D2D">
            <w:pPr>
              <w:jc w:val="center"/>
              <w:rPr>
                <w:rFonts w:cs="Arial"/>
                <w:b/>
                <w:bCs/>
                <w:color w:val="FF0000"/>
              </w:rPr>
            </w:pPr>
            <w:r w:rsidRPr="00070D2D">
              <w:rPr>
                <w:rFonts w:cs="Arial"/>
                <w:b/>
                <w:bCs/>
                <w:color w:val="FF0000"/>
              </w:rPr>
              <w:t>2/2</w:t>
            </w:r>
          </w:p>
          <w:p w14:paraId="7D36FAF7" w14:textId="77777777" w:rsidR="00607786" w:rsidRPr="00070D2D" w:rsidRDefault="00607786" w:rsidP="00070D2D">
            <w:pPr>
              <w:jc w:val="center"/>
              <w:rPr>
                <w:rFonts w:cs="Arial"/>
                <w:b/>
                <w:bCs/>
                <w:color w:val="FF0000"/>
              </w:rPr>
            </w:pPr>
          </w:p>
          <w:p w14:paraId="4146C3A7" w14:textId="77777777" w:rsidR="00607786" w:rsidRPr="00070D2D" w:rsidRDefault="00607786" w:rsidP="00070D2D">
            <w:pPr>
              <w:jc w:val="center"/>
              <w:rPr>
                <w:rFonts w:cs="Arial"/>
                <w:b/>
                <w:bCs/>
                <w:color w:val="FF0000"/>
              </w:rPr>
            </w:pPr>
          </w:p>
          <w:p w14:paraId="52CCA320" w14:textId="77777777" w:rsidR="00607786" w:rsidRPr="00070D2D" w:rsidRDefault="00607786" w:rsidP="00070D2D">
            <w:pPr>
              <w:jc w:val="center"/>
              <w:rPr>
                <w:rFonts w:cs="Arial"/>
                <w:b/>
                <w:bCs/>
                <w:color w:val="FF0000"/>
              </w:rPr>
            </w:pPr>
          </w:p>
        </w:tc>
      </w:tr>
      <w:tr w:rsidR="00070D2D" w:rsidRPr="00070D2D" w14:paraId="6EAE1239" w14:textId="77777777" w:rsidTr="00070D2D">
        <w:trPr>
          <w:cantSplit/>
          <w:jc w:val="center"/>
        </w:trPr>
        <w:tc>
          <w:tcPr>
            <w:tcW w:w="1209" w:type="dxa"/>
            <w:tcBorders>
              <w:top w:val="single" w:sz="12" w:space="0" w:color="000000"/>
              <w:bottom w:val="single" w:sz="12" w:space="0" w:color="000000"/>
            </w:tcBorders>
            <w:shd w:val="clear" w:color="auto" w:fill="auto"/>
          </w:tcPr>
          <w:p w14:paraId="453919AF" w14:textId="77777777" w:rsidR="00607786" w:rsidRPr="00607786" w:rsidRDefault="00607786" w:rsidP="00607786">
            <w:pPr>
              <w:jc w:val="center"/>
              <w:rPr>
                <w:rFonts w:cs="Arial"/>
                <w:b/>
                <w:bCs/>
              </w:rPr>
            </w:pPr>
            <w:r w:rsidRPr="00607786">
              <w:rPr>
                <w:rFonts w:cs="Arial"/>
                <w:b/>
                <w:bCs/>
              </w:rPr>
              <w:t>5</w:t>
            </w:r>
          </w:p>
        </w:tc>
        <w:tc>
          <w:tcPr>
            <w:tcW w:w="6120" w:type="dxa"/>
            <w:tcBorders>
              <w:top w:val="single" w:sz="12" w:space="0" w:color="000000"/>
              <w:bottom w:val="single" w:sz="12" w:space="0" w:color="000000"/>
            </w:tcBorders>
            <w:shd w:val="clear" w:color="auto" w:fill="auto"/>
          </w:tcPr>
          <w:p w14:paraId="3A9B29FD" w14:textId="77777777" w:rsidR="00607786" w:rsidRPr="00607786" w:rsidRDefault="00607786" w:rsidP="00607786">
            <w:pPr>
              <w:pStyle w:val="Level1"/>
              <w:ind w:left="288" w:hanging="288"/>
              <w:rPr>
                <w:szCs w:val="20"/>
              </w:rPr>
            </w:pPr>
            <w:r w:rsidRPr="00607786">
              <w:rPr>
                <w:szCs w:val="20"/>
              </w:rPr>
              <w:t>Integrated Care for People with Co-Occurring Disorders</w:t>
            </w:r>
          </w:p>
          <w:p w14:paraId="6DA69976" w14:textId="77777777" w:rsidR="00607786" w:rsidRPr="00607786" w:rsidRDefault="00607786" w:rsidP="00607786">
            <w:pPr>
              <w:pStyle w:val="Level2"/>
              <w:numPr>
                <w:ilvl w:val="1"/>
                <w:numId w:val="1"/>
              </w:numPr>
              <w:rPr>
                <w:szCs w:val="20"/>
              </w:rPr>
            </w:pPr>
            <w:r w:rsidRPr="00607786">
              <w:rPr>
                <w:szCs w:val="20"/>
              </w:rPr>
              <w:t>Scope and Dynamics of Co-morbidity between Mental Illness and Substance Abuse</w:t>
            </w:r>
          </w:p>
          <w:p w14:paraId="2B5A39CE" w14:textId="77777777" w:rsidR="00607786" w:rsidRPr="00607786" w:rsidRDefault="00607786" w:rsidP="00607786">
            <w:pPr>
              <w:pStyle w:val="Level2"/>
              <w:numPr>
                <w:ilvl w:val="1"/>
                <w:numId w:val="1"/>
              </w:numPr>
              <w:rPr>
                <w:szCs w:val="20"/>
              </w:rPr>
            </w:pPr>
            <w:r w:rsidRPr="00607786">
              <w:rPr>
                <w:szCs w:val="20"/>
              </w:rPr>
              <w:t>Poverty and homelessness</w:t>
            </w:r>
          </w:p>
          <w:p w14:paraId="3F686A14" w14:textId="77777777" w:rsidR="00607786" w:rsidRPr="00607786" w:rsidRDefault="00607786" w:rsidP="00607786">
            <w:pPr>
              <w:pStyle w:val="Level2"/>
              <w:numPr>
                <w:ilvl w:val="1"/>
                <w:numId w:val="1"/>
              </w:numPr>
              <w:rPr>
                <w:szCs w:val="20"/>
              </w:rPr>
            </w:pPr>
            <w:r w:rsidRPr="00607786">
              <w:rPr>
                <w:szCs w:val="20"/>
              </w:rPr>
              <w:t>Evidence Based Interventions with People with Co-occurring Disorders</w:t>
            </w:r>
          </w:p>
          <w:p w14:paraId="23BA5DBB" w14:textId="77777777" w:rsidR="00607786" w:rsidRPr="00607786" w:rsidRDefault="00607786" w:rsidP="00607786">
            <w:pPr>
              <w:pStyle w:val="Level2"/>
              <w:tabs>
                <w:tab w:val="num" w:pos="1296"/>
              </w:tabs>
              <w:ind w:left="1296" w:hanging="504"/>
              <w:rPr>
                <w:szCs w:val="20"/>
              </w:rPr>
            </w:pPr>
            <w:r w:rsidRPr="00607786">
              <w:rPr>
                <w:szCs w:val="20"/>
              </w:rPr>
              <w:t>Motivational Interviewing</w:t>
            </w:r>
          </w:p>
          <w:p w14:paraId="3FAA87F4" w14:textId="77777777" w:rsidR="00607786" w:rsidRPr="00607786" w:rsidRDefault="00607786" w:rsidP="00607786">
            <w:pPr>
              <w:pStyle w:val="Level2"/>
              <w:tabs>
                <w:tab w:val="num" w:pos="1296"/>
              </w:tabs>
              <w:ind w:left="1296" w:hanging="504"/>
              <w:rPr>
                <w:szCs w:val="20"/>
              </w:rPr>
            </w:pPr>
            <w:r w:rsidRPr="00607786">
              <w:rPr>
                <w:szCs w:val="20"/>
              </w:rPr>
              <w:t>Harm Reduction</w:t>
            </w:r>
          </w:p>
        </w:tc>
        <w:tc>
          <w:tcPr>
            <w:tcW w:w="2475" w:type="dxa"/>
            <w:tcBorders>
              <w:top w:val="single" w:sz="12" w:space="0" w:color="000000"/>
              <w:bottom w:val="single" w:sz="12" w:space="0" w:color="000000"/>
            </w:tcBorders>
            <w:shd w:val="clear" w:color="auto" w:fill="auto"/>
          </w:tcPr>
          <w:p w14:paraId="0C2E7E40" w14:textId="1A6154AF" w:rsidR="00607786" w:rsidRPr="00070D2D" w:rsidRDefault="00070D2D" w:rsidP="00070D2D">
            <w:pPr>
              <w:jc w:val="center"/>
              <w:rPr>
                <w:rFonts w:cs="Arial"/>
                <w:b/>
                <w:bCs/>
                <w:color w:val="FF0000"/>
              </w:rPr>
            </w:pPr>
            <w:r w:rsidRPr="00070D2D">
              <w:rPr>
                <w:rFonts w:cs="Arial"/>
                <w:b/>
                <w:bCs/>
                <w:color w:val="FF0000"/>
              </w:rPr>
              <w:t>2/9</w:t>
            </w:r>
          </w:p>
        </w:tc>
      </w:tr>
      <w:tr w:rsidR="00070D2D" w:rsidRPr="00070D2D" w14:paraId="40FF9B6B" w14:textId="77777777" w:rsidTr="00070D2D">
        <w:trPr>
          <w:cantSplit/>
          <w:jc w:val="center"/>
        </w:trPr>
        <w:tc>
          <w:tcPr>
            <w:tcW w:w="1209" w:type="dxa"/>
            <w:tcBorders>
              <w:top w:val="single" w:sz="12" w:space="0" w:color="000000"/>
              <w:bottom w:val="single" w:sz="12" w:space="0" w:color="000000"/>
            </w:tcBorders>
            <w:shd w:val="clear" w:color="auto" w:fill="auto"/>
          </w:tcPr>
          <w:p w14:paraId="26FDFEA8" w14:textId="77777777" w:rsidR="00607786" w:rsidRPr="00607786" w:rsidRDefault="00607786" w:rsidP="00607786">
            <w:pPr>
              <w:jc w:val="center"/>
              <w:rPr>
                <w:rFonts w:cs="Arial"/>
                <w:b/>
                <w:bCs/>
              </w:rPr>
            </w:pPr>
            <w:r w:rsidRPr="00607786">
              <w:rPr>
                <w:rFonts w:cs="Arial"/>
                <w:b/>
                <w:bCs/>
              </w:rPr>
              <w:t>6</w:t>
            </w:r>
          </w:p>
        </w:tc>
        <w:tc>
          <w:tcPr>
            <w:tcW w:w="6120" w:type="dxa"/>
            <w:tcBorders>
              <w:top w:val="single" w:sz="12" w:space="0" w:color="000000"/>
              <w:bottom w:val="single" w:sz="12" w:space="0" w:color="000000"/>
            </w:tcBorders>
            <w:shd w:val="clear" w:color="auto" w:fill="auto"/>
          </w:tcPr>
          <w:p w14:paraId="791F46DF" w14:textId="77777777" w:rsidR="00607786" w:rsidRPr="00607786" w:rsidRDefault="00607786" w:rsidP="00607786">
            <w:pPr>
              <w:pStyle w:val="Heading5"/>
              <w:numPr>
                <w:ilvl w:val="0"/>
                <w:numId w:val="1"/>
              </w:numPr>
              <w:rPr>
                <w:rFonts w:cs="Arial"/>
              </w:rPr>
            </w:pPr>
            <w:r w:rsidRPr="00607786">
              <w:rPr>
                <w:rFonts w:cs="Arial"/>
              </w:rPr>
              <w:t>Recovery in Action: An Example</w:t>
            </w:r>
          </w:p>
          <w:p w14:paraId="3FEEE308" w14:textId="77777777" w:rsidR="00607786" w:rsidRPr="00607786" w:rsidRDefault="00607786" w:rsidP="00607786">
            <w:pPr>
              <w:pStyle w:val="Heading5"/>
              <w:numPr>
                <w:ilvl w:val="1"/>
                <w:numId w:val="1"/>
              </w:numPr>
              <w:rPr>
                <w:rFonts w:cs="Arial"/>
              </w:rPr>
            </w:pPr>
            <w:r w:rsidRPr="00607786">
              <w:rPr>
                <w:rFonts w:cs="Arial"/>
              </w:rPr>
              <w:t xml:space="preserve">Visit to the Village of Long Beach </w:t>
            </w:r>
          </w:p>
          <w:p w14:paraId="4A8873DC" w14:textId="77777777" w:rsidR="00607786" w:rsidRPr="00607786" w:rsidRDefault="00607786" w:rsidP="00607786">
            <w:pPr>
              <w:pStyle w:val="Heading5"/>
              <w:numPr>
                <w:ilvl w:val="1"/>
                <w:numId w:val="1"/>
              </w:numPr>
              <w:rPr>
                <w:rFonts w:cs="Arial"/>
              </w:rPr>
            </w:pPr>
            <w:r w:rsidRPr="00607786">
              <w:rPr>
                <w:rFonts w:cs="Arial"/>
              </w:rPr>
              <w:t>Supportive Employment</w:t>
            </w:r>
          </w:p>
          <w:p w14:paraId="6FD1A379" w14:textId="77777777" w:rsidR="00607786" w:rsidRPr="00607786" w:rsidRDefault="00607786" w:rsidP="00607786">
            <w:pPr>
              <w:pStyle w:val="Heading5"/>
              <w:numPr>
                <w:ilvl w:val="1"/>
                <w:numId w:val="1"/>
              </w:numPr>
              <w:rPr>
                <w:rFonts w:cs="Arial"/>
              </w:rPr>
            </w:pPr>
            <w:r w:rsidRPr="00607786">
              <w:rPr>
                <w:rFonts w:cs="Arial"/>
              </w:rPr>
              <w:t>Member Panel</w:t>
            </w:r>
          </w:p>
        </w:tc>
        <w:tc>
          <w:tcPr>
            <w:tcW w:w="2475" w:type="dxa"/>
            <w:tcBorders>
              <w:top w:val="single" w:sz="12" w:space="0" w:color="000000"/>
              <w:bottom w:val="single" w:sz="12" w:space="0" w:color="000000"/>
            </w:tcBorders>
            <w:shd w:val="clear" w:color="auto" w:fill="auto"/>
          </w:tcPr>
          <w:p w14:paraId="58795004" w14:textId="22FA7074" w:rsidR="00607786" w:rsidRPr="00070D2D" w:rsidRDefault="00070D2D" w:rsidP="00070D2D">
            <w:pPr>
              <w:jc w:val="center"/>
              <w:rPr>
                <w:rFonts w:cs="Arial"/>
                <w:b/>
                <w:bCs/>
                <w:color w:val="FF0000"/>
              </w:rPr>
            </w:pPr>
            <w:r w:rsidRPr="00070D2D">
              <w:rPr>
                <w:rFonts w:cs="Arial"/>
                <w:b/>
                <w:bCs/>
                <w:color w:val="FF0000"/>
              </w:rPr>
              <w:t>2/16</w:t>
            </w:r>
          </w:p>
        </w:tc>
      </w:tr>
      <w:tr w:rsidR="00070D2D" w:rsidRPr="00070D2D" w14:paraId="6BF090BE" w14:textId="77777777" w:rsidTr="00070D2D">
        <w:trPr>
          <w:cantSplit/>
          <w:jc w:val="center"/>
        </w:trPr>
        <w:tc>
          <w:tcPr>
            <w:tcW w:w="1209" w:type="dxa"/>
            <w:tcBorders>
              <w:top w:val="single" w:sz="12" w:space="0" w:color="000000"/>
              <w:bottom w:val="single" w:sz="12" w:space="0" w:color="000000"/>
            </w:tcBorders>
            <w:shd w:val="clear" w:color="auto" w:fill="auto"/>
          </w:tcPr>
          <w:p w14:paraId="28FA3C47" w14:textId="77777777" w:rsidR="00607786" w:rsidRPr="00607786" w:rsidRDefault="00607786" w:rsidP="00607786">
            <w:pPr>
              <w:jc w:val="center"/>
              <w:rPr>
                <w:rFonts w:cs="Arial"/>
                <w:b/>
                <w:bCs/>
              </w:rPr>
            </w:pPr>
            <w:r w:rsidRPr="00607786">
              <w:rPr>
                <w:rFonts w:cs="Arial"/>
                <w:b/>
                <w:bCs/>
              </w:rPr>
              <w:t>7</w:t>
            </w:r>
          </w:p>
        </w:tc>
        <w:tc>
          <w:tcPr>
            <w:tcW w:w="6120" w:type="dxa"/>
            <w:tcBorders>
              <w:top w:val="single" w:sz="12" w:space="0" w:color="000000"/>
              <w:bottom w:val="single" w:sz="12" w:space="0" w:color="000000"/>
            </w:tcBorders>
            <w:shd w:val="clear" w:color="auto" w:fill="auto"/>
          </w:tcPr>
          <w:p w14:paraId="22E7328E" w14:textId="77777777" w:rsidR="00607786" w:rsidRPr="00607786" w:rsidRDefault="00607786" w:rsidP="00607786">
            <w:pPr>
              <w:pStyle w:val="Level1"/>
              <w:ind w:left="288" w:hanging="288"/>
              <w:rPr>
                <w:szCs w:val="20"/>
              </w:rPr>
            </w:pPr>
            <w:r w:rsidRPr="00607786">
              <w:rPr>
                <w:szCs w:val="20"/>
              </w:rPr>
              <w:t>Understanding and Communicating with a Person who is Experiencing Psychosis</w:t>
            </w:r>
          </w:p>
        </w:tc>
        <w:tc>
          <w:tcPr>
            <w:tcW w:w="2475" w:type="dxa"/>
            <w:tcBorders>
              <w:top w:val="single" w:sz="12" w:space="0" w:color="000000"/>
              <w:bottom w:val="single" w:sz="12" w:space="0" w:color="000000"/>
            </w:tcBorders>
            <w:shd w:val="clear" w:color="auto" w:fill="auto"/>
          </w:tcPr>
          <w:p w14:paraId="7CB8D26D" w14:textId="77777777" w:rsidR="00607786" w:rsidRPr="00070D2D" w:rsidRDefault="00607786" w:rsidP="00070D2D">
            <w:pPr>
              <w:rPr>
                <w:rFonts w:cs="Arial"/>
                <w:b/>
                <w:bCs/>
                <w:color w:val="4472C4" w:themeColor="accent5"/>
              </w:rPr>
            </w:pPr>
            <w:r w:rsidRPr="00070D2D">
              <w:rPr>
                <w:rFonts w:cs="Arial"/>
                <w:b/>
                <w:bCs/>
                <w:color w:val="4472C4" w:themeColor="accent5"/>
              </w:rPr>
              <w:t>Strengths Based Plan For Recovery – Parts 1, 2, &amp; 3.</w:t>
            </w:r>
          </w:p>
          <w:p w14:paraId="1A8B455C" w14:textId="4B01E69B" w:rsidR="00070D2D" w:rsidRPr="00070D2D" w:rsidRDefault="00070D2D" w:rsidP="00070D2D">
            <w:pPr>
              <w:jc w:val="center"/>
              <w:rPr>
                <w:rFonts w:cs="Arial"/>
                <w:b/>
                <w:color w:val="FF0000"/>
              </w:rPr>
            </w:pPr>
            <w:r w:rsidRPr="00070D2D">
              <w:rPr>
                <w:rFonts w:cs="Arial"/>
                <w:b/>
                <w:bCs/>
                <w:color w:val="FF0000"/>
              </w:rPr>
              <w:t>2/23</w:t>
            </w:r>
          </w:p>
        </w:tc>
      </w:tr>
      <w:tr w:rsidR="00070D2D" w:rsidRPr="00070D2D" w14:paraId="6F2E4993" w14:textId="77777777" w:rsidTr="00070D2D">
        <w:trPr>
          <w:cantSplit/>
          <w:jc w:val="center"/>
        </w:trPr>
        <w:tc>
          <w:tcPr>
            <w:tcW w:w="1209" w:type="dxa"/>
            <w:tcBorders>
              <w:top w:val="single" w:sz="12" w:space="0" w:color="000000"/>
              <w:bottom w:val="single" w:sz="12" w:space="0" w:color="000000"/>
            </w:tcBorders>
            <w:shd w:val="clear" w:color="auto" w:fill="auto"/>
          </w:tcPr>
          <w:p w14:paraId="06EDBD51" w14:textId="77777777" w:rsidR="00607786" w:rsidRPr="00607786" w:rsidRDefault="00607786" w:rsidP="00607786">
            <w:pPr>
              <w:jc w:val="center"/>
              <w:rPr>
                <w:rFonts w:cs="Arial"/>
                <w:b/>
                <w:bCs/>
              </w:rPr>
            </w:pPr>
            <w:r w:rsidRPr="00607786">
              <w:rPr>
                <w:rFonts w:cs="Arial"/>
                <w:b/>
                <w:bCs/>
              </w:rPr>
              <w:t>8</w:t>
            </w:r>
          </w:p>
        </w:tc>
        <w:tc>
          <w:tcPr>
            <w:tcW w:w="6120" w:type="dxa"/>
            <w:tcBorders>
              <w:top w:val="single" w:sz="12" w:space="0" w:color="000000"/>
              <w:bottom w:val="single" w:sz="12" w:space="0" w:color="000000"/>
            </w:tcBorders>
            <w:shd w:val="clear" w:color="auto" w:fill="auto"/>
          </w:tcPr>
          <w:p w14:paraId="69847C4E" w14:textId="77777777" w:rsidR="00607786" w:rsidRPr="00607786" w:rsidRDefault="00607786" w:rsidP="00607786">
            <w:pPr>
              <w:pStyle w:val="Level1"/>
              <w:ind w:left="288" w:hanging="288"/>
              <w:rPr>
                <w:szCs w:val="20"/>
              </w:rPr>
            </w:pPr>
            <w:r w:rsidRPr="00607786">
              <w:rPr>
                <w:szCs w:val="20"/>
              </w:rPr>
              <w:t>Symptom Management</w:t>
            </w:r>
          </w:p>
          <w:p w14:paraId="1AA198CD" w14:textId="77777777" w:rsidR="00607786" w:rsidRPr="00607786" w:rsidRDefault="00607786" w:rsidP="00607786">
            <w:pPr>
              <w:pStyle w:val="Level1"/>
              <w:numPr>
                <w:ilvl w:val="1"/>
                <w:numId w:val="1"/>
              </w:numPr>
              <w:rPr>
                <w:szCs w:val="20"/>
              </w:rPr>
            </w:pPr>
            <w:r w:rsidRPr="00607786">
              <w:rPr>
                <w:szCs w:val="20"/>
              </w:rPr>
              <w:t>Wellness Recovery and Action Plan (WRAP)</w:t>
            </w:r>
          </w:p>
          <w:p w14:paraId="446FA97E" w14:textId="77777777" w:rsidR="00607786" w:rsidRPr="00607786" w:rsidRDefault="00607786" w:rsidP="00607786">
            <w:pPr>
              <w:pStyle w:val="Level1"/>
              <w:numPr>
                <w:ilvl w:val="1"/>
                <w:numId w:val="1"/>
              </w:numPr>
              <w:rPr>
                <w:szCs w:val="20"/>
              </w:rPr>
            </w:pPr>
            <w:r w:rsidRPr="00607786">
              <w:rPr>
                <w:szCs w:val="20"/>
              </w:rPr>
              <w:t>Illness Management and Recovery (IMR)</w:t>
            </w:r>
          </w:p>
        </w:tc>
        <w:tc>
          <w:tcPr>
            <w:tcW w:w="2475" w:type="dxa"/>
            <w:tcBorders>
              <w:top w:val="single" w:sz="12" w:space="0" w:color="000000"/>
              <w:bottom w:val="single" w:sz="12" w:space="0" w:color="000000"/>
            </w:tcBorders>
            <w:shd w:val="clear" w:color="auto" w:fill="auto"/>
          </w:tcPr>
          <w:p w14:paraId="0AC62962" w14:textId="22F8A9DE" w:rsidR="00607786" w:rsidRPr="00070D2D" w:rsidRDefault="00070D2D" w:rsidP="00070D2D">
            <w:pPr>
              <w:jc w:val="center"/>
              <w:rPr>
                <w:rFonts w:cs="Arial"/>
                <w:b/>
                <w:color w:val="FF0000"/>
              </w:rPr>
            </w:pPr>
            <w:r w:rsidRPr="00070D2D">
              <w:rPr>
                <w:rFonts w:cs="Arial"/>
                <w:b/>
                <w:color w:val="FF0000"/>
              </w:rPr>
              <w:t>3/2</w:t>
            </w:r>
          </w:p>
        </w:tc>
      </w:tr>
      <w:tr w:rsidR="00070D2D" w:rsidRPr="00070D2D" w14:paraId="71AAB9DE" w14:textId="77777777" w:rsidTr="00070D2D">
        <w:trPr>
          <w:cantSplit/>
          <w:jc w:val="center"/>
        </w:trPr>
        <w:tc>
          <w:tcPr>
            <w:tcW w:w="1209" w:type="dxa"/>
            <w:tcBorders>
              <w:top w:val="single" w:sz="12" w:space="0" w:color="000000"/>
              <w:bottom w:val="single" w:sz="12" w:space="0" w:color="000000"/>
            </w:tcBorders>
            <w:shd w:val="clear" w:color="auto" w:fill="auto"/>
          </w:tcPr>
          <w:p w14:paraId="5DC97659" w14:textId="77777777" w:rsidR="00607786" w:rsidRPr="00607786" w:rsidRDefault="00607786" w:rsidP="00607786">
            <w:pPr>
              <w:jc w:val="center"/>
              <w:rPr>
                <w:rFonts w:cs="Arial"/>
                <w:b/>
                <w:bCs/>
              </w:rPr>
            </w:pPr>
            <w:r w:rsidRPr="00607786">
              <w:rPr>
                <w:rFonts w:cs="Arial"/>
                <w:b/>
                <w:bCs/>
              </w:rPr>
              <w:t>9</w:t>
            </w:r>
          </w:p>
        </w:tc>
        <w:tc>
          <w:tcPr>
            <w:tcW w:w="6120" w:type="dxa"/>
            <w:tcBorders>
              <w:top w:val="single" w:sz="12" w:space="0" w:color="000000"/>
              <w:bottom w:val="single" w:sz="12" w:space="0" w:color="000000"/>
            </w:tcBorders>
            <w:shd w:val="clear" w:color="auto" w:fill="auto"/>
          </w:tcPr>
          <w:p w14:paraId="14CE2E8B" w14:textId="77777777" w:rsidR="00607786" w:rsidRPr="00607786" w:rsidRDefault="00607786" w:rsidP="00607786">
            <w:pPr>
              <w:pStyle w:val="Level1"/>
              <w:ind w:left="288" w:hanging="288"/>
              <w:rPr>
                <w:szCs w:val="20"/>
              </w:rPr>
            </w:pPr>
            <w:r w:rsidRPr="00607786">
              <w:rPr>
                <w:szCs w:val="20"/>
              </w:rPr>
              <w:t xml:space="preserve">Supportive Housing </w:t>
            </w:r>
          </w:p>
          <w:p w14:paraId="44DC47CA" w14:textId="77777777" w:rsidR="00607786" w:rsidRPr="00607786" w:rsidRDefault="00607786" w:rsidP="00607786">
            <w:pPr>
              <w:pStyle w:val="Level1"/>
              <w:numPr>
                <w:ilvl w:val="1"/>
                <w:numId w:val="1"/>
              </w:numPr>
              <w:rPr>
                <w:szCs w:val="20"/>
              </w:rPr>
            </w:pPr>
            <w:r w:rsidRPr="00607786">
              <w:rPr>
                <w:szCs w:val="20"/>
              </w:rPr>
              <w:t>Project 50</w:t>
            </w:r>
          </w:p>
          <w:p w14:paraId="51BADA30" w14:textId="77777777" w:rsidR="00607786" w:rsidRPr="00607786" w:rsidRDefault="00607786" w:rsidP="00607786">
            <w:pPr>
              <w:pStyle w:val="Level1"/>
              <w:ind w:left="288" w:hanging="288"/>
              <w:rPr>
                <w:szCs w:val="20"/>
              </w:rPr>
            </w:pPr>
            <w:r w:rsidRPr="00607786">
              <w:rPr>
                <w:szCs w:val="20"/>
              </w:rPr>
              <w:t>Managing Crisis Situations: Risk for Suicide, Violence and</w:t>
            </w:r>
          </w:p>
          <w:p w14:paraId="08513A0F" w14:textId="77777777" w:rsidR="00607786" w:rsidRPr="00607786" w:rsidRDefault="00607786" w:rsidP="00607786">
            <w:pPr>
              <w:pStyle w:val="Level1"/>
              <w:numPr>
                <w:ilvl w:val="0"/>
                <w:numId w:val="0"/>
              </w:numPr>
              <w:ind w:left="288"/>
              <w:rPr>
                <w:szCs w:val="20"/>
              </w:rPr>
            </w:pPr>
            <w:r w:rsidRPr="00607786">
              <w:rPr>
                <w:szCs w:val="20"/>
              </w:rPr>
              <w:t xml:space="preserve">  Sociopathic Behaviors</w:t>
            </w:r>
          </w:p>
          <w:p w14:paraId="2F2D0407" w14:textId="77777777" w:rsidR="00607786" w:rsidRPr="00607786" w:rsidRDefault="00607786" w:rsidP="00607786">
            <w:pPr>
              <w:pStyle w:val="Level1"/>
              <w:numPr>
                <w:ilvl w:val="1"/>
                <w:numId w:val="1"/>
              </w:numPr>
              <w:rPr>
                <w:szCs w:val="20"/>
              </w:rPr>
            </w:pPr>
            <w:r w:rsidRPr="00607786">
              <w:rPr>
                <w:szCs w:val="20"/>
              </w:rPr>
              <w:t>Crisis Theory</w:t>
            </w:r>
          </w:p>
          <w:p w14:paraId="6D004B52" w14:textId="77777777" w:rsidR="00607786" w:rsidRPr="00607786" w:rsidRDefault="00607786" w:rsidP="00607786">
            <w:pPr>
              <w:pStyle w:val="Level1"/>
              <w:numPr>
                <w:ilvl w:val="1"/>
                <w:numId w:val="1"/>
              </w:numPr>
              <w:rPr>
                <w:szCs w:val="20"/>
              </w:rPr>
            </w:pPr>
            <w:r w:rsidRPr="00607786">
              <w:rPr>
                <w:szCs w:val="20"/>
              </w:rPr>
              <w:t>Evidence- and Practice-based Methods for Managing Crisis Situations that include Risk for Suicide, Violence and Sociopathic Behaviors</w:t>
            </w:r>
          </w:p>
        </w:tc>
        <w:tc>
          <w:tcPr>
            <w:tcW w:w="2475" w:type="dxa"/>
            <w:tcBorders>
              <w:top w:val="single" w:sz="12" w:space="0" w:color="000000"/>
              <w:bottom w:val="single" w:sz="12" w:space="0" w:color="000000"/>
            </w:tcBorders>
            <w:shd w:val="clear" w:color="auto" w:fill="auto"/>
          </w:tcPr>
          <w:p w14:paraId="3F566D45" w14:textId="38997028" w:rsidR="00607786" w:rsidRPr="00070D2D" w:rsidRDefault="00070D2D" w:rsidP="00070D2D">
            <w:pPr>
              <w:jc w:val="center"/>
              <w:rPr>
                <w:rFonts w:cs="Arial"/>
                <w:b/>
                <w:color w:val="FF0000"/>
              </w:rPr>
            </w:pPr>
            <w:r w:rsidRPr="00070D2D">
              <w:rPr>
                <w:rFonts w:cs="Arial"/>
                <w:b/>
                <w:color w:val="FF0000"/>
              </w:rPr>
              <w:t>3/9</w:t>
            </w:r>
          </w:p>
        </w:tc>
      </w:tr>
      <w:tr w:rsidR="00070D2D" w:rsidRPr="00070D2D" w14:paraId="70CF66BE" w14:textId="77777777" w:rsidTr="00070D2D">
        <w:trPr>
          <w:cantSplit/>
          <w:jc w:val="center"/>
        </w:trPr>
        <w:tc>
          <w:tcPr>
            <w:tcW w:w="1209" w:type="dxa"/>
            <w:tcBorders>
              <w:top w:val="single" w:sz="12" w:space="0" w:color="000000"/>
              <w:bottom w:val="single" w:sz="12" w:space="0" w:color="000000"/>
            </w:tcBorders>
            <w:shd w:val="clear" w:color="auto" w:fill="auto"/>
          </w:tcPr>
          <w:p w14:paraId="3DA976A1" w14:textId="77777777" w:rsidR="00607786" w:rsidRPr="00607786" w:rsidRDefault="00607786" w:rsidP="00607786">
            <w:pPr>
              <w:jc w:val="center"/>
              <w:rPr>
                <w:rFonts w:cs="Arial"/>
                <w:b/>
                <w:bCs/>
              </w:rPr>
            </w:pPr>
            <w:r w:rsidRPr="00607786">
              <w:rPr>
                <w:rFonts w:cs="Arial"/>
                <w:b/>
                <w:bCs/>
              </w:rPr>
              <w:t>10</w:t>
            </w:r>
          </w:p>
        </w:tc>
        <w:tc>
          <w:tcPr>
            <w:tcW w:w="6120" w:type="dxa"/>
            <w:tcBorders>
              <w:top w:val="single" w:sz="12" w:space="0" w:color="000000"/>
              <w:bottom w:val="single" w:sz="12" w:space="0" w:color="000000"/>
            </w:tcBorders>
            <w:shd w:val="clear" w:color="auto" w:fill="auto"/>
          </w:tcPr>
          <w:p w14:paraId="2938D76E" w14:textId="77777777" w:rsidR="00607786" w:rsidRPr="00607786" w:rsidRDefault="00607786" w:rsidP="00607786">
            <w:pPr>
              <w:pStyle w:val="Level1"/>
              <w:ind w:left="288" w:hanging="288"/>
              <w:rPr>
                <w:szCs w:val="20"/>
              </w:rPr>
            </w:pPr>
            <w:r w:rsidRPr="00607786">
              <w:rPr>
                <w:szCs w:val="20"/>
              </w:rPr>
              <w:t>Culture, Class, Ethnicity, and Mental Illness</w:t>
            </w:r>
          </w:p>
          <w:p w14:paraId="04AD61BE" w14:textId="77777777" w:rsidR="00607786" w:rsidRPr="00607786" w:rsidRDefault="00607786" w:rsidP="00607786">
            <w:pPr>
              <w:pStyle w:val="Level2"/>
              <w:numPr>
                <w:ilvl w:val="1"/>
                <w:numId w:val="1"/>
              </w:numPr>
              <w:rPr>
                <w:szCs w:val="20"/>
              </w:rPr>
            </w:pPr>
            <w:r w:rsidRPr="00607786">
              <w:rPr>
                <w:szCs w:val="20"/>
              </w:rPr>
              <w:t>The Effects of Culture, Class and Ethnicity on Diagnosis and</w:t>
            </w:r>
          </w:p>
          <w:p w14:paraId="0A8B7425" w14:textId="77777777" w:rsidR="00607786" w:rsidRPr="00607786" w:rsidRDefault="00607786" w:rsidP="00607786">
            <w:pPr>
              <w:pStyle w:val="Level2"/>
              <w:numPr>
                <w:ilvl w:val="0"/>
                <w:numId w:val="0"/>
              </w:numPr>
              <w:ind w:left="576"/>
              <w:rPr>
                <w:szCs w:val="20"/>
              </w:rPr>
            </w:pPr>
            <w:r w:rsidRPr="00607786">
              <w:rPr>
                <w:szCs w:val="20"/>
              </w:rPr>
              <w:t xml:space="preserve">   Treatment</w:t>
            </w:r>
          </w:p>
          <w:p w14:paraId="22F352CF" w14:textId="77777777" w:rsidR="00607786" w:rsidRPr="00607786" w:rsidRDefault="00607786" w:rsidP="00607786">
            <w:pPr>
              <w:pStyle w:val="Level2"/>
              <w:numPr>
                <w:ilvl w:val="1"/>
                <w:numId w:val="1"/>
              </w:numPr>
              <w:rPr>
                <w:szCs w:val="20"/>
              </w:rPr>
            </w:pPr>
            <w:r w:rsidRPr="00607786">
              <w:rPr>
                <w:szCs w:val="20"/>
              </w:rPr>
              <w:t>Equal Access to High Quality Care</w:t>
            </w:r>
          </w:p>
          <w:p w14:paraId="6BBC9ED8" w14:textId="77777777" w:rsidR="00607786" w:rsidRPr="00607786" w:rsidRDefault="00607786" w:rsidP="00607786">
            <w:pPr>
              <w:pStyle w:val="Level2"/>
              <w:numPr>
                <w:ilvl w:val="1"/>
                <w:numId w:val="1"/>
              </w:numPr>
              <w:rPr>
                <w:szCs w:val="20"/>
              </w:rPr>
            </w:pPr>
            <w:r w:rsidRPr="00607786">
              <w:rPr>
                <w:szCs w:val="20"/>
              </w:rPr>
              <w:t>Cultural Sensitivity</w:t>
            </w:r>
          </w:p>
        </w:tc>
        <w:tc>
          <w:tcPr>
            <w:tcW w:w="2475" w:type="dxa"/>
            <w:tcBorders>
              <w:top w:val="single" w:sz="12" w:space="0" w:color="000000"/>
              <w:bottom w:val="single" w:sz="12" w:space="0" w:color="000000"/>
            </w:tcBorders>
            <w:shd w:val="clear" w:color="auto" w:fill="auto"/>
          </w:tcPr>
          <w:p w14:paraId="71708572" w14:textId="77777777" w:rsidR="00607786" w:rsidRPr="00070D2D" w:rsidRDefault="00607786" w:rsidP="00070D2D">
            <w:pPr>
              <w:rPr>
                <w:rFonts w:cs="Arial"/>
                <w:b/>
                <w:bCs/>
                <w:color w:val="4472C4" w:themeColor="accent5"/>
              </w:rPr>
            </w:pPr>
            <w:r w:rsidRPr="00070D2D">
              <w:rPr>
                <w:rFonts w:cs="Arial"/>
                <w:b/>
                <w:bCs/>
                <w:color w:val="4472C4" w:themeColor="accent5"/>
              </w:rPr>
              <w:t>Strengths Based Plan For Recovery – Part 4.</w:t>
            </w:r>
            <w:r w:rsidR="00070D2D" w:rsidRPr="00070D2D">
              <w:rPr>
                <w:rFonts w:cs="Arial"/>
                <w:b/>
                <w:bCs/>
                <w:color w:val="4472C4" w:themeColor="accent5"/>
              </w:rPr>
              <w:t xml:space="preserve"> DUE 3/16</w:t>
            </w:r>
          </w:p>
          <w:p w14:paraId="67D56E36" w14:textId="77777777" w:rsidR="00070D2D" w:rsidRPr="00070D2D" w:rsidRDefault="00070D2D" w:rsidP="00070D2D">
            <w:pPr>
              <w:rPr>
                <w:rFonts w:cs="Arial"/>
                <w:b/>
                <w:bCs/>
                <w:color w:val="4472C4" w:themeColor="accent5"/>
              </w:rPr>
            </w:pPr>
          </w:p>
          <w:p w14:paraId="04BC5B3B" w14:textId="77777777" w:rsidR="00070D2D" w:rsidRPr="00070D2D" w:rsidRDefault="00070D2D" w:rsidP="00070D2D">
            <w:pPr>
              <w:jc w:val="center"/>
              <w:rPr>
                <w:rFonts w:cs="Arial"/>
                <w:b/>
                <w:bCs/>
                <w:color w:val="FF0000"/>
              </w:rPr>
            </w:pPr>
            <w:r w:rsidRPr="00070D2D">
              <w:rPr>
                <w:rFonts w:cs="Arial"/>
                <w:b/>
                <w:bCs/>
                <w:color w:val="FF0000"/>
              </w:rPr>
              <w:t>3/16- NO CLASS</w:t>
            </w:r>
          </w:p>
          <w:p w14:paraId="3E26C7E5" w14:textId="21C3991B" w:rsidR="00070D2D" w:rsidRPr="00070D2D" w:rsidRDefault="00070D2D" w:rsidP="00070D2D">
            <w:pPr>
              <w:jc w:val="center"/>
              <w:rPr>
                <w:rFonts w:cs="Arial"/>
                <w:b/>
                <w:color w:val="FF0000"/>
              </w:rPr>
            </w:pPr>
            <w:r w:rsidRPr="00070D2D">
              <w:rPr>
                <w:rFonts w:cs="Arial"/>
                <w:b/>
                <w:bCs/>
                <w:color w:val="FF0000"/>
              </w:rPr>
              <w:t>UNIT COVERED with UNIT 11 on  3/23</w:t>
            </w:r>
          </w:p>
        </w:tc>
      </w:tr>
      <w:tr w:rsidR="00070D2D" w:rsidRPr="00070D2D" w14:paraId="4B9217BC" w14:textId="77777777" w:rsidTr="00070D2D">
        <w:trPr>
          <w:cantSplit/>
          <w:jc w:val="center"/>
        </w:trPr>
        <w:tc>
          <w:tcPr>
            <w:tcW w:w="1209" w:type="dxa"/>
            <w:tcBorders>
              <w:top w:val="single" w:sz="12" w:space="0" w:color="000000"/>
              <w:bottom w:val="single" w:sz="12" w:space="0" w:color="000000"/>
            </w:tcBorders>
            <w:shd w:val="clear" w:color="auto" w:fill="auto"/>
          </w:tcPr>
          <w:p w14:paraId="5FA57CF5" w14:textId="01F1F074" w:rsidR="00607786" w:rsidRPr="00607786" w:rsidRDefault="00607786" w:rsidP="00607786">
            <w:pPr>
              <w:jc w:val="center"/>
              <w:rPr>
                <w:rFonts w:cs="Arial"/>
                <w:b/>
                <w:bCs/>
              </w:rPr>
            </w:pPr>
            <w:r w:rsidRPr="00607786">
              <w:rPr>
                <w:rFonts w:cs="Arial"/>
                <w:b/>
                <w:bCs/>
              </w:rPr>
              <w:t>11</w:t>
            </w:r>
          </w:p>
        </w:tc>
        <w:tc>
          <w:tcPr>
            <w:tcW w:w="6120" w:type="dxa"/>
            <w:tcBorders>
              <w:top w:val="single" w:sz="12" w:space="0" w:color="000000"/>
              <w:bottom w:val="single" w:sz="12" w:space="0" w:color="000000"/>
            </w:tcBorders>
            <w:shd w:val="clear" w:color="auto" w:fill="auto"/>
          </w:tcPr>
          <w:p w14:paraId="6AB7BF9B" w14:textId="77777777" w:rsidR="00607786" w:rsidRPr="00607786" w:rsidRDefault="00607786" w:rsidP="00607786">
            <w:pPr>
              <w:pStyle w:val="Level1"/>
              <w:ind w:left="288" w:hanging="288"/>
              <w:rPr>
                <w:szCs w:val="20"/>
              </w:rPr>
            </w:pPr>
            <w:r w:rsidRPr="00607786">
              <w:rPr>
                <w:szCs w:val="20"/>
              </w:rPr>
              <w:t>Mental Health Law and Advocacy</w:t>
            </w:r>
          </w:p>
        </w:tc>
        <w:tc>
          <w:tcPr>
            <w:tcW w:w="2475" w:type="dxa"/>
            <w:tcBorders>
              <w:top w:val="single" w:sz="12" w:space="0" w:color="000000"/>
              <w:bottom w:val="single" w:sz="12" w:space="0" w:color="000000"/>
            </w:tcBorders>
            <w:shd w:val="clear" w:color="auto" w:fill="auto"/>
          </w:tcPr>
          <w:p w14:paraId="263EA023" w14:textId="02701ADF" w:rsidR="00607786" w:rsidRPr="00070D2D" w:rsidRDefault="00070D2D" w:rsidP="00070D2D">
            <w:pPr>
              <w:jc w:val="center"/>
              <w:rPr>
                <w:rFonts w:cs="Arial"/>
                <w:b/>
                <w:color w:val="FF0000"/>
              </w:rPr>
            </w:pPr>
            <w:r w:rsidRPr="00070D2D">
              <w:rPr>
                <w:rFonts w:cs="Arial"/>
                <w:b/>
                <w:color w:val="FF0000"/>
              </w:rPr>
              <w:t>3/23</w:t>
            </w:r>
          </w:p>
        </w:tc>
      </w:tr>
      <w:tr w:rsidR="00070D2D" w:rsidRPr="00070D2D" w14:paraId="54D5DF2F" w14:textId="77777777" w:rsidTr="00070D2D">
        <w:trPr>
          <w:cantSplit/>
          <w:trHeight w:val="843"/>
          <w:jc w:val="center"/>
        </w:trPr>
        <w:tc>
          <w:tcPr>
            <w:tcW w:w="1209" w:type="dxa"/>
            <w:tcBorders>
              <w:top w:val="single" w:sz="12" w:space="0" w:color="000000"/>
              <w:bottom w:val="single" w:sz="12" w:space="0" w:color="000000"/>
            </w:tcBorders>
            <w:shd w:val="clear" w:color="auto" w:fill="auto"/>
          </w:tcPr>
          <w:p w14:paraId="3EA569E7" w14:textId="77777777" w:rsidR="00607786" w:rsidRPr="00607786" w:rsidRDefault="00607786" w:rsidP="00607786">
            <w:pPr>
              <w:jc w:val="center"/>
              <w:rPr>
                <w:rFonts w:cs="Arial"/>
                <w:b/>
                <w:bCs/>
              </w:rPr>
            </w:pPr>
            <w:r w:rsidRPr="00607786">
              <w:rPr>
                <w:rFonts w:cs="Arial"/>
                <w:b/>
                <w:bCs/>
              </w:rPr>
              <w:t>12</w:t>
            </w:r>
          </w:p>
        </w:tc>
        <w:tc>
          <w:tcPr>
            <w:tcW w:w="6120" w:type="dxa"/>
            <w:tcBorders>
              <w:top w:val="single" w:sz="12" w:space="0" w:color="000000"/>
              <w:bottom w:val="single" w:sz="12" w:space="0" w:color="000000"/>
            </w:tcBorders>
            <w:shd w:val="clear" w:color="auto" w:fill="auto"/>
          </w:tcPr>
          <w:p w14:paraId="6ADC9E41" w14:textId="77777777" w:rsidR="00607786" w:rsidRPr="00607786" w:rsidRDefault="00607786" w:rsidP="00607786">
            <w:pPr>
              <w:pStyle w:val="Level1"/>
              <w:ind w:left="288" w:hanging="288"/>
              <w:rPr>
                <w:szCs w:val="20"/>
              </w:rPr>
            </w:pPr>
            <w:r w:rsidRPr="00607786">
              <w:rPr>
                <w:szCs w:val="20"/>
              </w:rPr>
              <w:t>Guest Speakers</w:t>
            </w:r>
          </w:p>
          <w:p w14:paraId="2CB00D90" w14:textId="77777777" w:rsidR="00607786" w:rsidRPr="00607786" w:rsidRDefault="00607786" w:rsidP="00607786">
            <w:pPr>
              <w:pStyle w:val="Level1"/>
              <w:numPr>
                <w:ilvl w:val="1"/>
                <w:numId w:val="1"/>
              </w:numPr>
              <w:rPr>
                <w:szCs w:val="20"/>
              </w:rPr>
            </w:pPr>
            <w:r w:rsidRPr="00607786">
              <w:rPr>
                <w:szCs w:val="20"/>
              </w:rPr>
              <w:t>Narratives</w:t>
            </w:r>
          </w:p>
        </w:tc>
        <w:tc>
          <w:tcPr>
            <w:tcW w:w="2475" w:type="dxa"/>
            <w:tcBorders>
              <w:top w:val="single" w:sz="12" w:space="0" w:color="000000"/>
              <w:bottom w:val="single" w:sz="12" w:space="0" w:color="000000"/>
            </w:tcBorders>
            <w:shd w:val="clear" w:color="auto" w:fill="auto"/>
          </w:tcPr>
          <w:p w14:paraId="79052127" w14:textId="39A235A8" w:rsidR="00607786" w:rsidRPr="00070D2D" w:rsidRDefault="00070D2D" w:rsidP="00070D2D">
            <w:pPr>
              <w:jc w:val="center"/>
              <w:rPr>
                <w:rFonts w:cs="Arial"/>
                <w:b/>
                <w:color w:val="FF0000"/>
              </w:rPr>
            </w:pPr>
            <w:r w:rsidRPr="00070D2D">
              <w:rPr>
                <w:rFonts w:cs="Arial"/>
                <w:b/>
                <w:color w:val="FF0000"/>
              </w:rPr>
              <w:t>3/30</w:t>
            </w:r>
          </w:p>
        </w:tc>
      </w:tr>
      <w:tr w:rsidR="00070D2D" w:rsidRPr="00070D2D" w14:paraId="124720A3" w14:textId="77777777" w:rsidTr="00070D2D">
        <w:trPr>
          <w:cantSplit/>
          <w:jc w:val="center"/>
        </w:trPr>
        <w:tc>
          <w:tcPr>
            <w:tcW w:w="1209" w:type="dxa"/>
            <w:tcBorders>
              <w:top w:val="single" w:sz="12" w:space="0" w:color="000000"/>
              <w:bottom w:val="single" w:sz="12" w:space="0" w:color="000000"/>
            </w:tcBorders>
            <w:shd w:val="clear" w:color="auto" w:fill="auto"/>
          </w:tcPr>
          <w:p w14:paraId="2BDFFE65" w14:textId="77777777" w:rsidR="00607786" w:rsidRPr="00607786" w:rsidRDefault="00607786" w:rsidP="00607786">
            <w:pPr>
              <w:jc w:val="center"/>
              <w:rPr>
                <w:rFonts w:cs="Arial"/>
                <w:b/>
                <w:bCs/>
              </w:rPr>
            </w:pPr>
            <w:r w:rsidRPr="00607786">
              <w:rPr>
                <w:rFonts w:cs="Arial"/>
                <w:b/>
                <w:bCs/>
              </w:rPr>
              <w:t>13</w:t>
            </w:r>
          </w:p>
        </w:tc>
        <w:tc>
          <w:tcPr>
            <w:tcW w:w="6120" w:type="dxa"/>
            <w:tcBorders>
              <w:top w:val="single" w:sz="12" w:space="0" w:color="000000"/>
              <w:bottom w:val="single" w:sz="12" w:space="0" w:color="000000"/>
            </w:tcBorders>
            <w:shd w:val="clear" w:color="auto" w:fill="auto"/>
          </w:tcPr>
          <w:p w14:paraId="4B2F26E2" w14:textId="77777777" w:rsidR="00607786" w:rsidRPr="00607786" w:rsidRDefault="00607786" w:rsidP="00607786">
            <w:pPr>
              <w:pStyle w:val="Level1"/>
              <w:ind w:left="288" w:hanging="288"/>
              <w:rPr>
                <w:szCs w:val="20"/>
              </w:rPr>
            </w:pPr>
            <w:r w:rsidRPr="00607786">
              <w:rPr>
                <w:szCs w:val="20"/>
              </w:rPr>
              <w:t>Family Psycho-education</w:t>
            </w:r>
          </w:p>
          <w:p w14:paraId="6AF37CCC" w14:textId="77777777" w:rsidR="00607786" w:rsidRPr="00607786" w:rsidRDefault="00607786" w:rsidP="00607786">
            <w:pPr>
              <w:pStyle w:val="Level2"/>
              <w:numPr>
                <w:ilvl w:val="1"/>
                <w:numId w:val="1"/>
              </w:numPr>
              <w:rPr>
                <w:szCs w:val="20"/>
              </w:rPr>
            </w:pPr>
            <w:r w:rsidRPr="00607786">
              <w:rPr>
                <w:szCs w:val="20"/>
              </w:rPr>
              <w:t>Impacts of Mental Illnesses on Family Members, including</w:t>
            </w:r>
          </w:p>
          <w:p w14:paraId="1A079001" w14:textId="77777777" w:rsidR="00607786" w:rsidRPr="00607786" w:rsidRDefault="00607786" w:rsidP="00607786">
            <w:pPr>
              <w:pStyle w:val="Level2"/>
              <w:numPr>
                <w:ilvl w:val="0"/>
                <w:numId w:val="0"/>
              </w:numPr>
              <w:ind w:left="576"/>
              <w:rPr>
                <w:szCs w:val="20"/>
              </w:rPr>
            </w:pPr>
            <w:r w:rsidRPr="00607786">
              <w:rPr>
                <w:szCs w:val="20"/>
              </w:rPr>
              <w:t xml:space="preserve">   Children </w:t>
            </w:r>
          </w:p>
          <w:p w14:paraId="2F2C2D70" w14:textId="77777777" w:rsidR="00607786" w:rsidRPr="00607786" w:rsidRDefault="00607786" w:rsidP="00607786">
            <w:pPr>
              <w:pStyle w:val="Level2"/>
              <w:numPr>
                <w:ilvl w:val="1"/>
                <w:numId w:val="1"/>
              </w:numPr>
              <w:rPr>
                <w:szCs w:val="20"/>
              </w:rPr>
            </w:pPr>
            <w:r w:rsidRPr="00607786">
              <w:rPr>
                <w:szCs w:val="20"/>
              </w:rPr>
              <w:t xml:space="preserve">Empathic Parenting with a Mental Illness: Evidence Based </w:t>
            </w:r>
          </w:p>
          <w:p w14:paraId="4CD7E892" w14:textId="77777777" w:rsidR="00607786" w:rsidRPr="00607786" w:rsidRDefault="00607786" w:rsidP="00607786">
            <w:pPr>
              <w:pStyle w:val="Level2"/>
              <w:numPr>
                <w:ilvl w:val="0"/>
                <w:numId w:val="0"/>
              </w:numPr>
              <w:ind w:left="576"/>
              <w:rPr>
                <w:szCs w:val="20"/>
              </w:rPr>
            </w:pPr>
            <w:r w:rsidRPr="00607786">
              <w:rPr>
                <w:szCs w:val="20"/>
              </w:rPr>
              <w:t xml:space="preserve">    Interventions</w:t>
            </w:r>
          </w:p>
          <w:p w14:paraId="1201FC70" w14:textId="77777777" w:rsidR="00607786" w:rsidRPr="00607786" w:rsidRDefault="00607786" w:rsidP="00607786">
            <w:pPr>
              <w:pStyle w:val="Level2"/>
              <w:numPr>
                <w:ilvl w:val="1"/>
                <w:numId w:val="1"/>
              </w:numPr>
              <w:rPr>
                <w:szCs w:val="20"/>
              </w:rPr>
            </w:pPr>
            <w:r w:rsidRPr="00607786">
              <w:rPr>
                <w:szCs w:val="20"/>
              </w:rPr>
              <w:t>Family Psycho-education and Advocacy</w:t>
            </w:r>
          </w:p>
          <w:p w14:paraId="713E0E88" w14:textId="77777777" w:rsidR="00607786" w:rsidRPr="00607786" w:rsidRDefault="00607786" w:rsidP="00607786">
            <w:pPr>
              <w:pStyle w:val="Level2"/>
              <w:tabs>
                <w:tab w:val="num" w:pos="1296"/>
              </w:tabs>
              <w:ind w:left="1296" w:hanging="504"/>
              <w:rPr>
                <w:szCs w:val="20"/>
              </w:rPr>
            </w:pPr>
            <w:r w:rsidRPr="00607786">
              <w:rPr>
                <w:szCs w:val="20"/>
              </w:rPr>
              <w:t>Multi-Family Groups: An Evidence Based Intervention</w:t>
            </w:r>
          </w:p>
        </w:tc>
        <w:tc>
          <w:tcPr>
            <w:tcW w:w="2475" w:type="dxa"/>
            <w:tcBorders>
              <w:top w:val="single" w:sz="12" w:space="0" w:color="000000"/>
              <w:bottom w:val="single" w:sz="12" w:space="0" w:color="000000"/>
            </w:tcBorders>
            <w:shd w:val="clear" w:color="auto" w:fill="auto"/>
          </w:tcPr>
          <w:p w14:paraId="74C059EF" w14:textId="1EF14B9F" w:rsidR="00607786" w:rsidRPr="00070D2D" w:rsidRDefault="00070D2D" w:rsidP="00070D2D">
            <w:pPr>
              <w:jc w:val="center"/>
              <w:rPr>
                <w:rFonts w:cs="Arial"/>
                <w:b/>
                <w:color w:val="FF0000"/>
              </w:rPr>
            </w:pPr>
            <w:r w:rsidRPr="00070D2D">
              <w:rPr>
                <w:rFonts w:cs="Arial"/>
                <w:b/>
                <w:color w:val="FF0000"/>
              </w:rPr>
              <w:t>4/6</w:t>
            </w:r>
          </w:p>
        </w:tc>
      </w:tr>
      <w:tr w:rsidR="00070D2D" w:rsidRPr="00070D2D" w14:paraId="52C75397" w14:textId="77777777" w:rsidTr="00070D2D">
        <w:trPr>
          <w:cantSplit/>
          <w:jc w:val="center"/>
        </w:trPr>
        <w:tc>
          <w:tcPr>
            <w:tcW w:w="1209" w:type="dxa"/>
            <w:tcBorders>
              <w:top w:val="single" w:sz="12" w:space="0" w:color="000000"/>
              <w:bottom w:val="single" w:sz="12" w:space="0" w:color="000000"/>
            </w:tcBorders>
            <w:shd w:val="clear" w:color="auto" w:fill="auto"/>
          </w:tcPr>
          <w:p w14:paraId="4DBBB59A" w14:textId="77777777" w:rsidR="00607786" w:rsidRPr="00607786" w:rsidRDefault="00607786" w:rsidP="00607786">
            <w:pPr>
              <w:jc w:val="center"/>
              <w:rPr>
                <w:rFonts w:cs="Arial"/>
                <w:b/>
                <w:bCs/>
              </w:rPr>
            </w:pPr>
            <w:r w:rsidRPr="00607786">
              <w:rPr>
                <w:rFonts w:cs="Arial"/>
                <w:b/>
                <w:bCs/>
              </w:rPr>
              <w:t>14</w:t>
            </w:r>
          </w:p>
        </w:tc>
        <w:tc>
          <w:tcPr>
            <w:tcW w:w="6120" w:type="dxa"/>
            <w:tcBorders>
              <w:top w:val="single" w:sz="12" w:space="0" w:color="000000"/>
              <w:bottom w:val="single" w:sz="12" w:space="0" w:color="000000"/>
            </w:tcBorders>
            <w:shd w:val="clear" w:color="auto" w:fill="auto"/>
          </w:tcPr>
          <w:p w14:paraId="3532AB1D" w14:textId="77777777" w:rsidR="00607786" w:rsidRPr="00607786" w:rsidRDefault="00607786" w:rsidP="00607786">
            <w:pPr>
              <w:pStyle w:val="Level1"/>
              <w:ind w:left="288" w:hanging="288"/>
              <w:rPr>
                <w:szCs w:val="20"/>
              </w:rPr>
            </w:pPr>
            <w:r w:rsidRPr="00607786">
              <w:rPr>
                <w:szCs w:val="20"/>
              </w:rPr>
              <w:t>Peer Support</w:t>
            </w:r>
          </w:p>
          <w:p w14:paraId="73DB4D07" w14:textId="77777777" w:rsidR="00607786" w:rsidRPr="00607786" w:rsidRDefault="00607786" w:rsidP="00607786">
            <w:pPr>
              <w:pStyle w:val="Level1"/>
              <w:numPr>
                <w:ilvl w:val="1"/>
                <w:numId w:val="1"/>
              </w:numPr>
              <w:rPr>
                <w:szCs w:val="20"/>
              </w:rPr>
            </w:pPr>
            <w:r w:rsidRPr="00607786">
              <w:rPr>
                <w:szCs w:val="20"/>
              </w:rPr>
              <w:t>SAMSHA Packet</w:t>
            </w:r>
          </w:p>
        </w:tc>
        <w:tc>
          <w:tcPr>
            <w:tcW w:w="2475" w:type="dxa"/>
            <w:tcBorders>
              <w:top w:val="single" w:sz="12" w:space="0" w:color="000000"/>
              <w:bottom w:val="single" w:sz="12" w:space="0" w:color="000000"/>
            </w:tcBorders>
            <w:shd w:val="clear" w:color="auto" w:fill="auto"/>
          </w:tcPr>
          <w:p w14:paraId="3F26E90C" w14:textId="29EED839" w:rsidR="00607786" w:rsidRPr="00070D2D" w:rsidRDefault="00070D2D" w:rsidP="00070D2D">
            <w:pPr>
              <w:jc w:val="center"/>
              <w:rPr>
                <w:rFonts w:cs="Arial"/>
                <w:b/>
                <w:color w:val="FF0000"/>
              </w:rPr>
            </w:pPr>
            <w:r w:rsidRPr="00070D2D">
              <w:rPr>
                <w:rFonts w:cs="Arial"/>
                <w:b/>
                <w:color w:val="FF0000"/>
              </w:rPr>
              <w:t>4/13</w:t>
            </w:r>
          </w:p>
        </w:tc>
      </w:tr>
      <w:tr w:rsidR="00070D2D" w:rsidRPr="00070D2D" w14:paraId="3CF8C165" w14:textId="77777777" w:rsidTr="00070D2D">
        <w:trPr>
          <w:cantSplit/>
          <w:jc w:val="center"/>
        </w:trPr>
        <w:tc>
          <w:tcPr>
            <w:tcW w:w="1209" w:type="dxa"/>
            <w:tcBorders>
              <w:top w:val="single" w:sz="12" w:space="0" w:color="000000"/>
              <w:bottom w:val="single" w:sz="12" w:space="0" w:color="000000"/>
            </w:tcBorders>
            <w:shd w:val="clear" w:color="auto" w:fill="auto"/>
          </w:tcPr>
          <w:p w14:paraId="43DEA6B7" w14:textId="77777777" w:rsidR="00607786" w:rsidRPr="00607786" w:rsidRDefault="00607786" w:rsidP="00607786">
            <w:pPr>
              <w:jc w:val="center"/>
              <w:rPr>
                <w:rFonts w:cs="Arial"/>
                <w:b/>
                <w:bCs/>
              </w:rPr>
            </w:pPr>
            <w:r w:rsidRPr="00607786">
              <w:rPr>
                <w:rFonts w:cs="Arial"/>
                <w:b/>
                <w:bCs/>
              </w:rPr>
              <w:t>15</w:t>
            </w:r>
          </w:p>
        </w:tc>
        <w:tc>
          <w:tcPr>
            <w:tcW w:w="6120" w:type="dxa"/>
            <w:tcBorders>
              <w:top w:val="single" w:sz="12" w:space="0" w:color="000000"/>
              <w:bottom w:val="single" w:sz="12" w:space="0" w:color="000000"/>
            </w:tcBorders>
            <w:shd w:val="clear" w:color="auto" w:fill="auto"/>
          </w:tcPr>
          <w:p w14:paraId="4FAE92AC" w14:textId="77777777" w:rsidR="00607786" w:rsidRPr="00607786" w:rsidRDefault="00607786" w:rsidP="00607786">
            <w:pPr>
              <w:pStyle w:val="Level1"/>
              <w:ind w:left="288" w:hanging="288"/>
              <w:rPr>
                <w:szCs w:val="20"/>
              </w:rPr>
            </w:pPr>
            <w:r w:rsidRPr="00607786">
              <w:rPr>
                <w:szCs w:val="20"/>
              </w:rPr>
              <w:t xml:space="preserve">Resource Drive </w:t>
            </w:r>
          </w:p>
          <w:p w14:paraId="773DA24E" w14:textId="77777777" w:rsidR="00607786" w:rsidRPr="00607786" w:rsidRDefault="00607786" w:rsidP="00607786">
            <w:pPr>
              <w:pStyle w:val="Level1"/>
              <w:ind w:left="288" w:hanging="288"/>
              <w:rPr>
                <w:szCs w:val="20"/>
              </w:rPr>
            </w:pPr>
            <w:r w:rsidRPr="00607786">
              <w:rPr>
                <w:szCs w:val="20"/>
              </w:rPr>
              <w:t>Wrap-Up</w:t>
            </w:r>
          </w:p>
          <w:p w14:paraId="128871AA" w14:textId="77777777" w:rsidR="00607786" w:rsidRPr="00607786" w:rsidRDefault="00607786" w:rsidP="00607786">
            <w:pPr>
              <w:pStyle w:val="Level1"/>
              <w:ind w:left="288" w:hanging="288"/>
              <w:rPr>
                <w:szCs w:val="20"/>
              </w:rPr>
            </w:pPr>
            <w:r w:rsidRPr="00607786">
              <w:rPr>
                <w:szCs w:val="20"/>
              </w:rPr>
              <w:t>Course Evaluations</w:t>
            </w:r>
          </w:p>
        </w:tc>
        <w:tc>
          <w:tcPr>
            <w:tcW w:w="2475" w:type="dxa"/>
            <w:tcBorders>
              <w:top w:val="single" w:sz="12" w:space="0" w:color="000000"/>
              <w:bottom w:val="single" w:sz="12" w:space="0" w:color="000000"/>
            </w:tcBorders>
            <w:shd w:val="clear" w:color="auto" w:fill="auto"/>
          </w:tcPr>
          <w:p w14:paraId="4AE9C4CB" w14:textId="0B79FFE0" w:rsidR="00607786" w:rsidRPr="00CD6775" w:rsidRDefault="00607786" w:rsidP="00CD6775">
            <w:pPr>
              <w:pStyle w:val="ListParagraph"/>
              <w:numPr>
                <w:ilvl w:val="0"/>
                <w:numId w:val="34"/>
              </w:numPr>
              <w:rPr>
                <w:rFonts w:cs="Arial"/>
                <w:b/>
                <w:bCs/>
                <w:color w:val="4472C4" w:themeColor="accent5"/>
              </w:rPr>
            </w:pPr>
            <w:r w:rsidRPr="00CD6775">
              <w:rPr>
                <w:rFonts w:cs="Arial"/>
                <w:b/>
                <w:bCs/>
                <w:color w:val="4472C4" w:themeColor="accent5"/>
              </w:rPr>
              <w:t>Strengths Based Plan For Recovery – Parts 5 &amp; 6.</w:t>
            </w:r>
          </w:p>
          <w:p w14:paraId="37CEA260" w14:textId="2A870D2C" w:rsidR="00CD6775" w:rsidRPr="00CD6775" w:rsidRDefault="00CD6775" w:rsidP="00CD6775">
            <w:pPr>
              <w:pStyle w:val="ListParagraph"/>
              <w:numPr>
                <w:ilvl w:val="0"/>
                <w:numId w:val="34"/>
              </w:numPr>
              <w:rPr>
                <w:rFonts w:cs="Arial"/>
                <w:b/>
                <w:bCs/>
                <w:color w:val="4472C4" w:themeColor="accent5"/>
              </w:rPr>
            </w:pPr>
            <w:r w:rsidRPr="00CD6775">
              <w:rPr>
                <w:rFonts w:cs="Arial"/>
                <w:b/>
                <w:bCs/>
                <w:color w:val="4472C4" w:themeColor="accent5"/>
              </w:rPr>
              <w:t>Resource Drive</w:t>
            </w:r>
          </w:p>
          <w:p w14:paraId="177D4CD2" w14:textId="052F8188" w:rsidR="00070D2D" w:rsidRPr="00070D2D" w:rsidRDefault="00070D2D" w:rsidP="00070D2D">
            <w:pPr>
              <w:jc w:val="center"/>
              <w:rPr>
                <w:rFonts w:cs="Arial"/>
                <w:b/>
                <w:bCs/>
                <w:color w:val="FF0000"/>
              </w:rPr>
            </w:pPr>
            <w:r w:rsidRPr="00070D2D">
              <w:rPr>
                <w:rFonts w:cs="Arial"/>
                <w:b/>
                <w:bCs/>
                <w:color w:val="FF0000"/>
              </w:rPr>
              <w:t>4/20</w:t>
            </w:r>
          </w:p>
        </w:tc>
      </w:tr>
      <w:tr w:rsidR="00607786" w:rsidRPr="00607786" w14:paraId="227FF10F" w14:textId="77777777" w:rsidTr="00070D2D">
        <w:trPr>
          <w:cantSplit/>
          <w:jc w:val="center"/>
        </w:trPr>
        <w:tc>
          <w:tcPr>
            <w:tcW w:w="9804" w:type="dxa"/>
            <w:gridSpan w:val="3"/>
            <w:tcBorders>
              <w:top w:val="single" w:sz="12" w:space="0" w:color="000000"/>
              <w:bottom w:val="single" w:sz="12" w:space="0" w:color="000000"/>
            </w:tcBorders>
            <w:shd w:val="clear" w:color="auto" w:fill="auto"/>
          </w:tcPr>
          <w:p w14:paraId="2E2026DE" w14:textId="77777777" w:rsidR="00607786" w:rsidRPr="00607786" w:rsidRDefault="00607786" w:rsidP="00607786">
            <w:pPr>
              <w:ind w:right="-187"/>
              <w:jc w:val="center"/>
              <w:rPr>
                <w:rFonts w:cs="Arial"/>
                <w:b/>
                <w:bCs/>
                <w:color w:val="800000"/>
              </w:rPr>
            </w:pPr>
            <w:r w:rsidRPr="00607786">
              <w:rPr>
                <w:rFonts w:cs="Arial"/>
                <w:b/>
              </w:rPr>
              <w:t>STUDY DAYS / NO CLASSES</w:t>
            </w:r>
          </w:p>
        </w:tc>
      </w:tr>
      <w:tr w:rsidR="00607786" w:rsidRPr="00607786" w14:paraId="06E7BF5A" w14:textId="77777777" w:rsidTr="00070D2D">
        <w:trPr>
          <w:cantSplit/>
          <w:jc w:val="center"/>
        </w:trPr>
        <w:tc>
          <w:tcPr>
            <w:tcW w:w="9804" w:type="dxa"/>
            <w:gridSpan w:val="3"/>
            <w:tcBorders>
              <w:top w:val="single" w:sz="12" w:space="0" w:color="000000"/>
              <w:bottom w:val="single" w:sz="12" w:space="0" w:color="000000"/>
            </w:tcBorders>
            <w:shd w:val="clear" w:color="auto" w:fill="auto"/>
          </w:tcPr>
          <w:p w14:paraId="214FA132" w14:textId="77777777" w:rsidR="00607786" w:rsidRPr="00607786" w:rsidRDefault="00607786" w:rsidP="00607786">
            <w:pPr>
              <w:jc w:val="center"/>
              <w:rPr>
                <w:rFonts w:cs="Arial"/>
                <w:b/>
                <w:bCs/>
                <w:color w:val="800000"/>
              </w:rPr>
            </w:pPr>
            <w:r w:rsidRPr="00607786">
              <w:rPr>
                <w:rFonts w:cs="Arial"/>
                <w:b/>
                <w:snapToGrid w:val="0"/>
                <w:color w:val="000000"/>
              </w:rPr>
              <w:t xml:space="preserve">FINAL EXAMINATIONS </w:t>
            </w:r>
          </w:p>
        </w:tc>
      </w:tr>
    </w:tbl>
    <w:p w14:paraId="03A49E6A" w14:textId="77777777" w:rsidR="00607786" w:rsidRPr="00607786" w:rsidRDefault="00607786" w:rsidP="00607786">
      <w:pPr>
        <w:rPr>
          <w:rFonts w:cs="Arial"/>
        </w:rPr>
      </w:pPr>
    </w:p>
    <w:p w14:paraId="5D5DFD42" w14:textId="77777777" w:rsidR="005F3422" w:rsidRPr="00A95604" w:rsidRDefault="005F3422" w:rsidP="00A95604">
      <w:pPr>
        <w:rPr>
          <w:rFonts w:cs="Arial"/>
        </w:rPr>
      </w:pPr>
      <w:r w:rsidRPr="00607786">
        <w:rPr>
          <w:rFonts w:cs="Arial"/>
          <w:b/>
          <w:bCs/>
          <w:color w:val="B40638"/>
        </w:rPr>
        <w:br w:type="page"/>
      </w:r>
      <w:r w:rsidRPr="00607786">
        <w:rPr>
          <w:rFonts w:cs="Arial"/>
          <w:b/>
          <w:bCs/>
          <w:color w:val="C00000"/>
        </w:rPr>
        <w:t>Course Schedule</w:t>
      </w:r>
      <w:r w:rsidR="00FC07B7" w:rsidRPr="00607786">
        <w:rPr>
          <w:rFonts w:cs="Arial"/>
          <w:b/>
          <w:bCs/>
          <w:color w:val="C00000"/>
        </w:rPr>
        <w:t>―</w:t>
      </w:r>
      <w:r w:rsidRPr="00607786">
        <w:rPr>
          <w:rFonts w:cs="Arial"/>
          <w:b/>
          <w:bCs/>
          <w:color w:val="C00000"/>
        </w:rPr>
        <w:t>Detailed Description</w:t>
      </w:r>
    </w:p>
    <w:p w14:paraId="79C9A204" w14:textId="77777777" w:rsidR="00607786" w:rsidRPr="00607786" w:rsidRDefault="00607786" w:rsidP="005F3422">
      <w:pPr>
        <w:ind w:left="720" w:hanging="720"/>
        <w:jc w:val="center"/>
        <w:rPr>
          <w:rFonts w:cs="Arial"/>
          <w:b/>
          <w:bCs/>
          <w:color w:val="C00000"/>
        </w:rPr>
      </w:pPr>
    </w:p>
    <w:p w14:paraId="475979E0" w14:textId="77777777" w:rsidR="00607786" w:rsidRPr="00607786" w:rsidRDefault="00607786" w:rsidP="00607786">
      <w:pPr>
        <w:ind w:left="720" w:hanging="720"/>
        <w:jc w:val="center"/>
        <w:rPr>
          <w:rFonts w:cs="Arial"/>
          <w:b/>
          <w:bCs/>
          <w:color w:val="C00000"/>
        </w:rPr>
      </w:pPr>
      <w:r w:rsidRPr="00607786">
        <w:rPr>
          <w:rFonts w:cs="Arial"/>
          <w:b/>
          <w:bCs/>
          <w:color w:val="C00000"/>
        </w:rPr>
        <w:t>Course Schedule</w:t>
      </w:r>
    </w:p>
    <w:tbl>
      <w:tblPr>
        <w:tblW w:w="0" w:type="auto"/>
        <w:tblInd w:w="18" w:type="dxa"/>
        <w:tblLook w:val="04A0" w:firstRow="1" w:lastRow="0" w:firstColumn="1" w:lastColumn="0" w:noHBand="0" w:noVBand="1"/>
      </w:tblPr>
      <w:tblGrid>
        <w:gridCol w:w="8010"/>
        <w:gridCol w:w="1530"/>
      </w:tblGrid>
      <w:tr w:rsidR="00607786" w:rsidRPr="00607786" w14:paraId="3F0A927E" w14:textId="77777777" w:rsidTr="00607786">
        <w:trPr>
          <w:cantSplit/>
          <w:tblHeader/>
        </w:trPr>
        <w:tc>
          <w:tcPr>
            <w:tcW w:w="8010" w:type="dxa"/>
            <w:shd w:val="clear" w:color="auto" w:fill="C00000"/>
          </w:tcPr>
          <w:p w14:paraId="4EA55B1E"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1:</w:t>
            </w:r>
            <w:r w:rsidRPr="00607786">
              <w:rPr>
                <w:rFonts w:cs="Arial"/>
                <w:b/>
                <w:snapToGrid w:val="0"/>
                <w:color w:val="FFFFFF"/>
              </w:rPr>
              <w:tab/>
            </w:r>
          </w:p>
        </w:tc>
        <w:tc>
          <w:tcPr>
            <w:tcW w:w="1530" w:type="dxa"/>
            <w:shd w:val="clear" w:color="auto" w:fill="C00000"/>
          </w:tcPr>
          <w:p w14:paraId="38A57872" w14:textId="0F9C3167" w:rsidR="00607786" w:rsidRPr="00607786" w:rsidRDefault="00607786" w:rsidP="00607786">
            <w:pPr>
              <w:keepNext/>
              <w:spacing w:before="20" w:after="20"/>
              <w:jc w:val="center"/>
              <w:rPr>
                <w:rFonts w:cs="Arial"/>
                <w:b/>
                <w:color w:val="FFFFFF"/>
              </w:rPr>
            </w:pPr>
          </w:p>
        </w:tc>
      </w:tr>
      <w:tr w:rsidR="00607786" w:rsidRPr="00607786" w14:paraId="66B4C782" w14:textId="77777777" w:rsidTr="00607786">
        <w:trPr>
          <w:cantSplit/>
        </w:trPr>
        <w:tc>
          <w:tcPr>
            <w:tcW w:w="9540" w:type="dxa"/>
            <w:gridSpan w:val="2"/>
          </w:tcPr>
          <w:p w14:paraId="13A2C6E4"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5736131D" w14:textId="77777777" w:rsidTr="00607786">
        <w:trPr>
          <w:cantSplit/>
        </w:trPr>
        <w:tc>
          <w:tcPr>
            <w:tcW w:w="9540" w:type="dxa"/>
            <w:gridSpan w:val="2"/>
          </w:tcPr>
          <w:p w14:paraId="4056A649" w14:textId="77777777" w:rsidR="00607786" w:rsidRPr="00607786" w:rsidRDefault="00607786" w:rsidP="00607786">
            <w:pPr>
              <w:pStyle w:val="Level1"/>
              <w:keepNext w:val="0"/>
              <w:ind w:left="288" w:hanging="288"/>
              <w:rPr>
                <w:szCs w:val="20"/>
              </w:rPr>
            </w:pPr>
            <w:r w:rsidRPr="00607786">
              <w:rPr>
                <w:szCs w:val="20"/>
              </w:rPr>
              <w:t>Introduction</w:t>
            </w:r>
          </w:p>
        </w:tc>
      </w:tr>
      <w:tr w:rsidR="00607786" w:rsidRPr="00607786" w14:paraId="4A39A734" w14:textId="77777777" w:rsidTr="00607786">
        <w:trPr>
          <w:cantSplit/>
          <w:tblHeader/>
        </w:trPr>
        <w:tc>
          <w:tcPr>
            <w:tcW w:w="8010" w:type="dxa"/>
            <w:shd w:val="clear" w:color="auto" w:fill="C00000"/>
          </w:tcPr>
          <w:p w14:paraId="50881C25"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2:</w:t>
            </w:r>
            <w:r w:rsidRPr="00607786">
              <w:rPr>
                <w:rFonts w:cs="Arial"/>
                <w:b/>
                <w:snapToGrid w:val="0"/>
                <w:color w:val="FFFFFF"/>
              </w:rPr>
              <w:tab/>
            </w:r>
          </w:p>
        </w:tc>
        <w:tc>
          <w:tcPr>
            <w:tcW w:w="1530" w:type="dxa"/>
            <w:shd w:val="clear" w:color="auto" w:fill="C00000"/>
          </w:tcPr>
          <w:p w14:paraId="10ACA4C4" w14:textId="761FEACC" w:rsidR="00607786" w:rsidRPr="00607786" w:rsidRDefault="00607786" w:rsidP="00607786">
            <w:pPr>
              <w:keepNext/>
              <w:spacing w:before="20" w:after="20"/>
              <w:jc w:val="center"/>
              <w:rPr>
                <w:rFonts w:cs="Arial"/>
                <w:b/>
                <w:color w:val="FFFFFF"/>
              </w:rPr>
            </w:pPr>
          </w:p>
        </w:tc>
      </w:tr>
      <w:tr w:rsidR="00607786" w:rsidRPr="00607786" w14:paraId="72E5C6B9" w14:textId="77777777" w:rsidTr="00607786">
        <w:trPr>
          <w:cantSplit/>
        </w:trPr>
        <w:tc>
          <w:tcPr>
            <w:tcW w:w="9540" w:type="dxa"/>
            <w:gridSpan w:val="2"/>
          </w:tcPr>
          <w:p w14:paraId="20D051FB"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79E4D802" w14:textId="77777777" w:rsidTr="00607786">
        <w:trPr>
          <w:cantSplit/>
        </w:trPr>
        <w:tc>
          <w:tcPr>
            <w:tcW w:w="9540" w:type="dxa"/>
            <w:gridSpan w:val="2"/>
          </w:tcPr>
          <w:p w14:paraId="74059E6A" w14:textId="77777777" w:rsidR="00607786" w:rsidRPr="00607786" w:rsidRDefault="00607786" w:rsidP="00607786">
            <w:pPr>
              <w:pStyle w:val="Level1"/>
              <w:ind w:left="288" w:hanging="288"/>
              <w:rPr>
                <w:szCs w:val="20"/>
              </w:rPr>
            </w:pPr>
            <w:r w:rsidRPr="00607786">
              <w:rPr>
                <w:szCs w:val="20"/>
              </w:rPr>
              <w:t xml:space="preserve">History of Mental Health Treatment Delivery in United States </w:t>
            </w:r>
          </w:p>
          <w:p w14:paraId="169B486A" w14:textId="77777777" w:rsidR="00607786" w:rsidRPr="00607786" w:rsidRDefault="00607786" w:rsidP="00607786">
            <w:pPr>
              <w:pStyle w:val="Level1"/>
              <w:numPr>
                <w:ilvl w:val="1"/>
                <w:numId w:val="1"/>
              </w:numPr>
              <w:rPr>
                <w:szCs w:val="20"/>
              </w:rPr>
            </w:pPr>
            <w:r w:rsidRPr="00607786">
              <w:rPr>
                <w:szCs w:val="20"/>
              </w:rPr>
              <w:t>Introduction to the Philosophies of Mental Health Treatment Delivery</w:t>
            </w:r>
          </w:p>
          <w:p w14:paraId="5E35C061" w14:textId="77777777" w:rsidR="00607786" w:rsidRPr="00607786" w:rsidRDefault="00607786" w:rsidP="00607786">
            <w:pPr>
              <w:pStyle w:val="Level2"/>
              <w:tabs>
                <w:tab w:val="num" w:pos="1296"/>
              </w:tabs>
              <w:ind w:left="1296" w:hanging="504"/>
              <w:rPr>
                <w:szCs w:val="20"/>
              </w:rPr>
            </w:pPr>
            <w:r w:rsidRPr="00607786">
              <w:rPr>
                <w:szCs w:val="20"/>
              </w:rPr>
              <w:t>Mental Health Treatment Delivery in the Medical Model</w:t>
            </w:r>
          </w:p>
          <w:p w14:paraId="4F223A14" w14:textId="77777777" w:rsidR="00607786" w:rsidRPr="00607786" w:rsidRDefault="00607786" w:rsidP="00607786">
            <w:pPr>
              <w:pStyle w:val="Level2"/>
              <w:tabs>
                <w:tab w:val="num" w:pos="1296"/>
              </w:tabs>
              <w:ind w:left="1296" w:hanging="504"/>
              <w:rPr>
                <w:szCs w:val="20"/>
              </w:rPr>
            </w:pPr>
            <w:r w:rsidRPr="00607786">
              <w:rPr>
                <w:szCs w:val="20"/>
              </w:rPr>
              <w:t xml:space="preserve">Mental Health Treatment in the Recovery Philosophy </w:t>
            </w:r>
          </w:p>
          <w:p w14:paraId="6F1B003B" w14:textId="77777777" w:rsidR="00607786" w:rsidRPr="00607786" w:rsidRDefault="00607786" w:rsidP="00607786">
            <w:pPr>
              <w:pStyle w:val="Level1"/>
              <w:keepNext w:val="0"/>
              <w:numPr>
                <w:ilvl w:val="1"/>
                <w:numId w:val="1"/>
              </w:numPr>
              <w:rPr>
                <w:szCs w:val="20"/>
              </w:rPr>
            </w:pPr>
            <w:r w:rsidRPr="00607786">
              <w:rPr>
                <w:szCs w:val="20"/>
              </w:rPr>
              <w:t>Stigma: Definitions, Impact, and Stigma Busters</w:t>
            </w:r>
          </w:p>
        </w:tc>
      </w:tr>
    </w:tbl>
    <w:p w14:paraId="5B3FB93D" w14:textId="77777777" w:rsidR="00607786" w:rsidRPr="00607786" w:rsidRDefault="00607786" w:rsidP="00607786">
      <w:pPr>
        <w:pStyle w:val="Heading3"/>
        <w:rPr>
          <w:sz w:val="20"/>
          <w:szCs w:val="20"/>
        </w:rPr>
      </w:pPr>
      <w:r w:rsidRPr="00607786">
        <w:rPr>
          <w:sz w:val="20"/>
          <w:szCs w:val="20"/>
        </w:rPr>
        <w:t>Required Readings</w:t>
      </w:r>
    </w:p>
    <w:p w14:paraId="36B24462" w14:textId="77777777" w:rsidR="00607786" w:rsidRPr="00607786" w:rsidRDefault="00607786" w:rsidP="00607786">
      <w:pPr>
        <w:snapToGrid w:val="0"/>
        <w:ind w:left="720" w:hanging="720"/>
        <w:rPr>
          <w:rFonts w:cs="Arial"/>
        </w:rPr>
      </w:pPr>
      <w:r w:rsidRPr="00607786">
        <w:rPr>
          <w:rFonts w:cs="Arial"/>
        </w:rPr>
        <w:t xml:space="preserve">Bellack, A.S. (2006). Scientific and consumer models of recovery in schizophrenia: Concordance, </w:t>
      </w:r>
      <w:r w:rsidRPr="00607786">
        <w:rPr>
          <w:rFonts w:cs="Arial"/>
        </w:rPr>
        <w:tab/>
        <w:t xml:space="preserve">contrasts, and implications. </w:t>
      </w:r>
      <w:r w:rsidRPr="00607786">
        <w:rPr>
          <w:rFonts w:cs="Arial"/>
          <w:i/>
        </w:rPr>
        <w:t>Schizophrenia Bulletin</w:t>
      </w:r>
      <w:r w:rsidRPr="00607786">
        <w:rPr>
          <w:rFonts w:cs="Arial"/>
        </w:rPr>
        <w:t xml:space="preserve">, </w:t>
      </w:r>
      <w:r w:rsidRPr="00607786">
        <w:rPr>
          <w:rFonts w:cs="Arial"/>
          <w:i/>
        </w:rPr>
        <w:t>32</w:t>
      </w:r>
      <w:r w:rsidRPr="00607786">
        <w:rPr>
          <w:rFonts w:cs="Arial"/>
        </w:rPr>
        <w:t>, 432–442.</w:t>
      </w:r>
    </w:p>
    <w:p w14:paraId="6FF63AAA" w14:textId="77777777" w:rsidR="00607786" w:rsidRPr="00607786" w:rsidRDefault="00607786" w:rsidP="00607786">
      <w:pPr>
        <w:pStyle w:val="NormalWeb"/>
        <w:ind w:left="720" w:hanging="720"/>
        <w:rPr>
          <w:rFonts w:cs="Arial"/>
          <w:szCs w:val="20"/>
        </w:rPr>
      </w:pPr>
      <w:r w:rsidRPr="00607786">
        <w:rPr>
          <w:rFonts w:cs="Arial"/>
          <w:szCs w:val="20"/>
        </w:rPr>
        <w:t>Bond, G. R. (2004). How evidence-based practices contribute to community integration C</w:t>
      </w:r>
      <w:r w:rsidRPr="00607786">
        <w:rPr>
          <w:rFonts w:cs="Arial"/>
          <w:i/>
          <w:szCs w:val="20"/>
        </w:rPr>
        <w:t>ommunity Mental     Health Journal, 40</w:t>
      </w:r>
      <w:r w:rsidRPr="00607786">
        <w:rPr>
          <w:rFonts w:cs="Arial"/>
          <w:szCs w:val="20"/>
        </w:rPr>
        <w:t>(6).</w:t>
      </w:r>
    </w:p>
    <w:p w14:paraId="54358E82" w14:textId="77777777" w:rsidR="00607786" w:rsidRPr="00607786" w:rsidRDefault="00607786" w:rsidP="00607786">
      <w:pPr>
        <w:pStyle w:val="NormalWeb"/>
        <w:ind w:left="720" w:hanging="720"/>
        <w:rPr>
          <w:rFonts w:cs="Arial"/>
          <w:i/>
          <w:szCs w:val="20"/>
        </w:rPr>
      </w:pPr>
      <w:r w:rsidRPr="00607786">
        <w:rPr>
          <w:rFonts w:cs="Arial"/>
          <w:szCs w:val="20"/>
        </w:rPr>
        <w:t xml:space="preserve">Concurrent Disorders:  Beyond the Label. An Educational Kit to Promote Awareness and Understanding of the Impact of Stigma on People Living with Concurrent Mental Health and Substance Use Problems. </w:t>
      </w:r>
      <w:hyperlink r:id="rId10" w:history="1">
        <w:r w:rsidRPr="00607786">
          <w:rPr>
            <w:rStyle w:val="Hyperlink"/>
            <w:rFonts w:cs="Arial"/>
            <w:szCs w:val="20"/>
          </w:rPr>
          <w:t>http://www.camh.net/About_Addiction_Mental_Health/Concurrent_Disorders/beyond_the_label_t</w:t>
        </w:r>
      </w:hyperlink>
      <w:r w:rsidRPr="00607786">
        <w:rPr>
          <w:rStyle w:val="Hyperlink"/>
          <w:rFonts w:cs="Arial"/>
          <w:szCs w:val="20"/>
        </w:rPr>
        <w:t xml:space="preserve">  oolkit05.pdf</w:t>
      </w:r>
      <w:r w:rsidRPr="00607786">
        <w:rPr>
          <w:rFonts w:cs="Arial"/>
          <w:szCs w:val="20"/>
        </w:rPr>
        <w:t xml:space="preserve"> </w:t>
      </w:r>
    </w:p>
    <w:p w14:paraId="25A8E9B8" w14:textId="77777777" w:rsidR="00607786" w:rsidRPr="00607786" w:rsidRDefault="00607786" w:rsidP="00607786">
      <w:pPr>
        <w:rPr>
          <w:rFonts w:cs="Arial"/>
        </w:rPr>
      </w:pPr>
    </w:p>
    <w:p w14:paraId="5C1AFF2D" w14:textId="77777777" w:rsidR="00A95604" w:rsidRDefault="00607786" w:rsidP="00607786">
      <w:pPr>
        <w:rPr>
          <w:rFonts w:cs="Arial"/>
          <w:bCs/>
        </w:rPr>
      </w:pPr>
      <w:r w:rsidRPr="00607786">
        <w:rPr>
          <w:rFonts w:cs="Arial"/>
        </w:rPr>
        <w:t xml:space="preserve">Corrigan, P. (2009). </w:t>
      </w:r>
      <w:r w:rsidRPr="00607786">
        <w:rPr>
          <w:rFonts w:cs="Arial"/>
          <w:bCs/>
        </w:rPr>
        <w:t xml:space="preserve">Principles and practice of psychiatric rehabilitation: An empirical approach. Chapters </w:t>
      </w:r>
    </w:p>
    <w:p w14:paraId="12BC3831" w14:textId="77777777" w:rsidR="00607786" w:rsidRPr="00A95604" w:rsidRDefault="00A95604" w:rsidP="00607786">
      <w:pPr>
        <w:rPr>
          <w:rFonts w:cs="Arial"/>
          <w:bCs/>
        </w:rPr>
      </w:pPr>
      <w:r>
        <w:rPr>
          <w:rFonts w:cs="Arial"/>
          <w:bCs/>
        </w:rPr>
        <w:tab/>
      </w:r>
      <w:r w:rsidR="00607786" w:rsidRPr="00607786">
        <w:rPr>
          <w:rFonts w:cs="Arial"/>
          <w:bCs/>
        </w:rPr>
        <w:t xml:space="preserve">2, 3, 20, &amp; 21. </w:t>
      </w:r>
    </w:p>
    <w:p w14:paraId="59C47748" w14:textId="77777777" w:rsidR="00607786" w:rsidRPr="00607786" w:rsidRDefault="00607786" w:rsidP="00607786">
      <w:pPr>
        <w:rPr>
          <w:rFonts w:cs="Arial"/>
        </w:rPr>
      </w:pPr>
    </w:p>
    <w:p w14:paraId="6120E9EF" w14:textId="77777777" w:rsidR="00607786" w:rsidRPr="00607786" w:rsidRDefault="00607786" w:rsidP="00607786">
      <w:pPr>
        <w:rPr>
          <w:rFonts w:cs="Arial"/>
        </w:rPr>
      </w:pPr>
      <w:r w:rsidRPr="00607786">
        <w:rPr>
          <w:rFonts w:cs="Arial"/>
        </w:rPr>
        <w:t xml:space="preserve">Davidson, Larry. (2006). What happened to Civil Rights? </w:t>
      </w:r>
      <w:r w:rsidRPr="00607786">
        <w:rPr>
          <w:rFonts w:cs="Arial"/>
          <w:i/>
        </w:rPr>
        <w:t>Psychiatric Rehabilitation Journal, 30</w:t>
      </w:r>
      <w:r w:rsidRPr="00607786">
        <w:rPr>
          <w:rFonts w:cs="Arial"/>
        </w:rPr>
        <w:t xml:space="preserve">(1), 11-14. </w:t>
      </w:r>
    </w:p>
    <w:p w14:paraId="46BB5B6D" w14:textId="77777777" w:rsidR="00607786" w:rsidRPr="00607786" w:rsidRDefault="00607786" w:rsidP="00607786">
      <w:pPr>
        <w:rPr>
          <w:rFonts w:cs="Arial"/>
        </w:rPr>
      </w:pPr>
    </w:p>
    <w:p w14:paraId="1CAF4A21" w14:textId="77777777" w:rsidR="00A95604" w:rsidRDefault="00607786" w:rsidP="00607786">
      <w:pPr>
        <w:rPr>
          <w:rFonts w:cs="Arial"/>
          <w:i/>
        </w:rPr>
      </w:pPr>
      <w:r w:rsidRPr="00607786">
        <w:rPr>
          <w:rFonts w:cs="Arial"/>
        </w:rPr>
        <w:t>Department of Health and Human Services. (2005).</w:t>
      </w:r>
      <w:r w:rsidRPr="00607786">
        <w:rPr>
          <w:rFonts w:cs="Arial"/>
          <w:i/>
        </w:rPr>
        <w:t xml:space="preserve"> Federal Action Agenda: Transforming mental health </w:t>
      </w:r>
    </w:p>
    <w:p w14:paraId="0BBB8C30" w14:textId="77777777" w:rsidR="00607786" w:rsidRPr="00A95604" w:rsidRDefault="00A95604" w:rsidP="00607786">
      <w:pPr>
        <w:rPr>
          <w:rFonts w:cs="Arial"/>
          <w:i/>
        </w:rPr>
      </w:pPr>
      <w:r>
        <w:rPr>
          <w:rFonts w:cs="Arial"/>
          <w:i/>
        </w:rPr>
        <w:tab/>
      </w:r>
      <w:r w:rsidR="00607786" w:rsidRPr="00607786">
        <w:rPr>
          <w:rFonts w:cs="Arial"/>
          <w:i/>
        </w:rPr>
        <w:t xml:space="preserve">care in America. </w:t>
      </w:r>
      <w:r w:rsidR="00607786" w:rsidRPr="00607786">
        <w:rPr>
          <w:rFonts w:cs="Arial"/>
        </w:rPr>
        <w:t>Rockville, MS:  Substance Abuse and Mental Health Services Administration</w:t>
      </w:r>
    </w:p>
    <w:p w14:paraId="34FDC9C1" w14:textId="77777777" w:rsidR="00607786" w:rsidRPr="00607786" w:rsidRDefault="00607786" w:rsidP="00607786">
      <w:pPr>
        <w:pStyle w:val="NormalWeb"/>
        <w:snapToGrid w:val="0"/>
        <w:ind w:left="720" w:hanging="720"/>
        <w:rPr>
          <w:rFonts w:eastAsiaTheme="minorEastAsia" w:cs="Arial"/>
          <w:szCs w:val="20"/>
          <w:lang w:eastAsia="zh-CN"/>
        </w:rPr>
      </w:pPr>
      <w:r w:rsidRPr="00607786">
        <w:rPr>
          <w:rFonts w:eastAsiaTheme="minorEastAsia" w:cs="Arial"/>
          <w:szCs w:val="20"/>
          <w:lang w:eastAsia="zh-CN"/>
        </w:rPr>
        <w:t xml:space="preserve">Drake, R. E., Bond, G. R., &amp; Essock, S. M. (2009). </w:t>
      </w:r>
      <w:r w:rsidRPr="00607786">
        <w:rPr>
          <w:rFonts w:eastAsiaTheme="minorEastAsia" w:cs="Arial"/>
          <w:bCs/>
          <w:szCs w:val="20"/>
          <w:lang w:eastAsia="zh-CN"/>
        </w:rPr>
        <w:t xml:space="preserve">Implementing evidence-based practices for people with schizophrenia. </w:t>
      </w:r>
      <w:r w:rsidRPr="00607786">
        <w:rPr>
          <w:rFonts w:cs="Arial"/>
          <w:i/>
          <w:iCs/>
          <w:szCs w:val="20"/>
        </w:rPr>
        <w:t>Schizophrenia Bulletin</w:t>
      </w:r>
      <w:r w:rsidRPr="00607786">
        <w:rPr>
          <w:rFonts w:eastAsiaTheme="minorEastAsia" w:cs="Arial"/>
          <w:szCs w:val="20"/>
          <w:lang w:eastAsia="zh-CN"/>
        </w:rPr>
        <w:t xml:space="preserve">, </w:t>
      </w:r>
      <w:r w:rsidRPr="00607786">
        <w:rPr>
          <w:rFonts w:eastAsiaTheme="minorEastAsia" w:cs="Arial"/>
          <w:i/>
          <w:szCs w:val="20"/>
          <w:lang w:eastAsia="zh-CN"/>
        </w:rPr>
        <w:t>35</w:t>
      </w:r>
      <w:r w:rsidRPr="00607786">
        <w:rPr>
          <w:rFonts w:eastAsiaTheme="minorEastAsia" w:cs="Arial"/>
          <w:szCs w:val="20"/>
          <w:lang w:eastAsia="zh-CN"/>
        </w:rPr>
        <w:t>(4), 704 – 713.</w:t>
      </w:r>
    </w:p>
    <w:p w14:paraId="0731D36C" w14:textId="77777777" w:rsidR="00A95604" w:rsidRDefault="00607786" w:rsidP="00607786">
      <w:pPr>
        <w:rPr>
          <w:rFonts w:cs="Arial"/>
        </w:rPr>
      </w:pPr>
      <w:r w:rsidRPr="00607786">
        <w:rPr>
          <w:rFonts w:cs="Arial"/>
        </w:rPr>
        <w:t xml:space="preserve">Frese, J.F., Stanley, J., Kress, K., &amp; Vogel-Scibilia, S. (2001). Integrating evidence-based practices and </w:t>
      </w:r>
    </w:p>
    <w:p w14:paraId="1D8895B3" w14:textId="77777777" w:rsidR="00607786" w:rsidRPr="00607786" w:rsidRDefault="00A95604" w:rsidP="00607786">
      <w:pPr>
        <w:rPr>
          <w:rFonts w:cs="Arial"/>
        </w:rPr>
      </w:pPr>
      <w:r>
        <w:rPr>
          <w:rFonts w:cs="Arial"/>
        </w:rPr>
        <w:tab/>
      </w:r>
      <w:r w:rsidR="00607786" w:rsidRPr="00607786">
        <w:rPr>
          <w:rFonts w:cs="Arial"/>
        </w:rPr>
        <w:t xml:space="preserve">the Recovery Model. </w:t>
      </w:r>
      <w:r w:rsidR="00607786" w:rsidRPr="00607786">
        <w:rPr>
          <w:rFonts w:cs="Arial"/>
          <w:i/>
        </w:rPr>
        <w:t>Psychiatric Services, 52</w:t>
      </w:r>
      <w:r w:rsidR="00607786" w:rsidRPr="00607786">
        <w:rPr>
          <w:rFonts w:cs="Arial"/>
        </w:rPr>
        <w:t xml:space="preserve">(11), 1462-1468. </w:t>
      </w:r>
    </w:p>
    <w:p w14:paraId="1BE3C819" w14:textId="77777777" w:rsidR="00607786" w:rsidRPr="00607786" w:rsidRDefault="00607786" w:rsidP="00607786">
      <w:pPr>
        <w:rPr>
          <w:rFonts w:cs="Arial"/>
        </w:rPr>
      </w:pPr>
    </w:p>
    <w:p w14:paraId="0C803948" w14:textId="77777777" w:rsidR="00607786" w:rsidRPr="00607786" w:rsidRDefault="00607786" w:rsidP="00607786">
      <w:pPr>
        <w:rPr>
          <w:rFonts w:cs="Arial"/>
          <w:lang w:eastAsia="ko-KR"/>
        </w:rPr>
      </w:pPr>
      <w:r w:rsidRPr="00607786">
        <w:rPr>
          <w:rFonts w:cs="Arial"/>
          <w:lang w:eastAsia="ko-KR"/>
        </w:rPr>
        <w:t xml:space="preserve">SAMHSA(2008). </w:t>
      </w:r>
      <w:r w:rsidRPr="00607786">
        <w:rPr>
          <w:rFonts w:cs="Arial"/>
          <w:i/>
          <w:lang w:eastAsia="ko-KR"/>
        </w:rPr>
        <w:t>Evidence-based practices: Shaping mental health services towards recovery</w:t>
      </w:r>
      <w:r w:rsidRPr="00607786">
        <w:rPr>
          <w:rFonts w:cs="Arial"/>
          <w:lang w:eastAsia="ko-KR"/>
        </w:rPr>
        <w:t xml:space="preserve">. </w:t>
      </w:r>
    </w:p>
    <w:p w14:paraId="2E223C99" w14:textId="77777777" w:rsidR="00607786" w:rsidRPr="00607786" w:rsidRDefault="00824BC7" w:rsidP="00607786">
      <w:pPr>
        <w:ind w:left="720"/>
        <w:rPr>
          <w:rFonts w:cs="Arial"/>
          <w:lang w:eastAsia="ko-KR"/>
        </w:rPr>
      </w:pPr>
      <w:hyperlink r:id="rId11" w:history="1">
        <w:r w:rsidR="00607786" w:rsidRPr="00607786">
          <w:rPr>
            <w:rStyle w:val="Hyperlink"/>
            <w:rFonts w:cs="Arial"/>
            <w:color w:val="auto"/>
            <w:u w:val="none"/>
            <w:lang w:eastAsia="ko-KR"/>
          </w:rPr>
          <w:t>http://mentalhealth.samhsa.gov/cmhs/communitysupport/toolkits/illness/Fidelity/Introduction.asp</w:t>
        </w:r>
      </w:hyperlink>
      <w:r w:rsidR="00607786" w:rsidRPr="00607786">
        <w:rPr>
          <w:rFonts w:cs="Arial"/>
          <w:lang w:eastAsia="ko-KR"/>
        </w:rPr>
        <w:t>.</w:t>
      </w:r>
    </w:p>
    <w:p w14:paraId="727B9152" w14:textId="77777777" w:rsidR="00607786" w:rsidRPr="00607786" w:rsidRDefault="00607786" w:rsidP="00607786">
      <w:pPr>
        <w:ind w:left="720" w:hanging="720"/>
        <w:rPr>
          <w:rFonts w:cs="Arial"/>
          <w:lang w:eastAsia="ko-KR"/>
        </w:rPr>
      </w:pPr>
    </w:p>
    <w:p w14:paraId="0982EB88" w14:textId="77777777" w:rsidR="00607786" w:rsidRPr="00607786" w:rsidRDefault="00607786" w:rsidP="00607786">
      <w:pPr>
        <w:ind w:left="720" w:hanging="720"/>
        <w:rPr>
          <w:rFonts w:cs="Arial"/>
        </w:rPr>
      </w:pPr>
      <w:r w:rsidRPr="00607786">
        <w:rPr>
          <w:rFonts w:cs="Arial"/>
        </w:rPr>
        <w:t xml:space="preserve">Stanhope, V. &amp; Solomon, P. (2007). Getting to the heart of recovery: Methods for studying recovery and their implications for evidence-based practice.  </w:t>
      </w:r>
      <w:r w:rsidRPr="00607786">
        <w:rPr>
          <w:rFonts w:cs="Arial"/>
          <w:i/>
        </w:rPr>
        <w:t>British Journal of Social Work, 38</w:t>
      </w:r>
      <w:r w:rsidRPr="00607786">
        <w:rPr>
          <w:rFonts w:cs="Arial"/>
        </w:rPr>
        <w:t>(5), 885-899.</w:t>
      </w:r>
    </w:p>
    <w:p w14:paraId="7E9273E1" w14:textId="77777777" w:rsidR="00607786" w:rsidRPr="00607786" w:rsidRDefault="00607786" w:rsidP="00607786">
      <w:pPr>
        <w:pStyle w:val="Heading3"/>
        <w:rPr>
          <w:sz w:val="20"/>
          <w:szCs w:val="20"/>
        </w:rPr>
      </w:pPr>
      <w:r w:rsidRPr="00607786">
        <w:rPr>
          <w:sz w:val="20"/>
          <w:szCs w:val="20"/>
        </w:rPr>
        <w:t>Recommended Readings</w:t>
      </w:r>
    </w:p>
    <w:p w14:paraId="537476C6" w14:textId="77777777" w:rsidR="00607786" w:rsidRPr="00607786" w:rsidRDefault="00607786" w:rsidP="00607786">
      <w:pPr>
        <w:rPr>
          <w:rFonts w:cs="Arial"/>
        </w:rPr>
      </w:pPr>
    </w:p>
    <w:p w14:paraId="35FD6378" w14:textId="77777777" w:rsidR="00607786" w:rsidRPr="00607786" w:rsidRDefault="00607786" w:rsidP="00607786">
      <w:pPr>
        <w:rPr>
          <w:rFonts w:cs="Arial"/>
          <w:i/>
        </w:rPr>
      </w:pPr>
      <w:r w:rsidRPr="00607786">
        <w:rPr>
          <w:rFonts w:cs="Arial"/>
        </w:rPr>
        <w:t>Corrigan, P.W. (Ed.) (2005).</w:t>
      </w:r>
      <w:r w:rsidRPr="00607786">
        <w:rPr>
          <w:rFonts w:cs="Arial"/>
          <w:i/>
        </w:rPr>
        <w:t xml:space="preserve"> On the stigma of mental illness: Practical strategies for research and </w:t>
      </w:r>
    </w:p>
    <w:p w14:paraId="54DDCEC1" w14:textId="77777777" w:rsidR="00607786" w:rsidRPr="00607786" w:rsidRDefault="00607786" w:rsidP="00607786">
      <w:pPr>
        <w:rPr>
          <w:rFonts w:cs="Arial"/>
        </w:rPr>
      </w:pPr>
      <w:r w:rsidRPr="00607786">
        <w:rPr>
          <w:rFonts w:cs="Arial"/>
          <w:i/>
        </w:rPr>
        <w:tab/>
        <w:t xml:space="preserve">social change.  </w:t>
      </w:r>
      <w:r w:rsidRPr="00607786">
        <w:rPr>
          <w:rFonts w:cs="Arial"/>
        </w:rPr>
        <w:t xml:space="preserve">Washington, DC: American Psychological Association. </w:t>
      </w:r>
    </w:p>
    <w:p w14:paraId="5C51ABFC" w14:textId="77777777" w:rsidR="00607786" w:rsidRPr="00607786" w:rsidRDefault="00607786" w:rsidP="00607786">
      <w:pPr>
        <w:rPr>
          <w:rFonts w:cs="Arial"/>
        </w:rPr>
      </w:pPr>
    </w:p>
    <w:p w14:paraId="443FD5A3" w14:textId="77777777" w:rsidR="00607786" w:rsidRPr="00607786" w:rsidRDefault="00607786" w:rsidP="00607786">
      <w:pPr>
        <w:ind w:left="720" w:hanging="720"/>
        <w:rPr>
          <w:rFonts w:cs="Arial"/>
        </w:rPr>
      </w:pPr>
      <w:r w:rsidRPr="00607786">
        <w:rPr>
          <w:rFonts w:cs="Arial"/>
        </w:rPr>
        <w:t xml:space="preserve">Deegan, P.E., Drake, R.H. (2006). Shared decision making and medication management in the recovery process. </w:t>
      </w:r>
      <w:r w:rsidRPr="00607786">
        <w:rPr>
          <w:rFonts w:cs="Arial"/>
          <w:i/>
        </w:rPr>
        <w:t xml:space="preserve">Psychiatric Services, </w:t>
      </w:r>
      <w:r w:rsidRPr="00607786">
        <w:rPr>
          <w:rFonts w:cs="Arial"/>
        </w:rPr>
        <w:t>57(11): 1636-1639.</w:t>
      </w:r>
    </w:p>
    <w:p w14:paraId="5FF3A80D" w14:textId="77777777" w:rsidR="00607786" w:rsidRPr="00607786" w:rsidRDefault="00607786" w:rsidP="00607786">
      <w:pPr>
        <w:rPr>
          <w:rFonts w:cs="Arial"/>
          <w:b/>
        </w:rPr>
      </w:pPr>
    </w:p>
    <w:p w14:paraId="2182F2C3" w14:textId="77777777" w:rsidR="00607786" w:rsidRPr="00607786" w:rsidRDefault="00607786" w:rsidP="00607786">
      <w:pPr>
        <w:rPr>
          <w:rFonts w:cs="Arial"/>
        </w:rPr>
      </w:pPr>
      <w:r w:rsidRPr="00607786">
        <w:rPr>
          <w:rFonts w:cs="Arial"/>
        </w:rPr>
        <w:t xml:space="preserve">Fountain House: </w:t>
      </w:r>
      <w:hyperlink r:id="rId12" w:history="1">
        <w:r w:rsidRPr="00607786">
          <w:rPr>
            <w:rStyle w:val="Hyperlink"/>
            <w:rFonts w:cs="Arial"/>
            <w:color w:val="000000"/>
            <w:u w:val="none"/>
          </w:rPr>
          <w:t>www.fountainhouse.org</w:t>
        </w:r>
      </w:hyperlink>
    </w:p>
    <w:p w14:paraId="37A7D5DE" w14:textId="77777777" w:rsidR="00607786" w:rsidRPr="00607786" w:rsidRDefault="00607786" w:rsidP="00607786">
      <w:pPr>
        <w:rPr>
          <w:rFonts w:cs="Arial"/>
        </w:rPr>
      </w:pPr>
    </w:p>
    <w:p w14:paraId="3CC473E0" w14:textId="77777777" w:rsidR="00607786" w:rsidRPr="00607786" w:rsidRDefault="00607786" w:rsidP="00607786">
      <w:pPr>
        <w:rPr>
          <w:rFonts w:cs="Arial"/>
        </w:rPr>
      </w:pPr>
      <w:r w:rsidRPr="00607786">
        <w:rPr>
          <w:rFonts w:cs="Arial"/>
        </w:rPr>
        <w:t>Porter, R. (2002). Madness: A brief history. New York: Oxford University Press.</w:t>
      </w:r>
    </w:p>
    <w:p w14:paraId="579E2420" w14:textId="77777777" w:rsidR="00607786" w:rsidRPr="00607786" w:rsidRDefault="00607786" w:rsidP="00607786">
      <w:pPr>
        <w:rPr>
          <w:rFonts w:cs="Arial"/>
        </w:rPr>
      </w:pPr>
    </w:p>
    <w:p w14:paraId="68DCD1F7" w14:textId="77777777" w:rsidR="00607786" w:rsidRPr="00607786" w:rsidRDefault="00607786" w:rsidP="00607786">
      <w:pPr>
        <w:rPr>
          <w:rFonts w:cs="Arial"/>
          <w:i/>
        </w:rPr>
      </w:pPr>
      <w:r w:rsidRPr="00607786">
        <w:rPr>
          <w:rFonts w:cs="Arial"/>
        </w:rPr>
        <w:t xml:space="preserve">Ralph. R.O. &amp; Corrigan, P.W. (Eds.) (2005). </w:t>
      </w:r>
      <w:r w:rsidRPr="00607786">
        <w:rPr>
          <w:rFonts w:cs="Arial"/>
          <w:i/>
        </w:rPr>
        <w:t xml:space="preserve">Recovery in mental illness: Broadening our  understanding of </w:t>
      </w:r>
    </w:p>
    <w:p w14:paraId="7A6FD19C" w14:textId="77777777" w:rsidR="00607786" w:rsidRPr="00607786" w:rsidRDefault="00607786" w:rsidP="00607786">
      <w:pPr>
        <w:rPr>
          <w:rFonts w:cs="Arial"/>
          <w:i/>
        </w:rPr>
      </w:pPr>
      <w:r w:rsidRPr="00607786">
        <w:rPr>
          <w:rFonts w:cs="Arial"/>
          <w:i/>
        </w:rPr>
        <w:tab/>
        <w:t xml:space="preserve">wellness. </w:t>
      </w:r>
      <w:r w:rsidRPr="00607786">
        <w:rPr>
          <w:rFonts w:cs="Arial"/>
        </w:rPr>
        <w:t xml:space="preserve">Washington, DC: American Psychological Association. </w:t>
      </w:r>
    </w:p>
    <w:p w14:paraId="2EC9488E" w14:textId="77777777" w:rsidR="00607786" w:rsidRPr="00607786" w:rsidRDefault="00607786" w:rsidP="00607786">
      <w:pPr>
        <w:rPr>
          <w:rFonts w:cs="Arial"/>
        </w:rPr>
      </w:pPr>
    </w:p>
    <w:p w14:paraId="7AF1453A" w14:textId="77777777" w:rsidR="00607786" w:rsidRPr="00607786" w:rsidRDefault="00607786" w:rsidP="00607786">
      <w:pPr>
        <w:rPr>
          <w:rFonts w:cs="Arial"/>
          <w:i/>
        </w:rPr>
      </w:pPr>
      <w:r w:rsidRPr="00607786">
        <w:rPr>
          <w:rFonts w:cs="Arial"/>
        </w:rPr>
        <w:t xml:space="preserve">Whitaker, R. (2003). </w:t>
      </w:r>
      <w:r w:rsidRPr="00607786">
        <w:rPr>
          <w:rFonts w:cs="Arial"/>
          <w:i/>
        </w:rPr>
        <w:t xml:space="preserve">Mad in America: Bad science, bad medicine, and the enduring mistreatment of the </w:t>
      </w:r>
    </w:p>
    <w:p w14:paraId="14F9B384" w14:textId="77777777" w:rsidR="00607786" w:rsidRPr="00607786" w:rsidRDefault="00607786" w:rsidP="00607786">
      <w:pPr>
        <w:rPr>
          <w:rFonts w:cs="Arial"/>
        </w:rPr>
      </w:pPr>
      <w:r w:rsidRPr="00607786">
        <w:rPr>
          <w:rFonts w:cs="Arial"/>
          <w:i/>
        </w:rPr>
        <w:tab/>
        <w:t>mentally ill.</w:t>
      </w:r>
      <w:r w:rsidRPr="00607786">
        <w:rPr>
          <w:rFonts w:cs="Arial"/>
        </w:rPr>
        <w:t xml:space="preserve"> Cambrdge, MA: Basic Books.</w:t>
      </w:r>
    </w:p>
    <w:p w14:paraId="4A6882BA" w14:textId="77777777" w:rsidR="00607786" w:rsidRPr="00607786" w:rsidRDefault="00607786" w:rsidP="00607786">
      <w:pPr>
        <w:pStyle w:val="Bib"/>
        <w:ind w:left="0" w:firstLine="0"/>
      </w:pPr>
    </w:p>
    <w:tbl>
      <w:tblPr>
        <w:tblW w:w="0" w:type="auto"/>
        <w:tblInd w:w="18" w:type="dxa"/>
        <w:tblLook w:val="04A0" w:firstRow="1" w:lastRow="0" w:firstColumn="1" w:lastColumn="0" w:noHBand="0" w:noVBand="1"/>
      </w:tblPr>
      <w:tblGrid>
        <w:gridCol w:w="8010"/>
        <w:gridCol w:w="1530"/>
      </w:tblGrid>
      <w:tr w:rsidR="00607786" w:rsidRPr="00607786" w14:paraId="25F8F890" w14:textId="77777777" w:rsidTr="00607786">
        <w:trPr>
          <w:cantSplit/>
          <w:tblHeader/>
        </w:trPr>
        <w:tc>
          <w:tcPr>
            <w:tcW w:w="8010" w:type="dxa"/>
            <w:shd w:val="clear" w:color="auto" w:fill="C00000"/>
          </w:tcPr>
          <w:p w14:paraId="266C071E"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3:</w:t>
            </w:r>
            <w:r w:rsidRPr="00607786">
              <w:rPr>
                <w:rFonts w:cs="Arial"/>
                <w:b/>
                <w:snapToGrid w:val="0"/>
                <w:color w:val="FFFFFF"/>
              </w:rPr>
              <w:tab/>
            </w:r>
          </w:p>
        </w:tc>
        <w:tc>
          <w:tcPr>
            <w:tcW w:w="1530" w:type="dxa"/>
            <w:shd w:val="clear" w:color="auto" w:fill="C00000"/>
          </w:tcPr>
          <w:p w14:paraId="1959D2CE" w14:textId="417F7EA8" w:rsidR="00607786" w:rsidRPr="00607786" w:rsidRDefault="00607786" w:rsidP="00607786">
            <w:pPr>
              <w:keepNext/>
              <w:spacing w:before="20" w:after="20"/>
              <w:jc w:val="center"/>
              <w:rPr>
                <w:rFonts w:cs="Arial"/>
                <w:b/>
                <w:color w:val="FFFFFF"/>
              </w:rPr>
            </w:pPr>
          </w:p>
        </w:tc>
      </w:tr>
      <w:tr w:rsidR="00607786" w:rsidRPr="00607786" w14:paraId="36428878" w14:textId="77777777" w:rsidTr="00607786">
        <w:trPr>
          <w:cantSplit/>
        </w:trPr>
        <w:tc>
          <w:tcPr>
            <w:tcW w:w="9540" w:type="dxa"/>
            <w:gridSpan w:val="2"/>
          </w:tcPr>
          <w:p w14:paraId="5B6469FA"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54B4B1F7" w14:textId="77777777" w:rsidTr="00607786">
        <w:trPr>
          <w:cantSplit/>
        </w:trPr>
        <w:tc>
          <w:tcPr>
            <w:tcW w:w="9540" w:type="dxa"/>
            <w:gridSpan w:val="2"/>
          </w:tcPr>
          <w:p w14:paraId="317A259B" w14:textId="77777777" w:rsidR="00607786" w:rsidRPr="00607786" w:rsidRDefault="00607786" w:rsidP="00607786">
            <w:pPr>
              <w:pStyle w:val="Level1"/>
              <w:ind w:left="288" w:hanging="288"/>
              <w:rPr>
                <w:szCs w:val="20"/>
              </w:rPr>
            </w:pPr>
            <w:r w:rsidRPr="00607786">
              <w:rPr>
                <w:szCs w:val="20"/>
              </w:rPr>
              <w:t>Introduction to the Philosophies of Mental Health Treatment</w:t>
            </w:r>
          </w:p>
          <w:p w14:paraId="3601861F" w14:textId="77777777" w:rsidR="00607786" w:rsidRPr="00607786" w:rsidRDefault="00607786" w:rsidP="00607786">
            <w:pPr>
              <w:pStyle w:val="Level1"/>
              <w:numPr>
                <w:ilvl w:val="0"/>
                <w:numId w:val="0"/>
              </w:numPr>
              <w:ind w:left="288"/>
              <w:rPr>
                <w:szCs w:val="20"/>
              </w:rPr>
            </w:pPr>
            <w:r w:rsidRPr="00607786">
              <w:rPr>
                <w:szCs w:val="20"/>
              </w:rPr>
              <w:t xml:space="preserve">  Delivery</w:t>
            </w:r>
          </w:p>
          <w:p w14:paraId="738332CB" w14:textId="77777777" w:rsidR="00607786" w:rsidRPr="00607786" w:rsidRDefault="00607786" w:rsidP="00607786">
            <w:pPr>
              <w:pStyle w:val="Level2"/>
              <w:numPr>
                <w:ilvl w:val="1"/>
                <w:numId w:val="1"/>
              </w:numPr>
              <w:rPr>
                <w:szCs w:val="20"/>
              </w:rPr>
            </w:pPr>
            <w:r w:rsidRPr="00607786">
              <w:rPr>
                <w:szCs w:val="20"/>
              </w:rPr>
              <w:t>Mental Health Treatment Delivery in the Medical Model</w:t>
            </w:r>
          </w:p>
          <w:p w14:paraId="0B40864B" w14:textId="77777777" w:rsidR="00607786" w:rsidRPr="00607786" w:rsidRDefault="00607786" w:rsidP="00607786">
            <w:pPr>
              <w:pStyle w:val="Level2"/>
              <w:numPr>
                <w:ilvl w:val="1"/>
                <w:numId w:val="1"/>
              </w:numPr>
              <w:rPr>
                <w:szCs w:val="20"/>
              </w:rPr>
            </w:pPr>
            <w:r w:rsidRPr="00607786">
              <w:rPr>
                <w:szCs w:val="20"/>
              </w:rPr>
              <w:t xml:space="preserve">Mental Health Treatment in the Recovery Philosophy </w:t>
            </w:r>
          </w:p>
          <w:p w14:paraId="456C9821" w14:textId="77777777" w:rsidR="00607786" w:rsidRPr="00607786" w:rsidRDefault="00607786" w:rsidP="00607786">
            <w:pPr>
              <w:pStyle w:val="Level1"/>
              <w:ind w:left="288" w:hanging="288"/>
              <w:rPr>
                <w:szCs w:val="20"/>
              </w:rPr>
            </w:pPr>
            <w:r w:rsidRPr="00607786">
              <w:rPr>
                <w:szCs w:val="20"/>
              </w:rPr>
              <w:t>Levels of Care: Theories and Goals</w:t>
            </w:r>
          </w:p>
          <w:p w14:paraId="7214FC42" w14:textId="77777777" w:rsidR="00607786" w:rsidRPr="00607786" w:rsidRDefault="00607786" w:rsidP="00607786">
            <w:pPr>
              <w:numPr>
                <w:ilvl w:val="0"/>
                <w:numId w:val="26"/>
              </w:numPr>
              <w:rPr>
                <w:rFonts w:cs="Arial"/>
              </w:rPr>
            </w:pPr>
            <w:r w:rsidRPr="00607786">
              <w:rPr>
                <w:rFonts w:cs="Arial"/>
              </w:rPr>
              <w:t>Crisis Intervention</w:t>
            </w:r>
          </w:p>
          <w:p w14:paraId="2A1E5AC0" w14:textId="77777777" w:rsidR="00607786" w:rsidRPr="00607786" w:rsidRDefault="00607786" w:rsidP="00607786">
            <w:pPr>
              <w:numPr>
                <w:ilvl w:val="0"/>
                <w:numId w:val="26"/>
              </w:numPr>
              <w:rPr>
                <w:rFonts w:cs="Arial"/>
              </w:rPr>
            </w:pPr>
            <w:r w:rsidRPr="00607786">
              <w:rPr>
                <w:rFonts w:cs="Arial"/>
              </w:rPr>
              <w:t>Inpatient Hospitalization</w:t>
            </w:r>
          </w:p>
          <w:p w14:paraId="698C4B71" w14:textId="77777777" w:rsidR="00607786" w:rsidRPr="00607786" w:rsidRDefault="00607786" w:rsidP="00607786">
            <w:pPr>
              <w:numPr>
                <w:ilvl w:val="1"/>
                <w:numId w:val="26"/>
              </w:numPr>
              <w:rPr>
                <w:rFonts w:cs="Arial"/>
              </w:rPr>
            </w:pPr>
            <w:r w:rsidRPr="00607786">
              <w:rPr>
                <w:rFonts w:cs="Arial"/>
              </w:rPr>
              <w:t>Voluntary vs. Involuntary treatment</w:t>
            </w:r>
          </w:p>
          <w:p w14:paraId="46372A22" w14:textId="77777777" w:rsidR="00607786" w:rsidRPr="00607786" w:rsidRDefault="00607786" w:rsidP="00607786">
            <w:pPr>
              <w:numPr>
                <w:ilvl w:val="0"/>
                <w:numId w:val="26"/>
              </w:numPr>
              <w:rPr>
                <w:rFonts w:cs="Arial"/>
              </w:rPr>
            </w:pPr>
            <w:r w:rsidRPr="00607786">
              <w:rPr>
                <w:rFonts w:cs="Arial"/>
              </w:rPr>
              <w:t>Psychosocial Rehabilitation</w:t>
            </w:r>
          </w:p>
          <w:p w14:paraId="4D582C66" w14:textId="77777777" w:rsidR="00607786" w:rsidRPr="00607786" w:rsidRDefault="00607786" w:rsidP="00607786">
            <w:pPr>
              <w:numPr>
                <w:ilvl w:val="1"/>
                <w:numId w:val="26"/>
              </w:numPr>
              <w:rPr>
                <w:rFonts w:cs="Arial"/>
              </w:rPr>
            </w:pPr>
            <w:r w:rsidRPr="00607786">
              <w:rPr>
                <w:rFonts w:cs="Arial"/>
              </w:rPr>
              <w:t>Clubhouse Model</w:t>
            </w:r>
          </w:p>
          <w:p w14:paraId="4AAC1AEC" w14:textId="77777777" w:rsidR="00607786" w:rsidRPr="00607786" w:rsidRDefault="00607786" w:rsidP="00607786">
            <w:pPr>
              <w:numPr>
                <w:ilvl w:val="1"/>
                <w:numId w:val="26"/>
              </w:numPr>
              <w:rPr>
                <w:rFonts w:cs="Arial"/>
              </w:rPr>
            </w:pPr>
            <w:r w:rsidRPr="00607786">
              <w:rPr>
                <w:rFonts w:cs="Arial"/>
              </w:rPr>
              <w:t>Day Programs</w:t>
            </w:r>
          </w:p>
          <w:p w14:paraId="4791AFB8" w14:textId="77777777" w:rsidR="00607786" w:rsidRPr="00607786" w:rsidRDefault="00607786" w:rsidP="00607786">
            <w:pPr>
              <w:numPr>
                <w:ilvl w:val="0"/>
                <w:numId w:val="26"/>
              </w:numPr>
              <w:rPr>
                <w:rFonts w:cs="Arial"/>
              </w:rPr>
            </w:pPr>
            <w:r w:rsidRPr="00607786">
              <w:rPr>
                <w:rFonts w:cs="Arial"/>
              </w:rPr>
              <w:t>Vocational Programs</w:t>
            </w:r>
          </w:p>
          <w:p w14:paraId="3B0EF378" w14:textId="77777777" w:rsidR="00607786" w:rsidRPr="00607786" w:rsidRDefault="00607786" w:rsidP="00607786">
            <w:pPr>
              <w:numPr>
                <w:ilvl w:val="0"/>
                <w:numId w:val="26"/>
              </w:numPr>
              <w:rPr>
                <w:rFonts w:cs="Arial"/>
              </w:rPr>
            </w:pPr>
            <w:r w:rsidRPr="00607786">
              <w:rPr>
                <w:rFonts w:cs="Arial"/>
              </w:rPr>
              <w:t>Case Management</w:t>
            </w:r>
          </w:p>
          <w:p w14:paraId="479F2353" w14:textId="77777777" w:rsidR="00607786" w:rsidRPr="00607786" w:rsidRDefault="00607786" w:rsidP="00607786">
            <w:pPr>
              <w:numPr>
                <w:ilvl w:val="1"/>
                <w:numId w:val="26"/>
              </w:numPr>
              <w:rPr>
                <w:rFonts w:cs="Arial"/>
              </w:rPr>
            </w:pPr>
            <w:r w:rsidRPr="00607786">
              <w:rPr>
                <w:rFonts w:cs="Arial"/>
              </w:rPr>
              <w:t>Clinical Case Management</w:t>
            </w:r>
          </w:p>
          <w:p w14:paraId="3F1B1419" w14:textId="77777777" w:rsidR="00607786" w:rsidRPr="00607786" w:rsidRDefault="00607786" w:rsidP="00607786">
            <w:pPr>
              <w:numPr>
                <w:ilvl w:val="1"/>
                <w:numId w:val="26"/>
              </w:numPr>
              <w:rPr>
                <w:rFonts w:cs="Arial"/>
              </w:rPr>
            </w:pPr>
            <w:r w:rsidRPr="00607786">
              <w:rPr>
                <w:rFonts w:cs="Arial"/>
              </w:rPr>
              <w:t>Assertive Case Management (ACT)</w:t>
            </w:r>
          </w:p>
          <w:p w14:paraId="0CDEE0F8" w14:textId="77777777" w:rsidR="00607786" w:rsidRPr="00607786" w:rsidRDefault="00607786" w:rsidP="00607786">
            <w:pPr>
              <w:numPr>
                <w:ilvl w:val="0"/>
                <w:numId w:val="26"/>
              </w:numPr>
              <w:rPr>
                <w:rFonts w:cs="Arial"/>
              </w:rPr>
            </w:pPr>
            <w:r w:rsidRPr="00607786">
              <w:rPr>
                <w:rFonts w:cs="Arial"/>
              </w:rPr>
              <w:t>Residential Programs</w:t>
            </w:r>
          </w:p>
          <w:p w14:paraId="5D69546C" w14:textId="77777777" w:rsidR="00607786" w:rsidRPr="00607786" w:rsidRDefault="00607786" w:rsidP="00607786">
            <w:pPr>
              <w:numPr>
                <w:ilvl w:val="1"/>
                <w:numId w:val="26"/>
              </w:numPr>
              <w:rPr>
                <w:rFonts w:cs="Arial"/>
              </w:rPr>
            </w:pPr>
            <w:r w:rsidRPr="00607786">
              <w:rPr>
                <w:rFonts w:cs="Arial"/>
              </w:rPr>
              <w:t>Board and Care</w:t>
            </w:r>
          </w:p>
          <w:p w14:paraId="2CD89445" w14:textId="77777777" w:rsidR="00607786" w:rsidRPr="00607786" w:rsidRDefault="00607786" w:rsidP="00607786">
            <w:pPr>
              <w:numPr>
                <w:ilvl w:val="1"/>
                <w:numId w:val="26"/>
              </w:numPr>
              <w:rPr>
                <w:rFonts w:cs="Arial"/>
              </w:rPr>
            </w:pPr>
            <w:r w:rsidRPr="00607786">
              <w:rPr>
                <w:rFonts w:cs="Arial"/>
              </w:rPr>
              <w:t>Alternative Residential Programs:</w:t>
            </w:r>
          </w:p>
          <w:p w14:paraId="0BBCD72A" w14:textId="77777777" w:rsidR="00607786" w:rsidRPr="00607786" w:rsidRDefault="00607786" w:rsidP="00607786">
            <w:pPr>
              <w:numPr>
                <w:ilvl w:val="2"/>
                <w:numId w:val="26"/>
              </w:numPr>
              <w:rPr>
                <w:rFonts w:cs="Arial"/>
              </w:rPr>
            </w:pPr>
            <w:r w:rsidRPr="00607786">
              <w:rPr>
                <w:rFonts w:cs="Arial"/>
              </w:rPr>
              <w:t>Soteria House</w:t>
            </w:r>
          </w:p>
          <w:p w14:paraId="66970D4B" w14:textId="77777777" w:rsidR="00607786" w:rsidRPr="00607786" w:rsidRDefault="00607786" w:rsidP="00607786">
            <w:pPr>
              <w:numPr>
                <w:ilvl w:val="2"/>
                <w:numId w:val="26"/>
              </w:numPr>
              <w:rPr>
                <w:rFonts w:cs="Arial"/>
              </w:rPr>
            </w:pPr>
            <w:r w:rsidRPr="00607786">
              <w:rPr>
                <w:rFonts w:cs="Arial"/>
              </w:rPr>
              <w:t>R.D. Lang (Asylum)</w:t>
            </w:r>
          </w:p>
          <w:p w14:paraId="4BE5E870" w14:textId="77777777" w:rsidR="00607786" w:rsidRPr="00607786" w:rsidRDefault="00607786" w:rsidP="00607786">
            <w:pPr>
              <w:numPr>
                <w:ilvl w:val="2"/>
                <w:numId w:val="26"/>
              </w:numPr>
              <w:rPr>
                <w:rFonts w:cs="Arial"/>
              </w:rPr>
            </w:pPr>
            <w:r w:rsidRPr="00607786">
              <w:rPr>
                <w:rFonts w:cs="Arial"/>
              </w:rPr>
              <w:t>John Weir Perry Diabasis</w:t>
            </w:r>
          </w:p>
          <w:p w14:paraId="4E12E3A2" w14:textId="77777777" w:rsidR="00607786" w:rsidRPr="00607786" w:rsidRDefault="00607786" w:rsidP="00607786">
            <w:pPr>
              <w:numPr>
                <w:ilvl w:val="2"/>
                <w:numId w:val="26"/>
              </w:numPr>
              <w:rPr>
                <w:rFonts w:cs="Arial"/>
              </w:rPr>
            </w:pPr>
            <w:r w:rsidRPr="00607786">
              <w:rPr>
                <w:rFonts w:cs="Arial"/>
              </w:rPr>
              <w:t>Work Farms</w:t>
            </w:r>
          </w:p>
          <w:p w14:paraId="45B39A9D" w14:textId="77777777" w:rsidR="00607786" w:rsidRPr="00607786" w:rsidRDefault="00607786" w:rsidP="00607786">
            <w:pPr>
              <w:numPr>
                <w:ilvl w:val="2"/>
                <w:numId w:val="26"/>
              </w:numPr>
              <w:rPr>
                <w:rFonts w:cs="Arial"/>
              </w:rPr>
            </w:pPr>
            <w:r w:rsidRPr="00607786">
              <w:rPr>
                <w:rFonts w:cs="Arial"/>
              </w:rPr>
              <w:t>Geel, Belgium</w:t>
            </w:r>
          </w:p>
          <w:p w14:paraId="163F4DEF" w14:textId="77777777" w:rsidR="00607786" w:rsidRPr="00607786" w:rsidRDefault="00607786" w:rsidP="00607786">
            <w:pPr>
              <w:numPr>
                <w:ilvl w:val="0"/>
                <w:numId w:val="26"/>
              </w:numPr>
              <w:rPr>
                <w:rFonts w:cs="Arial"/>
              </w:rPr>
            </w:pPr>
            <w:r w:rsidRPr="00607786">
              <w:rPr>
                <w:rFonts w:cs="Arial"/>
              </w:rPr>
              <w:t>Self-help Groups</w:t>
            </w:r>
          </w:p>
          <w:p w14:paraId="159D7596" w14:textId="77777777" w:rsidR="00607786" w:rsidRPr="00607786" w:rsidRDefault="00607786" w:rsidP="00607786">
            <w:pPr>
              <w:numPr>
                <w:ilvl w:val="0"/>
                <w:numId w:val="26"/>
              </w:numPr>
              <w:rPr>
                <w:rFonts w:cs="Arial"/>
              </w:rPr>
            </w:pPr>
            <w:r w:rsidRPr="00607786">
              <w:rPr>
                <w:rFonts w:cs="Arial"/>
              </w:rPr>
              <w:t>Psychotherapy</w:t>
            </w:r>
          </w:p>
        </w:tc>
      </w:tr>
    </w:tbl>
    <w:p w14:paraId="331C2C98" w14:textId="77777777" w:rsidR="00607786" w:rsidRPr="00607786" w:rsidRDefault="00607786" w:rsidP="00607786">
      <w:pPr>
        <w:pStyle w:val="Heading3"/>
        <w:rPr>
          <w:sz w:val="20"/>
          <w:szCs w:val="20"/>
        </w:rPr>
      </w:pPr>
      <w:r w:rsidRPr="00607786">
        <w:rPr>
          <w:sz w:val="20"/>
          <w:szCs w:val="20"/>
        </w:rPr>
        <w:t>Required Readings</w:t>
      </w:r>
    </w:p>
    <w:p w14:paraId="5AE79138" w14:textId="77777777" w:rsidR="00607786" w:rsidRPr="00607786" w:rsidRDefault="00607786" w:rsidP="00607786">
      <w:pPr>
        <w:ind w:left="720" w:hanging="720"/>
        <w:rPr>
          <w:rFonts w:cs="Arial"/>
        </w:rPr>
      </w:pPr>
      <w:r w:rsidRPr="00607786">
        <w:rPr>
          <w:rFonts w:cs="Arial"/>
        </w:rPr>
        <w:t xml:space="preserve">Amador, X. Poor insight in schizophrenia: Overview and impact on medication compliance.  </w:t>
      </w:r>
      <w:hyperlink r:id="rId13" w:history="1">
        <w:r w:rsidRPr="00607786">
          <w:rPr>
            <w:rStyle w:val="Hyperlink"/>
            <w:rFonts w:cs="Arial"/>
            <w:color w:val="auto"/>
            <w:u w:val="none"/>
          </w:rPr>
          <w:t>http://www.psychlaws.org/medicalresources/documents/AmadoronInsightforCNSReview.pdf</w:t>
        </w:r>
      </w:hyperlink>
    </w:p>
    <w:p w14:paraId="00BAEE8F" w14:textId="77777777" w:rsidR="00607786" w:rsidRPr="00607786" w:rsidRDefault="00607786" w:rsidP="00607786">
      <w:pPr>
        <w:ind w:left="720" w:hanging="720"/>
        <w:rPr>
          <w:rFonts w:cs="Arial"/>
        </w:rPr>
      </w:pPr>
    </w:p>
    <w:p w14:paraId="1E5E95EE" w14:textId="77777777" w:rsidR="00607786" w:rsidRPr="00607786" w:rsidRDefault="00607786" w:rsidP="00607786">
      <w:pPr>
        <w:ind w:left="720" w:hanging="720"/>
        <w:rPr>
          <w:rFonts w:cs="Arial"/>
        </w:rPr>
      </w:pPr>
      <w:r w:rsidRPr="00607786">
        <w:rPr>
          <w:rFonts w:cs="Arial"/>
        </w:rPr>
        <w:t xml:space="preserve">Brekke, J.S., Hoe, M., &amp; Long, J. &amp; Green, M.F. (2007). How neurocognition and social cognition influence functional change during community-based psychosocial rehabilitation for individuals with schizophrenia.  </w:t>
      </w:r>
      <w:r w:rsidRPr="00607786">
        <w:rPr>
          <w:rFonts w:cs="Arial"/>
          <w:i/>
        </w:rPr>
        <w:t>Schizophrenia Bulletin, 33</w:t>
      </w:r>
      <w:r w:rsidRPr="00607786">
        <w:rPr>
          <w:rFonts w:cs="Arial"/>
        </w:rPr>
        <w:t>(5), 1247-1256.</w:t>
      </w:r>
    </w:p>
    <w:p w14:paraId="2DAA84DC" w14:textId="77777777" w:rsidR="00607786" w:rsidRPr="00607786" w:rsidRDefault="00607786" w:rsidP="00607786">
      <w:pPr>
        <w:ind w:left="720" w:hanging="720"/>
        <w:rPr>
          <w:rFonts w:cs="Arial"/>
        </w:rPr>
      </w:pPr>
    </w:p>
    <w:p w14:paraId="01B7B026" w14:textId="77777777" w:rsidR="00607786" w:rsidRPr="00607786" w:rsidRDefault="00607786" w:rsidP="00607786">
      <w:pPr>
        <w:ind w:left="720" w:hanging="720"/>
        <w:rPr>
          <w:rFonts w:cs="Arial"/>
        </w:rPr>
      </w:pPr>
      <w:r w:rsidRPr="00607786">
        <w:rPr>
          <w:rFonts w:cs="Arial"/>
        </w:rPr>
        <w:t xml:space="preserve">Chamberlin, J. (2008).  Confessions of a non-compliant patient.  National Empowerment Center.  </w:t>
      </w:r>
      <w:hyperlink r:id="rId14" w:history="1">
        <w:r w:rsidRPr="00607786">
          <w:rPr>
            <w:rStyle w:val="Hyperlink"/>
            <w:rFonts w:cs="Arial"/>
            <w:color w:val="auto"/>
            <w:u w:val="none"/>
          </w:rPr>
          <w:t>http://www.power2u.org/articles/recovery/confessions.html</w:t>
        </w:r>
      </w:hyperlink>
    </w:p>
    <w:p w14:paraId="7EED50D2" w14:textId="77777777" w:rsidR="00607786" w:rsidRPr="00607786" w:rsidRDefault="00607786" w:rsidP="00607786">
      <w:pPr>
        <w:ind w:left="720" w:hanging="720"/>
        <w:rPr>
          <w:rFonts w:cs="Arial"/>
        </w:rPr>
      </w:pPr>
    </w:p>
    <w:p w14:paraId="71427486" w14:textId="77777777" w:rsidR="00A95604" w:rsidRDefault="00607786" w:rsidP="00607786">
      <w:pPr>
        <w:rPr>
          <w:rFonts w:cs="Arial"/>
          <w:bCs/>
        </w:rPr>
      </w:pPr>
      <w:r w:rsidRPr="00607786">
        <w:rPr>
          <w:rFonts w:cs="Arial"/>
        </w:rPr>
        <w:t xml:space="preserve">Corrigan, P. (2009). </w:t>
      </w:r>
      <w:r w:rsidRPr="00607786">
        <w:rPr>
          <w:rFonts w:cs="Arial"/>
          <w:bCs/>
          <w:i/>
        </w:rPr>
        <w:t>Principles and practice of psychiatric rehabilitation: An empirical approach</w:t>
      </w:r>
      <w:r w:rsidRPr="00607786">
        <w:rPr>
          <w:rFonts w:cs="Arial"/>
          <w:bCs/>
        </w:rPr>
        <w:t xml:space="preserve">. Chapters </w:t>
      </w:r>
    </w:p>
    <w:p w14:paraId="1D7D24F4" w14:textId="77777777" w:rsidR="00607786" w:rsidRPr="00607786" w:rsidRDefault="00A95604" w:rsidP="00607786">
      <w:pPr>
        <w:rPr>
          <w:rFonts w:cs="Arial"/>
          <w:bCs/>
        </w:rPr>
      </w:pPr>
      <w:r>
        <w:rPr>
          <w:rFonts w:cs="Arial"/>
          <w:bCs/>
        </w:rPr>
        <w:tab/>
      </w:r>
      <w:r w:rsidR="00607786" w:rsidRPr="00607786">
        <w:rPr>
          <w:rFonts w:cs="Arial"/>
          <w:bCs/>
        </w:rPr>
        <w:t xml:space="preserve">5, 6, 13 &amp; 18. </w:t>
      </w:r>
    </w:p>
    <w:p w14:paraId="64FF6A3F" w14:textId="77777777" w:rsidR="00607786" w:rsidRPr="00607786" w:rsidRDefault="00607786" w:rsidP="00607786">
      <w:pPr>
        <w:rPr>
          <w:rFonts w:cs="Arial"/>
        </w:rPr>
      </w:pPr>
    </w:p>
    <w:p w14:paraId="359BE946" w14:textId="77777777" w:rsidR="00607786" w:rsidRPr="00607786" w:rsidRDefault="00607786" w:rsidP="00607786">
      <w:pPr>
        <w:rPr>
          <w:rFonts w:cs="Arial"/>
          <w:i/>
        </w:rPr>
      </w:pPr>
      <w:r w:rsidRPr="00607786">
        <w:rPr>
          <w:rFonts w:cs="Arial"/>
        </w:rPr>
        <w:t xml:space="preserve">Fenton,W. (2000). Evolving perspectives on individual psychotherapy for schizophrenia. </w:t>
      </w:r>
      <w:r w:rsidRPr="00607786">
        <w:rPr>
          <w:rFonts w:cs="Arial"/>
          <w:i/>
        </w:rPr>
        <w:t xml:space="preserve">Schizophrenia </w:t>
      </w:r>
    </w:p>
    <w:p w14:paraId="3950FBF8" w14:textId="77777777" w:rsidR="00607786" w:rsidRPr="00607786" w:rsidRDefault="00607786" w:rsidP="00607786">
      <w:pPr>
        <w:rPr>
          <w:rFonts w:cs="Arial"/>
        </w:rPr>
      </w:pPr>
      <w:r w:rsidRPr="00607786">
        <w:rPr>
          <w:rFonts w:cs="Arial"/>
          <w:i/>
        </w:rPr>
        <w:tab/>
        <w:t>Bulletin. 26</w:t>
      </w:r>
      <w:r w:rsidRPr="00607786">
        <w:rPr>
          <w:rFonts w:cs="Arial"/>
        </w:rPr>
        <w:t>(1): 47-72.</w:t>
      </w:r>
    </w:p>
    <w:p w14:paraId="72DF3541" w14:textId="77777777" w:rsidR="00607786" w:rsidRPr="00607786" w:rsidRDefault="00607786" w:rsidP="00607786">
      <w:pPr>
        <w:ind w:left="720" w:hanging="720"/>
        <w:rPr>
          <w:rFonts w:cs="Arial"/>
        </w:rPr>
      </w:pPr>
    </w:p>
    <w:p w14:paraId="780AE87C" w14:textId="77777777" w:rsidR="00607786" w:rsidRPr="00607786" w:rsidRDefault="00607786" w:rsidP="00607786">
      <w:pPr>
        <w:ind w:left="720" w:hanging="720"/>
        <w:rPr>
          <w:rFonts w:cs="Arial"/>
        </w:rPr>
      </w:pPr>
      <w:r w:rsidRPr="00607786">
        <w:rPr>
          <w:rFonts w:cs="Arial"/>
        </w:rPr>
        <w:t xml:space="preserve">Laura’s Law (2002).  A Guide to Laura’s Law, California's Law for Assisted Outpatient Treatment.  </w:t>
      </w:r>
      <w:hyperlink r:id="rId15" w:history="1">
        <w:r w:rsidRPr="00607786">
          <w:rPr>
            <w:rStyle w:val="Hyperlink"/>
            <w:rFonts w:cs="Arial"/>
            <w:color w:val="auto"/>
            <w:u w:val="none"/>
          </w:rPr>
          <w:t>http://www.psychlaws.org/stateactivity/California/Guide-Lauras-Law-AB1421.htm</w:t>
        </w:r>
      </w:hyperlink>
    </w:p>
    <w:p w14:paraId="5585D036" w14:textId="77777777" w:rsidR="00607786" w:rsidRPr="00607786" w:rsidRDefault="00607786" w:rsidP="00607786">
      <w:pPr>
        <w:autoSpaceDE w:val="0"/>
        <w:autoSpaceDN w:val="0"/>
        <w:adjustRightInd w:val="0"/>
        <w:snapToGrid w:val="0"/>
        <w:rPr>
          <w:rFonts w:cs="Arial"/>
        </w:rPr>
      </w:pPr>
    </w:p>
    <w:p w14:paraId="09918881" w14:textId="77777777" w:rsidR="00607786" w:rsidRPr="00607786" w:rsidRDefault="00607786" w:rsidP="00607786">
      <w:pPr>
        <w:autoSpaceDE w:val="0"/>
        <w:autoSpaceDN w:val="0"/>
        <w:adjustRightInd w:val="0"/>
        <w:snapToGrid w:val="0"/>
        <w:rPr>
          <w:rFonts w:cs="Arial"/>
        </w:rPr>
      </w:pPr>
      <w:r w:rsidRPr="00607786">
        <w:rPr>
          <w:rFonts w:cs="Arial"/>
        </w:rPr>
        <w:t xml:space="preserve">Salyers, M. P., &amp; Tsemberis, S. (2007). ACT and recovery: Integrating evidence-based practice </w:t>
      </w:r>
    </w:p>
    <w:p w14:paraId="2F2E6B05" w14:textId="77777777" w:rsidR="00607786" w:rsidRPr="00607786" w:rsidRDefault="00607786" w:rsidP="00607786">
      <w:pPr>
        <w:autoSpaceDE w:val="0"/>
        <w:autoSpaceDN w:val="0"/>
        <w:adjustRightInd w:val="0"/>
        <w:snapToGrid w:val="0"/>
        <w:ind w:left="720"/>
        <w:rPr>
          <w:rFonts w:cs="Arial"/>
        </w:rPr>
      </w:pPr>
      <w:r w:rsidRPr="00607786">
        <w:rPr>
          <w:rFonts w:cs="Arial"/>
        </w:rPr>
        <w:t xml:space="preserve">and recovery orientation on assertive community treatment teams. </w:t>
      </w:r>
      <w:r w:rsidRPr="00607786">
        <w:rPr>
          <w:rFonts w:cs="Arial"/>
          <w:i/>
        </w:rPr>
        <w:t>Community Mental Health Journal, 43</w:t>
      </w:r>
      <w:r w:rsidRPr="00607786">
        <w:rPr>
          <w:rFonts w:cs="Arial"/>
        </w:rPr>
        <w:t>, 619–641.</w:t>
      </w:r>
    </w:p>
    <w:p w14:paraId="22CC7476" w14:textId="77777777" w:rsidR="00607786" w:rsidRPr="00607786" w:rsidRDefault="00607786" w:rsidP="00607786">
      <w:pPr>
        <w:autoSpaceDE w:val="0"/>
        <w:autoSpaceDN w:val="0"/>
        <w:adjustRightInd w:val="0"/>
        <w:snapToGrid w:val="0"/>
        <w:ind w:left="720"/>
        <w:rPr>
          <w:rFonts w:cs="Arial"/>
        </w:rPr>
      </w:pPr>
    </w:p>
    <w:p w14:paraId="189C9DF3" w14:textId="77777777" w:rsidR="00607786" w:rsidRPr="00607786" w:rsidRDefault="00607786" w:rsidP="00607786">
      <w:pPr>
        <w:ind w:left="720" w:hanging="720"/>
        <w:rPr>
          <w:rFonts w:cs="Arial"/>
        </w:rPr>
      </w:pPr>
      <w:r w:rsidRPr="00607786">
        <w:rPr>
          <w:rFonts w:cs="Arial"/>
        </w:rPr>
        <w:t xml:space="preserve">Torrey, E.F. &amp; Chaberlin, J. (2008) Should Forced Medication be a Treatment Option in Patients with Schizophrenia?  National Empowerment Center. </w:t>
      </w:r>
      <w:hyperlink r:id="rId16" w:history="1">
        <w:r w:rsidRPr="00607786">
          <w:rPr>
            <w:rStyle w:val="Hyperlink"/>
            <w:rFonts w:cs="Arial"/>
            <w:color w:val="auto"/>
            <w:u w:val="none"/>
          </w:rPr>
          <w:t>http://www.power2u.org/debate.html</w:t>
        </w:r>
      </w:hyperlink>
    </w:p>
    <w:p w14:paraId="4B6426E7" w14:textId="77777777" w:rsidR="00607786" w:rsidRPr="00607786" w:rsidRDefault="00607786" w:rsidP="00607786">
      <w:pPr>
        <w:pStyle w:val="Heading3"/>
        <w:rPr>
          <w:sz w:val="20"/>
          <w:szCs w:val="20"/>
        </w:rPr>
      </w:pPr>
      <w:r w:rsidRPr="00607786">
        <w:rPr>
          <w:sz w:val="20"/>
          <w:szCs w:val="20"/>
        </w:rPr>
        <w:t>Recommended Readings</w:t>
      </w:r>
    </w:p>
    <w:p w14:paraId="5C354B86" w14:textId="77777777" w:rsidR="00607786" w:rsidRPr="00607786" w:rsidRDefault="00607786" w:rsidP="00607786">
      <w:pPr>
        <w:ind w:left="720" w:hanging="720"/>
        <w:rPr>
          <w:rFonts w:cs="Arial"/>
        </w:rPr>
      </w:pPr>
      <w:r w:rsidRPr="00607786">
        <w:rPr>
          <w:rFonts w:cs="Arial"/>
        </w:rPr>
        <w:t xml:space="preserve">Amador, X. (2007). “It’s not about denial.”  </w:t>
      </w:r>
      <w:hyperlink r:id="rId17" w:history="1">
        <w:r w:rsidRPr="00607786">
          <w:rPr>
            <w:rStyle w:val="Hyperlink"/>
            <w:rFonts w:cs="Arial"/>
            <w:color w:val="auto"/>
            <w:u w:val="none"/>
          </w:rPr>
          <w:t>http://www.xavieramador.com/wordpress/wp-content/uploads/schiz-digest-winter-07.pdf</w:t>
        </w:r>
      </w:hyperlink>
    </w:p>
    <w:p w14:paraId="039F4B32" w14:textId="77777777" w:rsidR="00607786" w:rsidRPr="00607786" w:rsidRDefault="00607786" w:rsidP="00607786">
      <w:pPr>
        <w:rPr>
          <w:rFonts w:cs="Arial"/>
        </w:rPr>
      </w:pPr>
    </w:p>
    <w:p w14:paraId="111465C7" w14:textId="77777777" w:rsidR="00607786" w:rsidRPr="00607786" w:rsidRDefault="00607786" w:rsidP="00607786">
      <w:pPr>
        <w:ind w:left="720" w:hanging="720"/>
        <w:rPr>
          <w:rFonts w:cs="Arial"/>
        </w:rPr>
      </w:pPr>
      <w:r w:rsidRPr="00607786">
        <w:rPr>
          <w:rFonts w:cs="Arial"/>
        </w:rPr>
        <w:t xml:space="preserve">Amador, X. (2009). Why we should listen, yet don’t.  </w:t>
      </w:r>
      <w:hyperlink r:id="rId18" w:history="1">
        <w:r w:rsidRPr="00607786">
          <w:rPr>
            <w:rStyle w:val="Hyperlink"/>
            <w:rFonts w:cs="Arial"/>
            <w:color w:val="auto"/>
            <w:u w:val="none"/>
          </w:rPr>
          <w:t>http://www.xavieramador.com/wordpress/wp-content/uploads/schiz-digest-winter-09.pdf</w:t>
        </w:r>
      </w:hyperlink>
    </w:p>
    <w:p w14:paraId="56914800" w14:textId="77777777" w:rsidR="00607786" w:rsidRPr="00607786" w:rsidRDefault="00607786" w:rsidP="00607786">
      <w:pPr>
        <w:rPr>
          <w:rFonts w:cs="Arial"/>
        </w:rPr>
      </w:pPr>
    </w:p>
    <w:p w14:paraId="1E84177F" w14:textId="77777777" w:rsidR="00A95604" w:rsidRDefault="00607786" w:rsidP="00607786">
      <w:pPr>
        <w:rPr>
          <w:rFonts w:cs="Arial"/>
        </w:rPr>
      </w:pPr>
      <w:r w:rsidRPr="00607786">
        <w:rPr>
          <w:rFonts w:cs="Arial"/>
        </w:rPr>
        <w:t xml:space="preserve">Flannery, M., &amp; Glickman, M. (1996). </w:t>
      </w:r>
      <w:r w:rsidRPr="00607786">
        <w:rPr>
          <w:rFonts w:cs="Arial"/>
          <w:i/>
          <w:iCs/>
        </w:rPr>
        <w:t>Fountain House</w:t>
      </w:r>
      <w:r w:rsidRPr="00607786">
        <w:rPr>
          <w:rFonts w:cs="Arial"/>
        </w:rPr>
        <w:t xml:space="preserve">: </w:t>
      </w:r>
      <w:r w:rsidRPr="00607786">
        <w:rPr>
          <w:rFonts w:cs="Arial"/>
          <w:i/>
          <w:iCs/>
        </w:rPr>
        <w:t>Portraits of lives reclaimed from</w:t>
      </w:r>
      <w:r w:rsidRPr="00607786">
        <w:rPr>
          <w:rFonts w:cs="Arial"/>
          <w:i/>
          <w:iCs/>
          <w:lang w:eastAsia="ko-KR"/>
        </w:rPr>
        <w:t xml:space="preserve"> </w:t>
      </w:r>
      <w:r w:rsidRPr="00607786">
        <w:rPr>
          <w:rFonts w:cs="Arial"/>
          <w:i/>
          <w:iCs/>
        </w:rPr>
        <w:t>mental illness</w:t>
      </w:r>
      <w:r w:rsidRPr="00607786">
        <w:rPr>
          <w:rFonts w:cs="Arial"/>
        </w:rPr>
        <w:t xml:space="preserve">. </w:t>
      </w:r>
    </w:p>
    <w:p w14:paraId="4C862167" w14:textId="77777777" w:rsidR="00607786" w:rsidRPr="00A95604" w:rsidRDefault="00A95604" w:rsidP="00607786">
      <w:pPr>
        <w:rPr>
          <w:rFonts w:cs="Arial"/>
        </w:rPr>
      </w:pPr>
      <w:r>
        <w:rPr>
          <w:rFonts w:cs="Arial"/>
        </w:rPr>
        <w:tab/>
      </w:r>
      <w:r w:rsidR="00607786" w:rsidRPr="00607786">
        <w:rPr>
          <w:rFonts w:cs="Arial"/>
        </w:rPr>
        <w:t>Center City, MN: Hazelden. (classic).</w:t>
      </w:r>
    </w:p>
    <w:p w14:paraId="50BC4415" w14:textId="77777777" w:rsidR="00607786" w:rsidRPr="00607786" w:rsidRDefault="00607786" w:rsidP="00607786">
      <w:pPr>
        <w:rPr>
          <w:rFonts w:cs="Arial"/>
        </w:rPr>
      </w:pPr>
    </w:p>
    <w:p w14:paraId="618CC766" w14:textId="77777777" w:rsidR="00607786" w:rsidRPr="00607786" w:rsidRDefault="00607786" w:rsidP="00607786">
      <w:pPr>
        <w:rPr>
          <w:rFonts w:cs="Arial"/>
          <w:lang w:eastAsia="ko-KR"/>
        </w:rPr>
      </w:pPr>
      <w:r w:rsidRPr="00607786">
        <w:rPr>
          <w:rFonts w:cs="Arial"/>
          <w:lang w:eastAsia="ko-KR"/>
        </w:rPr>
        <w:t xml:space="preserve">Jackson, R.L. (2001). </w:t>
      </w:r>
      <w:r w:rsidRPr="00607786">
        <w:rPr>
          <w:rFonts w:cs="Arial"/>
          <w:i/>
          <w:lang w:eastAsia="ko-KR"/>
        </w:rPr>
        <w:t>The club house model: Empowering application of theory to generalist practice.</w:t>
      </w:r>
    </w:p>
    <w:p w14:paraId="70CA71DD" w14:textId="77777777" w:rsidR="00607786" w:rsidRPr="00607786" w:rsidRDefault="00607786" w:rsidP="00607786">
      <w:pPr>
        <w:pStyle w:val="Bib"/>
        <w:ind w:left="0" w:firstLine="0"/>
      </w:pPr>
    </w:p>
    <w:tbl>
      <w:tblPr>
        <w:tblW w:w="0" w:type="auto"/>
        <w:tblInd w:w="18" w:type="dxa"/>
        <w:tblLook w:val="04A0" w:firstRow="1" w:lastRow="0" w:firstColumn="1" w:lastColumn="0" w:noHBand="0" w:noVBand="1"/>
      </w:tblPr>
      <w:tblGrid>
        <w:gridCol w:w="8010"/>
        <w:gridCol w:w="1530"/>
      </w:tblGrid>
      <w:tr w:rsidR="00607786" w:rsidRPr="00607786" w14:paraId="2E8AC3B1" w14:textId="77777777" w:rsidTr="00607786">
        <w:trPr>
          <w:cantSplit/>
          <w:tblHeader/>
        </w:trPr>
        <w:tc>
          <w:tcPr>
            <w:tcW w:w="8010" w:type="dxa"/>
            <w:shd w:val="clear" w:color="auto" w:fill="C00000"/>
          </w:tcPr>
          <w:p w14:paraId="217F1503"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4:</w:t>
            </w:r>
            <w:r w:rsidRPr="00607786">
              <w:rPr>
                <w:rFonts w:cs="Arial"/>
                <w:b/>
                <w:snapToGrid w:val="0"/>
                <w:color w:val="FFFFFF"/>
              </w:rPr>
              <w:tab/>
            </w:r>
          </w:p>
        </w:tc>
        <w:tc>
          <w:tcPr>
            <w:tcW w:w="1530" w:type="dxa"/>
            <w:shd w:val="clear" w:color="auto" w:fill="C00000"/>
          </w:tcPr>
          <w:p w14:paraId="2355D2F5" w14:textId="6ADFEA58" w:rsidR="00607786" w:rsidRPr="00607786" w:rsidRDefault="00607786" w:rsidP="00607786">
            <w:pPr>
              <w:keepNext/>
              <w:spacing w:before="20" w:after="20"/>
              <w:jc w:val="center"/>
              <w:rPr>
                <w:rFonts w:cs="Arial"/>
                <w:b/>
                <w:color w:val="FFFFFF"/>
              </w:rPr>
            </w:pPr>
          </w:p>
        </w:tc>
      </w:tr>
      <w:tr w:rsidR="00607786" w:rsidRPr="00607786" w14:paraId="48960841" w14:textId="77777777" w:rsidTr="00607786">
        <w:trPr>
          <w:cantSplit/>
        </w:trPr>
        <w:tc>
          <w:tcPr>
            <w:tcW w:w="9540" w:type="dxa"/>
            <w:gridSpan w:val="2"/>
          </w:tcPr>
          <w:p w14:paraId="1C822A1B"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302C2CF5" w14:textId="77777777" w:rsidTr="00607786">
        <w:trPr>
          <w:cantSplit/>
        </w:trPr>
        <w:tc>
          <w:tcPr>
            <w:tcW w:w="9540" w:type="dxa"/>
            <w:gridSpan w:val="2"/>
          </w:tcPr>
          <w:p w14:paraId="3EC7732A" w14:textId="77777777" w:rsidR="00607786" w:rsidRPr="00607786" w:rsidRDefault="00607786" w:rsidP="00607786">
            <w:pPr>
              <w:rPr>
                <w:rFonts w:cs="Arial"/>
              </w:rPr>
            </w:pPr>
          </w:p>
          <w:p w14:paraId="0499EC07" w14:textId="77777777" w:rsidR="00607786" w:rsidRPr="00607786" w:rsidRDefault="00607786" w:rsidP="00607786">
            <w:pPr>
              <w:pStyle w:val="Level1"/>
              <w:ind w:left="288" w:hanging="288"/>
              <w:rPr>
                <w:szCs w:val="20"/>
              </w:rPr>
            </w:pPr>
            <w:r w:rsidRPr="00607786">
              <w:rPr>
                <w:szCs w:val="20"/>
              </w:rPr>
              <w:t>Defining the Population from a Medical Perspective:  Diagnosis, Etiology, Course of Illness, and Treatment Options, including Medication</w:t>
            </w:r>
          </w:p>
          <w:p w14:paraId="20006CE3" w14:textId="77777777" w:rsidR="00607786" w:rsidRPr="00607786" w:rsidRDefault="00607786" w:rsidP="00607786">
            <w:pPr>
              <w:pStyle w:val="Level2"/>
              <w:numPr>
                <w:ilvl w:val="1"/>
                <w:numId w:val="1"/>
              </w:numPr>
              <w:rPr>
                <w:szCs w:val="20"/>
              </w:rPr>
            </w:pPr>
            <w:r w:rsidRPr="00607786">
              <w:rPr>
                <w:szCs w:val="20"/>
              </w:rPr>
              <w:t>Psychotic Disorders</w:t>
            </w:r>
          </w:p>
          <w:p w14:paraId="4B5DF79D" w14:textId="77777777" w:rsidR="00607786" w:rsidRPr="00607786" w:rsidRDefault="00607786" w:rsidP="00607786">
            <w:pPr>
              <w:pStyle w:val="Level2"/>
              <w:tabs>
                <w:tab w:val="num" w:pos="1296"/>
              </w:tabs>
              <w:ind w:left="1296" w:hanging="504"/>
              <w:rPr>
                <w:szCs w:val="20"/>
              </w:rPr>
            </w:pPr>
            <w:r w:rsidRPr="00607786">
              <w:rPr>
                <w:szCs w:val="20"/>
              </w:rPr>
              <w:t>Positive and Negative Psychotic Symptoms</w:t>
            </w:r>
          </w:p>
          <w:p w14:paraId="6EF10FE2" w14:textId="77777777" w:rsidR="00607786" w:rsidRPr="00607786" w:rsidRDefault="00607786" w:rsidP="00607786">
            <w:pPr>
              <w:pStyle w:val="Level2"/>
              <w:tabs>
                <w:tab w:val="num" w:pos="1296"/>
              </w:tabs>
              <w:ind w:left="1296" w:hanging="504"/>
              <w:rPr>
                <w:szCs w:val="20"/>
              </w:rPr>
            </w:pPr>
            <w:r w:rsidRPr="00607786">
              <w:rPr>
                <w:szCs w:val="20"/>
              </w:rPr>
              <w:t xml:space="preserve">Schizophrenia, </w:t>
            </w:r>
          </w:p>
          <w:p w14:paraId="30FB46BE" w14:textId="77777777" w:rsidR="00607786" w:rsidRPr="00607786" w:rsidRDefault="00607786" w:rsidP="00607786">
            <w:pPr>
              <w:pStyle w:val="Level2"/>
              <w:tabs>
                <w:tab w:val="num" w:pos="1296"/>
              </w:tabs>
              <w:ind w:left="1296" w:hanging="504"/>
              <w:rPr>
                <w:szCs w:val="20"/>
              </w:rPr>
            </w:pPr>
            <w:r w:rsidRPr="00607786">
              <w:rPr>
                <w:szCs w:val="20"/>
              </w:rPr>
              <w:t>Schizoaffective Disorders</w:t>
            </w:r>
          </w:p>
          <w:p w14:paraId="32D5A165" w14:textId="77777777" w:rsidR="00607786" w:rsidRPr="00607786" w:rsidRDefault="00607786" w:rsidP="00607786">
            <w:pPr>
              <w:pStyle w:val="Level2"/>
              <w:numPr>
                <w:ilvl w:val="1"/>
                <w:numId w:val="1"/>
              </w:numPr>
              <w:rPr>
                <w:szCs w:val="20"/>
              </w:rPr>
            </w:pPr>
            <w:r w:rsidRPr="00607786">
              <w:rPr>
                <w:szCs w:val="20"/>
              </w:rPr>
              <w:t>Mood Disorders</w:t>
            </w:r>
          </w:p>
          <w:p w14:paraId="489D6646" w14:textId="77777777" w:rsidR="00607786" w:rsidRPr="00607786" w:rsidRDefault="00607786" w:rsidP="00607786">
            <w:pPr>
              <w:pStyle w:val="Level2"/>
              <w:tabs>
                <w:tab w:val="num" w:pos="1296"/>
              </w:tabs>
              <w:ind w:left="1296" w:hanging="504"/>
              <w:rPr>
                <w:szCs w:val="20"/>
              </w:rPr>
            </w:pPr>
            <w:r w:rsidRPr="00607786">
              <w:rPr>
                <w:szCs w:val="20"/>
              </w:rPr>
              <w:t>Depressive Disorders</w:t>
            </w:r>
          </w:p>
          <w:p w14:paraId="59696950" w14:textId="77777777" w:rsidR="00607786" w:rsidRPr="00607786" w:rsidRDefault="00607786" w:rsidP="00607786">
            <w:pPr>
              <w:pStyle w:val="Level2"/>
              <w:tabs>
                <w:tab w:val="num" w:pos="1296"/>
              </w:tabs>
              <w:ind w:left="1296" w:hanging="504"/>
              <w:rPr>
                <w:szCs w:val="20"/>
              </w:rPr>
            </w:pPr>
            <w:r w:rsidRPr="00607786">
              <w:rPr>
                <w:szCs w:val="20"/>
              </w:rPr>
              <w:t>Bipolar Disorder</w:t>
            </w:r>
          </w:p>
          <w:p w14:paraId="3BFA12C1" w14:textId="77777777" w:rsidR="00607786" w:rsidRPr="00607786" w:rsidRDefault="00607786" w:rsidP="00607786">
            <w:pPr>
              <w:pStyle w:val="Level2"/>
              <w:numPr>
                <w:ilvl w:val="1"/>
                <w:numId w:val="1"/>
              </w:numPr>
              <w:rPr>
                <w:szCs w:val="20"/>
              </w:rPr>
            </w:pPr>
            <w:r w:rsidRPr="00607786">
              <w:rPr>
                <w:szCs w:val="20"/>
              </w:rPr>
              <w:t>Personality Disorders</w:t>
            </w:r>
          </w:p>
          <w:p w14:paraId="03AE5726" w14:textId="77777777" w:rsidR="00607786" w:rsidRPr="00607786" w:rsidRDefault="00607786" w:rsidP="00607786">
            <w:pPr>
              <w:pStyle w:val="Level2"/>
              <w:tabs>
                <w:tab w:val="num" w:pos="1296"/>
              </w:tabs>
              <w:ind w:left="1296" w:hanging="504"/>
              <w:rPr>
                <w:szCs w:val="20"/>
              </w:rPr>
            </w:pPr>
            <w:r w:rsidRPr="00607786">
              <w:rPr>
                <w:szCs w:val="20"/>
              </w:rPr>
              <w:t>Cluster B: Borderline, Narcissistic, and Antisocial Personality Disorders</w:t>
            </w:r>
          </w:p>
          <w:p w14:paraId="525208E5" w14:textId="77777777" w:rsidR="00607786" w:rsidRPr="00607786" w:rsidRDefault="00607786" w:rsidP="00607786">
            <w:pPr>
              <w:pStyle w:val="Level2"/>
              <w:numPr>
                <w:ilvl w:val="1"/>
                <w:numId w:val="1"/>
              </w:numPr>
              <w:rPr>
                <w:szCs w:val="20"/>
              </w:rPr>
            </w:pPr>
            <w:r w:rsidRPr="00607786">
              <w:rPr>
                <w:szCs w:val="20"/>
              </w:rPr>
              <w:t>The Impact of Trauma</w:t>
            </w:r>
          </w:p>
        </w:tc>
      </w:tr>
    </w:tbl>
    <w:p w14:paraId="29C57ED5" w14:textId="77777777" w:rsidR="00607786" w:rsidRPr="00607786" w:rsidRDefault="00607786" w:rsidP="00607786">
      <w:pPr>
        <w:pStyle w:val="Heading3"/>
        <w:rPr>
          <w:sz w:val="20"/>
          <w:szCs w:val="20"/>
        </w:rPr>
      </w:pPr>
      <w:r w:rsidRPr="00607786">
        <w:rPr>
          <w:sz w:val="20"/>
          <w:szCs w:val="20"/>
        </w:rPr>
        <w:t>Required Readings</w:t>
      </w:r>
    </w:p>
    <w:p w14:paraId="189F8454" w14:textId="77777777" w:rsidR="00607786" w:rsidRPr="00607786" w:rsidRDefault="00607786" w:rsidP="00607786">
      <w:pPr>
        <w:rPr>
          <w:rFonts w:cs="Arial"/>
          <w:bCs/>
        </w:rPr>
      </w:pPr>
      <w:r w:rsidRPr="00607786">
        <w:rPr>
          <w:rFonts w:cs="Arial"/>
          <w:bCs/>
        </w:rPr>
        <w:t xml:space="preserve">American Psychiatric Association. (2000). </w:t>
      </w:r>
      <w:r w:rsidRPr="00607786">
        <w:rPr>
          <w:rFonts w:cs="Arial"/>
          <w:bCs/>
          <w:i/>
        </w:rPr>
        <w:t>Diagnostic and Statistical Manual – 5.</w:t>
      </w:r>
      <w:r w:rsidRPr="00607786">
        <w:rPr>
          <w:rFonts w:cs="Arial"/>
          <w:bCs/>
        </w:rPr>
        <w:t xml:space="preserve"> American Psychiatric </w:t>
      </w:r>
      <w:r w:rsidRPr="00607786">
        <w:rPr>
          <w:rFonts w:cs="Arial"/>
          <w:bCs/>
        </w:rPr>
        <w:tab/>
        <w:t xml:space="preserve">Publishers. </w:t>
      </w:r>
    </w:p>
    <w:p w14:paraId="3AA440EA" w14:textId="77777777" w:rsidR="00607786" w:rsidRPr="00607786" w:rsidRDefault="00607786" w:rsidP="00607786">
      <w:pPr>
        <w:ind w:left="720" w:hanging="720"/>
        <w:rPr>
          <w:rFonts w:cs="Arial"/>
        </w:rPr>
      </w:pPr>
    </w:p>
    <w:p w14:paraId="4A5B25E7" w14:textId="77777777" w:rsidR="00607786" w:rsidRPr="00607786" w:rsidRDefault="00607786" w:rsidP="00607786">
      <w:pPr>
        <w:ind w:left="720" w:hanging="720"/>
        <w:rPr>
          <w:rFonts w:cs="Arial"/>
        </w:rPr>
      </w:pPr>
      <w:r w:rsidRPr="00607786">
        <w:rPr>
          <w:rFonts w:cs="Arial"/>
        </w:rPr>
        <w:t xml:space="preserve">Bola, J.R. (2006). Psychosocial acute treatment in early-episode schizophrenia disorders.  </w:t>
      </w:r>
      <w:r w:rsidRPr="00607786">
        <w:rPr>
          <w:rFonts w:cs="Arial"/>
          <w:i/>
        </w:rPr>
        <w:t>Research on Social Work Practice, 16</w:t>
      </w:r>
      <w:r w:rsidRPr="00607786">
        <w:rPr>
          <w:rFonts w:cs="Arial"/>
        </w:rPr>
        <w:t>(3),263-275.</w:t>
      </w:r>
    </w:p>
    <w:p w14:paraId="25C9E10B" w14:textId="77777777" w:rsidR="00607786" w:rsidRPr="00607786" w:rsidRDefault="00607786" w:rsidP="00607786">
      <w:pPr>
        <w:ind w:left="720" w:hanging="720"/>
        <w:rPr>
          <w:rFonts w:cs="Arial"/>
        </w:rPr>
      </w:pPr>
    </w:p>
    <w:p w14:paraId="4CCB1978" w14:textId="77777777" w:rsidR="00A95604" w:rsidRDefault="00607786" w:rsidP="00607786">
      <w:pPr>
        <w:rPr>
          <w:rFonts w:cs="Arial"/>
        </w:rPr>
      </w:pPr>
      <w:r w:rsidRPr="00607786">
        <w:rPr>
          <w:rFonts w:cs="Arial"/>
        </w:rPr>
        <w:t xml:space="preserve">Buchanan, R. W., Kreyenbuhl, J., Kelly, D. L., Noel, J. M., Boggs, D. L., Fischer, B. A., et al. (2010). The </w:t>
      </w:r>
    </w:p>
    <w:p w14:paraId="269CEC75" w14:textId="77777777" w:rsidR="00A95604" w:rsidRDefault="00A95604" w:rsidP="00607786">
      <w:pPr>
        <w:rPr>
          <w:rFonts w:cs="Arial"/>
        </w:rPr>
      </w:pPr>
      <w:r>
        <w:rPr>
          <w:rFonts w:cs="Arial"/>
        </w:rPr>
        <w:tab/>
      </w:r>
      <w:r w:rsidR="00607786" w:rsidRPr="00607786">
        <w:rPr>
          <w:rFonts w:cs="Arial"/>
        </w:rPr>
        <w:t xml:space="preserve">2009 schizophrenia PORT psychopharmacological treatment recommendations and summary </w:t>
      </w:r>
    </w:p>
    <w:p w14:paraId="6D281280" w14:textId="77777777" w:rsidR="00607786" w:rsidRPr="00607786" w:rsidRDefault="00A95604" w:rsidP="00607786">
      <w:pPr>
        <w:rPr>
          <w:rFonts w:cs="Arial"/>
        </w:rPr>
      </w:pPr>
      <w:r>
        <w:rPr>
          <w:rFonts w:cs="Arial"/>
        </w:rPr>
        <w:tab/>
      </w:r>
      <w:r w:rsidR="00607786" w:rsidRPr="00607786">
        <w:rPr>
          <w:rFonts w:cs="Arial"/>
        </w:rPr>
        <w:t>statements.</w:t>
      </w:r>
      <w:r w:rsidR="00607786" w:rsidRPr="00607786">
        <w:rPr>
          <w:rFonts w:cs="Arial"/>
          <w:i/>
          <w:iCs/>
        </w:rPr>
        <w:t>Schizophrenia Bulletin, 36</w:t>
      </w:r>
      <w:r w:rsidR="00607786" w:rsidRPr="00607786">
        <w:rPr>
          <w:rFonts w:cs="Arial"/>
        </w:rPr>
        <w:t xml:space="preserve">(1), 71-93. </w:t>
      </w:r>
    </w:p>
    <w:p w14:paraId="355ABC13" w14:textId="77777777" w:rsidR="00607786" w:rsidRPr="00607786" w:rsidRDefault="00607786" w:rsidP="00607786">
      <w:pPr>
        <w:rPr>
          <w:rFonts w:cs="Arial"/>
        </w:rPr>
      </w:pPr>
    </w:p>
    <w:p w14:paraId="74EDFD3D" w14:textId="77777777" w:rsidR="00A95604" w:rsidRDefault="00607786" w:rsidP="00607786">
      <w:pPr>
        <w:rPr>
          <w:rFonts w:cs="Arial"/>
          <w:bCs/>
        </w:rPr>
      </w:pPr>
      <w:r w:rsidRPr="00607786">
        <w:rPr>
          <w:rFonts w:cs="Arial"/>
        </w:rPr>
        <w:t xml:space="preserve">Corrigan, P. (2009). </w:t>
      </w:r>
      <w:r w:rsidRPr="00607786">
        <w:rPr>
          <w:rFonts w:cs="Arial"/>
          <w:bCs/>
          <w:i/>
        </w:rPr>
        <w:t>Principles and practice of psychiatric rehabilitation: An empirical approach</w:t>
      </w:r>
      <w:r w:rsidRPr="00607786">
        <w:rPr>
          <w:rFonts w:cs="Arial"/>
          <w:bCs/>
        </w:rPr>
        <w:t xml:space="preserve">. Chapters </w:t>
      </w:r>
    </w:p>
    <w:p w14:paraId="69191348" w14:textId="77777777" w:rsidR="00607786" w:rsidRPr="00A95604" w:rsidRDefault="00A95604" w:rsidP="00607786">
      <w:pPr>
        <w:rPr>
          <w:rFonts w:cs="Arial"/>
          <w:bCs/>
        </w:rPr>
      </w:pPr>
      <w:r>
        <w:rPr>
          <w:rFonts w:cs="Arial"/>
          <w:bCs/>
        </w:rPr>
        <w:tab/>
      </w:r>
      <w:r w:rsidR="00607786" w:rsidRPr="00607786">
        <w:rPr>
          <w:rFonts w:cs="Arial"/>
          <w:bCs/>
        </w:rPr>
        <w:t xml:space="preserve">1,4,&amp; 7. </w:t>
      </w:r>
    </w:p>
    <w:p w14:paraId="02059065" w14:textId="77777777" w:rsidR="00607786" w:rsidRPr="00607786" w:rsidRDefault="00607786" w:rsidP="00607786">
      <w:pPr>
        <w:rPr>
          <w:rFonts w:cs="Arial"/>
        </w:rPr>
      </w:pPr>
    </w:p>
    <w:p w14:paraId="2A812100" w14:textId="77777777" w:rsidR="00607786" w:rsidRPr="00607786" w:rsidRDefault="00607786" w:rsidP="00607786">
      <w:pPr>
        <w:shd w:val="clear" w:color="auto" w:fill="FFFFFF"/>
        <w:rPr>
          <w:rFonts w:cs="Arial"/>
        </w:rPr>
      </w:pPr>
      <w:r w:rsidRPr="00607786">
        <w:rPr>
          <w:rFonts w:cs="Arial"/>
        </w:rPr>
        <w:t xml:space="preserve">Davidson, L. </w:t>
      </w:r>
      <w:r w:rsidRPr="00607786">
        <w:rPr>
          <w:rFonts w:eastAsia="SimSun" w:cs="Arial"/>
        </w:rPr>
        <w:t>(2010).</w:t>
      </w:r>
      <w:r w:rsidRPr="00607786">
        <w:rPr>
          <w:rFonts w:cs="Arial"/>
          <w:bCs/>
        </w:rPr>
        <w:t xml:space="preserve"> PORT through a recovery lens</w:t>
      </w:r>
      <w:r w:rsidRPr="00607786">
        <w:rPr>
          <w:rFonts w:eastAsia="SimSun" w:cs="Arial"/>
        </w:rPr>
        <w:t>.</w:t>
      </w:r>
      <w:r w:rsidRPr="00607786">
        <w:rPr>
          <w:rFonts w:eastAsia="SimSun" w:cs="Arial"/>
          <w:i/>
          <w:iCs/>
        </w:rPr>
        <w:t xml:space="preserve"> Schizophrenia Bulletin, 36</w:t>
      </w:r>
      <w:r w:rsidRPr="00607786">
        <w:rPr>
          <w:rFonts w:eastAsia="SimSun" w:cs="Arial"/>
        </w:rPr>
        <w:t>(1), 10</w:t>
      </w:r>
      <w:r w:rsidRPr="00607786">
        <w:rPr>
          <w:rFonts w:cs="Arial"/>
        </w:rPr>
        <w:t>7</w:t>
      </w:r>
      <w:r w:rsidRPr="00607786">
        <w:rPr>
          <w:rFonts w:eastAsia="SimSun" w:cs="Arial"/>
        </w:rPr>
        <w:t>-10</w:t>
      </w:r>
      <w:r w:rsidRPr="00607786">
        <w:rPr>
          <w:rFonts w:cs="Arial"/>
        </w:rPr>
        <w:t>8</w:t>
      </w:r>
      <w:r w:rsidRPr="00607786">
        <w:rPr>
          <w:rFonts w:eastAsia="SimSun" w:cs="Arial"/>
        </w:rPr>
        <w:t>.</w:t>
      </w:r>
    </w:p>
    <w:p w14:paraId="36DBBA38" w14:textId="77777777" w:rsidR="00607786" w:rsidRPr="00607786" w:rsidRDefault="00607786" w:rsidP="00607786">
      <w:pPr>
        <w:pStyle w:val="NormalWeb"/>
        <w:ind w:left="720" w:hanging="720"/>
        <w:rPr>
          <w:rFonts w:cs="Arial"/>
          <w:szCs w:val="20"/>
        </w:rPr>
      </w:pPr>
      <w:r w:rsidRPr="00607786">
        <w:rPr>
          <w:rFonts w:cs="Arial"/>
          <w:szCs w:val="20"/>
        </w:rPr>
        <w:t>Dixon, L. B., Dickerson, F., Bellack, A. S., Bennett, M., Dickinson, D., Goldberg, R. W., et al. (2010). The 2009 schizophrenia PORT psychosocial treatment recommendations and summary statements.</w:t>
      </w:r>
      <w:r w:rsidRPr="00607786">
        <w:rPr>
          <w:rFonts w:cs="Arial"/>
          <w:i/>
          <w:iCs/>
          <w:szCs w:val="20"/>
        </w:rPr>
        <w:t xml:space="preserve"> Schizophrenia Bulletin, 36</w:t>
      </w:r>
      <w:r w:rsidRPr="00607786">
        <w:rPr>
          <w:rFonts w:cs="Arial"/>
          <w:szCs w:val="20"/>
        </w:rPr>
        <w:t xml:space="preserve">(1), 48-70. </w:t>
      </w:r>
    </w:p>
    <w:p w14:paraId="2683D02F" w14:textId="77777777" w:rsidR="00607786" w:rsidRPr="00607786" w:rsidRDefault="00607786" w:rsidP="00607786">
      <w:pPr>
        <w:ind w:left="720" w:hanging="720"/>
        <w:rPr>
          <w:rFonts w:cs="Arial"/>
        </w:rPr>
      </w:pPr>
      <w:r w:rsidRPr="00607786">
        <w:rPr>
          <w:rFonts w:cs="Arial"/>
        </w:rPr>
        <w:t xml:space="preserve">Morrison, A. &amp; Larkin, W. (2015). Trauma and psychosis: New directions for theory and therapy. Routledge. </w:t>
      </w:r>
    </w:p>
    <w:p w14:paraId="29D66CBF" w14:textId="77777777" w:rsidR="00607786" w:rsidRPr="00607786" w:rsidRDefault="00607786" w:rsidP="00607786">
      <w:pPr>
        <w:rPr>
          <w:rFonts w:cs="Arial"/>
        </w:rPr>
      </w:pPr>
    </w:p>
    <w:p w14:paraId="2216B4C7" w14:textId="77777777" w:rsidR="00A95604" w:rsidRDefault="00607786" w:rsidP="00607786">
      <w:pPr>
        <w:rPr>
          <w:rFonts w:cs="Arial"/>
        </w:rPr>
      </w:pPr>
      <w:r w:rsidRPr="00607786">
        <w:rPr>
          <w:rFonts w:cs="Arial"/>
        </w:rPr>
        <w:t xml:space="preserve">Read, J., Perry, B., Moskowitz, &amp; Connolly,J.(2001). The contribution of early traumatic events to </w:t>
      </w:r>
    </w:p>
    <w:p w14:paraId="5C220484" w14:textId="77777777" w:rsidR="00A95604" w:rsidRDefault="00A95604" w:rsidP="00607786">
      <w:pPr>
        <w:rPr>
          <w:rFonts w:cs="Arial"/>
        </w:rPr>
      </w:pPr>
      <w:r>
        <w:rPr>
          <w:rFonts w:cs="Arial"/>
        </w:rPr>
        <w:tab/>
      </w:r>
      <w:r w:rsidR="00607786" w:rsidRPr="00607786">
        <w:rPr>
          <w:rFonts w:cs="Arial"/>
        </w:rPr>
        <w:t xml:space="preserve">schizophrenia in some patients: A tramagenic neurodevelopmental model. </w:t>
      </w:r>
      <w:r w:rsidR="00607786" w:rsidRPr="00607786">
        <w:rPr>
          <w:rFonts w:cs="Arial"/>
          <w:i/>
        </w:rPr>
        <w:t>Psychiatry</w:t>
      </w:r>
      <w:r w:rsidR="00607786" w:rsidRPr="00607786">
        <w:rPr>
          <w:rFonts w:cs="Arial"/>
        </w:rPr>
        <w:t>. 64(4), 319-</w:t>
      </w:r>
    </w:p>
    <w:p w14:paraId="20142E12" w14:textId="77777777" w:rsidR="00607786" w:rsidRPr="00607786" w:rsidRDefault="00A95604" w:rsidP="00607786">
      <w:pPr>
        <w:rPr>
          <w:rFonts w:cs="Arial"/>
        </w:rPr>
      </w:pPr>
      <w:r>
        <w:rPr>
          <w:rFonts w:cs="Arial"/>
        </w:rPr>
        <w:tab/>
      </w:r>
      <w:r w:rsidR="00607786" w:rsidRPr="00607786">
        <w:rPr>
          <w:rFonts w:cs="Arial"/>
        </w:rPr>
        <w:t>345.</w:t>
      </w:r>
    </w:p>
    <w:p w14:paraId="41383484" w14:textId="77777777" w:rsidR="00607786" w:rsidRPr="00607786" w:rsidRDefault="00607786" w:rsidP="00607786">
      <w:pPr>
        <w:rPr>
          <w:rFonts w:cs="Arial"/>
        </w:rPr>
      </w:pPr>
    </w:p>
    <w:p w14:paraId="24438CD6" w14:textId="77777777" w:rsidR="00607786" w:rsidRPr="00607786" w:rsidRDefault="00607786" w:rsidP="00607786">
      <w:pPr>
        <w:rPr>
          <w:rFonts w:cs="Arial"/>
        </w:rPr>
      </w:pPr>
      <w:r w:rsidRPr="00607786">
        <w:rPr>
          <w:rFonts w:cs="Arial"/>
        </w:rPr>
        <w:t xml:space="preserve">Ronson, J. (2011). Bipolar kids: Victims of the ‘madness industry’?” New Scientist. June 8. </w:t>
      </w:r>
    </w:p>
    <w:p w14:paraId="4E7EC243" w14:textId="77777777" w:rsidR="00607786" w:rsidRPr="00607786" w:rsidRDefault="00607786" w:rsidP="00607786">
      <w:pPr>
        <w:rPr>
          <w:rFonts w:cs="Arial"/>
        </w:rPr>
      </w:pPr>
    </w:p>
    <w:p w14:paraId="6FEF59FB" w14:textId="77777777" w:rsidR="00607786" w:rsidRPr="00607786" w:rsidRDefault="00607786" w:rsidP="00607786">
      <w:pPr>
        <w:rPr>
          <w:rFonts w:cs="Arial"/>
        </w:rPr>
      </w:pPr>
      <w:r w:rsidRPr="00607786">
        <w:rPr>
          <w:rFonts w:cs="Arial"/>
        </w:rPr>
        <w:t>Wilson, J.P. &amp; Friedman, M.J. (</w:t>
      </w:r>
      <w:r w:rsidRPr="00607786">
        <w:rPr>
          <w:rFonts w:cs="Arial"/>
          <w:i/>
        </w:rPr>
        <w:t>Eds.)</w:t>
      </w:r>
      <w:r w:rsidRPr="00607786">
        <w:rPr>
          <w:rFonts w:cs="Arial"/>
        </w:rPr>
        <w:t xml:space="preserve"> (2004). Treatment of PTSD in persons with severe mental </w:t>
      </w:r>
    </w:p>
    <w:p w14:paraId="4C5BE3A0" w14:textId="77777777" w:rsidR="00607786" w:rsidRPr="00607786" w:rsidRDefault="00607786" w:rsidP="00607786">
      <w:pPr>
        <w:ind w:left="720"/>
        <w:rPr>
          <w:rFonts w:cs="Arial"/>
        </w:rPr>
      </w:pPr>
      <w:r w:rsidRPr="00607786">
        <w:rPr>
          <w:rFonts w:cs="Arial"/>
        </w:rPr>
        <w:t>illness. Chapter 14.</w:t>
      </w:r>
      <w:r w:rsidRPr="00607786">
        <w:rPr>
          <w:rFonts w:cs="Arial"/>
          <w:i/>
        </w:rPr>
        <w:t xml:space="preserve"> </w:t>
      </w:r>
      <w:r w:rsidRPr="00607786">
        <w:rPr>
          <w:rFonts w:cs="Arial"/>
        </w:rPr>
        <w:t xml:space="preserve">by Kim Mueser &amp; Stanley Rosenberg. </w:t>
      </w:r>
      <w:r w:rsidRPr="00607786">
        <w:rPr>
          <w:rFonts w:cs="Arial"/>
          <w:i/>
        </w:rPr>
        <w:t xml:space="preserve">In Treating Psychological </w:t>
      </w:r>
      <w:r w:rsidRPr="00607786">
        <w:rPr>
          <w:rFonts w:cs="Arial"/>
          <w:i/>
        </w:rPr>
        <w:br/>
        <w:t>Trauma and PTSD</w:t>
      </w:r>
      <w:r w:rsidRPr="00607786">
        <w:rPr>
          <w:rFonts w:cs="Arial"/>
        </w:rPr>
        <w:t xml:space="preserve">. New York: The Guilford Press.  </w:t>
      </w:r>
    </w:p>
    <w:p w14:paraId="7C384B43" w14:textId="77777777" w:rsidR="00607786" w:rsidRPr="00607786" w:rsidRDefault="00607786" w:rsidP="00607786">
      <w:pPr>
        <w:rPr>
          <w:rFonts w:cs="Arial"/>
        </w:rPr>
      </w:pPr>
    </w:p>
    <w:p w14:paraId="16AC36E3" w14:textId="77777777" w:rsidR="00607786" w:rsidRPr="00607786" w:rsidRDefault="00607786" w:rsidP="00607786">
      <w:pPr>
        <w:pStyle w:val="Heading3"/>
        <w:rPr>
          <w:sz w:val="20"/>
          <w:szCs w:val="20"/>
        </w:rPr>
      </w:pPr>
      <w:r w:rsidRPr="00607786">
        <w:rPr>
          <w:sz w:val="20"/>
          <w:szCs w:val="20"/>
        </w:rPr>
        <w:t>Recommended Readings</w:t>
      </w:r>
    </w:p>
    <w:p w14:paraId="67C26B85" w14:textId="77777777" w:rsidR="00607786" w:rsidRPr="00607786" w:rsidRDefault="00607786" w:rsidP="00607786">
      <w:pPr>
        <w:ind w:left="720" w:hanging="720"/>
        <w:rPr>
          <w:rFonts w:cs="Arial"/>
        </w:rPr>
      </w:pPr>
      <w:r w:rsidRPr="00607786">
        <w:rPr>
          <w:rFonts w:cs="Arial"/>
        </w:rPr>
        <w:t xml:space="preserve">Carey, B. (2006). Revising schizophrenia? Are drugs always needed? </w:t>
      </w:r>
      <w:r w:rsidRPr="00607786">
        <w:rPr>
          <w:rFonts w:cs="Arial"/>
          <w:i/>
        </w:rPr>
        <w:t>New York Times</w:t>
      </w:r>
      <w:r w:rsidRPr="00607786">
        <w:rPr>
          <w:rFonts w:cs="Arial"/>
        </w:rPr>
        <w:t>.</w:t>
      </w:r>
    </w:p>
    <w:p w14:paraId="28A3AAFB" w14:textId="77777777" w:rsidR="00607786" w:rsidRPr="00607786" w:rsidRDefault="00607786" w:rsidP="00607786">
      <w:pPr>
        <w:rPr>
          <w:rFonts w:cs="Arial"/>
        </w:rPr>
      </w:pPr>
    </w:p>
    <w:p w14:paraId="29E3149C" w14:textId="77777777" w:rsidR="00A95604" w:rsidRDefault="00607786" w:rsidP="00607786">
      <w:pPr>
        <w:rPr>
          <w:rFonts w:cs="Arial"/>
        </w:rPr>
      </w:pPr>
      <w:r w:rsidRPr="00607786">
        <w:rPr>
          <w:rFonts w:cs="Arial"/>
        </w:rPr>
        <w:t xml:space="preserve">Davidson, L., Schmutte, T., Dinzeo, T., &amp; Andres-Hyman, R. (2008). Remission and recovery in </w:t>
      </w:r>
    </w:p>
    <w:p w14:paraId="079A6BB5" w14:textId="77777777" w:rsidR="00607786" w:rsidRPr="00607786" w:rsidRDefault="00A95604" w:rsidP="00607786">
      <w:pPr>
        <w:rPr>
          <w:rFonts w:cs="Arial"/>
        </w:rPr>
      </w:pPr>
      <w:r>
        <w:rPr>
          <w:rFonts w:cs="Arial"/>
        </w:rPr>
        <w:tab/>
      </w:r>
      <w:r w:rsidR="00607786" w:rsidRPr="00607786">
        <w:rPr>
          <w:rFonts w:cs="Arial"/>
        </w:rPr>
        <w:t xml:space="preserve">schizophrenia: patient and practitioner perspectives. </w:t>
      </w:r>
      <w:r w:rsidR="00607786" w:rsidRPr="00607786">
        <w:rPr>
          <w:rFonts w:cs="Arial"/>
          <w:i/>
        </w:rPr>
        <w:t>Schizophrenia Bulletin</w:t>
      </w:r>
      <w:r w:rsidR="00607786" w:rsidRPr="00607786">
        <w:rPr>
          <w:rFonts w:cs="Arial"/>
        </w:rPr>
        <w:t xml:space="preserve">, </w:t>
      </w:r>
      <w:r w:rsidR="00607786" w:rsidRPr="00607786">
        <w:rPr>
          <w:rFonts w:cs="Arial"/>
          <w:i/>
        </w:rPr>
        <w:t>34</w:t>
      </w:r>
      <w:r w:rsidR="00607786" w:rsidRPr="00607786">
        <w:rPr>
          <w:rFonts w:cs="Arial"/>
        </w:rPr>
        <w:t>, 5–8.</w:t>
      </w:r>
    </w:p>
    <w:p w14:paraId="4A22B9B9" w14:textId="77777777" w:rsidR="00607786" w:rsidRPr="00607786" w:rsidRDefault="00607786" w:rsidP="00607786">
      <w:pPr>
        <w:rPr>
          <w:rFonts w:cs="Arial"/>
        </w:rPr>
      </w:pPr>
    </w:p>
    <w:p w14:paraId="313BC62D" w14:textId="77777777" w:rsidR="00607786" w:rsidRPr="00607786" w:rsidRDefault="00607786" w:rsidP="00607786">
      <w:pPr>
        <w:ind w:left="720" w:hanging="720"/>
        <w:rPr>
          <w:rFonts w:cs="Arial"/>
        </w:rPr>
      </w:pPr>
      <w:r w:rsidRPr="00607786">
        <w:rPr>
          <w:rFonts w:cs="Arial"/>
          <w:lang w:val="de-DE"/>
        </w:rPr>
        <w:t xml:space="preserve">Silverstein, S.M., Bellack, A.S. (2008). </w:t>
      </w:r>
      <w:r w:rsidRPr="00607786">
        <w:rPr>
          <w:rFonts w:cs="Arial"/>
        </w:rPr>
        <w:t xml:space="preserve">A scientific agenda for the concept of recovery as it applies to schizophrenia. </w:t>
      </w:r>
      <w:r w:rsidRPr="00607786">
        <w:rPr>
          <w:rFonts w:cs="Arial"/>
          <w:i/>
        </w:rPr>
        <w:t xml:space="preserve">Clinical Psychology Review, </w:t>
      </w:r>
      <w:r w:rsidRPr="00607786">
        <w:rPr>
          <w:rFonts w:cs="Arial"/>
        </w:rPr>
        <w:t>28: 1108-1124.</w:t>
      </w:r>
    </w:p>
    <w:p w14:paraId="5D2E6943" w14:textId="77777777" w:rsidR="00607786" w:rsidRPr="00607786" w:rsidRDefault="00607786" w:rsidP="00607786">
      <w:pPr>
        <w:rPr>
          <w:rFonts w:cs="Arial"/>
          <w:lang w:eastAsia="ko-KR"/>
        </w:rPr>
      </w:pPr>
    </w:p>
    <w:p w14:paraId="58892307" w14:textId="77777777" w:rsidR="00A95604" w:rsidRDefault="00607786" w:rsidP="00607786">
      <w:pPr>
        <w:rPr>
          <w:rFonts w:cs="Arial"/>
          <w:i/>
          <w:lang w:eastAsia="ko-KR"/>
        </w:rPr>
      </w:pPr>
      <w:r w:rsidRPr="00607786">
        <w:rPr>
          <w:rFonts w:cs="Arial"/>
          <w:lang w:eastAsia="ko-KR"/>
        </w:rPr>
        <w:t>Foa, El, Keane, Tl, &amp; Friendman, M. (2000). Guidelines for  treatment of PTSD</w:t>
      </w:r>
      <w:r w:rsidRPr="00607786">
        <w:rPr>
          <w:rFonts w:cs="Arial"/>
          <w:i/>
          <w:lang w:eastAsia="ko-KR"/>
        </w:rPr>
        <w:t xml:space="preserve">. Journal of Traumatic </w:t>
      </w:r>
    </w:p>
    <w:p w14:paraId="2011AEC5" w14:textId="77777777" w:rsidR="00607786" w:rsidRPr="00A95604" w:rsidRDefault="00A95604" w:rsidP="00607786">
      <w:pPr>
        <w:rPr>
          <w:rFonts w:cs="Arial"/>
          <w:lang w:eastAsia="ko-KR"/>
        </w:rPr>
      </w:pPr>
      <w:r>
        <w:rPr>
          <w:rFonts w:cs="Arial"/>
          <w:i/>
          <w:lang w:eastAsia="ko-KR"/>
        </w:rPr>
        <w:tab/>
      </w:r>
      <w:r w:rsidR="00607786" w:rsidRPr="00607786">
        <w:rPr>
          <w:rFonts w:cs="Arial"/>
          <w:i/>
          <w:lang w:eastAsia="ko-KR"/>
        </w:rPr>
        <w:t>Stress, 13</w:t>
      </w:r>
      <w:r w:rsidR="00607786" w:rsidRPr="00607786">
        <w:rPr>
          <w:rFonts w:cs="Arial"/>
          <w:lang w:eastAsia="ko-KR"/>
        </w:rPr>
        <w:t>(4), 539-588.</w:t>
      </w:r>
    </w:p>
    <w:p w14:paraId="616A6C45" w14:textId="77777777" w:rsidR="00607786" w:rsidRPr="00607786" w:rsidRDefault="00607786" w:rsidP="00607786">
      <w:pPr>
        <w:ind w:firstLine="720"/>
        <w:rPr>
          <w:rFonts w:cs="Arial"/>
          <w:lang w:eastAsia="ko-KR"/>
        </w:rPr>
      </w:pPr>
    </w:p>
    <w:p w14:paraId="4AC86F74" w14:textId="77777777" w:rsidR="00607786" w:rsidRPr="00607786" w:rsidRDefault="00607786" w:rsidP="00607786">
      <w:pPr>
        <w:ind w:left="720" w:hanging="720"/>
        <w:rPr>
          <w:rFonts w:cs="Arial"/>
        </w:rPr>
      </w:pPr>
      <w:r w:rsidRPr="00607786">
        <w:rPr>
          <w:rFonts w:cs="Arial"/>
        </w:rPr>
        <w:t xml:space="preserve">Harrow, M. &amp; Jobe, T.H. (2007). Factors involved in outcome and recovery in schizophrenia patients not on antipsychotic medications: A 15-year multifollow-up study.  </w:t>
      </w:r>
      <w:r w:rsidRPr="00607786">
        <w:rPr>
          <w:rFonts w:cs="Arial"/>
          <w:i/>
        </w:rPr>
        <w:t>The Journal of Nervous and Mental Disease, 195</w:t>
      </w:r>
      <w:r w:rsidRPr="00607786">
        <w:rPr>
          <w:rFonts w:cs="Arial"/>
        </w:rPr>
        <w:t>(5), 406-414.</w:t>
      </w:r>
    </w:p>
    <w:p w14:paraId="06688D8F" w14:textId="77777777" w:rsidR="00607786" w:rsidRPr="00607786" w:rsidRDefault="00607786" w:rsidP="00607786">
      <w:pPr>
        <w:pStyle w:val="NormalWeb"/>
        <w:ind w:left="720" w:hanging="720"/>
        <w:rPr>
          <w:rFonts w:cs="Arial"/>
          <w:szCs w:val="20"/>
        </w:rPr>
      </w:pPr>
      <w:r w:rsidRPr="00607786">
        <w:rPr>
          <w:rFonts w:cs="Arial"/>
          <w:szCs w:val="20"/>
        </w:rPr>
        <w:t>Hogan, M. (2010). Updated schizophrenia PORT treatment recommendations: A commentary.</w:t>
      </w:r>
      <w:r w:rsidRPr="00607786">
        <w:rPr>
          <w:rFonts w:cs="Arial"/>
          <w:i/>
          <w:iCs/>
          <w:szCs w:val="20"/>
        </w:rPr>
        <w:t xml:space="preserve"> Schizophrenia Bulletin, 36</w:t>
      </w:r>
      <w:r w:rsidRPr="00607786">
        <w:rPr>
          <w:rFonts w:cs="Arial"/>
          <w:szCs w:val="20"/>
        </w:rPr>
        <w:t xml:space="preserve">(1), 104-106. </w:t>
      </w:r>
    </w:p>
    <w:p w14:paraId="740B674F" w14:textId="77777777" w:rsidR="00607786" w:rsidRPr="00607786" w:rsidRDefault="00607786" w:rsidP="00607786">
      <w:pPr>
        <w:ind w:left="720" w:hanging="720"/>
        <w:rPr>
          <w:rFonts w:cs="Arial"/>
        </w:rPr>
      </w:pPr>
      <w:r w:rsidRPr="00607786">
        <w:rPr>
          <w:rFonts w:cs="Arial"/>
        </w:rPr>
        <w:t xml:space="preserve">Lehman, A.F., Kreyenbuhl, R.W., Buchanan, F.B., Dixon, L.B., Goldberg, R., Green-Paden, L.D., Tenhula, W.N., Boerescu, D., Tek, C., Sandson, N., &amp; Steinwachs, D.M. (2004). The schizophrenia patient outcomes research team (PORT): Updated treatment recommendations 2003.  </w:t>
      </w:r>
      <w:r w:rsidRPr="00607786">
        <w:rPr>
          <w:rFonts w:cs="Arial"/>
          <w:i/>
        </w:rPr>
        <w:t>Schizophrenia Bulletin, 30</w:t>
      </w:r>
      <w:r w:rsidRPr="00607786">
        <w:rPr>
          <w:rFonts w:cs="Arial"/>
        </w:rPr>
        <w:t>(2), 193-217.</w:t>
      </w:r>
    </w:p>
    <w:p w14:paraId="74874306" w14:textId="77777777" w:rsidR="00607786" w:rsidRPr="00607786" w:rsidRDefault="00607786" w:rsidP="00607786">
      <w:pPr>
        <w:ind w:left="720" w:hanging="720"/>
        <w:rPr>
          <w:rFonts w:cs="Arial"/>
        </w:rPr>
      </w:pPr>
    </w:p>
    <w:p w14:paraId="04232ACE" w14:textId="77777777" w:rsidR="00607786" w:rsidRPr="00607786" w:rsidRDefault="00607786" w:rsidP="00607786">
      <w:pPr>
        <w:ind w:left="720" w:hanging="720"/>
        <w:rPr>
          <w:rFonts w:cs="Arial"/>
        </w:rPr>
      </w:pPr>
      <w:r w:rsidRPr="00607786">
        <w:rPr>
          <w:rFonts w:cs="Arial"/>
        </w:rPr>
        <w:t xml:space="preserve">Milkowitz, D.J. (2006).  A review of evidence-based psychosocial interventions for bipolar disorder. </w:t>
      </w:r>
      <w:r w:rsidRPr="00607786">
        <w:rPr>
          <w:rFonts w:cs="Arial"/>
          <w:i/>
        </w:rPr>
        <w:t>Journal of Clinical Psychiatry, 67(</w:t>
      </w:r>
      <w:r w:rsidRPr="00607786">
        <w:rPr>
          <w:rFonts w:cs="Arial"/>
        </w:rPr>
        <w:t>11), 28-33.</w:t>
      </w:r>
    </w:p>
    <w:p w14:paraId="542DCA6C" w14:textId="77777777" w:rsidR="00607786" w:rsidRPr="00607786" w:rsidRDefault="00607786" w:rsidP="00607786">
      <w:pPr>
        <w:rPr>
          <w:rFonts w:cs="Arial"/>
        </w:rPr>
      </w:pPr>
    </w:p>
    <w:p w14:paraId="7BBB63CD" w14:textId="77777777" w:rsidR="00607786" w:rsidRPr="00607786" w:rsidRDefault="00607786" w:rsidP="00607786">
      <w:pPr>
        <w:rPr>
          <w:rFonts w:cs="Arial"/>
        </w:rPr>
      </w:pPr>
      <w:r w:rsidRPr="00607786">
        <w:rPr>
          <w:rFonts w:cs="Arial"/>
        </w:rPr>
        <w:t xml:space="preserve">Mueser, K.T. &amp; Jeste, D.V. (2008).  </w:t>
      </w:r>
      <w:r w:rsidRPr="00607786">
        <w:rPr>
          <w:rFonts w:cs="Arial"/>
          <w:i/>
        </w:rPr>
        <w:t>Clinical Handbook of Schizophrenia</w:t>
      </w:r>
      <w:r w:rsidRPr="00607786">
        <w:rPr>
          <w:rFonts w:cs="Arial"/>
        </w:rPr>
        <w:t>.  New York:  The Guilford Press.</w:t>
      </w:r>
    </w:p>
    <w:p w14:paraId="5EF0B61E" w14:textId="77777777" w:rsidR="00607786" w:rsidRPr="00607786" w:rsidRDefault="00607786" w:rsidP="00607786">
      <w:pPr>
        <w:rPr>
          <w:rFonts w:cs="Arial"/>
        </w:rPr>
      </w:pPr>
    </w:p>
    <w:p w14:paraId="53878679" w14:textId="77777777" w:rsidR="00607786" w:rsidRPr="00607786" w:rsidRDefault="00607786" w:rsidP="00607786">
      <w:pPr>
        <w:rPr>
          <w:rFonts w:cs="Arial"/>
        </w:rPr>
      </w:pPr>
      <w:r w:rsidRPr="00607786">
        <w:rPr>
          <w:rFonts w:cs="Arial"/>
        </w:rPr>
        <w:t xml:space="preserve">Pincus, H. A. (2010). Commentary: from PORT to policy to patient outcomes: Crossing the quality chasm. </w:t>
      </w:r>
    </w:p>
    <w:p w14:paraId="113EA72D" w14:textId="77777777" w:rsidR="00607786" w:rsidRPr="00607786" w:rsidRDefault="00607786" w:rsidP="00607786">
      <w:pPr>
        <w:rPr>
          <w:rFonts w:cs="Arial"/>
        </w:rPr>
      </w:pPr>
      <w:r w:rsidRPr="00607786">
        <w:rPr>
          <w:rFonts w:cs="Arial"/>
        </w:rPr>
        <w:tab/>
      </w:r>
      <w:r w:rsidRPr="00607786">
        <w:rPr>
          <w:rFonts w:cs="Arial"/>
          <w:i/>
          <w:iCs/>
        </w:rPr>
        <w:t>Schizophrenia Bulletin, 36</w:t>
      </w:r>
      <w:r w:rsidRPr="00607786">
        <w:rPr>
          <w:rFonts w:cs="Arial"/>
        </w:rPr>
        <w:t>(1), 109-111.</w:t>
      </w:r>
    </w:p>
    <w:p w14:paraId="2BA02D4F" w14:textId="77777777" w:rsidR="00607786" w:rsidRPr="00607786" w:rsidRDefault="00607786" w:rsidP="00607786">
      <w:pPr>
        <w:rPr>
          <w:rFonts w:cs="Arial"/>
        </w:rPr>
      </w:pPr>
    </w:p>
    <w:p w14:paraId="3AF6FFE0" w14:textId="77777777" w:rsidR="00607786" w:rsidRPr="00607786" w:rsidRDefault="00607786" w:rsidP="00607786">
      <w:pPr>
        <w:rPr>
          <w:rFonts w:cs="Arial"/>
        </w:rPr>
      </w:pPr>
      <w:r w:rsidRPr="00607786">
        <w:rPr>
          <w:rFonts w:cs="Arial"/>
        </w:rPr>
        <w:t xml:space="preserve">Rothschild, B. (2000). </w:t>
      </w:r>
      <w:r w:rsidRPr="00607786">
        <w:rPr>
          <w:rFonts w:cs="Arial"/>
          <w:i/>
          <w:iCs/>
        </w:rPr>
        <w:t>The body remembers</w:t>
      </w:r>
      <w:r w:rsidRPr="00607786">
        <w:rPr>
          <w:rFonts w:cs="Arial"/>
        </w:rPr>
        <w:t xml:space="preserve">. </w:t>
      </w:r>
      <w:r w:rsidRPr="00607786">
        <w:rPr>
          <w:rFonts w:cs="Arial"/>
          <w:i/>
          <w:iCs/>
        </w:rPr>
        <w:t>The</w:t>
      </w:r>
      <w:r w:rsidRPr="00607786">
        <w:rPr>
          <w:rFonts w:cs="Arial"/>
        </w:rPr>
        <w:t xml:space="preserve"> psychophysiology </w:t>
      </w:r>
      <w:r w:rsidRPr="00607786">
        <w:rPr>
          <w:rFonts w:cs="Arial"/>
          <w:i/>
          <w:iCs/>
        </w:rPr>
        <w:t xml:space="preserve">of trauma and trauma </w:t>
      </w:r>
      <w:r w:rsidRPr="00607786">
        <w:rPr>
          <w:rFonts w:cs="Arial"/>
          <w:i/>
          <w:iCs/>
          <w:lang w:eastAsia="ko-KR"/>
        </w:rPr>
        <w:t>t</w:t>
      </w:r>
      <w:r w:rsidRPr="00607786">
        <w:rPr>
          <w:rFonts w:cs="Arial"/>
          <w:i/>
          <w:iCs/>
        </w:rPr>
        <w:t xml:space="preserve">reatment. </w:t>
      </w:r>
      <w:r w:rsidRPr="00607786">
        <w:rPr>
          <w:rFonts w:cs="Arial"/>
        </w:rPr>
        <w:t xml:space="preserve">New </w:t>
      </w:r>
    </w:p>
    <w:p w14:paraId="30C2F57D" w14:textId="77777777" w:rsidR="00607786" w:rsidRPr="00607786" w:rsidRDefault="00607786" w:rsidP="00607786">
      <w:pPr>
        <w:rPr>
          <w:rFonts w:cs="Arial"/>
          <w:i/>
          <w:iCs/>
          <w:lang w:eastAsia="ko-KR"/>
        </w:rPr>
      </w:pPr>
      <w:r w:rsidRPr="00607786">
        <w:rPr>
          <w:rFonts w:cs="Arial"/>
        </w:rPr>
        <w:tab/>
        <w:t>York: W. W. Norton &amp; Company.</w:t>
      </w:r>
    </w:p>
    <w:p w14:paraId="42509054" w14:textId="77777777" w:rsidR="00607786" w:rsidRPr="00607786" w:rsidRDefault="00607786" w:rsidP="00607786">
      <w:pPr>
        <w:rPr>
          <w:rFonts w:cs="Arial"/>
        </w:rPr>
      </w:pPr>
    </w:p>
    <w:p w14:paraId="27BDD124" w14:textId="77777777" w:rsidR="00607786" w:rsidRPr="00607786" w:rsidRDefault="00607786" w:rsidP="00607786">
      <w:pPr>
        <w:rPr>
          <w:rFonts w:cs="Arial"/>
        </w:rPr>
      </w:pPr>
    </w:p>
    <w:tbl>
      <w:tblPr>
        <w:tblW w:w="0" w:type="auto"/>
        <w:tblInd w:w="18" w:type="dxa"/>
        <w:tblLook w:val="04A0" w:firstRow="1" w:lastRow="0" w:firstColumn="1" w:lastColumn="0" w:noHBand="0" w:noVBand="1"/>
      </w:tblPr>
      <w:tblGrid>
        <w:gridCol w:w="8010"/>
        <w:gridCol w:w="1530"/>
      </w:tblGrid>
      <w:tr w:rsidR="00607786" w:rsidRPr="00607786" w14:paraId="0CF042CD" w14:textId="77777777" w:rsidTr="00607786">
        <w:trPr>
          <w:cantSplit/>
          <w:tblHeader/>
        </w:trPr>
        <w:tc>
          <w:tcPr>
            <w:tcW w:w="8010" w:type="dxa"/>
            <w:shd w:val="clear" w:color="auto" w:fill="C00000"/>
          </w:tcPr>
          <w:p w14:paraId="380D17C3"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5:</w:t>
            </w:r>
            <w:r w:rsidRPr="00607786">
              <w:rPr>
                <w:rFonts w:cs="Arial"/>
                <w:b/>
                <w:snapToGrid w:val="0"/>
                <w:color w:val="FFFFFF"/>
              </w:rPr>
              <w:tab/>
            </w:r>
          </w:p>
        </w:tc>
        <w:tc>
          <w:tcPr>
            <w:tcW w:w="1530" w:type="dxa"/>
            <w:shd w:val="clear" w:color="auto" w:fill="C00000"/>
          </w:tcPr>
          <w:p w14:paraId="69556AD4" w14:textId="2B2E12C7" w:rsidR="00607786" w:rsidRPr="00607786" w:rsidRDefault="00607786" w:rsidP="00607786">
            <w:pPr>
              <w:keepNext/>
              <w:spacing w:before="20" w:after="20"/>
              <w:jc w:val="center"/>
              <w:rPr>
                <w:rFonts w:cs="Arial"/>
                <w:b/>
                <w:color w:val="FFFFFF"/>
              </w:rPr>
            </w:pPr>
          </w:p>
        </w:tc>
      </w:tr>
      <w:tr w:rsidR="00607786" w:rsidRPr="00607786" w14:paraId="339E684B" w14:textId="77777777" w:rsidTr="00607786">
        <w:trPr>
          <w:cantSplit/>
        </w:trPr>
        <w:tc>
          <w:tcPr>
            <w:tcW w:w="9540" w:type="dxa"/>
            <w:gridSpan w:val="2"/>
          </w:tcPr>
          <w:p w14:paraId="783F68A5"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4DA69B26" w14:textId="77777777" w:rsidTr="00607786">
        <w:trPr>
          <w:cantSplit/>
        </w:trPr>
        <w:tc>
          <w:tcPr>
            <w:tcW w:w="9540" w:type="dxa"/>
            <w:gridSpan w:val="2"/>
          </w:tcPr>
          <w:p w14:paraId="5F13E3E1" w14:textId="77777777" w:rsidR="00607786" w:rsidRPr="00607786" w:rsidRDefault="00607786" w:rsidP="00607786">
            <w:pPr>
              <w:pStyle w:val="Level1"/>
              <w:ind w:left="288" w:hanging="288"/>
              <w:rPr>
                <w:szCs w:val="20"/>
              </w:rPr>
            </w:pPr>
            <w:r w:rsidRPr="00607786">
              <w:rPr>
                <w:szCs w:val="20"/>
              </w:rPr>
              <w:t>Integrated Care for People with Co-Occurring Disorders</w:t>
            </w:r>
          </w:p>
          <w:p w14:paraId="191A1864" w14:textId="77777777" w:rsidR="00607786" w:rsidRPr="00607786" w:rsidRDefault="00607786" w:rsidP="00607786">
            <w:pPr>
              <w:pStyle w:val="Level2"/>
              <w:numPr>
                <w:ilvl w:val="1"/>
                <w:numId w:val="1"/>
              </w:numPr>
              <w:rPr>
                <w:szCs w:val="20"/>
              </w:rPr>
            </w:pPr>
            <w:r w:rsidRPr="00607786">
              <w:rPr>
                <w:szCs w:val="20"/>
              </w:rPr>
              <w:t>Scope and Dynamics of Co-morbidity between Mental Illness and Substance Abuse</w:t>
            </w:r>
          </w:p>
          <w:p w14:paraId="19266C27" w14:textId="77777777" w:rsidR="00607786" w:rsidRPr="00607786" w:rsidRDefault="00607786" w:rsidP="00607786">
            <w:pPr>
              <w:pStyle w:val="Level2"/>
              <w:numPr>
                <w:ilvl w:val="1"/>
                <w:numId w:val="1"/>
              </w:numPr>
              <w:rPr>
                <w:szCs w:val="20"/>
              </w:rPr>
            </w:pPr>
            <w:r w:rsidRPr="00607786">
              <w:rPr>
                <w:szCs w:val="20"/>
              </w:rPr>
              <w:t>Poverty and homelessness</w:t>
            </w:r>
          </w:p>
          <w:p w14:paraId="720FD401" w14:textId="77777777" w:rsidR="00607786" w:rsidRPr="00607786" w:rsidRDefault="00607786" w:rsidP="00607786">
            <w:pPr>
              <w:pStyle w:val="Level2"/>
              <w:numPr>
                <w:ilvl w:val="1"/>
                <w:numId w:val="1"/>
              </w:numPr>
              <w:rPr>
                <w:szCs w:val="20"/>
              </w:rPr>
            </w:pPr>
            <w:r w:rsidRPr="00607786">
              <w:rPr>
                <w:szCs w:val="20"/>
              </w:rPr>
              <w:t>Evidence Based Interventions with People with Co-occurring Disorders</w:t>
            </w:r>
          </w:p>
          <w:p w14:paraId="64452146" w14:textId="77777777" w:rsidR="00607786" w:rsidRPr="00607786" w:rsidRDefault="00607786" w:rsidP="00607786">
            <w:pPr>
              <w:pStyle w:val="Level2"/>
              <w:tabs>
                <w:tab w:val="num" w:pos="1296"/>
              </w:tabs>
              <w:ind w:left="1296" w:hanging="504"/>
              <w:rPr>
                <w:szCs w:val="20"/>
              </w:rPr>
            </w:pPr>
            <w:r w:rsidRPr="00607786">
              <w:rPr>
                <w:szCs w:val="20"/>
              </w:rPr>
              <w:t>Motivational Interviewing</w:t>
            </w:r>
          </w:p>
          <w:p w14:paraId="4B1A5E75" w14:textId="77777777" w:rsidR="00607786" w:rsidRPr="00607786" w:rsidRDefault="00607786" w:rsidP="00607786">
            <w:pPr>
              <w:pStyle w:val="Level2"/>
              <w:tabs>
                <w:tab w:val="num" w:pos="1296"/>
              </w:tabs>
              <w:ind w:left="1296" w:hanging="504"/>
              <w:rPr>
                <w:szCs w:val="20"/>
              </w:rPr>
            </w:pPr>
            <w:r w:rsidRPr="00607786">
              <w:rPr>
                <w:szCs w:val="20"/>
              </w:rPr>
              <w:t>Harm Reduction</w:t>
            </w:r>
          </w:p>
        </w:tc>
      </w:tr>
    </w:tbl>
    <w:p w14:paraId="0B9AE92F" w14:textId="77777777" w:rsidR="00607786" w:rsidRPr="00607786" w:rsidRDefault="00607786" w:rsidP="00607786">
      <w:pPr>
        <w:pStyle w:val="Heading3"/>
        <w:rPr>
          <w:sz w:val="20"/>
          <w:szCs w:val="20"/>
        </w:rPr>
      </w:pPr>
      <w:r w:rsidRPr="00607786">
        <w:rPr>
          <w:sz w:val="20"/>
          <w:szCs w:val="20"/>
        </w:rPr>
        <w:t>Required Readings</w:t>
      </w:r>
    </w:p>
    <w:p w14:paraId="50F06486" w14:textId="77777777" w:rsidR="00607786" w:rsidRPr="00607786" w:rsidRDefault="00607786" w:rsidP="00607786">
      <w:pPr>
        <w:rPr>
          <w:rFonts w:cs="Arial"/>
        </w:rPr>
      </w:pPr>
      <w:r w:rsidRPr="00607786">
        <w:rPr>
          <w:rFonts w:cs="Arial"/>
        </w:rPr>
        <w:t>Brunette, M. F., Asher, D., Whitley, R., Lutz, W. J., Wieder, B. L., Jones, A. M., &amp; McHugo G.J.</w:t>
      </w:r>
    </w:p>
    <w:p w14:paraId="314D4837" w14:textId="77777777" w:rsidR="00607786" w:rsidRPr="00607786" w:rsidRDefault="00607786" w:rsidP="00607786">
      <w:pPr>
        <w:ind w:firstLine="720"/>
        <w:rPr>
          <w:rStyle w:val="Strong"/>
          <w:rFonts w:ascii="Arial" w:hAnsi="Arial" w:cs="Arial"/>
          <w:b w:val="0"/>
        </w:rPr>
      </w:pPr>
      <w:r w:rsidRPr="00607786">
        <w:rPr>
          <w:rFonts w:cs="Arial"/>
        </w:rPr>
        <w:t xml:space="preserve"> (2008). </w:t>
      </w:r>
      <w:r w:rsidRPr="00607786">
        <w:rPr>
          <w:rStyle w:val="Strong"/>
          <w:rFonts w:ascii="Arial" w:hAnsi="Arial" w:cs="Arial"/>
          <w:b w:val="0"/>
        </w:rPr>
        <w:t xml:space="preserve">Implementation of integrated dual disorders treatment: A qualitative analysis of </w:t>
      </w:r>
    </w:p>
    <w:p w14:paraId="7CD83028" w14:textId="77777777" w:rsidR="00607786" w:rsidRPr="00607786" w:rsidRDefault="00607786" w:rsidP="00607786">
      <w:pPr>
        <w:ind w:firstLine="720"/>
        <w:rPr>
          <w:rFonts w:cs="Arial"/>
        </w:rPr>
      </w:pPr>
      <w:r w:rsidRPr="00607786">
        <w:rPr>
          <w:rStyle w:val="Strong"/>
          <w:rFonts w:ascii="Arial" w:hAnsi="Arial" w:cs="Arial"/>
          <w:b w:val="0"/>
        </w:rPr>
        <w:t>facilitators and barriers</w:t>
      </w:r>
      <w:r w:rsidRPr="00607786">
        <w:rPr>
          <w:rStyle w:val="Strong"/>
          <w:rFonts w:ascii="Arial" w:hAnsi="Arial" w:cs="Arial"/>
        </w:rPr>
        <w:t xml:space="preserve">, </w:t>
      </w:r>
      <w:r w:rsidRPr="00607786">
        <w:rPr>
          <w:rFonts w:cs="Arial"/>
          <w:i/>
        </w:rPr>
        <w:t>Psychiatric Services, 59</w:t>
      </w:r>
      <w:r w:rsidRPr="00607786">
        <w:rPr>
          <w:rFonts w:cs="Arial"/>
        </w:rPr>
        <w:t>(9), 989 - 995.</w:t>
      </w:r>
    </w:p>
    <w:p w14:paraId="0CBC67FE" w14:textId="77777777" w:rsidR="00607786" w:rsidRPr="00607786" w:rsidRDefault="00607786" w:rsidP="00607786">
      <w:pPr>
        <w:rPr>
          <w:rFonts w:cs="Arial"/>
        </w:rPr>
      </w:pPr>
    </w:p>
    <w:p w14:paraId="32EE3FAF" w14:textId="77777777" w:rsidR="00607786" w:rsidRPr="00607786" w:rsidRDefault="00607786" w:rsidP="00607786">
      <w:pPr>
        <w:rPr>
          <w:rFonts w:cs="Arial"/>
        </w:rPr>
      </w:pPr>
      <w:r w:rsidRPr="00607786">
        <w:rPr>
          <w:rFonts w:cs="Arial"/>
        </w:rPr>
        <w:t xml:space="preserve">Carey, Kate. (1996). Substance use reduction in the context of outpatient psychiatric treatment: A </w:t>
      </w:r>
    </w:p>
    <w:p w14:paraId="790DF031" w14:textId="77777777" w:rsidR="00607786" w:rsidRPr="00607786" w:rsidRDefault="00607786" w:rsidP="00607786">
      <w:pPr>
        <w:ind w:firstLine="720"/>
        <w:rPr>
          <w:rFonts w:cs="Arial"/>
        </w:rPr>
      </w:pPr>
      <w:r w:rsidRPr="00607786">
        <w:rPr>
          <w:rFonts w:cs="Arial"/>
        </w:rPr>
        <w:t xml:space="preserve">collaborative, motivational, harm reduction approach. </w:t>
      </w:r>
      <w:r w:rsidRPr="00607786">
        <w:rPr>
          <w:rFonts w:cs="Arial"/>
          <w:i/>
        </w:rPr>
        <w:t>Community Mental Health Journal, 32</w:t>
      </w:r>
      <w:r w:rsidRPr="00607786">
        <w:rPr>
          <w:rFonts w:cs="Arial"/>
        </w:rPr>
        <w:t xml:space="preserve">(3), </w:t>
      </w:r>
    </w:p>
    <w:p w14:paraId="26C47CEA" w14:textId="77777777" w:rsidR="00607786" w:rsidRPr="00607786" w:rsidRDefault="00607786" w:rsidP="00607786">
      <w:pPr>
        <w:ind w:firstLine="720"/>
        <w:rPr>
          <w:rFonts w:cs="Arial"/>
        </w:rPr>
      </w:pPr>
      <w:r w:rsidRPr="00607786">
        <w:rPr>
          <w:rFonts w:cs="Arial"/>
        </w:rPr>
        <w:t xml:space="preserve">p. 291-306. </w:t>
      </w:r>
    </w:p>
    <w:p w14:paraId="5AF8F340" w14:textId="77777777" w:rsidR="00607786" w:rsidRPr="00607786" w:rsidRDefault="00607786" w:rsidP="00607786">
      <w:pPr>
        <w:ind w:firstLine="720"/>
        <w:rPr>
          <w:rFonts w:cs="Arial"/>
        </w:rPr>
      </w:pPr>
    </w:p>
    <w:p w14:paraId="1B98BAB7" w14:textId="77777777" w:rsidR="00607786" w:rsidRPr="00607786" w:rsidRDefault="00607786" w:rsidP="00607786">
      <w:pPr>
        <w:tabs>
          <w:tab w:val="left" w:pos="4500"/>
        </w:tabs>
        <w:ind w:left="720" w:hanging="720"/>
        <w:rPr>
          <w:rFonts w:cs="Arial"/>
        </w:rPr>
      </w:pPr>
      <w:r w:rsidRPr="00607786">
        <w:rPr>
          <w:rFonts w:cs="Arial"/>
        </w:rPr>
        <w:t xml:space="preserve">Corrigan, P.W. (2005). Motivational interviewing of people with schizophrenia.  </w:t>
      </w:r>
      <w:r w:rsidRPr="00607786">
        <w:rPr>
          <w:rFonts w:cs="Arial"/>
          <w:i/>
        </w:rPr>
        <w:t>Medscape Psychiatry &amp; Mental Health, 10</w:t>
      </w:r>
      <w:r w:rsidRPr="00607786">
        <w:rPr>
          <w:rFonts w:cs="Arial"/>
        </w:rPr>
        <w:t xml:space="preserve">(2). </w:t>
      </w:r>
      <w:hyperlink r:id="rId19" w:history="1">
        <w:r w:rsidRPr="00607786">
          <w:rPr>
            <w:rStyle w:val="Hyperlink"/>
            <w:rFonts w:cs="Arial"/>
            <w:color w:val="auto"/>
            <w:u w:val="none"/>
          </w:rPr>
          <w:t>http://www.medscape.com/viewarticle/515818_1</w:t>
        </w:r>
      </w:hyperlink>
      <w:r w:rsidRPr="00607786">
        <w:rPr>
          <w:rFonts w:cs="Arial"/>
        </w:rPr>
        <w:t>.</w:t>
      </w:r>
    </w:p>
    <w:p w14:paraId="4D3FB780" w14:textId="77777777" w:rsidR="00607786" w:rsidRPr="00607786" w:rsidRDefault="00607786" w:rsidP="00607786">
      <w:pPr>
        <w:tabs>
          <w:tab w:val="left" w:pos="4500"/>
        </w:tabs>
        <w:rPr>
          <w:rFonts w:cs="Arial"/>
        </w:rPr>
      </w:pPr>
    </w:p>
    <w:p w14:paraId="206F8C1C" w14:textId="77777777" w:rsidR="00A95604" w:rsidRDefault="00607786" w:rsidP="00607786">
      <w:pPr>
        <w:rPr>
          <w:rFonts w:cs="Arial"/>
          <w:bCs/>
        </w:rPr>
      </w:pPr>
      <w:r w:rsidRPr="00607786">
        <w:rPr>
          <w:rFonts w:cs="Arial"/>
        </w:rPr>
        <w:t xml:space="preserve">Corrigan, P. (2009). </w:t>
      </w:r>
      <w:r w:rsidRPr="00607786">
        <w:rPr>
          <w:rFonts w:cs="Arial"/>
          <w:bCs/>
          <w:i/>
        </w:rPr>
        <w:t>Principles and practice of psychiatric rehabilitation: An empirical approach</w:t>
      </w:r>
      <w:r w:rsidRPr="00607786">
        <w:rPr>
          <w:rFonts w:cs="Arial"/>
          <w:bCs/>
        </w:rPr>
        <w:t xml:space="preserve">. Chapters </w:t>
      </w:r>
    </w:p>
    <w:p w14:paraId="725EC325" w14:textId="77777777" w:rsidR="00607786" w:rsidRPr="00A95604" w:rsidRDefault="00A95604" w:rsidP="00607786">
      <w:pPr>
        <w:rPr>
          <w:rFonts w:cs="Arial"/>
          <w:bCs/>
        </w:rPr>
      </w:pPr>
      <w:r>
        <w:rPr>
          <w:rFonts w:cs="Arial"/>
          <w:bCs/>
        </w:rPr>
        <w:tab/>
      </w:r>
      <w:r w:rsidR="00607786" w:rsidRPr="00607786">
        <w:rPr>
          <w:rFonts w:cs="Arial"/>
          <w:bCs/>
        </w:rPr>
        <w:t xml:space="preserve">14 &amp;15. </w:t>
      </w:r>
    </w:p>
    <w:p w14:paraId="38714C64" w14:textId="77777777" w:rsidR="00607786" w:rsidRPr="00607786" w:rsidRDefault="00607786" w:rsidP="00607786">
      <w:pPr>
        <w:rPr>
          <w:rFonts w:cs="Arial"/>
        </w:rPr>
      </w:pPr>
    </w:p>
    <w:p w14:paraId="6D8C6C2C" w14:textId="77777777" w:rsidR="00607786" w:rsidRPr="00607786" w:rsidRDefault="00607786" w:rsidP="00607786">
      <w:pPr>
        <w:rPr>
          <w:rFonts w:cs="Arial"/>
          <w:bCs/>
        </w:rPr>
      </w:pPr>
      <w:r w:rsidRPr="00607786">
        <w:rPr>
          <w:rFonts w:cs="Arial"/>
        </w:rPr>
        <w:t>Draine, J., &amp; Herman, D. B. (2007). C</w:t>
      </w:r>
      <w:r w:rsidRPr="00607786">
        <w:rPr>
          <w:rFonts w:cs="Arial"/>
          <w:bCs/>
        </w:rPr>
        <w:t xml:space="preserve">ritical time intervention for reentry from prison for persons with mental </w:t>
      </w:r>
    </w:p>
    <w:p w14:paraId="3F1EB7A4" w14:textId="77777777" w:rsidR="00607786" w:rsidRPr="00607786" w:rsidRDefault="00607786" w:rsidP="00607786">
      <w:pPr>
        <w:rPr>
          <w:rFonts w:cs="Arial"/>
          <w:bCs/>
        </w:rPr>
      </w:pPr>
      <w:r w:rsidRPr="00607786">
        <w:rPr>
          <w:rFonts w:cs="Arial"/>
          <w:bCs/>
        </w:rPr>
        <w:tab/>
        <w:t xml:space="preserve">illness. </w:t>
      </w:r>
      <w:r w:rsidRPr="00607786">
        <w:rPr>
          <w:rFonts w:cs="Arial"/>
          <w:i/>
        </w:rPr>
        <w:t>Psychiatric Services,</w:t>
      </w:r>
      <w:r w:rsidRPr="00607786">
        <w:rPr>
          <w:rFonts w:cs="Arial"/>
        </w:rPr>
        <w:t xml:space="preserve"> </w:t>
      </w:r>
      <w:r w:rsidRPr="00607786">
        <w:rPr>
          <w:rFonts w:cs="Arial"/>
          <w:i/>
        </w:rPr>
        <w:t>58</w:t>
      </w:r>
      <w:r w:rsidRPr="00607786">
        <w:rPr>
          <w:rFonts w:cs="Arial"/>
        </w:rPr>
        <w:t xml:space="preserve">, 1577-1581. </w:t>
      </w:r>
    </w:p>
    <w:p w14:paraId="1877D889" w14:textId="77777777" w:rsidR="00607786" w:rsidRPr="00607786" w:rsidRDefault="00607786" w:rsidP="00607786">
      <w:pPr>
        <w:pStyle w:val="Heading3"/>
        <w:rPr>
          <w:sz w:val="20"/>
          <w:szCs w:val="20"/>
        </w:rPr>
      </w:pPr>
      <w:r w:rsidRPr="00607786">
        <w:rPr>
          <w:sz w:val="20"/>
          <w:szCs w:val="20"/>
        </w:rPr>
        <w:t>Recommended Readings</w:t>
      </w:r>
    </w:p>
    <w:p w14:paraId="48BABDF6" w14:textId="77777777" w:rsidR="00607786" w:rsidRPr="00607786" w:rsidRDefault="00607786" w:rsidP="00607786">
      <w:pPr>
        <w:ind w:left="720" w:hanging="720"/>
        <w:rPr>
          <w:rStyle w:val="HTMLCite"/>
          <w:rFonts w:cs="Arial"/>
          <w:i w:val="0"/>
          <w:color w:val="000000"/>
        </w:rPr>
      </w:pPr>
      <w:r w:rsidRPr="00607786">
        <w:rPr>
          <w:rStyle w:val="HTMLCite"/>
          <w:rFonts w:cs="Arial"/>
          <w:color w:val="000000"/>
        </w:rPr>
        <w:t xml:space="preserve">Denning, P. (2004). Practicing Harm Reduction psychotherapy: An alternative approach to addictions. Guilford Press. </w:t>
      </w:r>
    </w:p>
    <w:p w14:paraId="3F165711" w14:textId="77777777" w:rsidR="00607786" w:rsidRPr="00607786" w:rsidRDefault="00607786" w:rsidP="00607786">
      <w:pPr>
        <w:ind w:left="720" w:hanging="720"/>
        <w:rPr>
          <w:rStyle w:val="HTMLCite"/>
          <w:rFonts w:cs="Arial"/>
          <w:i w:val="0"/>
          <w:color w:val="000000"/>
        </w:rPr>
      </w:pPr>
    </w:p>
    <w:p w14:paraId="5716F2B4" w14:textId="77777777" w:rsidR="00607786" w:rsidRPr="00607786" w:rsidRDefault="00607786" w:rsidP="00607786">
      <w:pPr>
        <w:ind w:left="720" w:hanging="720"/>
        <w:rPr>
          <w:rFonts w:cs="Arial"/>
        </w:rPr>
      </w:pPr>
      <w:r w:rsidRPr="00607786">
        <w:rPr>
          <w:rStyle w:val="HTMLCite"/>
          <w:rFonts w:cs="Arial"/>
          <w:color w:val="000000"/>
        </w:rPr>
        <w:t xml:space="preserve">Kavanagh, D.J. (2008).  Management of co-occuring substance use disorders.   </w:t>
      </w:r>
      <w:r w:rsidRPr="00607786">
        <w:rPr>
          <w:rFonts w:cs="Arial"/>
        </w:rPr>
        <w:t xml:space="preserve">In K.T. Mueser &amp; D.V. Jeste (Eds).  </w:t>
      </w:r>
      <w:r w:rsidRPr="00607786">
        <w:rPr>
          <w:rFonts w:cs="Arial"/>
          <w:i/>
        </w:rPr>
        <w:t>Clinical Handbook of Schizophrenia</w:t>
      </w:r>
      <w:r w:rsidRPr="00607786">
        <w:rPr>
          <w:rFonts w:cs="Arial"/>
        </w:rPr>
        <w:t xml:space="preserve">.  New York: The Guilford Press. </w:t>
      </w:r>
    </w:p>
    <w:p w14:paraId="2669C0D4" w14:textId="77777777" w:rsidR="00607786" w:rsidRPr="00607786" w:rsidRDefault="00607786" w:rsidP="00607786">
      <w:pPr>
        <w:rPr>
          <w:rFonts w:cs="Arial"/>
        </w:rPr>
      </w:pPr>
    </w:p>
    <w:p w14:paraId="42174BE6" w14:textId="77777777" w:rsidR="00607786" w:rsidRPr="00607786" w:rsidRDefault="00607786" w:rsidP="00607786">
      <w:pPr>
        <w:rPr>
          <w:rFonts w:cs="Arial"/>
        </w:rPr>
      </w:pPr>
      <w:r w:rsidRPr="00607786">
        <w:rPr>
          <w:rFonts w:cs="Arial"/>
        </w:rPr>
        <w:t xml:space="preserve">Miller, W. &amp; Rollnick, S. (2002). </w:t>
      </w:r>
      <w:r w:rsidRPr="00607786">
        <w:rPr>
          <w:rFonts w:cs="Arial"/>
          <w:i/>
        </w:rPr>
        <w:t>Motivational interviewing: Preparing people for change.</w:t>
      </w:r>
      <w:r w:rsidRPr="00607786">
        <w:rPr>
          <w:rFonts w:cs="Arial"/>
        </w:rPr>
        <w:t xml:space="preserve"> (2</w:t>
      </w:r>
      <w:r w:rsidRPr="00607786">
        <w:rPr>
          <w:rFonts w:cs="Arial"/>
          <w:vertAlign w:val="superscript"/>
        </w:rPr>
        <w:t>nd</w:t>
      </w:r>
      <w:r w:rsidRPr="00607786">
        <w:rPr>
          <w:rFonts w:cs="Arial"/>
        </w:rPr>
        <w:t xml:space="preserve"> ed.). New </w:t>
      </w:r>
    </w:p>
    <w:p w14:paraId="12C789F4" w14:textId="77777777" w:rsidR="00607786" w:rsidRPr="00607786" w:rsidRDefault="00607786" w:rsidP="00607786">
      <w:pPr>
        <w:rPr>
          <w:rFonts w:cs="Arial"/>
        </w:rPr>
      </w:pPr>
      <w:r w:rsidRPr="00607786">
        <w:rPr>
          <w:rFonts w:cs="Arial"/>
        </w:rPr>
        <w:tab/>
        <w:t>York: Guilford press.</w:t>
      </w:r>
    </w:p>
    <w:p w14:paraId="0C040F7D" w14:textId="77777777" w:rsidR="00607786" w:rsidRPr="00607786" w:rsidRDefault="00607786" w:rsidP="00607786">
      <w:pPr>
        <w:rPr>
          <w:rFonts w:cs="Arial"/>
        </w:rPr>
      </w:pPr>
    </w:p>
    <w:p w14:paraId="12D2EA95" w14:textId="77777777" w:rsidR="00607786" w:rsidRPr="00607786" w:rsidRDefault="00607786" w:rsidP="00607786">
      <w:pPr>
        <w:rPr>
          <w:rFonts w:cs="Arial"/>
          <w:i/>
        </w:rPr>
      </w:pPr>
      <w:r w:rsidRPr="00607786">
        <w:rPr>
          <w:rFonts w:cs="Arial"/>
        </w:rPr>
        <w:t xml:space="preserve">Mueser, K., Drake, R., Clark, R., McHugo, G., Mercer-McFadden, C., &amp; Ackerson, T. (1995). </w:t>
      </w:r>
      <w:r w:rsidRPr="00607786">
        <w:rPr>
          <w:rFonts w:cs="Arial"/>
          <w:i/>
        </w:rPr>
        <w:t xml:space="preserve">Toolkit: </w:t>
      </w:r>
    </w:p>
    <w:p w14:paraId="407E0423" w14:textId="77777777" w:rsidR="00607786" w:rsidRPr="00607786" w:rsidRDefault="00607786" w:rsidP="00607786">
      <w:pPr>
        <w:rPr>
          <w:rFonts w:cs="Arial"/>
        </w:rPr>
      </w:pPr>
      <w:r w:rsidRPr="00607786">
        <w:rPr>
          <w:rFonts w:cs="Arial"/>
          <w:i/>
        </w:rPr>
        <w:tab/>
        <w:t>Evaluating substance abuse in persons with severe mental illness.</w:t>
      </w:r>
      <w:r w:rsidRPr="00607786">
        <w:rPr>
          <w:rFonts w:cs="Arial"/>
        </w:rPr>
        <w:t xml:space="preserve"> The Evaluation Center @ HRSI </w:t>
      </w:r>
    </w:p>
    <w:p w14:paraId="3D717A6C" w14:textId="77777777" w:rsidR="00607786" w:rsidRPr="00607786" w:rsidRDefault="00607786" w:rsidP="00607786">
      <w:pPr>
        <w:rPr>
          <w:rFonts w:cs="Arial"/>
        </w:rPr>
      </w:pPr>
    </w:p>
    <w:p w14:paraId="4572548E" w14:textId="77777777" w:rsidR="00607786" w:rsidRPr="00607786" w:rsidRDefault="00607786" w:rsidP="00607786">
      <w:pPr>
        <w:rPr>
          <w:rFonts w:cs="Arial"/>
        </w:rPr>
      </w:pPr>
      <w:r w:rsidRPr="00607786">
        <w:rPr>
          <w:rFonts w:cs="Arial"/>
          <w:lang w:val="sv-SE"/>
        </w:rPr>
        <w:t xml:space="preserve">White, W., Kurtz, E., &amp; Sanders, M. (2006). </w:t>
      </w:r>
      <w:r w:rsidRPr="00607786">
        <w:rPr>
          <w:rFonts w:cs="Arial"/>
          <w:i/>
          <w:iCs/>
        </w:rPr>
        <w:t>Recovery management</w:t>
      </w:r>
      <w:r w:rsidRPr="00607786">
        <w:rPr>
          <w:rFonts w:cs="Arial"/>
        </w:rPr>
        <w:t xml:space="preserve">. Chicago, IL: Great Lakes </w:t>
      </w:r>
    </w:p>
    <w:p w14:paraId="4E22A4D3" w14:textId="77777777" w:rsidR="00607786" w:rsidRPr="00607786" w:rsidRDefault="00607786" w:rsidP="00607786">
      <w:pPr>
        <w:rPr>
          <w:rFonts w:cs="Arial"/>
          <w:lang w:eastAsia="ko-KR"/>
        </w:rPr>
      </w:pPr>
      <w:r w:rsidRPr="00607786">
        <w:rPr>
          <w:rFonts w:cs="Arial"/>
        </w:rPr>
        <w:tab/>
        <w:t>Addiction Technology Transfer Center</w:t>
      </w:r>
      <w:r w:rsidRPr="00607786">
        <w:rPr>
          <w:rFonts w:cs="Arial"/>
          <w:lang w:eastAsia="ko-KR"/>
        </w:rPr>
        <w:t>.</w:t>
      </w:r>
    </w:p>
    <w:p w14:paraId="221A194E" w14:textId="77777777" w:rsidR="00607786" w:rsidRPr="00607786" w:rsidRDefault="00607786" w:rsidP="00607786">
      <w:pPr>
        <w:rPr>
          <w:rFonts w:cs="Arial"/>
          <w:lang w:eastAsia="ko-KR"/>
        </w:rPr>
      </w:pPr>
    </w:p>
    <w:p w14:paraId="5E499954" w14:textId="77777777" w:rsidR="00607786" w:rsidRPr="00607786" w:rsidRDefault="00607786" w:rsidP="00607786">
      <w:pPr>
        <w:rPr>
          <w:rFonts w:cs="Arial"/>
        </w:rPr>
      </w:pPr>
      <w:r w:rsidRPr="00607786">
        <w:rPr>
          <w:rFonts w:cs="Arial"/>
        </w:rPr>
        <w:t>Wilson, J.P. &amp; Friedman, M.J. (</w:t>
      </w:r>
      <w:r w:rsidRPr="00607786">
        <w:rPr>
          <w:rFonts w:cs="Arial"/>
          <w:i/>
        </w:rPr>
        <w:t>Eds.)</w:t>
      </w:r>
      <w:r w:rsidRPr="00607786">
        <w:rPr>
          <w:rFonts w:cs="Arial"/>
        </w:rPr>
        <w:t xml:space="preserve"> (2004). Dual diagnosis and treatment of PTSD. Chapter 10</w:t>
      </w:r>
      <w:r w:rsidRPr="00607786">
        <w:rPr>
          <w:rFonts w:cs="Arial"/>
          <w:i/>
        </w:rPr>
        <w:t xml:space="preserve">. </w:t>
      </w:r>
      <w:r w:rsidRPr="00607786">
        <w:rPr>
          <w:rFonts w:cs="Arial"/>
        </w:rPr>
        <w:t xml:space="preserve">By </w:t>
      </w:r>
    </w:p>
    <w:p w14:paraId="488C1D1B" w14:textId="77777777" w:rsidR="00607786" w:rsidRPr="00607786" w:rsidRDefault="00607786" w:rsidP="00607786">
      <w:pPr>
        <w:rPr>
          <w:rFonts w:cs="Arial"/>
        </w:rPr>
      </w:pPr>
      <w:r w:rsidRPr="00607786">
        <w:rPr>
          <w:rFonts w:cs="Arial"/>
        </w:rPr>
        <w:tab/>
        <w:t xml:space="preserve">Kim Mueser &amp; Stanley Rosenberg. </w:t>
      </w:r>
      <w:r w:rsidRPr="00607786">
        <w:rPr>
          <w:rFonts w:cs="Arial"/>
          <w:i/>
        </w:rPr>
        <w:t>In Treating Psychological Trauma and PTSD</w:t>
      </w:r>
      <w:r w:rsidRPr="00607786">
        <w:rPr>
          <w:rFonts w:cs="Arial"/>
        </w:rPr>
        <w:t xml:space="preserve">. New York: </w:t>
      </w:r>
    </w:p>
    <w:p w14:paraId="42457CBC" w14:textId="77777777" w:rsidR="00607786" w:rsidRPr="00607786" w:rsidRDefault="00607786" w:rsidP="00607786">
      <w:pPr>
        <w:rPr>
          <w:rFonts w:cs="Arial"/>
        </w:rPr>
      </w:pPr>
      <w:r w:rsidRPr="00607786">
        <w:rPr>
          <w:rFonts w:cs="Arial"/>
        </w:rPr>
        <w:tab/>
        <w:t>The Guilford Press.</w:t>
      </w:r>
    </w:p>
    <w:p w14:paraId="7ECF0FA9" w14:textId="77777777" w:rsidR="00607786" w:rsidRPr="00607786" w:rsidRDefault="00607786" w:rsidP="00607786">
      <w:pPr>
        <w:pStyle w:val="Bib"/>
        <w:ind w:left="0" w:firstLine="0"/>
      </w:pPr>
    </w:p>
    <w:tbl>
      <w:tblPr>
        <w:tblW w:w="0" w:type="auto"/>
        <w:tblInd w:w="18" w:type="dxa"/>
        <w:tblLook w:val="04A0" w:firstRow="1" w:lastRow="0" w:firstColumn="1" w:lastColumn="0" w:noHBand="0" w:noVBand="1"/>
      </w:tblPr>
      <w:tblGrid>
        <w:gridCol w:w="8010"/>
        <w:gridCol w:w="1530"/>
      </w:tblGrid>
      <w:tr w:rsidR="00607786" w:rsidRPr="00607786" w14:paraId="40697777" w14:textId="77777777" w:rsidTr="00607786">
        <w:trPr>
          <w:cantSplit/>
          <w:tblHeader/>
        </w:trPr>
        <w:tc>
          <w:tcPr>
            <w:tcW w:w="8010" w:type="dxa"/>
            <w:shd w:val="clear" w:color="auto" w:fill="C00000"/>
          </w:tcPr>
          <w:p w14:paraId="6898BEA7"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6:</w:t>
            </w:r>
            <w:r w:rsidRPr="00607786">
              <w:rPr>
                <w:rFonts w:cs="Arial"/>
                <w:b/>
                <w:snapToGrid w:val="0"/>
                <w:color w:val="FFFFFF"/>
              </w:rPr>
              <w:tab/>
            </w:r>
          </w:p>
        </w:tc>
        <w:tc>
          <w:tcPr>
            <w:tcW w:w="1530" w:type="dxa"/>
            <w:shd w:val="clear" w:color="auto" w:fill="C00000"/>
          </w:tcPr>
          <w:p w14:paraId="46D6FB0A" w14:textId="219329D9" w:rsidR="00607786" w:rsidRPr="00607786" w:rsidRDefault="00607786" w:rsidP="00607786">
            <w:pPr>
              <w:keepNext/>
              <w:spacing w:before="20" w:after="20"/>
              <w:jc w:val="center"/>
              <w:rPr>
                <w:rFonts w:cs="Arial"/>
                <w:b/>
                <w:color w:val="FFFFFF"/>
              </w:rPr>
            </w:pPr>
          </w:p>
        </w:tc>
      </w:tr>
      <w:tr w:rsidR="00607786" w:rsidRPr="00607786" w14:paraId="394923B3" w14:textId="77777777" w:rsidTr="00607786">
        <w:trPr>
          <w:cantSplit/>
        </w:trPr>
        <w:tc>
          <w:tcPr>
            <w:tcW w:w="9540" w:type="dxa"/>
            <w:gridSpan w:val="2"/>
          </w:tcPr>
          <w:p w14:paraId="2918D8FD"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425240A8" w14:textId="77777777" w:rsidTr="00607786">
        <w:trPr>
          <w:cantSplit/>
        </w:trPr>
        <w:tc>
          <w:tcPr>
            <w:tcW w:w="9540" w:type="dxa"/>
            <w:gridSpan w:val="2"/>
          </w:tcPr>
          <w:p w14:paraId="45EB4FEF" w14:textId="77777777" w:rsidR="00607786" w:rsidRPr="00607786" w:rsidRDefault="00607786" w:rsidP="00607786">
            <w:pPr>
              <w:pStyle w:val="Heading5"/>
              <w:numPr>
                <w:ilvl w:val="0"/>
                <w:numId w:val="1"/>
              </w:numPr>
              <w:rPr>
                <w:rFonts w:cs="Arial"/>
              </w:rPr>
            </w:pPr>
            <w:r w:rsidRPr="00607786">
              <w:rPr>
                <w:rFonts w:cs="Arial"/>
              </w:rPr>
              <w:t>Recovery in Action: An Example</w:t>
            </w:r>
          </w:p>
          <w:p w14:paraId="6F666FB8" w14:textId="77777777" w:rsidR="00607786" w:rsidRPr="00607786" w:rsidRDefault="00607786" w:rsidP="00607786">
            <w:pPr>
              <w:pStyle w:val="Heading5"/>
              <w:numPr>
                <w:ilvl w:val="1"/>
                <w:numId w:val="1"/>
              </w:numPr>
              <w:rPr>
                <w:rFonts w:cs="Arial"/>
              </w:rPr>
            </w:pPr>
            <w:r w:rsidRPr="00607786">
              <w:rPr>
                <w:rFonts w:cs="Arial"/>
              </w:rPr>
              <w:t xml:space="preserve">Visit to the Village of Long Beach </w:t>
            </w:r>
          </w:p>
          <w:p w14:paraId="47D8D543" w14:textId="77777777" w:rsidR="00607786" w:rsidRPr="00607786" w:rsidRDefault="00607786" w:rsidP="00607786">
            <w:pPr>
              <w:pStyle w:val="Heading5"/>
              <w:numPr>
                <w:ilvl w:val="1"/>
                <w:numId w:val="1"/>
              </w:numPr>
              <w:rPr>
                <w:rFonts w:cs="Arial"/>
              </w:rPr>
            </w:pPr>
            <w:r w:rsidRPr="00607786">
              <w:rPr>
                <w:rFonts w:cs="Arial"/>
              </w:rPr>
              <w:t>Supportive Employment</w:t>
            </w:r>
          </w:p>
          <w:p w14:paraId="647A4913" w14:textId="77777777" w:rsidR="00607786" w:rsidRPr="00607786" w:rsidRDefault="00607786" w:rsidP="00607786">
            <w:pPr>
              <w:pStyle w:val="Level1"/>
              <w:keepNext w:val="0"/>
              <w:numPr>
                <w:ilvl w:val="1"/>
                <w:numId w:val="1"/>
              </w:numPr>
              <w:rPr>
                <w:szCs w:val="20"/>
              </w:rPr>
            </w:pPr>
            <w:r w:rsidRPr="00607786">
              <w:rPr>
                <w:szCs w:val="20"/>
              </w:rPr>
              <w:t>Member Panel</w:t>
            </w:r>
          </w:p>
        </w:tc>
      </w:tr>
    </w:tbl>
    <w:p w14:paraId="6887564E" w14:textId="77777777" w:rsidR="00607786" w:rsidRPr="00607786" w:rsidRDefault="00607786" w:rsidP="00607786">
      <w:pPr>
        <w:pStyle w:val="Heading3"/>
        <w:rPr>
          <w:sz w:val="20"/>
          <w:szCs w:val="20"/>
        </w:rPr>
      </w:pPr>
      <w:r w:rsidRPr="00607786">
        <w:rPr>
          <w:sz w:val="20"/>
          <w:szCs w:val="20"/>
        </w:rPr>
        <w:t>Required Readings</w:t>
      </w:r>
    </w:p>
    <w:p w14:paraId="2B06D00B" w14:textId="77777777" w:rsidR="00A95604" w:rsidRDefault="00607786" w:rsidP="00A95604">
      <w:pPr>
        <w:rPr>
          <w:rFonts w:cs="Arial"/>
        </w:rPr>
      </w:pPr>
      <w:r w:rsidRPr="00607786">
        <w:rPr>
          <w:rFonts w:cs="Arial"/>
          <w:lang w:val="sv-SE"/>
        </w:rPr>
        <w:t xml:space="preserve">Becker, D.R. &amp; Drake, R.E. (2004). </w:t>
      </w:r>
      <w:r w:rsidRPr="00607786">
        <w:rPr>
          <w:rFonts w:cs="Arial"/>
        </w:rPr>
        <w:t>Supported employment for peo</w:t>
      </w:r>
      <w:r w:rsidR="00A95604">
        <w:rPr>
          <w:rFonts w:cs="Arial"/>
        </w:rPr>
        <w:t xml:space="preserve">ple with severe mental illness. </w:t>
      </w:r>
    </w:p>
    <w:p w14:paraId="3F680A71" w14:textId="77777777" w:rsidR="00607786" w:rsidRPr="00607786" w:rsidRDefault="00A95604" w:rsidP="00A95604">
      <w:pPr>
        <w:rPr>
          <w:rFonts w:cs="Arial"/>
        </w:rPr>
      </w:pPr>
      <w:r>
        <w:rPr>
          <w:rFonts w:cs="Arial"/>
        </w:rPr>
        <w:tab/>
      </w:r>
      <w:r w:rsidR="00607786" w:rsidRPr="00607786">
        <w:rPr>
          <w:rFonts w:cs="Arial"/>
        </w:rPr>
        <w:t xml:space="preserve">Behavioral Health Recovery Mangement Project. </w:t>
      </w:r>
      <w:r>
        <w:rPr>
          <w:rFonts w:cs="Arial"/>
        </w:rPr>
        <w:tab/>
      </w:r>
      <w:hyperlink r:id="rId20" w:history="1">
        <w:r w:rsidR="00607786" w:rsidRPr="00607786">
          <w:rPr>
            <w:rStyle w:val="Hyperlink"/>
            <w:rFonts w:cs="Arial"/>
            <w:color w:val="auto"/>
            <w:u w:val="none"/>
          </w:rPr>
          <w:t>http://www.bhrm.org/guidelines/Supported%20Employment%20for%20People%20with%20Severe</w:t>
        </w:r>
        <w:r>
          <w:rPr>
            <w:rStyle w:val="Hyperlink"/>
            <w:rFonts w:cs="Arial"/>
            <w:color w:val="auto"/>
            <w:u w:val="none"/>
          </w:rPr>
          <w:tab/>
        </w:r>
        <w:r w:rsidR="00607786" w:rsidRPr="00607786">
          <w:rPr>
            <w:rStyle w:val="Hyperlink"/>
            <w:rFonts w:cs="Arial"/>
            <w:color w:val="auto"/>
            <w:u w:val="none"/>
          </w:rPr>
          <w:t>%20Mental%20Illness.pdf</w:t>
        </w:r>
      </w:hyperlink>
    </w:p>
    <w:p w14:paraId="15655FBA" w14:textId="77777777" w:rsidR="00607786" w:rsidRPr="00607786" w:rsidRDefault="00607786" w:rsidP="00607786">
      <w:pPr>
        <w:ind w:left="720"/>
        <w:rPr>
          <w:rFonts w:cs="Arial"/>
        </w:rPr>
      </w:pPr>
    </w:p>
    <w:p w14:paraId="6D1631C4" w14:textId="77777777" w:rsidR="00A95604" w:rsidRDefault="00607786" w:rsidP="00607786">
      <w:pPr>
        <w:rPr>
          <w:rFonts w:cs="Arial"/>
          <w:bCs/>
        </w:rPr>
      </w:pPr>
      <w:r w:rsidRPr="00607786">
        <w:rPr>
          <w:rFonts w:cs="Arial"/>
        </w:rPr>
        <w:t xml:space="preserve">Corrigan, P. (2009). </w:t>
      </w:r>
      <w:r w:rsidRPr="00607786">
        <w:rPr>
          <w:rFonts w:cs="Arial"/>
          <w:bCs/>
          <w:i/>
        </w:rPr>
        <w:t>Principles and practice of psychiatric rehabilitation: An empirical approach</w:t>
      </w:r>
      <w:r w:rsidRPr="00607786">
        <w:rPr>
          <w:rFonts w:cs="Arial"/>
          <w:bCs/>
        </w:rPr>
        <w:t xml:space="preserve">. Chapter 9 </w:t>
      </w:r>
    </w:p>
    <w:p w14:paraId="07802C2F" w14:textId="77777777" w:rsidR="00607786" w:rsidRPr="00607786" w:rsidRDefault="00A95604" w:rsidP="00607786">
      <w:pPr>
        <w:rPr>
          <w:rFonts w:cs="Arial"/>
        </w:rPr>
      </w:pPr>
      <w:r>
        <w:rPr>
          <w:rFonts w:cs="Arial"/>
          <w:bCs/>
        </w:rPr>
        <w:tab/>
      </w:r>
      <w:r w:rsidR="00607786" w:rsidRPr="00607786">
        <w:rPr>
          <w:rFonts w:cs="Arial"/>
          <w:bCs/>
        </w:rPr>
        <w:t xml:space="preserve">&amp;10. </w:t>
      </w:r>
    </w:p>
    <w:p w14:paraId="5B2BC3D7" w14:textId="77777777" w:rsidR="00607786" w:rsidRPr="00607786" w:rsidRDefault="00607786" w:rsidP="00607786">
      <w:pPr>
        <w:rPr>
          <w:rFonts w:cs="Arial"/>
        </w:rPr>
      </w:pPr>
    </w:p>
    <w:p w14:paraId="3904F4DC" w14:textId="77777777" w:rsidR="00607786" w:rsidRPr="00607786" w:rsidRDefault="00607786" w:rsidP="00607786">
      <w:pPr>
        <w:rPr>
          <w:rFonts w:cs="Arial"/>
        </w:rPr>
      </w:pPr>
      <w:r w:rsidRPr="00607786">
        <w:rPr>
          <w:rFonts w:cs="Arial"/>
        </w:rPr>
        <w:t xml:space="preserve">Gowdy, E., Carlson, L., Rapp, C. (2004). Organizational factors differentiating high performing from low </w:t>
      </w:r>
    </w:p>
    <w:p w14:paraId="0E326907" w14:textId="77777777" w:rsidR="00607786" w:rsidRPr="00607786" w:rsidRDefault="00607786" w:rsidP="00607786">
      <w:pPr>
        <w:rPr>
          <w:rFonts w:cs="Arial"/>
        </w:rPr>
      </w:pPr>
      <w:r w:rsidRPr="00607786">
        <w:rPr>
          <w:rFonts w:cs="Arial"/>
        </w:rPr>
        <w:tab/>
        <w:t xml:space="preserve">performing supported employment programs. </w:t>
      </w:r>
      <w:r w:rsidRPr="00607786">
        <w:rPr>
          <w:rFonts w:cs="Arial"/>
          <w:i/>
        </w:rPr>
        <w:t>Psychiatric Rehabilitation Journal, 28</w:t>
      </w:r>
      <w:r w:rsidRPr="00607786">
        <w:rPr>
          <w:rFonts w:cs="Arial"/>
        </w:rPr>
        <w:t>(2), 150-156.</w:t>
      </w:r>
    </w:p>
    <w:p w14:paraId="3EF3E17F" w14:textId="77777777" w:rsidR="00607786" w:rsidRPr="00607786" w:rsidRDefault="00607786" w:rsidP="00607786">
      <w:pPr>
        <w:rPr>
          <w:rFonts w:cs="Arial"/>
        </w:rPr>
      </w:pPr>
    </w:p>
    <w:p w14:paraId="2D1EA891" w14:textId="77777777" w:rsidR="00607786" w:rsidRPr="00607786" w:rsidRDefault="00607786" w:rsidP="00607786">
      <w:pPr>
        <w:rPr>
          <w:rFonts w:cs="Arial"/>
          <w:i/>
        </w:rPr>
      </w:pPr>
      <w:r w:rsidRPr="00607786">
        <w:rPr>
          <w:rFonts w:cs="Arial"/>
        </w:rPr>
        <w:t xml:space="preserve">Hopper, K. &amp; Wanderling, J. (2000). Revisiting the developing country distinction n course and outcome in </w:t>
      </w:r>
      <w:r w:rsidRPr="00607786">
        <w:rPr>
          <w:rFonts w:cs="Arial"/>
        </w:rPr>
        <w:tab/>
        <w:t xml:space="preserve">schizophrenia:  Results from ISoS, the WHO collaborative followup project. </w:t>
      </w:r>
      <w:r w:rsidRPr="00607786">
        <w:rPr>
          <w:rFonts w:cs="Arial"/>
          <w:i/>
        </w:rPr>
        <w:t xml:space="preserve">Schizophrenia Bulletin, </w:t>
      </w:r>
    </w:p>
    <w:p w14:paraId="0C359DF1" w14:textId="77777777" w:rsidR="00607786" w:rsidRPr="00607786" w:rsidRDefault="00607786" w:rsidP="00607786">
      <w:pPr>
        <w:rPr>
          <w:rFonts w:cs="Arial"/>
        </w:rPr>
      </w:pPr>
      <w:r w:rsidRPr="00607786">
        <w:rPr>
          <w:rFonts w:cs="Arial"/>
          <w:i/>
        </w:rPr>
        <w:tab/>
        <w:t>26</w:t>
      </w:r>
      <w:r w:rsidRPr="00607786">
        <w:rPr>
          <w:rFonts w:cs="Arial"/>
        </w:rPr>
        <w:t xml:space="preserve">(4), 835-846. </w:t>
      </w:r>
    </w:p>
    <w:p w14:paraId="7FF8E32A" w14:textId="77777777" w:rsidR="00607786" w:rsidRPr="00607786" w:rsidRDefault="00607786" w:rsidP="00607786">
      <w:pPr>
        <w:rPr>
          <w:rFonts w:cs="Arial"/>
        </w:rPr>
      </w:pPr>
    </w:p>
    <w:p w14:paraId="0A2FC071" w14:textId="77777777" w:rsidR="00607786" w:rsidRPr="00607786" w:rsidRDefault="00607786" w:rsidP="00607786">
      <w:pPr>
        <w:ind w:left="720" w:hanging="720"/>
        <w:rPr>
          <w:rFonts w:cs="Arial"/>
        </w:rPr>
      </w:pPr>
      <w:r w:rsidRPr="00607786">
        <w:rPr>
          <w:rFonts w:cs="Arial"/>
        </w:rPr>
        <w:t>Marrone, J. &amp; Golowka, E. (2005). If work makes people with mental illne</w:t>
      </w:r>
      <w:r w:rsidR="00A95604">
        <w:rPr>
          <w:rFonts w:cs="Arial"/>
        </w:rPr>
        <w:t xml:space="preserve">ss sick, what do unemployment, </w:t>
      </w:r>
      <w:r w:rsidRPr="00607786">
        <w:rPr>
          <w:rFonts w:cs="Arial"/>
        </w:rPr>
        <w:t>poverty, and social isolation cause? In</w:t>
      </w:r>
      <w:r w:rsidRPr="00607786">
        <w:rPr>
          <w:rFonts w:cs="Arial"/>
          <w:i/>
        </w:rPr>
        <w:t xml:space="preserve"> Recovery from severe mental illnesses: Research evidence and implications for practice, </w:t>
      </w:r>
      <w:r w:rsidRPr="00607786">
        <w:rPr>
          <w:rFonts w:cs="Arial"/>
        </w:rPr>
        <w:t>Vol 1 Davidson, L., Harding, C., Spa</w:t>
      </w:r>
      <w:r w:rsidR="00A95604">
        <w:rPr>
          <w:rFonts w:cs="Arial"/>
        </w:rPr>
        <w:t xml:space="preserve">niol L. Boston, MA: Center for </w:t>
      </w:r>
      <w:r w:rsidRPr="00607786">
        <w:rPr>
          <w:rFonts w:cs="Arial"/>
        </w:rPr>
        <w:t xml:space="preserve">Psychiatric Rehabilitation / Boston University, pp 451-463. </w:t>
      </w:r>
    </w:p>
    <w:p w14:paraId="64F65E07" w14:textId="77777777" w:rsidR="00607786" w:rsidRPr="00607786" w:rsidRDefault="00607786" w:rsidP="00607786">
      <w:pPr>
        <w:pStyle w:val="NormalWeb"/>
        <w:rPr>
          <w:rFonts w:eastAsiaTheme="minorEastAsia" w:cs="Arial"/>
          <w:bCs/>
          <w:szCs w:val="20"/>
          <w:lang w:eastAsia="zh-CN"/>
        </w:rPr>
      </w:pPr>
      <w:r w:rsidRPr="00607786">
        <w:rPr>
          <w:rFonts w:eastAsiaTheme="minorEastAsia" w:cs="Arial"/>
          <w:szCs w:val="20"/>
          <w:lang w:eastAsia="zh-CN"/>
        </w:rPr>
        <w:t xml:space="preserve">Rosenheck, R. A., &amp; Mares, A. S. (2007). </w:t>
      </w:r>
      <w:r w:rsidRPr="00607786">
        <w:rPr>
          <w:rFonts w:eastAsiaTheme="minorEastAsia" w:cs="Arial"/>
          <w:bCs/>
          <w:szCs w:val="20"/>
          <w:lang w:eastAsia="zh-CN"/>
        </w:rPr>
        <w:t xml:space="preserve">Implementation of supported employment for homeless veterans </w:t>
      </w:r>
      <w:r w:rsidR="00A95604">
        <w:rPr>
          <w:rFonts w:eastAsiaTheme="minorEastAsia" w:cs="Arial"/>
          <w:bCs/>
          <w:szCs w:val="20"/>
          <w:lang w:eastAsia="zh-CN"/>
        </w:rPr>
        <w:tab/>
        <w:t xml:space="preserve">with </w:t>
      </w:r>
      <w:r w:rsidRPr="00607786">
        <w:rPr>
          <w:rFonts w:eastAsiaTheme="minorEastAsia" w:cs="Arial"/>
          <w:bCs/>
          <w:szCs w:val="20"/>
          <w:lang w:eastAsia="zh-CN"/>
        </w:rPr>
        <w:t>psychiatric or addiction disorders: Two-year outcomes.</w:t>
      </w:r>
      <w:r w:rsidRPr="00607786">
        <w:rPr>
          <w:rFonts w:eastAsiaTheme="minorEastAsia" w:cs="Arial"/>
          <w:szCs w:val="20"/>
          <w:lang w:eastAsia="zh-CN"/>
        </w:rPr>
        <w:t xml:space="preserve"> </w:t>
      </w:r>
      <w:r w:rsidRPr="00607786">
        <w:rPr>
          <w:rFonts w:eastAsiaTheme="minorEastAsia" w:cs="Arial"/>
          <w:i/>
          <w:szCs w:val="20"/>
          <w:lang w:eastAsia="zh-CN"/>
        </w:rPr>
        <w:t>Psychiatric Services, 58</w:t>
      </w:r>
      <w:r w:rsidRPr="00607786">
        <w:rPr>
          <w:rFonts w:eastAsiaTheme="minorEastAsia" w:cs="Arial"/>
          <w:szCs w:val="20"/>
          <w:lang w:eastAsia="zh-CN"/>
        </w:rPr>
        <w:t>(3), 325 - 333.</w:t>
      </w:r>
    </w:p>
    <w:p w14:paraId="5A822E79" w14:textId="77777777" w:rsidR="00A95604" w:rsidRDefault="00607786" w:rsidP="00607786">
      <w:pPr>
        <w:rPr>
          <w:rFonts w:cs="Arial"/>
        </w:rPr>
      </w:pPr>
      <w:r w:rsidRPr="00607786">
        <w:rPr>
          <w:rFonts w:cs="Arial"/>
        </w:rPr>
        <w:t xml:space="preserve">Substance Abuse and Mental Health Services Administration (SAMHSA) Center for Mental Health </w:t>
      </w:r>
    </w:p>
    <w:p w14:paraId="4F3DC26E" w14:textId="77777777" w:rsidR="00607786" w:rsidRPr="00607786" w:rsidRDefault="00A95604" w:rsidP="00607786">
      <w:pPr>
        <w:rPr>
          <w:rFonts w:cs="Arial"/>
        </w:rPr>
      </w:pPr>
      <w:r>
        <w:rPr>
          <w:rFonts w:cs="Arial"/>
        </w:rPr>
        <w:tab/>
      </w:r>
      <w:r w:rsidR="00607786" w:rsidRPr="00607786">
        <w:rPr>
          <w:rFonts w:cs="Arial"/>
        </w:rPr>
        <w:t xml:space="preserve">Services (CMHS). (2003) </w:t>
      </w:r>
      <w:r w:rsidR="00607786" w:rsidRPr="00607786">
        <w:rPr>
          <w:rFonts w:cs="Arial"/>
          <w:i/>
        </w:rPr>
        <w:t>Supported employment workbook.</w:t>
      </w:r>
      <w:r w:rsidR="00607786" w:rsidRPr="00607786">
        <w:rPr>
          <w:rFonts w:cs="Arial"/>
        </w:rPr>
        <w:t xml:space="preserve"> </w:t>
      </w:r>
    </w:p>
    <w:p w14:paraId="0F58D413" w14:textId="77777777" w:rsidR="00607786" w:rsidRPr="00607786" w:rsidRDefault="00607786" w:rsidP="00607786">
      <w:pPr>
        <w:rPr>
          <w:rFonts w:cs="Arial"/>
          <w:color w:val="000000"/>
        </w:rPr>
      </w:pPr>
      <w:r w:rsidRPr="00607786">
        <w:rPr>
          <w:rFonts w:cs="Arial"/>
        </w:rPr>
        <w:tab/>
      </w:r>
      <w:hyperlink r:id="rId21" w:history="1">
        <w:r w:rsidRPr="00607786">
          <w:rPr>
            <w:rStyle w:val="Hyperlink"/>
            <w:rFonts w:cs="Arial"/>
            <w:color w:val="000000"/>
            <w:u w:val="none"/>
          </w:rPr>
          <w:t>http://download.ncadi.samhsa.gov/ken/pdf/toolkits/employment/16.SE_workbook.pdf</w:t>
        </w:r>
      </w:hyperlink>
    </w:p>
    <w:p w14:paraId="5DCC95C5" w14:textId="77777777" w:rsidR="00607786" w:rsidRPr="00607786" w:rsidRDefault="00607786" w:rsidP="00607786">
      <w:pPr>
        <w:pStyle w:val="Heading3"/>
        <w:rPr>
          <w:sz w:val="20"/>
          <w:szCs w:val="20"/>
        </w:rPr>
      </w:pPr>
      <w:r w:rsidRPr="00607786">
        <w:rPr>
          <w:sz w:val="20"/>
          <w:szCs w:val="20"/>
        </w:rPr>
        <w:t>Recommended Readings</w:t>
      </w:r>
    </w:p>
    <w:p w14:paraId="0C9AA19A" w14:textId="77777777" w:rsidR="00607786" w:rsidRPr="00607786" w:rsidRDefault="00607786" w:rsidP="00607786">
      <w:pPr>
        <w:rPr>
          <w:rFonts w:cs="Arial"/>
        </w:rPr>
      </w:pPr>
      <w:r w:rsidRPr="00607786">
        <w:rPr>
          <w:rFonts w:cs="Arial"/>
        </w:rPr>
        <w:t xml:space="preserve">U.S. Department of Health and Human Services. Substance Abuse and Mental Health Services </w:t>
      </w:r>
    </w:p>
    <w:p w14:paraId="23364E2A" w14:textId="77777777" w:rsidR="00607786" w:rsidRPr="00607786" w:rsidRDefault="00607786" w:rsidP="00607786">
      <w:pPr>
        <w:rPr>
          <w:rFonts w:cs="Arial"/>
          <w:i/>
        </w:rPr>
      </w:pPr>
      <w:r w:rsidRPr="00607786">
        <w:rPr>
          <w:rFonts w:cs="Arial"/>
        </w:rPr>
        <w:tab/>
        <w:t xml:space="preserve">Administration. Center for Mental Health Services.(2003).  </w:t>
      </w:r>
      <w:r w:rsidRPr="00607786">
        <w:rPr>
          <w:rFonts w:cs="Arial"/>
          <w:i/>
        </w:rPr>
        <w:t xml:space="preserve">Work as a priority: A resource for </w:t>
      </w:r>
    </w:p>
    <w:p w14:paraId="75616417" w14:textId="77777777" w:rsidR="00607786" w:rsidRPr="00607786" w:rsidRDefault="00607786" w:rsidP="00607786">
      <w:pPr>
        <w:rPr>
          <w:rFonts w:cs="Arial"/>
        </w:rPr>
      </w:pPr>
      <w:r w:rsidRPr="00607786">
        <w:rPr>
          <w:rFonts w:cs="Arial"/>
          <w:i/>
        </w:rPr>
        <w:tab/>
        <w:t>employing people who have serious mental illness and who are homeless.</w:t>
      </w:r>
      <w:r w:rsidRPr="00607786">
        <w:rPr>
          <w:rFonts w:cs="Arial"/>
        </w:rPr>
        <w:t xml:space="preserve"> </w:t>
      </w:r>
    </w:p>
    <w:p w14:paraId="3449C775" w14:textId="77777777" w:rsidR="00607786" w:rsidRPr="00607786" w:rsidRDefault="00607786" w:rsidP="00607786">
      <w:pPr>
        <w:rPr>
          <w:rFonts w:cs="Arial"/>
          <w:color w:val="000000"/>
        </w:rPr>
      </w:pPr>
      <w:r w:rsidRPr="00607786">
        <w:rPr>
          <w:rFonts w:cs="Arial"/>
        </w:rPr>
        <w:tab/>
      </w:r>
      <w:hyperlink r:id="rId22" w:history="1">
        <w:r w:rsidRPr="00607786">
          <w:rPr>
            <w:rStyle w:val="Hyperlink"/>
            <w:rFonts w:cs="Arial"/>
            <w:color w:val="000000"/>
            <w:u w:val="none"/>
          </w:rPr>
          <w:t>www.mentalhealth.samhsa.gov</w:t>
        </w:r>
      </w:hyperlink>
      <w:r w:rsidRPr="00607786">
        <w:rPr>
          <w:rFonts w:cs="Arial"/>
          <w:color w:val="000000"/>
        </w:rPr>
        <w:t xml:space="preserve"> </w:t>
      </w:r>
    </w:p>
    <w:p w14:paraId="0D75AC26" w14:textId="77777777" w:rsidR="00607786" w:rsidRPr="00607786" w:rsidRDefault="00607786" w:rsidP="00607786">
      <w:pPr>
        <w:tabs>
          <w:tab w:val="left" w:pos="4500"/>
        </w:tabs>
        <w:rPr>
          <w:rFonts w:cs="Arial"/>
        </w:rPr>
      </w:pPr>
      <w:r w:rsidRPr="00607786">
        <w:rPr>
          <w:rFonts w:cs="Arial"/>
        </w:rPr>
        <w:tab/>
      </w:r>
    </w:p>
    <w:p w14:paraId="7659DCB5" w14:textId="77777777" w:rsidR="00A95604" w:rsidRDefault="00607786" w:rsidP="00607786">
      <w:pPr>
        <w:tabs>
          <w:tab w:val="left" w:pos="4500"/>
        </w:tabs>
        <w:rPr>
          <w:rFonts w:cs="Arial"/>
        </w:rPr>
      </w:pPr>
      <w:r w:rsidRPr="00607786">
        <w:rPr>
          <w:rFonts w:cs="Arial"/>
          <w:lang w:val="sv-SE"/>
        </w:rPr>
        <w:t>Becker, D.R. &amp; Drake, R. (2003</w:t>
      </w:r>
      <w:r w:rsidRPr="00607786">
        <w:rPr>
          <w:rFonts w:cs="Arial"/>
          <w:i/>
          <w:lang w:val="sv-SE"/>
        </w:rPr>
        <w:t xml:space="preserve">). </w:t>
      </w:r>
      <w:r w:rsidRPr="00607786">
        <w:rPr>
          <w:rFonts w:cs="Arial"/>
          <w:i/>
        </w:rPr>
        <w:t>A working life for people with severe mental illness</w:t>
      </w:r>
      <w:r w:rsidRPr="00607786">
        <w:rPr>
          <w:rFonts w:cs="Arial"/>
        </w:rPr>
        <w:t xml:space="preserve">. Oxford University </w:t>
      </w:r>
    </w:p>
    <w:p w14:paraId="707500B7" w14:textId="77777777" w:rsidR="00607786" w:rsidRPr="00607786" w:rsidRDefault="00A95604" w:rsidP="00607786">
      <w:pPr>
        <w:tabs>
          <w:tab w:val="left" w:pos="4500"/>
        </w:tabs>
        <w:rPr>
          <w:rFonts w:cs="Arial"/>
        </w:rPr>
      </w:pPr>
      <w:r>
        <w:rPr>
          <w:rFonts w:cs="Arial"/>
        </w:rPr>
        <w:t xml:space="preserve">             Press.</w:t>
      </w:r>
      <w:r w:rsidR="00607786" w:rsidRPr="00607786">
        <w:rPr>
          <w:rFonts w:cs="Arial"/>
        </w:rPr>
        <w:t xml:space="preserve"> </w:t>
      </w:r>
      <w:hyperlink r:id="rId23" w:history="1">
        <w:r w:rsidR="00607786" w:rsidRPr="00607786">
          <w:rPr>
            <w:rStyle w:val="Hyperlink"/>
            <w:rFonts w:cs="Arial"/>
            <w:color w:val="000000"/>
            <w:u w:val="none"/>
          </w:rPr>
          <w:t>www.oup-usa/psychweb</w:t>
        </w:r>
      </w:hyperlink>
      <w:r w:rsidR="00607786" w:rsidRPr="00607786">
        <w:rPr>
          <w:rFonts w:cs="Arial"/>
          <w:color w:val="000000"/>
        </w:rPr>
        <w:t>.</w:t>
      </w:r>
    </w:p>
    <w:p w14:paraId="53A95B26" w14:textId="77777777" w:rsidR="00607786" w:rsidRPr="00607786" w:rsidRDefault="00607786" w:rsidP="00607786">
      <w:pPr>
        <w:pStyle w:val="Bib"/>
      </w:pPr>
    </w:p>
    <w:tbl>
      <w:tblPr>
        <w:tblW w:w="0" w:type="auto"/>
        <w:tblInd w:w="18" w:type="dxa"/>
        <w:tblLook w:val="04A0" w:firstRow="1" w:lastRow="0" w:firstColumn="1" w:lastColumn="0" w:noHBand="0" w:noVBand="1"/>
      </w:tblPr>
      <w:tblGrid>
        <w:gridCol w:w="8010"/>
        <w:gridCol w:w="1530"/>
      </w:tblGrid>
      <w:tr w:rsidR="00607786" w:rsidRPr="00607786" w14:paraId="08272D77" w14:textId="77777777" w:rsidTr="00607786">
        <w:trPr>
          <w:cantSplit/>
          <w:tblHeader/>
        </w:trPr>
        <w:tc>
          <w:tcPr>
            <w:tcW w:w="8010" w:type="dxa"/>
            <w:shd w:val="clear" w:color="auto" w:fill="C00000"/>
          </w:tcPr>
          <w:p w14:paraId="231AA596"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7:</w:t>
            </w:r>
            <w:r w:rsidRPr="00607786">
              <w:rPr>
                <w:rFonts w:cs="Arial"/>
                <w:b/>
                <w:snapToGrid w:val="0"/>
                <w:color w:val="FFFFFF"/>
              </w:rPr>
              <w:tab/>
            </w:r>
          </w:p>
        </w:tc>
        <w:tc>
          <w:tcPr>
            <w:tcW w:w="1530" w:type="dxa"/>
            <w:shd w:val="clear" w:color="auto" w:fill="C00000"/>
          </w:tcPr>
          <w:p w14:paraId="504F2ABB" w14:textId="25B91D3C" w:rsidR="00607786" w:rsidRPr="00607786" w:rsidRDefault="00607786" w:rsidP="00607786">
            <w:pPr>
              <w:keepNext/>
              <w:spacing w:before="20" w:after="20"/>
              <w:jc w:val="center"/>
              <w:rPr>
                <w:rFonts w:cs="Arial"/>
                <w:b/>
                <w:color w:val="FFFFFF"/>
              </w:rPr>
            </w:pPr>
          </w:p>
        </w:tc>
      </w:tr>
      <w:tr w:rsidR="00607786" w:rsidRPr="00607786" w14:paraId="641FC647" w14:textId="77777777" w:rsidTr="00607786">
        <w:trPr>
          <w:cantSplit/>
        </w:trPr>
        <w:tc>
          <w:tcPr>
            <w:tcW w:w="9540" w:type="dxa"/>
            <w:gridSpan w:val="2"/>
          </w:tcPr>
          <w:p w14:paraId="6207E66D"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3CA0C8E9" w14:textId="77777777" w:rsidTr="00607786">
        <w:trPr>
          <w:cantSplit/>
        </w:trPr>
        <w:tc>
          <w:tcPr>
            <w:tcW w:w="9540" w:type="dxa"/>
            <w:gridSpan w:val="2"/>
          </w:tcPr>
          <w:p w14:paraId="3206741A" w14:textId="77777777" w:rsidR="00607786" w:rsidRPr="00607786" w:rsidRDefault="00607786" w:rsidP="00607786">
            <w:pPr>
              <w:pStyle w:val="Level1"/>
              <w:keepNext w:val="0"/>
              <w:ind w:left="288" w:hanging="288"/>
              <w:rPr>
                <w:szCs w:val="20"/>
              </w:rPr>
            </w:pPr>
            <w:r w:rsidRPr="00607786">
              <w:rPr>
                <w:szCs w:val="20"/>
              </w:rPr>
              <w:t>Understanding and Communicating with a Person who is Experiencing Psychosis</w:t>
            </w:r>
          </w:p>
        </w:tc>
      </w:tr>
    </w:tbl>
    <w:p w14:paraId="7F4866B6" w14:textId="77777777" w:rsidR="00607786" w:rsidRPr="00607786" w:rsidRDefault="00607786" w:rsidP="00607786">
      <w:pPr>
        <w:pStyle w:val="Heading3"/>
        <w:rPr>
          <w:sz w:val="20"/>
          <w:szCs w:val="20"/>
        </w:rPr>
      </w:pPr>
      <w:r w:rsidRPr="00607786">
        <w:rPr>
          <w:sz w:val="20"/>
          <w:szCs w:val="20"/>
        </w:rPr>
        <w:t>Required Readings</w:t>
      </w:r>
    </w:p>
    <w:p w14:paraId="17994CAE" w14:textId="77777777" w:rsidR="00607786" w:rsidRPr="00607786" w:rsidRDefault="00607786" w:rsidP="00607786">
      <w:pPr>
        <w:ind w:left="720" w:hanging="720"/>
        <w:rPr>
          <w:rFonts w:cs="Arial"/>
        </w:rPr>
      </w:pPr>
    </w:p>
    <w:p w14:paraId="6F1F6CB9" w14:textId="77777777" w:rsidR="00607786" w:rsidRPr="00607786" w:rsidRDefault="00607786" w:rsidP="00607786">
      <w:pPr>
        <w:rPr>
          <w:rFonts w:cs="Arial"/>
        </w:rPr>
      </w:pPr>
      <w:r w:rsidRPr="00607786">
        <w:rPr>
          <w:rFonts w:cs="Arial"/>
        </w:rPr>
        <w:t xml:space="preserve">Cullberg, J. (2006). </w:t>
      </w:r>
      <w:r w:rsidRPr="00607786">
        <w:rPr>
          <w:rFonts w:cs="Arial"/>
          <w:i/>
        </w:rPr>
        <w:t>Psychosis: An integrative perspective.</w:t>
      </w:r>
      <w:r w:rsidRPr="00607786">
        <w:rPr>
          <w:rFonts w:cs="Arial"/>
        </w:rPr>
        <w:t xml:space="preserve"> Chapter 15. Routledge. </w:t>
      </w:r>
    </w:p>
    <w:p w14:paraId="239AFA48" w14:textId="77777777" w:rsidR="00607786" w:rsidRPr="00607786" w:rsidRDefault="00607786" w:rsidP="00607786">
      <w:pPr>
        <w:rPr>
          <w:rFonts w:cs="Arial"/>
        </w:rPr>
      </w:pPr>
    </w:p>
    <w:p w14:paraId="0B80666A" w14:textId="77777777" w:rsidR="00607786" w:rsidRPr="00607786" w:rsidRDefault="00607786" w:rsidP="00607786">
      <w:pPr>
        <w:rPr>
          <w:rFonts w:cs="Arial"/>
        </w:rPr>
      </w:pPr>
      <w:r w:rsidRPr="00607786">
        <w:rPr>
          <w:rFonts w:cs="Arial"/>
        </w:rPr>
        <w:t xml:space="preserve">Mueser, K &amp; Berenbaum, H. (2009). Psychodynamic treatment of schizophrenia: Is there a future? </w:t>
      </w:r>
    </w:p>
    <w:p w14:paraId="57E5A435" w14:textId="77777777" w:rsidR="00607786" w:rsidRPr="00607786" w:rsidRDefault="00607786" w:rsidP="00607786">
      <w:pPr>
        <w:rPr>
          <w:rFonts w:cs="Arial"/>
        </w:rPr>
      </w:pPr>
      <w:r w:rsidRPr="00607786">
        <w:rPr>
          <w:rFonts w:cs="Arial"/>
        </w:rPr>
        <w:tab/>
      </w:r>
      <w:r w:rsidRPr="00607786">
        <w:rPr>
          <w:rFonts w:cs="Arial"/>
          <w:i/>
        </w:rPr>
        <w:t>Psychological Medicine,</w:t>
      </w:r>
      <w:r w:rsidRPr="00607786">
        <w:rPr>
          <w:rFonts w:cs="Arial"/>
        </w:rPr>
        <w:t xml:space="preserve"> 20, Issue 02, July. </w:t>
      </w:r>
    </w:p>
    <w:p w14:paraId="1FD96BD5" w14:textId="77777777" w:rsidR="00607786" w:rsidRPr="00607786" w:rsidRDefault="00607786" w:rsidP="00607786">
      <w:pPr>
        <w:rPr>
          <w:rFonts w:cs="Arial"/>
        </w:rPr>
      </w:pPr>
    </w:p>
    <w:p w14:paraId="730A9767" w14:textId="77777777" w:rsidR="00607786" w:rsidRPr="00607786" w:rsidRDefault="00607786" w:rsidP="00607786">
      <w:pPr>
        <w:rPr>
          <w:rFonts w:cs="Arial"/>
        </w:rPr>
      </w:pPr>
      <w:r w:rsidRPr="00607786">
        <w:rPr>
          <w:rFonts w:cs="Arial"/>
        </w:rPr>
        <w:t xml:space="preserve">Saks, E. (2008). The center cannot hold: My journey through madness. Hyperion. </w:t>
      </w:r>
    </w:p>
    <w:p w14:paraId="785F4021" w14:textId="77777777" w:rsidR="00607786" w:rsidRPr="00607786" w:rsidRDefault="00607786" w:rsidP="00607786">
      <w:pPr>
        <w:rPr>
          <w:rFonts w:cs="Arial"/>
        </w:rPr>
      </w:pPr>
    </w:p>
    <w:p w14:paraId="792C199C" w14:textId="77777777" w:rsidR="00607786" w:rsidRPr="00607786" w:rsidRDefault="00607786" w:rsidP="00607786">
      <w:pPr>
        <w:rPr>
          <w:rFonts w:cs="Arial"/>
          <w:b/>
        </w:rPr>
      </w:pPr>
      <w:r w:rsidRPr="00607786">
        <w:rPr>
          <w:rFonts w:cs="Arial"/>
          <w:b/>
        </w:rPr>
        <w:t>Recommended Readings</w:t>
      </w:r>
    </w:p>
    <w:p w14:paraId="2BDF7DF8" w14:textId="77777777" w:rsidR="00607786" w:rsidRPr="00607786" w:rsidRDefault="00607786" w:rsidP="00607786">
      <w:pPr>
        <w:rPr>
          <w:rFonts w:cs="Arial"/>
        </w:rPr>
      </w:pPr>
    </w:p>
    <w:p w14:paraId="37F05628" w14:textId="77777777" w:rsidR="00A95604" w:rsidRDefault="00607786" w:rsidP="00607786">
      <w:pPr>
        <w:rPr>
          <w:rFonts w:cs="Arial"/>
        </w:rPr>
      </w:pPr>
      <w:r w:rsidRPr="00607786">
        <w:rPr>
          <w:rFonts w:cs="Arial"/>
        </w:rPr>
        <w:t xml:space="preserve">Frith, C. (1995). </w:t>
      </w:r>
      <w:r w:rsidRPr="00607786">
        <w:rPr>
          <w:rFonts w:cs="Arial"/>
          <w:i/>
        </w:rPr>
        <w:t>The cognitive neuropsychology of schizophrenia.</w:t>
      </w:r>
      <w:r w:rsidRPr="00607786">
        <w:rPr>
          <w:rFonts w:cs="Arial"/>
        </w:rPr>
        <w:t xml:space="preserve"> Hove, UK: Lawrence Erlbaum </w:t>
      </w:r>
    </w:p>
    <w:p w14:paraId="1A2605D0" w14:textId="77777777" w:rsidR="00607786" w:rsidRPr="00607786" w:rsidRDefault="00A95604" w:rsidP="00607786">
      <w:pPr>
        <w:rPr>
          <w:rFonts w:cs="Arial"/>
        </w:rPr>
      </w:pPr>
      <w:r>
        <w:rPr>
          <w:rFonts w:cs="Arial"/>
        </w:rPr>
        <w:tab/>
      </w:r>
      <w:r w:rsidR="00607786" w:rsidRPr="00607786">
        <w:rPr>
          <w:rFonts w:cs="Arial"/>
        </w:rPr>
        <w:t>Associates.</w:t>
      </w:r>
      <w:r>
        <w:rPr>
          <w:rFonts w:cs="Arial"/>
        </w:rPr>
        <w:t xml:space="preserve"> </w:t>
      </w:r>
    </w:p>
    <w:p w14:paraId="3FB9C8C4" w14:textId="77777777" w:rsidR="00607786" w:rsidRPr="00607786" w:rsidRDefault="00607786" w:rsidP="00607786">
      <w:pPr>
        <w:rPr>
          <w:rFonts w:cs="Arial"/>
        </w:rPr>
      </w:pPr>
    </w:p>
    <w:p w14:paraId="5557D6A0" w14:textId="77777777" w:rsidR="00A95604" w:rsidRDefault="00607786" w:rsidP="00607786">
      <w:pPr>
        <w:rPr>
          <w:rFonts w:cs="Arial"/>
        </w:rPr>
      </w:pPr>
      <w:r w:rsidRPr="00607786">
        <w:rPr>
          <w:rFonts w:cs="Arial"/>
        </w:rPr>
        <w:t xml:space="preserve">Fromm-Reichmann, F. (1954). Psychotherapy of schizophrenia. </w:t>
      </w:r>
      <w:r w:rsidRPr="00607786">
        <w:rPr>
          <w:rFonts w:cs="Arial"/>
          <w:i/>
        </w:rPr>
        <w:t>The American Journal of Psychiatry</w:t>
      </w:r>
      <w:r w:rsidRPr="00607786">
        <w:rPr>
          <w:rFonts w:cs="Arial"/>
        </w:rPr>
        <w:t xml:space="preserve">. 11(6) </w:t>
      </w:r>
    </w:p>
    <w:p w14:paraId="25D1A6A5" w14:textId="77777777" w:rsidR="00607786" w:rsidRPr="00607786" w:rsidRDefault="00A95604" w:rsidP="00607786">
      <w:pPr>
        <w:rPr>
          <w:rFonts w:cs="Arial"/>
        </w:rPr>
      </w:pPr>
      <w:r>
        <w:rPr>
          <w:rFonts w:cs="Arial"/>
        </w:rPr>
        <w:tab/>
      </w:r>
      <w:r w:rsidR="00607786" w:rsidRPr="00607786">
        <w:rPr>
          <w:rFonts w:cs="Arial"/>
        </w:rPr>
        <w:t>410.</w:t>
      </w:r>
      <w:r>
        <w:rPr>
          <w:rFonts w:cs="Arial"/>
        </w:rPr>
        <w:t xml:space="preserve"> (Classic)</w:t>
      </w:r>
    </w:p>
    <w:p w14:paraId="76F2DEB5" w14:textId="77777777" w:rsidR="00607786" w:rsidRPr="00607786" w:rsidRDefault="00607786" w:rsidP="00607786">
      <w:pPr>
        <w:rPr>
          <w:rFonts w:cs="Arial"/>
        </w:rPr>
      </w:pPr>
    </w:p>
    <w:p w14:paraId="5E56ACA1" w14:textId="77777777" w:rsidR="00A95604" w:rsidRDefault="00607786" w:rsidP="00607786">
      <w:pPr>
        <w:rPr>
          <w:rFonts w:cs="Arial"/>
        </w:rPr>
      </w:pPr>
      <w:r w:rsidRPr="00607786">
        <w:rPr>
          <w:rFonts w:cs="Arial"/>
        </w:rPr>
        <w:t xml:space="preserve">Fromm-Reichmann, F. (1960). </w:t>
      </w:r>
      <w:r w:rsidRPr="00607786">
        <w:rPr>
          <w:rFonts w:cs="Arial"/>
          <w:i/>
        </w:rPr>
        <w:t>Principles of intensive psychotherapy.</w:t>
      </w:r>
      <w:r w:rsidRPr="00607786">
        <w:rPr>
          <w:rFonts w:cs="Arial"/>
        </w:rPr>
        <w:t xml:space="preserve"> The University of Chicago Press. </w:t>
      </w:r>
    </w:p>
    <w:p w14:paraId="3E298577" w14:textId="77777777" w:rsidR="00607786" w:rsidRPr="00607786" w:rsidRDefault="00A95604" w:rsidP="00607786">
      <w:pPr>
        <w:rPr>
          <w:rFonts w:cs="Arial"/>
        </w:rPr>
      </w:pPr>
      <w:r>
        <w:rPr>
          <w:rFonts w:cs="Arial"/>
        </w:rPr>
        <w:tab/>
        <w:t>(Classic)</w:t>
      </w:r>
    </w:p>
    <w:p w14:paraId="59F1EC10" w14:textId="77777777" w:rsidR="00607786" w:rsidRPr="00607786" w:rsidRDefault="00607786" w:rsidP="00607786">
      <w:pPr>
        <w:rPr>
          <w:rFonts w:cs="Arial"/>
        </w:rPr>
      </w:pPr>
    </w:p>
    <w:p w14:paraId="30FA06BE" w14:textId="77777777" w:rsidR="00607786" w:rsidRPr="00607786" w:rsidRDefault="00607786" w:rsidP="00607786">
      <w:pPr>
        <w:rPr>
          <w:rFonts w:cs="Arial"/>
          <w:i/>
        </w:rPr>
      </w:pPr>
      <w:r w:rsidRPr="00607786">
        <w:rPr>
          <w:rFonts w:cs="Arial"/>
        </w:rPr>
        <w:t xml:space="preserve">Goldstein, K. (1943). The significance of psychological research in schizophrenia, </w:t>
      </w:r>
      <w:r w:rsidRPr="00607786">
        <w:rPr>
          <w:rFonts w:cs="Arial"/>
          <w:i/>
        </w:rPr>
        <w:t xml:space="preserve">Journal of Nervous and </w:t>
      </w:r>
    </w:p>
    <w:p w14:paraId="02E17434" w14:textId="77777777" w:rsidR="00607786" w:rsidRPr="00607786" w:rsidRDefault="00607786" w:rsidP="00607786">
      <w:pPr>
        <w:rPr>
          <w:rFonts w:cs="Arial"/>
        </w:rPr>
      </w:pPr>
      <w:r w:rsidRPr="00607786">
        <w:rPr>
          <w:rFonts w:cs="Arial"/>
          <w:i/>
        </w:rPr>
        <w:tab/>
        <w:t>Mental Disease, 97,</w:t>
      </w:r>
      <w:r w:rsidRPr="00607786">
        <w:rPr>
          <w:rFonts w:cs="Arial"/>
        </w:rPr>
        <w:t xml:space="preserve"> 261-279.</w:t>
      </w:r>
    </w:p>
    <w:p w14:paraId="1E33A5D1" w14:textId="77777777" w:rsidR="00607786" w:rsidRPr="00607786" w:rsidRDefault="00607786" w:rsidP="00607786">
      <w:pPr>
        <w:rPr>
          <w:rFonts w:cs="Arial"/>
        </w:rPr>
      </w:pPr>
    </w:p>
    <w:p w14:paraId="3E6CFBE0" w14:textId="77777777" w:rsidR="00607786" w:rsidRPr="00607786" w:rsidRDefault="00607786" w:rsidP="00607786">
      <w:pPr>
        <w:rPr>
          <w:rFonts w:cs="Arial"/>
          <w:i/>
        </w:rPr>
      </w:pPr>
      <w:r w:rsidRPr="00607786">
        <w:rPr>
          <w:rFonts w:cs="Arial"/>
        </w:rPr>
        <w:t xml:space="preserve">Grof, S. &amp; Groff, C. (1989). </w:t>
      </w:r>
      <w:r w:rsidRPr="00607786">
        <w:rPr>
          <w:rFonts w:cs="Arial"/>
          <w:i/>
        </w:rPr>
        <w:t>Spiritual emergency: When personal transformation becomes a</w:t>
      </w:r>
    </w:p>
    <w:p w14:paraId="76078CA6" w14:textId="77777777" w:rsidR="00607786" w:rsidRPr="00607786" w:rsidRDefault="00607786" w:rsidP="00607786">
      <w:pPr>
        <w:ind w:firstLine="720"/>
        <w:rPr>
          <w:rFonts w:cs="Arial"/>
        </w:rPr>
      </w:pPr>
      <w:r w:rsidRPr="00607786">
        <w:rPr>
          <w:rFonts w:cs="Arial"/>
          <w:i/>
        </w:rPr>
        <w:t xml:space="preserve"> crisis. </w:t>
      </w:r>
      <w:r w:rsidRPr="00607786">
        <w:rPr>
          <w:rFonts w:cs="Arial"/>
        </w:rPr>
        <w:t>Jeramy P. Tarcher / Putnam. Penguin Putnam, Inc.</w:t>
      </w:r>
    </w:p>
    <w:p w14:paraId="1AABB910" w14:textId="77777777" w:rsidR="00607786" w:rsidRPr="00607786" w:rsidRDefault="00607786" w:rsidP="00607786">
      <w:pPr>
        <w:rPr>
          <w:rFonts w:cs="Arial"/>
        </w:rPr>
      </w:pPr>
    </w:p>
    <w:p w14:paraId="48E75EEC" w14:textId="77777777" w:rsidR="00607786" w:rsidRPr="00607786" w:rsidRDefault="00607786" w:rsidP="00607786">
      <w:pPr>
        <w:rPr>
          <w:rFonts w:cs="Arial"/>
        </w:rPr>
      </w:pPr>
      <w:r w:rsidRPr="00607786">
        <w:rPr>
          <w:rFonts w:cs="Arial"/>
        </w:rPr>
        <w:t xml:space="preserve">Jackson, M. (1994). </w:t>
      </w:r>
      <w:r w:rsidRPr="00607786">
        <w:rPr>
          <w:rFonts w:cs="Arial"/>
          <w:i/>
        </w:rPr>
        <w:t>Unimaginable storms. A search for meaning in psychosis.</w:t>
      </w:r>
      <w:r w:rsidRPr="00607786">
        <w:rPr>
          <w:rFonts w:cs="Arial"/>
        </w:rPr>
        <w:t xml:space="preserve"> London, Karnac. </w:t>
      </w:r>
    </w:p>
    <w:p w14:paraId="6F3161D7" w14:textId="77777777" w:rsidR="00607786" w:rsidRPr="00607786" w:rsidRDefault="00607786" w:rsidP="00607786">
      <w:pPr>
        <w:rPr>
          <w:rFonts w:cs="Arial"/>
        </w:rPr>
      </w:pPr>
    </w:p>
    <w:p w14:paraId="54837AB4" w14:textId="77777777" w:rsidR="00607786" w:rsidRPr="00607786" w:rsidRDefault="00607786" w:rsidP="00607786">
      <w:pPr>
        <w:rPr>
          <w:rFonts w:cs="Arial"/>
        </w:rPr>
      </w:pPr>
      <w:r w:rsidRPr="00607786">
        <w:rPr>
          <w:rFonts w:cs="Arial"/>
        </w:rPr>
        <w:t xml:space="preserve">Laing, R.D. &amp; Esterson, A. (1964). </w:t>
      </w:r>
      <w:r w:rsidRPr="00607786">
        <w:rPr>
          <w:rFonts w:cs="Arial"/>
          <w:i/>
        </w:rPr>
        <w:t>Sanity, madness, and the family.</w:t>
      </w:r>
      <w:r w:rsidRPr="00607786">
        <w:rPr>
          <w:rFonts w:cs="Arial"/>
        </w:rPr>
        <w:t xml:space="preserve"> London: Tavistock. </w:t>
      </w:r>
    </w:p>
    <w:p w14:paraId="53072022" w14:textId="77777777" w:rsidR="00607786" w:rsidRPr="00607786" w:rsidRDefault="00607786" w:rsidP="00607786">
      <w:pPr>
        <w:rPr>
          <w:rFonts w:cs="Arial"/>
        </w:rPr>
      </w:pPr>
    </w:p>
    <w:p w14:paraId="5368A2E6" w14:textId="77777777" w:rsidR="00607786" w:rsidRPr="00607786" w:rsidRDefault="00607786" w:rsidP="00607786">
      <w:pPr>
        <w:rPr>
          <w:rFonts w:cs="Arial"/>
        </w:rPr>
      </w:pPr>
      <w:r w:rsidRPr="00607786">
        <w:rPr>
          <w:rFonts w:cs="Arial"/>
        </w:rPr>
        <w:t xml:space="preserve">Perry, J.W. (1999). </w:t>
      </w:r>
      <w:r w:rsidRPr="00607786">
        <w:rPr>
          <w:rFonts w:cs="Arial"/>
          <w:i/>
        </w:rPr>
        <w:t>Trials of the visionary mind.</w:t>
      </w:r>
      <w:r w:rsidRPr="00607786">
        <w:rPr>
          <w:rFonts w:cs="Arial"/>
        </w:rPr>
        <w:t xml:space="preserve"> State University of New York Press. </w:t>
      </w:r>
    </w:p>
    <w:p w14:paraId="703E36A1" w14:textId="77777777" w:rsidR="00607786" w:rsidRPr="00607786" w:rsidRDefault="00607786" w:rsidP="00607786">
      <w:pPr>
        <w:rPr>
          <w:rFonts w:cs="Arial"/>
        </w:rPr>
      </w:pPr>
    </w:p>
    <w:p w14:paraId="1DC2BFF7" w14:textId="77777777" w:rsidR="00607786" w:rsidRPr="00607786" w:rsidRDefault="00607786" w:rsidP="00607786">
      <w:pPr>
        <w:ind w:left="720" w:hanging="720"/>
        <w:rPr>
          <w:rFonts w:cs="Arial"/>
        </w:rPr>
      </w:pPr>
      <w:r w:rsidRPr="00607786">
        <w:rPr>
          <w:rFonts w:cs="Arial"/>
        </w:rPr>
        <w:t xml:space="preserve">Rasmussen, B. &amp; Angus, L. (1996).  Metaphor in psychodynamic psychotherapy with borderline clients:  A qualitative analysis.  </w:t>
      </w:r>
      <w:r w:rsidRPr="00607786">
        <w:rPr>
          <w:rFonts w:cs="Arial"/>
          <w:i/>
        </w:rPr>
        <w:t>Psychotherapy, 33</w:t>
      </w:r>
      <w:r w:rsidRPr="00607786">
        <w:rPr>
          <w:rFonts w:cs="Arial"/>
        </w:rPr>
        <w:t>, 4, 521-530.</w:t>
      </w:r>
    </w:p>
    <w:p w14:paraId="534B3BC6" w14:textId="77777777" w:rsidR="00607786" w:rsidRPr="00607786" w:rsidRDefault="00607786" w:rsidP="00607786">
      <w:pPr>
        <w:ind w:left="720" w:hanging="720"/>
        <w:rPr>
          <w:rFonts w:cs="Arial"/>
        </w:rPr>
      </w:pPr>
    </w:p>
    <w:p w14:paraId="0840FAFE" w14:textId="77777777" w:rsidR="00607786" w:rsidRPr="00607786" w:rsidRDefault="00607786" w:rsidP="00607786">
      <w:pPr>
        <w:rPr>
          <w:rFonts w:cs="Arial"/>
        </w:rPr>
      </w:pPr>
      <w:r w:rsidRPr="00607786">
        <w:rPr>
          <w:rFonts w:cs="Arial"/>
        </w:rPr>
        <w:t xml:space="preserve">Robinson, P. (1972). </w:t>
      </w:r>
      <w:r w:rsidRPr="00607786">
        <w:rPr>
          <w:rFonts w:cs="Arial"/>
          <w:i/>
        </w:rPr>
        <w:t>Asylum.</w:t>
      </w:r>
      <w:r w:rsidRPr="00607786">
        <w:rPr>
          <w:rFonts w:cs="Arial"/>
        </w:rPr>
        <w:t xml:space="preserve"> King Video. </w:t>
      </w:r>
    </w:p>
    <w:p w14:paraId="3FE99081" w14:textId="77777777" w:rsidR="00607786" w:rsidRPr="00607786" w:rsidRDefault="00607786" w:rsidP="00607786">
      <w:pPr>
        <w:rPr>
          <w:rFonts w:cs="Arial"/>
        </w:rPr>
      </w:pPr>
    </w:p>
    <w:p w14:paraId="7E598179" w14:textId="77777777" w:rsidR="00607786" w:rsidRPr="00607786" w:rsidRDefault="00607786" w:rsidP="00607786">
      <w:pPr>
        <w:rPr>
          <w:rFonts w:cs="Arial"/>
        </w:rPr>
      </w:pPr>
      <w:r w:rsidRPr="00607786">
        <w:rPr>
          <w:rFonts w:cs="Arial"/>
        </w:rPr>
        <w:t xml:space="preserve">Searles, H. (1979). </w:t>
      </w:r>
      <w:r w:rsidRPr="00607786">
        <w:rPr>
          <w:rFonts w:cs="Arial"/>
          <w:i/>
        </w:rPr>
        <w:t>Collected papers on schizophrenia and related subjects.</w:t>
      </w:r>
      <w:r w:rsidRPr="00607786">
        <w:rPr>
          <w:rFonts w:cs="Arial"/>
        </w:rPr>
        <w:t xml:space="preserve"> London: Hogarth Press. </w:t>
      </w:r>
    </w:p>
    <w:p w14:paraId="4AC8EC47" w14:textId="77777777" w:rsidR="00607786" w:rsidRPr="00607786" w:rsidRDefault="00607786" w:rsidP="00607786">
      <w:pPr>
        <w:rPr>
          <w:rFonts w:cs="Arial"/>
        </w:rPr>
      </w:pPr>
    </w:p>
    <w:p w14:paraId="191D3A3C" w14:textId="77777777" w:rsidR="00A95604" w:rsidRDefault="00607786" w:rsidP="00607786">
      <w:pPr>
        <w:rPr>
          <w:rFonts w:cs="Arial"/>
        </w:rPr>
      </w:pPr>
      <w:r w:rsidRPr="00607786">
        <w:rPr>
          <w:rFonts w:cs="Arial"/>
        </w:rPr>
        <w:t xml:space="preserve">Sullivan, H.S. (1953). The interpersonal theory of psychiatry. (Eds. Helen Swick Perry and Mary Ladd </w:t>
      </w:r>
    </w:p>
    <w:p w14:paraId="114FCC7E" w14:textId="77777777" w:rsidR="00607786" w:rsidRPr="00607786" w:rsidRDefault="00A95604" w:rsidP="00607786">
      <w:pPr>
        <w:rPr>
          <w:rFonts w:cs="Arial"/>
        </w:rPr>
      </w:pPr>
      <w:r>
        <w:rPr>
          <w:rFonts w:cs="Arial"/>
        </w:rPr>
        <w:tab/>
      </w:r>
      <w:r w:rsidR="00607786" w:rsidRPr="00607786">
        <w:rPr>
          <w:rFonts w:cs="Arial"/>
        </w:rPr>
        <w:t xml:space="preserve">Gawel). Norton &amp; Company.  </w:t>
      </w:r>
    </w:p>
    <w:p w14:paraId="3D64B632" w14:textId="77777777" w:rsidR="00607786" w:rsidRPr="00607786" w:rsidRDefault="00607786" w:rsidP="00607786">
      <w:pPr>
        <w:rPr>
          <w:rFonts w:cs="Arial"/>
        </w:rPr>
      </w:pPr>
    </w:p>
    <w:p w14:paraId="5BAE6D63" w14:textId="77777777" w:rsidR="00A95604" w:rsidRDefault="00607786" w:rsidP="00607786">
      <w:pPr>
        <w:rPr>
          <w:rFonts w:cs="Arial"/>
        </w:rPr>
      </w:pPr>
      <w:r w:rsidRPr="00607786">
        <w:rPr>
          <w:rFonts w:cs="Arial"/>
        </w:rPr>
        <w:t xml:space="preserve">Sullivan, HS. (1954). The psychiatric interview. (Eds. Helen Swick Perry and Mary Ladd Gawel). New </w:t>
      </w:r>
    </w:p>
    <w:p w14:paraId="4DA744E8" w14:textId="77777777" w:rsidR="00607786" w:rsidRPr="00607786" w:rsidRDefault="00A95604" w:rsidP="00607786">
      <w:pPr>
        <w:rPr>
          <w:rFonts w:cs="Arial"/>
        </w:rPr>
      </w:pPr>
      <w:r>
        <w:rPr>
          <w:rFonts w:cs="Arial"/>
        </w:rPr>
        <w:tab/>
      </w:r>
      <w:r w:rsidR="00607786" w:rsidRPr="00607786">
        <w:rPr>
          <w:rFonts w:cs="Arial"/>
        </w:rPr>
        <w:t xml:space="preserve">York: W.W. Norton &amp; Company.  </w:t>
      </w:r>
    </w:p>
    <w:p w14:paraId="250B5F3C" w14:textId="77777777" w:rsidR="00607786" w:rsidRPr="00607786" w:rsidRDefault="00607786" w:rsidP="00607786">
      <w:pPr>
        <w:rPr>
          <w:rFonts w:cs="Arial"/>
        </w:rPr>
      </w:pPr>
    </w:p>
    <w:p w14:paraId="40514A4D" w14:textId="77777777" w:rsidR="00607786" w:rsidRPr="00607786" w:rsidRDefault="00607786" w:rsidP="00607786">
      <w:pPr>
        <w:rPr>
          <w:rFonts w:cs="Arial"/>
        </w:rPr>
      </w:pPr>
      <w:r w:rsidRPr="00607786">
        <w:rPr>
          <w:rFonts w:cs="Arial"/>
        </w:rPr>
        <w:t xml:space="preserve">Walant, K. (1995). </w:t>
      </w:r>
      <w:r w:rsidRPr="00607786">
        <w:rPr>
          <w:rFonts w:cs="Arial"/>
          <w:i/>
        </w:rPr>
        <w:t>Creating the capacity for attachment.</w:t>
      </w:r>
      <w:r w:rsidRPr="00607786">
        <w:rPr>
          <w:rFonts w:cs="Arial"/>
        </w:rPr>
        <w:t xml:space="preserve"> Rowman &amp; Littlefield Publishers, Inc. </w:t>
      </w:r>
    </w:p>
    <w:p w14:paraId="099C4D15" w14:textId="77777777" w:rsidR="00607786" w:rsidRPr="00607786" w:rsidRDefault="00607786" w:rsidP="00607786">
      <w:pPr>
        <w:ind w:left="720" w:hanging="720"/>
        <w:rPr>
          <w:rFonts w:cs="Arial"/>
        </w:rPr>
      </w:pPr>
    </w:p>
    <w:tbl>
      <w:tblPr>
        <w:tblW w:w="0" w:type="auto"/>
        <w:tblInd w:w="18" w:type="dxa"/>
        <w:tblLook w:val="04A0" w:firstRow="1" w:lastRow="0" w:firstColumn="1" w:lastColumn="0" w:noHBand="0" w:noVBand="1"/>
      </w:tblPr>
      <w:tblGrid>
        <w:gridCol w:w="8010"/>
        <w:gridCol w:w="1530"/>
      </w:tblGrid>
      <w:tr w:rsidR="00607786" w:rsidRPr="00607786" w14:paraId="271F7C55" w14:textId="77777777" w:rsidTr="00607786">
        <w:trPr>
          <w:cantSplit/>
          <w:tblHeader/>
        </w:trPr>
        <w:tc>
          <w:tcPr>
            <w:tcW w:w="8010" w:type="dxa"/>
            <w:shd w:val="clear" w:color="auto" w:fill="C00000"/>
          </w:tcPr>
          <w:p w14:paraId="4C45E1B0"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8:</w:t>
            </w:r>
            <w:r w:rsidRPr="00607786">
              <w:rPr>
                <w:rFonts w:cs="Arial"/>
                <w:b/>
                <w:snapToGrid w:val="0"/>
                <w:color w:val="FFFFFF"/>
              </w:rPr>
              <w:tab/>
            </w:r>
          </w:p>
        </w:tc>
        <w:tc>
          <w:tcPr>
            <w:tcW w:w="1530" w:type="dxa"/>
            <w:shd w:val="clear" w:color="auto" w:fill="C00000"/>
          </w:tcPr>
          <w:p w14:paraId="2FF00C95" w14:textId="49A35180" w:rsidR="00607786" w:rsidRPr="00607786" w:rsidRDefault="00607786" w:rsidP="00607786">
            <w:pPr>
              <w:keepNext/>
              <w:spacing w:before="20" w:after="20"/>
              <w:jc w:val="center"/>
              <w:rPr>
                <w:rFonts w:cs="Arial"/>
                <w:b/>
                <w:color w:val="FFFFFF"/>
              </w:rPr>
            </w:pPr>
          </w:p>
        </w:tc>
      </w:tr>
      <w:tr w:rsidR="00607786" w:rsidRPr="00607786" w14:paraId="386CB07E" w14:textId="77777777" w:rsidTr="00607786">
        <w:trPr>
          <w:cantSplit/>
        </w:trPr>
        <w:tc>
          <w:tcPr>
            <w:tcW w:w="9540" w:type="dxa"/>
            <w:gridSpan w:val="2"/>
          </w:tcPr>
          <w:p w14:paraId="7DF1984D"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6E64B58E" w14:textId="77777777" w:rsidTr="00607786">
        <w:trPr>
          <w:cantSplit/>
        </w:trPr>
        <w:tc>
          <w:tcPr>
            <w:tcW w:w="9540" w:type="dxa"/>
            <w:gridSpan w:val="2"/>
          </w:tcPr>
          <w:p w14:paraId="3CBBA89E" w14:textId="77777777" w:rsidR="00607786" w:rsidRPr="00607786" w:rsidRDefault="00607786" w:rsidP="00607786">
            <w:pPr>
              <w:pStyle w:val="Level1"/>
              <w:ind w:left="288" w:hanging="288"/>
              <w:rPr>
                <w:szCs w:val="20"/>
              </w:rPr>
            </w:pPr>
            <w:r w:rsidRPr="00607786">
              <w:rPr>
                <w:szCs w:val="20"/>
              </w:rPr>
              <w:t>Symptom Management</w:t>
            </w:r>
          </w:p>
          <w:p w14:paraId="06407CE2" w14:textId="77777777" w:rsidR="00607786" w:rsidRPr="00607786" w:rsidRDefault="00607786" w:rsidP="00607786">
            <w:pPr>
              <w:pStyle w:val="Level1"/>
              <w:numPr>
                <w:ilvl w:val="1"/>
                <w:numId w:val="1"/>
              </w:numPr>
              <w:rPr>
                <w:szCs w:val="20"/>
              </w:rPr>
            </w:pPr>
            <w:r w:rsidRPr="00607786">
              <w:rPr>
                <w:szCs w:val="20"/>
              </w:rPr>
              <w:t>Wellness Recovery and Action Plan (WRAP)</w:t>
            </w:r>
          </w:p>
          <w:p w14:paraId="7303A884" w14:textId="77777777" w:rsidR="00607786" w:rsidRPr="00607786" w:rsidRDefault="00607786" w:rsidP="00607786">
            <w:pPr>
              <w:pStyle w:val="Level1"/>
              <w:numPr>
                <w:ilvl w:val="1"/>
                <w:numId w:val="1"/>
              </w:numPr>
              <w:rPr>
                <w:szCs w:val="20"/>
              </w:rPr>
            </w:pPr>
            <w:r w:rsidRPr="00607786">
              <w:rPr>
                <w:szCs w:val="20"/>
              </w:rPr>
              <w:t>Illness Management and Recovery (IMR)</w:t>
            </w:r>
          </w:p>
        </w:tc>
      </w:tr>
    </w:tbl>
    <w:p w14:paraId="2895EE1E" w14:textId="77777777" w:rsidR="00607786" w:rsidRPr="00607786" w:rsidRDefault="00607786" w:rsidP="00607786">
      <w:pPr>
        <w:pStyle w:val="Heading3"/>
        <w:rPr>
          <w:sz w:val="20"/>
          <w:szCs w:val="20"/>
        </w:rPr>
      </w:pPr>
      <w:r w:rsidRPr="00607786">
        <w:rPr>
          <w:sz w:val="20"/>
          <w:szCs w:val="20"/>
        </w:rPr>
        <w:t>Required Readings</w:t>
      </w:r>
    </w:p>
    <w:p w14:paraId="1ADCAD2C" w14:textId="77777777" w:rsidR="00607786" w:rsidRPr="00607786" w:rsidRDefault="00607786" w:rsidP="00607786">
      <w:pPr>
        <w:rPr>
          <w:rFonts w:cs="Arial"/>
        </w:rPr>
      </w:pPr>
    </w:p>
    <w:p w14:paraId="1EEC3446" w14:textId="77777777" w:rsidR="00A95604" w:rsidRDefault="00607786" w:rsidP="00607786">
      <w:pPr>
        <w:rPr>
          <w:rFonts w:cs="Arial"/>
          <w:lang w:eastAsia="ko-KR"/>
        </w:rPr>
      </w:pPr>
      <w:r w:rsidRPr="00607786">
        <w:rPr>
          <w:rFonts w:cs="Arial"/>
          <w:lang w:eastAsia="ko-KR"/>
        </w:rPr>
        <w:t xml:space="preserve">Mueser, K., Meyer, Pll, Penn, D., Clancy, R., Clancy, D., &amp; Salyers, M. (2006). The Illness Management </w:t>
      </w:r>
    </w:p>
    <w:p w14:paraId="669E1940" w14:textId="77777777" w:rsidR="00A95604" w:rsidRDefault="00A95604" w:rsidP="00607786">
      <w:pPr>
        <w:rPr>
          <w:rFonts w:cs="Arial"/>
          <w:i/>
          <w:lang w:eastAsia="ko-KR"/>
        </w:rPr>
      </w:pPr>
      <w:r>
        <w:rPr>
          <w:rFonts w:cs="Arial"/>
          <w:lang w:eastAsia="ko-KR"/>
        </w:rPr>
        <w:tab/>
      </w:r>
      <w:r w:rsidR="00607786" w:rsidRPr="00607786">
        <w:rPr>
          <w:rFonts w:cs="Arial"/>
          <w:lang w:eastAsia="ko-KR"/>
        </w:rPr>
        <w:t xml:space="preserve">and Recovery Program: Rationale, development, and preliminary finding. </w:t>
      </w:r>
      <w:r w:rsidR="00607786" w:rsidRPr="00607786">
        <w:rPr>
          <w:rFonts w:cs="Arial"/>
          <w:i/>
          <w:lang w:eastAsia="ko-KR"/>
        </w:rPr>
        <w:t xml:space="preserve">Schizophrenia Bulletin, </w:t>
      </w:r>
    </w:p>
    <w:p w14:paraId="5A3B9273" w14:textId="77777777" w:rsidR="00607786" w:rsidRPr="00607786" w:rsidRDefault="00A95604" w:rsidP="00607786">
      <w:pPr>
        <w:rPr>
          <w:rFonts w:cs="Arial"/>
          <w:lang w:eastAsia="ko-KR"/>
        </w:rPr>
      </w:pPr>
      <w:r>
        <w:rPr>
          <w:rFonts w:cs="Arial"/>
          <w:i/>
          <w:lang w:eastAsia="ko-KR"/>
        </w:rPr>
        <w:tab/>
      </w:r>
      <w:r w:rsidR="00607786" w:rsidRPr="00607786">
        <w:rPr>
          <w:rFonts w:cs="Arial"/>
          <w:i/>
          <w:lang w:eastAsia="ko-KR"/>
        </w:rPr>
        <w:t>32,</w:t>
      </w:r>
      <w:r w:rsidR="00607786" w:rsidRPr="00607786">
        <w:rPr>
          <w:rFonts w:cs="Arial"/>
          <w:lang w:eastAsia="ko-KR"/>
        </w:rPr>
        <w:t xml:space="preserve"> 32-43.</w:t>
      </w:r>
    </w:p>
    <w:p w14:paraId="3A6E3CB0" w14:textId="77777777" w:rsidR="00607786" w:rsidRPr="00607786" w:rsidRDefault="00607786" w:rsidP="00607786">
      <w:pPr>
        <w:pStyle w:val="NormalWeb"/>
        <w:ind w:left="720" w:hanging="720"/>
        <w:rPr>
          <w:rFonts w:eastAsiaTheme="minorEastAsia" w:cs="Arial"/>
          <w:szCs w:val="20"/>
          <w:lang w:eastAsia="zh-CN"/>
        </w:rPr>
      </w:pPr>
      <w:r w:rsidRPr="00607786">
        <w:rPr>
          <w:rFonts w:eastAsiaTheme="minorEastAsia" w:cs="Arial"/>
          <w:szCs w:val="20"/>
          <w:lang w:eastAsia="zh-CN"/>
        </w:rPr>
        <w:t>Vreeland, B., Minsky, S., Yanos, P. T., Menza, M., Gara, M., Kim, E., et al. (2006). E</w:t>
      </w:r>
      <w:r w:rsidRPr="00607786">
        <w:rPr>
          <w:rFonts w:eastAsiaTheme="minorEastAsia" w:cs="Arial"/>
          <w:bCs/>
          <w:szCs w:val="20"/>
          <w:lang w:eastAsia="zh-CN"/>
        </w:rPr>
        <w:t xml:space="preserve">fficacy of the team solutions program for educating patients about illness management and treatment. </w:t>
      </w:r>
      <w:r w:rsidRPr="00607786">
        <w:rPr>
          <w:rFonts w:eastAsiaTheme="minorEastAsia" w:cs="Arial"/>
          <w:i/>
          <w:szCs w:val="20"/>
          <w:lang w:eastAsia="zh-CN"/>
        </w:rPr>
        <w:t>Psychiatric Services</w:t>
      </w:r>
      <w:r w:rsidRPr="00607786">
        <w:rPr>
          <w:rFonts w:eastAsiaTheme="minorEastAsia" w:cs="Arial"/>
          <w:szCs w:val="20"/>
          <w:lang w:eastAsia="zh-CN"/>
        </w:rPr>
        <w:t>, </w:t>
      </w:r>
      <w:r w:rsidRPr="00607786">
        <w:rPr>
          <w:rFonts w:eastAsiaTheme="minorEastAsia" w:cs="Arial"/>
          <w:i/>
          <w:szCs w:val="20"/>
          <w:lang w:eastAsia="zh-CN"/>
        </w:rPr>
        <w:t>57</w:t>
      </w:r>
      <w:r w:rsidRPr="00607786">
        <w:rPr>
          <w:rFonts w:eastAsiaTheme="minorEastAsia" w:cs="Arial"/>
          <w:szCs w:val="20"/>
          <w:lang w:eastAsia="zh-CN"/>
        </w:rPr>
        <w:t>(6), 822 - 828.</w:t>
      </w:r>
    </w:p>
    <w:p w14:paraId="321B0FE5" w14:textId="77777777" w:rsidR="00A95604" w:rsidRDefault="00607786" w:rsidP="00A95604">
      <w:pPr>
        <w:autoSpaceDE w:val="0"/>
        <w:autoSpaceDN w:val="0"/>
        <w:adjustRightInd w:val="0"/>
        <w:rPr>
          <w:rFonts w:cs="Arial"/>
        </w:rPr>
      </w:pPr>
      <w:r w:rsidRPr="00607786">
        <w:rPr>
          <w:rFonts w:cs="Arial"/>
        </w:rPr>
        <w:t>Whitley, R., Gingerich, S., Lutz, W. J., &amp; Mueser, K. T. (2009). Implementing the illness management and</w:t>
      </w:r>
    </w:p>
    <w:p w14:paraId="533D8381" w14:textId="77777777" w:rsidR="00A95604" w:rsidRDefault="00A95604" w:rsidP="00A95604">
      <w:pPr>
        <w:autoSpaceDE w:val="0"/>
        <w:autoSpaceDN w:val="0"/>
        <w:adjustRightInd w:val="0"/>
        <w:ind w:firstLine="720"/>
        <w:rPr>
          <w:rFonts w:cs="Arial"/>
          <w:bCs/>
          <w:i/>
          <w:iCs/>
        </w:rPr>
      </w:pPr>
      <w:r>
        <w:rPr>
          <w:rFonts w:cs="Arial"/>
        </w:rPr>
        <w:t xml:space="preserve">Recovery </w:t>
      </w:r>
      <w:r w:rsidR="00607786" w:rsidRPr="00607786">
        <w:rPr>
          <w:rFonts w:cs="Arial"/>
        </w:rPr>
        <w:t xml:space="preserve">program in community mental health settings: facilitators and barriers. </w:t>
      </w:r>
      <w:r w:rsidR="00607786" w:rsidRPr="00607786">
        <w:rPr>
          <w:rFonts w:cs="Arial"/>
          <w:bCs/>
          <w:i/>
          <w:iCs/>
        </w:rPr>
        <w:t xml:space="preserve">Psychiatric </w:t>
      </w:r>
    </w:p>
    <w:p w14:paraId="79EAD85B" w14:textId="77777777" w:rsidR="00607786" w:rsidRPr="00607786" w:rsidRDefault="00607786" w:rsidP="00A95604">
      <w:pPr>
        <w:autoSpaceDE w:val="0"/>
        <w:autoSpaceDN w:val="0"/>
        <w:adjustRightInd w:val="0"/>
        <w:ind w:firstLine="720"/>
        <w:rPr>
          <w:rFonts w:cs="Arial"/>
          <w:bCs/>
        </w:rPr>
      </w:pPr>
      <w:r w:rsidRPr="00607786">
        <w:rPr>
          <w:rFonts w:cs="Arial"/>
          <w:bCs/>
          <w:i/>
          <w:iCs/>
        </w:rPr>
        <w:t xml:space="preserve">Service, </w:t>
      </w:r>
      <w:r w:rsidRPr="00607786">
        <w:rPr>
          <w:rFonts w:cs="Arial"/>
          <w:bCs/>
          <w:i/>
        </w:rPr>
        <w:t>60</w:t>
      </w:r>
      <w:r w:rsidRPr="00607786">
        <w:rPr>
          <w:rFonts w:cs="Arial"/>
          <w:bCs/>
        </w:rPr>
        <w:t xml:space="preserve">, 202–209. </w:t>
      </w:r>
    </w:p>
    <w:p w14:paraId="417B1BDC" w14:textId="77777777" w:rsidR="00607786" w:rsidRPr="00607786" w:rsidRDefault="00607786" w:rsidP="00607786">
      <w:pPr>
        <w:autoSpaceDE w:val="0"/>
        <w:autoSpaceDN w:val="0"/>
        <w:adjustRightInd w:val="0"/>
        <w:rPr>
          <w:rFonts w:cs="Arial"/>
          <w:bCs/>
        </w:rPr>
      </w:pPr>
    </w:p>
    <w:p w14:paraId="2AE8AA0E" w14:textId="77777777" w:rsidR="00607786" w:rsidRPr="00607786" w:rsidRDefault="00607786" w:rsidP="00607786">
      <w:pPr>
        <w:pStyle w:val="Heading3"/>
        <w:rPr>
          <w:sz w:val="20"/>
          <w:szCs w:val="20"/>
        </w:rPr>
      </w:pPr>
      <w:r w:rsidRPr="00607786">
        <w:rPr>
          <w:sz w:val="20"/>
          <w:szCs w:val="20"/>
        </w:rPr>
        <w:t>Recommended Readings</w:t>
      </w:r>
    </w:p>
    <w:p w14:paraId="3AD09A7A" w14:textId="77777777" w:rsidR="00607786" w:rsidRPr="00607786" w:rsidRDefault="00607786" w:rsidP="00607786">
      <w:pPr>
        <w:rPr>
          <w:rFonts w:cs="Arial"/>
          <w:lang w:eastAsia="ko-KR"/>
        </w:rPr>
      </w:pPr>
      <w:r w:rsidRPr="00607786">
        <w:rPr>
          <w:rFonts w:cs="Arial"/>
          <w:lang w:eastAsia="ko-KR"/>
        </w:rPr>
        <w:t>Copeland, Mary Ellen. (2002).</w:t>
      </w:r>
      <w:r w:rsidRPr="00607786">
        <w:rPr>
          <w:rFonts w:cs="Arial"/>
          <w:i/>
          <w:lang w:eastAsia="ko-KR"/>
        </w:rPr>
        <w:t xml:space="preserve"> Facilitator training manual Wellness Recovery Action Planning Curriculum.</w:t>
      </w:r>
      <w:r w:rsidRPr="00607786">
        <w:rPr>
          <w:rFonts w:cs="Arial"/>
          <w:lang w:eastAsia="ko-KR"/>
        </w:rPr>
        <w:t xml:space="preserve"> </w:t>
      </w:r>
    </w:p>
    <w:p w14:paraId="6FC3076B" w14:textId="77777777" w:rsidR="00607786" w:rsidRPr="00607786" w:rsidRDefault="00607786" w:rsidP="00607786">
      <w:pPr>
        <w:rPr>
          <w:rFonts w:cs="Arial"/>
          <w:i/>
          <w:lang w:eastAsia="ko-KR"/>
        </w:rPr>
      </w:pPr>
      <w:r w:rsidRPr="00607786">
        <w:rPr>
          <w:rFonts w:cs="Arial"/>
          <w:lang w:eastAsia="ko-KR"/>
        </w:rPr>
        <w:tab/>
        <w:t>Dummerston , VT :Peach Press.</w:t>
      </w:r>
    </w:p>
    <w:p w14:paraId="2800908E" w14:textId="77777777" w:rsidR="00607786" w:rsidRPr="00607786" w:rsidRDefault="00607786" w:rsidP="00607786">
      <w:pPr>
        <w:pStyle w:val="Heading3"/>
        <w:rPr>
          <w:sz w:val="20"/>
          <w:szCs w:val="20"/>
        </w:rPr>
      </w:pPr>
    </w:p>
    <w:tbl>
      <w:tblPr>
        <w:tblW w:w="0" w:type="auto"/>
        <w:tblInd w:w="18" w:type="dxa"/>
        <w:tblLook w:val="04A0" w:firstRow="1" w:lastRow="0" w:firstColumn="1" w:lastColumn="0" w:noHBand="0" w:noVBand="1"/>
      </w:tblPr>
      <w:tblGrid>
        <w:gridCol w:w="8010"/>
        <w:gridCol w:w="1530"/>
      </w:tblGrid>
      <w:tr w:rsidR="00607786" w:rsidRPr="00607786" w14:paraId="66853E70" w14:textId="77777777" w:rsidTr="00607786">
        <w:trPr>
          <w:cantSplit/>
          <w:tblHeader/>
        </w:trPr>
        <w:tc>
          <w:tcPr>
            <w:tcW w:w="8010" w:type="dxa"/>
            <w:shd w:val="clear" w:color="auto" w:fill="C00000"/>
          </w:tcPr>
          <w:p w14:paraId="38B654A7" w14:textId="77777777" w:rsidR="00607786" w:rsidRPr="00607786" w:rsidRDefault="00607786" w:rsidP="00607786">
            <w:pPr>
              <w:keepNext/>
              <w:spacing w:before="20" w:after="20"/>
              <w:ind w:left="1242" w:hanging="1242"/>
              <w:rPr>
                <w:rFonts w:cs="Arial"/>
                <w:b/>
                <w:color w:val="FFFFFF"/>
              </w:rPr>
            </w:pPr>
            <w:r w:rsidRPr="00607786">
              <w:rPr>
                <w:rFonts w:cs="Arial"/>
                <w:b/>
                <w:snapToGrid w:val="0"/>
                <w:color w:val="FFFFFF"/>
              </w:rPr>
              <w:t>Unit 9:</w:t>
            </w:r>
            <w:r w:rsidRPr="00607786">
              <w:rPr>
                <w:rFonts w:cs="Arial"/>
                <w:b/>
                <w:snapToGrid w:val="0"/>
                <w:color w:val="FFFFFF"/>
              </w:rPr>
              <w:tab/>
            </w:r>
          </w:p>
        </w:tc>
        <w:tc>
          <w:tcPr>
            <w:tcW w:w="1530" w:type="dxa"/>
            <w:shd w:val="clear" w:color="auto" w:fill="C00000"/>
          </w:tcPr>
          <w:p w14:paraId="45DA65EE" w14:textId="197A7903" w:rsidR="00607786" w:rsidRPr="00607786" w:rsidRDefault="00607786" w:rsidP="00607786">
            <w:pPr>
              <w:keepNext/>
              <w:spacing w:before="20" w:after="20"/>
              <w:jc w:val="center"/>
              <w:rPr>
                <w:rFonts w:cs="Arial"/>
                <w:b/>
                <w:color w:val="FFFFFF"/>
              </w:rPr>
            </w:pPr>
          </w:p>
        </w:tc>
      </w:tr>
      <w:tr w:rsidR="00607786" w:rsidRPr="00607786" w14:paraId="7FC6B5FD" w14:textId="77777777" w:rsidTr="00607786">
        <w:trPr>
          <w:cantSplit/>
        </w:trPr>
        <w:tc>
          <w:tcPr>
            <w:tcW w:w="9540" w:type="dxa"/>
            <w:gridSpan w:val="2"/>
          </w:tcPr>
          <w:p w14:paraId="20B94CDE"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656A0B16" w14:textId="77777777" w:rsidTr="00607786">
        <w:trPr>
          <w:cantSplit/>
        </w:trPr>
        <w:tc>
          <w:tcPr>
            <w:tcW w:w="9540" w:type="dxa"/>
            <w:gridSpan w:val="2"/>
          </w:tcPr>
          <w:p w14:paraId="0540A6D8" w14:textId="77777777" w:rsidR="00607786" w:rsidRPr="00607786" w:rsidRDefault="00607786" w:rsidP="00607786">
            <w:pPr>
              <w:pStyle w:val="Level1"/>
              <w:ind w:left="288" w:hanging="288"/>
              <w:rPr>
                <w:szCs w:val="20"/>
              </w:rPr>
            </w:pPr>
            <w:r w:rsidRPr="00607786">
              <w:rPr>
                <w:szCs w:val="20"/>
              </w:rPr>
              <w:t xml:space="preserve">Supportive Housing </w:t>
            </w:r>
          </w:p>
          <w:p w14:paraId="1C4D70BB" w14:textId="77777777" w:rsidR="00607786" w:rsidRPr="00607786" w:rsidRDefault="00607786" w:rsidP="00607786">
            <w:pPr>
              <w:pStyle w:val="Level1"/>
              <w:numPr>
                <w:ilvl w:val="1"/>
                <w:numId w:val="1"/>
              </w:numPr>
              <w:rPr>
                <w:szCs w:val="20"/>
              </w:rPr>
            </w:pPr>
            <w:r w:rsidRPr="00607786">
              <w:rPr>
                <w:szCs w:val="20"/>
              </w:rPr>
              <w:t>Project 50</w:t>
            </w:r>
          </w:p>
          <w:p w14:paraId="61EA7B9D" w14:textId="77777777" w:rsidR="00607786" w:rsidRPr="00607786" w:rsidRDefault="00607786" w:rsidP="00607786">
            <w:pPr>
              <w:pStyle w:val="Level1"/>
              <w:ind w:left="288" w:hanging="288"/>
              <w:rPr>
                <w:szCs w:val="20"/>
              </w:rPr>
            </w:pPr>
            <w:r w:rsidRPr="00607786">
              <w:rPr>
                <w:szCs w:val="20"/>
              </w:rPr>
              <w:t>Managing Crisis Situations: Risk for Suicide, Violence and</w:t>
            </w:r>
          </w:p>
          <w:p w14:paraId="7B953363" w14:textId="77777777" w:rsidR="00607786" w:rsidRPr="00607786" w:rsidRDefault="00607786" w:rsidP="00607786">
            <w:pPr>
              <w:pStyle w:val="Level1"/>
              <w:numPr>
                <w:ilvl w:val="0"/>
                <w:numId w:val="0"/>
              </w:numPr>
              <w:ind w:left="288"/>
              <w:rPr>
                <w:szCs w:val="20"/>
              </w:rPr>
            </w:pPr>
            <w:r w:rsidRPr="00607786">
              <w:rPr>
                <w:szCs w:val="20"/>
              </w:rPr>
              <w:t xml:space="preserve">  Sociopathic Behaviors</w:t>
            </w:r>
          </w:p>
          <w:p w14:paraId="25E158C0" w14:textId="77777777" w:rsidR="00607786" w:rsidRPr="00607786" w:rsidRDefault="00607786" w:rsidP="00607786">
            <w:pPr>
              <w:pStyle w:val="Level1"/>
              <w:numPr>
                <w:ilvl w:val="1"/>
                <w:numId w:val="1"/>
              </w:numPr>
              <w:rPr>
                <w:szCs w:val="20"/>
              </w:rPr>
            </w:pPr>
            <w:r w:rsidRPr="00607786">
              <w:rPr>
                <w:szCs w:val="20"/>
              </w:rPr>
              <w:t>Crisis Theory</w:t>
            </w:r>
          </w:p>
          <w:p w14:paraId="511673EC" w14:textId="77777777" w:rsidR="00607786" w:rsidRPr="00607786" w:rsidRDefault="00607786" w:rsidP="00607786">
            <w:pPr>
              <w:pStyle w:val="Level1"/>
              <w:keepNext w:val="0"/>
              <w:numPr>
                <w:ilvl w:val="1"/>
                <w:numId w:val="1"/>
              </w:numPr>
              <w:rPr>
                <w:szCs w:val="20"/>
              </w:rPr>
            </w:pPr>
            <w:r w:rsidRPr="00607786">
              <w:rPr>
                <w:szCs w:val="20"/>
              </w:rPr>
              <w:t>Evidence- and Practice-based Methods for Managing Crisis Situations that include Risk for Suicide, Violence and Sociopathic Behaviors</w:t>
            </w:r>
          </w:p>
        </w:tc>
      </w:tr>
    </w:tbl>
    <w:p w14:paraId="3038297A" w14:textId="77777777" w:rsidR="00607786" w:rsidRPr="00607786" w:rsidRDefault="00607786" w:rsidP="00607786">
      <w:pPr>
        <w:pStyle w:val="Heading3"/>
        <w:rPr>
          <w:sz w:val="20"/>
          <w:szCs w:val="20"/>
        </w:rPr>
      </w:pPr>
      <w:r w:rsidRPr="00607786">
        <w:rPr>
          <w:sz w:val="20"/>
          <w:szCs w:val="20"/>
        </w:rPr>
        <w:t>Required Readings</w:t>
      </w:r>
    </w:p>
    <w:p w14:paraId="759C0908" w14:textId="77777777" w:rsidR="00607786" w:rsidRPr="00607786" w:rsidRDefault="00607786" w:rsidP="00607786">
      <w:pPr>
        <w:ind w:left="720" w:hanging="720"/>
        <w:rPr>
          <w:rFonts w:cs="Arial"/>
        </w:rPr>
      </w:pPr>
      <w:r w:rsidRPr="00607786">
        <w:rPr>
          <w:rFonts w:cs="Arial"/>
        </w:rPr>
        <w:t xml:space="preserve">Bellack, A.S., Silverstein, S.M. (2008). A scientific agenda for the concept of recovery as it applies to schizophrenia. </w:t>
      </w:r>
      <w:r w:rsidRPr="00607786">
        <w:rPr>
          <w:rFonts w:cs="Arial"/>
          <w:i/>
        </w:rPr>
        <w:t xml:space="preserve">Clinical Psychology Review, </w:t>
      </w:r>
      <w:r w:rsidRPr="00607786">
        <w:rPr>
          <w:rFonts w:cs="Arial"/>
        </w:rPr>
        <w:t>28: 1108-1124.</w:t>
      </w:r>
    </w:p>
    <w:p w14:paraId="7E135E54" w14:textId="77777777" w:rsidR="00607786" w:rsidRPr="00607786" w:rsidRDefault="00607786" w:rsidP="00607786">
      <w:pPr>
        <w:ind w:left="720" w:hanging="720"/>
        <w:rPr>
          <w:rFonts w:cs="Arial"/>
        </w:rPr>
      </w:pPr>
    </w:p>
    <w:p w14:paraId="4816C868" w14:textId="77777777" w:rsidR="00607786" w:rsidRPr="00607786" w:rsidRDefault="00607786" w:rsidP="00607786">
      <w:pPr>
        <w:ind w:left="720" w:hanging="720"/>
        <w:rPr>
          <w:rFonts w:cs="Arial"/>
        </w:rPr>
      </w:pPr>
      <w:r w:rsidRPr="00607786">
        <w:rPr>
          <w:rStyle w:val="HTMLCite"/>
          <w:rFonts w:cs="Arial"/>
          <w:color w:val="000000"/>
        </w:rPr>
        <w:t xml:space="preserve">Corporation for Supportive Housing. </w:t>
      </w:r>
      <w:hyperlink r:id="rId24" w:history="1">
        <w:r w:rsidRPr="00607786">
          <w:rPr>
            <w:rStyle w:val="Hyperlink"/>
            <w:rFonts w:cs="Arial"/>
            <w:color w:val="auto"/>
            <w:u w:val="none"/>
          </w:rPr>
          <w:t>http://www.csh.org/index.cfm?fuseaction=Page.viewPage&amp;pageID=42&amp;nodeID=81</w:t>
        </w:r>
      </w:hyperlink>
    </w:p>
    <w:p w14:paraId="2D131C6B" w14:textId="77777777" w:rsidR="00607786" w:rsidRPr="00607786" w:rsidRDefault="00607786" w:rsidP="00607786">
      <w:pPr>
        <w:ind w:left="720" w:hanging="720"/>
        <w:rPr>
          <w:rStyle w:val="HTMLCite"/>
          <w:rFonts w:cs="Arial"/>
          <w:i w:val="0"/>
        </w:rPr>
      </w:pPr>
    </w:p>
    <w:p w14:paraId="5135F828" w14:textId="77777777" w:rsidR="00A95604" w:rsidRDefault="00607786" w:rsidP="00A95604">
      <w:pPr>
        <w:rPr>
          <w:rFonts w:cs="Arial"/>
          <w:bCs/>
        </w:rPr>
      </w:pPr>
      <w:r w:rsidRPr="00607786">
        <w:rPr>
          <w:rFonts w:cs="Arial"/>
        </w:rPr>
        <w:t xml:space="preserve">Corrigan, P. (2009). </w:t>
      </w:r>
      <w:r w:rsidRPr="00607786">
        <w:rPr>
          <w:rFonts w:cs="Arial"/>
          <w:bCs/>
        </w:rPr>
        <w:t xml:space="preserve">Principles and practice of psychiatric rehabilitation: An empirical approach. Chapters </w:t>
      </w:r>
    </w:p>
    <w:p w14:paraId="1E7DF4B8" w14:textId="77777777" w:rsidR="00607786" w:rsidRPr="00607786" w:rsidRDefault="00A95604" w:rsidP="00A95604">
      <w:pPr>
        <w:rPr>
          <w:rFonts w:cs="Arial"/>
          <w:bCs/>
        </w:rPr>
      </w:pPr>
      <w:r>
        <w:rPr>
          <w:rFonts w:cs="Arial"/>
          <w:bCs/>
        </w:rPr>
        <w:tab/>
      </w:r>
      <w:r w:rsidR="00607786" w:rsidRPr="00607786">
        <w:rPr>
          <w:rFonts w:cs="Arial"/>
          <w:bCs/>
        </w:rPr>
        <w:t xml:space="preserve">8. </w:t>
      </w:r>
    </w:p>
    <w:p w14:paraId="6121F6AE" w14:textId="77777777" w:rsidR="00607786" w:rsidRPr="00607786" w:rsidRDefault="00607786" w:rsidP="00607786">
      <w:pPr>
        <w:rPr>
          <w:rFonts w:cs="Arial"/>
          <w:bCs/>
        </w:rPr>
      </w:pPr>
    </w:p>
    <w:p w14:paraId="6F01681F" w14:textId="77777777" w:rsidR="00607786" w:rsidRPr="00607786" w:rsidRDefault="00607786" w:rsidP="00607786">
      <w:pPr>
        <w:ind w:left="720" w:hanging="720"/>
        <w:rPr>
          <w:rFonts w:cs="Arial"/>
        </w:rPr>
      </w:pPr>
      <w:r w:rsidRPr="00607786">
        <w:rPr>
          <w:rFonts w:cs="Arial"/>
        </w:rPr>
        <w:t xml:space="preserve">Gladwell, M. (Feb 13, 2006). Million Dollar Murray. Why problems like homelessness is easier to solve than to manage. </w:t>
      </w:r>
      <w:hyperlink r:id="rId25" w:history="1">
        <w:r w:rsidRPr="00607786">
          <w:rPr>
            <w:rStyle w:val="Hyperlink"/>
            <w:rFonts w:cs="Arial"/>
            <w:color w:val="000000"/>
            <w:u w:val="none"/>
          </w:rPr>
          <w:t>www.gladwell.com/pdf/</w:t>
        </w:r>
        <w:r w:rsidRPr="00607786">
          <w:rPr>
            <w:rStyle w:val="Hyperlink"/>
            <w:rFonts w:cs="Arial"/>
            <w:bCs/>
            <w:color w:val="000000"/>
            <w:u w:val="none"/>
          </w:rPr>
          <w:t>murray</w:t>
        </w:r>
        <w:r w:rsidRPr="00607786">
          <w:rPr>
            <w:rStyle w:val="Hyperlink"/>
            <w:rFonts w:cs="Arial"/>
            <w:color w:val="000000"/>
            <w:u w:val="none"/>
          </w:rPr>
          <w:t>.pdf</w:t>
        </w:r>
      </w:hyperlink>
    </w:p>
    <w:p w14:paraId="24045138" w14:textId="77777777" w:rsidR="00607786" w:rsidRPr="00607786" w:rsidRDefault="00607786" w:rsidP="00607786">
      <w:pPr>
        <w:ind w:left="720" w:hanging="720"/>
        <w:rPr>
          <w:rFonts w:cs="Arial"/>
        </w:rPr>
      </w:pPr>
    </w:p>
    <w:p w14:paraId="54AC90CF" w14:textId="77777777" w:rsidR="00607786" w:rsidRPr="00607786" w:rsidRDefault="00607786" w:rsidP="00607786">
      <w:pPr>
        <w:autoSpaceDE w:val="0"/>
        <w:autoSpaceDN w:val="0"/>
        <w:adjustRightInd w:val="0"/>
        <w:rPr>
          <w:rFonts w:cs="Arial"/>
          <w:bCs/>
        </w:rPr>
      </w:pPr>
      <w:r w:rsidRPr="00607786">
        <w:rPr>
          <w:rFonts w:cs="Arial"/>
          <w:bCs/>
        </w:rPr>
        <w:t xml:space="preserve">Yanos, P. T., Barrow, S. M., &amp; Tsemberis, S. (2004). Community integration in the early phase </w:t>
      </w:r>
    </w:p>
    <w:p w14:paraId="7B3C2944" w14:textId="77777777" w:rsidR="00607786" w:rsidRPr="00607786" w:rsidRDefault="00607786" w:rsidP="00607786">
      <w:pPr>
        <w:autoSpaceDE w:val="0"/>
        <w:autoSpaceDN w:val="0"/>
        <w:adjustRightInd w:val="0"/>
        <w:rPr>
          <w:rFonts w:cs="Arial"/>
          <w:bCs/>
        </w:rPr>
      </w:pPr>
      <w:r w:rsidRPr="00607786">
        <w:rPr>
          <w:rFonts w:cs="Arial"/>
          <w:bCs/>
        </w:rPr>
        <w:tab/>
        <w:t xml:space="preserve">of housing among homeless persons diagnosed with severe mental illness: successes and </w:t>
      </w:r>
    </w:p>
    <w:p w14:paraId="4E080E43" w14:textId="77777777" w:rsidR="00607786" w:rsidRPr="00607786" w:rsidRDefault="00607786" w:rsidP="00607786">
      <w:pPr>
        <w:autoSpaceDE w:val="0"/>
        <w:autoSpaceDN w:val="0"/>
        <w:adjustRightInd w:val="0"/>
        <w:rPr>
          <w:rFonts w:cs="Arial"/>
        </w:rPr>
      </w:pPr>
      <w:r w:rsidRPr="00607786">
        <w:rPr>
          <w:rFonts w:cs="Arial"/>
          <w:bCs/>
        </w:rPr>
        <w:tab/>
        <w:t xml:space="preserve">challenges. </w:t>
      </w:r>
      <w:r w:rsidRPr="00607786">
        <w:rPr>
          <w:rFonts w:cs="Arial"/>
          <w:i/>
          <w:iCs/>
        </w:rPr>
        <w:t xml:space="preserve">Community Mental Health Journal, </w:t>
      </w:r>
      <w:r w:rsidRPr="00607786">
        <w:rPr>
          <w:rFonts w:cs="Arial"/>
          <w:i/>
        </w:rPr>
        <w:t xml:space="preserve">40 </w:t>
      </w:r>
      <w:r w:rsidRPr="00607786">
        <w:rPr>
          <w:rFonts w:cs="Arial"/>
        </w:rPr>
        <w:t xml:space="preserve">(2), 133-150. </w:t>
      </w:r>
    </w:p>
    <w:p w14:paraId="26180439" w14:textId="77777777" w:rsidR="00607786" w:rsidRPr="00607786" w:rsidRDefault="00607786" w:rsidP="00607786">
      <w:pPr>
        <w:autoSpaceDE w:val="0"/>
        <w:autoSpaceDN w:val="0"/>
        <w:adjustRightInd w:val="0"/>
        <w:rPr>
          <w:rFonts w:cs="Arial"/>
        </w:rPr>
      </w:pPr>
    </w:p>
    <w:tbl>
      <w:tblPr>
        <w:tblW w:w="0" w:type="auto"/>
        <w:tblInd w:w="18" w:type="dxa"/>
        <w:tblLook w:val="04A0" w:firstRow="1" w:lastRow="0" w:firstColumn="1" w:lastColumn="0" w:noHBand="0" w:noVBand="1"/>
      </w:tblPr>
      <w:tblGrid>
        <w:gridCol w:w="8010"/>
        <w:gridCol w:w="1530"/>
      </w:tblGrid>
      <w:tr w:rsidR="00607786" w:rsidRPr="00607786" w14:paraId="65F509AB" w14:textId="77777777" w:rsidTr="00607786">
        <w:trPr>
          <w:cantSplit/>
          <w:tblHeader/>
        </w:trPr>
        <w:tc>
          <w:tcPr>
            <w:tcW w:w="8010" w:type="dxa"/>
            <w:shd w:val="clear" w:color="auto" w:fill="C00000"/>
          </w:tcPr>
          <w:p w14:paraId="0266B70F" w14:textId="77777777" w:rsidR="00607786" w:rsidRPr="00607786" w:rsidRDefault="00607786" w:rsidP="00607786">
            <w:pPr>
              <w:keepNext/>
              <w:spacing w:before="20" w:after="20"/>
              <w:ind w:left="1332" w:hanging="1332"/>
              <w:rPr>
                <w:rFonts w:cs="Arial"/>
                <w:b/>
                <w:color w:val="FFFFFF"/>
              </w:rPr>
            </w:pPr>
            <w:r w:rsidRPr="00607786">
              <w:rPr>
                <w:rFonts w:cs="Arial"/>
                <w:b/>
                <w:snapToGrid w:val="0"/>
                <w:color w:val="FFFFFF"/>
              </w:rPr>
              <w:t>Unit 10:</w:t>
            </w:r>
            <w:r w:rsidRPr="00607786">
              <w:rPr>
                <w:rFonts w:cs="Arial"/>
                <w:b/>
                <w:snapToGrid w:val="0"/>
                <w:color w:val="FFFFFF"/>
              </w:rPr>
              <w:tab/>
            </w:r>
          </w:p>
        </w:tc>
        <w:tc>
          <w:tcPr>
            <w:tcW w:w="1530" w:type="dxa"/>
            <w:shd w:val="clear" w:color="auto" w:fill="C00000"/>
          </w:tcPr>
          <w:p w14:paraId="39895E57" w14:textId="0A8135F2" w:rsidR="00607786" w:rsidRPr="00607786" w:rsidRDefault="00607786" w:rsidP="00607786">
            <w:pPr>
              <w:keepNext/>
              <w:spacing w:before="20" w:after="20"/>
              <w:jc w:val="center"/>
              <w:rPr>
                <w:rFonts w:cs="Arial"/>
                <w:b/>
                <w:color w:val="FFFFFF"/>
              </w:rPr>
            </w:pPr>
          </w:p>
        </w:tc>
      </w:tr>
      <w:tr w:rsidR="00607786" w:rsidRPr="00607786" w14:paraId="5F85D759" w14:textId="77777777" w:rsidTr="00607786">
        <w:trPr>
          <w:cantSplit/>
        </w:trPr>
        <w:tc>
          <w:tcPr>
            <w:tcW w:w="9540" w:type="dxa"/>
            <w:gridSpan w:val="2"/>
          </w:tcPr>
          <w:p w14:paraId="0480E2B4"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30A2F5E8" w14:textId="77777777" w:rsidTr="00607786">
        <w:trPr>
          <w:cantSplit/>
        </w:trPr>
        <w:tc>
          <w:tcPr>
            <w:tcW w:w="9540" w:type="dxa"/>
            <w:gridSpan w:val="2"/>
          </w:tcPr>
          <w:p w14:paraId="2CA367DF" w14:textId="77777777" w:rsidR="00607786" w:rsidRPr="00607786" w:rsidRDefault="00607786" w:rsidP="00607786">
            <w:pPr>
              <w:pStyle w:val="Level1"/>
              <w:ind w:left="288" w:hanging="288"/>
              <w:rPr>
                <w:szCs w:val="20"/>
              </w:rPr>
            </w:pPr>
            <w:r w:rsidRPr="00607786">
              <w:rPr>
                <w:szCs w:val="20"/>
              </w:rPr>
              <w:t>Culture, Class, Ethnicity, and Mental Illness</w:t>
            </w:r>
          </w:p>
          <w:p w14:paraId="13D49721" w14:textId="77777777" w:rsidR="00607786" w:rsidRPr="00607786" w:rsidRDefault="00607786" w:rsidP="00607786">
            <w:pPr>
              <w:pStyle w:val="Level2"/>
              <w:numPr>
                <w:ilvl w:val="1"/>
                <w:numId w:val="1"/>
              </w:numPr>
              <w:rPr>
                <w:szCs w:val="20"/>
              </w:rPr>
            </w:pPr>
            <w:r w:rsidRPr="00607786">
              <w:rPr>
                <w:szCs w:val="20"/>
              </w:rPr>
              <w:t>The Effects of Culture, Class and Ethnicity on Diagnosis and</w:t>
            </w:r>
          </w:p>
          <w:p w14:paraId="5DB67A8B" w14:textId="77777777" w:rsidR="00607786" w:rsidRPr="00607786" w:rsidRDefault="00607786" w:rsidP="00607786">
            <w:pPr>
              <w:pStyle w:val="Level2"/>
              <w:numPr>
                <w:ilvl w:val="0"/>
                <w:numId w:val="0"/>
              </w:numPr>
              <w:ind w:left="576"/>
              <w:rPr>
                <w:szCs w:val="20"/>
              </w:rPr>
            </w:pPr>
            <w:r w:rsidRPr="00607786">
              <w:rPr>
                <w:szCs w:val="20"/>
              </w:rPr>
              <w:t xml:space="preserve">   Treatment</w:t>
            </w:r>
          </w:p>
          <w:p w14:paraId="3C88111F" w14:textId="77777777" w:rsidR="00607786" w:rsidRPr="00607786" w:rsidRDefault="00607786" w:rsidP="00607786">
            <w:pPr>
              <w:pStyle w:val="Level2"/>
              <w:numPr>
                <w:ilvl w:val="1"/>
                <w:numId w:val="1"/>
              </w:numPr>
              <w:rPr>
                <w:szCs w:val="20"/>
              </w:rPr>
            </w:pPr>
            <w:r w:rsidRPr="00607786">
              <w:rPr>
                <w:szCs w:val="20"/>
              </w:rPr>
              <w:t>Equal Access to High Quality Care</w:t>
            </w:r>
          </w:p>
          <w:p w14:paraId="4B0597F2" w14:textId="77777777" w:rsidR="00607786" w:rsidRPr="00607786" w:rsidRDefault="00607786" w:rsidP="00607786">
            <w:pPr>
              <w:pStyle w:val="Level2"/>
              <w:numPr>
                <w:ilvl w:val="1"/>
                <w:numId w:val="1"/>
              </w:numPr>
              <w:rPr>
                <w:szCs w:val="20"/>
              </w:rPr>
            </w:pPr>
            <w:r w:rsidRPr="00607786">
              <w:rPr>
                <w:szCs w:val="20"/>
              </w:rPr>
              <w:t>Cultural Sensitivity</w:t>
            </w:r>
          </w:p>
        </w:tc>
      </w:tr>
    </w:tbl>
    <w:p w14:paraId="76C09AB2" w14:textId="77777777" w:rsidR="00607786" w:rsidRPr="00607786" w:rsidRDefault="00607786" w:rsidP="00607786">
      <w:pPr>
        <w:pStyle w:val="Heading3"/>
        <w:rPr>
          <w:sz w:val="20"/>
          <w:szCs w:val="20"/>
        </w:rPr>
      </w:pPr>
      <w:r w:rsidRPr="00607786">
        <w:rPr>
          <w:sz w:val="20"/>
          <w:szCs w:val="20"/>
        </w:rPr>
        <w:t>Required Readings</w:t>
      </w:r>
    </w:p>
    <w:p w14:paraId="55FBA190" w14:textId="77777777" w:rsidR="00607786" w:rsidRPr="00607786" w:rsidRDefault="00607786" w:rsidP="00607786">
      <w:pPr>
        <w:autoSpaceDE w:val="0"/>
        <w:autoSpaceDN w:val="0"/>
        <w:adjustRightInd w:val="0"/>
        <w:rPr>
          <w:rFonts w:cs="Arial"/>
        </w:rPr>
      </w:pPr>
      <w:r w:rsidRPr="00607786">
        <w:rPr>
          <w:rFonts w:cs="Arial"/>
        </w:rPr>
        <w:t xml:space="preserve">Alegría, M., Chatterji, P., Wells, K., et al. (2008). Disparity in depression treatment among racial and ethnic </w:t>
      </w:r>
    </w:p>
    <w:p w14:paraId="3171F7BE" w14:textId="77777777" w:rsidR="00607786" w:rsidRPr="00607786" w:rsidRDefault="00607786" w:rsidP="00607786">
      <w:pPr>
        <w:autoSpaceDE w:val="0"/>
        <w:autoSpaceDN w:val="0"/>
        <w:adjustRightInd w:val="0"/>
        <w:rPr>
          <w:rFonts w:cs="Arial"/>
        </w:rPr>
      </w:pPr>
      <w:r w:rsidRPr="00607786">
        <w:rPr>
          <w:rFonts w:cs="Arial"/>
        </w:rPr>
        <w:tab/>
        <w:t xml:space="preserve">minority populations in the United States. </w:t>
      </w:r>
      <w:r w:rsidRPr="00607786">
        <w:rPr>
          <w:rFonts w:cs="Arial"/>
          <w:i/>
        </w:rPr>
        <w:t>Psychiatric Services, 59</w:t>
      </w:r>
      <w:r w:rsidRPr="00607786">
        <w:rPr>
          <w:rFonts w:cs="Arial"/>
        </w:rPr>
        <w:t>, 1264–1272.</w:t>
      </w:r>
    </w:p>
    <w:p w14:paraId="7C39F31C" w14:textId="77777777" w:rsidR="00607786" w:rsidRPr="00607786" w:rsidRDefault="00607786" w:rsidP="00607786">
      <w:pPr>
        <w:pStyle w:val="NormalWeb"/>
        <w:rPr>
          <w:rFonts w:cs="Arial"/>
          <w:szCs w:val="20"/>
        </w:rPr>
      </w:pPr>
      <w:r w:rsidRPr="00607786">
        <w:rPr>
          <w:rFonts w:cs="Arial"/>
          <w:szCs w:val="20"/>
        </w:rPr>
        <w:t xml:space="preserve">Cohen, A., Patel, V., Thara, R., &amp; Gureje, O. (2008). Questioning an axiom: Better prognosis for </w:t>
      </w:r>
      <w:r w:rsidR="00A95604">
        <w:rPr>
          <w:rFonts w:cs="Arial"/>
          <w:szCs w:val="20"/>
        </w:rPr>
        <w:tab/>
        <w:t xml:space="preserve">schizophrenia </w:t>
      </w:r>
      <w:r w:rsidRPr="00607786">
        <w:rPr>
          <w:rFonts w:cs="Arial"/>
          <w:szCs w:val="20"/>
        </w:rPr>
        <w:t xml:space="preserve">in the developing world? </w:t>
      </w:r>
      <w:r w:rsidRPr="00607786">
        <w:rPr>
          <w:rFonts w:cs="Arial"/>
          <w:i/>
          <w:szCs w:val="20"/>
        </w:rPr>
        <w:t>Schizophrenia Bulletin, 34</w:t>
      </w:r>
      <w:r w:rsidRPr="00607786">
        <w:rPr>
          <w:rFonts w:cs="Arial"/>
          <w:szCs w:val="20"/>
        </w:rPr>
        <w:t>, 229–244.</w:t>
      </w:r>
    </w:p>
    <w:p w14:paraId="56307720" w14:textId="77777777" w:rsidR="00A95604" w:rsidRDefault="00607786" w:rsidP="00A95604">
      <w:pPr>
        <w:rPr>
          <w:rFonts w:cs="Arial"/>
          <w:bCs/>
        </w:rPr>
      </w:pPr>
      <w:r w:rsidRPr="00607786">
        <w:rPr>
          <w:rFonts w:cs="Arial"/>
        </w:rPr>
        <w:t>Corrigan, P. (2009</w:t>
      </w:r>
      <w:r w:rsidRPr="00607786">
        <w:rPr>
          <w:rFonts w:cs="Arial"/>
          <w:i/>
        </w:rPr>
        <w:t xml:space="preserve">). </w:t>
      </w:r>
      <w:r w:rsidRPr="00607786">
        <w:rPr>
          <w:rFonts w:cs="Arial"/>
          <w:bCs/>
          <w:i/>
        </w:rPr>
        <w:t>Principles and practice of psychiatric rehabilitation: An empirical approach</w:t>
      </w:r>
      <w:r w:rsidR="00A95604">
        <w:rPr>
          <w:rFonts w:cs="Arial"/>
          <w:bCs/>
        </w:rPr>
        <w:t xml:space="preserve">. Chapter </w:t>
      </w:r>
    </w:p>
    <w:p w14:paraId="1C56ED81" w14:textId="77777777" w:rsidR="00607786" w:rsidRPr="00607786" w:rsidRDefault="00A95604" w:rsidP="00A95604">
      <w:pPr>
        <w:rPr>
          <w:rFonts w:cs="Arial"/>
        </w:rPr>
      </w:pPr>
      <w:r>
        <w:rPr>
          <w:rFonts w:cs="Arial"/>
          <w:bCs/>
        </w:rPr>
        <w:tab/>
      </w:r>
      <w:r w:rsidR="00607786" w:rsidRPr="00607786">
        <w:rPr>
          <w:rFonts w:cs="Arial"/>
          <w:bCs/>
        </w:rPr>
        <w:t xml:space="preserve">20. </w:t>
      </w:r>
    </w:p>
    <w:p w14:paraId="4DE23066" w14:textId="77777777" w:rsidR="00607786" w:rsidRPr="00607786" w:rsidRDefault="00607786" w:rsidP="00607786">
      <w:pPr>
        <w:tabs>
          <w:tab w:val="left" w:pos="1710"/>
        </w:tabs>
        <w:rPr>
          <w:rFonts w:cs="Arial"/>
          <w:lang w:eastAsia="ko-KR"/>
        </w:rPr>
      </w:pPr>
      <w:r w:rsidRPr="00607786">
        <w:rPr>
          <w:rFonts w:cs="Arial"/>
          <w:lang w:eastAsia="ko-KR"/>
        </w:rPr>
        <w:tab/>
      </w:r>
    </w:p>
    <w:p w14:paraId="79679E48" w14:textId="77777777" w:rsidR="00A95604" w:rsidRDefault="00607786" w:rsidP="00A95604">
      <w:pPr>
        <w:rPr>
          <w:rFonts w:cs="Arial"/>
          <w:lang w:eastAsia="ko-KR"/>
        </w:rPr>
      </w:pPr>
      <w:r w:rsidRPr="00607786">
        <w:rPr>
          <w:rFonts w:cs="Arial"/>
          <w:lang w:eastAsia="ko-KR"/>
        </w:rPr>
        <w:t xml:space="preserve">DelBello, M. (2002). Effects of ethnicity on psychiatric diagnosis: A developmental perspective. </w:t>
      </w:r>
    </w:p>
    <w:p w14:paraId="17301935" w14:textId="77777777" w:rsidR="00607786" w:rsidRPr="00A95604" w:rsidRDefault="00A95604" w:rsidP="00607786">
      <w:pPr>
        <w:rPr>
          <w:rFonts w:cs="Arial"/>
          <w:i/>
          <w:lang w:eastAsia="ko-KR"/>
        </w:rPr>
      </w:pPr>
      <w:r>
        <w:rPr>
          <w:rFonts w:cs="Arial"/>
          <w:lang w:eastAsia="ko-KR"/>
        </w:rPr>
        <w:tab/>
      </w:r>
      <w:r w:rsidR="00607786" w:rsidRPr="00607786">
        <w:rPr>
          <w:rFonts w:cs="Arial"/>
          <w:i/>
          <w:lang w:eastAsia="ko-KR"/>
        </w:rPr>
        <w:t>Psychiatric Times. 19(</w:t>
      </w:r>
      <w:r w:rsidR="00607786" w:rsidRPr="00607786">
        <w:rPr>
          <w:rFonts w:cs="Arial"/>
          <w:lang w:eastAsia="ko-KR"/>
        </w:rPr>
        <w:t xml:space="preserve">3). </w:t>
      </w:r>
    </w:p>
    <w:p w14:paraId="2B43D335" w14:textId="77777777" w:rsidR="00607786" w:rsidRPr="00607786" w:rsidRDefault="00607786" w:rsidP="00607786">
      <w:pPr>
        <w:rPr>
          <w:rFonts w:cs="Arial"/>
          <w:lang w:eastAsia="ko-KR"/>
        </w:rPr>
      </w:pPr>
    </w:p>
    <w:p w14:paraId="640A60A2" w14:textId="77777777" w:rsidR="00A95604" w:rsidRDefault="00607786" w:rsidP="00607786">
      <w:pPr>
        <w:autoSpaceDE w:val="0"/>
        <w:autoSpaceDN w:val="0"/>
        <w:adjustRightInd w:val="0"/>
        <w:rPr>
          <w:rFonts w:cs="Arial"/>
          <w:i/>
          <w:iCs/>
        </w:rPr>
      </w:pPr>
      <w:r w:rsidRPr="00607786">
        <w:rPr>
          <w:rFonts w:cs="Arial"/>
          <w:bCs/>
        </w:rPr>
        <w:t xml:space="preserve">Fattot, R. D. (2007). Spirituality and religion in recovery: Some current issues. </w:t>
      </w:r>
      <w:r w:rsidRPr="00607786">
        <w:rPr>
          <w:rFonts w:cs="Arial"/>
          <w:i/>
          <w:iCs/>
        </w:rPr>
        <w:t>Psychiatric Rehabilitation</w:t>
      </w:r>
    </w:p>
    <w:p w14:paraId="7D2A1285" w14:textId="77777777" w:rsidR="00607786" w:rsidRPr="00A95604" w:rsidRDefault="00607786" w:rsidP="00A95604">
      <w:pPr>
        <w:autoSpaceDE w:val="0"/>
        <w:autoSpaceDN w:val="0"/>
        <w:adjustRightInd w:val="0"/>
        <w:ind w:firstLine="720"/>
        <w:rPr>
          <w:rFonts w:cs="Arial"/>
          <w:iCs/>
        </w:rPr>
      </w:pPr>
      <w:r w:rsidRPr="00607786">
        <w:rPr>
          <w:rFonts w:cs="Arial"/>
          <w:i/>
          <w:iCs/>
        </w:rPr>
        <w:t>Journal</w:t>
      </w:r>
      <w:r w:rsidRPr="00607786">
        <w:rPr>
          <w:rFonts w:cs="Arial"/>
          <w:iCs/>
        </w:rPr>
        <w:t xml:space="preserve">, </w:t>
      </w:r>
      <w:r w:rsidRPr="00607786">
        <w:rPr>
          <w:rFonts w:cs="Arial"/>
          <w:bCs/>
        </w:rPr>
        <w:t xml:space="preserve">30 (4), </w:t>
      </w:r>
      <w:r w:rsidRPr="00607786">
        <w:rPr>
          <w:rFonts w:cs="Arial"/>
        </w:rPr>
        <w:t xml:space="preserve">261-270. </w:t>
      </w:r>
    </w:p>
    <w:p w14:paraId="52157931" w14:textId="77777777" w:rsidR="00607786" w:rsidRPr="00607786" w:rsidRDefault="00607786" w:rsidP="00607786">
      <w:pPr>
        <w:autoSpaceDE w:val="0"/>
        <w:autoSpaceDN w:val="0"/>
        <w:adjustRightInd w:val="0"/>
        <w:rPr>
          <w:rFonts w:cs="Arial"/>
        </w:rPr>
      </w:pPr>
    </w:p>
    <w:p w14:paraId="1CD736D4" w14:textId="77777777" w:rsidR="00607786" w:rsidRPr="00607786" w:rsidRDefault="00607786" w:rsidP="00607786">
      <w:pPr>
        <w:ind w:left="720" w:hanging="720"/>
        <w:rPr>
          <w:rFonts w:cs="Arial"/>
        </w:rPr>
      </w:pPr>
      <w:r w:rsidRPr="00607786">
        <w:rPr>
          <w:rFonts w:cs="Arial"/>
        </w:rPr>
        <w:t xml:space="preserve">Lakes, K., Lopez, S., &amp; Garro, L.C. (2006). Cultural Competence and Psychotherapy: Applying Anthropologically Informed Conceptions of culture.  </w:t>
      </w:r>
      <w:r w:rsidRPr="00607786">
        <w:rPr>
          <w:rFonts w:cs="Arial"/>
          <w:i/>
        </w:rPr>
        <w:t>Psychotherapy: Theory, Research, Practice, 43</w:t>
      </w:r>
      <w:r w:rsidRPr="00607786">
        <w:rPr>
          <w:rFonts w:cs="Arial"/>
        </w:rPr>
        <w:t xml:space="preserve"> (4), 380–396</w:t>
      </w:r>
    </w:p>
    <w:p w14:paraId="075F1752" w14:textId="77777777" w:rsidR="00607786" w:rsidRPr="00607786" w:rsidRDefault="00607786" w:rsidP="00607786">
      <w:pPr>
        <w:rPr>
          <w:rFonts w:cs="Arial"/>
          <w:lang w:eastAsia="ko-KR"/>
        </w:rPr>
      </w:pPr>
    </w:p>
    <w:p w14:paraId="660E5005" w14:textId="77777777" w:rsidR="00607786" w:rsidRPr="00607786" w:rsidRDefault="00607786" w:rsidP="00607786">
      <w:pPr>
        <w:rPr>
          <w:rFonts w:cs="Arial"/>
          <w:lang w:eastAsia="ko-KR"/>
        </w:rPr>
      </w:pPr>
      <w:r w:rsidRPr="00607786">
        <w:rPr>
          <w:rFonts w:cs="Arial"/>
          <w:lang w:eastAsia="ko-KR"/>
        </w:rPr>
        <w:t xml:space="preserve">Lopez, S. (2002). Teaching culturally informed psychological assessment:  Conceptual issues and </w:t>
      </w:r>
    </w:p>
    <w:p w14:paraId="4E20C89A" w14:textId="77777777" w:rsidR="00607786" w:rsidRPr="00607786" w:rsidRDefault="00607786" w:rsidP="00607786">
      <w:pPr>
        <w:rPr>
          <w:rFonts w:cs="Arial"/>
          <w:lang w:eastAsia="ko-KR"/>
        </w:rPr>
      </w:pPr>
      <w:r w:rsidRPr="00607786">
        <w:rPr>
          <w:rFonts w:cs="Arial"/>
          <w:lang w:eastAsia="ko-KR"/>
        </w:rPr>
        <w:tab/>
        <w:t xml:space="preserve">demonstrations. </w:t>
      </w:r>
      <w:r w:rsidRPr="00607786">
        <w:rPr>
          <w:rFonts w:cs="Arial"/>
          <w:i/>
          <w:lang w:eastAsia="ko-KR"/>
        </w:rPr>
        <w:t>Journal of Personality Assessment, 79</w:t>
      </w:r>
      <w:r w:rsidRPr="00607786">
        <w:rPr>
          <w:rFonts w:cs="Arial"/>
          <w:lang w:eastAsia="ko-KR"/>
        </w:rPr>
        <w:t xml:space="preserve">(2), 226-234. </w:t>
      </w:r>
    </w:p>
    <w:p w14:paraId="5ABC8E4A" w14:textId="77777777" w:rsidR="00607786" w:rsidRPr="00607786" w:rsidRDefault="00607786" w:rsidP="00607786">
      <w:pPr>
        <w:rPr>
          <w:rFonts w:cs="Arial"/>
          <w:lang w:eastAsia="ko-KR"/>
        </w:rPr>
      </w:pPr>
    </w:p>
    <w:p w14:paraId="0EAB9EA1" w14:textId="77777777" w:rsidR="00607786" w:rsidRPr="00607786" w:rsidRDefault="00607786" w:rsidP="00607786">
      <w:pPr>
        <w:ind w:left="720" w:hanging="720"/>
        <w:rPr>
          <w:rFonts w:cs="Arial"/>
        </w:rPr>
      </w:pPr>
      <w:r w:rsidRPr="00607786">
        <w:rPr>
          <w:rFonts w:cs="Arial"/>
        </w:rPr>
        <w:t xml:space="preserve">Lopez, S.R., Kopelowicz, A. &amp; Canive, J.M. (2001).  Strategies in developing culturally congruent family interventions for schizophrenia: The case of Hispanics. In D.L. Johnson &amp; H.P. Lefley (Eds.), </w:t>
      </w:r>
      <w:r w:rsidRPr="00607786">
        <w:rPr>
          <w:rFonts w:cs="Arial"/>
          <w:i/>
        </w:rPr>
        <w:t>Family Interventions in Mental Illness.</w:t>
      </w:r>
      <w:r w:rsidRPr="00607786">
        <w:rPr>
          <w:rFonts w:cs="Arial"/>
        </w:rPr>
        <w:t xml:space="preserve"> Greenwood Publishing Group. </w:t>
      </w:r>
    </w:p>
    <w:p w14:paraId="68F12F9F" w14:textId="77777777" w:rsidR="00607786" w:rsidRPr="00607786" w:rsidRDefault="00607786" w:rsidP="00607786">
      <w:pPr>
        <w:ind w:left="720" w:hanging="720"/>
        <w:rPr>
          <w:rFonts w:cs="Arial"/>
        </w:rPr>
      </w:pPr>
    </w:p>
    <w:p w14:paraId="07BCDC41" w14:textId="77777777" w:rsidR="00607786" w:rsidRPr="00607786" w:rsidRDefault="00607786" w:rsidP="00607786">
      <w:pPr>
        <w:ind w:left="720" w:hanging="720"/>
        <w:rPr>
          <w:rFonts w:cs="Arial"/>
        </w:rPr>
      </w:pPr>
      <w:r w:rsidRPr="00607786">
        <w:rPr>
          <w:rFonts w:cs="Arial"/>
        </w:rPr>
        <w:t>Lopez, S.R., Melson, H.K., Polo, A.J., Jenkins, J.H., Karno, M., Vaughn, C. &amp; Snyder, K.S. (2004).  Ethnicity, expressed emotion, attributions, and course of schizophrenia: family warmth matters.  Journal of Abnormal Psychology, 113(3), 428-39.</w:t>
      </w:r>
    </w:p>
    <w:p w14:paraId="735A55E5" w14:textId="77777777" w:rsidR="00607786" w:rsidRPr="00607786" w:rsidRDefault="00607786" w:rsidP="00607786">
      <w:pPr>
        <w:ind w:left="720" w:hanging="720"/>
        <w:rPr>
          <w:rFonts w:cs="Arial"/>
        </w:rPr>
      </w:pPr>
    </w:p>
    <w:p w14:paraId="6B9E1971" w14:textId="77777777" w:rsidR="00607786" w:rsidRPr="00607786" w:rsidRDefault="00607786" w:rsidP="00607786">
      <w:pPr>
        <w:ind w:left="720" w:hanging="720"/>
        <w:rPr>
          <w:rFonts w:cs="Arial"/>
        </w:rPr>
      </w:pPr>
      <w:r w:rsidRPr="00607786">
        <w:rPr>
          <w:rFonts w:cs="Arial"/>
        </w:rPr>
        <w:t xml:space="preserve">Read, J. &amp; Ross, C. (2003). Psychological trauma and psychosis: Another reason why people diagnosed Schizophrenic must be offered psychological therapy. </w:t>
      </w:r>
      <w:r w:rsidRPr="00607786">
        <w:rPr>
          <w:rFonts w:cs="Arial"/>
          <w:i/>
        </w:rPr>
        <w:t>Journal of the American Association of Psychoanalysis and Dynamic Psychiatry. 31</w:t>
      </w:r>
      <w:r w:rsidRPr="00607786">
        <w:rPr>
          <w:rFonts w:cs="Arial"/>
        </w:rPr>
        <w:t xml:space="preserve"> (1).</w:t>
      </w:r>
    </w:p>
    <w:p w14:paraId="2B42E995" w14:textId="77777777" w:rsidR="00607786" w:rsidRPr="00607786" w:rsidRDefault="00607786" w:rsidP="00607786">
      <w:pPr>
        <w:spacing w:before="240"/>
        <w:ind w:left="720" w:hanging="720"/>
        <w:rPr>
          <w:rFonts w:cs="Arial"/>
          <w:i/>
          <w:iCs/>
        </w:rPr>
      </w:pPr>
      <w:r w:rsidRPr="00607786">
        <w:rPr>
          <w:rFonts w:cs="Arial"/>
          <w:bCs/>
        </w:rPr>
        <w:t xml:space="preserve">Wong-McDonald, A. (2007). Spirituality and psychosocial rehabilitation: Empowering persons with serious psychiatric disabilities at an inner-city community program. </w:t>
      </w:r>
      <w:r w:rsidRPr="00607786">
        <w:rPr>
          <w:rFonts w:cs="Arial"/>
          <w:i/>
          <w:iCs/>
        </w:rPr>
        <w:t xml:space="preserve">Psychiatric Rehabilitation Journal, 30 (1), </w:t>
      </w:r>
      <w:r w:rsidRPr="00607786">
        <w:rPr>
          <w:rFonts w:cs="Arial"/>
        </w:rPr>
        <w:t>295-300.</w:t>
      </w:r>
    </w:p>
    <w:p w14:paraId="4107B166" w14:textId="77777777" w:rsidR="00607786" w:rsidRPr="00607786" w:rsidRDefault="00607786" w:rsidP="00607786">
      <w:pPr>
        <w:rPr>
          <w:rFonts w:cs="Arial"/>
          <w:i/>
          <w:iCs/>
        </w:rPr>
      </w:pPr>
    </w:p>
    <w:p w14:paraId="5F2D7FB4" w14:textId="77777777" w:rsidR="00607786" w:rsidRPr="00607786" w:rsidRDefault="00607786" w:rsidP="00607786">
      <w:pPr>
        <w:rPr>
          <w:rFonts w:cs="Arial"/>
        </w:rPr>
      </w:pPr>
      <w:r w:rsidRPr="00607786">
        <w:rPr>
          <w:rFonts w:cs="Arial"/>
        </w:rPr>
        <w:t xml:space="preserve">Yamada, A.-M., &amp; Brekke, J. S. (2008). </w:t>
      </w:r>
      <w:r w:rsidRPr="00607786">
        <w:rPr>
          <w:rFonts w:eastAsia="SimSun" w:cs="Arial"/>
        </w:rPr>
        <w:t xml:space="preserve">Addressing </w:t>
      </w:r>
      <w:r w:rsidRPr="00607786">
        <w:rPr>
          <w:rFonts w:cs="Arial"/>
        </w:rPr>
        <w:t>m</w:t>
      </w:r>
      <w:r w:rsidRPr="00607786">
        <w:rPr>
          <w:rFonts w:eastAsia="SimSun" w:cs="Arial"/>
        </w:rPr>
        <w:t xml:space="preserve">ental </w:t>
      </w:r>
      <w:r w:rsidRPr="00607786">
        <w:rPr>
          <w:rFonts w:cs="Arial"/>
        </w:rPr>
        <w:t>h</w:t>
      </w:r>
      <w:r w:rsidRPr="00607786">
        <w:rPr>
          <w:rFonts w:eastAsia="SimSun" w:cs="Arial"/>
        </w:rPr>
        <w:t xml:space="preserve">ealth </w:t>
      </w:r>
      <w:r w:rsidRPr="00607786">
        <w:rPr>
          <w:rFonts w:cs="Arial"/>
        </w:rPr>
        <w:t>disparities through c</w:t>
      </w:r>
      <w:r w:rsidRPr="00607786">
        <w:rPr>
          <w:rFonts w:eastAsia="SimSun" w:cs="Arial"/>
        </w:rPr>
        <w:t xml:space="preserve">linical </w:t>
      </w:r>
      <w:r w:rsidRPr="00607786">
        <w:rPr>
          <w:rFonts w:cs="Arial"/>
        </w:rPr>
        <w:t>c</w:t>
      </w:r>
      <w:r w:rsidRPr="00607786">
        <w:rPr>
          <w:rFonts w:eastAsia="SimSun" w:cs="Arial"/>
        </w:rPr>
        <w:t>ompetence</w:t>
      </w:r>
      <w:r w:rsidRPr="00607786">
        <w:rPr>
          <w:rFonts w:cs="Arial"/>
        </w:rPr>
        <w:t xml:space="preserve"> </w:t>
      </w:r>
    </w:p>
    <w:p w14:paraId="6F88FA93" w14:textId="77777777" w:rsidR="00607786" w:rsidRPr="00607786" w:rsidRDefault="00607786" w:rsidP="00607786">
      <w:pPr>
        <w:rPr>
          <w:rFonts w:eastAsia="SimSun" w:cs="Arial"/>
        </w:rPr>
      </w:pPr>
      <w:r w:rsidRPr="00607786">
        <w:rPr>
          <w:rFonts w:cs="Arial"/>
        </w:rPr>
        <w:tab/>
        <w:t>n</w:t>
      </w:r>
      <w:r w:rsidRPr="00607786">
        <w:rPr>
          <w:rFonts w:eastAsia="SimSun" w:cs="Arial"/>
        </w:rPr>
        <w:t xml:space="preserve">ot </w:t>
      </w:r>
      <w:r w:rsidRPr="00607786">
        <w:rPr>
          <w:rFonts w:cs="Arial"/>
        </w:rPr>
        <w:t>j</w:t>
      </w:r>
      <w:r w:rsidRPr="00607786">
        <w:rPr>
          <w:rFonts w:eastAsia="SimSun" w:cs="Arial"/>
        </w:rPr>
        <w:t xml:space="preserve">ust </w:t>
      </w:r>
      <w:r w:rsidRPr="00607786">
        <w:rPr>
          <w:rFonts w:cs="Arial"/>
        </w:rPr>
        <w:t>cultural c</w:t>
      </w:r>
      <w:r w:rsidRPr="00607786">
        <w:rPr>
          <w:rFonts w:eastAsia="SimSun" w:cs="Arial"/>
        </w:rPr>
        <w:t xml:space="preserve">ompetence: The </w:t>
      </w:r>
      <w:r w:rsidRPr="00607786">
        <w:rPr>
          <w:rFonts w:cs="Arial"/>
        </w:rPr>
        <w:t>n</w:t>
      </w:r>
      <w:r w:rsidRPr="00607786">
        <w:rPr>
          <w:rFonts w:eastAsia="SimSun" w:cs="Arial"/>
        </w:rPr>
        <w:t xml:space="preserve">eed for </w:t>
      </w:r>
      <w:r w:rsidRPr="00607786">
        <w:rPr>
          <w:rFonts w:cs="Arial"/>
        </w:rPr>
        <w:t>a</w:t>
      </w:r>
      <w:r w:rsidRPr="00607786">
        <w:rPr>
          <w:rFonts w:eastAsia="SimSun" w:cs="Arial"/>
        </w:rPr>
        <w:t xml:space="preserve">ssessment of </w:t>
      </w:r>
      <w:r w:rsidRPr="00607786">
        <w:rPr>
          <w:rFonts w:cs="Arial"/>
        </w:rPr>
        <w:t>sociocultural i</w:t>
      </w:r>
      <w:r w:rsidRPr="00607786">
        <w:rPr>
          <w:rFonts w:eastAsia="SimSun" w:cs="Arial"/>
        </w:rPr>
        <w:t xml:space="preserve">ssues in the </w:t>
      </w:r>
      <w:r w:rsidRPr="00607786">
        <w:rPr>
          <w:rFonts w:cs="Arial"/>
        </w:rPr>
        <w:t>d</w:t>
      </w:r>
      <w:r w:rsidRPr="00607786">
        <w:rPr>
          <w:rFonts w:eastAsia="SimSun" w:cs="Arial"/>
        </w:rPr>
        <w:t xml:space="preserve">elivery of </w:t>
      </w:r>
    </w:p>
    <w:p w14:paraId="7501BF9A" w14:textId="77777777" w:rsidR="00607786" w:rsidRPr="00607786" w:rsidRDefault="00607786" w:rsidP="00607786">
      <w:pPr>
        <w:rPr>
          <w:rFonts w:cs="Arial"/>
          <w:i/>
        </w:rPr>
      </w:pPr>
      <w:r w:rsidRPr="00607786">
        <w:rPr>
          <w:rFonts w:eastAsia="SimSun" w:cs="Arial"/>
        </w:rPr>
        <w:tab/>
      </w:r>
      <w:r w:rsidRPr="00607786">
        <w:rPr>
          <w:rFonts w:cs="Arial"/>
        </w:rPr>
        <w:t>evidence-b</w:t>
      </w:r>
      <w:r w:rsidRPr="00607786">
        <w:rPr>
          <w:rFonts w:eastAsia="SimSun" w:cs="Arial"/>
        </w:rPr>
        <w:t xml:space="preserve">ased </w:t>
      </w:r>
      <w:r w:rsidRPr="00607786">
        <w:rPr>
          <w:rFonts w:cs="Arial"/>
        </w:rPr>
        <w:t>psychosocial r</w:t>
      </w:r>
      <w:r w:rsidRPr="00607786">
        <w:rPr>
          <w:rFonts w:eastAsia="SimSun" w:cs="Arial"/>
        </w:rPr>
        <w:t xml:space="preserve">ehabilitation </w:t>
      </w:r>
      <w:r w:rsidRPr="00607786">
        <w:rPr>
          <w:rFonts w:cs="Arial"/>
        </w:rPr>
        <w:t>s</w:t>
      </w:r>
      <w:r w:rsidRPr="00607786">
        <w:rPr>
          <w:rFonts w:eastAsia="SimSun" w:cs="Arial"/>
        </w:rPr>
        <w:t>ervices</w:t>
      </w:r>
      <w:r w:rsidRPr="00607786">
        <w:rPr>
          <w:rFonts w:cs="Arial"/>
        </w:rPr>
        <w:t xml:space="preserve">. </w:t>
      </w:r>
      <w:r w:rsidRPr="00607786">
        <w:rPr>
          <w:rFonts w:cs="Arial"/>
          <w:i/>
        </w:rPr>
        <w:t>Clinical Psychology Review, 28</w:t>
      </w:r>
      <w:r w:rsidRPr="00607786">
        <w:rPr>
          <w:rFonts w:cs="Arial"/>
        </w:rPr>
        <w:t xml:space="preserve">, </w:t>
      </w:r>
      <w:r w:rsidRPr="00607786">
        <w:rPr>
          <w:rFonts w:cs="Arial"/>
          <w:color w:val="231F20"/>
        </w:rPr>
        <w:t>1386–1399</w:t>
      </w:r>
      <w:r w:rsidRPr="00607786">
        <w:rPr>
          <w:rFonts w:eastAsia="SimSun" w:cs="Arial"/>
        </w:rPr>
        <w:t>.</w:t>
      </w:r>
    </w:p>
    <w:p w14:paraId="5F206DDB" w14:textId="77777777" w:rsidR="00607786" w:rsidRPr="00607786" w:rsidRDefault="00607786" w:rsidP="00607786">
      <w:pPr>
        <w:pStyle w:val="Heading3"/>
        <w:rPr>
          <w:sz w:val="20"/>
          <w:szCs w:val="20"/>
        </w:rPr>
      </w:pPr>
      <w:r w:rsidRPr="00607786">
        <w:rPr>
          <w:sz w:val="20"/>
          <w:szCs w:val="20"/>
        </w:rPr>
        <w:t>Recommended Readings</w:t>
      </w:r>
    </w:p>
    <w:p w14:paraId="7A234E96" w14:textId="77777777" w:rsidR="00607786" w:rsidRPr="00607786" w:rsidRDefault="00607786" w:rsidP="00607786">
      <w:pPr>
        <w:rPr>
          <w:rFonts w:cs="Arial"/>
          <w:lang w:eastAsia="ko-KR"/>
        </w:rPr>
      </w:pPr>
      <w:r w:rsidRPr="00607786">
        <w:rPr>
          <w:rFonts w:cs="Arial"/>
          <w:lang w:eastAsia="ko-KR"/>
        </w:rPr>
        <w:t xml:space="preserve">Blake, W. (1973). The influence of race on diagnosis. </w:t>
      </w:r>
      <w:r w:rsidRPr="00607786">
        <w:rPr>
          <w:rFonts w:cs="Arial"/>
          <w:i/>
          <w:lang w:eastAsia="ko-KR"/>
        </w:rPr>
        <w:t>Smith College Studies.</w:t>
      </w:r>
      <w:r w:rsidRPr="00607786">
        <w:rPr>
          <w:rFonts w:cs="Arial"/>
          <w:lang w:eastAsia="ko-KR"/>
        </w:rPr>
        <w:t xml:space="preserve"> 43 Pp. 184-193. (classic).</w:t>
      </w:r>
    </w:p>
    <w:p w14:paraId="378ABD24" w14:textId="77777777" w:rsidR="00607786" w:rsidRPr="00607786" w:rsidRDefault="00607786" w:rsidP="00607786">
      <w:pPr>
        <w:rPr>
          <w:rFonts w:cs="Arial"/>
          <w:lang w:eastAsia="ko-KR"/>
        </w:rPr>
      </w:pPr>
    </w:p>
    <w:p w14:paraId="6086D03D" w14:textId="77777777" w:rsidR="00A95604" w:rsidRDefault="00607786" w:rsidP="00A95604">
      <w:pPr>
        <w:rPr>
          <w:rFonts w:cs="Arial"/>
          <w:lang w:eastAsia="ko-KR"/>
        </w:rPr>
      </w:pPr>
      <w:r w:rsidRPr="00607786">
        <w:rPr>
          <w:rFonts w:cs="Arial"/>
          <w:lang w:eastAsia="ko-KR"/>
        </w:rPr>
        <w:t xml:space="preserve">Starkowski, S., Flaum, M., Amador, X., Bracha, H., Pandurangi, A., Robinson, D., &amp; Tohen, M. (1996). </w:t>
      </w:r>
    </w:p>
    <w:p w14:paraId="2EEF9CE9" w14:textId="77777777" w:rsidR="00607786" w:rsidRPr="00607786" w:rsidRDefault="00A95604" w:rsidP="00607786">
      <w:pPr>
        <w:rPr>
          <w:rFonts w:cs="Arial"/>
          <w:lang w:eastAsia="ko-KR"/>
        </w:rPr>
      </w:pPr>
      <w:r>
        <w:rPr>
          <w:rFonts w:cs="Arial"/>
          <w:lang w:eastAsia="ko-KR"/>
        </w:rPr>
        <w:tab/>
      </w:r>
      <w:r w:rsidR="00607786" w:rsidRPr="00607786">
        <w:rPr>
          <w:rFonts w:cs="Arial"/>
          <w:lang w:eastAsia="ko-KR"/>
        </w:rPr>
        <w:t xml:space="preserve">Racial differences in the diagnosis of psychosis. </w:t>
      </w:r>
      <w:r w:rsidR="00607786" w:rsidRPr="00607786">
        <w:rPr>
          <w:rFonts w:cs="Arial"/>
          <w:i/>
          <w:lang w:eastAsia="ko-KR"/>
        </w:rPr>
        <w:t>Schizophrenia Research. 21</w:t>
      </w:r>
      <w:r w:rsidR="00607786" w:rsidRPr="00607786">
        <w:rPr>
          <w:rFonts w:cs="Arial"/>
          <w:lang w:eastAsia="ko-KR"/>
        </w:rPr>
        <w:t xml:space="preserve">, 117-124. </w:t>
      </w:r>
    </w:p>
    <w:p w14:paraId="39636DF0" w14:textId="77777777" w:rsidR="00607786" w:rsidRPr="00607786" w:rsidRDefault="00607786" w:rsidP="00607786">
      <w:pPr>
        <w:rPr>
          <w:rFonts w:cs="Arial"/>
          <w:lang w:eastAsia="ko-KR"/>
        </w:rPr>
      </w:pPr>
    </w:p>
    <w:p w14:paraId="367D5B1E" w14:textId="77777777" w:rsidR="00607786" w:rsidRPr="00607786" w:rsidRDefault="00607786" w:rsidP="00607786">
      <w:pPr>
        <w:rPr>
          <w:rFonts w:cs="Arial"/>
          <w:lang w:eastAsia="ko-KR"/>
        </w:rPr>
      </w:pPr>
      <w:r w:rsidRPr="00607786">
        <w:rPr>
          <w:rFonts w:cs="Arial"/>
          <w:lang w:eastAsia="ko-KR"/>
        </w:rPr>
        <w:t xml:space="preserve">Trierweiler, S., Murdoff, Jackson, J., Neighbors, H., &amp; Munday, C. (2005). Clinician race, situational and </w:t>
      </w:r>
    </w:p>
    <w:p w14:paraId="021D59F4" w14:textId="77777777" w:rsidR="00607786" w:rsidRPr="00A95604" w:rsidRDefault="00607786" w:rsidP="00A95604">
      <w:pPr>
        <w:ind w:left="720"/>
        <w:rPr>
          <w:rFonts w:cs="Arial"/>
          <w:i/>
          <w:lang w:eastAsia="ko-KR"/>
        </w:rPr>
      </w:pPr>
      <w:r w:rsidRPr="00607786">
        <w:rPr>
          <w:rFonts w:cs="Arial"/>
          <w:lang w:eastAsia="ko-KR"/>
        </w:rPr>
        <w:t xml:space="preserve">diagnosis of mood versus schizophrenia disorders, </w:t>
      </w:r>
      <w:r w:rsidRPr="00607786">
        <w:rPr>
          <w:rFonts w:cs="Arial"/>
          <w:i/>
          <w:lang w:eastAsia="ko-KR"/>
        </w:rPr>
        <w:t>Culture, Diversity and Ethnic Minority Psychology, 11</w:t>
      </w:r>
      <w:r w:rsidRPr="00607786">
        <w:rPr>
          <w:rFonts w:cs="Arial"/>
          <w:lang w:eastAsia="ko-KR"/>
        </w:rPr>
        <w:t>(4).</w:t>
      </w:r>
    </w:p>
    <w:p w14:paraId="3B10A721" w14:textId="77777777" w:rsidR="00607786" w:rsidRPr="00607786" w:rsidRDefault="00607786" w:rsidP="00607786">
      <w:pPr>
        <w:rPr>
          <w:rFonts w:cs="Arial"/>
          <w:lang w:eastAsia="ko-KR"/>
        </w:rPr>
      </w:pPr>
    </w:p>
    <w:tbl>
      <w:tblPr>
        <w:tblW w:w="0" w:type="auto"/>
        <w:tblInd w:w="18" w:type="dxa"/>
        <w:tblLook w:val="04A0" w:firstRow="1" w:lastRow="0" w:firstColumn="1" w:lastColumn="0" w:noHBand="0" w:noVBand="1"/>
      </w:tblPr>
      <w:tblGrid>
        <w:gridCol w:w="8010"/>
        <w:gridCol w:w="1530"/>
      </w:tblGrid>
      <w:tr w:rsidR="00607786" w:rsidRPr="00607786" w14:paraId="7D0AB766" w14:textId="77777777" w:rsidTr="00607786">
        <w:trPr>
          <w:cantSplit/>
          <w:tblHeader/>
        </w:trPr>
        <w:tc>
          <w:tcPr>
            <w:tcW w:w="8010" w:type="dxa"/>
            <w:shd w:val="clear" w:color="auto" w:fill="C00000"/>
          </w:tcPr>
          <w:p w14:paraId="08E86D64" w14:textId="77777777" w:rsidR="00607786" w:rsidRPr="00607786" w:rsidRDefault="00607786" w:rsidP="00607786">
            <w:pPr>
              <w:keepNext/>
              <w:spacing w:before="20" w:after="20"/>
              <w:ind w:left="1332" w:hanging="1332"/>
              <w:rPr>
                <w:rFonts w:cs="Arial"/>
                <w:b/>
                <w:color w:val="FFFFFF"/>
              </w:rPr>
            </w:pPr>
            <w:r w:rsidRPr="00607786">
              <w:rPr>
                <w:rFonts w:cs="Arial"/>
                <w:b/>
                <w:snapToGrid w:val="0"/>
                <w:color w:val="FFFFFF"/>
              </w:rPr>
              <w:t>Unit 11:</w:t>
            </w:r>
            <w:r w:rsidRPr="00607786">
              <w:rPr>
                <w:rFonts w:cs="Arial"/>
                <w:b/>
                <w:snapToGrid w:val="0"/>
                <w:color w:val="FFFFFF"/>
              </w:rPr>
              <w:tab/>
            </w:r>
          </w:p>
        </w:tc>
        <w:tc>
          <w:tcPr>
            <w:tcW w:w="1530" w:type="dxa"/>
            <w:shd w:val="clear" w:color="auto" w:fill="C00000"/>
          </w:tcPr>
          <w:p w14:paraId="57B95BFC" w14:textId="19FF2DD4" w:rsidR="00607786" w:rsidRPr="00607786" w:rsidRDefault="00607786" w:rsidP="00607786">
            <w:pPr>
              <w:keepNext/>
              <w:spacing w:before="20" w:after="20"/>
              <w:jc w:val="center"/>
              <w:rPr>
                <w:rFonts w:cs="Arial"/>
                <w:b/>
                <w:color w:val="FFFFFF"/>
              </w:rPr>
            </w:pPr>
          </w:p>
        </w:tc>
      </w:tr>
      <w:tr w:rsidR="00607786" w:rsidRPr="00607786" w14:paraId="43C6CB9B" w14:textId="77777777" w:rsidTr="00607786">
        <w:trPr>
          <w:cantSplit/>
        </w:trPr>
        <w:tc>
          <w:tcPr>
            <w:tcW w:w="9540" w:type="dxa"/>
            <w:gridSpan w:val="2"/>
          </w:tcPr>
          <w:p w14:paraId="1F2AB0A1"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55E96D21" w14:textId="77777777" w:rsidTr="00607786">
        <w:trPr>
          <w:cantSplit/>
        </w:trPr>
        <w:tc>
          <w:tcPr>
            <w:tcW w:w="9540" w:type="dxa"/>
            <w:gridSpan w:val="2"/>
          </w:tcPr>
          <w:p w14:paraId="3C7DDF36" w14:textId="77777777" w:rsidR="00607786" w:rsidRPr="00607786" w:rsidRDefault="00607786" w:rsidP="00607786">
            <w:pPr>
              <w:pStyle w:val="Level1"/>
              <w:keepNext w:val="0"/>
              <w:ind w:left="288" w:hanging="288"/>
              <w:rPr>
                <w:szCs w:val="20"/>
              </w:rPr>
            </w:pPr>
            <w:r w:rsidRPr="00607786">
              <w:rPr>
                <w:szCs w:val="20"/>
              </w:rPr>
              <w:t>Mental Health Law and Advocacy</w:t>
            </w:r>
          </w:p>
          <w:p w14:paraId="43E8F5A8" w14:textId="77777777" w:rsidR="00607786" w:rsidRPr="00607786" w:rsidRDefault="00607786" w:rsidP="00607786">
            <w:pPr>
              <w:pStyle w:val="Level1"/>
              <w:keepNext w:val="0"/>
              <w:numPr>
                <w:ilvl w:val="0"/>
                <w:numId w:val="0"/>
              </w:numPr>
              <w:ind w:left="288" w:hanging="288"/>
              <w:rPr>
                <w:szCs w:val="20"/>
              </w:rPr>
            </w:pPr>
          </w:p>
          <w:p w14:paraId="5B24FC1B" w14:textId="77777777" w:rsidR="00607786" w:rsidRPr="00607786" w:rsidRDefault="00607786" w:rsidP="00607786">
            <w:pPr>
              <w:pStyle w:val="Level1"/>
              <w:keepNext w:val="0"/>
              <w:numPr>
                <w:ilvl w:val="0"/>
                <w:numId w:val="0"/>
              </w:numPr>
              <w:ind w:left="288" w:hanging="288"/>
              <w:rPr>
                <w:b/>
                <w:szCs w:val="20"/>
              </w:rPr>
            </w:pPr>
            <w:r w:rsidRPr="00607786">
              <w:rPr>
                <w:b/>
                <w:szCs w:val="20"/>
              </w:rPr>
              <w:t>Required Readings</w:t>
            </w:r>
          </w:p>
          <w:p w14:paraId="34E87BFD" w14:textId="77777777" w:rsidR="00607786" w:rsidRPr="00607786" w:rsidRDefault="00607786" w:rsidP="00607786">
            <w:pPr>
              <w:rPr>
                <w:rFonts w:cs="Arial"/>
                <w:bCs/>
              </w:rPr>
            </w:pPr>
            <w:r w:rsidRPr="00607786">
              <w:rPr>
                <w:rFonts w:cs="Arial"/>
                <w:bCs/>
              </w:rPr>
              <w:t xml:space="preserve">Benkhe, S., Preis, J., Bates. T. (1998). </w:t>
            </w:r>
            <w:r w:rsidRPr="00607786">
              <w:rPr>
                <w:rFonts w:cs="Arial"/>
                <w:bCs/>
                <w:i/>
              </w:rPr>
              <w:t>The essentials of California mental health law.</w:t>
            </w:r>
            <w:r w:rsidRPr="00607786">
              <w:rPr>
                <w:rFonts w:cs="Arial"/>
                <w:bCs/>
              </w:rPr>
              <w:t xml:space="preserve"> W.W. Norton Publishers. (PACE YOURSELF.)</w:t>
            </w:r>
          </w:p>
        </w:tc>
      </w:tr>
    </w:tbl>
    <w:p w14:paraId="770C6B1E" w14:textId="77777777" w:rsidR="00607786" w:rsidRPr="00607786" w:rsidRDefault="00607786" w:rsidP="00607786">
      <w:pPr>
        <w:pStyle w:val="Heading3"/>
        <w:rPr>
          <w:sz w:val="20"/>
          <w:szCs w:val="20"/>
        </w:rPr>
      </w:pPr>
    </w:p>
    <w:tbl>
      <w:tblPr>
        <w:tblW w:w="0" w:type="auto"/>
        <w:tblInd w:w="18" w:type="dxa"/>
        <w:tblLook w:val="04A0" w:firstRow="1" w:lastRow="0" w:firstColumn="1" w:lastColumn="0" w:noHBand="0" w:noVBand="1"/>
      </w:tblPr>
      <w:tblGrid>
        <w:gridCol w:w="8010"/>
        <w:gridCol w:w="1530"/>
      </w:tblGrid>
      <w:tr w:rsidR="00607786" w:rsidRPr="00607786" w14:paraId="77FCE483" w14:textId="77777777" w:rsidTr="00607786">
        <w:trPr>
          <w:cantSplit/>
          <w:tblHeader/>
        </w:trPr>
        <w:tc>
          <w:tcPr>
            <w:tcW w:w="8010" w:type="dxa"/>
            <w:shd w:val="clear" w:color="auto" w:fill="C00000"/>
          </w:tcPr>
          <w:p w14:paraId="32765FD3" w14:textId="77777777" w:rsidR="00607786" w:rsidRPr="00607786" w:rsidRDefault="00607786" w:rsidP="00607786">
            <w:pPr>
              <w:keepNext/>
              <w:spacing w:before="20" w:after="20"/>
              <w:ind w:left="1332" w:hanging="1332"/>
              <w:rPr>
                <w:rFonts w:cs="Arial"/>
                <w:b/>
                <w:color w:val="FFFFFF"/>
              </w:rPr>
            </w:pPr>
            <w:r w:rsidRPr="00607786">
              <w:rPr>
                <w:rFonts w:cs="Arial"/>
                <w:b/>
                <w:snapToGrid w:val="0"/>
                <w:color w:val="FFFFFF"/>
              </w:rPr>
              <w:t>Unit 12:</w:t>
            </w:r>
            <w:r w:rsidRPr="00607786">
              <w:rPr>
                <w:rFonts w:cs="Arial"/>
                <w:b/>
                <w:snapToGrid w:val="0"/>
                <w:color w:val="FFFFFF"/>
              </w:rPr>
              <w:tab/>
            </w:r>
          </w:p>
        </w:tc>
        <w:tc>
          <w:tcPr>
            <w:tcW w:w="1530" w:type="dxa"/>
            <w:shd w:val="clear" w:color="auto" w:fill="C00000"/>
          </w:tcPr>
          <w:p w14:paraId="0246FA4C" w14:textId="6D8DD83C" w:rsidR="00607786" w:rsidRPr="00607786" w:rsidRDefault="00607786" w:rsidP="00607786">
            <w:pPr>
              <w:keepNext/>
              <w:spacing w:before="20" w:after="20"/>
              <w:jc w:val="center"/>
              <w:rPr>
                <w:rFonts w:cs="Arial"/>
                <w:b/>
                <w:color w:val="FFFFFF"/>
              </w:rPr>
            </w:pPr>
          </w:p>
        </w:tc>
      </w:tr>
      <w:tr w:rsidR="00607786" w:rsidRPr="00607786" w14:paraId="521FA8D2" w14:textId="77777777" w:rsidTr="00607786">
        <w:trPr>
          <w:cantSplit/>
        </w:trPr>
        <w:tc>
          <w:tcPr>
            <w:tcW w:w="9540" w:type="dxa"/>
            <w:gridSpan w:val="2"/>
          </w:tcPr>
          <w:p w14:paraId="3BD76A8E"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64C62354" w14:textId="77777777" w:rsidTr="00607786">
        <w:trPr>
          <w:cantSplit/>
        </w:trPr>
        <w:tc>
          <w:tcPr>
            <w:tcW w:w="9540" w:type="dxa"/>
            <w:gridSpan w:val="2"/>
          </w:tcPr>
          <w:p w14:paraId="239C54F6" w14:textId="77777777" w:rsidR="00607786" w:rsidRPr="00607786" w:rsidRDefault="00607786" w:rsidP="00607786">
            <w:pPr>
              <w:pStyle w:val="Level1"/>
              <w:ind w:left="288" w:hanging="288"/>
              <w:rPr>
                <w:szCs w:val="20"/>
              </w:rPr>
            </w:pPr>
            <w:r w:rsidRPr="00607786">
              <w:rPr>
                <w:szCs w:val="20"/>
              </w:rPr>
              <w:t>Guest Speakers</w:t>
            </w:r>
          </w:p>
          <w:p w14:paraId="3F741E95" w14:textId="77777777" w:rsidR="00607786" w:rsidRPr="00607786" w:rsidRDefault="00607786" w:rsidP="00607786">
            <w:pPr>
              <w:pStyle w:val="Level1"/>
              <w:keepNext w:val="0"/>
              <w:numPr>
                <w:ilvl w:val="1"/>
                <w:numId w:val="1"/>
              </w:numPr>
              <w:rPr>
                <w:szCs w:val="20"/>
              </w:rPr>
            </w:pPr>
            <w:r w:rsidRPr="00607786">
              <w:rPr>
                <w:szCs w:val="20"/>
              </w:rPr>
              <w:t>Narratives</w:t>
            </w:r>
          </w:p>
        </w:tc>
      </w:tr>
    </w:tbl>
    <w:p w14:paraId="20462842" w14:textId="77777777" w:rsidR="00607786" w:rsidRPr="00607786" w:rsidRDefault="00607786" w:rsidP="00607786">
      <w:pPr>
        <w:rPr>
          <w:rFonts w:cs="Arial"/>
        </w:rPr>
      </w:pPr>
    </w:p>
    <w:tbl>
      <w:tblPr>
        <w:tblW w:w="0" w:type="auto"/>
        <w:tblInd w:w="18" w:type="dxa"/>
        <w:tblLook w:val="04A0" w:firstRow="1" w:lastRow="0" w:firstColumn="1" w:lastColumn="0" w:noHBand="0" w:noVBand="1"/>
      </w:tblPr>
      <w:tblGrid>
        <w:gridCol w:w="8010"/>
        <w:gridCol w:w="1530"/>
      </w:tblGrid>
      <w:tr w:rsidR="00607786" w:rsidRPr="00607786" w14:paraId="21DFDAD0" w14:textId="77777777" w:rsidTr="00607786">
        <w:trPr>
          <w:cantSplit/>
          <w:tblHeader/>
        </w:trPr>
        <w:tc>
          <w:tcPr>
            <w:tcW w:w="8010" w:type="dxa"/>
            <w:shd w:val="clear" w:color="auto" w:fill="C00000"/>
          </w:tcPr>
          <w:p w14:paraId="3E831E2E" w14:textId="77777777" w:rsidR="00607786" w:rsidRPr="00607786" w:rsidRDefault="00607786" w:rsidP="00607786">
            <w:pPr>
              <w:keepNext/>
              <w:spacing w:before="20" w:after="20"/>
              <w:ind w:left="1332" w:hanging="1332"/>
              <w:rPr>
                <w:rFonts w:cs="Arial"/>
                <w:b/>
                <w:color w:val="FFFFFF"/>
              </w:rPr>
            </w:pPr>
            <w:r w:rsidRPr="00607786">
              <w:rPr>
                <w:rFonts w:cs="Arial"/>
                <w:b/>
                <w:snapToGrid w:val="0"/>
                <w:color w:val="FFFFFF"/>
              </w:rPr>
              <w:t>Unit 13:</w:t>
            </w:r>
            <w:r w:rsidRPr="00607786">
              <w:rPr>
                <w:rFonts w:cs="Arial"/>
                <w:b/>
                <w:snapToGrid w:val="0"/>
                <w:color w:val="FFFFFF"/>
              </w:rPr>
              <w:tab/>
            </w:r>
          </w:p>
        </w:tc>
        <w:tc>
          <w:tcPr>
            <w:tcW w:w="1530" w:type="dxa"/>
            <w:shd w:val="clear" w:color="auto" w:fill="C00000"/>
          </w:tcPr>
          <w:p w14:paraId="47299903" w14:textId="75AD54CE" w:rsidR="00607786" w:rsidRPr="00607786" w:rsidRDefault="00607786" w:rsidP="00607786">
            <w:pPr>
              <w:keepNext/>
              <w:spacing w:before="20" w:after="20"/>
              <w:jc w:val="center"/>
              <w:rPr>
                <w:rFonts w:cs="Arial"/>
                <w:b/>
                <w:color w:val="FFFFFF"/>
              </w:rPr>
            </w:pPr>
          </w:p>
        </w:tc>
      </w:tr>
      <w:tr w:rsidR="00607786" w:rsidRPr="00607786" w14:paraId="02DA5B22" w14:textId="77777777" w:rsidTr="00607786">
        <w:trPr>
          <w:cantSplit/>
        </w:trPr>
        <w:tc>
          <w:tcPr>
            <w:tcW w:w="9540" w:type="dxa"/>
            <w:gridSpan w:val="2"/>
          </w:tcPr>
          <w:p w14:paraId="23DA256C"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6011C2E2" w14:textId="77777777" w:rsidTr="00607786">
        <w:trPr>
          <w:cantSplit/>
        </w:trPr>
        <w:tc>
          <w:tcPr>
            <w:tcW w:w="9540" w:type="dxa"/>
            <w:gridSpan w:val="2"/>
          </w:tcPr>
          <w:p w14:paraId="0DE6D1FD" w14:textId="77777777" w:rsidR="00607786" w:rsidRPr="00607786" w:rsidRDefault="00607786" w:rsidP="00607786">
            <w:pPr>
              <w:pStyle w:val="Level1"/>
              <w:ind w:left="288" w:hanging="288"/>
              <w:rPr>
                <w:szCs w:val="20"/>
              </w:rPr>
            </w:pPr>
            <w:r w:rsidRPr="00607786">
              <w:rPr>
                <w:szCs w:val="20"/>
              </w:rPr>
              <w:t>Family Psycho-education</w:t>
            </w:r>
          </w:p>
          <w:p w14:paraId="6B1297F3" w14:textId="77777777" w:rsidR="00607786" w:rsidRPr="00607786" w:rsidRDefault="00607786" w:rsidP="00607786">
            <w:pPr>
              <w:pStyle w:val="Level2"/>
              <w:numPr>
                <w:ilvl w:val="1"/>
                <w:numId w:val="1"/>
              </w:numPr>
              <w:rPr>
                <w:szCs w:val="20"/>
              </w:rPr>
            </w:pPr>
            <w:r w:rsidRPr="00607786">
              <w:rPr>
                <w:szCs w:val="20"/>
              </w:rPr>
              <w:t>Impacts of Mental Illnesses on Family Members, including</w:t>
            </w:r>
          </w:p>
          <w:p w14:paraId="435C293B" w14:textId="77777777" w:rsidR="00607786" w:rsidRPr="00607786" w:rsidRDefault="00607786" w:rsidP="00607786">
            <w:pPr>
              <w:pStyle w:val="Level2"/>
              <w:numPr>
                <w:ilvl w:val="0"/>
                <w:numId w:val="0"/>
              </w:numPr>
              <w:ind w:left="576"/>
              <w:rPr>
                <w:szCs w:val="20"/>
              </w:rPr>
            </w:pPr>
            <w:r w:rsidRPr="00607786">
              <w:rPr>
                <w:szCs w:val="20"/>
              </w:rPr>
              <w:t xml:space="preserve">   Children </w:t>
            </w:r>
          </w:p>
          <w:p w14:paraId="41A6A243" w14:textId="77777777" w:rsidR="00607786" w:rsidRPr="00607786" w:rsidRDefault="00607786" w:rsidP="00607786">
            <w:pPr>
              <w:pStyle w:val="Level2"/>
              <w:numPr>
                <w:ilvl w:val="1"/>
                <w:numId w:val="1"/>
              </w:numPr>
              <w:rPr>
                <w:szCs w:val="20"/>
              </w:rPr>
            </w:pPr>
            <w:r w:rsidRPr="00607786">
              <w:rPr>
                <w:szCs w:val="20"/>
              </w:rPr>
              <w:t xml:space="preserve">Empathic Parenting with a Mental Illness: Evidence Based </w:t>
            </w:r>
          </w:p>
          <w:p w14:paraId="30ABB869" w14:textId="77777777" w:rsidR="00607786" w:rsidRPr="00607786" w:rsidRDefault="00607786" w:rsidP="00607786">
            <w:pPr>
              <w:pStyle w:val="Level2"/>
              <w:numPr>
                <w:ilvl w:val="0"/>
                <w:numId w:val="0"/>
              </w:numPr>
              <w:ind w:left="576"/>
              <w:rPr>
                <w:szCs w:val="20"/>
              </w:rPr>
            </w:pPr>
            <w:r w:rsidRPr="00607786">
              <w:rPr>
                <w:szCs w:val="20"/>
              </w:rPr>
              <w:t xml:space="preserve">    Interventions</w:t>
            </w:r>
          </w:p>
          <w:p w14:paraId="46CE6657" w14:textId="77777777" w:rsidR="00607786" w:rsidRPr="00607786" w:rsidRDefault="00607786" w:rsidP="00607786">
            <w:pPr>
              <w:pStyle w:val="Level2"/>
              <w:numPr>
                <w:ilvl w:val="1"/>
                <w:numId w:val="1"/>
              </w:numPr>
              <w:rPr>
                <w:szCs w:val="20"/>
              </w:rPr>
            </w:pPr>
            <w:r w:rsidRPr="00607786">
              <w:rPr>
                <w:szCs w:val="20"/>
              </w:rPr>
              <w:t>Family Psycho-education and Advocacy</w:t>
            </w:r>
          </w:p>
          <w:p w14:paraId="7738FB68" w14:textId="77777777" w:rsidR="00607786" w:rsidRPr="00607786" w:rsidRDefault="00607786" w:rsidP="00607786">
            <w:pPr>
              <w:pStyle w:val="Level2"/>
              <w:numPr>
                <w:ilvl w:val="1"/>
                <w:numId w:val="1"/>
              </w:numPr>
              <w:rPr>
                <w:szCs w:val="20"/>
              </w:rPr>
            </w:pPr>
            <w:r w:rsidRPr="00607786">
              <w:rPr>
                <w:szCs w:val="20"/>
              </w:rPr>
              <w:t>Multi-Family Groups: An Evidence Based Intervention</w:t>
            </w:r>
          </w:p>
        </w:tc>
      </w:tr>
    </w:tbl>
    <w:p w14:paraId="246E4CEB" w14:textId="77777777" w:rsidR="00607786" w:rsidRPr="00607786" w:rsidRDefault="00607786" w:rsidP="00607786">
      <w:pPr>
        <w:pStyle w:val="Heading3"/>
        <w:ind w:right="-90"/>
        <w:rPr>
          <w:sz w:val="20"/>
          <w:szCs w:val="20"/>
        </w:rPr>
      </w:pPr>
      <w:r w:rsidRPr="00607786">
        <w:rPr>
          <w:sz w:val="20"/>
          <w:szCs w:val="20"/>
        </w:rPr>
        <w:t>Required Readings</w:t>
      </w:r>
    </w:p>
    <w:p w14:paraId="36898DAB" w14:textId="77777777" w:rsidR="00607786" w:rsidRPr="00607786" w:rsidRDefault="00607786" w:rsidP="00607786">
      <w:pPr>
        <w:ind w:right="-180"/>
        <w:rPr>
          <w:rFonts w:cs="Arial"/>
        </w:rPr>
      </w:pPr>
      <w:r w:rsidRPr="00607786">
        <w:rPr>
          <w:rFonts w:cs="Arial"/>
        </w:rPr>
        <w:t xml:space="preserve">Corrigan, P. (2009). </w:t>
      </w:r>
      <w:r w:rsidRPr="00607786">
        <w:rPr>
          <w:rFonts w:cs="Arial"/>
          <w:bCs/>
        </w:rPr>
        <w:t>Principles and practice of psychiatric rehabilitation:</w:t>
      </w:r>
      <w:r>
        <w:rPr>
          <w:rFonts w:cs="Arial"/>
          <w:bCs/>
        </w:rPr>
        <w:t xml:space="preserve"> An empirical approach. Chapter </w:t>
      </w:r>
      <w:r w:rsidRPr="00607786">
        <w:rPr>
          <w:rFonts w:cs="Arial"/>
          <w:bCs/>
        </w:rPr>
        <w:t xml:space="preserve">11. </w:t>
      </w:r>
    </w:p>
    <w:p w14:paraId="560C98BC" w14:textId="77777777" w:rsidR="00607786" w:rsidRPr="00607786" w:rsidRDefault="00607786" w:rsidP="00607786">
      <w:pPr>
        <w:rPr>
          <w:rFonts w:cs="Arial"/>
        </w:rPr>
      </w:pPr>
    </w:p>
    <w:p w14:paraId="3C4C464E" w14:textId="77777777" w:rsidR="00607786" w:rsidRPr="00607786" w:rsidRDefault="00607786" w:rsidP="00607786">
      <w:pPr>
        <w:ind w:left="720" w:hanging="720"/>
        <w:rPr>
          <w:rFonts w:cs="Arial"/>
        </w:rPr>
      </w:pPr>
      <w:r w:rsidRPr="00607786">
        <w:rPr>
          <w:rFonts w:cs="Arial"/>
        </w:rPr>
        <w:t xml:space="preserve">Dixon, L., Adams, C., &amp; Lucksted, A. (2000). Update on family psychoeducation for schizophrenia.  </w:t>
      </w:r>
      <w:r w:rsidRPr="00607786">
        <w:rPr>
          <w:rFonts w:cs="Arial"/>
          <w:i/>
        </w:rPr>
        <w:t>Schizophrenia Bulletin, 26</w:t>
      </w:r>
      <w:r w:rsidRPr="00607786">
        <w:rPr>
          <w:rFonts w:cs="Arial"/>
        </w:rPr>
        <w:t>(1), 5-20.</w:t>
      </w:r>
    </w:p>
    <w:p w14:paraId="5531E84A" w14:textId="77777777" w:rsidR="00607786" w:rsidRPr="00607786" w:rsidRDefault="00607786" w:rsidP="00607786">
      <w:pPr>
        <w:ind w:left="720" w:hanging="720"/>
        <w:rPr>
          <w:rFonts w:cs="Arial"/>
        </w:rPr>
      </w:pPr>
    </w:p>
    <w:p w14:paraId="76A9436F" w14:textId="77777777" w:rsidR="00607786" w:rsidRPr="00607786" w:rsidRDefault="00607786" w:rsidP="00607786">
      <w:pPr>
        <w:ind w:left="720" w:hanging="720"/>
        <w:rPr>
          <w:rFonts w:cs="Arial"/>
        </w:rPr>
      </w:pPr>
      <w:r w:rsidRPr="00607786">
        <w:rPr>
          <w:rFonts w:cs="Arial"/>
        </w:rPr>
        <w:t xml:space="preserve">McFarlane, W.R., Dixon, L., Lukens, E., &amp; Lucksted, A. (2003).  Family psychoeducation and schizophrenia:  A review of the literature.  </w:t>
      </w:r>
      <w:r w:rsidRPr="00607786">
        <w:rPr>
          <w:rFonts w:cs="Arial"/>
          <w:i/>
        </w:rPr>
        <w:t>Journal of Marital and Family Therapy, 29</w:t>
      </w:r>
      <w:r w:rsidRPr="00607786">
        <w:rPr>
          <w:rFonts w:cs="Arial"/>
        </w:rPr>
        <w:t xml:space="preserve">(2), 223-245. </w:t>
      </w:r>
    </w:p>
    <w:p w14:paraId="568CF062" w14:textId="77777777" w:rsidR="00607786" w:rsidRPr="00607786" w:rsidRDefault="00607786" w:rsidP="00607786">
      <w:pPr>
        <w:ind w:left="720" w:hanging="720"/>
        <w:rPr>
          <w:rFonts w:cs="Arial"/>
        </w:rPr>
      </w:pPr>
    </w:p>
    <w:p w14:paraId="77EED190" w14:textId="77777777" w:rsidR="00607786" w:rsidRPr="00607786" w:rsidRDefault="00607786" w:rsidP="00607786">
      <w:pPr>
        <w:ind w:left="720" w:hanging="720"/>
        <w:rPr>
          <w:rFonts w:cs="Arial"/>
        </w:rPr>
      </w:pPr>
      <w:r w:rsidRPr="00607786">
        <w:rPr>
          <w:rFonts w:cs="Arial"/>
        </w:rPr>
        <w:t xml:space="preserve">Murray-Swank, A.B. &amp; Dixon, L. (2004). Family psychoeducation as an evidence-based practice.  </w:t>
      </w:r>
      <w:r w:rsidRPr="00607786">
        <w:rPr>
          <w:rFonts w:cs="Arial"/>
          <w:i/>
        </w:rPr>
        <w:t>CNS Spectrum, 9</w:t>
      </w:r>
      <w:r w:rsidRPr="00607786">
        <w:rPr>
          <w:rFonts w:cs="Arial"/>
        </w:rPr>
        <w:t>(12), 905-912.</w:t>
      </w:r>
    </w:p>
    <w:p w14:paraId="1FEA8C15" w14:textId="77777777" w:rsidR="00607786" w:rsidRPr="00607786" w:rsidRDefault="00607786" w:rsidP="00607786">
      <w:pPr>
        <w:pStyle w:val="Heading3"/>
        <w:rPr>
          <w:sz w:val="20"/>
          <w:szCs w:val="20"/>
        </w:rPr>
      </w:pPr>
      <w:r w:rsidRPr="00607786">
        <w:rPr>
          <w:sz w:val="20"/>
          <w:szCs w:val="20"/>
        </w:rPr>
        <w:t>Recommended Readings</w:t>
      </w:r>
    </w:p>
    <w:p w14:paraId="040CC465" w14:textId="77777777" w:rsidR="00607786" w:rsidRPr="00607786" w:rsidRDefault="00607786" w:rsidP="00607786">
      <w:pPr>
        <w:ind w:left="720" w:hanging="720"/>
        <w:rPr>
          <w:rFonts w:cs="Arial"/>
        </w:rPr>
      </w:pPr>
      <w:r w:rsidRPr="00607786">
        <w:rPr>
          <w:rFonts w:cs="Arial"/>
        </w:rPr>
        <w:t xml:space="preserve">Borrowclough, C. &amp; Lobban, F. (2008).  Family Intervention.  In K.T. Mueser &amp; D.V. Jeste (Eds).  </w:t>
      </w:r>
      <w:r w:rsidRPr="00607786">
        <w:rPr>
          <w:rFonts w:cs="Arial"/>
          <w:i/>
        </w:rPr>
        <w:t>Clinical Handbook of Schizophrenia</w:t>
      </w:r>
      <w:r w:rsidRPr="00607786">
        <w:rPr>
          <w:rFonts w:cs="Arial"/>
        </w:rPr>
        <w:t xml:space="preserve">.  New York: The Guilford Press. </w:t>
      </w:r>
    </w:p>
    <w:p w14:paraId="78D70418" w14:textId="77777777" w:rsidR="00607786" w:rsidRPr="00607786" w:rsidRDefault="00607786" w:rsidP="00607786">
      <w:pPr>
        <w:ind w:left="720" w:hanging="720"/>
        <w:rPr>
          <w:rFonts w:cs="Arial"/>
        </w:rPr>
      </w:pPr>
    </w:p>
    <w:p w14:paraId="6BC50FC4" w14:textId="77777777" w:rsidR="00607786" w:rsidRDefault="00607786" w:rsidP="00607786">
      <w:pPr>
        <w:rPr>
          <w:rFonts w:cs="Arial"/>
          <w:bCs/>
          <w:color w:val="000000"/>
        </w:rPr>
      </w:pPr>
      <w:r w:rsidRPr="00607786">
        <w:rPr>
          <w:rFonts w:cs="Arial"/>
        </w:rPr>
        <w:t xml:space="preserve">McFarlane, W. (2004). </w:t>
      </w:r>
      <w:r w:rsidRPr="00607786">
        <w:rPr>
          <w:rFonts w:cs="Arial"/>
          <w:i/>
        </w:rPr>
        <w:t>Multifamily groups in the treatment of severe psychiatric disorders.</w:t>
      </w:r>
      <w:r w:rsidRPr="00607786">
        <w:rPr>
          <w:rFonts w:cs="Arial"/>
        </w:rPr>
        <w:t xml:space="preserve"> </w:t>
      </w:r>
      <w:r w:rsidRPr="00607786">
        <w:rPr>
          <w:rFonts w:cs="Arial"/>
          <w:bCs/>
          <w:color w:val="000000"/>
        </w:rPr>
        <w:t xml:space="preserve">The Guilford </w:t>
      </w:r>
    </w:p>
    <w:p w14:paraId="01FAC692" w14:textId="77777777" w:rsidR="00607786" w:rsidRPr="00607786" w:rsidRDefault="00607786" w:rsidP="00607786">
      <w:pPr>
        <w:rPr>
          <w:rFonts w:cs="Arial"/>
          <w:b/>
          <w:bCs/>
          <w:color w:val="000000"/>
        </w:rPr>
      </w:pPr>
      <w:r>
        <w:rPr>
          <w:rFonts w:cs="Arial"/>
          <w:bCs/>
          <w:color w:val="000000"/>
        </w:rPr>
        <w:tab/>
      </w:r>
      <w:r w:rsidRPr="00607786">
        <w:rPr>
          <w:rFonts w:cs="Arial"/>
          <w:bCs/>
          <w:color w:val="000000"/>
        </w:rPr>
        <w:t>Press.</w:t>
      </w:r>
      <w:r w:rsidRPr="00607786">
        <w:rPr>
          <w:rFonts w:cs="Arial"/>
          <w:b/>
          <w:bCs/>
          <w:color w:val="000000"/>
        </w:rPr>
        <w:t xml:space="preserve"> </w:t>
      </w:r>
    </w:p>
    <w:p w14:paraId="0CA085F7" w14:textId="77777777" w:rsidR="00607786" w:rsidRPr="00607786" w:rsidRDefault="00607786" w:rsidP="00607786">
      <w:pPr>
        <w:rPr>
          <w:rFonts w:cs="Arial"/>
        </w:rPr>
      </w:pPr>
    </w:p>
    <w:p w14:paraId="05400DAF" w14:textId="77777777" w:rsidR="00607786" w:rsidRPr="00607786" w:rsidRDefault="00607786" w:rsidP="00607786">
      <w:pPr>
        <w:rPr>
          <w:rFonts w:cs="Arial"/>
        </w:rPr>
      </w:pPr>
      <w:r w:rsidRPr="00607786">
        <w:rPr>
          <w:rFonts w:cs="Arial"/>
        </w:rPr>
        <w:t xml:space="preserve">Mueser, K. &amp; Glynn, S. (1999). </w:t>
      </w:r>
      <w:r w:rsidRPr="00607786">
        <w:rPr>
          <w:rFonts w:cs="Arial"/>
          <w:i/>
        </w:rPr>
        <w:t>Behavioral family therapy for psychiatric disorders, 2</w:t>
      </w:r>
      <w:r w:rsidRPr="00607786">
        <w:rPr>
          <w:rFonts w:cs="Arial"/>
          <w:i/>
          <w:vertAlign w:val="superscript"/>
        </w:rPr>
        <w:t>nd</w:t>
      </w:r>
      <w:r w:rsidRPr="00607786">
        <w:rPr>
          <w:rFonts w:cs="Arial"/>
          <w:i/>
        </w:rPr>
        <w:t xml:space="preserve"> ed.</w:t>
      </w:r>
      <w:r w:rsidRPr="00607786">
        <w:rPr>
          <w:rFonts w:cs="Arial"/>
        </w:rPr>
        <w:t xml:space="preserve"> New </w:t>
      </w:r>
    </w:p>
    <w:p w14:paraId="0559987C" w14:textId="77777777" w:rsidR="00607786" w:rsidRPr="00607786" w:rsidRDefault="00607786" w:rsidP="00607786">
      <w:pPr>
        <w:rPr>
          <w:rFonts w:cs="Arial"/>
        </w:rPr>
      </w:pPr>
      <w:r w:rsidRPr="00607786">
        <w:rPr>
          <w:rFonts w:cs="Arial"/>
        </w:rPr>
        <w:tab/>
        <w:t xml:space="preserve">Harbinger Publications, Inc. </w:t>
      </w:r>
    </w:p>
    <w:tbl>
      <w:tblPr>
        <w:tblW w:w="0" w:type="auto"/>
        <w:tblInd w:w="18" w:type="dxa"/>
        <w:tblLook w:val="04A0" w:firstRow="1" w:lastRow="0" w:firstColumn="1" w:lastColumn="0" w:noHBand="0" w:noVBand="1"/>
      </w:tblPr>
      <w:tblGrid>
        <w:gridCol w:w="7920"/>
        <w:gridCol w:w="90"/>
        <w:gridCol w:w="1530"/>
        <w:gridCol w:w="18"/>
      </w:tblGrid>
      <w:tr w:rsidR="00607786" w:rsidRPr="00607786" w14:paraId="4E006319" w14:textId="77777777" w:rsidTr="00607786">
        <w:trPr>
          <w:gridAfter w:val="1"/>
          <w:wAfter w:w="18" w:type="dxa"/>
          <w:cantSplit/>
          <w:tblHeader/>
        </w:trPr>
        <w:tc>
          <w:tcPr>
            <w:tcW w:w="8010" w:type="dxa"/>
            <w:gridSpan w:val="2"/>
            <w:shd w:val="clear" w:color="auto" w:fill="C00000"/>
          </w:tcPr>
          <w:p w14:paraId="593B6DD1" w14:textId="367E8E95" w:rsidR="00607786" w:rsidRPr="00607786" w:rsidRDefault="00607786" w:rsidP="00607786">
            <w:pPr>
              <w:keepNext/>
              <w:spacing w:before="20" w:after="20"/>
              <w:ind w:left="1332" w:hanging="1332"/>
              <w:rPr>
                <w:rFonts w:cs="Arial"/>
                <w:b/>
                <w:color w:val="FFFFFF"/>
              </w:rPr>
            </w:pPr>
            <w:r w:rsidRPr="00607786">
              <w:rPr>
                <w:rFonts w:cs="Arial"/>
                <w:b/>
                <w:snapToGrid w:val="0"/>
                <w:color w:val="FFFFFF"/>
              </w:rPr>
              <w:t>Unit 1</w:t>
            </w:r>
            <w:r w:rsidR="00070D2D">
              <w:rPr>
                <w:rFonts w:cs="Arial"/>
                <w:b/>
                <w:snapToGrid w:val="0"/>
                <w:color w:val="FFFFFF"/>
              </w:rPr>
              <w:t>4</w:t>
            </w:r>
          </w:p>
        </w:tc>
        <w:tc>
          <w:tcPr>
            <w:tcW w:w="1530" w:type="dxa"/>
            <w:shd w:val="clear" w:color="auto" w:fill="C00000"/>
          </w:tcPr>
          <w:p w14:paraId="57F0DAA2" w14:textId="159B48F7" w:rsidR="00607786" w:rsidRPr="00607786" w:rsidRDefault="00607786" w:rsidP="00607786">
            <w:pPr>
              <w:keepNext/>
              <w:spacing w:before="20" w:after="20"/>
              <w:jc w:val="center"/>
              <w:rPr>
                <w:rFonts w:cs="Arial"/>
                <w:b/>
                <w:color w:val="FFFFFF"/>
              </w:rPr>
            </w:pPr>
          </w:p>
        </w:tc>
      </w:tr>
      <w:tr w:rsidR="00607786" w:rsidRPr="00607786" w14:paraId="4E6DBCE7" w14:textId="77777777" w:rsidTr="00607786">
        <w:trPr>
          <w:gridAfter w:val="1"/>
          <w:wAfter w:w="18" w:type="dxa"/>
          <w:cantSplit/>
        </w:trPr>
        <w:tc>
          <w:tcPr>
            <w:tcW w:w="9540" w:type="dxa"/>
            <w:gridSpan w:val="3"/>
          </w:tcPr>
          <w:p w14:paraId="7FE6A5A6"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30151179" w14:textId="77777777" w:rsidTr="00607786">
        <w:trPr>
          <w:gridAfter w:val="1"/>
          <w:wAfter w:w="18" w:type="dxa"/>
          <w:cantSplit/>
        </w:trPr>
        <w:tc>
          <w:tcPr>
            <w:tcW w:w="9540" w:type="dxa"/>
            <w:gridSpan w:val="3"/>
          </w:tcPr>
          <w:p w14:paraId="62F4BD76" w14:textId="77777777" w:rsidR="00607786" w:rsidRPr="00607786" w:rsidRDefault="00607786" w:rsidP="00607786">
            <w:pPr>
              <w:pStyle w:val="Level1"/>
              <w:ind w:left="288" w:hanging="288"/>
              <w:rPr>
                <w:szCs w:val="20"/>
              </w:rPr>
            </w:pPr>
            <w:r w:rsidRPr="00607786">
              <w:rPr>
                <w:szCs w:val="20"/>
              </w:rPr>
              <w:t>Peer Support</w:t>
            </w:r>
          </w:p>
          <w:p w14:paraId="62154603" w14:textId="77777777" w:rsidR="00607786" w:rsidRPr="00607786" w:rsidRDefault="00607786" w:rsidP="00607786">
            <w:pPr>
              <w:pStyle w:val="Level1"/>
              <w:keepNext w:val="0"/>
              <w:numPr>
                <w:ilvl w:val="0"/>
                <w:numId w:val="0"/>
              </w:numPr>
              <w:ind w:left="288" w:hanging="288"/>
              <w:rPr>
                <w:b/>
                <w:szCs w:val="20"/>
              </w:rPr>
            </w:pPr>
            <w:r w:rsidRPr="00607786">
              <w:rPr>
                <w:b/>
                <w:szCs w:val="20"/>
              </w:rPr>
              <w:t>Required Readings</w:t>
            </w:r>
          </w:p>
          <w:p w14:paraId="652BBB60" w14:textId="77777777" w:rsidR="00607786" w:rsidRPr="00607786" w:rsidRDefault="00607786" w:rsidP="00607786">
            <w:pPr>
              <w:rPr>
                <w:rFonts w:cs="Arial"/>
              </w:rPr>
            </w:pPr>
            <w:r w:rsidRPr="00607786">
              <w:rPr>
                <w:rFonts w:cs="Arial"/>
              </w:rPr>
              <w:t xml:space="preserve">Corrigan, P. (2009). </w:t>
            </w:r>
            <w:r w:rsidRPr="00607786">
              <w:rPr>
                <w:rFonts w:cs="Arial"/>
                <w:bCs/>
                <w:i/>
              </w:rPr>
              <w:t>Principles and practice of psychiatric rehabilitation: An empirical approach.</w:t>
            </w:r>
            <w:r w:rsidRPr="00607786">
              <w:rPr>
                <w:rFonts w:cs="Arial"/>
                <w:bCs/>
              </w:rPr>
              <w:t xml:space="preserve"> Chapter 17. </w:t>
            </w:r>
          </w:p>
          <w:p w14:paraId="59C04D5B" w14:textId="77777777" w:rsidR="00607786" w:rsidRPr="00607786" w:rsidRDefault="00607786" w:rsidP="00607786">
            <w:pPr>
              <w:rPr>
                <w:rFonts w:cs="Arial"/>
              </w:rPr>
            </w:pPr>
          </w:p>
          <w:p w14:paraId="41648316" w14:textId="77777777" w:rsidR="00607786" w:rsidRPr="00607786" w:rsidRDefault="00607786" w:rsidP="00607786">
            <w:pPr>
              <w:autoSpaceDE w:val="0"/>
              <w:autoSpaceDN w:val="0"/>
              <w:adjustRightInd w:val="0"/>
              <w:ind w:left="720" w:hanging="720"/>
              <w:rPr>
                <w:rFonts w:cs="Arial"/>
              </w:rPr>
            </w:pPr>
            <w:r w:rsidRPr="00607786">
              <w:rPr>
                <w:rFonts w:cs="Arial"/>
              </w:rPr>
              <w:t xml:space="preserve">Davidson, L., Chinman, M., Shells, D., &amp; Rowe, M. (2006). Peer support among adults with serious mental illness: A report from the field. </w:t>
            </w:r>
            <w:r w:rsidRPr="00607786">
              <w:rPr>
                <w:rFonts w:cs="Arial"/>
                <w:i/>
              </w:rPr>
              <w:t>Schizophrenia Bulletin, 32</w:t>
            </w:r>
            <w:r w:rsidRPr="00607786">
              <w:rPr>
                <w:rFonts w:cs="Arial"/>
              </w:rPr>
              <w:t>(3), 443–450.</w:t>
            </w:r>
          </w:p>
          <w:p w14:paraId="4805B377" w14:textId="77777777" w:rsidR="00607786" w:rsidRPr="00607786" w:rsidRDefault="00607786" w:rsidP="00607786">
            <w:pPr>
              <w:rPr>
                <w:rFonts w:cs="Arial"/>
              </w:rPr>
            </w:pPr>
          </w:p>
          <w:p w14:paraId="1DC2B938" w14:textId="77777777" w:rsidR="00607786" w:rsidRPr="00607786" w:rsidRDefault="00607786" w:rsidP="00607786">
            <w:pPr>
              <w:rPr>
                <w:rFonts w:cs="Arial"/>
                <w:i/>
              </w:rPr>
            </w:pPr>
            <w:r w:rsidRPr="00607786">
              <w:rPr>
                <w:rFonts w:cs="Arial"/>
              </w:rPr>
              <w:t xml:space="preserve">Mead, S. &amp; MacNeil, C. (2006). Peer support: What makes it unique? </w:t>
            </w:r>
            <w:r w:rsidRPr="00607786">
              <w:rPr>
                <w:rFonts w:cs="Arial"/>
                <w:i/>
              </w:rPr>
              <w:t xml:space="preserve">International Journal of Psychosocial </w:t>
            </w:r>
          </w:p>
          <w:p w14:paraId="52485CC7" w14:textId="77777777" w:rsidR="00607786" w:rsidRPr="00607786" w:rsidRDefault="00607786" w:rsidP="00607786">
            <w:pPr>
              <w:rPr>
                <w:rFonts w:cs="Arial"/>
              </w:rPr>
            </w:pPr>
            <w:r w:rsidRPr="00607786">
              <w:rPr>
                <w:rFonts w:cs="Arial"/>
                <w:i/>
              </w:rPr>
              <w:tab/>
              <w:t>Rehabilitation Journal, 25</w:t>
            </w:r>
            <w:r w:rsidRPr="00607786">
              <w:rPr>
                <w:rFonts w:cs="Arial"/>
              </w:rPr>
              <w:t xml:space="preserve">(2), 134-141. </w:t>
            </w:r>
          </w:p>
          <w:p w14:paraId="3D1C2A6A" w14:textId="77777777" w:rsidR="00607786" w:rsidRPr="00607786" w:rsidRDefault="00607786" w:rsidP="00607786">
            <w:pPr>
              <w:rPr>
                <w:rFonts w:cs="Arial"/>
              </w:rPr>
            </w:pPr>
          </w:p>
          <w:p w14:paraId="7C940277" w14:textId="77777777" w:rsidR="00607786" w:rsidRPr="00607786" w:rsidRDefault="00607786" w:rsidP="00607786">
            <w:pPr>
              <w:rPr>
                <w:rFonts w:cs="Arial"/>
              </w:rPr>
            </w:pPr>
            <w:r w:rsidRPr="00607786">
              <w:rPr>
                <w:rFonts w:cs="Arial"/>
              </w:rPr>
              <w:t xml:space="preserve">Tools for Transformation Series: Peer Culture / Peer Support / Peer Leadership. DBHMRS. </w:t>
            </w:r>
          </w:p>
          <w:p w14:paraId="552F86E4" w14:textId="77777777" w:rsidR="00607786" w:rsidRPr="00607786" w:rsidRDefault="00607786" w:rsidP="00607786">
            <w:pPr>
              <w:rPr>
                <w:rFonts w:cs="Arial"/>
              </w:rPr>
            </w:pPr>
            <w:r w:rsidRPr="00607786">
              <w:rPr>
                <w:rFonts w:cs="Arial"/>
              </w:rPr>
              <w:t xml:space="preserve">               http://www.nattc.org/userfiles/Tools%20for%20Transformation%20Peer%20Support.pdf</w:t>
            </w:r>
          </w:p>
          <w:p w14:paraId="1B56B5D1" w14:textId="77777777" w:rsidR="00607786" w:rsidRPr="00607786" w:rsidRDefault="00607786" w:rsidP="00607786">
            <w:pPr>
              <w:rPr>
                <w:rFonts w:cs="Arial"/>
              </w:rPr>
            </w:pPr>
          </w:p>
          <w:p w14:paraId="6889D65C" w14:textId="77777777" w:rsidR="00607786" w:rsidRPr="00607786" w:rsidRDefault="00607786" w:rsidP="00607786">
            <w:pPr>
              <w:rPr>
                <w:rFonts w:cs="Arial"/>
              </w:rPr>
            </w:pPr>
            <w:r w:rsidRPr="00607786">
              <w:rPr>
                <w:rFonts w:cs="Arial"/>
              </w:rPr>
              <w:t xml:space="preserve">Solomon, P. (2004). Peer support/peer provided services underlying processes, benefits, and critical ingredients. </w:t>
            </w:r>
          </w:p>
          <w:p w14:paraId="0AF1738C" w14:textId="77777777" w:rsidR="00607786" w:rsidRPr="00607786" w:rsidRDefault="00607786" w:rsidP="00607786">
            <w:pPr>
              <w:rPr>
                <w:rFonts w:cs="Arial"/>
              </w:rPr>
            </w:pPr>
            <w:r w:rsidRPr="00607786">
              <w:rPr>
                <w:rFonts w:cs="Arial"/>
              </w:rPr>
              <w:tab/>
            </w:r>
            <w:r w:rsidRPr="00607786">
              <w:rPr>
                <w:rFonts w:cs="Arial"/>
                <w:i/>
              </w:rPr>
              <w:t>Psychiatric Rehabilitation Journal, 27</w:t>
            </w:r>
            <w:r w:rsidRPr="00607786">
              <w:rPr>
                <w:rFonts w:cs="Arial"/>
              </w:rPr>
              <w:t xml:space="preserve">(4), 392-400. </w:t>
            </w:r>
          </w:p>
          <w:p w14:paraId="6BEA7974" w14:textId="77777777" w:rsidR="00607786" w:rsidRPr="00607786" w:rsidRDefault="00607786" w:rsidP="00607786">
            <w:pPr>
              <w:pStyle w:val="Heading3"/>
              <w:rPr>
                <w:sz w:val="20"/>
                <w:szCs w:val="20"/>
              </w:rPr>
            </w:pPr>
            <w:r w:rsidRPr="00607786">
              <w:rPr>
                <w:sz w:val="20"/>
                <w:szCs w:val="20"/>
              </w:rPr>
              <w:t>Recommended Readings</w:t>
            </w:r>
          </w:p>
          <w:p w14:paraId="1D424ECE" w14:textId="77777777" w:rsidR="00607786" w:rsidRPr="00607786" w:rsidRDefault="00607786" w:rsidP="00607786">
            <w:pPr>
              <w:rPr>
                <w:rFonts w:cs="Arial"/>
                <w:i/>
              </w:rPr>
            </w:pPr>
            <w:r w:rsidRPr="00607786">
              <w:rPr>
                <w:rFonts w:cs="Arial"/>
              </w:rPr>
              <w:t>Alderman, T. &amp; Marshall, K. (1998).</w:t>
            </w:r>
            <w:r w:rsidRPr="00607786">
              <w:rPr>
                <w:rFonts w:cs="Arial"/>
                <w:i/>
              </w:rPr>
              <w:t xml:space="preserve"> Amongst ourselves: A self-help guide to living with Dissociative </w:t>
            </w:r>
          </w:p>
          <w:p w14:paraId="13D5EB76" w14:textId="77777777" w:rsidR="00607786" w:rsidRPr="00607786" w:rsidRDefault="00607786" w:rsidP="00607786">
            <w:pPr>
              <w:rPr>
                <w:rFonts w:cs="Arial"/>
              </w:rPr>
            </w:pPr>
            <w:r w:rsidRPr="00607786">
              <w:rPr>
                <w:rFonts w:cs="Arial"/>
                <w:i/>
              </w:rPr>
              <w:tab/>
              <w:t xml:space="preserve">Identity Disorder. </w:t>
            </w:r>
            <w:r w:rsidRPr="00607786">
              <w:rPr>
                <w:rFonts w:cs="Arial"/>
              </w:rPr>
              <w:t>Oakland CA: New Harbinger Publications, Inc.</w:t>
            </w:r>
          </w:p>
          <w:p w14:paraId="10B6D14E" w14:textId="77777777" w:rsidR="00607786" w:rsidRPr="00607786" w:rsidRDefault="00607786" w:rsidP="00607786">
            <w:pPr>
              <w:rPr>
                <w:rFonts w:cs="Arial"/>
              </w:rPr>
            </w:pPr>
          </w:p>
          <w:p w14:paraId="50886318" w14:textId="77777777" w:rsidR="00607786" w:rsidRPr="00607786" w:rsidRDefault="00607786" w:rsidP="00607786">
            <w:pPr>
              <w:rPr>
                <w:rFonts w:cs="Arial"/>
              </w:rPr>
            </w:pPr>
            <w:r w:rsidRPr="00607786">
              <w:rPr>
                <w:rFonts w:cs="Arial"/>
              </w:rPr>
              <w:t>Caris, Silvia.  www.peoplewho.org</w:t>
            </w:r>
          </w:p>
          <w:p w14:paraId="1B4E6DAE" w14:textId="77777777" w:rsidR="00607786" w:rsidRPr="00607786" w:rsidRDefault="00607786" w:rsidP="00607786">
            <w:pPr>
              <w:rPr>
                <w:rFonts w:cs="Arial"/>
              </w:rPr>
            </w:pPr>
          </w:p>
          <w:p w14:paraId="2AD27D82" w14:textId="77777777" w:rsidR="00607786" w:rsidRPr="00607786" w:rsidRDefault="00607786" w:rsidP="00607786">
            <w:pPr>
              <w:rPr>
                <w:rFonts w:cs="Arial"/>
              </w:rPr>
            </w:pPr>
            <w:r w:rsidRPr="00607786">
              <w:rPr>
                <w:rFonts w:cs="Arial"/>
              </w:rPr>
              <w:t>Campbell, Jean</w:t>
            </w:r>
          </w:p>
          <w:p w14:paraId="6825C123" w14:textId="77777777" w:rsidR="00607786" w:rsidRPr="00607786" w:rsidRDefault="00607786" w:rsidP="00607786">
            <w:pPr>
              <w:rPr>
                <w:rFonts w:cs="Arial"/>
              </w:rPr>
            </w:pPr>
          </w:p>
          <w:p w14:paraId="0B6F3E8C" w14:textId="77777777" w:rsidR="00607786" w:rsidRPr="00607786" w:rsidRDefault="00607786" w:rsidP="00607786">
            <w:pPr>
              <w:rPr>
                <w:rFonts w:cs="Arial"/>
              </w:rPr>
            </w:pPr>
            <w:r w:rsidRPr="00607786">
              <w:rPr>
                <w:rFonts w:cs="Arial"/>
              </w:rPr>
              <w:t>Copeland, M.E. (2002</w:t>
            </w:r>
            <w:r w:rsidRPr="00607786">
              <w:rPr>
                <w:rFonts w:cs="Arial"/>
                <w:i/>
              </w:rPr>
              <w:t>). The depression workbook</w:t>
            </w:r>
            <w:r w:rsidRPr="00607786">
              <w:rPr>
                <w:rFonts w:cs="Arial"/>
              </w:rPr>
              <w:t>, 2</w:t>
            </w:r>
            <w:r w:rsidRPr="00607786">
              <w:rPr>
                <w:rFonts w:cs="Arial"/>
                <w:vertAlign w:val="superscript"/>
              </w:rPr>
              <w:t>nd</w:t>
            </w:r>
            <w:r w:rsidRPr="00607786">
              <w:rPr>
                <w:rFonts w:cs="Arial"/>
              </w:rPr>
              <w:t xml:space="preserve"> edition. West Dummerston, Vermont: Peach Press.</w:t>
            </w:r>
          </w:p>
          <w:p w14:paraId="45BF4ABD" w14:textId="77777777" w:rsidR="00607786" w:rsidRPr="00607786" w:rsidRDefault="00607786" w:rsidP="00607786">
            <w:pPr>
              <w:rPr>
                <w:rFonts w:cs="Arial"/>
                <w:i/>
              </w:rPr>
            </w:pPr>
          </w:p>
          <w:p w14:paraId="56A3123F" w14:textId="77777777" w:rsidR="00607786" w:rsidRPr="00607786" w:rsidRDefault="00607786" w:rsidP="00607786">
            <w:pPr>
              <w:rPr>
                <w:rFonts w:cs="Arial"/>
              </w:rPr>
            </w:pPr>
            <w:r w:rsidRPr="00607786">
              <w:rPr>
                <w:rFonts w:cs="Arial"/>
                <w:i/>
              </w:rPr>
              <w:t>Fundamentals of co-counseling manual</w:t>
            </w:r>
            <w:r w:rsidRPr="00607786">
              <w:rPr>
                <w:rFonts w:cs="Arial"/>
              </w:rPr>
              <w:t>. Seattle, WA: Rational Island Publishers.</w:t>
            </w:r>
          </w:p>
          <w:p w14:paraId="48FFCFB5" w14:textId="77777777" w:rsidR="00607786" w:rsidRPr="00607786" w:rsidRDefault="00607786" w:rsidP="00607786">
            <w:pPr>
              <w:rPr>
                <w:rFonts w:cs="Arial"/>
              </w:rPr>
            </w:pPr>
          </w:p>
          <w:p w14:paraId="18D01DE9" w14:textId="77777777" w:rsidR="00607786" w:rsidRPr="00607786" w:rsidRDefault="00607786" w:rsidP="00607786">
            <w:pPr>
              <w:rPr>
                <w:rFonts w:cs="Arial"/>
              </w:rPr>
            </w:pPr>
            <w:r w:rsidRPr="00607786">
              <w:rPr>
                <w:rFonts w:cs="Arial"/>
              </w:rPr>
              <w:t xml:space="preserve">White, Barbara &amp; Madara, Edward. (Eds) (2002). The self-help sourcebook: Finding and forming </w:t>
            </w:r>
          </w:p>
          <w:p w14:paraId="03182E3E" w14:textId="77777777" w:rsidR="00607786" w:rsidRPr="00607786" w:rsidRDefault="00607786" w:rsidP="00607786">
            <w:pPr>
              <w:rPr>
                <w:rFonts w:cs="Arial"/>
              </w:rPr>
            </w:pPr>
            <w:r w:rsidRPr="00607786">
              <w:rPr>
                <w:rFonts w:cs="Arial"/>
              </w:rPr>
              <w:tab/>
              <w:t>mutual and self-help groups. 7</w:t>
            </w:r>
            <w:r w:rsidRPr="00607786">
              <w:rPr>
                <w:rFonts w:cs="Arial"/>
                <w:vertAlign w:val="superscript"/>
              </w:rPr>
              <w:t>th</w:t>
            </w:r>
            <w:r w:rsidRPr="00607786">
              <w:rPr>
                <w:rFonts w:cs="Arial"/>
              </w:rPr>
              <w:t xml:space="preserve"> ed. Denfille, NJ. American Self-help Cleaninghouse. (Chapter </w:t>
            </w:r>
          </w:p>
          <w:p w14:paraId="51B2B5A6" w14:textId="77777777" w:rsidR="00607786" w:rsidRPr="00607786" w:rsidRDefault="00607786" w:rsidP="00607786">
            <w:pPr>
              <w:rPr>
                <w:rFonts w:cs="Arial"/>
              </w:rPr>
            </w:pPr>
            <w:r w:rsidRPr="00607786">
              <w:rPr>
                <w:rFonts w:cs="Arial"/>
              </w:rPr>
              <w:tab/>
              <w:t xml:space="preserve">5, “A Review of Research on Self-Help Mutual Aid Groups,”) Elaina M. Kyrouz, et al.) </w:t>
            </w:r>
          </w:p>
          <w:p w14:paraId="4FEF72D4" w14:textId="77777777" w:rsidR="00607786" w:rsidRPr="00607786" w:rsidRDefault="00607786" w:rsidP="00607786">
            <w:pPr>
              <w:pStyle w:val="Level1"/>
              <w:keepNext w:val="0"/>
              <w:numPr>
                <w:ilvl w:val="0"/>
                <w:numId w:val="0"/>
              </w:numPr>
              <w:ind w:left="288" w:hanging="288"/>
              <w:rPr>
                <w:szCs w:val="20"/>
              </w:rPr>
            </w:pPr>
          </w:p>
        </w:tc>
      </w:tr>
      <w:tr w:rsidR="00607786" w:rsidRPr="00607786" w14:paraId="414A8732" w14:textId="77777777" w:rsidTr="00607786">
        <w:trPr>
          <w:gridAfter w:val="1"/>
          <w:wAfter w:w="18" w:type="dxa"/>
          <w:cantSplit/>
          <w:tblHeader/>
        </w:trPr>
        <w:tc>
          <w:tcPr>
            <w:tcW w:w="8010" w:type="dxa"/>
            <w:gridSpan w:val="2"/>
            <w:shd w:val="clear" w:color="auto" w:fill="C00000"/>
          </w:tcPr>
          <w:p w14:paraId="334C1C5C" w14:textId="77777777" w:rsidR="00607786" w:rsidRPr="00607786" w:rsidRDefault="00607786" w:rsidP="00607786">
            <w:pPr>
              <w:keepNext/>
              <w:spacing w:before="20" w:after="20"/>
              <w:ind w:left="1332" w:hanging="1332"/>
              <w:rPr>
                <w:rFonts w:cs="Arial"/>
                <w:b/>
                <w:color w:val="FFFFFF"/>
              </w:rPr>
            </w:pPr>
            <w:r w:rsidRPr="00607786">
              <w:rPr>
                <w:rFonts w:cs="Arial"/>
                <w:b/>
                <w:snapToGrid w:val="0"/>
                <w:color w:val="FFFFFF"/>
              </w:rPr>
              <w:t>Unit 15:</w:t>
            </w:r>
            <w:r w:rsidRPr="00607786">
              <w:rPr>
                <w:rFonts w:cs="Arial"/>
                <w:b/>
                <w:snapToGrid w:val="0"/>
                <w:color w:val="FFFFFF"/>
              </w:rPr>
              <w:tab/>
            </w:r>
          </w:p>
        </w:tc>
        <w:tc>
          <w:tcPr>
            <w:tcW w:w="1530" w:type="dxa"/>
            <w:shd w:val="clear" w:color="auto" w:fill="C00000"/>
          </w:tcPr>
          <w:p w14:paraId="09E8C141" w14:textId="014AF564" w:rsidR="00607786" w:rsidRPr="00607786" w:rsidRDefault="00607786" w:rsidP="00607786">
            <w:pPr>
              <w:keepNext/>
              <w:spacing w:before="20" w:after="20"/>
              <w:jc w:val="center"/>
              <w:rPr>
                <w:rFonts w:cs="Arial"/>
                <w:b/>
                <w:color w:val="FFFFFF"/>
              </w:rPr>
            </w:pPr>
          </w:p>
        </w:tc>
      </w:tr>
      <w:tr w:rsidR="00607786" w:rsidRPr="00607786" w14:paraId="792009FD" w14:textId="77777777" w:rsidTr="00607786">
        <w:trPr>
          <w:gridAfter w:val="1"/>
          <w:wAfter w:w="18" w:type="dxa"/>
          <w:cantSplit/>
        </w:trPr>
        <w:tc>
          <w:tcPr>
            <w:tcW w:w="9540" w:type="dxa"/>
            <w:gridSpan w:val="3"/>
          </w:tcPr>
          <w:p w14:paraId="633165EC" w14:textId="77777777" w:rsidR="00607786" w:rsidRPr="00607786" w:rsidRDefault="00607786" w:rsidP="00607786">
            <w:pPr>
              <w:keepNext/>
              <w:rPr>
                <w:rFonts w:cs="Arial"/>
                <w:b/>
              </w:rPr>
            </w:pPr>
            <w:r w:rsidRPr="00607786">
              <w:rPr>
                <w:rFonts w:cs="Arial"/>
                <w:b/>
                <w:bCs/>
                <w:color w:val="262626"/>
              </w:rPr>
              <w:t xml:space="preserve">Topics </w:t>
            </w:r>
          </w:p>
        </w:tc>
      </w:tr>
      <w:tr w:rsidR="00607786" w:rsidRPr="00607786" w14:paraId="0A0B8A4A" w14:textId="77777777" w:rsidTr="00607786">
        <w:trPr>
          <w:gridAfter w:val="1"/>
          <w:wAfter w:w="18" w:type="dxa"/>
          <w:cantSplit/>
        </w:trPr>
        <w:tc>
          <w:tcPr>
            <w:tcW w:w="9540" w:type="dxa"/>
            <w:gridSpan w:val="3"/>
          </w:tcPr>
          <w:p w14:paraId="5D2C2765" w14:textId="77777777" w:rsidR="00607786" w:rsidRPr="00607786" w:rsidRDefault="00607786" w:rsidP="00607786">
            <w:pPr>
              <w:pStyle w:val="Level1"/>
              <w:ind w:left="288" w:hanging="288"/>
              <w:rPr>
                <w:szCs w:val="20"/>
              </w:rPr>
            </w:pPr>
            <w:r w:rsidRPr="00607786">
              <w:rPr>
                <w:szCs w:val="20"/>
              </w:rPr>
              <w:t xml:space="preserve">Resource Drive </w:t>
            </w:r>
          </w:p>
          <w:p w14:paraId="01F02A88" w14:textId="77777777" w:rsidR="00607786" w:rsidRPr="00607786" w:rsidRDefault="00607786" w:rsidP="00607786">
            <w:pPr>
              <w:pStyle w:val="Level1"/>
              <w:ind w:left="288" w:hanging="288"/>
              <w:rPr>
                <w:szCs w:val="20"/>
              </w:rPr>
            </w:pPr>
            <w:r w:rsidRPr="00607786">
              <w:rPr>
                <w:szCs w:val="20"/>
              </w:rPr>
              <w:t>Wrap-Up</w:t>
            </w:r>
          </w:p>
          <w:p w14:paraId="759C58E7" w14:textId="77777777" w:rsidR="00607786" w:rsidRPr="00607786" w:rsidRDefault="00607786" w:rsidP="00607786">
            <w:pPr>
              <w:pStyle w:val="Level1"/>
              <w:keepNext w:val="0"/>
              <w:ind w:left="288" w:hanging="288"/>
              <w:rPr>
                <w:szCs w:val="20"/>
              </w:rPr>
            </w:pPr>
            <w:r w:rsidRPr="00607786">
              <w:rPr>
                <w:szCs w:val="20"/>
              </w:rPr>
              <w:t>Course Evaluations</w:t>
            </w:r>
          </w:p>
        </w:tc>
      </w:tr>
      <w:tr w:rsidR="00607786" w:rsidRPr="00607786" w14:paraId="7A93DEC0" w14:textId="77777777" w:rsidTr="00607786">
        <w:trPr>
          <w:cantSplit/>
          <w:tblHeader/>
        </w:trPr>
        <w:tc>
          <w:tcPr>
            <w:tcW w:w="7920" w:type="dxa"/>
            <w:shd w:val="clear" w:color="auto" w:fill="C00000"/>
          </w:tcPr>
          <w:p w14:paraId="77C4E05E" w14:textId="77777777" w:rsidR="00607786" w:rsidRPr="00607786" w:rsidRDefault="00607786" w:rsidP="00607786">
            <w:pPr>
              <w:keepNext/>
              <w:spacing w:before="20" w:after="20"/>
              <w:rPr>
                <w:rFonts w:cs="Arial"/>
                <w:b/>
                <w:color w:val="FFFFFF"/>
              </w:rPr>
            </w:pPr>
            <w:r w:rsidRPr="00607786">
              <w:rPr>
                <w:rFonts w:cs="Arial"/>
                <w:b/>
                <w:snapToGrid w:val="0"/>
                <w:color w:val="FFFFFF"/>
              </w:rPr>
              <w:t>STUDY DAYS / NO CLASSES</w:t>
            </w:r>
          </w:p>
        </w:tc>
        <w:tc>
          <w:tcPr>
            <w:tcW w:w="1638" w:type="dxa"/>
            <w:gridSpan w:val="3"/>
            <w:shd w:val="clear" w:color="auto" w:fill="C00000"/>
          </w:tcPr>
          <w:p w14:paraId="56E06BC9" w14:textId="77777777" w:rsidR="00607786" w:rsidRPr="00607786" w:rsidRDefault="00607786" w:rsidP="00607786">
            <w:pPr>
              <w:keepNext/>
              <w:spacing w:before="20" w:after="20"/>
              <w:rPr>
                <w:rFonts w:cs="Arial"/>
                <w:b/>
                <w:color w:val="FFFFFF"/>
              </w:rPr>
            </w:pPr>
          </w:p>
        </w:tc>
      </w:tr>
      <w:tr w:rsidR="00607786" w:rsidRPr="00607786" w14:paraId="257AE54B" w14:textId="77777777" w:rsidTr="00607786">
        <w:trPr>
          <w:cantSplit/>
        </w:trPr>
        <w:tc>
          <w:tcPr>
            <w:tcW w:w="7920" w:type="dxa"/>
          </w:tcPr>
          <w:p w14:paraId="15D558B3" w14:textId="77777777" w:rsidR="00607786" w:rsidRPr="00607786" w:rsidRDefault="00607786" w:rsidP="00607786">
            <w:pPr>
              <w:rPr>
                <w:rFonts w:cs="Arial"/>
                <w:b/>
              </w:rPr>
            </w:pPr>
          </w:p>
        </w:tc>
        <w:tc>
          <w:tcPr>
            <w:tcW w:w="1638" w:type="dxa"/>
            <w:gridSpan w:val="3"/>
          </w:tcPr>
          <w:p w14:paraId="34B882B3" w14:textId="77777777" w:rsidR="00607786" w:rsidRPr="00607786" w:rsidRDefault="00607786" w:rsidP="00607786">
            <w:pPr>
              <w:rPr>
                <w:rFonts w:cs="Arial"/>
                <w:b/>
              </w:rPr>
            </w:pPr>
          </w:p>
        </w:tc>
      </w:tr>
    </w:tbl>
    <w:p w14:paraId="76BB4708" w14:textId="77777777" w:rsidR="00607786" w:rsidRPr="00607786" w:rsidRDefault="00607786" w:rsidP="00607786">
      <w:pPr>
        <w:pStyle w:val="BodyText"/>
        <w:spacing w:after="0"/>
        <w:rPr>
          <w:szCs w:val="20"/>
        </w:rPr>
      </w:pPr>
    </w:p>
    <w:tbl>
      <w:tblPr>
        <w:tblW w:w="0" w:type="auto"/>
        <w:tblInd w:w="18" w:type="dxa"/>
        <w:tblLook w:val="04A0" w:firstRow="1" w:lastRow="0" w:firstColumn="1" w:lastColumn="0" w:noHBand="0" w:noVBand="1"/>
      </w:tblPr>
      <w:tblGrid>
        <w:gridCol w:w="7920"/>
        <w:gridCol w:w="1638"/>
      </w:tblGrid>
      <w:tr w:rsidR="00607786" w:rsidRPr="00607786" w14:paraId="3C1C7131" w14:textId="77777777" w:rsidTr="00607786">
        <w:trPr>
          <w:cantSplit/>
          <w:tblHeader/>
        </w:trPr>
        <w:tc>
          <w:tcPr>
            <w:tcW w:w="7920" w:type="dxa"/>
            <w:shd w:val="clear" w:color="auto" w:fill="C00000"/>
          </w:tcPr>
          <w:p w14:paraId="09A1077A" w14:textId="77777777" w:rsidR="00607786" w:rsidRPr="00607786" w:rsidRDefault="00607786" w:rsidP="00607786">
            <w:pPr>
              <w:keepNext/>
              <w:spacing w:before="20" w:after="20"/>
              <w:rPr>
                <w:rFonts w:cs="Arial"/>
                <w:b/>
                <w:color w:val="FFFFFF"/>
              </w:rPr>
            </w:pPr>
            <w:r w:rsidRPr="00607786">
              <w:rPr>
                <w:rFonts w:cs="Arial"/>
                <w:b/>
                <w:snapToGrid w:val="0"/>
                <w:color w:val="FFFFFF"/>
              </w:rPr>
              <w:t>FINAL EXAMINATIONS</w:t>
            </w:r>
          </w:p>
        </w:tc>
        <w:tc>
          <w:tcPr>
            <w:tcW w:w="1638" w:type="dxa"/>
            <w:shd w:val="clear" w:color="auto" w:fill="C00000"/>
          </w:tcPr>
          <w:p w14:paraId="01A899AF" w14:textId="77777777" w:rsidR="00607786" w:rsidRPr="00607786" w:rsidRDefault="00607786" w:rsidP="00607786">
            <w:pPr>
              <w:keepNext/>
              <w:spacing w:before="20" w:after="20"/>
              <w:jc w:val="center"/>
              <w:rPr>
                <w:rFonts w:cs="Arial"/>
                <w:b/>
                <w:color w:val="FFFFFF"/>
              </w:rPr>
            </w:pPr>
          </w:p>
        </w:tc>
      </w:tr>
      <w:tr w:rsidR="00607786" w:rsidRPr="00607786" w14:paraId="30B23C72" w14:textId="77777777" w:rsidTr="00607786">
        <w:trPr>
          <w:cantSplit/>
        </w:trPr>
        <w:tc>
          <w:tcPr>
            <w:tcW w:w="7920" w:type="dxa"/>
          </w:tcPr>
          <w:p w14:paraId="2A2F3B7F" w14:textId="77777777" w:rsidR="00607786" w:rsidRPr="00607786" w:rsidRDefault="00607786" w:rsidP="00607786">
            <w:pPr>
              <w:rPr>
                <w:rFonts w:cs="Arial"/>
                <w:b/>
              </w:rPr>
            </w:pPr>
          </w:p>
        </w:tc>
        <w:tc>
          <w:tcPr>
            <w:tcW w:w="1638" w:type="dxa"/>
          </w:tcPr>
          <w:p w14:paraId="710A3C25" w14:textId="77777777" w:rsidR="00607786" w:rsidRPr="00607786" w:rsidRDefault="00607786" w:rsidP="00607786">
            <w:pPr>
              <w:rPr>
                <w:rFonts w:cs="Arial"/>
                <w:b/>
              </w:rPr>
            </w:pPr>
          </w:p>
        </w:tc>
      </w:tr>
    </w:tbl>
    <w:p w14:paraId="40C5B58F" w14:textId="77777777" w:rsidR="00DD51A3" w:rsidRPr="00607786" w:rsidRDefault="00DD51A3" w:rsidP="00FC07B7">
      <w:pPr>
        <w:pStyle w:val="BodyText"/>
        <w:spacing w:after="0"/>
        <w:rPr>
          <w:szCs w:val="20"/>
        </w:rPr>
      </w:pPr>
    </w:p>
    <w:p w14:paraId="7BD3081C" w14:textId="77777777" w:rsidR="008C298A" w:rsidRPr="00607786" w:rsidRDefault="008C298A" w:rsidP="007407C3">
      <w:pPr>
        <w:rPr>
          <w:rFonts w:cs="Arial"/>
          <w:b/>
          <w:bCs/>
          <w:color w:val="262626"/>
        </w:rPr>
      </w:pPr>
    </w:p>
    <w:p w14:paraId="69EB2037" w14:textId="77777777" w:rsidR="00090810" w:rsidRPr="00607786" w:rsidRDefault="008C298A" w:rsidP="008C298A">
      <w:pPr>
        <w:pBdr>
          <w:bottom w:val="single" w:sz="18" w:space="1" w:color="C00000"/>
        </w:pBdr>
        <w:spacing w:after="320"/>
        <w:rPr>
          <w:rFonts w:cs="Arial"/>
          <w:b/>
          <w:bCs/>
          <w:color w:val="262626"/>
        </w:rPr>
      </w:pPr>
      <w:r w:rsidRPr="00607786">
        <w:rPr>
          <w:rFonts w:cs="Arial"/>
          <w:b/>
          <w:bCs/>
          <w:color w:val="262626"/>
        </w:rPr>
        <w:br w:type="page"/>
      </w:r>
      <w:r w:rsidR="0006241B" w:rsidRPr="00607786">
        <w:rPr>
          <w:rFonts w:cs="Arial"/>
          <w:b/>
          <w:bCs/>
          <w:color w:val="262626"/>
        </w:rPr>
        <w:t>University Policies and Guidelines</w:t>
      </w:r>
    </w:p>
    <w:p w14:paraId="7C3FDC88" w14:textId="77777777" w:rsidR="008C298A" w:rsidRPr="00607786" w:rsidRDefault="008C298A" w:rsidP="008C298A">
      <w:pPr>
        <w:pStyle w:val="Heading1"/>
        <w:rPr>
          <w:sz w:val="20"/>
          <w:szCs w:val="20"/>
        </w:rPr>
      </w:pPr>
      <w:r w:rsidRPr="00607786">
        <w:rPr>
          <w:sz w:val="20"/>
          <w:szCs w:val="20"/>
        </w:rPr>
        <w:t>Attendance Policy</w:t>
      </w:r>
    </w:p>
    <w:p w14:paraId="38FC4598" w14:textId="0EDB4876" w:rsidR="008C298A" w:rsidRPr="00607786" w:rsidRDefault="008C298A" w:rsidP="008C298A">
      <w:pPr>
        <w:pStyle w:val="BodyText"/>
        <w:rPr>
          <w:szCs w:val="20"/>
        </w:rPr>
      </w:pPr>
      <w:r w:rsidRPr="00607786">
        <w:rPr>
          <w:szCs w:val="20"/>
        </w:rPr>
        <w:t xml:space="preserve">Students are expected to attend every class and to remain in class for the duration of the </w:t>
      </w:r>
      <w:r w:rsidR="00325D4C" w:rsidRPr="00607786">
        <w:rPr>
          <w:szCs w:val="20"/>
        </w:rPr>
        <w:t>u</w:t>
      </w:r>
      <w:r w:rsidR="00F800CE" w:rsidRPr="00607786">
        <w:rPr>
          <w:szCs w:val="20"/>
        </w:rPr>
        <w:t>nit</w:t>
      </w:r>
      <w:r w:rsidRPr="00607786">
        <w:rPr>
          <w:szCs w:val="20"/>
        </w:rPr>
        <w:t>. Failure to attend class or arriving late may impact your ability to achieve course objectives which could affect your course grade. Students are expected to notify the instructor by email (</w:t>
      </w:r>
      <w:hyperlink r:id="rId26" w:history="1">
        <w:r w:rsidR="00070D2D" w:rsidRPr="00E52940">
          <w:rPr>
            <w:rStyle w:val="Hyperlink"/>
            <w:szCs w:val="20"/>
          </w:rPr>
          <w:t>mcmacias@usc.edu</w:t>
        </w:r>
      </w:hyperlink>
      <w:r w:rsidRPr="00607786">
        <w:rPr>
          <w:szCs w:val="20"/>
        </w:rPr>
        <w:t>) of any anticipated absence or reason for tardiness.</w:t>
      </w:r>
    </w:p>
    <w:p w14:paraId="4106992F" w14:textId="77777777" w:rsidR="00672F30" w:rsidRPr="00607786" w:rsidRDefault="00672F30" w:rsidP="00672F30">
      <w:pPr>
        <w:pStyle w:val="BodyText"/>
        <w:rPr>
          <w:szCs w:val="20"/>
        </w:rPr>
      </w:pPr>
      <w:r w:rsidRPr="00607786">
        <w:rPr>
          <w:szCs w:val="2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07786">
        <w:rPr>
          <w:i/>
          <w:szCs w:val="20"/>
        </w:rPr>
        <w:t>in advance</w:t>
      </w:r>
      <w:r w:rsidRPr="00607786">
        <w:rPr>
          <w:szCs w:val="20"/>
        </w:rPr>
        <w:t xml:space="preserve"> to complete class work which will be missed, or to reschedule an examination, due to holy days observance.</w:t>
      </w:r>
    </w:p>
    <w:p w14:paraId="352F660F" w14:textId="77777777" w:rsidR="008C298A" w:rsidRPr="00607786" w:rsidRDefault="008C298A" w:rsidP="008C298A">
      <w:pPr>
        <w:pStyle w:val="BodyText"/>
        <w:rPr>
          <w:szCs w:val="20"/>
        </w:rPr>
      </w:pPr>
      <w:r w:rsidRPr="00607786">
        <w:rPr>
          <w:szCs w:val="20"/>
        </w:rPr>
        <w:t>Please refer to Scampus and to the USC School of Social Work Student Handbook for additional information on attendance policies.</w:t>
      </w:r>
    </w:p>
    <w:p w14:paraId="766B19F3" w14:textId="77777777" w:rsidR="00FB0445" w:rsidRPr="00607786" w:rsidRDefault="00FB0445" w:rsidP="008C298A">
      <w:pPr>
        <w:pStyle w:val="Heading1"/>
        <w:rPr>
          <w:sz w:val="20"/>
          <w:szCs w:val="20"/>
        </w:rPr>
      </w:pPr>
      <w:r w:rsidRPr="00607786">
        <w:rPr>
          <w:sz w:val="20"/>
          <w:szCs w:val="20"/>
        </w:rPr>
        <w:t>Academic Conduct</w:t>
      </w:r>
    </w:p>
    <w:p w14:paraId="05CF6A94" w14:textId="77777777" w:rsidR="00FB0445" w:rsidRPr="00607786" w:rsidRDefault="00FB0445" w:rsidP="00FB0445">
      <w:pPr>
        <w:ind w:right="720"/>
        <w:rPr>
          <w:rFonts w:cs="Arial"/>
        </w:rPr>
      </w:pPr>
      <w:r w:rsidRPr="00607786">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607786">
        <w:rPr>
          <w:rFonts w:cs="Arial"/>
          <w:i/>
          <w:iCs/>
          <w:color w:val="000000"/>
        </w:rPr>
        <w:t>SCampus</w:t>
      </w:r>
      <w:r w:rsidRPr="00607786">
        <w:rPr>
          <w:rFonts w:cs="Arial"/>
          <w:color w:val="000000"/>
        </w:rPr>
        <w:t xml:space="preserve"> in Section 11, </w:t>
      </w:r>
      <w:r w:rsidRPr="00607786">
        <w:rPr>
          <w:rStyle w:val="description"/>
          <w:rFonts w:cs="Arial"/>
          <w:i/>
          <w:iCs/>
          <w:color w:val="000000"/>
        </w:rPr>
        <w:t>Behavior Violating University Standards</w:t>
      </w:r>
      <w:hyperlink r:id="rId27" w:history="1">
        <w:r w:rsidRPr="00607786">
          <w:rPr>
            <w:rStyle w:val="Hyperlink"/>
            <w:rFonts w:cs="Arial"/>
          </w:rPr>
          <w:t>https://scampus.usc.edu/1100-behavior-violating-university-standards-and-appropriate-sanctions/</w:t>
        </w:r>
      </w:hyperlink>
      <w:r w:rsidRPr="00607786">
        <w:rPr>
          <w:rStyle w:val="description"/>
          <w:rFonts w:cs="Arial"/>
          <w:color w:val="000000"/>
        </w:rPr>
        <w:t xml:space="preserve">.  </w:t>
      </w:r>
      <w:r w:rsidRPr="00607786">
        <w:rPr>
          <w:rFonts w:cs="Arial"/>
          <w:color w:val="000000"/>
        </w:rPr>
        <w:t xml:space="preserve">Other forms of academic dishonesty are equally unacceptable.  See additional information in </w:t>
      </w:r>
      <w:r w:rsidRPr="00607786">
        <w:rPr>
          <w:rFonts w:cs="Arial"/>
          <w:i/>
          <w:iCs/>
          <w:color w:val="000000"/>
        </w:rPr>
        <w:t xml:space="preserve">SCampus </w:t>
      </w:r>
      <w:r w:rsidRPr="00607786">
        <w:rPr>
          <w:rFonts w:cs="Arial"/>
          <w:color w:val="000000"/>
        </w:rPr>
        <w:t xml:space="preserve">and university policies on scientific misconduct, </w:t>
      </w:r>
      <w:hyperlink r:id="rId28" w:history="1">
        <w:r w:rsidRPr="00607786">
          <w:rPr>
            <w:rStyle w:val="Hyperlink"/>
            <w:rFonts w:cs="Arial"/>
          </w:rPr>
          <w:t>http://policy.usc.edu/scientific-misconduct/</w:t>
        </w:r>
      </w:hyperlink>
      <w:r w:rsidRPr="00607786">
        <w:rPr>
          <w:rFonts w:cs="Arial"/>
          <w:color w:val="000000"/>
        </w:rPr>
        <w:t>.</w:t>
      </w:r>
    </w:p>
    <w:p w14:paraId="01386771" w14:textId="77777777" w:rsidR="00FB0445" w:rsidRPr="00607786" w:rsidRDefault="00FB0445" w:rsidP="00FB0445">
      <w:pPr>
        <w:ind w:right="720"/>
        <w:rPr>
          <w:rFonts w:cs="Arial"/>
        </w:rPr>
      </w:pPr>
    </w:p>
    <w:p w14:paraId="6BE50BF3" w14:textId="77777777" w:rsidR="00FB0445" w:rsidRPr="00607786" w:rsidRDefault="00FB0445" w:rsidP="00FB0445">
      <w:pPr>
        <w:ind w:right="720"/>
        <w:rPr>
          <w:rFonts w:cs="Arial"/>
        </w:rPr>
      </w:pPr>
      <w:r w:rsidRPr="00607786">
        <w:rPr>
          <w:rFonts w:cs="Arial"/>
          <w:color w:val="000000"/>
        </w:rPr>
        <w:t xml:space="preserve">Discrimination, sexual assault, and harassment are not tolerated by the university.  You are encouraged to report any incidents to the </w:t>
      </w:r>
      <w:r w:rsidRPr="00607786">
        <w:rPr>
          <w:rFonts w:cs="Arial"/>
          <w:i/>
          <w:iCs/>
          <w:color w:val="000000"/>
        </w:rPr>
        <w:t>Office of Equity and Diversity</w:t>
      </w:r>
      <w:r w:rsidRPr="00607786">
        <w:rPr>
          <w:rFonts w:cs="Arial"/>
          <w:color w:val="000000"/>
        </w:rPr>
        <w:t xml:space="preserve"> </w:t>
      </w:r>
      <w:hyperlink r:id="rId29" w:history="1">
        <w:r w:rsidRPr="00607786">
          <w:rPr>
            <w:rStyle w:val="Hyperlink"/>
            <w:rFonts w:cs="Arial"/>
          </w:rPr>
          <w:t>http://equity.usc.edu/</w:t>
        </w:r>
      </w:hyperlink>
      <w:r w:rsidRPr="00607786">
        <w:rPr>
          <w:rFonts w:cs="Arial"/>
          <w:color w:val="000000"/>
        </w:rPr>
        <w:t xml:space="preserve"> or to the </w:t>
      </w:r>
      <w:r w:rsidRPr="00607786">
        <w:rPr>
          <w:rFonts w:cs="Arial"/>
          <w:i/>
          <w:iCs/>
          <w:color w:val="000000"/>
        </w:rPr>
        <w:t>Department of Public Safety</w:t>
      </w:r>
      <w:r w:rsidRPr="00607786">
        <w:rPr>
          <w:rFonts w:cs="Arial"/>
          <w:color w:val="000000"/>
        </w:rPr>
        <w:t xml:space="preserve"> </w:t>
      </w:r>
      <w:hyperlink r:id="rId30" w:history="1">
        <w:r w:rsidRPr="00607786">
          <w:rPr>
            <w:rStyle w:val="Hyperlink"/>
            <w:rFonts w:cs="Arial"/>
          </w:rPr>
          <w:t>http://capsnet.usc.edu/department/department-public-safety/online-forms/contact-us</w:t>
        </w:r>
      </w:hyperlink>
      <w:r w:rsidRPr="00607786">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607786">
        <w:rPr>
          <w:rFonts w:cs="Arial"/>
          <w:i/>
          <w:iCs/>
          <w:color w:val="000000"/>
        </w:rPr>
        <w:t xml:space="preserve">The Center for Women and Men </w:t>
      </w:r>
      <w:hyperlink r:id="rId31" w:history="1">
        <w:r w:rsidRPr="00607786">
          <w:rPr>
            <w:rStyle w:val="Hyperlink"/>
            <w:rFonts w:cs="Arial"/>
          </w:rPr>
          <w:t>http://www.usc.edu/student-affairs/cwm/</w:t>
        </w:r>
      </w:hyperlink>
      <w:r w:rsidRPr="00607786">
        <w:rPr>
          <w:rFonts w:cs="Arial"/>
          <w:color w:val="000000"/>
        </w:rPr>
        <w:t xml:space="preserve"> provides 24/7 confidential support, and the sexual assault resource center webpage </w:t>
      </w:r>
      <w:hyperlink r:id="rId32" w:history="1">
        <w:r w:rsidRPr="00607786">
          <w:rPr>
            <w:rStyle w:val="Hyperlink"/>
            <w:rFonts w:cs="Arial"/>
          </w:rPr>
          <w:t>sarc@usc.edu</w:t>
        </w:r>
      </w:hyperlink>
      <w:r w:rsidRPr="00607786">
        <w:rPr>
          <w:rFonts w:cs="Arial"/>
          <w:color w:val="000000"/>
        </w:rPr>
        <w:t xml:space="preserve"> describes reporting options and other resources.</w:t>
      </w:r>
    </w:p>
    <w:p w14:paraId="4D08686E" w14:textId="77777777" w:rsidR="00FB0445" w:rsidRPr="00607786" w:rsidRDefault="00FB0445" w:rsidP="00FB0445">
      <w:pPr>
        <w:pStyle w:val="Heading1"/>
        <w:rPr>
          <w:sz w:val="20"/>
          <w:szCs w:val="20"/>
        </w:rPr>
      </w:pPr>
      <w:r w:rsidRPr="00607786">
        <w:rPr>
          <w:sz w:val="20"/>
          <w:szCs w:val="20"/>
        </w:rPr>
        <w:t>Support Systems</w:t>
      </w:r>
    </w:p>
    <w:p w14:paraId="569B32C7" w14:textId="77777777" w:rsidR="00FB0445" w:rsidRPr="00607786" w:rsidRDefault="00FB0445" w:rsidP="00FB0445">
      <w:pPr>
        <w:ind w:right="720"/>
        <w:rPr>
          <w:rFonts w:cs="Arial"/>
        </w:rPr>
      </w:pPr>
      <w:r w:rsidRPr="00607786">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07786">
        <w:rPr>
          <w:rFonts w:cs="Arial"/>
          <w:i/>
          <w:iCs/>
          <w:color w:val="000000"/>
        </w:rPr>
        <w:t xml:space="preserve">American Language Institute </w:t>
      </w:r>
      <w:hyperlink r:id="rId33" w:history="1">
        <w:r w:rsidRPr="00607786">
          <w:rPr>
            <w:rStyle w:val="Hyperlink"/>
            <w:rFonts w:cs="Arial"/>
          </w:rPr>
          <w:t>http://dornsife.usc.edu/ali</w:t>
        </w:r>
      </w:hyperlink>
      <w:r w:rsidRPr="00607786">
        <w:rPr>
          <w:rFonts w:cs="Arial"/>
          <w:color w:val="000000"/>
        </w:rPr>
        <w:t xml:space="preserve">, which sponsors courses and workshops specifically for international graduate students.  </w:t>
      </w:r>
      <w:r w:rsidRPr="00607786">
        <w:rPr>
          <w:rFonts w:cs="Arial"/>
          <w:i/>
          <w:iCs/>
          <w:color w:val="000000"/>
        </w:rPr>
        <w:t>The Office of Disability Service</w:t>
      </w:r>
      <w:r w:rsidRPr="00607786">
        <w:rPr>
          <w:rFonts w:cs="Arial"/>
          <w:i/>
          <w:iCs/>
          <w:color w:val="1F497D"/>
        </w:rPr>
        <w:t>s</w:t>
      </w:r>
      <w:r w:rsidRPr="00607786">
        <w:rPr>
          <w:rFonts w:cs="Arial"/>
          <w:i/>
          <w:iCs/>
          <w:color w:val="000000"/>
        </w:rPr>
        <w:t xml:space="preserve"> and Programs </w:t>
      </w:r>
      <w:hyperlink r:id="rId34" w:history="1">
        <w:r w:rsidRPr="00607786">
          <w:rPr>
            <w:rStyle w:val="Hyperlink"/>
            <w:rFonts w:cs="Arial"/>
          </w:rPr>
          <w:t>http://sait.usc.edu/academicsupport/centerprograms/dsp/home_index.html</w:t>
        </w:r>
      </w:hyperlink>
      <w:r w:rsidRPr="00607786">
        <w:rPr>
          <w:rFonts w:cs="Arial"/>
        </w:rPr>
        <w:t xml:space="preserve"> </w:t>
      </w:r>
      <w:r w:rsidRPr="00607786">
        <w:rPr>
          <w:rFonts w:cs="Arial"/>
          <w:color w:val="000000"/>
        </w:rPr>
        <w:t xml:space="preserve">provides certification for students with disabilities and helps arrange the relevant accommodations.  If an officially  declared emergency makes travel to campus infeasible, </w:t>
      </w:r>
      <w:r w:rsidRPr="00607786">
        <w:rPr>
          <w:rFonts w:cs="Arial"/>
          <w:i/>
          <w:iCs/>
          <w:color w:val="000000"/>
        </w:rPr>
        <w:t xml:space="preserve">USC Emergency Information </w:t>
      </w:r>
      <w:hyperlink r:id="rId35" w:history="1">
        <w:r w:rsidRPr="00607786">
          <w:rPr>
            <w:rStyle w:val="Hyperlink"/>
            <w:rFonts w:cs="Arial"/>
            <w:i/>
            <w:iCs/>
          </w:rPr>
          <w:t>http://emergency.usc.edu/</w:t>
        </w:r>
      </w:hyperlink>
      <w:r w:rsidRPr="00607786">
        <w:rPr>
          <w:rFonts w:cs="Arial"/>
          <w:color w:val="000000"/>
        </w:rPr>
        <w:t>will provide safety and other updates, including ways in which instruction will be continued by means of blackboard, teleconferencing, and other technology.</w:t>
      </w:r>
    </w:p>
    <w:p w14:paraId="1AF7EEF0" w14:textId="77777777" w:rsidR="00FB0445" w:rsidRPr="00607786" w:rsidRDefault="00FB0445" w:rsidP="00FB0445">
      <w:pPr>
        <w:pStyle w:val="BodyText"/>
        <w:rPr>
          <w:szCs w:val="20"/>
        </w:rPr>
      </w:pPr>
    </w:p>
    <w:p w14:paraId="34961D38" w14:textId="77777777" w:rsidR="008C298A" w:rsidRPr="00607786" w:rsidRDefault="008C298A" w:rsidP="008C298A">
      <w:pPr>
        <w:pStyle w:val="Heading1"/>
        <w:rPr>
          <w:sz w:val="20"/>
          <w:szCs w:val="20"/>
        </w:rPr>
      </w:pPr>
      <w:r w:rsidRPr="00607786">
        <w:rPr>
          <w:sz w:val="20"/>
          <w:szCs w:val="20"/>
        </w:rPr>
        <w:t>Statement about Incompletes</w:t>
      </w:r>
    </w:p>
    <w:p w14:paraId="7DEBB160" w14:textId="77777777" w:rsidR="008C298A" w:rsidRPr="00607786" w:rsidRDefault="008C298A" w:rsidP="008C298A">
      <w:pPr>
        <w:pStyle w:val="BodyText"/>
        <w:rPr>
          <w:szCs w:val="20"/>
        </w:rPr>
      </w:pPr>
      <w:r w:rsidRPr="00607786">
        <w:rPr>
          <w:bCs/>
          <w:szCs w:val="20"/>
        </w:rPr>
        <w:t xml:space="preserve">The Grade of Incomplete (IN) </w:t>
      </w:r>
      <w:r w:rsidRPr="00607786">
        <w:rPr>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600AD61" w14:textId="77777777" w:rsidR="008C298A" w:rsidRPr="00607786" w:rsidRDefault="008C298A" w:rsidP="008C298A">
      <w:pPr>
        <w:pStyle w:val="Heading1"/>
        <w:rPr>
          <w:sz w:val="20"/>
          <w:szCs w:val="20"/>
        </w:rPr>
      </w:pPr>
      <w:r w:rsidRPr="00607786">
        <w:rPr>
          <w:sz w:val="20"/>
          <w:szCs w:val="20"/>
        </w:rPr>
        <w:t>Policy on Late or Make-Up Work</w:t>
      </w:r>
    </w:p>
    <w:p w14:paraId="730845AA" w14:textId="77777777" w:rsidR="008C298A" w:rsidRPr="00607786" w:rsidRDefault="008C298A" w:rsidP="008C298A">
      <w:pPr>
        <w:pStyle w:val="BodyText"/>
        <w:rPr>
          <w:szCs w:val="20"/>
        </w:rPr>
      </w:pPr>
      <w:r w:rsidRPr="00607786">
        <w:rPr>
          <w:szCs w:val="20"/>
        </w:rPr>
        <w:t>Papers are due on the day and time specified.  Extensions will be granted only for extenuating circumstances.  If the paper is late without permission, the grade will be affected.</w:t>
      </w:r>
    </w:p>
    <w:p w14:paraId="1F658C63" w14:textId="77777777" w:rsidR="008C298A" w:rsidRPr="00607786" w:rsidRDefault="008C298A" w:rsidP="008C298A">
      <w:pPr>
        <w:pStyle w:val="Heading1"/>
        <w:rPr>
          <w:sz w:val="20"/>
          <w:szCs w:val="20"/>
        </w:rPr>
      </w:pPr>
      <w:r w:rsidRPr="00607786">
        <w:rPr>
          <w:sz w:val="20"/>
          <w:szCs w:val="20"/>
        </w:rPr>
        <w:t>Policy on Changes to the Syllabus and/or Course Requirements</w:t>
      </w:r>
    </w:p>
    <w:p w14:paraId="15C76EBC" w14:textId="77777777" w:rsidR="008C298A" w:rsidRPr="00607786" w:rsidRDefault="008C298A" w:rsidP="008C298A">
      <w:pPr>
        <w:rPr>
          <w:rFonts w:cs="Arial"/>
        </w:rPr>
      </w:pPr>
      <w:r w:rsidRPr="00607786">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EEFE1B0" w14:textId="77777777" w:rsidR="008C298A" w:rsidRPr="00607786" w:rsidRDefault="008C298A" w:rsidP="008C298A">
      <w:pPr>
        <w:pStyle w:val="Heading1"/>
        <w:rPr>
          <w:color w:val="FF0000"/>
          <w:sz w:val="20"/>
          <w:szCs w:val="20"/>
        </w:rPr>
      </w:pPr>
      <w:r w:rsidRPr="00607786">
        <w:rPr>
          <w:sz w:val="20"/>
          <w:szCs w:val="20"/>
        </w:rPr>
        <w:t xml:space="preserve">Code of Ethics of the National Association of Social Workers </w:t>
      </w:r>
      <w:r w:rsidRPr="00607786">
        <w:rPr>
          <w:color w:val="FF0000"/>
          <w:sz w:val="20"/>
          <w:szCs w:val="20"/>
        </w:rPr>
        <w:t>(Optional)</w:t>
      </w:r>
    </w:p>
    <w:p w14:paraId="73B1EA09" w14:textId="77777777" w:rsidR="008C298A" w:rsidRPr="00607786" w:rsidRDefault="008C298A" w:rsidP="008C298A">
      <w:pPr>
        <w:pStyle w:val="BodyText"/>
        <w:rPr>
          <w:i/>
          <w:szCs w:val="20"/>
        </w:rPr>
      </w:pPr>
      <w:r w:rsidRPr="00607786">
        <w:rPr>
          <w:i/>
          <w:szCs w:val="20"/>
        </w:rPr>
        <w:t>Approved by the 1996 NASW Delegate Assembly and revised by the 2008 NASW Delegate Assembly [http://www.socialworkers.org/pubs/Code/code.asp]</w:t>
      </w:r>
    </w:p>
    <w:p w14:paraId="0B6C57F4" w14:textId="77777777" w:rsidR="008C298A" w:rsidRPr="00607786" w:rsidRDefault="008C298A" w:rsidP="008C298A">
      <w:pPr>
        <w:pStyle w:val="Heading2"/>
        <w:rPr>
          <w:szCs w:val="20"/>
        </w:rPr>
      </w:pPr>
      <w:r w:rsidRPr="00607786">
        <w:rPr>
          <w:szCs w:val="20"/>
        </w:rPr>
        <w:t>Preamble</w:t>
      </w:r>
    </w:p>
    <w:p w14:paraId="5676E8B5" w14:textId="77777777" w:rsidR="008C298A" w:rsidRPr="00607786" w:rsidRDefault="008C298A" w:rsidP="008C298A">
      <w:pPr>
        <w:pStyle w:val="BodyText"/>
        <w:rPr>
          <w:szCs w:val="20"/>
        </w:rPr>
      </w:pPr>
      <w:r w:rsidRPr="00607786">
        <w:rPr>
          <w:szCs w:val="20"/>
        </w:rPr>
        <w:t>The primary mission of the social work profession is to enhance human well</w:t>
      </w:r>
      <w:r w:rsidRPr="00607786">
        <w:rPr>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607786">
        <w:rPr>
          <w:szCs w:val="20"/>
        </w:rPr>
        <w:softHyphen/>
        <w:t>being in a social context and the well</w:t>
      </w:r>
      <w:r w:rsidRPr="00607786">
        <w:rPr>
          <w:szCs w:val="20"/>
        </w:rPr>
        <w:softHyphen/>
        <w:t xml:space="preserve">being of society. Fundamental to social work is attention to the environmental forces that create, contribute to, and address problems in living. </w:t>
      </w:r>
    </w:p>
    <w:p w14:paraId="2ACA4305" w14:textId="77777777" w:rsidR="008C298A" w:rsidRPr="00607786" w:rsidRDefault="008C298A" w:rsidP="008C298A">
      <w:pPr>
        <w:pStyle w:val="BodyText"/>
        <w:rPr>
          <w:szCs w:val="20"/>
        </w:rPr>
      </w:pPr>
      <w:r w:rsidRPr="00607786">
        <w:rPr>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C79D36F" w14:textId="77777777" w:rsidR="008C298A" w:rsidRPr="00607786" w:rsidRDefault="008C298A" w:rsidP="008C298A">
      <w:pPr>
        <w:pStyle w:val="BodyText"/>
        <w:rPr>
          <w:szCs w:val="20"/>
        </w:rPr>
      </w:pPr>
      <w:r w:rsidRPr="00607786">
        <w:rPr>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58B12124" w14:textId="77777777" w:rsidR="008C298A" w:rsidRPr="00607786" w:rsidRDefault="008C298A" w:rsidP="008C298A">
      <w:pPr>
        <w:pStyle w:val="Bullets1"/>
        <w:rPr>
          <w:sz w:val="20"/>
          <w:szCs w:val="20"/>
        </w:rPr>
      </w:pPr>
      <w:r w:rsidRPr="00607786">
        <w:rPr>
          <w:sz w:val="20"/>
          <w:szCs w:val="20"/>
        </w:rPr>
        <w:t xml:space="preserve">Service </w:t>
      </w:r>
    </w:p>
    <w:p w14:paraId="1E51376D" w14:textId="77777777" w:rsidR="008C298A" w:rsidRPr="00607786" w:rsidRDefault="008C298A" w:rsidP="008C298A">
      <w:pPr>
        <w:pStyle w:val="Bullets1"/>
        <w:rPr>
          <w:sz w:val="20"/>
          <w:szCs w:val="20"/>
        </w:rPr>
      </w:pPr>
      <w:r w:rsidRPr="00607786">
        <w:rPr>
          <w:sz w:val="20"/>
          <w:szCs w:val="20"/>
        </w:rPr>
        <w:t xml:space="preserve">Social justice </w:t>
      </w:r>
    </w:p>
    <w:p w14:paraId="2CC7FFCE" w14:textId="77777777" w:rsidR="008C298A" w:rsidRPr="00607786" w:rsidRDefault="008C298A" w:rsidP="008C298A">
      <w:pPr>
        <w:pStyle w:val="Bullets1"/>
        <w:rPr>
          <w:sz w:val="20"/>
          <w:szCs w:val="20"/>
        </w:rPr>
      </w:pPr>
      <w:r w:rsidRPr="00607786">
        <w:rPr>
          <w:sz w:val="20"/>
          <w:szCs w:val="20"/>
        </w:rPr>
        <w:t xml:space="preserve">Dignity and worth of the person </w:t>
      </w:r>
    </w:p>
    <w:p w14:paraId="0FAD45F3" w14:textId="77777777" w:rsidR="008C298A" w:rsidRPr="00607786" w:rsidRDefault="008C298A" w:rsidP="008C298A">
      <w:pPr>
        <w:pStyle w:val="Bullets1"/>
        <w:rPr>
          <w:sz w:val="20"/>
          <w:szCs w:val="20"/>
        </w:rPr>
      </w:pPr>
      <w:r w:rsidRPr="00607786">
        <w:rPr>
          <w:sz w:val="20"/>
          <w:szCs w:val="20"/>
        </w:rPr>
        <w:t xml:space="preserve">Importance of human relationships </w:t>
      </w:r>
    </w:p>
    <w:p w14:paraId="05613307" w14:textId="77777777" w:rsidR="008C298A" w:rsidRPr="00607786" w:rsidRDefault="008C298A" w:rsidP="008C298A">
      <w:pPr>
        <w:pStyle w:val="Bullets1"/>
        <w:rPr>
          <w:sz w:val="20"/>
          <w:szCs w:val="20"/>
        </w:rPr>
      </w:pPr>
      <w:r w:rsidRPr="00607786">
        <w:rPr>
          <w:sz w:val="20"/>
          <w:szCs w:val="20"/>
        </w:rPr>
        <w:t xml:space="preserve">Integrity </w:t>
      </w:r>
    </w:p>
    <w:p w14:paraId="7CEF4C69" w14:textId="77777777" w:rsidR="008C298A" w:rsidRPr="00607786" w:rsidRDefault="008C298A" w:rsidP="008C298A">
      <w:pPr>
        <w:pStyle w:val="Bullets1"/>
        <w:rPr>
          <w:sz w:val="20"/>
          <w:szCs w:val="20"/>
        </w:rPr>
      </w:pPr>
      <w:r w:rsidRPr="00607786">
        <w:rPr>
          <w:sz w:val="20"/>
          <w:szCs w:val="20"/>
        </w:rPr>
        <w:t>Competence</w:t>
      </w:r>
    </w:p>
    <w:p w14:paraId="0353532E" w14:textId="77777777" w:rsidR="008C298A" w:rsidRPr="00607786" w:rsidRDefault="008C298A" w:rsidP="008C298A">
      <w:pPr>
        <w:rPr>
          <w:rFonts w:cs="Arial"/>
        </w:rPr>
      </w:pPr>
    </w:p>
    <w:p w14:paraId="2EAAC914" w14:textId="77777777" w:rsidR="008C298A" w:rsidRPr="00607786" w:rsidRDefault="008C298A" w:rsidP="008C298A">
      <w:pPr>
        <w:pStyle w:val="BodyText"/>
        <w:rPr>
          <w:szCs w:val="20"/>
        </w:rPr>
      </w:pPr>
      <w:r w:rsidRPr="00607786">
        <w:rPr>
          <w:szCs w:val="20"/>
        </w:rPr>
        <w:t xml:space="preserve">This constellation of core values reflects what is unique to the social work profession. Core values, and the principles that flow from them, must be balanced within the context and complexity of the human experience. </w:t>
      </w:r>
    </w:p>
    <w:p w14:paraId="68F0D50A" w14:textId="77777777" w:rsidR="008C298A" w:rsidRPr="00607786" w:rsidRDefault="008C298A" w:rsidP="008C298A">
      <w:pPr>
        <w:pStyle w:val="Heading1"/>
        <w:rPr>
          <w:color w:val="800000"/>
          <w:sz w:val="20"/>
          <w:szCs w:val="20"/>
        </w:rPr>
      </w:pPr>
      <w:r w:rsidRPr="00607786">
        <w:rPr>
          <w:sz w:val="20"/>
          <w:szCs w:val="20"/>
        </w:rPr>
        <w:t>Complaints</w:t>
      </w:r>
    </w:p>
    <w:p w14:paraId="7A29CA21" w14:textId="77777777" w:rsidR="008C298A" w:rsidRPr="00607786" w:rsidRDefault="008C298A" w:rsidP="008C298A">
      <w:pPr>
        <w:pStyle w:val="BodyText"/>
        <w:rPr>
          <w:szCs w:val="20"/>
        </w:rPr>
      </w:pPr>
      <w:r w:rsidRPr="00607786">
        <w:rPr>
          <w:szCs w:val="20"/>
        </w:rPr>
        <w:t>If you have a complaint or concern about the course or the instructor, please discuss it first with the instructor. If you feel cannot discuss it with the instructor, contact the chair of the [</w:t>
      </w:r>
      <w:r w:rsidRPr="00607786">
        <w:rPr>
          <w:color w:val="FF0000"/>
          <w:szCs w:val="20"/>
        </w:rPr>
        <w:t>xxx</w:t>
      </w:r>
      <w:r w:rsidRPr="00607786">
        <w:rPr>
          <w:szCs w:val="20"/>
        </w:rPr>
        <w:t xml:space="preserve">]. If you do not receive a satisfactory response or solution, contact your advisor and/or </w:t>
      </w:r>
      <w:r w:rsidR="00325D4C" w:rsidRPr="00607786">
        <w:rPr>
          <w:szCs w:val="20"/>
        </w:rPr>
        <w:t>Vice Dean Dr. Paul Maiden for further guidance.</w:t>
      </w:r>
      <w:r w:rsidRPr="00607786">
        <w:rPr>
          <w:szCs w:val="20"/>
        </w:rPr>
        <w:t xml:space="preserve"> </w:t>
      </w:r>
    </w:p>
    <w:p w14:paraId="303C4A9A" w14:textId="77777777" w:rsidR="008C298A" w:rsidRPr="00607786" w:rsidRDefault="008C298A" w:rsidP="005D779C">
      <w:pPr>
        <w:pStyle w:val="Heading1"/>
        <w:rPr>
          <w:color w:val="FF0000"/>
          <w:sz w:val="20"/>
          <w:szCs w:val="20"/>
        </w:rPr>
      </w:pPr>
      <w:r w:rsidRPr="00607786">
        <w:rPr>
          <w:sz w:val="20"/>
          <w:szCs w:val="20"/>
        </w:rPr>
        <w:t>Tips for Maximizing Your Learning Experience in this Course</w:t>
      </w:r>
      <w:r w:rsidR="005D779C" w:rsidRPr="00607786">
        <w:rPr>
          <w:sz w:val="20"/>
          <w:szCs w:val="20"/>
        </w:rPr>
        <w:t xml:space="preserve"> </w:t>
      </w:r>
      <w:r w:rsidR="005D779C" w:rsidRPr="00607786">
        <w:rPr>
          <w:color w:val="FF0000"/>
          <w:sz w:val="20"/>
          <w:szCs w:val="20"/>
        </w:rPr>
        <w:t>(Optional)</w:t>
      </w:r>
    </w:p>
    <w:p w14:paraId="1406BE1B" w14:textId="77777777" w:rsidR="008C298A" w:rsidRPr="00607786" w:rsidRDefault="008C298A" w:rsidP="0006241B">
      <w:pPr>
        <w:pStyle w:val="CheckBullets"/>
        <w:tabs>
          <w:tab w:val="clear" w:pos="540"/>
          <w:tab w:val="left" w:pos="720"/>
        </w:tabs>
        <w:rPr>
          <w:szCs w:val="20"/>
        </w:rPr>
      </w:pPr>
      <w:r w:rsidRPr="00607786">
        <w:rPr>
          <w:szCs w:val="20"/>
        </w:rPr>
        <w:t xml:space="preserve">Be mindful of getting proper nutrition, exercise, rest and sleep! </w:t>
      </w:r>
    </w:p>
    <w:p w14:paraId="61B7C236" w14:textId="77777777" w:rsidR="008C298A" w:rsidRPr="00607786" w:rsidRDefault="008C298A" w:rsidP="0006241B">
      <w:pPr>
        <w:pStyle w:val="CheckBullets"/>
        <w:tabs>
          <w:tab w:val="clear" w:pos="540"/>
          <w:tab w:val="left" w:pos="720"/>
        </w:tabs>
        <w:rPr>
          <w:szCs w:val="20"/>
        </w:rPr>
      </w:pPr>
      <w:r w:rsidRPr="00607786">
        <w:rPr>
          <w:szCs w:val="20"/>
        </w:rPr>
        <w:t>Come to class.</w:t>
      </w:r>
    </w:p>
    <w:p w14:paraId="61A2787E" w14:textId="77777777" w:rsidR="008C298A" w:rsidRPr="00607786" w:rsidRDefault="008C298A" w:rsidP="0006241B">
      <w:pPr>
        <w:pStyle w:val="CheckBullets"/>
        <w:tabs>
          <w:tab w:val="clear" w:pos="540"/>
          <w:tab w:val="left" w:pos="720"/>
        </w:tabs>
        <w:rPr>
          <w:szCs w:val="20"/>
        </w:rPr>
      </w:pPr>
      <w:r w:rsidRPr="00607786">
        <w:rPr>
          <w:szCs w:val="20"/>
        </w:rPr>
        <w:t xml:space="preserve">Complete required readings and assignments BEFORE coming to class. </w:t>
      </w:r>
    </w:p>
    <w:p w14:paraId="30F562AD" w14:textId="77777777" w:rsidR="008C298A" w:rsidRPr="00607786" w:rsidRDefault="008C298A" w:rsidP="0006241B">
      <w:pPr>
        <w:pStyle w:val="CheckBullets"/>
        <w:tabs>
          <w:tab w:val="clear" w:pos="540"/>
          <w:tab w:val="left" w:pos="720"/>
        </w:tabs>
        <w:rPr>
          <w:szCs w:val="20"/>
        </w:rPr>
      </w:pPr>
      <w:r w:rsidRPr="00607786">
        <w:rPr>
          <w:szCs w:val="20"/>
        </w:rPr>
        <w:t xml:space="preserve">BEFORE coming to class, review the materials from the previous </w:t>
      </w:r>
      <w:r w:rsidR="00F800CE" w:rsidRPr="00607786">
        <w:rPr>
          <w:szCs w:val="20"/>
        </w:rPr>
        <w:t>Unit</w:t>
      </w:r>
      <w:r w:rsidRPr="00607786">
        <w:rPr>
          <w:szCs w:val="20"/>
        </w:rPr>
        <w:t xml:space="preserve"> AND the current </w:t>
      </w:r>
      <w:r w:rsidR="00F800CE" w:rsidRPr="00607786">
        <w:rPr>
          <w:szCs w:val="20"/>
        </w:rPr>
        <w:t>Unit</w:t>
      </w:r>
      <w:r w:rsidRPr="00607786">
        <w:rPr>
          <w:szCs w:val="20"/>
        </w:rPr>
        <w:t xml:space="preserve">, AND scan the topics to be covered in the next </w:t>
      </w:r>
      <w:r w:rsidR="00F800CE" w:rsidRPr="00607786">
        <w:rPr>
          <w:szCs w:val="20"/>
        </w:rPr>
        <w:t>Unit</w:t>
      </w:r>
      <w:r w:rsidRPr="00607786">
        <w:rPr>
          <w:szCs w:val="20"/>
        </w:rPr>
        <w:t>.</w:t>
      </w:r>
    </w:p>
    <w:p w14:paraId="50D745B6" w14:textId="77777777" w:rsidR="008C298A" w:rsidRPr="00607786" w:rsidRDefault="008C298A" w:rsidP="0006241B">
      <w:pPr>
        <w:pStyle w:val="CheckBullets"/>
        <w:tabs>
          <w:tab w:val="clear" w:pos="540"/>
          <w:tab w:val="left" w:pos="720"/>
        </w:tabs>
        <w:rPr>
          <w:szCs w:val="20"/>
        </w:rPr>
      </w:pPr>
      <w:r w:rsidRPr="00607786">
        <w:rPr>
          <w:szCs w:val="20"/>
        </w:rPr>
        <w:t>Come to class prepared to ask any questions you might have.</w:t>
      </w:r>
    </w:p>
    <w:p w14:paraId="6D9A402A" w14:textId="77777777" w:rsidR="008C298A" w:rsidRPr="00607786" w:rsidRDefault="008C298A" w:rsidP="0006241B">
      <w:pPr>
        <w:pStyle w:val="CheckBullets"/>
        <w:tabs>
          <w:tab w:val="clear" w:pos="540"/>
          <w:tab w:val="left" w:pos="720"/>
        </w:tabs>
        <w:rPr>
          <w:szCs w:val="20"/>
        </w:rPr>
      </w:pPr>
      <w:r w:rsidRPr="00607786">
        <w:rPr>
          <w:szCs w:val="20"/>
        </w:rPr>
        <w:t>Participate in class discussions.</w:t>
      </w:r>
    </w:p>
    <w:p w14:paraId="519C7E6C" w14:textId="77777777" w:rsidR="008C298A" w:rsidRPr="00607786" w:rsidRDefault="008C298A" w:rsidP="0006241B">
      <w:pPr>
        <w:pStyle w:val="CheckBullets"/>
        <w:tabs>
          <w:tab w:val="clear" w:pos="540"/>
          <w:tab w:val="left" w:pos="720"/>
        </w:tabs>
        <w:rPr>
          <w:szCs w:val="20"/>
        </w:rPr>
      </w:pPr>
      <w:r w:rsidRPr="00607786">
        <w:rPr>
          <w:szCs w:val="20"/>
        </w:rPr>
        <w:t xml:space="preserve">AFTER you leave class, review the materials assigned for that </w:t>
      </w:r>
      <w:r w:rsidR="00F800CE" w:rsidRPr="00607786">
        <w:rPr>
          <w:szCs w:val="20"/>
        </w:rPr>
        <w:t>Unit</w:t>
      </w:r>
      <w:r w:rsidRPr="00607786">
        <w:rPr>
          <w:szCs w:val="20"/>
        </w:rPr>
        <w:t xml:space="preserve"> again, along with your notes from that </w:t>
      </w:r>
      <w:r w:rsidR="00F800CE" w:rsidRPr="00607786">
        <w:rPr>
          <w:szCs w:val="20"/>
        </w:rPr>
        <w:t>Unit</w:t>
      </w:r>
      <w:r w:rsidRPr="00607786">
        <w:rPr>
          <w:szCs w:val="20"/>
        </w:rPr>
        <w:t xml:space="preserve">. </w:t>
      </w:r>
    </w:p>
    <w:p w14:paraId="7BAAD61D" w14:textId="77777777" w:rsidR="008C298A" w:rsidRPr="00607786" w:rsidRDefault="008C298A" w:rsidP="0006241B">
      <w:pPr>
        <w:pStyle w:val="CheckBullets"/>
        <w:tabs>
          <w:tab w:val="clear" w:pos="540"/>
          <w:tab w:val="left" w:pos="720"/>
        </w:tabs>
        <w:rPr>
          <w:szCs w:val="20"/>
        </w:rPr>
      </w:pPr>
      <w:r w:rsidRPr="00607786">
        <w:rPr>
          <w:szCs w:val="20"/>
        </w:rPr>
        <w:t>If you don't unde</w:t>
      </w:r>
      <w:r w:rsidR="0006241B" w:rsidRPr="00607786">
        <w:rPr>
          <w:szCs w:val="20"/>
        </w:rPr>
        <w:t>rstand something, ask questions</w:t>
      </w:r>
      <w:r w:rsidRPr="00607786">
        <w:rPr>
          <w:szCs w:val="20"/>
        </w:rPr>
        <w:t xml:space="preserve">! Ask questions in class, during office hours, and/or through email!  </w:t>
      </w:r>
    </w:p>
    <w:p w14:paraId="63E5116A" w14:textId="77777777" w:rsidR="008C298A" w:rsidRPr="00607786" w:rsidRDefault="008C298A" w:rsidP="0006241B">
      <w:pPr>
        <w:pStyle w:val="CheckBullets"/>
        <w:tabs>
          <w:tab w:val="clear" w:pos="540"/>
          <w:tab w:val="left" w:pos="720"/>
        </w:tabs>
        <w:spacing w:after="120"/>
        <w:rPr>
          <w:szCs w:val="20"/>
        </w:rPr>
      </w:pPr>
      <w:r w:rsidRPr="00607786">
        <w:rPr>
          <w:szCs w:val="20"/>
        </w:rPr>
        <w:t xml:space="preserve">Keep up with the assigned readings. </w:t>
      </w:r>
    </w:p>
    <w:p w14:paraId="65DA0B83" w14:textId="77777777" w:rsidR="008C298A" w:rsidRPr="00607786" w:rsidRDefault="008C298A" w:rsidP="0006241B">
      <w:pPr>
        <w:pStyle w:val="DONOTbullet"/>
        <w:numPr>
          <w:ilvl w:val="0"/>
          <w:numId w:val="0"/>
        </w:numPr>
        <w:pBdr>
          <w:top w:val="single" w:sz="8" w:space="1" w:color="C0504D"/>
          <w:bottom w:val="single" w:sz="8" w:space="1" w:color="C0504D"/>
        </w:pBdr>
        <w:ind w:left="360"/>
        <w:jc w:val="center"/>
        <w:rPr>
          <w:i/>
          <w:szCs w:val="20"/>
        </w:rPr>
      </w:pPr>
      <w:r w:rsidRPr="00607786">
        <w:rPr>
          <w:i/>
          <w:szCs w:val="20"/>
        </w:rPr>
        <w:t>Don’t procrastinate or postpone working on assignments.</w:t>
      </w:r>
    </w:p>
    <w:p w14:paraId="78F89207" w14:textId="06D4833A" w:rsidR="008C298A" w:rsidRPr="00607786" w:rsidRDefault="008C298A" w:rsidP="008C298A">
      <w:pPr>
        <w:pStyle w:val="BodyText"/>
        <w:rPr>
          <w:szCs w:val="20"/>
        </w:rPr>
      </w:pPr>
    </w:p>
    <w:sectPr w:rsidR="008C298A" w:rsidRPr="00607786" w:rsidSect="00A95604">
      <w:headerReference w:type="even" r:id="rId36"/>
      <w:headerReference w:type="default" r:id="rId37"/>
      <w:footerReference w:type="even" r:id="rId38"/>
      <w:footerReference w:type="default" r:id="rId39"/>
      <w:headerReference w:type="first" r:id="rId40"/>
      <w:footerReference w:type="first" r:id="rId41"/>
      <w:pgSz w:w="12240" w:h="15840" w:code="1"/>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7D4E8" w14:textId="77777777" w:rsidR="006F7417" w:rsidRDefault="006F7417" w:rsidP="00500EB5">
      <w:r>
        <w:separator/>
      </w:r>
    </w:p>
  </w:endnote>
  <w:endnote w:type="continuationSeparator" w:id="0">
    <w:p w14:paraId="58AF762E" w14:textId="77777777" w:rsidR="006F7417" w:rsidRDefault="006F741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altName w:val="Futura"/>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544E" w14:textId="77777777" w:rsidR="006F7417" w:rsidRDefault="006F741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D6775">
      <w:rPr>
        <w:rFonts w:cs="Arial"/>
        <w:noProof/>
        <w:color w:val="800000"/>
      </w:rPr>
      <w:t>SOWK 618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D6775">
      <w:rPr>
        <w:rFonts w:cs="Arial"/>
        <w:noProof/>
        <w:color w:val="800000"/>
      </w:rPr>
      <w:t>35</w:t>
    </w:r>
    <w:r>
      <w:rPr>
        <w:rFonts w:cs="Arial"/>
        <w:color w:val="800000"/>
      </w:rPr>
      <w:fldChar w:fldCharType="end"/>
    </w:r>
  </w:p>
  <w:p w14:paraId="323C23D5" w14:textId="77777777" w:rsidR="006F7417" w:rsidRDefault="006F74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719C" w14:textId="77777777" w:rsidR="006F7417" w:rsidRPr="00B54ABC" w:rsidRDefault="006F741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0AA3514" w14:textId="77777777" w:rsidR="006F7417" w:rsidRPr="00B54ABC" w:rsidRDefault="006F741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24BC7">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24BC7">
      <w:rPr>
        <w:rFonts w:cs="Arial"/>
        <w:noProof/>
        <w:color w:val="C00000"/>
      </w:rPr>
      <w:t>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70E1" w14:textId="77777777" w:rsidR="006F7417" w:rsidRPr="00B54ABC" w:rsidRDefault="006F741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34A124D" w14:textId="77777777" w:rsidR="006F7417" w:rsidRPr="00B54ABC" w:rsidRDefault="006F741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24BC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24BC7">
      <w:rPr>
        <w:rFonts w:cs="Arial"/>
        <w:noProof/>
        <w:color w:val="C00000"/>
      </w:rPr>
      <w:t>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DC8A7" w14:textId="77777777" w:rsidR="006F7417" w:rsidRDefault="006F7417" w:rsidP="00500EB5">
      <w:r>
        <w:separator/>
      </w:r>
    </w:p>
  </w:footnote>
  <w:footnote w:type="continuationSeparator" w:id="0">
    <w:p w14:paraId="47C85FE4" w14:textId="77777777" w:rsidR="006F7417" w:rsidRDefault="006F7417"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2FD5" w14:textId="77777777" w:rsidR="006F7417" w:rsidRDefault="006F7417">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040F" w14:textId="77777777" w:rsidR="006F7417" w:rsidRPr="00B65CE9" w:rsidRDefault="006F7417" w:rsidP="00E97B1C">
    <w:pPr>
      <w:pStyle w:val="Header"/>
      <w:ind w:right="-180"/>
      <w:jc w:val="right"/>
      <w:rPr>
        <w:rFonts w:ascii="Verdana" w:hAnsi="Verdana"/>
        <w:b/>
        <w:sz w:val="24"/>
        <w:szCs w:val="24"/>
      </w:rPr>
    </w:pPr>
    <w:r>
      <w:rPr>
        <w:noProof/>
      </w:rPr>
      <w:drawing>
        <wp:inline distT="0" distB="0" distL="0" distR="0" wp14:anchorId="15BE738C" wp14:editId="46638AB1">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A8A0" w14:textId="77777777" w:rsidR="006F7417" w:rsidRDefault="006F7417" w:rsidP="00A552ED">
    <w:pPr>
      <w:pStyle w:val="Header"/>
      <w:ind w:left="-540"/>
    </w:pPr>
    <w:r>
      <w:rPr>
        <w:noProof/>
      </w:rPr>
      <w:drawing>
        <wp:inline distT="0" distB="0" distL="0" distR="0" wp14:anchorId="73CC710E" wp14:editId="051A0E3D">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2pt;height:15.2pt" o:bullet="t">
        <v:imagedata r:id="rId1" o:title="MCBD21398_0000[1]"/>
      </v:shape>
    </w:pict>
  </w:numPicBullet>
  <w:numPicBullet w:numPicBulletId="1">
    <w:pict>
      <v:shape id="_x0000_i1042" type="#_x0000_t75" style="width:17.85pt;height:17.85pt" o:bullet="t">
        <v:imagedata r:id="rId2" o:title="MCBD21329_0000[1]"/>
      </v:shape>
    </w:pict>
  </w:numPicBullet>
  <w:numPicBullet w:numPicBulletId="2">
    <w:pict>
      <v:shape id="_x0000_i1043" type="#_x0000_t75" style="width:11.9pt;height:11.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F6305"/>
    <w:multiLevelType w:val="hybridMultilevel"/>
    <w:tmpl w:val="4052E23C"/>
    <w:lvl w:ilvl="0" w:tplc="D442A0DC">
      <w:start w:val="1"/>
      <w:numFmt w:val="decimal"/>
      <w:lvlText w:val="%1)"/>
      <w:lvlJc w:val="left"/>
      <w:pPr>
        <w:tabs>
          <w:tab w:val="num" w:pos="720"/>
        </w:tabs>
        <w:ind w:left="720" w:hanging="360"/>
      </w:pPr>
    </w:lvl>
    <w:lvl w:ilvl="1" w:tplc="87D6BE4A">
      <w:start w:val="1"/>
      <w:numFmt w:val="decimal"/>
      <w:lvlText w:val="%2)"/>
      <w:lvlJc w:val="left"/>
      <w:pPr>
        <w:tabs>
          <w:tab w:val="num" w:pos="1440"/>
        </w:tabs>
        <w:ind w:left="1440" w:hanging="360"/>
      </w:pPr>
    </w:lvl>
    <w:lvl w:ilvl="2" w:tplc="D5D013B0" w:tentative="1">
      <w:start w:val="1"/>
      <w:numFmt w:val="decimal"/>
      <w:lvlText w:val="%3)"/>
      <w:lvlJc w:val="left"/>
      <w:pPr>
        <w:tabs>
          <w:tab w:val="num" w:pos="2160"/>
        </w:tabs>
        <w:ind w:left="2160" w:hanging="360"/>
      </w:pPr>
    </w:lvl>
    <w:lvl w:ilvl="3" w:tplc="C1E4F24A" w:tentative="1">
      <w:start w:val="1"/>
      <w:numFmt w:val="decimal"/>
      <w:lvlText w:val="%4)"/>
      <w:lvlJc w:val="left"/>
      <w:pPr>
        <w:tabs>
          <w:tab w:val="num" w:pos="2880"/>
        </w:tabs>
        <w:ind w:left="2880" w:hanging="360"/>
      </w:pPr>
    </w:lvl>
    <w:lvl w:ilvl="4" w:tplc="876CA658" w:tentative="1">
      <w:start w:val="1"/>
      <w:numFmt w:val="decimal"/>
      <w:lvlText w:val="%5)"/>
      <w:lvlJc w:val="left"/>
      <w:pPr>
        <w:tabs>
          <w:tab w:val="num" w:pos="3600"/>
        </w:tabs>
        <w:ind w:left="3600" w:hanging="360"/>
      </w:pPr>
    </w:lvl>
    <w:lvl w:ilvl="5" w:tplc="2B025248" w:tentative="1">
      <w:start w:val="1"/>
      <w:numFmt w:val="decimal"/>
      <w:lvlText w:val="%6)"/>
      <w:lvlJc w:val="left"/>
      <w:pPr>
        <w:tabs>
          <w:tab w:val="num" w:pos="4320"/>
        </w:tabs>
        <w:ind w:left="4320" w:hanging="360"/>
      </w:pPr>
    </w:lvl>
    <w:lvl w:ilvl="6" w:tplc="1E46B45E" w:tentative="1">
      <w:start w:val="1"/>
      <w:numFmt w:val="decimal"/>
      <w:lvlText w:val="%7)"/>
      <w:lvlJc w:val="left"/>
      <w:pPr>
        <w:tabs>
          <w:tab w:val="num" w:pos="5040"/>
        </w:tabs>
        <w:ind w:left="5040" w:hanging="360"/>
      </w:pPr>
    </w:lvl>
    <w:lvl w:ilvl="7" w:tplc="25AA2E7C" w:tentative="1">
      <w:start w:val="1"/>
      <w:numFmt w:val="decimal"/>
      <w:lvlText w:val="%8)"/>
      <w:lvlJc w:val="left"/>
      <w:pPr>
        <w:tabs>
          <w:tab w:val="num" w:pos="5760"/>
        </w:tabs>
        <w:ind w:left="5760" w:hanging="360"/>
      </w:pPr>
    </w:lvl>
    <w:lvl w:ilvl="8" w:tplc="C9D813AC" w:tentative="1">
      <w:start w:val="1"/>
      <w:numFmt w:val="decimal"/>
      <w:lvlText w:val="%9)"/>
      <w:lvlJc w:val="left"/>
      <w:pPr>
        <w:tabs>
          <w:tab w:val="num" w:pos="6480"/>
        </w:tabs>
        <w:ind w:left="6480" w:hanging="360"/>
      </w:p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6D67F2D"/>
    <w:multiLevelType w:val="hybridMultilevel"/>
    <w:tmpl w:val="62F82A50"/>
    <w:lvl w:ilvl="0" w:tplc="04090003">
      <w:start w:val="1"/>
      <w:numFmt w:val="bullet"/>
      <w:lvlText w:val="o"/>
      <w:lvlJc w:val="left"/>
      <w:pPr>
        <w:tabs>
          <w:tab w:val="num" w:pos="180"/>
        </w:tabs>
        <w:ind w:left="180" w:hanging="360"/>
      </w:pPr>
      <w:rPr>
        <w:rFonts w:ascii="Courier New" w:hAnsi="Courier New" w:cs="Courier New"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92F4D"/>
    <w:multiLevelType w:val="hybridMultilevel"/>
    <w:tmpl w:val="5076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4">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14"/>
  </w:num>
  <w:num w:numId="6">
    <w:abstractNumId w:val="6"/>
  </w:num>
  <w:num w:numId="7">
    <w:abstractNumId w:val="25"/>
  </w:num>
  <w:num w:numId="8">
    <w:abstractNumId w:val="1"/>
  </w:num>
  <w:num w:numId="9">
    <w:abstractNumId w:val="9"/>
  </w:num>
  <w:num w:numId="10">
    <w:abstractNumId w:val="20"/>
  </w:num>
  <w:num w:numId="11">
    <w:abstractNumId w:val="25"/>
    <w:lvlOverride w:ilvl="0">
      <w:startOverride w:val="1"/>
    </w:lvlOverride>
  </w:num>
  <w:num w:numId="12">
    <w:abstractNumId w:val="25"/>
    <w:lvlOverride w:ilvl="0">
      <w:startOverride w:val="1"/>
    </w:lvlOverride>
  </w:num>
  <w:num w:numId="13">
    <w:abstractNumId w:val="25"/>
    <w:lvlOverride w:ilvl="0">
      <w:startOverride w:val="2"/>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2"/>
    </w:lvlOverride>
  </w:num>
  <w:num w:numId="17">
    <w:abstractNumId w:val="25"/>
    <w:lvlOverride w:ilvl="0">
      <w:startOverride w:val="3"/>
    </w:lvlOverride>
  </w:num>
  <w:num w:numId="18">
    <w:abstractNumId w:val="4"/>
  </w:num>
  <w:num w:numId="19">
    <w:abstractNumId w:val="0"/>
  </w:num>
  <w:num w:numId="20">
    <w:abstractNumId w:val="16"/>
  </w:num>
  <w:num w:numId="21">
    <w:abstractNumId w:val="24"/>
  </w:num>
  <w:num w:numId="22">
    <w:abstractNumId w:val="22"/>
  </w:num>
  <w:num w:numId="23">
    <w:abstractNumId w:val="21"/>
  </w:num>
  <w:num w:numId="24">
    <w:abstractNumId w:val="3"/>
  </w:num>
  <w:num w:numId="25">
    <w:abstractNumId w:val="12"/>
  </w:num>
  <w:num w:numId="26">
    <w:abstractNumId w:val="26"/>
  </w:num>
  <w:num w:numId="27">
    <w:abstractNumId w:val="18"/>
  </w:num>
  <w:num w:numId="28">
    <w:abstractNumId w:val="13"/>
  </w:num>
  <w:num w:numId="29">
    <w:abstractNumId w:val="23"/>
  </w:num>
  <w:num w:numId="30">
    <w:abstractNumId w:val="17"/>
  </w:num>
  <w:num w:numId="31">
    <w:abstractNumId w:val="10"/>
  </w:num>
  <w:num w:numId="32">
    <w:abstractNumId w:val="15"/>
  </w:num>
  <w:num w:numId="33">
    <w:abstractNumId w:val="7"/>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37C36"/>
    <w:rsid w:val="00044E7D"/>
    <w:rsid w:val="0006241B"/>
    <w:rsid w:val="0006363C"/>
    <w:rsid w:val="00070D2D"/>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4BAD"/>
    <w:rsid w:val="00115B39"/>
    <w:rsid w:val="0012500A"/>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2F83"/>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83761"/>
    <w:rsid w:val="003913EB"/>
    <w:rsid w:val="003926A5"/>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0E1C"/>
    <w:rsid w:val="004E4F3C"/>
    <w:rsid w:val="004F0B0F"/>
    <w:rsid w:val="004F1648"/>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07786"/>
    <w:rsid w:val="00612D07"/>
    <w:rsid w:val="00627A99"/>
    <w:rsid w:val="0063097C"/>
    <w:rsid w:val="00634636"/>
    <w:rsid w:val="006370BA"/>
    <w:rsid w:val="00664DA1"/>
    <w:rsid w:val="00672F30"/>
    <w:rsid w:val="006743E8"/>
    <w:rsid w:val="006907E3"/>
    <w:rsid w:val="00691546"/>
    <w:rsid w:val="006A0C6C"/>
    <w:rsid w:val="006A10F2"/>
    <w:rsid w:val="006C40E3"/>
    <w:rsid w:val="006D6DBE"/>
    <w:rsid w:val="006E631E"/>
    <w:rsid w:val="006E7F62"/>
    <w:rsid w:val="006F5511"/>
    <w:rsid w:val="006F7417"/>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23191"/>
    <w:rsid w:val="00824BC7"/>
    <w:rsid w:val="008328CD"/>
    <w:rsid w:val="00836D50"/>
    <w:rsid w:val="00854E9E"/>
    <w:rsid w:val="00855462"/>
    <w:rsid w:val="0086141C"/>
    <w:rsid w:val="008618FE"/>
    <w:rsid w:val="00862333"/>
    <w:rsid w:val="00867BA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95604"/>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B5EE6"/>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4D6"/>
    <w:rsid w:val="00C93559"/>
    <w:rsid w:val="00C96B7E"/>
    <w:rsid w:val="00CA0A7B"/>
    <w:rsid w:val="00CA1B35"/>
    <w:rsid w:val="00CA2C04"/>
    <w:rsid w:val="00CA4741"/>
    <w:rsid w:val="00CC3312"/>
    <w:rsid w:val="00CD1275"/>
    <w:rsid w:val="00CD67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B786C"/>
    <w:rsid w:val="00EC3E67"/>
    <w:rsid w:val="00EC5366"/>
    <w:rsid w:val="00EE4D50"/>
    <w:rsid w:val="00EF3DB0"/>
    <w:rsid w:val="00EF5EB2"/>
    <w:rsid w:val="00F00869"/>
    <w:rsid w:val="00F02C1D"/>
    <w:rsid w:val="00F11FAF"/>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23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HTMLCite">
    <w:name w:val="HTML Cite"/>
    <w:basedOn w:val="DefaultParagraphFont"/>
    <w:rsid w:val="00607786"/>
    <w:rPr>
      <w:i/>
      <w:iCs/>
    </w:rPr>
  </w:style>
  <w:style w:type="character" w:customStyle="1" w:styleId="a-size-large">
    <w:name w:val="a-size-large"/>
    <w:basedOn w:val="DefaultParagraphFont"/>
    <w:rsid w:val="00607786"/>
  </w:style>
  <w:style w:type="character" w:customStyle="1" w:styleId="apple-converted-space">
    <w:name w:val="apple-converted-space"/>
    <w:basedOn w:val="DefaultParagraphFont"/>
    <w:rsid w:val="00607786"/>
  </w:style>
  <w:style w:type="paragraph" w:styleId="DocumentMap">
    <w:name w:val="Document Map"/>
    <w:basedOn w:val="Normal"/>
    <w:link w:val="DocumentMapChar"/>
    <w:uiPriority w:val="99"/>
    <w:semiHidden/>
    <w:unhideWhenUsed/>
    <w:rsid w:val="0060778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0778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hrm.org/guidelines/Supported%20Employment%20for%20People%20with%20Severe%20Mental%20Illness.pdf" TargetMode="External"/><Relationship Id="rId21" Type="http://schemas.openxmlformats.org/officeDocument/2006/relationships/hyperlink" Target="http://download.ncadi.samhsa.gov/ken/pdf/toolkits/employment/16.SE_workbook.pdf" TargetMode="External"/><Relationship Id="rId22" Type="http://schemas.openxmlformats.org/officeDocument/2006/relationships/hyperlink" Target="http://www.mentalhealth.samhsa.gov" TargetMode="External"/><Relationship Id="rId23" Type="http://schemas.openxmlformats.org/officeDocument/2006/relationships/hyperlink" Target="http://www.oup-usa/psychweb" TargetMode="External"/><Relationship Id="rId24" Type="http://schemas.openxmlformats.org/officeDocument/2006/relationships/hyperlink" Target="http://www.csh.org/index.cfm?fuseaction=Page.viewPage&amp;pageID=42&amp;nodeID=81" TargetMode="External"/><Relationship Id="rId25" Type="http://schemas.openxmlformats.org/officeDocument/2006/relationships/hyperlink" Target="http://www.gladwell.com/pdf/murray.pdf" TargetMode="External"/><Relationship Id="rId26" Type="http://schemas.openxmlformats.org/officeDocument/2006/relationships/hyperlink" Target="mailto:mcmacias@usc.edu" TargetMode="External"/><Relationship Id="rId27" Type="http://schemas.openxmlformats.org/officeDocument/2006/relationships/hyperlink" Target="https://scampus.usc.edu/1100-behavior-violating-university-standards-and-appropriate-sanctions/" TargetMode="External"/><Relationship Id="rId28" Type="http://schemas.openxmlformats.org/officeDocument/2006/relationships/hyperlink" Target="http://policy.usc.edu/scientific-misconduct/"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apsnet.usc.edu/department/department-public-safety/online-forms/contact-us" TargetMode="External"/><Relationship Id="rId31" Type="http://schemas.openxmlformats.org/officeDocument/2006/relationships/hyperlink" Target="http://www.usc.edu/student-affairs/cwm/" TargetMode="External"/><Relationship Id="rId32" Type="http://schemas.openxmlformats.org/officeDocument/2006/relationships/hyperlink" Target="mailto:sarc@usc.edu" TargetMode="External"/><Relationship Id="rId9" Type="http://schemas.openxmlformats.org/officeDocument/2006/relationships/hyperlink" Target="http://www.amazon.com/Publication-Manual-American-Psychological-Association/dp/1433805618/ref=sr_1_1?s=books&amp;ie=UTF8&amp;qid=1378242469&amp;sr=1-1&amp;keywords=apa+manual+7th+editi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macias@usc.edu" TargetMode="External"/><Relationship Id="rId33" Type="http://schemas.openxmlformats.org/officeDocument/2006/relationships/hyperlink" Target="http://dornsife.usc.edu/ali" TargetMode="External"/><Relationship Id="rId34" Type="http://schemas.openxmlformats.org/officeDocument/2006/relationships/hyperlink" Target="http://sait.usc.edu/academicsupport/centerprograms/dsp/home_index.html" TargetMode="External"/><Relationship Id="rId35" Type="http://schemas.openxmlformats.org/officeDocument/2006/relationships/hyperlink" Target="http://emergency.usc.edu/" TargetMode="External"/><Relationship Id="rId36" Type="http://schemas.openxmlformats.org/officeDocument/2006/relationships/header" Target="header1.xml"/><Relationship Id="rId10" Type="http://schemas.openxmlformats.org/officeDocument/2006/relationships/hyperlink" Target="http://www.camh.net/About_Addiction_Mental_Health/Concurrent_Disorders/beyond_the_label_t" TargetMode="External"/><Relationship Id="rId11" Type="http://schemas.openxmlformats.org/officeDocument/2006/relationships/hyperlink" Target="http://mentalhealth.samhsa.gov/cmhs/communitysupport/toolkits/illness/Fidelity/Introduction.asp" TargetMode="External"/><Relationship Id="rId12" Type="http://schemas.openxmlformats.org/officeDocument/2006/relationships/hyperlink" Target="http://www.fountainhouse.org" TargetMode="External"/><Relationship Id="rId13" Type="http://schemas.openxmlformats.org/officeDocument/2006/relationships/hyperlink" Target="http://www.psychlaws.org/medicalresources/documents/AmadoronInsightforCNSReview.pdf" TargetMode="External"/><Relationship Id="rId14" Type="http://schemas.openxmlformats.org/officeDocument/2006/relationships/hyperlink" Target="http://www.power2u.org/articles/recovery/confessions.html" TargetMode="External"/><Relationship Id="rId15" Type="http://schemas.openxmlformats.org/officeDocument/2006/relationships/hyperlink" Target="http://www.psychlaws.org/stateactivity/California/Guide-Lauras-Law-AB1421.htm" TargetMode="External"/><Relationship Id="rId16" Type="http://schemas.openxmlformats.org/officeDocument/2006/relationships/hyperlink" Target="http://www.power2u.org/debate.html" TargetMode="External"/><Relationship Id="rId17" Type="http://schemas.openxmlformats.org/officeDocument/2006/relationships/hyperlink" Target="http://www.xavieramador.com/wordpress/wp-content/uploads/schiz-digest-winter-07.pdf" TargetMode="External"/><Relationship Id="rId18" Type="http://schemas.openxmlformats.org/officeDocument/2006/relationships/hyperlink" Target="http://www.xavieramador.com/wordpress/wp-content/uploads/schiz-digest-winter-09.pdf" TargetMode="External"/><Relationship Id="rId19" Type="http://schemas.openxmlformats.org/officeDocument/2006/relationships/hyperlink" Target="http://www.medscape.com/viewarticle/515818_1"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07A2-F750-2A43-942F-3EE131EC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10472</Words>
  <Characters>59692</Characters>
  <Application>Microsoft Macintosh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70024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Maureen Macias</cp:lastModifiedBy>
  <cp:revision>6</cp:revision>
  <cp:lastPrinted>2018-01-05T16:20:00Z</cp:lastPrinted>
  <dcterms:created xsi:type="dcterms:W3CDTF">2018-01-05T16:20:00Z</dcterms:created>
  <dcterms:modified xsi:type="dcterms:W3CDTF">2018-02-02T16:20:00Z</dcterms:modified>
</cp:coreProperties>
</file>