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BD742A" w:rsidP="00AF5F59">
      <w:pPr>
        <w:jc w:val="center"/>
        <w:rPr>
          <w:rFonts w:cs="Arial"/>
          <w:b/>
          <w:bCs/>
          <w:color w:val="C00000"/>
          <w:sz w:val="28"/>
          <w:szCs w:val="36"/>
        </w:rPr>
      </w:pPr>
      <w:r>
        <w:rPr>
          <w:rFonts w:cs="Arial"/>
          <w:b/>
          <w:bCs/>
          <w:color w:val="C00000"/>
          <w:sz w:val="28"/>
          <w:szCs w:val="36"/>
        </w:rPr>
        <w:t>FALL</w:t>
      </w:r>
      <w:r w:rsidR="000345A7">
        <w:rPr>
          <w:rFonts w:cs="Arial"/>
          <w:b/>
          <w:bCs/>
          <w:color w:val="C00000"/>
          <w:sz w:val="28"/>
          <w:szCs w:val="36"/>
        </w:rPr>
        <w:t xml:space="preserve"> </w:t>
      </w:r>
      <w:r w:rsidR="00AF5F59">
        <w:rPr>
          <w:rFonts w:cs="Arial"/>
          <w:b/>
          <w:bCs/>
          <w:color w:val="C00000"/>
          <w:sz w:val="28"/>
          <w:szCs w:val="36"/>
        </w:rPr>
        <w:t>2017</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CE4D44">
        <w:trPr>
          <w:cantSplit/>
          <w:trHeight w:val="288"/>
        </w:trPr>
        <w:tc>
          <w:tcPr>
            <w:tcW w:w="1620" w:type="dxa"/>
          </w:tcPr>
          <w:p w:rsidR="00BD792E" w:rsidRDefault="00C511E7" w:rsidP="00C511E7">
            <w:pPr>
              <w:rPr>
                <w:rFonts w:cs="Arial"/>
                <w:b/>
                <w:bCs/>
              </w:rPr>
            </w:pPr>
            <w:r>
              <w:rPr>
                <w:rFonts w:cs="Arial"/>
                <w:b/>
                <w:bCs/>
              </w:rPr>
              <w:t xml:space="preserve">Instructor: </w:t>
            </w:r>
            <w:r w:rsidR="00CE292E">
              <w:rPr>
                <w:rFonts w:cs="Arial"/>
                <w:b/>
                <w:bCs/>
              </w:rPr>
              <w:t xml:space="preserve">Debra </w:t>
            </w:r>
            <w:proofErr w:type="spellStart"/>
            <w:r w:rsidR="00CE292E">
              <w:rPr>
                <w:rFonts w:cs="Arial"/>
                <w:b/>
                <w:bCs/>
              </w:rPr>
              <w:t>Berl</w:t>
            </w:r>
            <w:proofErr w:type="spellEnd"/>
            <w:r w:rsidR="00E12700">
              <w:rPr>
                <w:rFonts w:cs="Arial"/>
                <w:b/>
                <w:bCs/>
              </w:rPr>
              <w:t>, LCSW</w:t>
            </w:r>
            <w:r>
              <w:rPr>
                <w:rFonts w:cs="Arial"/>
                <w:b/>
                <w:bCs/>
              </w:rPr>
              <w:t xml:space="preserve">                                               </w:t>
            </w:r>
            <w:r w:rsidR="00E12700">
              <w:rPr>
                <w:rFonts w:cs="Arial"/>
                <w:b/>
                <w:bCs/>
              </w:rPr>
              <w:t xml:space="preserve">                   </w:t>
            </w:r>
            <w:r>
              <w:rPr>
                <w:rFonts w:cs="Arial"/>
                <w:b/>
                <w:bCs/>
              </w:rPr>
              <w:t>Course Day</w:t>
            </w:r>
            <w:r w:rsidR="00BD742A">
              <w:rPr>
                <w:rFonts w:cs="Arial"/>
                <w:b/>
                <w:bCs/>
              </w:rPr>
              <w:t xml:space="preserve"> Thursday</w:t>
            </w:r>
          </w:p>
          <w:p w:rsidR="00C511E7" w:rsidRDefault="00C511E7" w:rsidP="00C511E7">
            <w:pPr>
              <w:rPr>
                <w:rFonts w:cs="Arial"/>
                <w:b/>
                <w:bCs/>
              </w:rPr>
            </w:pPr>
            <w:r>
              <w:rPr>
                <w:rFonts w:cs="Arial"/>
                <w:b/>
                <w:bCs/>
              </w:rPr>
              <w:t xml:space="preserve">Email:     </w:t>
            </w:r>
            <w:r w:rsidR="00CE292E">
              <w:rPr>
                <w:rFonts w:cs="Arial"/>
                <w:b/>
                <w:bCs/>
              </w:rPr>
              <w:t>dberl@usc.edu</w:t>
            </w:r>
            <w:r>
              <w:rPr>
                <w:rFonts w:cs="Arial"/>
                <w:b/>
                <w:bCs/>
              </w:rPr>
              <w:t xml:space="preserve">                                                   </w:t>
            </w:r>
            <w:r w:rsidR="00CE292E">
              <w:rPr>
                <w:rFonts w:cs="Arial"/>
                <w:b/>
                <w:bCs/>
              </w:rPr>
              <w:t xml:space="preserve">                       </w:t>
            </w:r>
            <w:r>
              <w:rPr>
                <w:rFonts w:cs="Arial"/>
                <w:b/>
                <w:bCs/>
              </w:rPr>
              <w:t>Course Time</w:t>
            </w:r>
            <w:r w:rsidR="00CE292E">
              <w:rPr>
                <w:rFonts w:cs="Arial"/>
                <w:b/>
                <w:bCs/>
              </w:rPr>
              <w:t xml:space="preserve"> </w:t>
            </w:r>
            <w:r w:rsidR="00BD742A">
              <w:rPr>
                <w:rFonts w:cs="Arial"/>
                <w:b/>
                <w:bCs/>
              </w:rPr>
              <w:t>7-10 AM</w:t>
            </w:r>
          </w:p>
          <w:p w:rsidR="00C511E7" w:rsidRDefault="00C511E7" w:rsidP="00C511E7">
            <w:pPr>
              <w:rPr>
                <w:rFonts w:cs="Arial"/>
                <w:b/>
                <w:bCs/>
              </w:rPr>
            </w:pPr>
            <w:r>
              <w:rPr>
                <w:rFonts w:cs="Arial"/>
                <w:b/>
                <w:bCs/>
              </w:rPr>
              <w:t xml:space="preserve">Telephone                                                                                </w:t>
            </w:r>
            <w:r w:rsidR="00CE292E">
              <w:rPr>
                <w:rFonts w:cs="Arial"/>
                <w:b/>
                <w:bCs/>
              </w:rPr>
              <w:t xml:space="preserve">                  </w:t>
            </w:r>
            <w:r>
              <w:rPr>
                <w:rFonts w:cs="Arial"/>
                <w:b/>
                <w:bCs/>
              </w:rPr>
              <w:t>Course Location</w:t>
            </w:r>
            <w:r w:rsidR="00CE292E">
              <w:rPr>
                <w:rFonts w:cs="Arial"/>
                <w:b/>
                <w:bCs/>
              </w:rPr>
              <w:t xml:space="preserve"> VAC</w:t>
            </w:r>
          </w:p>
          <w:p w:rsidR="00C511E7" w:rsidRPr="00587029" w:rsidRDefault="00C511E7" w:rsidP="00C511E7">
            <w:pPr>
              <w:rPr>
                <w:rFonts w:cs="Arial"/>
                <w:b/>
                <w:bCs/>
              </w:rPr>
            </w:pPr>
            <w:r>
              <w:rPr>
                <w:rFonts w:cs="Arial"/>
                <w:b/>
                <w:bCs/>
              </w:rPr>
              <w:t xml:space="preserve">Office </w:t>
            </w:r>
            <w:proofErr w:type="spellStart"/>
            <w:proofErr w:type="gramStart"/>
            <w:r>
              <w:rPr>
                <w:rFonts w:cs="Arial"/>
                <w:b/>
                <w:bCs/>
              </w:rPr>
              <w:t>Hours:</w:t>
            </w:r>
            <w:r w:rsidR="00BD742A">
              <w:rPr>
                <w:rFonts w:cs="Arial"/>
                <w:b/>
                <w:bCs/>
              </w:rPr>
              <w:t>Thursdays</w:t>
            </w:r>
            <w:proofErr w:type="spellEnd"/>
            <w:proofErr w:type="gramEnd"/>
            <w:r w:rsidR="00BD742A">
              <w:rPr>
                <w:rFonts w:cs="Arial"/>
                <w:b/>
                <w:bCs/>
              </w:rPr>
              <w:t xml:space="preserve"> 10:00-11:00 AM</w:t>
            </w:r>
            <w:bookmarkStart w:id="0" w:name="_GoBack"/>
            <w:bookmarkEnd w:id="0"/>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w:t>
            </w:r>
            <w:r w:rsidR="00771220" w:rsidRPr="00C34676">
              <w:rPr>
                <w:rFonts w:cs="Arial"/>
              </w:rPr>
              <w:t>helping relationships</w:t>
            </w:r>
            <w:r w:rsidRPr="00C34676">
              <w:rPr>
                <w:rFonts w:cs="Arial"/>
              </w:rPr>
              <w:t xml:space="preserve"> with clients, staff colleagues, and others.</w:t>
            </w:r>
            <w:r>
              <w:rPr>
                <w:rFonts w:cs="Arial"/>
              </w:rPr>
              <w:t xml:space="preserve"> </w:t>
            </w:r>
            <w:r w:rsidR="00771220">
              <w:rPr>
                <w:rFonts w:cs="Arial"/>
              </w:rPr>
              <w:t>Also,</w:t>
            </w:r>
            <w:r>
              <w:rPr>
                <w:rFonts w:cs="Arial"/>
              </w:rPr>
              <w:t xml:space="preserve"> help students u</w:t>
            </w:r>
            <w:r w:rsidRPr="00C34676">
              <w:rPr>
                <w:rFonts w:cs="Arial"/>
              </w:rPr>
              <w:t xml:space="preserve">nderstand the feelings, values, experiences, and culture, of the individual client, and their significant others as </w:t>
            </w:r>
            <w:r w:rsidR="00771220" w:rsidRPr="00C34676">
              <w:rPr>
                <w:rFonts w:cs="Arial"/>
              </w:rPr>
              <w:t>these influences</w:t>
            </w:r>
            <w:r w:rsidRPr="00C34676">
              <w:rPr>
                <w:rFonts w:cs="Arial"/>
              </w:rPr>
              <w:t xml:space="preserv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252291" w:rsidP="00955EED">
            <w:pPr>
              <w:jc w:val="center"/>
              <w:rPr>
                <w:rFonts w:cs="Arial"/>
                <w:b/>
                <w:bCs/>
                <w:sz w:val="22"/>
                <w:szCs w:val="22"/>
              </w:rPr>
            </w:pPr>
            <w:r>
              <w:rPr>
                <w:rFonts w:cs="Arial"/>
                <w:b/>
                <w:bCs/>
                <w:sz w:val="22"/>
                <w:szCs w:val="22"/>
              </w:rPr>
              <w:t>SOWK 645</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8D1825" w:rsidP="00955EED">
            <w:pPr>
              <w:jc w:val="center"/>
              <w:rPr>
                <w:rFonts w:cs="Arial"/>
                <w:b/>
                <w:color w:val="C00000"/>
                <w:sz w:val="22"/>
                <w:szCs w:val="22"/>
                <w:highlight w:val="yellow"/>
              </w:rPr>
            </w:pPr>
            <w:r>
              <w:rPr>
                <w:rFonts w:cs="Arial"/>
                <w:b/>
                <w:color w:val="C00000"/>
                <w:sz w:val="22"/>
                <w:szCs w:val="22"/>
              </w:rPr>
              <w:t>1-6</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r w:rsidR="00771220" w:rsidRPr="00994F20">
              <w:rPr>
                <w:rFonts w:cs="Arial"/>
                <w:bCs/>
                <w:sz w:val="18"/>
                <w:szCs w:val="18"/>
              </w:rPr>
              <w:t>Discussions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r w:rsidR="00771220" w:rsidRPr="00994F20">
              <w:rPr>
                <w:rFonts w:cs="Arial"/>
                <w:bCs/>
                <w:sz w:val="18"/>
                <w:szCs w:val="18"/>
              </w:rPr>
              <w:t>discussion’s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771220" w:rsidP="00994F20">
            <w:pPr>
              <w:ind w:left="342" w:hanging="342"/>
              <w:rPr>
                <w:rFonts w:cs="Arial"/>
                <w:sz w:val="18"/>
                <w:szCs w:val="18"/>
              </w:rPr>
            </w:pPr>
            <w:r w:rsidRPr="00994F20">
              <w:rPr>
                <w:rFonts w:cs="Arial"/>
                <w:sz w:val="18"/>
                <w:szCs w:val="18"/>
              </w:rPr>
              <w:t>local, state</w:t>
            </w:r>
            <w:r w:rsidR="00994F20" w:rsidRPr="00994F20">
              <w:rPr>
                <w:rFonts w:cs="Arial"/>
                <w:sz w:val="18"/>
                <w:szCs w:val="18"/>
              </w:rPr>
              <w:t>,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771220" w:rsidP="00994F20">
            <w:pPr>
              <w:ind w:left="342" w:hanging="342"/>
              <w:rPr>
                <w:rFonts w:cs="Arial"/>
                <w:sz w:val="18"/>
                <w:szCs w:val="18"/>
              </w:rPr>
            </w:pPr>
            <w:r w:rsidRPr="00994F20">
              <w:rPr>
                <w:rFonts w:cs="Arial"/>
                <w:sz w:val="18"/>
                <w:szCs w:val="18"/>
              </w:rPr>
              <w:t>analyze, formulate</w:t>
            </w:r>
            <w:r w:rsidR="00994F20" w:rsidRPr="00994F20">
              <w:rPr>
                <w:rFonts w:cs="Arial"/>
                <w:sz w:val="18"/>
                <w:szCs w:val="18"/>
              </w:rPr>
              <w:t>,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 xml:space="preserve">Class </w:t>
            </w:r>
            <w:r w:rsidR="00771220" w:rsidRPr="00994F20">
              <w:rPr>
                <w:rFonts w:cs="Arial"/>
                <w:sz w:val="18"/>
                <w:szCs w:val="18"/>
              </w:rPr>
              <w:t>discussion’s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r w:rsidR="00771220" w:rsidRPr="00994F20">
              <w:rPr>
                <w:rFonts w:cs="Arial"/>
                <w:bCs/>
                <w:sz w:val="18"/>
                <w:szCs w:val="18"/>
              </w:rPr>
              <w:t>discussion’s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 xml:space="preserve">Class </w:t>
            </w:r>
            <w:r w:rsidR="00771220" w:rsidRPr="00994F20">
              <w:rPr>
                <w:rFonts w:cs="Arial"/>
                <w:bCs/>
                <w:sz w:val="18"/>
                <w:szCs w:val="18"/>
              </w:rPr>
              <w:t>discussion’s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 xml:space="preserve">Class </w:t>
            </w:r>
            <w:r w:rsidR="00771220" w:rsidRPr="004403B9">
              <w:rPr>
                <w:rFonts w:cs="Arial"/>
                <w:bCs/>
                <w:sz w:val="18"/>
                <w:szCs w:val="18"/>
              </w:rPr>
              <w:t>discussion’s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r w:rsidR="00771220" w:rsidRPr="005D2DB7">
              <w:rPr>
                <w:rFonts w:cs="Arial"/>
                <w:sz w:val="18"/>
                <w:szCs w:val="18"/>
              </w:rPr>
              <w:t>discussion’s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r w:rsidR="00771220" w:rsidRPr="005D2DB7">
              <w:rPr>
                <w:rFonts w:cs="Arial"/>
                <w:sz w:val="18"/>
                <w:szCs w:val="18"/>
              </w:rPr>
              <w:t>discussion’s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771220" w:rsidP="00994F20">
            <w:pPr>
              <w:keepNext/>
              <w:jc w:val="center"/>
              <w:rPr>
                <w:rFonts w:cs="Arial"/>
                <w:bCs/>
                <w:sz w:val="18"/>
                <w:szCs w:val="18"/>
                <w:highlight w:val="yellow"/>
              </w:rPr>
            </w:pPr>
            <w:r w:rsidRPr="005D2DB7">
              <w:rPr>
                <w:rFonts w:cs="Arial"/>
                <w:bCs/>
                <w:sz w:val="18"/>
                <w:szCs w:val="18"/>
              </w:rPr>
              <w:t>Field</w:t>
            </w:r>
            <w:r w:rsidR="005D2DB7" w:rsidRPr="005D2DB7">
              <w:rPr>
                <w:rFonts w:cs="Arial"/>
                <w:bCs/>
                <w:sz w:val="18"/>
                <w:szCs w:val="18"/>
              </w:rPr>
              <w:t xml:space="preserve">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r w:rsidR="00771220" w:rsidRPr="005D2DB7">
              <w:rPr>
                <w:rFonts w:cs="Arial"/>
                <w:bCs/>
                <w:sz w:val="18"/>
                <w:szCs w:val="18"/>
              </w:rPr>
              <w:t>discussion’s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 xml:space="preserve">Class </w:t>
            </w:r>
            <w:r w:rsidR="00771220" w:rsidRPr="005D2DB7">
              <w:rPr>
                <w:rFonts w:cs="Arial"/>
                <w:sz w:val="18"/>
                <w:szCs w:val="18"/>
              </w:rPr>
              <w:t>discussion’s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r w:rsidR="00771220" w:rsidRPr="005D2DB7">
              <w:rPr>
                <w:rFonts w:cs="Arial"/>
                <w:bCs/>
                <w:sz w:val="18"/>
                <w:szCs w:val="18"/>
              </w:rPr>
              <w:t>discussion’s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 xml:space="preserve">Class </w:t>
            </w:r>
            <w:r w:rsidR="00771220" w:rsidRPr="005D2DB7">
              <w:rPr>
                <w:rFonts w:cs="Arial"/>
                <w:bCs/>
                <w:sz w:val="18"/>
                <w:szCs w:val="18"/>
              </w:rPr>
              <w:t>discussion’s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15"/>
        <w:gridCol w:w="2294"/>
        <w:gridCol w:w="1531"/>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0345A7" w:rsidRDefault="003B6C67" w:rsidP="003B6C67">
      <w:r w:rsidRPr="003B6C67">
        <w:t>This assignm</w:t>
      </w:r>
      <w:r w:rsidR="000345A7">
        <w:t>ent is about you. Select a novel</w:t>
      </w:r>
      <w:r w:rsidRPr="003B6C67">
        <w:t xml:space="preserv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w:t>
      </w:r>
      <w:r w:rsidR="00771220" w:rsidRPr="003B6C67">
        <w:t>and most</w:t>
      </w:r>
      <w:r w:rsidRPr="003B6C67">
        <w:t xml:space="preserve"> important, </w:t>
      </w:r>
      <w:r w:rsidRPr="003B6C67">
        <w:rPr>
          <w:i/>
        </w:rPr>
        <w:t>issues in countertransference for you and with whom you identified the most in the novel,</w:t>
      </w:r>
      <w:r w:rsidRPr="003B6C67">
        <w:t xml:space="preserve"> applying material we have covered in class.</w:t>
      </w:r>
    </w:p>
    <w:p w:rsidR="000345A7" w:rsidRDefault="000345A7" w:rsidP="003B6C67"/>
    <w:p w:rsidR="000345A7" w:rsidRDefault="000345A7" w:rsidP="003B6C67">
      <w:r>
        <w:t xml:space="preserve">In </w:t>
      </w:r>
      <w:r w:rsidR="003B6C67" w:rsidRPr="003B6C67">
        <w:t xml:space="preserve">addition, please comment on thoughts and feelings you have throughout the course and on cases held in the field as they relate to the book, as well as news-worthy events as they relate to your readings and the book you select from this literature list. </w:t>
      </w:r>
      <w:r w:rsidR="003B6C67" w:rsidRPr="000345A7">
        <w:rPr>
          <w:i/>
          <w:sz w:val="16"/>
          <w:szCs w:val="16"/>
        </w:rPr>
        <w:t>HOW DOES THE WORK AFFECT YOU AS A CLINICIAN and AS A HUMAN BEING</w:t>
      </w:r>
      <w:r w:rsidR="003B6C67" w:rsidRPr="003B6C67">
        <w:t xml:space="preserve">? </w:t>
      </w:r>
    </w:p>
    <w:p w:rsidR="000345A7" w:rsidRDefault="000345A7" w:rsidP="003B6C67"/>
    <w:p w:rsidR="003B6C67" w:rsidRDefault="003B6C67" w:rsidP="003B6C67">
      <w:r w:rsidRPr="003B6C67">
        <w:t>Do not summarize the novel in great length. This is an integrative assignment. Do not forget to draw the paper together into a cohesive whole. (8-10 pages) 12 pt. Times Roman. See attachment at end</w:t>
      </w:r>
      <w:r w:rsidR="000345A7">
        <w:t xml:space="preserve"> of syllabus for the list of novels. </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0345A7" w:rsidRDefault="00770789" w:rsidP="00770789">
      <w:pPr>
        <w:pStyle w:val="BodyText"/>
      </w:pPr>
      <w:r>
        <w:t xml:space="preserve">This assignment is a library research paper in which you will examine a </w:t>
      </w:r>
      <w:r w:rsidR="00771220">
        <w:t>mental</w:t>
      </w:r>
      <w:r>
        <w:t xml:space="preserve">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p>
    <w:p w:rsidR="000345A7" w:rsidRDefault="000345A7" w:rsidP="00770789">
      <w:pPr>
        <w:pStyle w:val="BodyText"/>
      </w:pPr>
      <w:r>
        <w:t>You are asked to d</w:t>
      </w:r>
      <w:r w:rsidR="00770789">
        <w:t>iscuss your role as a social work clinician and how this role may differ from other service providers, including responsibility of leadership.</w:t>
      </w:r>
      <w:r w:rsidR="0080099B">
        <w:t xml:space="preserve"> </w:t>
      </w:r>
      <w:r w:rsidR="00770789">
        <w:t>Include issues of the working alliance, transference and countertransference as they may apply to treatment.</w:t>
      </w:r>
      <w:r w:rsidR="0080099B">
        <w:t xml:space="preserve"> </w:t>
      </w:r>
      <w:r w:rsidR="00770789" w:rsidRPr="0017013F">
        <w:rPr>
          <w:i/>
        </w:rPr>
        <w:t>Be sure to include material throughout the phases of treatment on diversity, ethics and values, and issues of social justice</w:t>
      </w:r>
      <w:r w:rsidR="00770789">
        <w:t>.</w:t>
      </w:r>
    </w:p>
    <w:p w:rsidR="003946A4" w:rsidRPr="00E55CB6" w:rsidRDefault="000345A7" w:rsidP="00770789">
      <w:pPr>
        <w:pStyle w:val="BodyText"/>
      </w:pPr>
      <w:r>
        <w:t>Be</w:t>
      </w:r>
      <w:r w:rsidR="00770789">
        <w:t xml:space="preserve"> sure to use APA citation style including, the use of subheadings, introductions, conclusions, etc. (15-20 pages</w:t>
      </w:r>
      <w:r w:rsidR="00C065BE">
        <w:t>, 12 pt. Times Roman, APA style</w:t>
      </w:r>
      <w:r w:rsidR="00770789">
        <w:t>).</w:t>
      </w:r>
      <w:r w:rsidR="0080099B">
        <w:t xml:space="preserve"> </w:t>
      </w:r>
      <w:r w:rsidR="0060235C">
        <w:t>Case material may be inserted for illustrative purposes.</w:t>
      </w:r>
      <w:r w:rsidR="00A3714D">
        <w:t xml:space="preserve"> </w:t>
      </w:r>
      <w:r w:rsidR="00770789">
        <w:t xml:space="preserve">See attachment at end </w:t>
      </w:r>
      <w:r w:rsidR="000F27BB">
        <w:t xml:space="preserve">of this syllabus </w:t>
      </w:r>
      <w:r w:rsidR="00770789">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 xml:space="preserve">3: Reading </w:t>
      </w:r>
      <w:r w:rsidR="00771220">
        <w:t>Summaries (Weekly</w:t>
      </w:r>
      <w:r w:rsidR="000345A7">
        <w:t xml:space="preserve"> Reading Card)</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lastRenderedPageBreak/>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xml:space="preserve">, provides generally useful insights but seldom offer a new direction for the discussion. Sometimes provides application of class material to cases held. Challenges are sometimes presented, </w:t>
      </w:r>
      <w:r w:rsidR="00771220">
        <w:t>well</w:t>
      </w:r>
      <w: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 xml:space="preserve">If you understand the discussion or lecture, you need to be asking further questions, giving examples, </w:t>
      </w:r>
      <w:r>
        <w:lastRenderedPageBreak/>
        <w:t>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00771220" w:rsidRPr="009643A8">
        <w:rPr>
          <w:i/>
        </w:rPr>
        <w:t>.</w:t>
      </w:r>
      <w:r w:rsidR="00771220" w:rsidRPr="009643A8">
        <w:t>.</w:t>
      </w:r>
      <w:r>
        <w:t xml:space="preserve"> New York: Guilford.</w:t>
      </w:r>
    </w:p>
    <w:p w:rsidR="00940378" w:rsidRPr="007C1BEB" w:rsidRDefault="00940378" w:rsidP="00CE2161">
      <w:pPr>
        <w:pStyle w:val="Bib"/>
      </w:pPr>
      <w:proofErr w:type="spellStart"/>
      <w:r w:rsidRPr="007C1BEB">
        <w:t>Brisch</w:t>
      </w:r>
      <w:proofErr w:type="spellEnd"/>
      <w:r w:rsidRPr="007C1BEB">
        <w:t>,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xml:space="preserve">. Do a reading summary on 1 reading each week but read everything that </w:t>
      </w:r>
      <w:proofErr w:type="spellStart"/>
      <w:r w:rsidR="00F34711" w:rsidRPr="00F34711">
        <w:t>is.</w:t>
      </w:r>
      <w:r w:rsidR="009643A8">
        <w:t>assigned</w:t>
      </w:r>
      <w:proofErr w:type="spellEnd"/>
      <w:r w:rsidR="009643A8">
        <w:t xml:space="preserve">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rsidR="00574AB4" w:rsidRPr="00574AB4">
        <w:t>These books may of interest and contain information related to the course.</w:t>
      </w:r>
    </w:p>
    <w:p w:rsidR="00F22A30" w:rsidRDefault="00F22A30" w:rsidP="006B6509">
      <w:pPr>
        <w:pStyle w:val="Bib"/>
      </w:pPr>
      <w:proofErr w:type="spellStart"/>
      <w:r>
        <w:lastRenderedPageBreak/>
        <w:t>Gaw</w:t>
      </w:r>
      <w:proofErr w:type="spellEnd"/>
      <w:r>
        <w:t xml:space="preserve">,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8D1825" w:rsidRDefault="008D1825" w:rsidP="008D1825">
      <w:r>
        <w:t xml:space="preserve">Van der Kolk, B. (2014). </w:t>
      </w:r>
      <w:r>
        <w:rPr>
          <w:i/>
        </w:rPr>
        <w:t>The Body Keeps the Score</w:t>
      </w:r>
      <w:r>
        <w:t>. New York, Norton.</w:t>
      </w: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693689" w:rsidRDefault="00940378" w:rsidP="00693689">
      <w:pPr>
        <w:pStyle w:val="Bib"/>
        <w:spacing w:after="0"/>
      </w:pPr>
      <w:proofErr w:type="spellStart"/>
      <w:r>
        <w:t>Cuijpers</w:t>
      </w:r>
      <w:proofErr w:type="spellEnd"/>
      <w:r>
        <w:t xml:space="preserve">, P., Van </w:t>
      </w:r>
      <w:proofErr w:type="spellStart"/>
      <w:r>
        <w:t>Straten</w:t>
      </w:r>
      <w:proofErr w:type="spellEnd"/>
      <w:r>
        <w:t xml:space="preserve">, A., &amp; </w:t>
      </w:r>
      <w:r w:rsidRPr="00554659">
        <w:t>Smit, F</w:t>
      </w:r>
      <w:r>
        <w:t xml:space="preserve">. (2005). Preventing the incidence of new cases of mental disorders. </w:t>
      </w:r>
      <w:r>
        <w:rPr>
          <w:i/>
        </w:rPr>
        <w:t>Journal of Nervous and Mental Disease</w:t>
      </w:r>
      <w:r>
        <w:t xml:space="preserve">, </w:t>
      </w:r>
      <w:r w:rsidRPr="003062F0">
        <w:rPr>
          <w:i/>
        </w:rPr>
        <w:t>193</w:t>
      </w:r>
      <w:r w:rsidR="00693689">
        <w:t>(2), 119-125.</w:t>
      </w:r>
    </w:p>
    <w:p w:rsidR="00693689" w:rsidRDefault="00693689" w:rsidP="00693689">
      <w:pPr>
        <w:pStyle w:val="Bib"/>
        <w:spacing w:after="0"/>
      </w:pPr>
    </w:p>
    <w:p w:rsidR="00693689" w:rsidRDefault="00940378" w:rsidP="00693689">
      <w:pPr>
        <w:pStyle w:val="Bib"/>
        <w:spacing w:after="0"/>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p>
    <w:p w:rsidR="00940378" w:rsidRDefault="00940378" w:rsidP="00693689">
      <w:pPr>
        <w:pStyle w:val="Bib"/>
        <w:spacing w:after="0"/>
      </w:pP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693689" w:rsidRDefault="00693689" w:rsidP="00693689">
      <w:pPr>
        <w:pStyle w:val="Bib"/>
        <w:spacing w:after="0"/>
      </w:pPr>
    </w:p>
    <w:p w:rsidR="00940378" w:rsidRPr="00693689" w:rsidRDefault="00940378" w:rsidP="00C44A65">
      <w:pPr>
        <w:pStyle w:val="Bib"/>
        <w:rPr>
          <w:i/>
        </w:rPr>
      </w:pPr>
      <w:r>
        <w:t>Simons, R. (1993</w:t>
      </w:r>
      <w:r>
        <w:rPr>
          <w:i/>
        </w:rPr>
        <w:t xml:space="preserve">). </w:t>
      </w:r>
      <w:r>
        <w:t xml:space="preserve">Culture bound syndromes. In A. </w:t>
      </w:r>
      <w:proofErr w:type="spellStart"/>
      <w:r>
        <w:t>Gaw</w:t>
      </w:r>
      <w:proofErr w:type="spellEnd"/>
      <w:r>
        <w:t xml:space="preserve"> (Ed.), </w:t>
      </w:r>
      <w:r>
        <w:rPr>
          <w:i/>
        </w:rPr>
        <w:t xml:space="preserve">Culture, ethnicity, and mental illness </w:t>
      </w:r>
      <w:r w:rsidRPr="00C44A65">
        <w:t>(</w:t>
      </w:r>
      <w:r>
        <w:t xml:space="preserve">pp. 75-94). Washington, DC: APA </w:t>
      </w:r>
      <w:proofErr w:type="spellStart"/>
      <w:r>
        <w:t>Press.</w:t>
      </w:r>
      <w:r w:rsidR="006C2FCF" w:rsidRPr="00693689">
        <w:rPr>
          <w:i/>
        </w:rPr>
        <w:t>Recommeded</w:t>
      </w:r>
      <w:proofErr w:type="spellEnd"/>
    </w:p>
    <w:p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Alegria,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w:t>
      </w:r>
      <w:r w:rsidR="00574AB4">
        <w:t>SM 5. Cultural Formulation, 749-759</w:t>
      </w:r>
      <w:r w:rsidR="00622ABF">
        <w:t>;</w:t>
      </w:r>
      <w:r w:rsidR="00574AB4">
        <w:t>Glossary of Cultural Concepts of Distress,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6989"/>
        <w:gridCol w:w="2353"/>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co-</w:t>
            </w:r>
            <w:proofErr w:type="spellStart"/>
            <w:r w:rsidR="001F5D75">
              <w:t>ocurring</w:t>
            </w:r>
            <w:proofErr w:type="spellEnd"/>
            <w:r w:rsidR="001F5D75">
              <w:t xml:space="preserve">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574AB4">
              <w:t>se and abuse of DSM 5</w:t>
            </w:r>
            <w:r w:rsidR="00F54882">
              <w:t>,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 xml:space="preserve">Systematic </w:t>
            </w:r>
            <w:proofErr w:type="spellStart"/>
            <w:r>
              <w:t>desenitization</w:t>
            </w:r>
            <w:proofErr w:type="spellEnd"/>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proofErr w:type="spellStart"/>
            <w:r w:rsidR="00F54882">
              <w:t>Self Psychology</w:t>
            </w:r>
            <w:proofErr w:type="spellEnd"/>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574AB4" w:rsidRDefault="00F54882" w:rsidP="00F54882">
            <w:pPr>
              <w:pStyle w:val="Level1"/>
              <w:rPr>
                <w:i/>
              </w:rPr>
            </w:pPr>
            <w:r w:rsidRPr="00574AB4">
              <w:rPr>
                <w:i/>
              </w:rP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8D1825" w:rsidRDefault="003D29DC" w:rsidP="003D29DC">
      <w:pPr>
        <w:pStyle w:val="Bib"/>
        <w:rPr>
          <w:i/>
        </w:rPr>
      </w:pPr>
      <w:proofErr w:type="spellStart"/>
      <w:r>
        <w:t>Craske</w:t>
      </w:r>
      <w:proofErr w:type="spellEnd"/>
      <w:r>
        <w:t>, M. &amp; Barlow, D. (20</w:t>
      </w:r>
      <w:r w:rsidR="00971091">
        <w:t>14</w:t>
      </w:r>
      <w:r>
        <w:t>). Panic disorder and agoraphobia. In Barlow, D. (</w:t>
      </w:r>
      <w:proofErr w:type="spellStart"/>
      <w:r>
        <w:t>ed</w:t>
      </w:r>
      <w:proofErr w:type="spellEnd"/>
      <w:r>
        <w:t xml:space="preserve">). </w:t>
      </w:r>
      <w:r w:rsidRPr="001C5AB8">
        <w:rPr>
          <w:i/>
        </w:rPr>
        <w:t xml:space="preserve">Clinical Handbook of Psychological Disorders: A step-by-step treatment manual. </w:t>
      </w:r>
      <w:r>
        <w:t>New York: Guilford, 1-6</w:t>
      </w:r>
      <w:r w:rsidR="00971091">
        <w:t>1</w:t>
      </w:r>
      <w:r>
        <w:t>.</w:t>
      </w:r>
      <w:r w:rsidRPr="00A734AA">
        <w:br/>
        <w:t>(</w:t>
      </w:r>
      <w:r w:rsidRPr="008D1825">
        <w:rPr>
          <w:i/>
        </w:rPr>
        <w:t>Instructor Note: Unit 2. Required weekly reading. Do reading card for unit 2 on this reading)</w:t>
      </w:r>
    </w:p>
    <w:p w:rsidR="008D1825" w:rsidRDefault="00940378" w:rsidP="00CE2161">
      <w:pPr>
        <w:pStyle w:val="Bib"/>
      </w:pPr>
      <w:r w:rsidRPr="00A734AA">
        <w:t xml:space="preserve">Badenoch, B. (2008). The brain’s flow. In </w:t>
      </w:r>
      <w:r w:rsidRPr="00A734AA">
        <w:rPr>
          <w:i/>
        </w:rPr>
        <w:t>Being a brain-wise therapist</w:t>
      </w:r>
      <w:r w:rsidRPr="00A734AA">
        <w:t xml:space="preserve"> (pp. 23-41). New York, NY: Norton.</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574AB4" w:rsidP="00CE2161">
      <w:pPr>
        <w:pStyle w:val="Bib"/>
      </w:pPr>
      <w:r>
        <w:t xml:space="preserve">DSM 5. </w:t>
      </w:r>
      <w:r w:rsidR="009A4FDE">
        <w:t xml:space="preserve">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864C2A" w:rsidRPr="00864C2A" w:rsidRDefault="00864C2A" w:rsidP="00864C2A"/>
    <w:p w:rsidR="006551B3" w:rsidRDefault="006551B3" w:rsidP="006551B3">
      <w:pPr>
        <w:pStyle w:val="Bib"/>
      </w:pPr>
      <w:proofErr w:type="spellStart"/>
      <w:r>
        <w:lastRenderedPageBreak/>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9C45CC" w:rsidP="00B31644">
      <w:pPr>
        <w:pStyle w:val="Level1"/>
        <w:numPr>
          <w:ilvl w:val="0"/>
          <w:numId w:val="0"/>
        </w:numPr>
        <w:ind w:left="346" w:hanging="346"/>
      </w:pPr>
      <w:r>
        <w:rPr>
          <w:b/>
        </w:rPr>
        <w:t xml:space="preserve"> Unit 3: </w:t>
      </w:r>
      <w:r w:rsidR="006551B3"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rsidRPr="00BD1EE9">
        <w:rPr>
          <w:i/>
        </w:rPr>
        <w:t>The case of Jay,</w:t>
      </w:r>
      <w:r>
        <w:t xml:space="preserve">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Pr="009C45CC" w:rsidRDefault="006551B3" w:rsidP="00110436">
      <w:pPr>
        <w:pStyle w:val="Bib"/>
        <w:rPr>
          <w:i/>
        </w:rPr>
      </w:pPr>
      <w:proofErr w:type="spellStart"/>
      <w:r w:rsidRPr="007C1BEB">
        <w:t>Brisch</w:t>
      </w:r>
      <w:proofErr w:type="spellEnd"/>
      <w:r w:rsidRPr="007C1BEB">
        <w:t>,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693689">
        <w:rPr>
          <w:i/>
        </w:rPr>
        <w:t>(Do your</w:t>
      </w:r>
      <w:r w:rsidR="00110436" w:rsidRPr="009C45CC">
        <w:rPr>
          <w:i/>
        </w:rPr>
        <w:t xml:space="preserve"> reading card on this reading)</w:t>
      </w:r>
    </w:p>
    <w:p w:rsidR="009C45CC"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p>
    <w:p w:rsidR="009A4FDE" w:rsidRDefault="00110436" w:rsidP="00110436">
      <w:pPr>
        <w:pStyle w:val="Bib"/>
      </w:pPr>
      <w:r>
        <w:t>(</w:t>
      </w:r>
      <w:r w:rsidR="00574AB4">
        <w:t>DSM 5. Specific Phobia</w:t>
      </w:r>
      <w:r w:rsidR="009A4FDE">
        <w:t xml:space="preserve"> </w:t>
      </w:r>
      <w:r w:rsidR="00BD1EE9">
        <w:t xml:space="preserve">, Social Anxiety Disorder and Panic Disorder,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634"/>
        <w:gridCol w:w="2708"/>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Pr="009C45CC" w:rsidRDefault="00940378" w:rsidP="00DF3398">
      <w:pPr>
        <w:pStyle w:val="Bib"/>
        <w:rPr>
          <w:i/>
        </w:rPr>
      </w:pPr>
      <w:proofErr w:type="spellStart"/>
      <w:r>
        <w:t>Neborsky</w:t>
      </w:r>
      <w:proofErr w:type="spellEnd"/>
      <w:r>
        <w:t xml:space="preserve">,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9C45CC">
        <w:t xml:space="preserve"> </w:t>
      </w:r>
      <w:r w:rsidR="009C45CC" w:rsidRPr="009C45CC">
        <w:rPr>
          <w:i/>
        </w:rPr>
        <w:t>(Instructors Note d</w:t>
      </w:r>
      <w:r w:rsidR="00724B20" w:rsidRPr="009C45CC">
        <w:rPr>
          <w:i/>
        </w:rPr>
        <w:t>o your reading card on this reading.)</w:t>
      </w:r>
    </w:p>
    <w:p w:rsidR="009C45CC" w:rsidRPr="009C45CC" w:rsidRDefault="009C45CC" w:rsidP="009C45CC">
      <w:pPr>
        <w:pStyle w:val="Bib"/>
      </w:pPr>
      <w:r w:rsidRPr="009C45CC">
        <w:t xml:space="preserve">Monson, C., </w:t>
      </w:r>
      <w:proofErr w:type="spellStart"/>
      <w:r w:rsidRPr="009C45CC">
        <w:t>Resick</w:t>
      </w:r>
      <w:proofErr w:type="spellEnd"/>
      <w:r w:rsidRPr="009C45CC">
        <w:t xml:space="preserve">, P., &amp; Rizvi, S. (2014). </w:t>
      </w:r>
      <w:proofErr w:type="spellStart"/>
      <w:r w:rsidRPr="009C45CC">
        <w:t>Post traumatic</w:t>
      </w:r>
      <w:proofErr w:type="spellEnd"/>
      <w:r w:rsidRPr="009C45CC">
        <w:t xml:space="preserve"> stress disorder.  In Barlow, D. (</w:t>
      </w:r>
      <w:proofErr w:type="spellStart"/>
      <w:r w:rsidRPr="009C45CC">
        <w:t>ed</w:t>
      </w:r>
      <w:proofErr w:type="spellEnd"/>
      <w:r w:rsidRPr="009C45CC">
        <w:t>). Clinical Handbook of Psychological Disorders: A step-by-step treatment manual. New York: Guilford,62-113.</w:t>
      </w:r>
    </w:p>
    <w:p w:rsidR="009C45CC"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65E39" w:rsidRDefault="00BD1EE9" w:rsidP="004A0944">
      <w:pPr>
        <w:pStyle w:val="Bib"/>
      </w:pPr>
      <w:r>
        <w:t>DSM 5. Trauma-and Stressor-Related Disorders,</w:t>
      </w:r>
      <w:r w:rsidR="00365E39">
        <w:t xml:space="preserve"> </w:t>
      </w:r>
      <w:r>
        <w:t>265-29</w:t>
      </w:r>
      <w:r w:rsidR="00365E39">
        <w:t>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9C45CC" w:rsidP="00D62E09">
      <w:pPr>
        <w:pStyle w:val="Bib"/>
        <w:rPr>
          <w:b/>
        </w:rPr>
      </w:pPr>
      <w:r>
        <w:rPr>
          <w:b/>
        </w:rPr>
        <w:t xml:space="preserve">Unit 5: </w:t>
      </w:r>
      <w:r w:rsidR="003C0993" w:rsidRPr="003C0993">
        <w:rPr>
          <w:b/>
        </w:rPr>
        <w:t>Topics for</w:t>
      </w:r>
      <w:r w:rsidR="003D6BB9">
        <w:rPr>
          <w:b/>
        </w:rPr>
        <w:t xml:space="preserve"> Unit</w:t>
      </w:r>
      <w:r w:rsidR="003C0993" w:rsidRPr="003C0993">
        <w:rPr>
          <w:b/>
        </w:rPr>
        <w:t xml:space="preserve"> 5</w:t>
      </w:r>
      <w:r w:rsidR="00E42230">
        <w:rPr>
          <w:b/>
        </w:rPr>
        <w:t xml:space="preserve">   Expressive &amp; Creative Techniques</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Pr="009C45CC" w:rsidRDefault="009C45CC" w:rsidP="003C0993">
      <w:pPr>
        <w:pStyle w:val="Bib"/>
        <w:rPr>
          <w:i/>
        </w:rPr>
      </w:pPr>
      <w:r w:rsidRPr="009C45CC">
        <w:rPr>
          <w:i/>
        </w:rPr>
        <w:t xml:space="preserve">(Instructors Note: </w:t>
      </w:r>
      <w:r w:rsidR="002702CC" w:rsidRPr="009C45CC">
        <w:rPr>
          <w:i/>
        </w:rPr>
        <w:t>Select a reading</w:t>
      </w:r>
      <w:r w:rsidR="00693689">
        <w:rPr>
          <w:i/>
        </w:rPr>
        <w:t xml:space="preserve"> </w:t>
      </w:r>
      <w:r w:rsidR="002702CC" w:rsidRPr="009C45CC">
        <w:rPr>
          <w:i/>
        </w:rPr>
        <w:t xml:space="preserve"> for your</w:t>
      </w:r>
      <w:r w:rsidR="00693689">
        <w:rPr>
          <w:i/>
        </w:rPr>
        <w:t xml:space="preserve"> weekly reading</w:t>
      </w:r>
      <w:r w:rsidR="002702CC" w:rsidRPr="009C45CC">
        <w:rPr>
          <w:i/>
        </w:rPr>
        <w:t xml:space="preserve"> </w:t>
      </w:r>
      <w:r w:rsidR="00693689">
        <w:rPr>
          <w:i/>
        </w:rPr>
        <w:t>card from the ones listed below</w:t>
      </w:r>
      <w:r w:rsidRPr="009C45CC">
        <w:rPr>
          <w:i/>
        </w:rPr>
        <w:t>).</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w:t>
      </w:r>
      <w:proofErr w:type="spellStart"/>
      <w:r>
        <w:t>Sandplay</w:t>
      </w:r>
      <w:proofErr w:type="spellEnd"/>
      <w:r>
        <w: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w:t>
      </w:r>
      <w:proofErr w:type="spellStart"/>
      <w:r w:rsidRPr="007C1BEB">
        <w:t>Norton</w:t>
      </w:r>
      <w:r w:rsidR="00765940">
        <w:t>Badenoch</w:t>
      </w:r>
      <w:proofErr w:type="spellEnd"/>
      <w:r w:rsidR="00765940">
        <w:t>,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Van</w:t>
      </w:r>
      <w:r w:rsidR="009C45CC">
        <w:t xml:space="preserve"> </w:t>
      </w:r>
      <w:r>
        <w:t>der</w:t>
      </w:r>
      <w:r w:rsidR="009C45CC">
        <w:t xml:space="preserve"> </w:t>
      </w:r>
      <w:r>
        <w:t xml:space="preserve">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6988"/>
        <w:gridCol w:w="2354"/>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w:t>
            </w:r>
            <w:proofErr w:type="spellStart"/>
            <w:r>
              <w:t>self medication</w:t>
            </w:r>
            <w:proofErr w:type="spellEnd"/>
            <w:r>
              <w:t xml:space="preserve">: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Pr="00AF0E69">
        <w:rPr>
          <w:i/>
        </w:rPr>
        <w:t>.</w:t>
      </w:r>
      <w:r w:rsidR="002F7F65" w:rsidRPr="00AF0E69">
        <w:rPr>
          <w:i/>
        </w:rPr>
        <w:t>(</w:t>
      </w:r>
      <w:r w:rsidR="00AF0E69" w:rsidRPr="00AF0E69">
        <w:rPr>
          <w:i/>
        </w:rPr>
        <w:t xml:space="preserve"> Instructors </w:t>
      </w:r>
      <w:proofErr w:type="spellStart"/>
      <w:r w:rsidR="00AF0E69" w:rsidRPr="00AF0E69">
        <w:rPr>
          <w:i/>
        </w:rPr>
        <w:t>Note:</w:t>
      </w:r>
      <w:r w:rsidR="002F7F65" w:rsidRPr="00AF0E69">
        <w:rPr>
          <w:i/>
        </w:rPr>
        <w:t>do</w:t>
      </w:r>
      <w:proofErr w:type="spellEnd"/>
      <w:r w:rsidR="002F7F65" w:rsidRPr="00AF0E69">
        <w:rPr>
          <w:i/>
        </w:rPr>
        <w:t xml:space="preserve"> your reading card on this reading).</w:t>
      </w:r>
      <w:r w:rsidRPr="00AF0E69">
        <w:rPr>
          <w:i/>
        </w:rPr>
        <w:br/>
      </w:r>
    </w:p>
    <w:p w:rsidR="00BD1EE9" w:rsidRDefault="00940378" w:rsidP="00743C82">
      <w:pPr>
        <w:pStyle w:val="Bib"/>
      </w:pPr>
      <w:r>
        <w:t xml:space="preserve">Baker, F. (2001). Diagnosing depression in African Americans. </w:t>
      </w:r>
      <w:r>
        <w:rPr>
          <w:i/>
        </w:rPr>
        <w:t>Community Mental Health Journal, 37</w:t>
      </w:r>
      <w:r>
        <w:t>(1), 31-38.</w:t>
      </w:r>
    </w:p>
    <w:p w:rsidR="00BD1EE9" w:rsidRDefault="00F37CE2" w:rsidP="00743C82">
      <w:pPr>
        <w:pStyle w:val="Bib"/>
      </w:pPr>
      <w:r>
        <w:t xml:space="preserve">DSM </w:t>
      </w:r>
      <w:r w:rsidR="00BD1EE9">
        <w:t>5. B</w:t>
      </w:r>
      <w:r w:rsidR="00693689">
        <w:t>ipolar &amp; R</w:t>
      </w:r>
      <w:r w:rsidR="00622ABF">
        <w:t>elated Disorders;</w:t>
      </w:r>
      <w:r w:rsidR="00BD1EE9">
        <w:t>123-154, Depressive Disorders, 155-188.</w:t>
      </w:r>
    </w:p>
    <w:p w:rsidR="00BD1EE9" w:rsidRDefault="00BD1EE9" w:rsidP="00743C82">
      <w:pPr>
        <w:pStyle w:val="Bib"/>
      </w:pPr>
    </w:p>
    <w:p w:rsidR="00C65E7A" w:rsidRPr="00A552ED" w:rsidRDefault="00940378" w:rsidP="00BD1EE9">
      <w:pPr>
        <w:pStyle w:val="Bib"/>
        <w:ind w:left="0" w:firstLine="0"/>
      </w:pPr>
      <w:r>
        <w:t xml:space="preserve"> </w:t>
      </w:r>
      <w:r w:rsidR="00C65E7A" w:rsidRPr="00A552ED">
        <w:t>Recommended Readings</w:t>
      </w:r>
      <w:r w:rsidR="006C68D5">
        <w:t xml:space="preserve"> for unit 6</w:t>
      </w:r>
    </w:p>
    <w:p w:rsidR="00940378" w:rsidRDefault="00940378" w:rsidP="00C65E7A">
      <w:pPr>
        <w:pStyle w:val="Bib"/>
      </w:pPr>
      <w:proofErr w:type="spellStart"/>
      <w:r>
        <w:t>Palombo</w:t>
      </w:r>
      <w:proofErr w:type="spellEnd"/>
      <w:r>
        <w:t xml:space="preserve">, J. (1985). Depletion states and </w:t>
      </w:r>
      <w:proofErr w:type="spellStart"/>
      <w:r>
        <w:t>self object</w:t>
      </w:r>
      <w:proofErr w:type="spellEnd"/>
      <w:r>
        <w:t xml:space="preserve">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BD1EE9" w:rsidRDefault="00BD1EE9" w:rsidP="00C65E7A">
      <w:pPr>
        <w:pStyle w:val="Bib"/>
        <w:rPr>
          <w:b/>
        </w:rPr>
      </w:pPr>
    </w:p>
    <w:p w:rsidR="00BD1EE9" w:rsidRDefault="00BD1EE9" w:rsidP="00C65E7A">
      <w:pPr>
        <w:pStyle w:val="Bib"/>
        <w:rPr>
          <w:b/>
        </w:rPr>
      </w:pPr>
    </w:p>
    <w:p w:rsidR="00BD1EE9" w:rsidRDefault="00BD1EE9" w:rsidP="00C65E7A">
      <w:pPr>
        <w:pStyle w:val="Bib"/>
        <w:rPr>
          <w:b/>
        </w:rPr>
      </w:pPr>
    </w:p>
    <w:p w:rsidR="00BD1EE9" w:rsidRDefault="00BD1EE9" w:rsidP="00C65E7A">
      <w:pPr>
        <w:pStyle w:val="Bib"/>
        <w:rPr>
          <w:b/>
        </w:rPr>
      </w:pPr>
    </w:p>
    <w:p w:rsidR="00BD1EE9" w:rsidRDefault="00BD1EE9" w:rsidP="00C65E7A">
      <w:pPr>
        <w:pStyle w:val="Bib"/>
        <w:rPr>
          <w:b/>
        </w:rPr>
      </w:pPr>
    </w:p>
    <w:p w:rsidR="006C68D5" w:rsidRPr="006C68D5" w:rsidRDefault="00AF0E69" w:rsidP="00C65E7A">
      <w:pPr>
        <w:pStyle w:val="Bib"/>
        <w:rPr>
          <w:b/>
        </w:rPr>
      </w:pPr>
      <w:r>
        <w:rPr>
          <w:b/>
        </w:rPr>
        <w:t xml:space="preserve">Unit 7: </w:t>
      </w:r>
      <w:r w:rsidR="006C68D5"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In Barlow, D. (</w:t>
      </w:r>
      <w:proofErr w:type="spellStart"/>
      <w:r w:rsidR="00502EB3">
        <w:t>ed</w:t>
      </w:r>
      <w:proofErr w:type="spellEnd"/>
      <w:r w:rsidR="00502EB3">
        <w:t xml:space="preserve">).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AF0E69">
        <w:rPr>
          <w:i/>
        </w:rPr>
        <w:t>(</w:t>
      </w:r>
      <w:r w:rsidR="00AF0E69" w:rsidRPr="00AF0E69">
        <w:rPr>
          <w:i/>
        </w:rPr>
        <w:t xml:space="preserve">Instructors Note: </w:t>
      </w:r>
      <w:r w:rsidR="00502EB3" w:rsidRPr="00AF0E69">
        <w:rPr>
          <w:i/>
        </w:rPr>
        <w:t>Do your reading card on this reading).</w:t>
      </w:r>
    </w:p>
    <w:p w:rsidR="00AD4428" w:rsidRDefault="00D753D0" w:rsidP="00AD4428">
      <w:pPr>
        <w:pStyle w:val="Bib"/>
      </w:pPr>
      <w:proofErr w:type="spellStart"/>
      <w:r w:rsidRPr="007C1BEB">
        <w:t>Brisch</w:t>
      </w:r>
      <w:proofErr w:type="spellEnd"/>
      <w:r w:rsidRPr="007C1BEB">
        <w:t>,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p>
    <w:p w:rsidR="00502EB3" w:rsidRDefault="00502EB3" w:rsidP="00502EB3">
      <w:pPr>
        <w:pStyle w:val="Bib"/>
        <w:ind w:left="0" w:firstLine="0"/>
      </w:pPr>
      <w:r>
        <w:t xml:space="preserve">Higgins, S., </w:t>
      </w:r>
      <w:proofErr w:type="spellStart"/>
      <w:r>
        <w:t>Sigmon</w:t>
      </w:r>
      <w:proofErr w:type="spellEnd"/>
      <w:r>
        <w:t>, S. &amp; Heil, S. (20</w:t>
      </w:r>
      <w:r w:rsidR="00971091">
        <w:t>14</w:t>
      </w:r>
      <w:r>
        <w:t>). Drug abuse and dependence. . In Barlow, D. (</w:t>
      </w:r>
      <w:proofErr w:type="spellStart"/>
      <w:r>
        <w:t>ed</w:t>
      </w:r>
      <w:proofErr w:type="spellEnd"/>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rsidR="00BD1EE9">
        <w:t>, Conditio</w:t>
      </w:r>
      <w:r w:rsidR="00693689">
        <w:t>n</w:t>
      </w:r>
      <w:r w:rsidR="00BD1EE9">
        <w:t xml:space="preserve">s for </w:t>
      </w:r>
      <w:proofErr w:type="spellStart"/>
      <w:r w:rsidR="00BD1EE9">
        <w:t>Futher</w:t>
      </w:r>
      <w:proofErr w:type="spellEnd"/>
      <w:r w:rsidR="00BD1EE9">
        <w:t xml:space="preserve"> Study-Persistent Complex Bereavement Disorder,</w:t>
      </w:r>
      <w:r>
        <w:t xml:space="preserve">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Pr="00E24079" w:rsidRDefault="00E24079" w:rsidP="001223F1">
      <w:pPr>
        <w:pStyle w:val="Level1"/>
        <w:numPr>
          <w:ilvl w:val="0"/>
          <w:numId w:val="0"/>
        </w:numPr>
        <w:ind w:left="346" w:hanging="346"/>
        <w:rPr>
          <w:i/>
        </w:rPr>
      </w:pPr>
      <w:r w:rsidRPr="00E24079">
        <w:rPr>
          <w:i/>
        </w:rPr>
        <w:t xml:space="preserve">( Instructors Noted: </w:t>
      </w:r>
      <w:r w:rsidR="00AD4428" w:rsidRPr="00E24079">
        <w:rPr>
          <w:i/>
        </w:rPr>
        <w:t>Select your own reading for your reading card from the ones</w:t>
      </w:r>
      <w:r w:rsidRPr="00E24079">
        <w:rPr>
          <w:i/>
        </w:rPr>
        <w:t xml:space="preserve"> listed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proofErr w:type="spellStart"/>
      <w:r w:rsidR="00C50B1C">
        <w:t>Rygh,J.L</w:t>
      </w:r>
      <w:proofErr w:type="spellEnd"/>
      <w:r w:rsidR="00C50B1C">
        <w:t>.,</w:t>
      </w:r>
      <w:r>
        <w:t>, Weinberger, A. &amp; Beck, A. (20</w:t>
      </w:r>
      <w:r w:rsidR="00C50B1C">
        <w:t>14</w:t>
      </w:r>
      <w:r>
        <w:t>).Cognitive therapy for depression.</w:t>
      </w:r>
      <w:r w:rsidRPr="007924FA">
        <w:t xml:space="preserve"> </w:t>
      </w:r>
      <w:r>
        <w:t xml:space="preserve">In </w:t>
      </w:r>
      <w:proofErr w:type="spellStart"/>
      <w:r>
        <w:t>D.Barlow</w:t>
      </w:r>
      <w:proofErr w:type="spellEnd"/>
      <w:r>
        <w:t xml:space="preserve"> (</w:t>
      </w:r>
      <w:proofErr w:type="spellStart"/>
      <w:r>
        <w:t>ed</w:t>
      </w:r>
      <w:proofErr w:type="spellEnd"/>
      <w:r>
        <w:t xml:space="preserve">).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proofErr w:type="spellStart"/>
      <w:r>
        <w:t>Karasz</w:t>
      </w:r>
      <w:proofErr w:type="spellEnd"/>
      <w:r>
        <w:t xml:space="preserve">,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6978"/>
        <w:gridCol w:w="2364"/>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Pr="00E24079" w:rsidRDefault="006B7419" w:rsidP="00C65E7A">
      <w:pPr>
        <w:pStyle w:val="Bib"/>
        <w:rPr>
          <w:i/>
        </w:rPr>
      </w:pPr>
      <w:r>
        <w:t>Fairburn, C.,</w:t>
      </w:r>
      <w:r w:rsidR="00C50B1C">
        <w:t xml:space="preserve"> &amp;</w:t>
      </w:r>
      <w:r>
        <w:t xml:space="preserve"> Cooper, Z., (20</w:t>
      </w:r>
      <w:r w:rsidR="00C50B1C">
        <w:t>14</w:t>
      </w:r>
      <w:r>
        <w:t xml:space="preserve">). Eating disorders: A transdiagnostic protocol. In </w:t>
      </w:r>
      <w:proofErr w:type="spellStart"/>
      <w:r>
        <w:t>D.Barlow</w:t>
      </w:r>
      <w:proofErr w:type="spellEnd"/>
      <w:r>
        <w:t xml:space="preserve"> (</w:t>
      </w:r>
      <w:proofErr w:type="spellStart"/>
      <w:r>
        <w:t>ed</w:t>
      </w:r>
      <w:proofErr w:type="spellEnd"/>
      <w:r>
        <w:t xml:space="preserve">). </w:t>
      </w:r>
      <w:r w:rsidRPr="004A0944">
        <w:rPr>
          <w:i/>
        </w:rPr>
        <w:t>Clinical Handbook of psychological disorders</w:t>
      </w:r>
      <w:r>
        <w:t>. New York: Guilford,</w:t>
      </w:r>
      <w:r w:rsidR="007A196E">
        <w:t xml:space="preserve"> 560</w:t>
      </w:r>
      <w:r w:rsidR="00C50B1C">
        <w:t>-</w:t>
      </w:r>
      <w:r w:rsidR="007A196E">
        <w:t>702.</w:t>
      </w:r>
      <w:r>
        <w:t>.</w:t>
      </w:r>
      <w:r w:rsidR="00B868BF">
        <w:t xml:space="preserve"> </w:t>
      </w:r>
      <w:r w:rsidR="00B868BF" w:rsidRPr="00E24079">
        <w:rPr>
          <w:i/>
        </w:rPr>
        <w:t>(</w:t>
      </w:r>
      <w:r w:rsidR="00E24079" w:rsidRPr="00E24079">
        <w:rPr>
          <w:i/>
        </w:rPr>
        <w:t xml:space="preserve"> Instructors Note: </w:t>
      </w:r>
      <w:r w:rsidR="00B868BF" w:rsidRPr="00E24079">
        <w:rPr>
          <w:i/>
        </w:rPr>
        <w:t>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693689" w:rsidP="00C65E7A">
      <w:pPr>
        <w:pStyle w:val="Bib"/>
      </w:pPr>
      <w:r>
        <w:t xml:space="preserve">DSM 5. Feeding and Eating Disorders, </w:t>
      </w:r>
      <w:r w:rsidR="008A1165">
        <w:t xml:space="preserve">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 xml:space="preserve">Am. </w:t>
      </w:r>
      <w:proofErr w:type="spellStart"/>
      <w:r w:rsidRPr="00172B37">
        <w:rPr>
          <w:i/>
        </w:rPr>
        <w:t>Psychol</w:t>
      </w:r>
      <w:proofErr w:type="spellEnd"/>
      <w:r w:rsidRPr="00172B37">
        <w:rPr>
          <w:i/>
        </w:rPr>
        <w:t>,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6983"/>
        <w:gridCol w:w="2359"/>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693689" w:rsidP="004A0944">
      <w:pPr>
        <w:pStyle w:val="Bib"/>
      </w:pPr>
      <w:r>
        <w:t>DSM 5. Personality Disorders,</w:t>
      </w:r>
      <w:r w:rsidR="00555862">
        <w:t xml:space="preserve">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E24079" w:rsidP="00F07F7A">
      <w:pPr>
        <w:pStyle w:val="Bib"/>
        <w:rPr>
          <w:b/>
          <w:sz w:val="24"/>
          <w:szCs w:val="24"/>
        </w:rPr>
      </w:pPr>
      <w:r>
        <w:rPr>
          <w:b/>
          <w:sz w:val="24"/>
          <w:szCs w:val="24"/>
        </w:rPr>
        <w:t xml:space="preserve">Unit:11 </w:t>
      </w:r>
      <w:r w:rsidR="00F07F7A"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proofErr w:type="spellStart"/>
      <w:r>
        <w:t>Conncection</w:t>
      </w:r>
      <w:proofErr w:type="spellEnd"/>
      <w:r>
        <w:t xml:space="preserve">, </w:t>
      </w:r>
      <w:proofErr w:type="spellStart"/>
      <w:r>
        <w:t>disruption,repair</w:t>
      </w:r>
      <w:proofErr w:type="spellEnd"/>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r w:rsidR="00AF5F59">
        <w:rPr>
          <w:b/>
        </w:rPr>
        <w:t>)</w:t>
      </w:r>
    </w:p>
    <w:p w:rsidR="00F07F7A" w:rsidRPr="001C35B0" w:rsidRDefault="00AF5F59" w:rsidP="00F07F7A">
      <w:pPr>
        <w:pStyle w:val="Bib"/>
        <w:rPr>
          <w:i/>
        </w:rPr>
      </w:pPr>
      <w:r>
        <w:rPr>
          <w:i/>
        </w:rPr>
        <w:t xml:space="preserve">(Instructors </w:t>
      </w:r>
      <w:proofErr w:type="spellStart"/>
      <w:r>
        <w:rPr>
          <w:i/>
        </w:rPr>
        <w:t>Note:</w:t>
      </w:r>
      <w:r w:rsidR="00F07F7A" w:rsidRPr="001C35B0">
        <w:rPr>
          <w:i/>
        </w:rPr>
        <w:t>Select</w:t>
      </w:r>
      <w:proofErr w:type="spellEnd"/>
      <w:r w:rsidR="00F07F7A" w:rsidRPr="001C35B0">
        <w:rPr>
          <w:i/>
        </w:rPr>
        <w:t xml:space="preserve"> a</w:t>
      </w:r>
      <w:r w:rsidR="001C35B0" w:rsidRPr="001C35B0">
        <w:rPr>
          <w:i/>
        </w:rPr>
        <w:t>ny</w:t>
      </w:r>
      <w:r w:rsidR="00F07F7A" w:rsidRPr="001C35B0">
        <w:rPr>
          <w:i/>
        </w:rPr>
        <w:t xml:space="preserve"> reading below for your reading car</w:t>
      </w:r>
      <w:r w:rsidR="007A196E" w:rsidRPr="001C35B0">
        <w:rPr>
          <w:i/>
        </w:rPr>
        <w:t>d</w:t>
      </w:r>
      <w:r>
        <w:rPr>
          <w:i/>
        </w:rPr>
        <w:t>)</w:t>
      </w:r>
    </w:p>
    <w:p w:rsidR="00F07F7A" w:rsidRDefault="007A196E" w:rsidP="00F07F7A">
      <w:pPr>
        <w:pStyle w:val="Bib"/>
      </w:pPr>
      <w:proofErr w:type="spellStart"/>
      <w:r>
        <w:t>Neacsiu,A.D</w:t>
      </w:r>
      <w:proofErr w:type="spellEnd"/>
      <w:r>
        <w:t xml:space="preserve">., &amp; </w:t>
      </w:r>
      <w:r w:rsidR="00F07F7A">
        <w:t>Linehan, M.  . (20</w:t>
      </w:r>
      <w:r>
        <w:t>14</w:t>
      </w:r>
      <w:r w:rsidR="00F07F7A">
        <w:t>).</w:t>
      </w:r>
      <w:r w:rsidR="001A1EA5">
        <w:t>Borderline personality disorder</w:t>
      </w:r>
      <w:r w:rsidR="00F07F7A">
        <w:t xml:space="preserve">. In </w:t>
      </w:r>
      <w:proofErr w:type="spellStart"/>
      <w:r w:rsidR="00F07F7A">
        <w:t>D.Barlow</w:t>
      </w:r>
      <w:proofErr w:type="spellEnd"/>
      <w:r w:rsidR="00F07F7A">
        <w:t xml:space="preserve"> (</w:t>
      </w:r>
      <w:proofErr w:type="spellStart"/>
      <w:r w:rsidR="00F07F7A">
        <w:t>ed</w:t>
      </w:r>
      <w:proofErr w:type="spellEnd"/>
      <w:r w:rsidR="00F07F7A">
        <w:t xml:space="preserve">).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E24079" w:rsidP="00F07F7A">
      <w:pPr>
        <w:pStyle w:val="Bib"/>
        <w:rPr>
          <w:b/>
          <w:sz w:val="24"/>
          <w:szCs w:val="24"/>
        </w:rPr>
      </w:pPr>
      <w:r>
        <w:rPr>
          <w:b/>
          <w:sz w:val="24"/>
          <w:szCs w:val="24"/>
        </w:rPr>
        <w:lastRenderedPageBreak/>
        <w:t>Unit 12:</w:t>
      </w:r>
      <w:r w:rsidR="00F07F7A" w:rsidRPr="00935419">
        <w:rPr>
          <w:b/>
          <w:sz w:val="24"/>
          <w:szCs w:val="24"/>
        </w:rPr>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Pr="00AF5F59" w:rsidRDefault="00AF5F59" w:rsidP="00F07F7A">
      <w:pPr>
        <w:pStyle w:val="Bib"/>
        <w:rPr>
          <w:i/>
        </w:rPr>
      </w:pPr>
      <w:r w:rsidRPr="00AF5F59">
        <w:rPr>
          <w:i/>
        </w:rPr>
        <w:t xml:space="preserve">(Instructors Notes: </w:t>
      </w:r>
      <w:r w:rsidR="00F07F7A" w:rsidRPr="00AF5F59">
        <w:rPr>
          <w:i/>
        </w:rPr>
        <w:t>Do your card on any reading below</w:t>
      </w:r>
      <w:r w:rsidRPr="00AF5F59">
        <w:rPr>
          <w:i/>
        </w:rPr>
        <w:t>)</w:t>
      </w:r>
      <w:r w:rsidR="00F07F7A" w:rsidRPr="00AF5F59">
        <w:rPr>
          <w:i/>
        </w:rPr>
        <w:t>.</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proofErr w:type="spellStart"/>
      <w:r>
        <w:t>Brisch</w:t>
      </w:r>
      <w:proofErr w:type="spellEnd"/>
      <w:r>
        <w:t xml:space="preserve">,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w:t>
      </w:r>
      <w:proofErr w:type="spellStart"/>
      <w:r>
        <w:t>Kernberg</w:t>
      </w:r>
      <w:proofErr w:type="spellEnd"/>
      <w:r>
        <w:t xml:space="preserve">,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 xml:space="preserve">Object relations theory and </w:t>
      </w:r>
      <w:proofErr w:type="spellStart"/>
      <w:r>
        <w:rPr>
          <w:i/>
        </w:rPr>
        <w:t>self psychology</w:t>
      </w:r>
      <w:proofErr w:type="spellEnd"/>
      <w:r>
        <w:rPr>
          <w:i/>
        </w:rPr>
        <w:t xml:space="preserve">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proofErr w:type="spellStart"/>
      <w:r>
        <w:t>Glickauf</w:t>
      </w:r>
      <w:proofErr w:type="spellEnd"/>
      <w:r>
        <w:t xml:space="preserve">-Hughes,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proofErr w:type="spellStart"/>
      <w:r>
        <w:t>Brisch</w:t>
      </w:r>
      <w:proofErr w:type="spellEnd"/>
      <w:r>
        <w:t xml:space="preserve">,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proofErr w:type="spellStart"/>
      <w:r>
        <w:t>Kernberg</w:t>
      </w:r>
      <w:proofErr w:type="spellEnd"/>
      <w:r>
        <w:t xml:space="preserve">,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Pr="00AF5F59" w:rsidRDefault="00E13B2B" w:rsidP="001D4A65">
      <w:pPr>
        <w:pStyle w:val="Bib"/>
        <w:ind w:left="0" w:firstLine="0"/>
        <w:rPr>
          <w:i/>
        </w:rPr>
      </w:pPr>
      <w:proofErr w:type="spellStart"/>
      <w:r>
        <w:t>Tarrier</w:t>
      </w:r>
      <w:proofErr w:type="spellEnd"/>
      <w:r>
        <w:t xml:space="preserve">, N. </w:t>
      </w:r>
      <w:r w:rsidR="00971091">
        <w:t>,</w:t>
      </w:r>
      <w:proofErr w:type="spellStart"/>
      <w:r w:rsidR="00971091">
        <w:t>Taylor,R</w:t>
      </w:r>
      <w:proofErr w:type="spellEnd"/>
      <w:r w:rsidR="00971091">
        <w:t>.</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rsidRPr="00AF5F59">
        <w:rPr>
          <w:i/>
        </w:rPr>
        <w:t>(</w:t>
      </w:r>
      <w:r w:rsidR="00AF5F59" w:rsidRPr="00AF5F59">
        <w:rPr>
          <w:i/>
        </w:rPr>
        <w:t xml:space="preserve"> Instructors </w:t>
      </w:r>
      <w:proofErr w:type="spellStart"/>
      <w:r w:rsidR="00AF5F59" w:rsidRPr="00AF5F59">
        <w:rPr>
          <w:i/>
        </w:rPr>
        <w:t>Note:</w:t>
      </w:r>
      <w:r w:rsidR="007A6DFC" w:rsidRPr="00AF5F59">
        <w:rPr>
          <w:i/>
        </w:rPr>
        <w:t>Do</w:t>
      </w:r>
      <w:proofErr w:type="spellEnd"/>
      <w:r w:rsidR="007A6DFC" w:rsidRPr="00AF5F59">
        <w:rPr>
          <w:i/>
        </w:rPr>
        <w:t xml:space="preserve"> your reading card on this reading)</w:t>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proofErr w:type="spellStart"/>
      <w:r>
        <w:t>Kreyenbuhl</w:t>
      </w:r>
      <w:proofErr w:type="spellEnd"/>
      <w:r>
        <w:t xml:space="preserve">,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F5F59" w:rsidP="004B26BF">
      <w:pPr>
        <w:pStyle w:val="Bib"/>
      </w:pPr>
      <w:r>
        <w:t xml:space="preserve">DSM </w:t>
      </w:r>
      <w:r w:rsidR="00622ABF">
        <w:t>5. Schizophrenia Spectrum and Other Psychotic Disorders,</w:t>
      </w:r>
      <w:r w:rsidR="00A80B50">
        <w:t xml:space="preserve"> </w:t>
      </w:r>
      <w:r w:rsidR="00E42230">
        <w:t>87-122,</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lastRenderedPageBreak/>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Pr="00AF5F59" w:rsidRDefault="00940378" w:rsidP="00426117">
      <w:pPr>
        <w:pStyle w:val="Bib"/>
        <w:rPr>
          <w:i/>
        </w:rPr>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r w:rsidR="00AF5F59" w:rsidRPr="00AF5F59">
        <w:rPr>
          <w:i/>
        </w:rPr>
        <w:t xml:space="preserve">( Instructors </w:t>
      </w:r>
      <w:proofErr w:type="spellStart"/>
      <w:r w:rsidR="00AF5F59" w:rsidRPr="00AF5F59">
        <w:rPr>
          <w:i/>
        </w:rPr>
        <w:t>Note:</w:t>
      </w:r>
      <w:r w:rsidR="008A4F51" w:rsidRPr="00AF5F59">
        <w:rPr>
          <w:i/>
        </w:rPr>
        <w:t>Do</w:t>
      </w:r>
      <w:proofErr w:type="spellEnd"/>
      <w:r w:rsidR="008A4F51" w:rsidRPr="00AF5F59">
        <w:rPr>
          <w:i/>
        </w:rPr>
        <w:t xml:space="preserve"> your reading card o</w:t>
      </w:r>
      <w:r w:rsidR="0083551D" w:rsidRPr="00AF5F59">
        <w:rPr>
          <w:i/>
        </w:rPr>
        <w:t>n</w:t>
      </w:r>
      <w:r w:rsidR="008A4F51" w:rsidRPr="00AF5F59">
        <w:rPr>
          <w:i/>
        </w:rPr>
        <w:t xml:space="preserve"> this reading.</w:t>
      </w:r>
      <w:r w:rsidR="00AF5F59" w:rsidRPr="00AF5F59">
        <w:rPr>
          <w:i/>
        </w:rPr>
        <w:t>)</w:t>
      </w:r>
    </w:p>
    <w:p w:rsidR="00AF5F59" w:rsidRDefault="00940378" w:rsidP="00895A73">
      <w:pPr>
        <w:ind w:left="720" w:hanging="720"/>
      </w:pPr>
      <w:r>
        <w:t>Ruiz, P., Lile,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209-215</w:t>
      </w:r>
      <w:r w:rsidR="00AF5F59">
        <w:t xml:space="preserve">( </w:t>
      </w:r>
      <w:r>
        <w:t>.</w:t>
      </w:r>
      <w:r w:rsidR="00AB6606">
        <w:t>Classic</w:t>
      </w:r>
      <w:r w:rsidR="00AF5F59">
        <w:t>)</w:t>
      </w:r>
    </w:p>
    <w:p w:rsidR="00AB6606" w:rsidRDefault="008632B7" w:rsidP="00895A73">
      <w:pPr>
        <w:ind w:left="720" w:hanging="720"/>
      </w:pPr>
      <w:r>
        <w:t xml:space="preserve"> </w:t>
      </w:r>
      <w:r w:rsidR="00AB6606">
        <w:t xml:space="preserve"> </w:t>
      </w:r>
    </w:p>
    <w:p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8"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8632B7" w:rsidP="00426117">
      <w:pPr>
        <w:pStyle w:val="Heading3"/>
      </w:pPr>
      <w:r>
        <w:t xml:space="preserve">  </w:t>
      </w:r>
      <w:r w:rsidR="00426117"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proofErr w:type="spellStart"/>
      <w:r>
        <w:t>Lukes</w:t>
      </w:r>
      <w:proofErr w:type="spellEnd"/>
      <w:r>
        <w:t xml:space="preserve">,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6953"/>
        <w:gridCol w:w="2371"/>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085"/>
        <w:gridCol w:w="3257"/>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E329A8" w:rsidRDefault="008C298A" w:rsidP="00C826B5">
      <w:pPr>
        <w:pBdr>
          <w:bottom w:val="single" w:sz="18" w:space="1" w:color="C00000"/>
        </w:pBdr>
        <w:spacing w:after="320"/>
        <w:rPr>
          <w:rFonts w:cs="Arial"/>
          <w:b/>
          <w:bCs/>
          <w:color w:val="262626"/>
          <w:sz w:val="22"/>
          <w:szCs w:val="22"/>
        </w:rPr>
      </w:pPr>
      <w:r>
        <w:rPr>
          <w:rFonts w:cs="Arial"/>
          <w:b/>
          <w:bCs/>
          <w:color w:val="262626"/>
          <w:sz w:val="22"/>
          <w:szCs w:val="22"/>
        </w:rPr>
        <w:br w:type="page"/>
      </w:r>
    </w:p>
    <w:p w:rsidR="00E329A8" w:rsidRPr="00E329A8" w:rsidRDefault="00E329A8" w:rsidP="00E329A8">
      <w:pPr>
        <w:pBdr>
          <w:bottom w:val="single" w:sz="18" w:space="1" w:color="C00000"/>
        </w:pBdr>
        <w:spacing w:after="320"/>
        <w:rPr>
          <w:rFonts w:cs="Arial"/>
          <w:b/>
          <w:bCs/>
          <w:color w:val="262626"/>
          <w:sz w:val="32"/>
          <w:szCs w:val="32"/>
        </w:rPr>
      </w:pPr>
      <w:r w:rsidRPr="00E329A8">
        <w:rPr>
          <w:rFonts w:cs="Arial"/>
          <w:b/>
          <w:bCs/>
          <w:color w:val="262626"/>
          <w:sz w:val="32"/>
          <w:szCs w:val="32"/>
        </w:rPr>
        <w:lastRenderedPageBreak/>
        <w:t>University Policies and Guidelines</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Attendance Policy</w:t>
      </w:r>
    </w:p>
    <w:p w:rsidR="00E329A8" w:rsidRPr="00E329A8" w:rsidRDefault="00E329A8" w:rsidP="00E329A8">
      <w:pPr>
        <w:spacing w:after="240"/>
        <w:rPr>
          <w:rFonts w:cs="Arial"/>
          <w:szCs w:val="24"/>
        </w:rPr>
      </w:pPr>
      <w:r w:rsidRPr="00E329A8">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sidR="00CE292E" w:rsidRPr="007A7320">
          <w:rPr>
            <w:rStyle w:val="Hyperlink"/>
            <w:rFonts w:cs="Arial"/>
            <w:szCs w:val="24"/>
          </w:rPr>
          <w:t>dberl@usc.edu</w:t>
        </w:r>
      </w:hyperlink>
      <w:r w:rsidRPr="00E329A8">
        <w:rPr>
          <w:rFonts w:cs="Arial"/>
          <w:szCs w:val="24"/>
        </w:rPr>
        <w:t>) of any anticipated absence or reason for tardiness.</w:t>
      </w:r>
    </w:p>
    <w:p w:rsidR="00E329A8" w:rsidRPr="00E329A8" w:rsidRDefault="00E329A8" w:rsidP="00E329A8">
      <w:pPr>
        <w:spacing w:after="240"/>
        <w:rPr>
          <w:rFonts w:cs="Arial"/>
          <w:szCs w:val="24"/>
        </w:rPr>
      </w:pPr>
      <w:r w:rsidRPr="00E329A8">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329A8">
        <w:rPr>
          <w:rFonts w:cs="Arial"/>
          <w:i/>
          <w:szCs w:val="24"/>
        </w:rPr>
        <w:t>in advance</w:t>
      </w:r>
      <w:r w:rsidRPr="00E329A8">
        <w:rPr>
          <w:rFonts w:cs="Arial"/>
          <w:szCs w:val="24"/>
        </w:rPr>
        <w:t xml:space="preserve"> to complete class work which will be missed, or to reschedule an examination, due to holy days observance.</w:t>
      </w:r>
    </w:p>
    <w:p w:rsidR="00E329A8" w:rsidRPr="00E329A8" w:rsidRDefault="00E329A8" w:rsidP="00E329A8">
      <w:pPr>
        <w:spacing w:after="240"/>
        <w:rPr>
          <w:rFonts w:cs="Arial"/>
          <w:szCs w:val="24"/>
        </w:rPr>
      </w:pPr>
      <w:r w:rsidRPr="00E329A8">
        <w:rPr>
          <w:rFonts w:cs="Arial"/>
          <w:szCs w:val="24"/>
        </w:rPr>
        <w:t xml:space="preserve">Please refer to </w:t>
      </w:r>
      <w:proofErr w:type="spellStart"/>
      <w:r w:rsidRPr="00E329A8">
        <w:rPr>
          <w:rFonts w:cs="Arial"/>
          <w:szCs w:val="24"/>
        </w:rPr>
        <w:t>Scampus</w:t>
      </w:r>
      <w:proofErr w:type="spellEnd"/>
      <w:r w:rsidRPr="00E329A8">
        <w:rPr>
          <w:rFonts w:cs="Arial"/>
          <w:szCs w:val="24"/>
        </w:rPr>
        <w:t xml:space="preserve"> and to the USC School of Social Work Student Handbook for additional information on attendance policies.</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Academic Conduct</w:t>
      </w:r>
    </w:p>
    <w:p w:rsidR="00E329A8" w:rsidRPr="00E329A8" w:rsidRDefault="00E329A8" w:rsidP="00E329A8">
      <w:pPr>
        <w:rPr>
          <w:rFonts w:cs="Arial"/>
        </w:rPr>
      </w:pPr>
      <w:r w:rsidRPr="00E329A8">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E329A8">
        <w:rPr>
          <w:rFonts w:cs="Arial"/>
          <w:i/>
          <w:iCs/>
        </w:rPr>
        <w:t>SCampus</w:t>
      </w:r>
      <w:proofErr w:type="spellEnd"/>
      <w:r w:rsidRPr="00E329A8">
        <w:rPr>
          <w:rFonts w:cs="Arial"/>
        </w:rPr>
        <w:t xml:space="preserve"> in Part B, Section 11, “Behavior Violating University Standards” </w:t>
      </w:r>
      <w:hyperlink r:id="rId10" w:history="1">
        <w:r w:rsidRPr="00E329A8">
          <w:rPr>
            <w:rFonts w:cs="Arial"/>
            <w:color w:val="0000FF"/>
            <w:u w:val="single"/>
          </w:rPr>
          <w:t>https://policy.usc.edu/scampus-part-b/</w:t>
        </w:r>
      </w:hyperlink>
      <w:r w:rsidRPr="00E329A8">
        <w:rPr>
          <w:rFonts w:cs="Arial"/>
        </w:rPr>
        <w:t>.  Other forms of academic dishonesty are equally unacceptable.  See additional information in </w:t>
      </w:r>
      <w:proofErr w:type="spellStart"/>
      <w:r w:rsidRPr="00E329A8">
        <w:rPr>
          <w:rFonts w:cs="Arial"/>
          <w:i/>
          <w:iCs/>
        </w:rPr>
        <w:t>SCampus</w:t>
      </w:r>
      <w:proofErr w:type="spellEnd"/>
      <w:r w:rsidRPr="00E329A8">
        <w:rPr>
          <w:rFonts w:cs="Arial"/>
          <w:i/>
          <w:iCs/>
        </w:rPr>
        <w:t> </w:t>
      </w:r>
      <w:r w:rsidRPr="00E329A8">
        <w:rPr>
          <w:rFonts w:cs="Arial"/>
        </w:rPr>
        <w:t>and university policies on scientific misconduct, </w:t>
      </w:r>
      <w:hyperlink r:id="rId11" w:tgtFrame="_blank" w:history="1">
        <w:r w:rsidRPr="00E329A8">
          <w:rPr>
            <w:rFonts w:cs="Arial"/>
            <w:color w:val="0000FF"/>
            <w:u w:val="single"/>
          </w:rPr>
          <w:t>http://policy.usc.edu/scientific-misconduct</w:t>
        </w:r>
      </w:hyperlink>
      <w:r w:rsidRPr="00E329A8">
        <w:rPr>
          <w:rFonts w:cs="Arial"/>
        </w:rPr>
        <w:t>.</w:t>
      </w:r>
    </w:p>
    <w:p w:rsidR="00E329A8" w:rsidRPr="00E329A8" w:rsidRDefault="00E329A8" w:rsidP="00E329A8">
      <w:r w:rsidRPr="00E329A8">
        <w:rPr>
          <w:rFonts w:ascii="Times New Roman" w:hAnsi="Times New Roman"/>
        </w:rPr>
        <w:t> </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 xml:space="preserve"> Support Systems</w:t>
      </w:r>
    </w:p>
    <w:p w:rsidR="00E329A8" w:rsidRPr="00E329A8" w:rsidRDefault="00E329A8" w:rsidP="00E329A8">
      <w:pPr>
        <w:rPr>
          <w:rFonts w:cs="Arial"/>
        </w:rPr>
      </w:pPr>
      <w:r w:rsidRPr="00E329A8">
        <w:rPr>
          <w:rFonts w:cs="Arial"/>
          <w:i/>
          <w:iCs/>
        </w:rPr>
        <w:t>Student Counseling Services (SCS) - (213) 740-7711 – 24/7 on call</w:t>
      </w:r>
    </w:p>
    <w:p w:rsidR="00E329A8" w:rsidRPr="00E329A8" w:rsidRDefault="00E329A8" w:rsidP="00E329A8">
      <w:pPr>
        <w:rPr>
          <w:rFonts w:cs="Arial"/>
        </w:rPr>
      </w:pPr>
      <w:r w:rsidRPr="00E329A8">
        <w:rPr>
          <w:rFonts w:cs="Arial"/>
        </w:rPr>
        <w:t>Free and confidential mental health treatment for students, including short-term psychotherapy, group counseling, stress fitness workshops, and crisis intervention.</w:t>
      </w:r>
      <w:hyperlink r:id="rId12" w:history="1">
        <w:r w:rsidRPr="00E329A8">
          <w:rPr>
            <w:rFonts w:cs="Arial"/>
            <w:color w:val="0000FF"/>
            <w:u w:val="single"/>
          </w:rPr>
          <w:t xml:space="preserve"> https://engemannshc.usc.edu/counseling/</w:t>
        </w:r>
      </w:hyperlink>
    </w:p>
    <w:p w:rsidR="00E329A8" w:rsidRPr="00E329A8" w:rsidRDefault="00E329A8" w:rsidP="00E329A8">
      <w:pPr>
        <w:ind w:left="720"/>
        <w:rPr>
          <w:rFonts w:cs="Arial"/>
        </w:rPr>
      </w:pPr>
      <w:r w:rsidRPr="00E329A8">
        <w:rPr>
          <w:rFonts w:cs="Arial"/>
          <w:b/>
          <w:bCs/>
        </w:rPr>
        <w:t> </w:t>
      </w:r>
    </w:p>
    <w:p w:rsidR="00E329A8" w:rsidRPr="00E329A8" w:rsidRDefault="00E329A8" w:rsidP="00E329A8">
      <w:pPr>
        <w:rPr>
          <w:rFonts w:cs="Arial"/>
        </w:rPr>
      </w:pPr>
      <w:r w:rsidRPr="00E329A8">
        <w:rPr>
          <w:rFonts w:cs="Arial"/>
          <w:i/>
          <w:iCs/>
        </w:rPr>
        <w:t>National Suicide Prevention Lifeline - 1-800-273-8255</w:t>
      </w:r>
    </w:p>
    <w:p w:rsidR="00E329A8" w:rsidRPr="00E329A8" w:rsidRDefault="00E329A8" w:rsidP="00E329A8">
      <w:pPr>
        <w:rPr>
          <w:rFonts w:cs="Arial"/>
        </w:rPr>
      </w:pPr>
      <w:r w:rsidRPr="00E329A8">
        <w:rPr>
          <w:rFonts w:cs="Arial"/>
        </w:rPr>
        <w:t>Provides free and confidential emotional support to people in suicidal crisis or emotional distress 24 hours a day, 7 days a week.</w:t>
      </w:r>
      <w:hyperlink r:id="rId13" w:history="1">
        <w:r w:rsidRPr="00E329A8">
          <w:rPr>
            <w:rFonts w:cs="Arial"/>
            <w:color w:val="0000FF"/>
            <w:u w:val="single"/>
          </w:rPr>
          <w:t xml:space="preserve"> http://www.suicidepreventionlifeline.org</w:t>
        </w:r>
      </w:hyperlink>
    </w:p>
    <w:p w:rsidR="00E329A8" w:rsidRPr="00E329A8" w:rsidRDefault="00E329A8" w:rsidP="00E329A8">
      <w:pPr>
        <w:ind w:left="720"/>
        <w:rPr>
          <w:rFonts w:cs="Arial"/>
        </w:rPr>
      </w:pPr>
      <w:r w:rsidRPr="00E329A8">
        <w:rPr>
          <w:rFonts w:cs="Arial"/>
          <w:b/>
          <w:bCs/>
        </w:rPr>
        <w:t> </w:t>
      </w:r>
    </w:p>
    <w:p w:rsidR="00E329A8" w:rsidRPr="00E329A8" w:rsidRDefault="00E329A8" w:rsidP="00E329A8">
      <w:pPr>
        <w:rPr>
          <w:rFonts w:cs="Arial"/>
        </w:rPr>
      </w:pPr>
      <w:r w:rsidRPr="00E329A8">
        <w:rPr>
          <w:rFonts w:cs="Arial"/>
          <w:i/>
          <w:iCs/>
        </w:rPr>
        <w:t>Relationship &amp; Sexual Violence Prevention Services (RSVP) - (213) 740-4900 - 24/7 on call</w:t>
      </w:r>
    </w:p>
    <w:p w:rsidR="00E329A8" w:rsidRPr="00E329A8" w:rsidRDefault="00E329A8" w:rsidP="00E329A8">
      <w:pPr>
        <w:rPr>
          <w:rFonts w:cs="Arial"/>
        </w:rPr>
      </w:pPr>
      <w:r w:rsidRPr="00E329A8">
        <w:rPr>
          <w:rFonts w:cs="Arial"/>
        </w:rPr>
        <w:t xml:space="preserve">Free and confidential therapy services, workshops, and training for situations related to gender-based harm. </w:t>
      </w:r>
      <w:hyperlink r:id="rId14" w:history="1">
        <w:r w:rsidRPr="00E329A8">
          <w:rPr>
            <w:rFonts w:cs="Arial"/>
            <w:color w:val="0000FF"/>
            <w:u w:val="single"/>
          </w:rPr>
          <w:t>https://engemannshc.usc.edu/rsvp/</w:t>
        </w:r>
      </w:hyperlink>
    </w:p>
    <w:p w:rsidR="00E329A8" w:rsidRPr="00E329A8" w:rsidRDefault="00E329A8" w:rsidP="00E329A8">
      <w:pPr>
        <w:rPr>
          <w:rFonts w:cs="Arial"/>
        </w:rPr>
      </w:pPr>
      <w:r w:rsidRPr="00E329A8">
        <w:rPr>
          <w:rFonts w:cs="Arial"/>
          <w:b/>
          <w:bCs/>
        </w:rPr>
        <w:t> </w:t>
      </w:r>
    </w:p>
    <w:p w:rsidR="00E329A8" w:rsidRPr="00E329A8" w:rsidRDefault="00E329A8" w:rsidP="00E329A8">
      <w:pPr>
        <w:rPr>
          <w:rFonts w:cs="Arial"/>
        </w:rPr>
      </w:pPr>
      <w:r w:rsidRPr="00E329A8">
        <w:rPr>
          <w:rFonts w:cs="Arial"/>
          <w:i/>
          <w:iCs/>
        </w:rPr>
        <w:t>Sexual Assault Resource Center</w:t>
      </w:r>
    </w:p>
    <w:p w:rsidR="00E329A8" w:rsidRPr="00E329A8" w:rsidRDefault="00E329A8" w:rsidP="00E329A8">
      <w:pPr>
        <w:rPr>
          <w:rFonts w:cs="Arial"/>
        </w:rPr>
      </w:pPr>
      <w:r w:rsidRPr="00E329A8">
        <w:rPr>
          <w:rFonts w:cs="Arial"/>
        </w:rPr>
        <w:t>For more information about how to get help or help a survivor, rights, reporting options, and additional resources, visit the website:</w:t>
      </w:r>
      <w:hyperlink r:id="rId15" w:history="1">
        <w:r w:rsidRPr="00E329A8">
          <w:rPr>
            <w:rFonts w:cs="Arial"/>
            <w:color w:val="0000FF"/>
            <w:u w:val="single"/>
          </w:rPr>
          <w:t xml:space="preserve"> http://sarc.usc.edu/</w:t>
        </w:r>
      </w:hyperlink>
    </w:p>
    <w:p w:rsidR="00E329A8" w:rsidRPr="00E329A8" w:rsidRDefault="00E329A8" w:rsidP="00E329A8">
      <w:pPr>
        <w:rPr>
          <w:rFonts w:cs="Arial"/>
        </w:rPr>
      </w:pPr>
      <w:r w:rsidRPr="00E329A8">
        <w:rPr>
          <w:rFonts w:cs="Arial"/>
          <w:b/>
          <w:bCs/>
        </w:rPr>
        <w:t> </w:t>
      </w:r>
    </w:p>
    <w:p w:rsidR="00E329A8" w:rsidRPr="00E329A8" w:rsidRDefault="00E329A8" w:rsidP="00E329A8">
      <w:pPr>
        <w:rPr>
          <w:rFonts w:cs="Arial"/>
        </w:rPr>
      </w:pPr>
      <w:r w:rsidRPr="00E329A8">
        <w:rPr>
          <w:rFonts w:cs="Arial"/>
          <w:i/>
          <w:iCs/>
        </w:rPr>
        <w:t>Office of Equity and Diversity (OED)/Title IX compliance – (213) 740-5086</w:t>
      </w:r>
    </w:p>
    <w:p w:rsidR="00E329A8" w:rsidRPr="00E329A8" w:rsidRDefault="00E329A8" w:rsidP="00E329A8">
      <w:pPr>
        <w:rPr>
          <w:rFonts w:cs="Arial"/>
        </w:rPr>
      </w:pPr>
      <w:r w:rsidRPr="00E329A8">
        <w:rPr>
          <w:rFonts w:cs="Arial"/>
        </w:rPr>
        <w:t>Works with faculty, staff, visitors, applicants, and students around issues of protected class.</w:t>
      </w:r>
      <w:hyperlink r:id="rId16" w:history="1">
        <w:r w:rsidRPr="00E329A8">
          <w:rPr>
            <w:rFonts w:cs="Arial"/>
            <w:color w:val="0000FF"/>
            <w:u w:val="single"/>
          </w:rPr>
          <w:t xml:space="preserve"> https://equity.usc.edu/</w:t>
        </w:r>
      </w:hyperlink>
    </w:p>
    <w:p w:rsidR="00E329A8" w:rsidRPr="00E329A8" w:rsidRDefault="00E329A8" w:rsidP="00E329A8">
      <w:pPr>
        <w:rPr>
          <w:rFonts w:cs="Arial"/>
        </w:rPr>
      </w:pPr>
      <w:r w:rsidRPr="00E329A8">
        <w:rPr>
          <w:rFonts w:cs="Arial"/>
          <w:b/>
          <w:bCs/>
        </w:rPr>
        <w:t> </w:t>
      </w:r>
    </w:p>
    <w:p w:rsidR="00E329A8" w:rsidRPr="00E329A8" w:rsidRDefault="00E329A8" w:rsidP="00E329A8">
      <w:pPr>
        <w:rPr>
          <w:rFonts w:cs="Arial"/>
        </w:rPr>
      </w:pPr>
      <w:r w:rsidRPr="00E329A8">
        <w:rPr>
          <w:rFonts w:cs="Arial"/>
          <w:i/>
          <w:iCs/>
        </w:rPr>
        <w:t>Bias Assessment Response and Support</w:t>
      </w:r>
    </w:p>
    <w:p w:rsidR="00E329A8" w:rsidRPr="00E329A8" w:rsidRDefault="00E329A8" w:rsidP="00E329A8">
      <w:pPr>
        <w:rPr>
          <w:rFonts w:cs="Arial"/>
        </w:rPr>
      </w:pPr>
      <w:r w:rsidRPr="00E329A8">
        <w:rPr>
          <w:rFonts w:cs="Arial"/>
        </w:rPr>
        <w:t>Incidents of bias, hate crimes and microaggressions need to be reported allowing for appropriate investigation and response.</w:t>
      </w:r>
      <w:hyperlink r:id="rId17" w:history="1">
        <w:r w:rsidRPr="00E329A8">
          <w:rPr>
            <w:rFonts w:cs="Arial"/>
            <w:color w:val="0000FF"/>
            <w:u w:val="single"/>
          </w:rPr>
          <w:t xml:space="preserve"> https://studentaffairs.usc.edu/bias-assessment-response-support/</w:t>
        </w:r>
      </w:hyperlink>
    </w:p>
    <w:p w:rsidR="00E329A8" w:rsidRPr="00E329A8" w:rsidRDefault="00E329A8" w:rsidP="00E329A8">
      <w:pPr>
        <w:rPr>
          <w:rFonts w:cs="Arial"/>
        </w:rPr>
      </w:pPr>
      <w:r w:rsidRPr="00E329A8">
        <w:rPr>
          <w:rFonts w:cs="Arial"/>
          <w:b/>
          <w:bCs/>
        </w:rPr>
        <w:t> </w:t>
      </w:r>
    </w:p>
    <w:p w:rsidR="00E329A8" w:rsidRPr="00E329A8" w:rsidRDefault="00E329A8" w:rsidP="00E329A8">
      <w:pPr>
        <w:rPr>
          <w:rFonts w:cs="Arial"/>
          <w:i/>
          <w:iCs/>
        </w:rPr>
      </w:pPr>
    </w:p>
    <w:p w:rsidR="00E329A8" w:rsidRPr="00E329A8" w:rsidRDefault="00E329A8" w:rsidP="00E329A8">
      <w:pPr>
        <w:rPr>
          <w:rFonts w:cs="Arial"/>
          <w:i/>
          <w:iCs/>
        </w:rPr>
      </w:pPr>
    </w:p>
    <w:p w:rsidR="00E329A8" w:rsidRPr="00E329A8" w:rsidRDefault="00E329A8" w:rsidP="00E329A8">
      <w:pPr>
        <w:rPr>
          <w:rFonts w:cs="Arial"/>
        </w:rPr>
      </w:pPr>
      <w:r w:rsidRPr="00E329A8">
        <w:rPr>
          <w:rFonts w:cs="Arial"/>
          <w:i/>
          <w:iCs/>
        </w:rPr>
        <w:t>Student Support &amp; Advocacy – (213) 821-4710</w:t>
      </w:r>
    </w:p>
    <w:p w:rsidR="00E329A8" w:rsidRPr="00E329A8" w:rsidRDefault="00E329A8" w:rsidP="00E329A8">
      <w:pPr>
        <w:rPr>
          <w:rFonts w:cs="Arial"/>
        </w:rPr>
      </w:pPr>
      <w:r w:rsidRPr="00E329A8">
        <w:rPr>
          <w:rFonts w:cs="Arial"/>
        </w:rPr>
        <w:t>Assists students and families in resolving complex issues adversely affecting their success as a student EX: personal, financial, and academic.</w:t>
      </w:r>
      <w:hyperlink r:id="rId18" w:history="1">
        <w:r w:rsidRPr="00E329A8">
          <w:rPr>
            <w:rFonts w:cs="Arial"/>
            <w:color w:val="0000FF"/>
            <w:u w:val="single"/>
          </w:rPr>
          <w:t xml:space="preserve"> https://studentaffairs.usc.edu/ssa/</w:t>
        </w:r>
      </w:hyperlink>
    </w:p>
    <w:p w:rsidR="00E329A8" w:rsidRPr="00E329A8" w:rsidRDefault="00E329A8" w:rsidP="00E329A8">
      <w:pPr>
        <w:ind w:left="720"/>
        <w:rPr>
          <w:rFonts w:cs="Arial"/>
        </w:rPr>
      </w:pPr>
      <w:r w:rsidRPr="00E329A8">
        <w:rPr>
          <w:rFonts w:cs="Arial"/>
        </w:rPr>
        <w:t> </w:t>
      </w:r>
    </w:p>
    <w:p w:rsidR="00E329A8" w:rsidRPr="00E329A8" w:rsidRDefault="00E329A8" w:rsidP="00E329A8">
      <w:pPr>
        <w:rPr>
          <w:rFonts w:cs="Arial"/>
        </w:rPr>
      </w:pPr>
      <w:r w:rsidRPr="00E329A8">
        <w:rPr>
          <w:rFonts w:cs="Arial"/>
          <w:i/>
          <w:iCs/>
        </w:rPr>
        <w:t xml:space="preserve">Diversity at USC – </w:t>
      </w:r>
      <w:hyperlink r:id="rId19" w:history="1">
        <w:r w:rsidRPr="00E329A8">
          <w:rPr>
            <w:rFonts w:cs="Arial"/>
            <w:i/>
            <w:iCs/>
            <w:color w:val="0000FF"/>
            <w:u w:val="single"/>
          </w:rPr>
          <w:t>https://diversity.usc.edu/</w:t>
        </w:r>
      </w:hyperlink>
      <w:r w:rsidRPr="00E329A8">
        <w:rPr>
          <w:rFonts w:cs="Arial"/>
          <w:i/>
          <w:iCs/>
        </w:rPr>
        <w:t xml:space="preserve"> </w:t>
      </w:r>
    </w:p>
    <w:p w:rsidR="00E329A8" w:rsidRPr="00E329A8" w:rsidRDefault="00E329A8" w:rsidP="00E329A8">
      <w:pPr>
        <w:rPr>
          <w:rFonts w:cs="Arial"/>
        </w:rPr>
      </w:pPr>
      <w:r w:rsidRPr="00E329A8">
        <w:rPr>
          <w:rFonts w:cs="Arial"/>
        </w:rPr>
        <w:t>Tabs for Events, Programs and Training, Task Force (including representatives for each school), Chronology, Participate, Resources for Students</w:t>
      </w:r>
    </w:p>
    <w:p w:rsidR="00E329A8" w:rsidRPr="00E329A8" w:rsidRDefault="00E329A8" w:rsidP="00E329A8">
      <w:pPr>
        <w:spacing w:after="240"/>
        <w:rPr>
          <w:rFonts w:cs="Arial"/>
          <w:szCs w:val="24"/>
        </w:rPr>
      </w:pP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Statement about Incompletes</w:t>
      </w:r>
    </w:p>
    <w:p w:rsidR="00E329A8" w:rsidRPr="00E329A8" w:rsidRDefault="00E329A8" w:rsidP="00E329A8">
      <w:pPr>
        <w:spacing w:after="240"/>
        <w:rPr>
          <w:rFonts w:cs="Arial"/>
          <w:szCs w:val="24"/>
        </w:rPr>
      </w:pPr>
      <w:r w:rsidRPr="00E329A8">
        <w:rPr>
          <w:rFonts w:cs="Arial"/>
          <w:bCs/>
          <w:szCs w:val="24"/>
        </w:rPr>
        <w:t xml:space="preserve">The Grade of Incomplete (IN) </w:t>
      </w:r>
      <w:r w:rsidRPr="00E329A8">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Policy on Late or Make-Up Work</w:t>
      </w:r>
    </w:p>
    <w:p w:rsidR="00E329A8" w:rsidRPr="00E329A8" w:rsidRDefault="00E329A8" w:rsidP="00E329A8">
      <w:pPr>
        <w:spacing w:after="240"/>
        <w:rPr>
          <w:rFonts w:cs="Arial"/>
          <w:szCs w:val="24"/>
        </w:rPr>
      </w:pPr>
      <w:r w:rsidRPr="00E329A8">
        <w:rPr>
          <w:rFonts w:cs="Arial"/>
          <w:szCs w:val="24"/>
        </w:rPr>
        <w:t>Papers are due on the day and time specified.  Extensions will be granted only for extenuating circumstances.  If the paper is late without permission, the grade will be affected.</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Policy on Changes to the Syllabus and/or Course Requirements</w:t>
      </w:r>
    </w:p>
    <w:p w:rsidR="00E329A8" w:rsidRPr="00E329A8" w:rsidRDefault="00E329A8" w:rsidP="00E329A8">
      <w:pPr>
        <w:rPr>
          <w:rFonts w:cs="Arial"/>
        </w:rPr>
      </w:pPr>
      <w:r w:rsidRPr="00E329A8">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Code of Ethics of the National Association of Social Workers (Optional)</w:t>
      </w:r>
    </w:p>
    <w:p w:rsidR="00E329A8" w:rsidRPr="00E329A8" w:rsidRDefault="00E329A8" w:rsidP="00E329A8">
      <w:pPr>
        <w:spacing w:after="240"/>
        <w:rPr>
          <w:rFonts w:cs="Arial"/>
          <w:i/>
          <w:szCs w:val="24"/>
        </w:rPr>
      </w:pPr>
      <w:r w:rsidRPr="00E329A8">
        <w:rPr>
          <w:rFonts w:cs="Arial"/>
          <w:i/>
          <w:szCs w:val="24"/>
        </w:rPr>
        <w:t>Approved by the 1996 NASW Delegate Assembly and revised by the 2008 NASW Delegate Assembly [http://www.socialworkers.org/pubs/Code/code.asp]</w:t>
      </w:r>
    </w:p>
    <w:p w:rsidR="00E329A8" w:rsidRPr="00E329A8" w:rsidRDefault="00E329A8" w:rsidP="00E329A8">
      <w:pPr>
        <w:keepNext/>
        <w:spacing w:after="220"/>
        <w:outlineLvl w:val="1"/>
        <w:rPr>
          <w:rFonts w:cs="Arial"/>
          <w:b/>
          <w:bCs/>
          <w:szCs w:val="24"/>
        </w:rPr>
      </w:pPr>
      <w:r w:rsidRPr="00E329A8">
        <w:rPr>
          <w:rFonts w:cs="Arial"/>
          <w:b/>
          <w:bCs/>
          <w:szCs w:val="24"/>
        </w:rPr>
        <w:t>Preamble</w:t>
      </w:r>
    </w:p>
    <w:p w:rsidR="00E329A8" w:rsidRPr="00E329A8" w:rsidRDefault="00E329A8" w:rsidP="00E329A8">
      <w:pPr>
        <w:spacing w:after="240"/>
        <w:rPr>
          <w:rFonts w:cs="Arial"/>
          <w:szCs w:val="24"/>
        </w:rPr>
      </w:pPr>
      <w:r w:rsidRPr="00E329A8">
        <w:rPr>
          <w:rFonts w:cs="Arial"/>
          <w:szCs w:val="24"/>
        </w:rPr>
        <w:t>The primary mission of the social work profession is to enhance human well</w:t>
      </w:r>
      <w:r w:rsidRPr="00E329A8">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329A8">
        <w:rPr>
          <w:rFonts w:cs="Arial"/>
          <w:szCs w:val="24"/>
        </w:rPr>
        <w:softHyphen/>
        <w:t>being in a social context and the well</w:t>
      </w:r>
      <w:r w:rsidRPr="00E329A8">
        <w:rPr>
          <w:rFonts w:cs="Arial"/>
          <w:szCs w:val="24"/>
        </w:rPr>
        <w:softHyphen/>
        <w:t xml:space="preserve">being of society. Fundamental to social work is attention to the environmental forces that create, contribute to, and address problems in living. </w:t>
      </w:r>
    </w:p>
    <w:p w:rsidR="00E329A8" w:rsidRPr="00E329A8" w:rsidRDefault="00E329A8" w:rsidP="00E329A8">
      <w:pPr>
        <w:spacing w:after="240"/>
        <w:rPr>
          <w:rFonts w:cs="Arial"/>
          <w:szCs w:val="24"/>
        </w:rPr>
      </w:pPr>
      <w:r w:rsidRPr="00E329A8">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329A8" w:rsidRPr="00E329A8" w:rsidRDefault="00E329A8" w:rsidP="00E329A8">
      <w:pPr>
        <w:spacing w:after="240"/>
        <w:rPr>
          <w:rFonts w:cs="Arial"/>
          <w:szCs w:val="24"/>
        </w:rPr>
      </w:pPr>
      <w:r w:rsidRPr="00E329A8">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lastRenderedPageBreak/>
        <w:t xml:space="preserve">Service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t xml:space="preserve">Social justice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t xml:space="preserve">Dignity and worth of the person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t xml:space="preserve">Importance of human relationships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t xml:space="preserve">Integrity </w:t>
      </w:r>
    </w:p>
    <w:p w:rsidR="00E329A8" w:rsidRPr="00E329A8" w:rsidRDefault="00E329A8" w:rsidP="00E329A8">
      <w:pPr>
        <w:numPr>
          <w:ilvl w:val="0"/>
          <w:numId w:val="31"/>
        </w:numPr>
        <w:tabs>
          <w:tab w:val="num" w:pos="360"/>
        </w:tabs>
        <w:ind w:left="0" w:firstLine="0"/>
        <w:outlineLvl w:val="0"/>
        <w:rPr>
          <w:rFonts w:cs="Arial"/>
        </w:rPr>
      </w:pPr>
      <w:r w:rsidRPr="00E329A8">
        <w:rPr>
          <w:rFonts w:cs="Arial"/>
        </w:rPr>
        <w:t>Competence</w:t>
      </w:r>
    </w:p>
    <w:p w:rsidR="00E329A8" w:rsidRPr="00E329A8" w:rsidRDefault="00E329A8" w:rsidP="00E329A8">
      <w:pPr>
        <w:rPr>
          <w:rFonts w:cs="Arial"/>
        </w:rPr>
      </w:pPr>
    </w:p>
    <w:p w:rsidR="00E329A8" w:rsidRPr="00E329A8" w:rsidRDefault="00E329A8" w:rsidP="00E329A8">
      <w:pPr>
        <w:spacing w:after="240"/>
        <w:rPr>
          <w:rFonts w:cs="Arial"/>
          <w:szCs w:val="24"/>
        </w:rPr>
      </w:pPr>
      <w:r w:rsidRPr="00E329A8">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rsid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Complaints</w:t>
      </w:r>
    </w:p>
    <w:p w:rsidR="00853494" w:rsidRDefault="00853494" w:rsidP="00853494">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w:t>
      </w:r>
      <w:r>
        <w:t xml:space="preserve">, or </w:t>
      </w:r>
      <w:r w:rsidRPr="00D20FB5">
        <w:t>you do not receive a satisfactory response or</w:t>
      </w:r>
      <w:r>
        <w:t xml:space="preserve"> solution, contact your advisor </w:t>
      </w:r>
      <w:r w:rsidRPr="004C20EE">
        <w:t>or</w:t>
      </w:r>
      <w:r>
        <w:t xml:space="preserve"> </w:t>
      </w:r>
      <w:proofErr w:type="spellStart"/>
      <w:r w:rsidRPr="004C20EE">
        <w:t>Dr.</w:t>
      </w:r>
      <w:r>
        <w:t>Leslie</w:t>
      </w:r>
      <w:proofErr w:type="spellEnd"/>
      <w:r>
        <w:t xml:space="preserve"> Wind</w:t>
      </w:r>
      <w:r w:rsidRPr="004C20EE">
        <w:t xml:space="preserve">, </w:t>
      </w:r>
      <w:r w:rsidR="00F41FE8">
        <w:t xml:space="preserve"> Chair of the MSW Program/</w:t>
      </w:r>
      <w:r>
        <w:t>Associate Dean of Learning Excellence,</w:t>
      </w:r>
      <w:r w:rsidRPr="004C20EE">
        <w:t xml:space="preserve"> at </w:t>
      </w:r>
      <w:hyperlink r:id="rId20" w:history="1">
        <w:r w:rsidRPr="00397605">
          <w:rPr>
            <w:rStyle w:val="Hyperlink"/>
          </w:rPr>
          <w:t>lwind@usc.edu</w:t>
        </w:r>
      </w:hyperlink>
      <w:r>
        <w:t>. Or, if you are a student of the VAC, contact</w:t>
      </w:r>
      <w:r w:rsidRPr="004C20EE">
        <w:t xml:space="preserve"> June Wiley, Director of the Virtual Academic Center, at (213) 821-0901 or </w:t>
      </w:r>
      <w:hyperlink r:id="rId21" w:history="1">
        <w:r w:rsidRPr="00E54E5C">
          <w:rPr>
            <w:rStyle w:val="Hyperlink"/>
          </w:rPr>
          <w:t>june.wiley@usc.edu</w:t>
        </w:r>
      </w:hyperlink>
      <w:r w:rsidRPr="004C20EE">
        <w:t xml:space="preserve"> for further guidance</w:t>
      </w:r>
    </w:p>
    <w:p w:rsidR="00853494" w:rsidRPr="00E329A8" w:rsidRDefault="00853494" w:rsidP="00853494">
      <w:pPr>
        <w:keepNext/>
        <w:spacing w:before="220" w:after="220"/>
        <w:ind w:left="720"/>
        <w:outlineLvl w:val="0"/>
        <w:rPr>
          <w:rFonts w:cs="Arial"/>
          <w:b/>
          <w:bCs/>
          <w:smallCaps/>
          <w:color w:val="C00000"/>
          <w:sz w:val="22"/>
          <w:szCs w:val="24"/>
        </w:rPr>
      </w:pPr>
    </w:p>
    <w:p w:rsidR="00E329A8" w:rsidRPr="00E329A8" w:rsidRDefault="00E329A8" w:rsidP="00E329A8">
      <w:pPr>
        <w:keepNext/>
        <w:numPr>
          <w:ilvl w:val="0"/>
          <w:numId w:val="48"/>
        </w:numPr>
        <w:spacing w:before="220" w:after="220"/>
        <w:outlineLvl w:val="0"/>
        <w:rPr>
          <w:rFonts w:cs="Arial"/>
          <w:b/>
          <w:bCs/>
          <w:smallCaps/>
          <w:color w:val="C00000"/>
          <w:sz w:val="22"/>
          <w:szCs w:val="24"/>
        </w:rPr>
      </w:pPr>
      <w:r w:rsidRPr="00E329A8">
        <w:rPr>
          <w:rFonts w:cs="Arial"/>
          <w:b/>
          <w:bCs/>
          <w:smallCaps/>
          <w:color w:val="C00000"/>
          <w:sz w:val="22"/>
          <w:szCs w:val="24"/>
        </w:rPr>
        <w:t>Tips for Maximizing Your Learning Experience in this Course (Optional)</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 xml:space="preserve">Be mindful of getting proper nutrition, exercise, rest and sleep! </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Come to class.</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 xml:space="preserve">Complete required readings and assignments BEFORE coming to class. </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BEFORE coming to class, review the materials from the previous Unit AND the current Unit, AND scan the topics to be covered in the next Unit.</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Come to class prepared to ask any questions you might have.</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Participate in class discussions.</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 xml:space="preserve">AFTER you leave class, review the materials assigned for that Unit again, along with your notes from that Unit. </w:t>
      </w:r>
    </w:p>
    <w:p w:rsidR="00E329A8" w:rsidRPr="00E329A8" w:rsidRDefault="00E329A8" w:rsidP="00E329A8">
      <w:pPr>
        <w:numPr>
          <w:ilvl w:val="0"/>
          <w:numId w:val="42"/>
        </w:numPr>
        <w:tabs>
          <w:tab w:val="num" w:pos="360"/>
          <w:tab w:val="left" w:pos="720"/>
        </w:tabs>
        <w:ind w:left="0" w:firstLine="0"/>
        <w:rPr>
          <w:rFonts w:cs="Arial"/>
          <w:szCs w:val="24"/>
        </w:rPr>
      </w:pPr>
      <w:r w:rsidRPr="00E329A8">
        <w:rPr>
          <w:rFonts w:cs="Arial"/>
          <w:szCs w:val="24"/>
        </w:rPr>
        <w:t xml:space="preserve">If you don't understand something, ask questions! Ask questions in class, during office hours, and/or through email!  </w:t>
      </w:r>
    </w:p>
    <w:p w:rsidR="00E329A8" w:rsidRPr="00E329A8" w:rsidRDefault="00E329A8" w:rsidP="00E329A8">
      <w:pPr>
        <w:numPr>
          <w:ilvl w:val="0"/>
          <w:numId w:val="42"/>
        </w:numPr>
        <w:tabs>
          <w:tab w:val="num" w:pos="360"/>
          <w:tab w:val="left" w:pos="720"/>
        </w:tabs>
        <w:spacing w:after="120"/>
        <w:ind w:left="0" w:firstLine="0"/>
        <w:rPr>
          <w:rFonts w:cs="Arial"/>
          <w:szCs w:val="24"/>
        </w:rPr>
      </w:pPr>
      <w:r w:rsidRPr="00E329A8">
        <w:rPr>
          <w:rFonts w:cs="Arial"/>
          <w:szCs w:val="24"/>
        </w:rPr>
        <w:t xml:space="preserve">Keep up with the assigned readings. </w:t>
      </w:r>
    </w:p>
    <w:p w:rsidR="00E329A8" w:rsidRPr="00E329A8" w:rsidRDefault="00E329A8" w:rsidP="00E329A8">
      <w:pPr>
        <w:pBdr>
          <w:top w:val="single" w:sz="8" w:space="1" w:color="C0504D"/>
          <w:bottom w:val="single" w:sz="8" w:space="1" w:color="C0504D"/>
        </w:pBdr>
        <w:ind w:left="360"/>
        <w:jc w:val="center"/>
        <w:rPr>
          <w:rFonts w:cs="Arial"/>
          <w:i/>
          <w:szCs w:val="24"/>
        </w:rPr>
      </w:pPr>
      <w:r w:rsidRPr="00E329A8">
        <w:rPr>
          <w:rFonts w:cs="Arial"/>
          <w:i/>
          <w:szCs w:val="24"/>
        </w:rPr>
        <w:t>Don’t procrastinate or postpone working on assignments.</w:t>
      </w:r>
    </w:p>
    <w:p w:rsidR="00E329A8" w:rsidRPr="00E329A8" w:rsidRDefault="00E329A8" w:rsidP="00E329A8">
      <w:pPr>
        <w:spacing w:after="240"/>
        <w:rPr>
          <w:rFonts w:cs="Arial"/>
          <w:szCs w:val="24"/>
        </w:rPr>
      </w:pPr>
    </w:p>
    <w:p w:rsidR="00E329A8" w:rsidRDefault="00E329A8" w:rsidP="00C826B5">
      <w:pPr>
        <w:pBdr>
          <w:bottom w:val="single" w:sz="18" w:space="1" w:color="C00000"/>
        </w:pBdr>
        <w:spacing w:after="320"/>
        <w:rPr>
          <w:rFonts w:cs="Arial"/>
          <w:b/>
          <w:bCs/>
          <w:color w:val="262626"/>
          <w:sz w:val="22"/>
          <w:szCs w:val="22"/>
        </w:rPr>
      </w:pPr>
    </w:p>
    <w:p w:rsidR="00E329A8" w:rsidRDefault="00E329A8" w:rsidP="00C826B5">
      <w:pPr>
        <w:pBdr>
          <w:bottom w:val="single" w:sz="18" w:space="1" w:color="C00000"/>
        </w:pBdr>
        <w:spacing w:after="320"/>
        <w:rPr>
          <w:rFonts w:cs="Arial"/>
          <w:b/>
          <w:bCs/>
          <w:color w:val="262626"/>
          <w:sz w:val="22"/>
          <w:szCs w:val="22"/>
        </w:rPr>
      </w:pPr>
    </w:p>
    <w:p w:rsidR="00E329A8" w:rsidRDefault="00E329A8" w:rsidP="00C826B5">
      <w:pPr>
        <w:pBdr>
          <w:bottom w:val="single" w:sz="18" w:space="1" w:color="C00000"/>
        </w:pBdr>
        <w:spacing w:after="320"/>
        <w:rPr>
          <w:rFonts w:cs="Arial"/>
          <w:b/>
          <w:bCs/>
          <w:color w:val="262626"/>
          <w:sz w:val="22"/>
          <w:szCs w:val="22"/>
        </w:rPr>
      </w:pPr>
    </w:p>
    <w:p w:rsidR="00E329A8" w:rsidRDefault="00E329A8" w:rsidP="00C826B5">
      <w:pPr>
        <w:pBdr>
          <w:bottom w:val="single" w:sz="18" w:space="1" w:color="C00000"/>
        </w:pBdr>
        <w:spacing w:after="320"/>
        <w:rPr>
          <w:rFonts w:cs="Arial"/>
          <w:b/>
          <w:bCs/>
          <w:color w:val="262626"/>
          <w:sz w:val="22"/>
          <w:szCs w:val="22"/>
        </w:rPr>
      </w:pPr>
    </w:p>
    <w:p w:rsidR="00C826B5" w:rsidRPr="00C826B5" w:rsidRDefault="00C826B5" w:rsidP="00C826B5">
      <w:pPr>
        <w:ind w:right="720"/>
        <w:rPr>
          <w:rFonts w:cs="Arial"/>
        </w:rPr>
      </w:pPr>
    </w:p>
    <w:p w:rsidR="00E329A8" w:rsidRPr="00E329A8" w:rsidRDefault="00E329A8" w:rsidP="00E329A8">
      <w:pPr>
        <w:keepNext/>
        <w:spacing w:before="220" w:after="220"/>
        <w:ind w:left="9360"/>
        <w:outlineLvl w:val="0"/>
        <w:rPr>
          <w:rFonts w:cs="Arial"/>
          <w:b/>
          <w:bCs/>
          <w:smallCaps/>
          <w:color w:val="C00000"/>
          <w:sz w:val="22"/>
          <w:szCs w:val="24"/>
        </w:rPr>
      </w:pPr>
    </w:p>
    <w:p w:rsidR="00C826B5" w:rsidRPr="00C826B5" w:rsidRDefault="00C826B5" w:rsidP="00C826B5">
      <w:pPr>
        <w:rPr>
          <w:rFonts w:cs="Arial"/>
        </w:rPr>
      </w:pP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622ABF">
        <w:rPr>
          <w:b/>
          <w:i/>
          <w:sz w:val="18"/>
          <w:szCs w:val="18"/>
        </w:rPr>
        <w:t>particularly</w:t>
      </w:r>
      <w:r w:rsidR="002F6060" w:rsidRPr="00622ABF">
        <w:rPr>
          <w:b/>
          <w:i/>
          <w:sz w:val="18"/>
          <w:szCs w:val="18"/>
        </w:rPr>
        <w:t>,</w:t>
      </w:r>
      <w:r w:rsidR="00987EE9" w:rsidRPr="00622ABF">
        <w:rPr>
          <w:b/>
          <w:i/>
          <w:sz w:val="18"/>
          <w:szCs w:val="18"/>
        </w:rPr>
        <w:t xml:space="preserve"> </w:t>
      </w:r>
      <w:r w:rsidR="002F6060" w:rsidRPr="00622ABF">
        <w:rPr>
          <w:b/>
          <w:i/>
          <w:sz w:val="18"/>
          <w:szCs w:val="18"/>
        </w:rPr>
        <w:t>comment on</w:t>
      </w:r>
      <w:r w:rsidR="002F6060" w:rsidRPr="00544D85">
        <w:rPr>
          <w:b/>
          <w:i/>
        </w:rPr>
        <w:t xml:space="preserve"> </w:t>
      </w:r>
      <w:r w:rsidR="00987EE9" w:rsidRPr="00622ABF">
        <w:rPr>
          <w:b/>
          <w:i/>
          <w:sz w:val="18"/>
          <w:szCs w:val="18"/>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622ABF"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xml:space="preserve">, true self/false </w:t>
      </w:r>
      <w:proofErr w:type="spellStart"/>
      <w:r w:rsidR="00544D85">
        <w:t>self issues</w:t>
      </w:r>
      <w:proofErr w:type="spellEnd"/>
      <w:r w:rsidR="008B1922">
        <w:t xml:space="preserve">). </w:t>
      </w:r>
      <w:r>
        <w:t xml:space="preserve">How might the experiences you have had affect your practice? </w:t>
      </w:r>
      <w:r w:rsidR="006570A9">
        <w:t xml:space="preserve">What 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rsidRPr="00622ABF">
        <w:rPr>
          <w:i/>
          <w:sz w:val="16"/>
          <w:szCs w:val="16"/>
        </w:rPr>
        <w:t>HOW</w:t>
      </w:r>
      <w:r>
        <w:t xml:space="preserve"> </w:t>
      </w:r>
      <w:r w:rsidRPr="00622ABF">
        <w:rPr>
          <w:i/>
          <w:sz w:val="16"/>
          <w:szCs w:val="16"/>
        </w:rPr>
        <w:t>DOES THE WORK AFFECT YOU AS A CLINICIAN and AS A HUMAN BEING</w:t>
      </w:r>
      <w:r>
        <w:t xml:space="preserve">?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p>
    <w:p w:rsidR="00A4614E" w:rsidRPr="00A4614E" w:rsidRDefault="00A4614E" w:rsidP="00A4614E">
      <w:pPr>
        <w:pStyle w:val="BodyText"/>
        <w:numPr>
          <w:ilvl w:val="1"/>
          <w:numId w:val="6"/>
        </w:numPr>
      </w:pPr>
      <w:r w:rsidRPr="00A4614E">
        <w:rPr>
          <w:u w:val="single"/>
        </w:rPr>
        <w:t>Do not turn in your paper late without contacting me; otherwise, your grade will drop</w:t>
      </w:r>
      <w:r w:rsidR="00E42B33">
        <w:rPr>
          <w:u w:val="single"/>
        </w:rPr>
        <w:t xml:space="preserve">. </w:t>
      </w:r>
      <w:r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622ABF">
        <w:rPr>
          <w:sz w:val="24"/>
        </w:rPr>
        <w:t xml:space="preserve"> for Reflective Journal Assignment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lastRenderedPageBreak/>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proofErr w:type="spellStart"/>
      <w:r w:rsidRPr="00987EE9">
        <w:rPr>
          <w:rFonts w:cs="Arial"/>
        </w:rPr>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lastRenderedPageBreak/>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622ABF" w:rsidRDefault="001C0202" w:rsidP="00987EE9">
      <w:pPr>
        <w:spacing w:line="480" w:lineRule="auto"/>
      </w:pPr>
      <w:r>
        <w:t>Warton, J</w:t>
      </w:r>
      <w:r w:rsidRPr="001C0202">
        <w:rPr>
          <w:i/>
        </w:rPr>
        <w:t>. Birdy</w:t>
      </w:r>
      <w:r w:rsidR="00137493">
        <w:t xml:space="preserve"> (obsession)</w:t>
      </w:r>
    </w:p>
    <w:p w:rsidR="00622ABF" w:rsidRDefault="00622ABF" w:rsidP="00987EE9">
      <w:pPr>
        <w:spacing w:line="480" w:lineRule="auto"/>
      </w:pPr>
      <w:r>
        <w:t>Note: You may also conduct a Google search for novels with Mental Health themes.  Please consult with your instructor on your selection of a novel for this assignment, if you are considering using a novel not on this list.</w:t>
      </w:r>
    </w:p>
    <w:p w:rsidR="00987EE9" w:rsidRDefault="00987EE9" w:rsidP="00987EE9">
      <w:pPr>
        <w:spacing w:line="480" w:lineRule="auto"/>
      </w:pPr>
      <w:r>
        <w:br w:type="page"/>
      </w:r>
      <w:r>
        <w:lastRenderedPageBreak/>
        <w:t>University of Southern California</w:t>
      </w:r>
      <w:r w:rsidR="00E54C7D">
        <w:t xml:space="preserve"> </w:t>
      </w:r>
      <w:r>
        <w:tab/>
      </w:r>
      <w:r>
        <w:tab/>
      </w:r>
      <w:r>
        <w:tab/>
      </w:r>
      <w:r>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w:t>
      </w:r>
      <w:r w:rsidR="00771220">
        <w:t xml:space="preserve">iven and the date of the extension </w:t>
      </w:r>
      <w:r>
        <w:t>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987EE9" w:rsidP="00622ABF">
      <w:pPr>
        <w:pStyle w:val="Level1"/>
        <w:numPr>
          <w:ilvl w:val="0"/>
          <w:numId w:val="0"/>
        </w:numPr>
        <w:ind w:left="738"/>
      </w:pP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C41" w:rsidRDefault="005D3C41" w:rsidP="00500EB5">
      <w:r>
        <w:separator/>
      </w:r>
    </w:p>
  </w:endnote>
  <w:endnote w:type="continuationSeparator" w:id="0">
    <w:p w:rsidR="005D3C41" w:rsidRDefault="005D3C4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Default="000345A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8408B9">
      <w:rPr>
        <w:rFonts w:cs="Arial"/>
        <w:noProof/>
        <w:color w:val="800000"/>
      </w:rPr>
      <w:t>645 Syllabus Master-VAC Summer2017 updated</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8408B9">
      <w:rPr>
        <w:rFonts w:cs="Arial"/>
        <w:noProof/>
        <w:color w:val="800000"/>
      </w:rPr>
      <w:t>36</w:t>
    </w:r>
    <w:r>
      <w:rPr>
        <w:rFonts w:cs="Arial"/>
        <w:color w:val="800000"/>
      </w:rPr>
      <w:fldChar w:fldCharType="end"/>
    </w:r>
  </w:p>
  <w:p w:rsidR="000345A7" w:rsidRDefault="0003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Pr="00B54ABC" w:rsidRDefault="000345A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0345A7" w:rsidRPr="00FE450F" w:rsidRDefault="000345A7" w:rsidP="008D1825">
    <w:pPr>
      <w:pStyle w:val="Footer"/>
      <w:tabs>
        <w:tab w:val="clear" w:pos="4320"/>
        <w:tab w:val="clear" w:pos="8640"/>
        <w:tab w:val="center" w:pos="4680"/>
        <w:tab w:val="right" w:pos="9180"/>
      </w:tabs>
      <w:ind w:left="180"/>
      <w:jc w:val="center"/>
      <w:rPr>
        <w:rFonts w:cs="Arial"/>
        <w:color w:val="C00000"/>
      </w:rPr>
    </w:pPr>
    <w:r>
      <w:rPr>
        <w:rFonts w:cs="Arial"/>
        <w:color w:val="C00000"/>
      </w:rPr>
      <w:t>SOWK 645</w:t>
    </w:r>
    <w:r w:rsidRPr="00E234BE">
      <w:rPr>
        <w:rFonts w:cs="Arial"/>
        <w:color w:val="C00000"/>
      </w:rPr>
      <w:tab/>
    </w:r>
    <w:r>
      <w:rPr>
        <w:rFonts w:cs="Arial"/>
        <w:color w:val="C00000"/>
      </w:rPr>
      <w:t xml:space="preserve">Summer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742A">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742A">
      <w:rPr>
        <w:rFonts w:cs="Arial"/>
        <w:noProof/>
        <w:color w:val="C00000"/>
      </w:rPr>
      <w:t>36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Pr="00B54ABC" w:rsidRDefault="000345A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0345A7" w:rsidRPr="00FE450F" w:rsidRDefault="000345A7"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Summer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742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742A">
      <w:rPr>
        <w:rFonts w:cs="Arial"/>
        <w:noProof/>
        <w:color w:val="C00000"/>
      </w:rPr>
      <w:t>36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C41" w:rsidRDefault="005D3C41" w:rsidP="00500EB5">
      <w:r>
        <w:separator/>
      </w:r>
    </w:p>
  </w:footnote>
  <w:footnote w:type="continuationSeparator" w:id="0">
    <w:p w:rsidR="005D3C41" w:rsidRDefault="005D3C4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Default="000345A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Pr="00B65CE9" w:rsidRDefault="000345A7"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A7" w:rsidRDefault="000345A7"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CBD21398_0000[1]"/>
      </v:shape>
    </w:pict>
  </w:numPicBullet>
  <w:numPicBullet w:numPicBulletId="1">
    <w:pict>
      <v:shape id="_x0000_i1032" type="#_x0000_t75" style="width:13.8pt;height:13.8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15:restartNumberingAfterBreak="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25"/>
  </w:num>
  <w:num w:numId="5">
    <w:abstractNumId w:val="2"/>
  </w:num>
  <w:num w:numId="6">
    <w:abstractNumId w:val="22"/>
  </w:num>
  <w:num w:numId="7">
    <w:abstractNumId w:val="12"/>
  </w:num>
  <w:num w:numId="8">
    <w:abstractNumId w:val="5"/>
  </w:num>
  <w:num w:numId="9">
    <w:abstractNumId w:val="40"/>
  </w:num>
  <w:num w:numId="10">
    <w:abstractNumId w:val="39"/>
  </w:num>
  <w:num w:numId="11">
    <w:abstractNumId w:val="1"/>
  </w:num>
  <w:num w:numId="12">
    <w:abstractNumId w:val="41"/>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3"/>
  </w:num>
  <w:num w:numId="21">
    <w:abstractNumId w:val="38"/>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7"/>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4"/>
  </w:num>
  <w:num w:numId="46">
    <w:abstractNumId w:val="8"/>
  </w:num>
  <w:num w:numId="47">
    <w:abstractNumId w:val="22"/>
  </w:num>
  <w:num w:numId="4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FD"/>
    <w:rsid w:val="00001989"/>
    <w:rsid w:val="00002506"/>
    <w:rsid w:val="0000275A"/>
    <w:rsid w:val="000036CD"/>
    <w:rsid w:val="00012030"/>
    <w:rsid w:val="000243AF"/>
    <w:rsid w:val="00030064"/>
    <w:rsid w:val="000305CA"/>
    <w:rsid w:val="000345A7"/>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77EA1"/>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291"/>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2E77"/>
    <w:rsid w:val="003062F0"/>
    <w:rsid w:val="003103F8"/>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2CA"/>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E582D"/>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4AB4"/>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3C41"/>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2ABF"/>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93689"/>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6BAF"/>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220"/>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7F6767"/>
    <w:rsid w:val="0080099B"/>
    <w:rsid w:val="008014DF"/>
    <w:rsid w:val="008049FC"/>
    <w:rsid w:val="00814781"/>
    <w:rsid w:val="00822AAD"/>
    <w:rsid w:val="008233E7"/>
    <w:rsid w:val="008328CD"/>
    <w:rsid w:val="0083551D"/>
    <w:rsid w:val="00836D50"/>
    <w:rsid w:val="008408B9"/>
    <w:rsid w:val="00853494"/>
    <w:rsid w:val="0085390E"/>
    <w:rsid w:val="00854E9E"/>
    <w:rsid w:val="00855462"/>
    <w:rsid w:val="008605E0"/>
    <w:rsid w:val="0086141C"/>
    <w:rsid w:val="008618FE"/>
    <w:rsid w:val="00862333"/>
    <w:rsid w:val="008632B7"/>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1825"/>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2CF"/>
    <w:rsid w:val="009A55AF"/>
    <w:rsid w:val="009A57A2"/>
    <w:rsid w:val="009A7715"/>
    <w:rsid w:val="009A77B6"/>
    <w:rsid w:val="009A7896"/>
    <w:rsid w:val="009A7B54"/>
    <w:rsid w:val="009A7DAE"/>
    <w:rsid w:val="009B3500"/>
    <w:rsid w:val="009B5752"/>
    <w:rsid w:val="009B5E95"/>
    <w:rsid w:val="009C102A"/>
    <w:rsid w:val="009C45CC"/>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5D9C"/>
    <w:rsid w:val="00AA72AF"/>
    <w:rsid w:val="00AB3A85"/>
    <w:rsid w:val="00AB6606"/>
    <w:rsid w:val="00AC03D8"/>
    <w:rsid w:val="00AC3221"/>
    <w:rsid w:val="00AC3AE7"/>
    <w:rsid w:val="00AD00E2"/>
    <w:rsid w:val="00AD4428"/>
    <w:rsid w:val="00AE0569"/>
    <w:rsid w:val="00AE4BBE"/>
    <w:rsid w:val="00AE531D"/>
    <w:rsid w:val="00AF0E69"/>
    <w:rsid w:val="00AF1E4B"/>
    <w:rsid w:val="00AF5F59"/>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1EE9"/>
    <w:rsid w:val="00BD742A"/>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77EDE"/>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292E"/>
    <w:rsid w:val="00CE3103"/>
    <w:rsid w:val="00CE3B3F"/>
    <w:rsid w:val="00CE4D44"/>
    <w:rsid w:val="00CF6624"/>
    <w:rsid w:val="00CF747C"/>
    <w:rsid w:val="00D0100F"/>
    <w:rsid w:val="00D06147"/>
    <w:rsid w:val="00D12FD9"/>
    <w:rsid w:val="00D20FB5"/>
    <w:rsid w:val="00D218C0"/>
    <w:rsid w:val="00D243BA"/>
    <w:rsid w:val="00D2745E"/>
    <w:rsid w:val="00D32984"/>
    <w:rsid w:val="00D337C7"/>
    <w:rsid w:val="00D403E0"/>
    <w:rsid w:val="00D4097D"/>
    <w:rsid w:val="00D46FE5"/>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2700"/>
    <w:rsid w:val="00E13421"/>
    <w:rsid w:val="00E13B2B"/>
    <w:rsid w:val="00E147CD"/>
    <w:rsid w:val="00E21239"/>
    <w:rsid w:val="00E234BE"/>
    <w:rsid w:val="00E23B17"/>
    <w:rsid w:val="00E24079"/>
    <w:rsid w:val="00E24A95"/>
    <w:rsid w:val="00E24D80"/>
    <w:rsid w:val="00E25394"/>
    <w:rsid w:val="00E329A8"/>
    <w:rsid w:val="00E3531A"/>
    <w:rsid w:val="00E355A5"/>
    <w:rsid w:val="00E42230"/>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34A5"/>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EF7E0C"/>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1FE8"/>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 w:val="00FF0E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5DAE"/>
  <w15:docId w15:val="{01376022-14BC-4C2F-A2F6-7A3E6DE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 w:type="character" w:styleId="Mention">
    <w:name w:val="Mention"/>
    <w:basedOn w:val="DefaultParagraphFont"/>
    <w:uiPriority w:val="99"/>
    <w:semiHidden/>
    <w:unhideWhenUsed/>
    <w:rsid w:val="00FF0E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4179">
      <w:bodyDiv w:val="1"/>
      <w:marLeft w:val="0"/>
      <w:marRight w:val="0"/>
      <w:marTop w:val="0"/>
      <w:marBottom w:val="0"/>
      <w:divBdr>
        <w:top w:val="none" w:sz="0" w:space="0" w:color="auto"/>
        <w:left w:val="none" w:sz="0" w:space="0" w:color="auto"/>
        <w:bottom w:val="none" w:sz="0" w:space="0" w:color="auto"/>
        <w:right w:val="none" w:sz="0" w:space="0" w:color="auto"/>
      </w:divBdr>
    </w:div>
    <w:div w:id="146172810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org" TargetMode="External"/><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8" Type="http://schemas.openxmlformats.org/officeDocument/2006/relationships/hyperlink" Target="https://studentaffairs.usc.edu/ss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docs.live.net/7aae8be3288ef3cf/AppData/Local/Microsoft/roseboom/AppData/Local/Microsoft/Windows/AppData/AppData/Local/Microsoft/Windows/AppData/Local/Microsoft/Windows/INetCache/AppData/Local/Microsoft/Windows/INetCache/Traube/AppData/Local/Microsoft/Windows/AppData/Local/Microsoft/Windows/AppData/whitsett/Documents/SyllabiNew/543/june.wiley@usc.edu" TargetMode="Externa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mailto:lwind@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usc.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mailto:dberl@usc.edu" TargetMode="External"/><Relationship Id="rId14" Type="http://schemas.openxmlformats.org/officeDocument/2006/relationships/hyperlink" Target="https://engemannshc.usc.edu/rsvp/"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1BCF-F3A2-409F-8390-A4E0074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11943</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79860</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Deb</cp:lastModifiedBy>
  <cp:revision>9</cp:revision>
  <cp:lastPrinted>2017-05-10T01:44:00Z</cp:lastPrinted>
  <dcterms:created xsi:type="dcterms:W3CDTF">2017-05-09T23:58:00Z</dcterms:created>
  <dcterms:modified xsi:type="dcterms:W3CDTF">2017-08-18T22:18:00Z</dcterms:modified>
</cp:coreProperties>
</file>