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26F72" w14:textId="77777777" w:rsidR="00DC08C8" w:rsidRDefault="00DC08C8" w:rsidP="008B33DB">
      <w:pPr>
        <w:spacing w:before="100"/>
        <w:jc w:val="center"/>
        <w:rPr>
          <w:rFonts w:cs="Arial"/>
          <w:b/>
          <w:bCs/>
          <w:sz w:val="32"/>
          <w:szCs w:val="32"/>
        </w:rPr>
      </w:pPr>
    </w:p>
    <w:p w14:paraId="27CA3F42" w14:textId="77777777" w:rsidR="00DC08C8" w:rsidRDefault="00DC08C8" w:rsidP="008B33DB">
      <w:pPr>
        <w:spacing w:before="100"/>
        <w:jc w:val="center"/>
        <w:rPr>
          <w:rFonts w:cs="Arial"/>
          <w:b/>
          <w:bCs/>
          <w:sz w:val="32"/>
          <w:szCs w:val="32"/>
        </w:rPr>
      </w:pPr>
    </w:p>
    <w:p w14:paraId="14E98E76" w14:textId="77777777"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14:paraId="5F0B0348" w14:textId="77777777" w:rsidR="005F3422" w:rsidRPr="008C438C" w:rsidRDefault="005F3422" w:rsidP="00B65CE9">
      <w:pPr>
        <w:pStyle w:val="CommentText"/>
        <w:jc w:val="center"/>
        <w:rPr>
          <w:rFonts w:cs="Arial"/>
          <w:sz w:val="24"/>
        </w:rPr>
      </w:pPr>
    </w:p>
    <w:p w14:paraId="4489C6C2" w14:textId="77777777" w:rsidR="005F3422" w:rsidRPr="008C438C" w:rsidRDefault="00823678" w:rsidP="005F3422">
      <w:pPr>
        <w:jc w:val="center"/>
        <w:rPr>
          <w:rFonts w:cs="Arial"/>
          <w:b/>
          <w:bCs/>
          <w:color w:val="C00000"/>
          <w:sz w:val="28"/>
          <w:szCs w:val="36"/>
        </w:rPr>
      </w:pPr>
      <w:r w:rsidRPr="008C438C">
        <w:rPr>
          <w:rFonts w:cs="Arial"/>
          <w:b/>
          <w:bCs/>
          <w:color w:val="C00000"/>
          <w:sz w:val="28"/>
          <w:szCs w:val="36"/>
        </w:rPr>
        <w:t>Human Behavior in the Social Environment</w:t>
      </w:r>
    </w:p>
    <w:p w14:paraId="749AE600" w14:textId="77777777" w:rsidR="005F3422" w:rsidRPr="008C438C" w:rsidRDefault="005F3422" w:rsidP="005F3422">
      <w:pPr>
        <w:jc w:val="center"/>
        <w:rPr>
          <w:rFonts w:cs="Arial"/>
          <w:bCs/>
          <w:sz w:val="28"/>
          <w:szCs w:val="36"/>
        </w:rPr>
      </w:pPr>
    </w:p>
    <w:p w14:paraId="757692EB" w14:textId="77777777" w:rsidR="005F3422" w:rsidRPr="008C438C" w:rsidRDefault="003A4C73" w:rsidP="005F3422">
      <w:pPr>
        <w:jc w:val="center"/>
        <w:rPr>
          <w:rFonts w:cs="Arial"/>
          <w:b/>
          <w:bCs/>
          <w:color w:val="C00000"/>
          <w:sz w:val="28"/>
          <w:szCs w:val="36"/>
        </w:rPr>
      </w:pPr>
      <w:r>
        <w:rPr>
          <w:rFonts w:cs="Arial"/>
          <w:b/>
          <w:bCs/>
          <w:color w:val="C00000"/>
          <w:sz w:val="28"/>
          <w:szCs w:val="36"/>
        </w:rPr>
        <w:t>3</w:t>
      </w:r>
      <w:r w:rsidRPr="008C438C">
        <w:rPr>
          <w:rFonts w:cs="Arial"/>
          <w:b/>
          <w:bCs/>
          <w:color w:val="C00000"/>
          <w:sz w:val="28"/>
          <w:szCs w:val="36"/>
        </w:rPr>
        <w:t xml:space="preserve"> </w:t>
      </w:r>
      <w:r w:rsidR="005F3422" w:rsidRPr="008C438C">
        <w:rPr>
          <w:rFonts w:cs="Arial"/>
          <w:b/>
          <w:bCs/>
          <w:color w:val="C00000"/>
          <w:sz w:val="28"/>
          <w:szCs w:val="36"/>
        </w:rPr>
        <w:t>Units</w:t>
      </w:r>
    </w:p>
    <w:p w14:paraId="60EF4A90" w14:textId="77777777" w:rsidR="009A3B96" w:rsidRPr="008C438C" w:rsidRDefault="009A3B96" w:rsidP="00823678">
      <w:pPr>
        <w:rPr>
          <w:rFonts w:cs="Arial"/>
          <w:bCs/>
          <w:sz w:val="28"/>
          <w:szCs w:val="36"/>
        </w:rPr>
      </w:pPr>
    </w:p>
    <w:p w14:paraId="570C66A1" w14:textId="77777777" w:rsidR="009A3B96" w:rsidRPr="008C438C" w:rsidRDefault="006B632B" w:rsidP="009A3B96">
      <w:pPr>
        <w:autoSpaceDE w:val="0"/>
        <w:autoSpaceDN w:val="0"/>
        <w:adjustRightInd w:val="0"/>
        <w:jc w:val="center"/>
        <w:rPr>
          <w:rFonts w:cs="Arial"/>
          <w:i/>
          <w:color w:val="262626"/>
          <w:szCs w:val="24"/>
        </w:rPr>
      </w:pPr>
      <w:r>
        <w:rPr>
          <w:rFonts w:cs="Arial"/>
          <w:b/>
          <w:bCs/>
          <w:i/>
          <w:color w:val="262626"/>
          <w:szCs w:val="24"/>
        </w:rPr>
        <w:t>2017-18</w:t>
      </w:r>
    </w:p>
    <w:p w14:paraId="11CA130C" w14:textId="77777777" w:rsidR="005F3422" w:rsidRPr="008C438C" w:rsidRDefault="005F3422" w:rsidP="005F3422">
      <w:pPr>
        <w:rPr>
          <w:rFonts w:cs="Arial"/>
          <w:b/>
        </w:rPr>
      </w:pPr>
    </w:p>
    <w:p w14:paraId="10495DB2" w14:textId="77777777" w:rsidR="00552DBF" w:rsidRDefault="00552DBF" w:rsidP="00BA407B">
      <w:pPr>
        <w:tabs>
          <w:tab w:val="left" w:pos="1620"/>
        </w:tabs>
        <w:jc w:val="center"/>
        <w:rPr>
          <w:rFonts w:cs="Arial"/>
          <w:bCs/>
        </w:rPr>
        <w:sectPr w:rsidR="00552DBF" w:rsidSect="00A552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tbl>
      <w:tblPr>
        <w:tblW w:w="12708" w:type="dxa"/>
        <w:tblLook w:val="04A0" w:firstRow="1" w:lastRow="0" w:firstColumn="1" w:lastColumn="0" w:noHBand="0" w:noVBand="1"/>
      </w:tblPr>
      <w:tblGrid>
        <w:gridCol w:w="1188"/>
        <w:gridCol w:w="4230"/>
        <w:gridCol w:w="540"/>
        <w:gridCol w:w="3780"/>
        <w:gridCol w:w="2970"/>
      </w:tblGrid>
      <w:tr w:rsidR="00552DBF" w:rsidRPr="008C438C" w14:paraId="21BABA65" w14:textId="77777777" w:rsidTr="00552DBF">
        <w:trPr>
          <w:trHeight w:val="286"/>
        </w:trPr>
        <w:tc>
          <w:tcPr>
            <w:tcW w:w="1188" w:type="dxa"/>
            <w:vMerge w:val="restart"/>
          </w:tcPr>
          <w:p w14:paraId="699C4131" w14:textId="77777777" w:rsidR="00587029" w:rsidRPr="008C438C" w:rsidRDefault="00587029" w:rsidP="00BA407B">
            <w:pPr>
              <w:tabs>
                <w:tab w:val="left" w:pos="1620"/>
              </w:tabs>
              <w:jc w:val="center"/>
              <w:rPr>
                <w:rFonts w:cs="Arial"/>
                <w:bCs/>
              </w:rPr>
            </w:pPr>
          </w:p>
        </w:tc>
        <w:tc>
          <w:tcPr>
            <w:tcW w:w="4230" w:type="dxa"/>
          </w:tcPr>
          <w:p w14:paraId="2A7DD23D" w14:textId="77777777" w:rsidR="00587029" w:rsidRPr="008C438C" w:rsidRDefault="00587029" w:rsidP="00552DBF">
            <w:pPr>
              <w:tabs>
                <w:tab w:val="left" w:pos="1620"/>
              </w:tabs>
              <w:ind w:right="-2358"/>
              <w:rPr>
                <w:rFonts w:cs="Arial"/>
                <w:b/>
                <w:bCs/>
              </w:rPr>
            </w:pPr>
            <w:r w:rsidRPr="008C438C">
              <w:rPr>
                <w:rFonts w:cs="Arial"/>
                <w:b/>
                <w:bCs/>
              </w:rPr>
              <w:t>Instructor:</w:t>
            </w:r>
            <w:r w:rsidR="00B915B8">
              <w:rPr>
                <w:rFonts w:cs="Arial"/>
                <w:b/>
                <w:bCs/>
              </w:rPr>
              <w:t xml:space="preserve"> </w:t>
            </w:r>
            <w:r w:rsidR="00552DBF" w:rsidRPr="00552DBF">
              <w:rPr>
                <w:rFonts w:cs="Arial"/>
                <w:bCs/>
              </w:rPr>
              <w:t>De Vida Gill, LCSW</w:t>
            </w:r>
          </w:p>
        </w:tc>
        <w:tc>
          <w:tcPr>
            <w:tcW w:w="7290" w:type="dxa"/>
            <w:gridSpan w:val="3"/>
          </w:tcPr>
          <w:p w14:paraId="37F7350B" w14:textId="77777777" w:rsidR="00587029" w:rsidRPr="008C438C" w:rsidRDefault="00587029" w:rsidP="00C716BD">
            <w:pPr>
              <w:tabs>
                <w:tab w:val="left" w:pos="1620"/>
              </w:tabs>
              <w:rPr>
                <w:rFonts w:cs="Arial"/>
                <w:bCs/>
              </w:rPr>
            </w:pPr>
          </w:p>
        </w:tc>
      </w:tr>
      <w:tr w:rsidR="00552DBF" w:rsidRPr="008C438C" w14:paraId="11F32FDD" w14:textId="77777777" w:rsidTr="00552DBF">
        <w:trPr>
          <w:trHeight w:val="286"/>
        </w:trPr>
        <w:tc>
          <w:tcPr>
            <w:tcW w:w="1188" w:type="dxa"/>
            <w:vMerge/>
          </w:tcPr>
          <w:p w14:paraId="138D6E8A" w14:textId="77777777" w:rsidR="00587029" w:rsidRPr="008C438C" w:rsidRDefault="00587029" w:rsidP="00C716BD">
            <w:pPr>
              <w:tabs>
                <w:tab w:val="left" w:pos="1620"/>
              </w:tabs>
              <w:rPr>
                <w:rFonts w:cs="Arial"/>
                <w:b/>
                <w:bCs/>
              </w:rPr>
            </w:pPr>
          </w:p>
        </w:tc>
        <w:tc>
          <w:tcPr>
            <w:tcW w:w="4230" w:type="dxa"/>
          </w:tcPr>
          <w:p w14:paraId="33D6604D" w14:textId="77777777" w:rsidR="00587029" w:rsidRPr="008C438C" w:rsidRDefault="00587029" w:rsidP="00C716BD">
            <w:pPr>
              <w:tabs>
                <w:tab w:val="left" w:pos="1620"/>
              </w:tabs>
              <w:rPr>
                <w:rFonts w:cs="Arial"/>
                <w:b/>
                <w:bCs/>
              </w:rPr>
            </w:pPr>
            <w:r w:rsidRPr="008C438C">
              <w:rPr>
                <w:rFonts w:cs="Arial"/>
                <w:b/>
                <w:bCs/>
              </w:rPr>
              <w:t xml:space="preserve">E-Mail: </w:t>
            </w:r>
            <w:r w:rsidR="00552DBF" w:rsidRPr="00552DBF">
              <w:rPr>
                <w:rFonts w:cs="Arial"/>
                <w:bCs/>
              </w:rPr>
              <w:t>devidag@usc.edu</w:t>
            </w:r>
          </w:p>
        </w:tc>
        <w:tc>
          <w:tcPr>
            <w:tcW w:w="540" w:type="dxa"/>
          </w:tcPr>
          <w:p w14:paraId="42393E58" w14:textId="77777777" w:rsidR="00587029" w:rsidRPr="008C438C" w:rsidRDefault="00587029" w:rsidP="00C716BD">
            <w:pPr>
              <w:tabs>
                <w:tab w:val="left" w:pos="1620"/>
              </w:tabs>
              <w:rPr>
                <w:rFonts w:cs="Arial"/>
                <w:bCs/>
              </w:rPr>
            </w:pPr>
          </w:p>
        </w:tc>
        <w:tc>
          <w:tcPr>
            <w:tcW w:w="3780" w:type="dxa"/>
          </w:tcPr>
          <w:p w14:paraId="29197DAD" w14:textId="77777777" w:rsidR="00587029" w:rsidRPr="008C438C" w:rsidRDefault="00587029" w:rsidP="00327277">
            <w:pPr>
              <w:tabs>
                <w:tab w:val="left" w:pos="2142"/>
              </w:tabs>
              <w:ind w:left="-1908" w:right="-1008" w:firstLine="1890"/>
              <w:rPr>
                <w:rFonts w:cs="Arial"/>
                <w:b/>
                <w:bCs/>
              </w:rPr>
            </w:pPr>
            <w:r w:rsidRPr="008C438C">
              <w:rPr>
                <w:rFonts w:cs="Arial"/>
                <w:b/>
                <w:bCs/>
              </w:rPr>
              <w:t>Course Day:</w:t>
            </w:r>
            <w:r w:rsidR="00552DBF">
              <w:rPr>
                <w:rFonts w:cs="Arial"/>
                <w:b/>
                <w:bCs/>
              </w:rPr>
              <w:t xml:space="preserve">  </w:t>
            </w:r>
            <w:r w:rsidR="00327277">
              <w:rPr>
                <w:rFonts w:cs="Arial"/>
                <w:bCs/>
              </w:rPr>
              <w:t>Tuesday</w:t>
            </w:r>
            <w:bookmarkStart w:id="0" w:name="_GoBack"/>
            <w:bookmarkEnd w:id="0"/>
          </w:p>
        </w:tc>
        <w:tc>
          <w:tcPr>
            <w:tcW w:w="2970" w:type="dxa"/>
          </w:tcPr>
          <w:p w14:paraId="51F7292B" w14:textId="77777777" w:rsidR="00587029" w:rsidRPr="008C438C" w:rsidRDefault="00587029" w:rsidP="00C716BD">
            <w:pPr>
              <w:tabs>
                <w:tab w:val="left" w:pos="1620"/>
              </w:tabs>
              <w:rPr>
                <w:rFonts w:cs="Arial"/>
                <w:bCs/>
              </w:rPr>
            </w:pPr>
          </w:p>
        </w:tc>
      </w:tr>
      <w:tr w:rsidR="00552DBF" w:rsidRPr="008C438C" w14:paraId="609AA288" w14:textId="77777777" w:rsidTr="00552DBF">
        <w:trPr>
          <w:trHeight w:val="143"/>
        </w:trPr>
        <w:tc>
          <w:tcPr>
            <w:tcW w:w="1188" w:type="dxa"/>
            <w:vMerge/>
          </w:tcPr>
          <w:p w14:paraId="397FF193" w14:textId="77777777" w:rsidR="00587029" w:rsidRPr="008C438C" w:rsidRDefault="00587029" w:rsidP="00C716BD">
            <w:pPr>
              <w:tabs>
                <w:tab w:val="left" w:pos="1620"/>
              </w:tabs>
              <w:rPr>
                <w:rFonts w:cs="Arial"/>
                <w:b/>
                <w:bCs/>
              </w:rPr>
            </w:pPr>
          </w:p>
        </w:tc>
        <w:tc>
          <w:tcPr>
            <w:tcW w:w="4230" w:type="dxa"/>
          </w:tcPr>
          <w:p w14:paraId="7C636865" w14:textId="77777777" w:rsidR="00587029" w:rsidRPr="008C438C" w:rsidRDefault="00587029" w:rsidP="00C716BD">
            <w:pPr>
              <w:tabs>
                <w:tab w:val="left" w:pos="1620"/>
              </w:tabs>
              <w:rPr>
                <w:rFonts w:cs="Arial"/>
                <w:b/>
                <w:bCs/>
              </w:rPr>
            </w:pPr>
            <w:r w:rsidRPr="008C438C">
              <w:rPr>
                <w:rFonts w:cs="Arial"/>
                <w:b/>
                <w:bCs/>
              </w:rPr>
              <w:t>Telephone:</w:t>
            </w:r>
            <w:r w:rsidR="008011A4">
              <w:rPr>
                <w:rFonts w:cs="Arial"/>
                <w:b/>
                <w:bCs/>
              </w:rPr>
              <w:t xml:space="preserve">  </w:t>
            </w:r>
            <w:r w:rsidR="008011A4" w:rsidRPr="007676B6">
              <w:rPr>
                <w:rFonts w:cs="Arial"/>
                <w:bCs/>
              </w:rPr>
              <w:t>(949) 682-2091</w:t>
            </w:r>
          </w:p>
        </w:tc>
        <w:tc>
          <w:tcPr>
            <w:tcW w:w="540" w:type="dxa"/>
          </w:tcPr>
          <w:p w14:paraId="0CA8DC49" w14:textId="77777777" w:rsidR="00587029" w:rsidRPr="008C438C" w:rsidRDefault="00587029" w:rsidP="00C716BD">
            <w:pPr>
              <w:tabs>
                <w:tab w:val="left" w:pos="1620"/>
              </w:tabs>
              <w:rPr>
                <w:rFonts w:cs="Arial"/>
                <w:bCs/>
              </w:rPr>
            </w:pPr>
          </w:p>
        </w:tc>
        <w:tc>
          <w:tcPr>
            <w:tcW w:w="3780" w:type="dxa"/>
          </w:tcPr>
          <w:p w14:paraId="45179E15" w14:textId="77777777" w:rsidR="00587029" w:rsidRPr="008C438C" w:rsidRDefault="00587029" w:rsidP="00EF2035">
            <w:pPr>
              <w:tabs>
                <w:tab w:val="left" w:pos="1620"/>
              </w:tabs>
              <w:rPr>
                <w:rFonts w:cs="Arial"/>
                <w:b/>
                <w:bCs/>
              </w:rPr>
            </w:pPr>
            <w:r w:rsidRPr="008C438C">
              <w:rPr>
                <w:rFonts w:cs="Arial"/>
                <w:b/>
                <w:bCs/>
              </w:rPr>
              <w:t>Course Time:</w:t>
            </w:r>
            <w:r w:rsidR="00552DBF">
              <w:rPr>
                <w:rFonts w:cs="Arial"/>
                <w:b/>
                <w:bCs/>
              </w:rPr>
              <w:t xml:space="preserve">  </w:t>
            </w:r>
            <w:r w:rsidR="008011A4">
              <w:rPr>
                <w:rFonts w:cs="Arial"/>
                <w:bCs/>
              </w:rPr>
              <w:t>5:45</w:t>
            </w:r>
            <w:r w:rsidR="00552DBF" w:rsidRPr="00552DBF">
              <w:rPr>
                <w:rFonts w:cs="Arial"/>
                <w:bCs/>
              </w:rPr>
              <w:t xml:space="preserve"> pm – </w:t>
            </w:r>
            <w:r w:rsidR="00EF2035">
              <w:rPr>
                <w:rFonts w:cs="Arial"/>
                <w:bCs/>
              </w:rPr>
              <w:t>7:00</w:t>
            </w:r>
            <w:r w:rsidR="00552DBF">
              <w:rPr>
                <w:rFonts w:cs="Arial"/>
                <w:bCs/>
              </w:rPr>
              <w:t xml:space="preserve"> pm PST</w:t>
            </w:r>
            <w:r w:rsidRPr="00552DBF">
              <w:rPr>
                <w:rFonts w:cs="Arial"/>
                <w:bCs/>
              </w:rPr>
              <w:tab/>
            </w:r>
          </w:p>
        </w:tc>
        <w:tc>
          <w:tcPr>
            <w:tcW w:w="2970" w:type="dxa"/>
          </w:tcPr>
          <w:p w14:paraId="361862FF" w14:textId="77777777" w:rsidR="00587029" w:rsidRPr="008C438C" w:rsidRDefault="00587029" w:rsidP="00587029">
            <w:pPr>
              <w:tabs>
                <w:tab w:val="left" w:pos="1620"/>
              </w:tabs>
              <w:rPr>
                <w:rFonts w:cs="Arial"/>
                <w:bCs/>
              </w:rPr>
            </w:pPr>
          </w:p>
        </w:tc>
      </w:tr>
      <w:tr w:rsidR="00552DBF" w:rsidRPr="008C438C" w14:paraId="183E1DBC" w14:textId="77777777" w:rsidTr="00552DBF">
        <w:trPr>
          <w:trHeight w:val="142"/>
        </w:trPr>
        <w:tc>
          <w:tcPr>
            <w:tcW w:w="1188" w:type="dxa"/>
            <w:vMerge/>
          </w:tcPr>
          <w:p w14:paraId="275A29B4" w14:textId="77777777" w:rsidR="00587029" w:rsidRPr="008C438C" w:rsidRDefault="00587029" w:rsidP="00C716BD">
            <w:pPr>
              <w:tabs>
                <w:tab w:val="left" w:pos="1620"/>
              </w:tabs>
              <w:rPr>
                <w:rFonts w:cs="Arial"/>
                <w:b/>
                <w:bCs/>
              </w:rPr>
            </w:pPr>
          </w:p>
        </w:tc>
        <w:tc>
          <w:tcPr>
            <w:tcW w:w="4230" w:type="dxa"/>
          </w:tcPr>
          <w:p w14:paraId="48FEA041" w14:textId="77777777" w:rsidR="00587029" w:rsidRPr="008C438C" w:rsidRDefault="00587029" w:rsidP="00327277">
            <w:pPr>
              <w:tabs>
                <w:tab w:val="left" w:pos="1620"/>
              </w:tabs>
              <w:rPr>
                <w:rFonts w:cs="Arial"/>
                <w:b/>
                <w:bCs/>
              </w:rPr>
            </w:pPr>
            <w:r w:rsidRPr="008C438C">
              <w:rPr>
                <w:rFonts w:cs="Arial"/>
                <w:b/>
                <w:bCs/>
              </w:rPr>
              <w:t xml:space="preserve">Office: </w:t>
            </w:r>
            <w:r w:rsidR="00552DBF" w:rsidRPr="00552DBF">
              <w:rPr>
                <w:rFonts w:cs="Arial"/>
                <w:bCs/>
              </w:rPr>
              <w:t>VAC</w:t>
            </w:r>
            <w:r w:rsidR="00EF2035">
              <w:rPr>
                <w:rFonts w:cs="Arial"/>
                <w:bCs/>
              </w:rPr>
              <w:t xml:space="preserve"> - </w:t>
            </w:r>
            <w:r w:rsidR="00327277">
              <w:rPr>
                <w:rFonts w:cs="Arial"/>
                <w:bCs/>
              </w:rPr>
              <w:t>Tuesday</w:t>
            </w:r>
          </w:p>
        </w:tc>
        <w:tc>
          <w:tcPr>
            <w:tcW w:w="540" w:type="dxa"/>
          </w:tcPr>
          <w:p w14:paraId="6B56AA7D" w14:textId="77777777" w:rsidR="00587029" w:rsidRPr="008C438C" w:rsidRDefault="00587029" w:rsidP="00C716BD">
            <w:pPr>
              <w:tabs>
                <w:tab w:val="left" w:pos="1620"/>
              </w:tabs>
              <w:rPr>
                <w:rFonts w:cs="Arial"/>
                <w:bCs/>
              </w:rPr>
            </w:pPr>
          </w:p>
        </w:tc>
        <w:tc>
          <w:tcPr>
            <w:tcW w:w="3780" w:type="dxa"/>
            <w:vMerge w:val="restart"/>
          </w:tcPr>
          <w:p w14:paraId="76D7652F" w14:textId="77777777" w:rsidR="00587029" w:rsidRPr="008C438C" w:rsidRDefault="00587029" w:rsidP="00C716BD">
            <w:pPr>
              <w:tabs>
                <w:tab w:val="left" w:pos="1620"/>
              </w:tabs>
              <w:rPr>
                <w:rFonts w:cs="Arial"/>
                <w:b/>
                <w:bCs/>
              </w:rPr>
            </w:pPr>
            <w:r w:rsidRPr="008C438C">
              <w:rPr>
                <w:rFonts w:cs="Arial"/>
                <w:b/>
                <w:bCs/>
              </w:rPr>
              <w:t>Course Location:</w:t>
            </w:r>
            <w:r w:rsidR="00552DBF">
              <w:rPr>
                <w:rFonts w:cs="Arial"/>
                <w:b/>
                <w:bCs/>
              </w:rPr>
              <w:t xml:space="preserve">  </w:t>
            </w:r>
            <w:r w:rsidR="00552DBF" w:rsidRPr="00552DBF">
              <w:rPr>
                <w:rFonts w:cs="Arial"/>
                <w:bCs/>
              </w:rPr>
              <w:t>VAC</w:t>
            </w:r>
          </w:p>
        </w:tc>
        <w:tc>
          <w:tcPr>
            <w:tcW w:w="2970" w:type="dxa"/>
            <w:vMerge w:val="restart"/>
          </w:tcPr>
          <w:p w14:paraId="4051ABF1" w14:textId="77777777" w:rsidR="00587029" w:rsidRPr="008C438C" w:rsidRDefault="00587029" w:rsidP="00C716BD">
            <w:pPr>
              <w:tabs>
                <w:tab w:val="left" w:pos="1620"/>
              </w:tabs>
              <w:rPr>
                <w:rFonts w:cs="Arial"/>
                <w:bCs/>
              </w:rPr>
            </w:pPr>
          </w:p>
        </w:tc>
      </w:tr>
      <w:tr w:rsidR="00552DBF" w:rsidRPr="008C438C" w14:paraId="71F11212" w14:textId="77777777" w:rsidTr="00552DBF">
        <w:trPr>
          <w:trHeight w:val="286"/>
        </w:trPr>
        <w:tc>
          <w:tcPr>
            <w:tcW w:w="1188" w:type="dxa"/>
            <w:vMerge/>
          </w:tcPr>
          <w:p w14:paraId="22077F54" w14:textId="77777777" w:rsidR="00587029" w:rsidRPr="008C438C" w:rsidRDefault="00587029" w:rsidP="00C716BD">
            <w:pPr>
              <w:tabs>
                <w:tab w:val="left" w:pos="1620"/>
              </w:tabs>
              <w:rPr>
                <w:rFonts w:cs="Arial"/>
                <w:b/>
                <w:bCs/>
              </w:rPr>
            </w:pPr>
          </w:p>
        </w:tc>
        <w:tc>
          <w:tcPr>
            <w:tcW w:w="4230" w:type="dxa"/>
          </w:tcPr>
          <w:p w14:paraId="14AC7EAD" w14:textId="77777777" w:rsidR="00587029" w:rsidRDefault="00587029" w:rsidP="00EF2035">
            <w:pPr>
              <w:tabs>
                <w:tab w:val="left" w:pos="1620"/>
              </w:tabs>
              <w:ind w:right="-108"/>
              <w:rPr>
                <w:rFonts w:cs="Arial"/>
                <w:bCs/>
              </w:rPr>
            </w:pPr>
            <w:r w:rsidRPr="008C438C">
              <w:rPr>
                <w:rFonts w:cs="Arial"/>
                <w:b/>
                <w:bCs/>
              </w:rPr>
              <w:t>Office Hours:</w:t>
            </w:r>
            <w:r w:rsidR="00552DBF">
              <w:rPr>
                <w:rFonts w:cs="Arial"/>
                <w:b/>
                <w:bCs/>
              </w:rPr>
              <w:t xml:space="preserve"> </w:t>
            </w:r>
            <w:r w:rsidR="00EF2035">
              <w:rPr>
                <w:rFonts w:cs="Arial"/>
                <w:bCs/>
              </w:rPr>
              <w:t>7:00</w:t>
            </w:r>
            <w:r w:rsidR="00552DBF" w:rsidRPr="00552DBF">
              <w:rPr>
                <w:rFonts w:cs="Arial"/>
                <w:bCs/>
              </w:rPr>
              <w:t xml:space="preserve"> pm – </w:t>
            </w:r>
            <w:r w:rsidR="00EF2035">
              <w:rPr>
                <w:rFonts w:cs="Arial"/>
                <w:bCs/>
              </w:rPr>
              <w:t>7:30</w:t>
            </w:r>
            <w:r w:rsidR="00552DBF" w:rsidRPr="00552DBF">
              <w:rPr>
                <w:rFonts w:cs="Arial"/>
                <w:bCs/>
              </w:rPr>
              <w:t xml:space="preserve"> pm </w:t>
            </w:r>
            <w:r w:rsidR="00EF2035">
              <w:rPr>
                <w:rFonts w:cs="Arial"/>
                <w:bCs/>
              </w:rPr>
              <w:t xml:space="preserve">PST </w:t>
            </w:r>
          </w:p>
          <w:p w14:paraId="38847F6D" w14:textId="77777777" w:rsidR="008011A4" w:rsidRPr="008C438C" w:rsidRDefault="008011A4" w:rsidP="00EF2035">
            <w:pPr>
              <w:tabs>
                <w:tab w:val="left" w:pos="1620"/>
              </w:tabs>
              <w:ind w:right="-108"/>
              <w:rPr>
                <w:rFonts w:cs="Arial"/>
                <w:b/>
                <w:bCs/>
              </w:rPr>
            </w:pPr>
          </w:p>
        </w:tc>
        <w:tc>
          <w:tcPr>
            <w:tcW w:w="540" w:type="dxa"/>
          </w:tcPr>
          <w:p w14:paraId="4E194480" w14:textId="77777777" w:rsidR="00587029" w:rsidRPr="008C438C" w:rsidRDefault="00587029" w:rsidP="00C716BD">
            <w:pPr>
              <w:tabs>
                <w:tab w:val="left" w:pos="1620"/>
              </w:tabs>
              <w:rPr>
                <w:rFonts w:cs="Arial"/>
                <w:bCs/>
              </w:rPr>
            </w:pPr>
          </w:p>
        </w:tc>
        <w:tc>
          <w:tcPr>
            <w:tcW w:w="3780" w:type="dxa"/>
            <w:vMerge/>
          </w:tcPr>
          <w:p w14:paraId="3A65BC6A" w14:textId="77777777" w:rsidR="00587029" w:rsidRPr="008C438C" w:rsidRDefault="00587029" w:rsidP="00C716BD">
            <w:pPr>
              <w:tabs>
                <w:tab w:val="left" w:pos="1620"/>
              </w:tabs>
              <w:rPr>
                <w:rFonts w:cs="Arial"/>
                <w:b/>
                <w:bCs/>
              </w:rPr>
            </w:pPr>
          </w:p>
        </w:tc>
        <w:tc>
          <w:tcPr>
            <w:tcW w:w="2970" w:type="dxa"/>
            <w:vMerge/>
          </w:tcPr>
          <w:p w14:paraId="6BFA0725" w14:textId="77777777" w:rsidR="00587029" w:rsidRPr="008C438C" w:rsidRDefault="00587029" w:rsidP="00C716BD">
            <w:pPr>
              <w:tabs>
                <w:tab w:val="left" w:pos="1620"/>
              </w:tabs>
              <w:rPr>
                <w:rFonts w:cs="Arial"/>
                <w:bCs/>
              </w:rPr>
            </w:pPr>
          </w:p>
        </w:tc>
      </w:tr>
    </w:tbl>
    <w:p w14:paraId="484F31A7" w14:textId="77777777" w:rsidR="00552DBF" w:rsidRDefault="00552DBF" w:rsidP="00FC42A6">
      <w:pPr>
        <w:pStyle w:val="Heading1"/>
        <w:sectPr w:rsidR="00552DBF" w:rsidSect="00552DBF">
          <w:type w:val="continuous"/>
          <w:pgSz w:w="12240" w:h="15840" w:code="1"/>
          <w:pgMar w:top="1440" w:right="1440" w:bottom="1440" w:left="1440" w:header="720" w:footer="720" w:gutter="0"/>
          <w:cols w:space="720"/>
          <w:titlePg/>
          <w:docGrid w:linePitch="360"/>
        </w:sectPr>
      </w:pPr>
    </w:p>
    <w:p w14:paraId="2130A9EA" w14:textId="77777777" w:rsidR="003C4020" w:rsidRPr="008C438C" w:rsidRDefault="005F3422" w:rsidP="00FC42A6">
      <w:pPr>
        <w:pStyle w:val="Heading1"/>
      </w:pPr>
      <w:r w:rsidRPr="008C438C">
        <w:lastRenderedPageBreak/>
        <w:t>Course Prerequisites</w:t>
      </w:r>
    </w:p>
    <w:p w14:paraId="62F32C1B" w14:textId="77777777" w:rsidR="006C40E3" w:rsidRPr="008C438C" w:rsidRDefault="00823678" w:rsidP="006C40E3">
      <w:pPr>
        <w:pStyle w:val="BodyText"/>
      </w:pPr>
      <w:r w:rsidRPr="008C438C">
        <w:t>None</w:t>
      </w:r>
    </w:p>
    <w:p w14:paraId="25EFE732" w14:textId="77777777" w:rsidR="005F3422" w:rsidRPr="008C438C" w:rsidRDefault="005F3422" w:rsidP="00726A3E">
      <w:pPr>
        <w:pStyle w:val="Heading1"/>
      </w:pPr>
      <w:r w:rsidRPr="008C438C">
        <w:t>Catalogue Description</w:t>
      </w:r>
    </w:p>
    <w:p w14:paraId="7F852567" w14:textId="77777777" w:rsidR="006C40E3" w:rsidRPr="008C438C" w:rsidRDefault="00823678" w:rsidP="006C40E3">
      <w:pPr>
        <w:pStyle w:val="BodyText"/>
      </w:pPr>
      <w:r w:rsidRPr="008C438C">
        <w:t xml:space="preserve">The person-in-environment, </w:t>
      </w:r>
      <w:proofErr w:type="spellStart"/>
      <w:r w:rsidRPr="008C438C">
        <w:t>biopsychosocial</w:t>
      </w:r>
      <w:proofErr w:type="spellEnd"/>
      <w:r w:rsidRPr="008C438C">
        <w:t xml:space="preserve"> perspective is the lens through which theories of personality, family, group, organization, community</w:t>
      </w:r>
      <w:r w:rsidR="0003413F">
        <w:t>,</w:t>
      </w:r>
      <w:r w:rsidRPr="008C438C">
        <w:t xml:space="preserve"> and culture and the interaction among these systems are explored.</w:t>
      </w:r>
    </w:p>
    <w:p w14:paraId="31F8E21F" w14:textId="77777777" w:rsidR="007A34C7" w:rsidRPr="008C438C" w:rsidRDefault="00B10670" w:rsidP="00726A3E">
      <w:pPr>
        <w:pStyle w:val="Heading1"/>
      </w:pPr>
      <w:r w:rsidRPr="008C438C">
        <w:t xml:space="preserve"> </w:t>
      </w:r>
      <w:r w:rsidR="0063097C" w:rsidRPr="008C438C">
        <w:t xml:space="preserve">Course </w:t>
      </w:r>
      <w:r w:rsidR="00145CDD" w:rsidRPr="008C438C">
        <w:t>Description</w:t>
      </w:r>
    </w:p>
    <w:p w14:paraId="340782EC" w14:textId="77777777" w:rsidR="00F00869" w:rsidRPr="008C438C" w:rsidRDefault="00823678" w:rsidP="00F00869">
      <w:pPr>
        <w:pStyle w:val="BodyText"/>
      </w:pPr>
      <w:r w:rsidRPr="008C438C">
        <w:t xml:space="preserve">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w:t>
      </w:r>
      <w:proofErr w:type="spellStart"/>
      <w:r w:rsidRPr="008C438C">
        <w:t>Biopsychosocial</w:t>
      </w:r>
      <w:proofErr w:type="spellEnd"/>
      <w:r w:rsidRPr="008C438C">
        <w:t xml:space="preserve"> dimensions of human behavior are critically examined through focused study in four intellectual domains considered essential for 21</w:t>
      </w:r>
      <w:r w:rsidRPr="0003413F">
        <w:t>st</w:t>
      </w:r>
      <w:r w:rsidR="0003413F">
        <w:t>-</w:t>
      </w:r>
      <w:r w:rsidRPr="008C438C">
        <w:t>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diverse array of client systems. Special attention will be given to the influence of diversity characterized by (but not limited to) age, gender, class, race, ethnicity, culture, sexual orientation, disability</w:t>
      </w:r>
      <w:r w:rsidR="0003413F">
        <w:t>,</w:t>
      </w:r>
      <w:r w:rsidRPr="008C438C">
        <w:t xml:space="preserve"> and religion. The course makes important linkages between theory, practice</w:t>
      </w:r>
      <w:r w:rsidR="0003413F">
        <w:t>,</w:t>
      </w:r>
      <w:r w:rsidRPr="008C438C">
        <w:t xml:space="preserve"> and research, specifically in evaluating </w:t>
      </w:r>
      <w:proofErr w:type="spellStart"/>
      <w:r w:rsidRPr="008C438C">
        <w:t>biopsychosocial</w:t>
      </w:r>
      <w:proofErr w:type="spellEnd"/>
      <w:r w:rsidRPr="008C438C">
        <w:t xml:space="preserve"> factors that impinge on person-in-environment functioning across micro, mezzo, and macro contexts.</w:t>
      </w:r>
    </w:p>
    <w:p w14:paraId="1F367266" w14:textId="77777777" w:rsidR="00975A59" w:rsidRPr="008C438C" w:rsidRDefault="00975A59" w:rsidP="00726A3E">
      <w:pPr>
        <w:pStyle w:val="Heading1"/>
      </w:pPr>
      <w:r w:rsidRPr="008C438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14:paraId="1F68BDB4" w14:textId="77777777" w:rsidTr="009A77B6">
        <w:trPr>
          <w:cantSplit/>
          <w:tblHeader/>
        </w:trPr>
        <w:tc>
          <w:tcPr>
            <w:tcW w:w="1638" w:type="dxa"/>
            <w:shd w:val="clear" w:color="auto" w:fill="C00000"/>
          </w:tcPr>
          <w:p w14:paraId="06CF84A8" w14:textId="77777777"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14:paraId="6220CD16" w14:textId="77777777" w:rsidR="00887C7D" w:rsidRPr="008C438C" w:rsidRDefault="00887C7D" w:rsidP="00B26468">
            <w:pPr>
              <w:keepNext/>
              <w:rPr>
                <w:rFonts w:cs="Arial"/>
                <w:b/>
                <w:bCs/>
                <w:color w:val="FFFFFF"/>
              </w:rPr>
            </w:pPr>
            <w:r w:rsidRPr="008C438C">
              <w:rPr>
                <w:rFonts w:cs="Arial"/>
                <w:b/>
                <w:color w:val="FFFFFF"/>
              </w:rPr>
              <w:t>Objectives</w:t>
            </w:r>
          </w:p>
        </w:tc>
      </w:tr>
      <w:tr w:rsidR="00887C7D" w:rsidRPr="008C438C" w14:paraId="63AED14C" w14:textId="77777777" w:rsidTr="004B5764">
        <w:trPr>
          <w:cantSplit/>
        </w:trPr>
        <w:tc>
          <w:tcPr>
            <w:tcW w:w="1638" w:type="dxa"/>
            <w:tcBorders>
              <w:top w:val="single" w:sz="8" w:space="0" w:color="C0504D"/>
              <w:left w:val="single" w:sz="8" w:space="0" w:color="C0504D"/>
              <w:bottom w:val="single" w:sz="8" w:space="0" w:color="C0504D"/>
            </w:tcBorders>
          </w:tcPr>
          <w:p w14:paraId="10426DC6" w14:textId="77777777"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14:paraId="5F79EE10" w14:textId="77777777" w:rsidR="00887C7D" w:rsidRPr="008C438C" w:rsidRDefault="00823678" w:rsidP="003E5C6F">
            <w:pPr>
              <w:rPr>
                <w:rFonts w:cs="Arial"/>
                <w:bCs/>
              </w:rPr>
            </w:pPr>
            <w:r w:rsidRPr="008C438C">
              <w:rPr>
                <w:rFonts w:cs="Arial"/>
              </w:rPr>
              <w:t xml:space="preserve">Teach the values and ethical standards of social work, as well as the profession’s person-in-environment, </w:t>
            </w:r>
            <w:proofErr w:type="spellStart"/>
            <w:r w:rsidRPr="008C438C">
              <w:rPr>
                <w:rFonts w:cs="Arial"/>
              </w:rPr>
              <w:t>biopsychosocial</w:t>
            </w:r>
            <w:proofErr w:type="spellEnd"/>
            <w:r w:rsidRPr="008C438C">
              <w:rPr>
                <w:rFonts w:cs="Arial"/>
              </w:rPr>
              <w:t xml:space="preserve">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w:t>
            </w:r>
            <w:r w:rsidR="0003413F">
              <w:rPr>
                <w:rFonts w:cs="Arial"/>
              </w:rPr>
              <w:t>-</w:t>
            </w:r>
            <w:r w:rsidRPr="008C438C">
              <w:rPr>
                <w:rFonts w:cs="Arial"/>
              </w:rPr>
              <w:t>making in professional practice.</w:t>
            </w:r>
          </w:p>
        </w:tc>
      </w:tr>
      <w:tr w:rsidR="00C1349F" w:rsidRPr="008C438C" w14:paraId="1425DAB0" w14:textId="77777777" w:rsidTr="004B5764">
        <w:trPr>
          <w:cantSplit/>
        </w:trPr>
        <w:tc>
          <w:tcPr>
            <w:tcW w:w="1638" w:type="dxa"/>
          </w:tcPr>
          <w:p w14:paraId="44A0499E" w14:textId="77777777" w:rsidR="00C1349F" w:rsidRPr="008C438C" w:rsidRDefault="00C1349F" w:rsidP="00B26468">
            <w:pPr>
              <w:jc w:val="center"/>
              <w:rPr>
                <w:rFonts w:cs="Arial"/>
              </w:rPr>
            </w:pPr>
            <w:r w:rsidRPr="008C438C">
              <w:rPr>
                <w:rFonts w:cs="Arial"/>
              </w:rPr>
              <w:t>2</w:t>
            </w:r>
          </w:p>
        </w:tc>
        <w:tc>
          <w:tcPr>
            <w:tcW w:w="7920" w:type="dxa"/>
          </w:tcPr>
          <w:p w14:paraId="543519A6" w14:textId="77777777" w:rsidR="00C1349F" w:rsidRPr="008C438C" w:rsidRDefault="00823678">
            <w:pPr>
              <w:rPr>
                <w:rFonts w:cs="Arial"/>
              </w:rPr>
            </w:pPr>
            <w:r w:rsidRPr="008C438C">
              <w:rPr>
                <w:rFonts w:cs="Arial"/>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14:paraId="38266E8D" w14:textId="77777777" w:rsidTr="004B5764">
        <w:trPr>
          <w:cantSplit/>
        </w:trPr>
        <w:tc>
          <w:tcPr>
            <w:tcW w:w="1638" w:type="dxa"/>
            <w:tcBorders>
              <w:top w:val="single" w:sz="8" w:space="0" w:color="C0504D"/>
              <w:left w:val="single" w:sz="8" w:space="0" w:color="C0504D"/>
              <w:bottom w:val="single" w:sz="8" w:space="0" w:color="C0504D"/>
            </w:tcBorders>
          </w:tcPr>
          <w:p w14:paraId="0B433C33" w14:textId="77777777"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14:paraId="2D693517" w14:textId="77777777" w:rsidR="00C1349F" w:rsidRPr="008C438C" w:rsidRDefault="00823678">
            <w:pPr>
              <w:rPr>
                <w:rFonts w:cs="Arial"/>
              </w:rPr>
            </w:pPr>
            <w:r w:rsidRPr="008C438C">
              <w:rPr>
                <w:rFonts w:cs="Arial"/>
              </w:rPr>
              <w:t>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tc>
      </w:tr>
      <w:tr w:rsidR="004B5764" w:rsidRPr="008C438C" w14:paraId="0086EAA6" w14:textId="77777777" w:rsidTr="004B5764">
        <w:trPr>
          <w:cantSplit/>
        </w:trPr>
        <w:tc>
          <w:tcPr>
            <w:tcW w:w="1638" w:type="dxa"/>
            <w:tcBorders>
              <w:top w:val="single" w:sz="8" w:space="0" w:color="C0504D"/>
              <w:left w:val="single" w:sz="8" w:space="0" w:color="C0504D"/>
              <w:bottom w:val="single" w:sz="8" w:space="0" w:color="C0504D"/>
            </w:tcBorders>
          </w:tcPr>
          <w:p w14:paraId="356BDDBB" w14:textId="77777777"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14:paraId="062625DB" w14:textId="77777777" w:rsidR="004B5764" w:rsidRPr="008C438C" w:rsidRDefault="00823678">
            <w:pPr>
              <w:rPr>
                <w:rFonts w:cs="Arial"/>
              </w:rPr>
            </w:pPr>
            <w:r w:rsidRPr="008C438C">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14:paraId="09227E6C" w14:textId="77777777" w:rsidTr="004B5764">
        <w:trPr>
          <w:cantSplit/>
        </w:trPr>
        <w:tc>
          <w:tcPr>
            <w:tcW w:w="1638" w:type="dxa"/>
            <w:tcBorders>
              <w:top w:val="single" w:sz="8" w:space="0" w:color="C0504D"/>
              <w:left w:val="single" w:sz="8" w:space="0" w:color="C0504D"/>
              <w:bottom w:val="single" w:sz="8" w:space="0" w:color="C0504D"/>
            </w:tcBorders>
          </w:tcPr>
          <w:p w14:paraId="52E49C99" w14:textId="77777777"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14:paraId="27587F90" w14:textId="77777777" w:rsidR="004B5764" w:rsidRPr="008C438C" w:rsidRDefault="00823678">
            <w:pPr>
              <w:rPr>
                <w:rFonts w:cs="Arial"/>
              </w:rPr>
            </w:pPr>
            <w:r w:rsidRPr="008C438C">
              <w:rPr>
                <w:rFonts w:cs="Arial"/>
              </w:rPr>
              <w:t>Provide the theoretical foundation needed for students to develop core knowledge of human behavior and the social environment. Demonstrate an in</w:t>
            </w:r>
            <w:r w:rsidR="0003413F">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sidR="0003413F">
              <w:rPr>
                <w:rFonts w:cs="Arial"/>
              </w:rPr>
              <w:t>-</w:t>
            </w:r>
            <w:r w:rsidRPr="008C438C">
              <w:rPr>
                <w:rFonts w:cs="Arial"/>
              </w:rPr>
              <w:t>century social work practice.</w:t>
            </w:r>
          </w:p>
        </w:tc>
      </w:tr>
    </w:tbl>
    <w:p w14:paraId="0B58B72D" w14:textId="77777777" w:rsidR="00E83390" w:rsidRPr="008C438C" w:rsidRDefault="00E83390" w:rsidP="000731DF">
      <w:pPr>
        <w:pStyle w:val="Heading1"/>
      </w:pPr>
      <w:r w:rsidRPr="008C438C">
        <w:t>Course format/Instructional Methods</w:t>
      </w:r>
    </w:p>
    <w:p w14:paraId="6577E6D4" w14:textId="77777777" w:rsidR="00823678" w:rsidRPr="008C438C" w:rsidRDefault="00823678" w:rsidP="00823678">
      <w:pPr>
        <w:pStyle w:val="BodyText"/>
        <w:rPr>
          <w:color w:val="000000"/>
          <w:szCs w:val="20"/>
        </w:rPr>
      </w:pPr>
      <w:r w:rsidRPr="008C438C">
        <w:rPr>
          <w:color w:val="000000"/>
          <w:szCs w:val="20"/>
        </w:rPr>
        <w:t>The course will encompass a combination of diverse learning modalities and tools</w:t>
      </w:r>
      <w:r w:rsidR="0003413F">
        <w:rPr>
          <w:color w:val="000000"/>
          <w:szCs w:val="20"/>
        </w:rPr>
        <w:t>,</w:t>
      </w:r>
      <w:r w:rsidRPr="008C438C">
        <w:rPr>
          <w:color w:val="000000"/>
          <w:szCs w:val="20"/>
        </w:rPr>
        <w:t xml:space="preserve"> which may include, but are not limited to the following: didactic presentations by the instructor; small</w:t>
      </w:r>
      <w:r w:rsidR="0003413F">
        <w:rPr>
          <w:color w:val="000000"/>
          <w:szCs w:val="20"/>
        </w:rPr>
        <w:t>-</w:t>
      </w:r>
      <w:r w:rsidRPr="008C438C">
        <w:rPr>
          <w:color w:val="000000"/>
          <w:szCs w:val="20"/>
        </w:rPr>
        <w:t xml:space="preserve"> and large</w:t>
      </w:r>
      <w:r w:rsidR="0003413F">
        <w:rPr>
          <w:color w:val="000000"/>
          <w:szCs w:val="20"/>
        </w:rPr>
        <w:t>-</w:t>
      </w:r>
      <w:r w:rsidRPr="008C438C">
        <w:rPr>
          <w:color w:val="000000"/>
          <w:szCs w:val="20"/>
        </w:rPr>
        <w:t>group discussions; case studies; videos; guest speakers; experiential exercises</w:t>
      </w:r>
      <w:r w:rsidR="0003413F">
        <w:rPr>
          <w:color w:val="000000"/>
          <w:szCs w:val="20"/>
        </w:rPr>
        <w:t>;</w:t>
      </w:r>
      <w:r w:rsidR="0003413F" w:rsidRPr="008C438C">
        <w:rPr>
          <w:color w:val="000000"/>
          <w:szCs w:val="20"/>
        </w:rPr>
        <w:t xml:space="preserve"> </w:t>
      </w:r>
      <w:r w:rsidR="004A7BAB">
        <w:rPr>
          <w:color w:val="000000"/>
          <w:szCs w:val="20"/>
        </w:rPr>
        <w:t xml:space="preserve">and </w:t>
      </w:r>
      <w:r w:rsidRPr="008C438C">
        <w:rPr>
          <w:color w:val="000000"/>
          <w:szCs w:val="20"/>
        </w:rPr>
        <w:t>co</w:t>
      </w:r>
      <w:r w:rsidR="0093275D">
        <w:rPr>
          <w:color w:val="000000"/>
          <w:szCs w:val="20"/>
        </w:rPr>
        <w:t>mputer-</w:t>
      </w:r>
      <w:r w:rsidRPr="008C438C">
        <w:rPr>
          <w:color w:val="000000"/>
          <w:szCs w:val="20"/>
        </w:rPr>
        <w:t>based, online activities.</w:t>
      </w:r>
    </w:p>
    <w:p w14:paraId="43DF36AC" w14:textId="77777777" w:rsidR="003A4C73" w:rsidRDefault="00823678" w:rsidP="00823678">
      <w:pPr>
        <w:pStyle w:val="BodyText"/>
        <w:rPr>
          <w:color w:val="000000"/>
          <w:szCs w:val="20"/>
        </w:rPr>
      </w:pPr>
      <w:r w:rsidRPr="008C438C">
        <w:rPr>
          <w:color w:val="000000"/>
          <w:szCs w:val="20"/>
        </w:rPr>
        <w:t xml:space="preserve">The online teaching and learning environment provided by the University’s Blackboard Academic </w:t>
      </w:r>
      <w:proofErr w:type="spellStart"/>
      <w:r w:rsidRPr="008C438C">
        <w:rPr>
          <w:color w:val="000000"/>
          <w:szCs w:val="20"/>
        </w:rPr>
        <w:t>Suite</w:t>
      </w:r>
      <w:r w:rsidRPr="0003413F">
        <w:rPr>
          <w:color w:val="000000"/>
          <w:szCs w:val="20"/>
          <w:vertAlign w:val="superscript"/>
        </w:rPr>
        <w:t>TM</w:t>
      </w:r>
      <w:proofErr w:type="spellEnd"/>
      <w:r w:rsidRPr="008C438C">
        <w:rPr>
          <w:color w:val="000000"/>
          <w:szCs w:val="20"/>
        </w:rPr>
        <w:t xml:space="preserve"> System (https://blackboard.usc.edu/) will support access to course-related materials and communication</w:t>
      </w:r>
      <w:r w:rsidR="0093275D">
        <w:rPr>
          <w:color w:val="000000"/>
          <w:szCs w:val="20"/>
        </w:rPr>
        <w:t xml:space="preserve"> for on-ground students, whereas, the Virtual Academic Center (VAC) platform will be utilized for MSW@USC students</w:t>
      </w:r>
      <w:r w:rsidRPr="008C438C">
        <w:rPr>
          <w:color w:val="000000"/>
          <w:szCs w:val="20"/>
        </w:rPr>
        <w:t>.</w:t>
      </w:r>
      <w:r w:rsidR="00156B12" w:rsidRPr="008C438C">
        <w:rPr>
          <w:color w:val="000000"/>
          <w:szCs w:val="20"/>
        </w:rPr>
        <w:t xml:space="preserve"> </w:t>
      </w:r>
    </w:p>
    <w:p w14:paraId="65412E49" w14:textId="77777777" w:rsidR="003A4C73" w:rsidRDefault="003A4C73">
      <w:pPr>
        <w:rPr>
          <w:rFonts w:cs="Arial"/>
          <w:color w:val="000000"/>
        </w:rPr>
      </w:pPr>
      <w:r>
        <w:rPr>
          <w:color w:val="000000"/>
        </w:rPr>
        <w:br w:type="page"/>
      </w:r>
    </w:p>
    <w:p w14:paraId="1099A381" w14:textId="77777777" w:rsidR="00F63447" w:rsidRPr="008C438C" w:rsidRDefault="00F63447" w:rsidP="00823678">
      <w:pPr>
        <w:pStyle w:val="BodyText"/>
      </w:pPr>
    </w:p>
    <w:p w14:paraId="71223E70" w14:textId="77777777" w:rsidR="00F83C02" w:rsidRPr="008C438C" w:rsidRDefault="0091007D" w:rsidP="00726A3E">
      <w:pPr>
        <w:pStyle w:val="Heading1"/>
      </w:pPr>
      <w:r w:rsidRPr="008C438C">
        <w:t xml:space="preserve">Student Learning </w:t>
      </w:r>
      <w:r w:rsidR="00E96240" w:rsidRPr="008C438C">
        <w:t>Outcome</w:t>
      </w:r>
      <w:r w:rsidRPr="008C438C">
        <w:t>s</w:t>
      </w:r>
    </w:p>
    <w:p w14:paraId="49C23FD4" w14:textId="77777777" w:rsidR="003A4C73" w:rsidRDefault="003A4C73" w:rsidP="003A4C73">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A4C73" w14:paraId="6E7B6D9B" w14:textId="77777777" w:rsidTr="00CA50A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3C178CA5" w14:textId="77777777" w:rsidR="003A4C73" w:rsidRDefault="003A4C73" w:rsidP="00CA50A8">
            <w:pPr>
              <w:spacing w:line="256" w:lineRule="auto"/>
              <w:jc w:val="center"/>
              <w:rPr>
                <w:rFonts w:cs="Arial"/>
                <w:b/>
                <w:bCs/>
                <w:sz w:val="22"/>
                <w:szCs w:val="22"/>
              </w:rPr>
            </w:pPr>
            <w:r>
              <w:rPr>
                <w:rFonts w:cs="Arial"/>
                <w:b/>
                <w:bCs/>
                <w:sz w:val="22"/>
                <w:szCs w:val="22"/>
              </w:rPr>
              <w:t>Social Work Core Competencies</w:t>
            </w:r>
          </w:p>
        </w:tc>
      </w:tr>
      <w:tr w:rsidR="003A4C73" w14:paraId="10207480"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1028C115" w14:textId="77777777" w:rsidR="003A4C73" w:rsidRDefault="003A4C73" w:rsidP="00CA50A8">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0683FA28" w14:textId="77777777" w:rsidR="003A4C73" w:rsidRDefault="003A4C73" w:rsidP="00CA50A8">
            <w:pPr>
              <w:spacing w:line="256" w:lineRule="auto"/>
              <w:rPr>
                <w:rFonts w:cs="Arial"/>
                <w:b/>
                <w:bCs/>
                <w:sz w:val="22"/>
                <w:szCs w:val="22"/>
              </w:rPr>
            </w:pPr>
            <w:r>
              <w:rPr>
                <w:rFonts w:cs="Arial"/>
                <w:b/>
                <w:bCs/>
                <w:sz w:val="22"/>
                <w:szCs w:val="22"/>
              </w:rPr>
              <w:t>Demonstrate Ethical and Professional Behavior *</w:t>
            </w:r>
          </w:p>
        </w:tc>
      </w:tr>
      <w:tr w:rsidR="003A4C73" w14:paraId="48E285AB"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8220D2B" w14:textId="77777777" w:rsidR="003A4C73" w:rsidRDefault="003A4C73" w:rsidP="00CA50A8">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5D600D13" w14:textId="77777777" w:rsidR="003A4C73" w:rsidRDefault="003A4C73" w:rsidP="00CA50A8">
            <w:pPr>
              <w:spacing w:line="256" w:lineRule="auto"/>
              <w:rPr>
                <w:rFonts w:cs="Arial"/>
                <w:b/>
                <w:sz w:val="22"/>
                <w:szCs w:val="22"/>
              </w:rPr>
            </w:pPr>
            <w:r>
              <w:rPr>
                <w:rFonts w:cs="Arial"/>
                <w:b/>
                <w:sz w:val="22"/>
                <w:szCs w:val="22"/>
              </w:rPr>
              <w:t>Engage in Diversity and Difference in Practice *</w:t>
            </w:r>
          </w:p>
        </w:tc>
      </w:tr>
      <w:tr w:rsidR="003A4C73" w14:paraId="51842C78"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52EBCF3" w14:textId="77777777" w:rsidR="003A4C73" w:rsidRDefault="003A4C73" w:rsidP="00CA50A8">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5D138939" w14:textId="77777777" w:rsidR="003A4C73" w:rsidRDefault="003A4C73" w:rsidP="00CA50A8">
            <w:pPr>
              <w:spacing w:line="256" w:lineRule="auto"/>
              <w:rPr>
                <w:rFonts w:cs="Arial"/>
                <w:b/>
                <w:sz w:val="22"/>
                <w:szCs w:val="22"/>
              </w:rPr>
            </w:pPr>
            <w:r>
              <w:rPr>
                <w:rFonts w:cs="Arial"/>
                <w:b/>
                <w:sz w:val="22"/>
                <w:szCs w:val="22"/>
              </w:rPr>
              <w:t>Advance Human Rights and Social, Economic, and Environmental Justice *</w:t>
            </w:r>
          </w:p>
        </w:tc>
      </w:tr>
      <w:tr w:rsidR="003A4C73" w14:paraId="7D3BA33D"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56AACC7D" w14:textId="77777777" w:rsidR="003A4C73" w:rsidRDefault="003A4C73" w:rsidP="00CA50A8">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7173A987" w14:textId="77777777" w:rsidR="003A4C73" w:rsidRDefault="003A4C73" w:rsidP="00CA50A8">
            <w:pPr>
              <w:spacing w:line="256" w:lineRule="auto"/>
              <w:rPr>
                <w:rFonts w:cs="Arial"/>
                <w:b/>
                <w:sz w:val="22"/>
                <w:szCs w:val="22"/>
              </w:rPr>
            </w:pPr>
            <w:r>
              <w:rPr>
                <w:rFonts w:cs="Arial"/>
                <w:b/>
                <w:sz w:val="22"/>
                <w:szCs w:val="22"/>
              </w:rPr>
              <w:t>Engage in Practice-informed Research and Research-informed Practice *</w:t>
            </w:r>
          </w:p>
        </w:tc>
      </w:tr>
      <w:tr w:rsidR="003A4C73" w14:paraId="57AB66C7"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73F25D75" w14:textId="77777777" w:rsidR="003A4C73" w:rsidRDefault="003A4C73" w:rsidP="00CA50A8">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33F84CE9" w14:textId="77777777" w:rsidR="003A4C73" w:rsidRDefault="003A4C73" w:rsidP="00CA50A8">
            <w:pPr>
              <w:spacing w:line="256" w:lineRule="auto"/>
              <w:rPr>
                <w:rFonts w:cs="Arial"/>
                <w:b/>
                <w:sz w:val="22"/>
                <w:szCs w:val="22"/>
              </w:rPr>
            </w:pPr>
            <w:r>
              <w:rPr>
                <w:rFonts w:cs="Arial"/>
                <w:b/>
                <w:sz w:val="22"/>
                <w:szCs w:val="22"/>
              </w:rPr>
              <w:t>Engage in Policy Practice</w:t>
            </w:r>
          </w:p>
        </w:tc>
      </w:tr>
      <w:tr w:rsidR="003A4C73" w14:paraId="5B254F0E" w14:textId="77777777" w:rsidTr="00CA50A8">
        <w:trPr>
          <w:cantSplit/>
          <w:jc w:val="center"/>
        </w:trPr>
        <w:tc>
          <w:tcPr>
            <w:tcW w:w="644" w:type="dxa"/>
            <w:tcBorders>
              <w:top w:val="single" w:sz="4" w:space="0" w:color="C00000"/>
              <w:left w:val="single" w:sz="8" w:space="0" w:color="C0504D"/>
              <w:bottom w:val="single" w:sz="8" w:space="0" w:color="C0504D"/>
              <w:right w:val="nil"/>
            </w:tcBorders>
            <w:hideMark/>
          </w:tcPr>
          <w:p w14:paraId="6592BBDA" w14:textId="77777777" w:rsidR="003A4C73" w:rsidRDefault="003A4C73" w:rsidP="00CA50A8">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493D990C" w14:textId="77777777" w:rsidR="003A4C73" w:rsidRDefault="003A4C73" w:rsidP="00CA50A8">
            <w:pPr>
              <w:spacing w:line="256" w:lineRule="auto"/>
              <w:rPr>
                <w:rFonts w:cs="Arial"/>
                <w:b/>
                <w:sz w:val="22"/>
                <w:szCs w:val="22"/>
              </w:rPr>
            </w:pPr>
            <w:r>
              <w:rPr>
                <w:rFonts w:cs="Arial"/>
                <w:b/>
                <w:sz w:val="22"/>
                <w:szCs w:val="22"/>
              </w:rPr>
              <w:t>Engage with Individuals, Families, Groups, Organizations, and Communities</w:t>
            </w:r>
          </w:p>
        </w:tc>
      </w:tr>
      <w:tr w:rsidR="003A4C73" w14:paraId="4D2F4154"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156A2EE" w14:textId="77777777" w:rsidR="003A4C73" w:rsidRDefault="003A4C73" w:rsidP="00CA50A8">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33B54BF2" w14:textId="77777777" w:rsidR="003A4C73" w:rsidRDefault="003A4C73" w:rsidP="00CA50A8">
            <w:pPr>
              <w:spacing w:line="256" w:lineRule="auto"/>
              <w:rPr>
                <w:rFonts w:cs="Arial"/>
                <w:b/>
                <w:sz w:val="22"/>
                <w:szCs w:val="22"/>
              </w:rPr>
            </w:pPr>
            <w:r>
              <w:rPr>
                <w:rFonts w:cs="Arial"/>
                <w:b/>
                <w:sz w:val="22"/>
                <w:szCs w:val="22"/>
              </w:rPr>
              <w:t>Assess Individuals, Families, Groups, Organizations, and Communities *</w:t>
            </w:r>
          </w:p>
        </w:tc>
      </w:tr>
      <w:tr w:rsidR="003A4C73" w14:paraId="20892929"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28EA191F" w14:textId="77777777" w:rsidR="003A4C73" w:rsidRDefault="003A4C73" w:rsidP="00CA50A8">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37D2796D" w14:textId="77777777" w:rsidR="003A4C73" w:rsidRDefault="003A4C73" w:rsidP="00CA50A8">
            <w:pPr>
              <w:spacing w:line="256" w:lineRule="auto"/>
              <w:rPr>
                <w:rFonts w:cs="Arial"/>
                <w:b/>
                <w:sz w:val="22"/>
                <w:szCs w:val="22"/>
              </w:rPr>
            </w:pPr>
            <w:r>
              <w:rPr>
                <w:rFonts w:cs="Arial"/>
                <w:b/>
                <w:sz w:val="22"/>
                <w:szCs w:val="22"/>
              </w:rPr>
              <w:t>Intervene with Individuals, Families, Groups, Organizations, and Communities</w:t>
            </w:r>
          </w:p>
        </w:tc>
      </w:tr>
      <w:tr w:rsidR="003A4C73" w14:paraId="356A2E90"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8FCC636" w14:textId="77777777" w:rsidR="003A4C73" w:rsidRDefault="003A4C73" w:rsidP="00CA50A8">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244CE7ED" w14:textId="77777777" w:rsidR="003A4C73" w:rsidRDefault="003A4C73" w:rsidP="00CA50A8">
            <w:pPr>
              <w:spacing w:line="256" w:lineRule="auto"/>
              <w:rPr>
                <w:rFonts w:cs="Arial"/>
                <w:b/>
                <w:sz w:val="22"/>
                <w:szCs w:val="22"/>
              </w:rPr>
            </w:pPr>
            <w:r>
              <w:rPr>
                <w:rFonts w:cs="Arial"/>
                <w:b/>
                <w:sz w:val="22"/>
                <w:szCs w:val="22"/>
              </w:rPr>
              <w:t>Evaluate Practice with Individuals, Families, Groups, Organizations and Communities</w:t>
            </w:r>
          </w:p>
        </w:tc>
      </w:tr>
    </w:tbl>
    <w:p w14:paraId="45891E62" w14:textId="77777777" w:rsidR="003A4C73" w:rsidRDefault="003A4C73" w:rsidP="003A4C73">
      <w:pPr>
        <w:tabs>
          <w:tab w:val="right" w:pos="8460"/>
        </w:tabs>
        <w:spacing w:after="240"/>
        <w:rPr>
          <w:rFonts w:cs="Arial"/>
        </w:rPr>
      </w:pPr>
      <w:r>
        <w:rPr>
          <w:rFonts w:cs="Arial"/>
        </w:rPr>
        <w:tab/>
        <w:t>* Highlighted in this course</w:t>
      </w:r>
    </w:p>
    <w:p w14:paraId="385F67CC" w14:textId="77777777" w:rsidR="003A4C73" w:rsidRDefault="003A4C73" w:rsidP="003A4C73">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3F1DE0EA" w14:textId="77777777" w:rsidR="003A4C73" w:rsidRDefault="003A4C73">
      <w:pPr>
        <w:rPr>
          <w:rFonts w:cs="Arial"/>
          <w:szCs w:val="24"/>
        </w:rPr>
        <w:sectPr w:rsidR="003A4C73" w:rsidSect="00552DBF">
          <w:type w:val="continuous"/>
          <w:pgSz w:w="12240" w:h="15840" w:code="1"/>
          <w:pgMar w:top="1440" w:right="1440" w:bottom="1440" w:left="1440" w:header="720" w:footer="720" w:gutter="0"/>
          <w:cols w:space="720"/>
          <w:titlePg/>
          <w:docGrid w:linePitch="360"/>
        </w:sectPr>
      </w:pPr>
    </w:p>
    <w:tbl>
      <w:tblPr>
        <w:tblStyle w:val="TableGrid1"/>
        <w:tblW w:w="13190" w:type="dxa"/>
        <w:tblLook w:val="04A0" w:firstRow="1" w:lastRow="0" w:firstColumn="1" w:lastColumn="0" w:noHBand="0" w:noVBand="1"/>
      </w:tblPr>
      <w:tblGrid>
        <w:gridCol w:w="3790"/>
        <w:gridCol w:w="2424"/>
        <w:gridCol w:w="2137"/>
        <w:gridCol w:w="2063"/>
        <w:gridCol w:w="2776"/>
      </w:tblGrid>
      <w:tr w:rsidR="00CA50A8" w:rsidRPr="00CA50A8" w14:paraId="2F1C0844" w14:textId="77777777" w:rsidTr="00553D38">
        <w:trPr>
          <w:trHeight w:val="71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784A48BF" w14:textId="77777777" w:rsidR="00CA50A8" w:rsidRPr="00CA50A8" w:rsidRDefault="00CA50A8" w:rsidP="00CA50A8">
            <w:pPr>
              <w:jc w:val="center"/>
              <w:rPr>
                <w:rFonts w:cs="Arial"/>
                <w:b/>
              </w:rPr>
            </w:pPr>
          </w:p>
          <w:p w14:paraId="54D5BC20" w14:textId="77777777" w:rsidR="00CA50A8" w:rsidRPr="00CA50A8" w:rsidRDefault="00CA50A8" w:rsidP="00CA50A8">
            <w:pPr>
              <w:jc w:val="center"/>
              <w:rPr>
                <w:rFonts w:cs="Arial"/>
                <w:b/>
              </w:rPr>
            </w:pPr>
            <w:r w:rsidRPr="00CA50A8">
              <w:rPr>
                <w:rFonts w:cs="Arial"/>
                <w:b/>
              </w:rPr>
              <w:t>Competency</w:t>
            </w:r>
          </w:p>
        </w:tc>
        <w:tc>
          <w:tcPr>
            <w:tcW w:w="2424" w:type="dxa"/>
            <w:tcBorders>
              <w:top w:val="single" w:sz="4" w:space="0" w:color="C00000"/>
              <w:left w:val="single" w:sz="4" w:space="0" w:color="C00000"/>
              <w:bottom w:val="single" w:sz="4" w:space="0" w:color="C00000"/>
              <w:right w:val="single" w:sz="4" w:space="0" w:color="C00000"/>
            </w:tcBorders>
            <w:shd w:val="clear" w:color="auto" w:fill="C00000"/>
          </w:tcPr>
          <w:p w14:paraId="269EF177" w14:textId="77777777" w:rsidR="00CA50A8" w:rsidRPr="00CA50A8" w:rsidRDefault="00CA50A8" w:rsidP="00CA50A8">
            <w:pPr>
              <w:jc w:val="center"/>
              <w:rPr>
                <w:rFonts w:cs="Arial"/>
                <w:b/>
              </w:rPr>
            </w:pPr>
          </w:p>
          <w:p w14:paraId="3AA233E7" w14:textId="77777777" w:rsidR="00CA50A8" w:rsidRPr="00CA50A8" w:rsidRDefault="00CA50A8" w:rsidP="00CA50A8">
            <w:pPr>
              <w:jc w:val="center"/>
              <w:rPr>
                <w:rFonts w:cs="Arial"/>
                <w:b/>
              </w:rPr>
            </w:pPr>
            <w:r w:rsidRPr="00CA50A8">
              <w:rPr>
                <w:rFonts w:cs="Arial"/>
                <w:b/>
              </w:rPr>
              <w:t>Objectives</w:t>
            </w:r>
          </w:p>
        </w:tc>
        <w:tc>
          <w:tcPr>
            <w:tcW w:w="2137" w:type="dxa"/>
            <w:tcBorders>
              <w:top w:val="single" w:sz="4" w:space="0" w:color="C00000"/>
              <w:left w:val="single" w:sz="4" w:space="0" w:color="C00000"/>
              <w:bottom w:val="single" w:sz="4" w:space="0" w:color="C00000"/>
              <w:right w:val="single" w:sz="4" w:space="0" w:color="C00000"/>
            </w:tcBorders>
            <w:shd w:val="clear" w:color="auto" w:fill="C00000"/>
          </w:tcPr>
          <w:p w14:paraId="7BADFE4E" w14:textId="77777777" w:rsidR="00CA50A8" w:rsidRPr="00CA50A8" w:rsidRDefault="00CA50A8" w:rsidP="00CA50A8">
            <w:pPr>
              <w:jc w:val="center"/>
              <w:rPr>
                <w:rFonts w:cs="Arial"/>
                <w:b/>
              </w:rPr>
            </w:pPr>
          </w:p>
          <w:p w14:paraId="5D01EAEC" w14:textId="77777777" w:rsidR="00CA50A8" w:rsidRPr="00CA50A8" w:rsidRDefault="00CA50A8" w:rsidP="00CA50A8">
            <w:pPr>
              <w:jc w:val="center"/>
              <w:rPr>
                <w:rFonts w:cs="Arial"/>
                <w:b/>
              </w:rPr>
            </w:pPr>
            <w:r w:rsidRPr="00CA50A8">
              <w:rPr>
                <w:rFonts w:cs="Arial"/>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2D9E51DA" w14:textId="77777777" w:rsidR="00CA50A8" w:rsidRPr="00CA50A8" w:rsidRDefault="00CA50A8" w:rsidP="00CA50A8">
            <w:pPr>
              <w:jc w:val="center"/>
              <w:rPr>
                <w:rFonts w:cs="Arial"/>
                <w:b/>
              </w:rPr>
            </w:pPr>
          </w:p>
          <w:p w14:paraId="2DB6E42D" w14:textId="77777777" w:rsidR="00CA50A8" w:rsidRPr="00CA50A8" w:rsidRDefault="00CA50A8" w:rsidP="00CA50A8">
            <w:pPr>
              <w:jc w:val="center"/>
              <w:rPr>
                <w:rFonts w:cs="Arial"/>
                <w:b/>
              </w:rPr>
            </w:pPr>
            <w:r w:rsidRPr="00CA50A8">
              <w:rPr>
                <w:rFonts w:cs="Arial"/>
                <w:b/>
              </w:rPr>
              <w:t>Dimensions</w:t>
            </w:r>
          </w:p>
        </w:tc>
        <w:tc>
          <w:tcPr>
            <w:tcW w:w="2776" w:type="dxa"/>
            <w:tcBorders>
              <w:top w:val="single" w:sz="4" w:space="0" w:color="C00000"/>
              <w:left w:val="single" w:sz="4" w:space="0" w:color="C00000"/>
              <w:bottom w:val="single" w:sz="4" w:space="0" w:color="C00000"/>
              <w:right w:val="single" w:sz="4" w:space="0" w:color="C00000"/>
            </w:tcBorders>
            <w:shd w:val="clear" w:color="auto" w:fill="C00000"/>
          </w:tcPr>
          <w:p w14:paraId="5C5C4CDE" w14:textId="77777777" w:rsidR="00CA50A8" w:rsidRPr="00CA50A8" w:rsidRDefault="00CA50A8" w:rsidP="00CA50A8">
            <w:pPr>
              <w:jc w:val="center"/>
              <w:rPr>
                <w:rFonts w:cs="Arial"/>
                <w:b/>
              </w:rPr>
            </w:pPr>
          </w:p>
          <w:p w14:paraId="5BFDB52B" w14:textId="77777777" w:rsidR="00CA50A8" w:rsidRPr="00CA50A8" w:rsidRDefault="00CA50A8" w:rsidP="00CA50A8">
            <w:pPr>
              <w:jc w:val="center"/>
              <w:rPr>
                <w:rFonts w:cs="Arial"/>
                <w:b/>
              </w:rPr>
            </w:pPr>
            <w:r w:rsidRPr="00CA50A8">
              <w:rPr>
                <w:rFonts w:cs="Arial"/>
                <w:b/>
              </w:rPr>
              <w:t>Content</w:t>
            </w:r>
          </w:p>
        </w:tc>
      </w:tr>
      <w:tr w:rsidR="00CA50A8" w:rsidRPr="00CA50A8" w14:paraId="189605F4" w14:textId="77777777" w:rsidTr="00CA50A8">
        <w:trPr>
          <w:trHeight w:val="467"/>
        </w:trPr>
        <w:tc>
          <w:tcPr>
            <w:tcW w:w="3790" w:type="dxa"/>
            <w:tcBorders>
              <w:top w:val="single" w:sz="4" w:space="0" w:color="C00000"/>
              <w:left w:val="single" w:sz="4" w:space="0" w:color="C00000"/>
              <w:bottom w:val="single" w:sz="4" w:space="0" w:color="C00000"/>
              <w:right w:val="single" w:sz="4" w:space="0" w:color="C00000"/>
            </w:tcBorders>
          </w:tcPr>
          <w:p w14:paraId="6175E3C8" w14:textId="77777777" w:rsidR="00CA50A8" w:rsidRPr="00CA50A8" w:rsidRDefault="00CA50A8" w:rsidP="00CA50A8">
            <w:pPr>
              <w:rPr>
                <w:rFonts w:cs="Arial"/>
                <w:b/>
                <w:sz w:val="20"/>
                <w:szCs w:val="20"/>
              </w:rPr>
            </w:pPr>
            <w:r w:rsidRPr="00CA50A8">
              <w:rPr>
                <w:rFonts w:cs="Arial"/>
                <w:b/>
                <w:sz w:val="20"/>
                <w:szCs w:val="20"/>
              </w:rPr>
              <w:t>Competency 1</w:t>
            </w:r>
            <w:r w:rsidRPr="00CA50A8">
              <w:rPr>
                <w:rFonts w:cs="Arial"/>
                <w:sz w:val="20"/>
                <w:szCs w:val="20"/>
              </w:rPr>
              <w:t xml:space="preserve">: </w:t>
            </w:r>
            <w:r w:rsidRPr="00CA50A8">
              <w:rPr>
                <w:rFonts w:cs="Arial"/>
                <w:b/>
                <w:sz w:val="20"/>
                <w:szCs w:val="20"/>
              </w:rPr>
              <w:t>Demonstrate Ethical and Professional Behavior</w:t>
            </w:r>
          </w:p>
          <w:p w14:paraId="02B049A6" w14:textId="77777777" w:rsidR="00CA50A8" w:rsidRPr="00CA50A8" w:rsidRDefault="00CA50A8" w:rsidP="00CA50A8">
            <w:pPr>
              <w:rPr>
                <w:rFonts w:cs="Arial"/>
                <w:sz w:val="20"/>
                <w:szCs w:val="20"/>
              </w:rPr>
            </w:pPr>
            <w:r w:rsidRPr="00CA50A8">
              <w:rPr>
                <w:rFonts w:cs="Arial"/>
                <w:color w:val="211D1E"/>
                <w:sz w:val="20"/>
                <w:szCs w:val="20"/>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2424" w:type="dxa"/>
            <w:tcBorders>
              <w:top w:val="single" w:sz="4" w:space="0" w:color="C00000"/>
              <w:left w:val="single" w:sz="4" w:space="0" w:color="C00000"/>
              <w:bottom w:val="single" w:sz="4" w:space="0" w:color="C00000"/>
              <w:right w:val="single" w:sz="4" w:space="0" w:color="C00000"/>
            </w:tcBorders>
          </w:tcPr>
          <w:p w14:paraId="40061E8D" w14:textId="77777777" w:rsidR="00CA50A8" w:rsidRPr="00CA50A8" w:rsidRDefault="00CA50A8" w:rsidP="00CA50A8">
            <w:pPr>
              <w:rPr>
                <w:rFonts w:cs="Arial"/>
                <w:sz w:val="20"/>
                <w:szCs w:val="20"/>
              </w:rPr>
            </w:pPr>
            <w:r w:rsidRPr="00CA50A8">
              <w:rPr>
                <w:sz w:val="20"/>
                <w:szCs w:val="20"/>
              </w:rPr>
              <w:t>1.</w:t>
            </w:r>
            <w:r w:rsidRPr="00CA50A8">
              <w:rPr>
                <w:rFonts w:cs="Arial"/>
                <w:sz w:val="20"/>
                <w:szCs w:val="20"/>
              </w:rPr>
              <w:t xml:space="preserve">Teach the values and ethical standards of social work, as well as the profession’s person-in-environment, </w:t>
            </w:r>
            <w:proofErr w:type="spellStart"/>
            <w:r w:rsidRPr="00CA50A8">
              <w:rPr>
                <w:rFonts w:cs="Arial"/>
                <w:sz w:val="20"/>
                <w:szCs w:val="20"/>
              </w:rPr>
              <w:t>biopsychosocial</w:t>
            </w:r>
            <w:proofErr w:type="spellEnd"/>
            <w:r w:rsidRPr="00CA50A8">
              <w:rPr>
                <w:rFonts w:cs="Arial"/>
                <w:sz w:val="20"/>
                <w:szCs w:val="20"/>
              </w:rPr>
              <w:t xml:space="preserve">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decision-making in professional practice.</w:t>
            </w:r>
          </w:p>
        </w:tc>
        <w:tc>
          <w:tcPr>
            <w:tcW w:w="2137" w:type="dxa"/>
            <w:tcBorders>
              <w:top w:val="single" w:sz="4" w:space="0" w:color="C00000"/>
              <w:left w:val="single" w:sz="4" w:space="0" w:color="C00000"/>
              <w:bottom w:val="single" w:sz="4" w:space="0" w:color="C00000"/>
              <w:right w:val="single" w:sz="4" w:space="0" w:color="C00000"/>
            </w:tcBorders>
          </w:tcPr>
          <w:p w14:paraId="45CED85F" w14:textId="77777777" w:rsidR="00CA50A8" w:rsidRPr="00CA50A8" w:rsidRDefault="00CA50A8" w:rsidP="00CA50A8">
            <w:pPr>
              <w:rPr>
                <w:sz w:val="20"/>
                <w:szCs w:val="20"/>
              </w:rPr>
            </w:pPr>
            <w:r w:rsidRPr="00CA50A8">
              <w:rPr>
                <w:rFonts w:cs="Arial"/>
                <w:sz w:val="20"/>
                <w:szCs w:val="20"/>
              </w:rPr>
              <w:t>1d. Uses technology ethically and appropriately to facilitate practice outcomes</w:t>
            </w:r>
          </w:p>
        </w:tc>
        <w:tc>
          <w:tcPr>
            <w:tcW w:w="2063" w:type="dxa"/>
            <w:tcBorders>
              <w:top w:val="single" w:sz="4" w:space="0" w:color="C00000"/>
              <w:left w:val="single" w:sz="4" w:space="0" w:color="C00000"/>
              <w:bottom w:val="single" w:sz="4" w:space="0" w:color="C00000"/>
              <w:right w:val="single" w:sz="4" w:space="0" w:color="C00000"/>
            </w:tcBorders>
          </w:tcPr>
          <w:p w14:paraId="2B4F9A7E" w14:textId="77777777" w:rsidR="00CA50A8" w:rsidRPr="00CA50A8" w:rsidRDefault="00CA50A8" w:rsidP="00CA50A8">
            <w:pPr>
              <w:rPr>
                <w:rFonts w:cs="Arial"/>
                <w:sz w:val="20"/>
                <w:szCs w:val="20"/>
              </w:rPr>
            </w:pPr>
            <w:r w:rsidRPr="00CA50A8">
              <w:rPr>
                <w:rFonts w:cs="Arial"/>
                <w:sz w:val="20"/>
                <w:szCs w:val="20"/>
              </w:rPr>
              <w:t>Values, Skills</w:t>
            </w:r>
          </w:p>
        </w:tc>
        <w:tc>
          <w:tcPr>
            <w:tcW w:w="2776" w:type="dxa"/>
            <w:tcBorders>
              <w:top w:val="single" w:sz="4" w:space="0" w:color="C00000"/>
              <w:left w:val="single" w:sz="4" w:space="0" w:color="C00000"/>
              <w:bottom w:val="single" w:sz="4" w:space="0" w:color="C00000"/>
              <w:right w:val="single" w:sz="4" w:space="0" w:color="C00000"/>
            </w:tcBorders>
          </w:tcPr>
          <w:p w14:paraId="27E68F6B" w14:textId="77777777" w:rsidR="00CA50A8" w:rsidRPr="00654EB4" w:rsidRDefault="00CA50A8" w:rsidP="00654EB4">
            <w:pPr>
              <w:pStyle w:val="ListParagraph"/>
              <w:numPr>
                <w:ilvl w:val="0"/>
                <w:numId w:val="25"/>
              </w:numPr>
              <w:rPr>
                <w:rFonts w:cs="Arial"/>
              </w:rPr>
            </w:pPr>
            <w:r w:rsidRPr="00654EB4">
              <w:rPr>
                <w:rFonts w:cs="Arial"/>
              </w:rPr>
              <w:t>Course Overview/The Nature of Theories</w:t>
            </w:r>
          </w:p>
          <w:p w14:paraId="5318C5D3" w14:textId="77777777" w:rsidR="00654EB4" w:rsidRPr="00654EB4" w:rsidRDefault="00654EB4" w:rsidP="00654EB4">
            <w:pPr>
              <w:pStyle w:val="ListParagraph"/>
              <w:numPr>
                <w:ilvl w:val="0"/>
                <w:numId w:val="25"/>
              </w:numPr>
              <w:rPr>
                <w:rFonts w:cs="Arial"/>
              </w:rPr>
            </w:pPr>
            <w:r w:rsidRPr="00654EB4">
              <w:rPr>
                <w:rFonts w:cs="Arial"/>
              </w:rPr>
              <w:t>Bio-psycho-social Reflection</w:t>
            </w:r>
          </w:p>
          <w:p w14:paraId="786A1434" w14:textId="77777777" w:rsidR="00654EB4" w:rsidRPr="00654EB4" w:rsidRDefault="00654EB4" w:rsidP="00654EB4">
            <w:pPr>
              <w:pStyle w:val="ListParagraph"/>
              <w:rPr>
                <w:rFonts w:cs="Arial"/>
              </w:rPr>
            </w:pPr>
          </w:p>
        </w:tc>
      </w:tr>
    </w:tbl>
    <w:p w14:paraId="4E6F2D3E" w14:textId="77777777" w:rsidR="00CA50A8" w:rsidRDefault="00CA50A8" w:rsidP="00CA50A8">
      <w:pPr>
        <w:rPr>
          <w:rFonts w:cs="Arial"/>
          <w:szCs w:val="24"/>
        </w:rPr>
      </w:pPr>
    </w:p>
    <w:p w14:paraId="1A2787EE" w14:textId="77777777" w:rsidR="00553D38" w:rsidRDefault="00553D38" w:rsidP="00CA50A8">
      <w:pPr>
        <w:rPr>
          <w:rFonts w:cs="Arial"/>
          <w:szCs w:val="24"/>
        </w:rPr>
      </w:pPr>
    </w:p>
    <w:p w14:paraId="79967838" w14:textId="77777777" w:rsidR="00553D38" w:rsidRPr="00CA50A8" w:rsidRDefault="00553D38" w:rsidP="00CA50A8">
      <w:pPr>
        <w:rPr>
          <w:rFonts w:cs="Arial"/>
          <w:szCs w:val="24"/>
        </w:rPr>
      </w:pPr>
    </w:p>
    <w:p w14:paraId="1C8EF67B" w14:textId="77777777" w:rsidR="00CA50A8" w:rsidRPr="00CA50A8" w:rsidRDefault="00CA50A8" w:rsidP="00CA50A8">
      <w:pPr>
        <w:rPr>
          <w:rFonts w:cs="Arial"/>
          <w:szCs w:val="24"/>
        </w:rPr>
      </w:pPr>
    </w:p>
    <w:tbl>
      <w:tblPr>
        <w:tblStyle w:val="TableGrid11"/>
        <w:tblW w:w="13225" w:type="dxa"/>
        <w:tblLook w:val="04A0" w:firstRow="1" w:lastRow="0" w:firstColumn="1" w:lastColumn="0" w:noHBand="0" w:noVBand="1"/>
      </w:tblPr>
      <w:tblGrid>
        <w:gridCol w:w="3115"/>
        <w:gridCol w:w="2856"/>
        <w:gridCol w:w="1570"/>
        <w:gridCol w:w="1463"/>
        <w:gridCol w:w="4221"/>
      </w:tblGrid>
      <w:tr w:rsidR="00CA50A8" w:rsidRPr="00CA50A8" w14:paraId="1ABEAEE7" w14:textId="77777777" w:rsidTr="00427514">
        <w:tc>
          <w:tcPr>
            <w:tcW w:w="3415" w:type="dxa"/>
            <w:tcBorders>
              <w:top w:val="single" w:sz="4" w:space="0" w:color="C00000"/>
              <w:left w:val="single" w:sz="4" w:space="0" w:color="C00000"/>
              <w:bottom w:val="single" w:sz="4" w:space="0" w:color="C00000"/>
              <w:right w:val="single" w:sz="4" w:space="0" w:color="C00000"/>
            </w:tcBorders>
            <w:shd w:val="clear" w:color="auto" w:fill="C00000"/>
          </w:tcPr>
          <w:p w14:paraId="33928328" w14:textId="77777777" w:rsidR="00CA50A8" w:rsidRPr="00CA50A8" w:rsidRDefault="00CA50A8" w:rsidP="00CA50A8">
            <w:pPr>
              <w:jc w:val="center"/>
              <w:rPr>
                <w:rFonts w:cs="Arial"/>
                <w:b/>
                <w:sz w:val="22"/>
                <w:szCs w:val="22"/>
              </w:rPr>
            </w:pPr>
          </w:p>
          <w:p w14:paraId="16BE7165"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2310FDB2" w14:textId="77777777" w:rsidR="00CA50A8" w:rsidRPr="00CA50A8" w:rsidRDefault="00CA50A8" w:rsidP="00CA50A8">
            <w:pPr>
              <w:jc w:val="center"/>
              <w:rPr>
                <w:rFonts w:cs="Arial"/>
                <w:b/>
                <w:sz w:val="22"/>
                <w:szCs w:val="22"/>
              </w:rPr>
            </w:pPr>
          </w:p>
          <w:p w14:paraId="5DE14C83"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14:paraId="274115EF" w14:textId="77777777" w:rsidR="00CA50A8" w:rsidRPr="00CA50A8" w:rsidRDefault="00CA50A8" w:rsidP="00CA50A8">
            <w:pPr>
              <w:jc w:val="center"/>
              <w:rPr>
                <w:rFonts w:cs="Arial"/>
                <w:b/>
                <w:sz w:val="22"/>
                <w:szCs w:val="22"/>
              </w:rPr>
            </w:pPr>
          </w:p>
          <w:p w14:paraId="06F32B39"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246" w:type="dxa"/>
            <w:tcBorders>
              <w:top w:val="single" w:sz="4" w:space="0" w:color="C00000"/>
              <w:left w:val="single" w:sz="4" w:space="0" w:color="C00000"/>
              <w:bottom w:val="single" w:sz="4" w:space="0" w:color="C00000"/>
              <w:right w:val="single" w:sz="4" w:space="0" w:color="C00000"/>
            </w:tcBorders>
            <w:shd w:val="clear" w:color="auto" w:fill="C00000"/>
          </w:tcPr>
          <w:p w14:paraId="39CDE26E" w14:textId="77777777" w:rsidR="00CA50A8" w:rsidRPr="00CA50A8" w:rsidRDefault="00CA50A8" w:rsidP="00CA50A8">
            <w:pPr>
              <w:jc w:val="center"/>
              <w:rPr>
                <w:rFonts w:cs="Arial"/>
                <w:b/>
                <w:sz w:val="22"/>
                <w:szCs w:val="22"/>
              </w:rPr>
            </w:pPr>
          </w:p>
          <w:p w14:paraId="2A745CB2"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837" w:type="dxa"/>
            <w:tcBorders>
              <w:top w:val="single" w:sz="4" w:space="0" w:color="C00000"/>
              <w:left w:val="single" w:sz="4" w:space="0" w:color="C00000"/>
              <w:bottom w:val="single" w:sz="4" w:space="0" w:color="C00000"/>
              <w:right w:val="single" w:sz="4" w:space="0" w:color="C00000"/>
            </w:tcBorders>
            <w:shd w:val="clear" w:color="auto" w:fill="C00000"/>
          </w:tcPr>
          <w:p w14:paraId="4D14DE1F" w14:textId="77777777" w:rsidR="00CA50A8" w:rsidRPr="00CA50A8" w:rsidRDefault="00CA50A8" w:rsidP="00CA50A8">
            <w:pPr>
              <w:jc w:val="center"/>
              <w:rPr>
                <w:rFonts w:cs="Arial"/>
                <w:b/>
                <w:sz w:val="22"/>
                <w:szCs w:val="22"/>
              </w:rPr>
            </w:pPr>
          </w:p>
          <w:p w14:paraId="349A33B6" w14:textId="77777777" w:rsidR="00CA50A8" w:rsidRPr="00CA50A8" w:rsidRDefault="00CA50A8" w:rsidP="00CA50A8">
            <w:pPr>
              <w:jc w:val="center"/>
              <w:rPr>
                <w:rFonts w:cs="Arial"/>
                <w:b/>
                <w:sz w:val="22"/>
                <w:szCs w:val="22"/>
              </w:rPr>
            </w:pPr>
            <w:r w:rsidRPr="00CA50A8">
              <w:rPr>
                <w:rFonts w:cs="Arial"/>
                <w:b/>
                <w:sz w:val="22"/>
                <w:szCs w:val="22"/>
              </w:rPr>
              <w:t>Content</w:t>
            </w:r>
          </w:p>
        </w:tc>
      </w:tr>
      <w:tr w:rsidR="00CA50A8" w:rsidRPr="00CA50A8" w14:paraId="03F37F9D" w14:textId="77777777" w:rsidTr="00427514">
        <w:trPr>
          <w:trHeight w:val="827"/>
        </w:trPr>
        <w:tc>
          <w:tcPr>
            <w:tcW w:w="3415" w:type="dxa"/>
            <w:vMerge w:val="restart"/>
            <w:tcBorders>
              <w:top w:val="single" w:sz="4" w:space="0" w:color="C00000"/>
              <w:left w:val="single" w:sz="4" w:space="0" w:color="C00000"/>
              <w:right w:val="single" w:sz="4" w:space="0" w:color="C00000"/>
            </w:tcBorders>
          </w:tcPr>
          <w:p w14:paraId="204888F8" w14:textId="77777777" w:rsidR="00CA50A8" w:rsidRPr="00CA50A8" w:rsidRDefault="00CA50A8" w:rsidP="00CA50A8">
            <w:pPr>
              <w:rPr>
                <w:rFonts w:cs="Arial"/>
                <w:b/>
              </w:rPr>
            </w:pPr>
            <w:r w:rsidRPr="00CA50A8">
              <w:rPr>
                <w:rFonts w:cs="Arial"/>
                <w:b/>
              </w:rPr>
              <w:t>Competency 2</w:t>
            </w:r>
            <w:r w:rsidRPr="00CA50A8">
              <w:rPr>
                <w:rFonts w:cs="Arial"/>
              </w:rPr>
              <w:t xml:space="preserve">: </w:t>
            </w:r>
            <w:r w:rsidRPr="00CA50A8">
              <w:rPr>
                <w:rFonts w:cs="Arial"/>
                <w:b/>
              </w:rPr>
              <w:t>Engage Diversity and Difference in Practice</w:t>
            </w:r>
          </w:p>
          <w:p w14:paraId="19BB5CA6" w14:textId="77777777" w:rsidR="00CA50A8" w:rsidRPr="00CA50A8" w:rsidRDefault="00CA50A8" w:rsidP="00CA50A8">
            <w:pPr>
              <w:rPr>
                <w:rFonts w:cs="Arial"/>
              </w:rPr>
            </w:pPr>
            <w:r w:rsidRPr="00CA50A8">
              <w:rPr>
                <w:rFonts w:cs="Arial"/>
                <w:color w:val="211D1E"/>
              </w:rPr>
              <w:t xml:space="preserve">Social workers understand how diversity and difference characterize and shape the human experience and are critical to the formation of identity. The dimensions of diversity are understood as the </w:t>
            </w:r>
            <w:proofErr w:type="spellStart"/>
            <w:r w:rsidRPr="00CA50A8">
              <w:rPr>
                <w:rFonts w:cs="Arial"/>
                <w:color w:val="211D1E"/>
              </w:rPr>
              <w:t>intersectionality</w:t>
            </w:r>
            <w:proofErr w:type="spellEnd"/>
            <w:r w:rsidRPr="00CA50A8">
              <w:rPr>
                <w:rFonts w:cs="Arial"/>
                <w:color w:val="211D1E"/>
              </w:rPr>
              <w:t xml:space="preserve">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3150" w:type="dxa"/>
            <w:tcBorders>
              <w:top w:val="single" w:sz="4" w:space="0" w:color="C00000"/>
              <w:left w:val="single" w:sz="4" w:space="0" w:color="C00000"/>
              <w:bottom w:val="single" w:sz="4" w:space="0" w:color="C00000"/>
              <w:right w:val="single" w:sz="4" w:space="0" w:color="C00000"/>
            </w:tcBorders>
          </w:tcPr>
          <w:p w14:paraId="43DE1BE1" w14:textId="77777777" w:rsidR="00CA50A8" w:rsidRPr="00CA50A8" w:rsidRDefault="00CA50A8" w:rsidP="00CA50A8">
            <w:r w:rsidRPr="003269AF">
              <w:rPr>
                <w:rFonts w:cs="Arial"/>
              </w:rPr>
              <w:t>2a. Applies and communicates understanding of the importance of diversity and difference in shaping life experiences in practice at the micro, mezzo, and macro levels.</w:t>
            </w:r>
          </w:p>
        </w:tc>
        <w:tc>
          <w:tcPr>
            <w:tcW w:w="1577" w:type="dxa"/>
            <w:tcBorders>
              <w:top w:val="single" w:sz="4" w:space="0" w:color="C00000"/>
              <w:left w:val="single" w:sz="4" w:space="0" w:color="C00000"/>
              <w:bottom w:val="single" w:sz="4" w:space="0" w:color="C00000"/>
              <w:right w:val="single" w:sz="4" w:space="0" w:color="C00000"/>
            </w:tcBorders>
          </w:tcPr>
          <w:p w14:paraId="3AE05CD5" w14:textId="77777777" w:rsidR="00CA50A8" w:rsidRPr="00CA50A8" w:rsidRDefault="00CA50A8" w:rsidP="00CA50A8">
            <w:r w:rsidRPr="00CA50A8">
              <w:t xml:space="preserve"> </w:t>
            </w:r>
            <w:r w:rsidRPr="003269AF">
              <w:rPr>
                <w:rFonts w:cs="Arial"/>
              </w:rPr>
              <w:t>2a. Applies and communicates understanding of the importance of diversity and difference in shaping life experiences in practice at the micro, mezzo, and macro levels.</w:t>
            </w:r>
          </w:p>
        </w:tc>
        <w:tc>
          <w:tcPr>
            <w:tcW w:w="246" w:type="dxa"/>
            <w:tcBorders>
              <w:top w:val="single" w:sz="4" w:space="0" w:color="C00000"/>
              <w:left w:val="single" w:sz="4" w:space="0" w:color="C00000"/>
              <w:bottom w:val="single" w:sz="4" w:space="0" w:color="C00000"/>
              <w:right w:val="single" w:sz="4" w:space="0" w:color="C00000"/>
            </w:tcBorders>
          </w:tcPr>
          <w:p w14:paraId="4C5625E7" w14:textId="77777777" w:rsidR="00CA50A8" w:rsidRPr="00CA50A8" w:rsidRDefault="00CA50A8" w:rsidP="00CA50A8">
            <w:pPr>
              <w:rPr>
                <w:rFonts w:cs="Arial"/>
                <w:szCs w:val="24"/>
              </w:rPr>
            </w:pPr>
            <w:r>
              <w:rPr>
                <w:rFonts w:cs="Arial"/>
                <w:szCs w:val="24"/>
              </w:rPr>
              <w:t>Knowledge, Skills</w:t>
            </w:r>
          </w:p>
        </w:tc>
        <w:tc>
          <w:tcPr>
            <w:tcW w:w="4837" w:type="dxa"/>
            <w:tcBorders>
              <w:top w:val="single" w:sz="4" w:space="0" w:color="C00000"/>
              <w:left w:val="single" w:sz="4" w:space="0" w:color="C00000"/>
              <w:bottom w:val="single" w:sz="4" w:space="0" w:color="C00000"/>
              <w:right w:val="single" w:sz="4" w:space="0" w:color="C00000"/>
            </w:tcBorders>
          </w:tcPr>
          <w:p w14:paraId="1FF8F68C" w14:textId="77777777" w:rsidR="00CA50A8" w:rsidRPr="00654EB4" w:rsidRDefault="00CA50A8" w:rsidP="00654EB4">
            <w:pPr>
              <w:pStyle w:val="ListParagraph"/>
              <w:numPr>
                <w:ilvl w:val="0"/>
                <w:numId w:val="24"/>
              </w:numPr>
              <w:ind w:left="243" w:hanging="285"/>
              <w:rPr>
                <w:rFonts w:cs="Arial"/>
              </w:rPr>
            </w:pPr>
            <w:r w:rsidRPr="00654EB4">
              <w:rPr>
                <w:rFonts w:cs="Arial"/>
              </w:rPr>
              <w:t>Person-in-Environment Case Analysis</w:t>
            </w:r>
          </w:p>
          <w:p w14:paraId="2D17145B" w14:textId="77777777" w:rsidR="00CA50A8" w:rsidRPr="00427514" w:rsidRDefault="00654EB4" w:rsidP="00CA50A8">
            <w:pPr>
              <w:rPr>
                <w:rFonts w:cs="Arial"/>
              </w:rPr>
            </w:pPr>
            <w:r>
              <w:rPr>
                <w:rFonts w:cs="Arial"/>
              </w:rPr>
              <w:t>2</w:t>
            </w:r>
            <w:r w:rsidR="00CA50A8" w:rsidRPr="00427514">
              <w:rPr>
                <w:rFonts w:cs="Arial"/>
              </w:rPr>
              <w:t>. In-class Quiz: Neurobiology</w:t>
            </w:r>
          </w:p>
          <w:p w14:paraId="6974A313" w14:textId="77777777" w:rsidR="00CA50A8" w:rsidRPr="00427514" w:rsidRDefault="00654EB4" w:rsidP="00CA50A8">
            <w:pPr>
              <w:rPr>
                <w:rFonts w:cs="Arial"/>
              </w:rPr>
            </w:pPr>
            <w:r>
              <w:rPr>
                <w:rFonts w:cs="Arial"/>
              </w:rPr>
              <w:t>3</w:t>
            </w:r>
            <w:r w:rsidR="00CA50A8" w:rsidRPr="00427514">
              <w:rPr>
                <w:rFonts w:cs="Arial"/>
              </w:rPr>
              <w:t>. Take-home</w:t>
            </w:r>
            <w:r>
              <w:rPr>
                <w:rFonts w:cs="Arial"/>
              </w:rPr>
              <w:t xml:space="preserve"> Quizzes: Theoretical Analysis </w:t>
            </w:r>
          </w:p>
          <w:p w14:paraId="3AA0FCB3" w14:textId="77777777" w:rsidR="00CA50A8" w:rsidRPr="00427514" w:rsidRDefault="00654EB4" w:rsidP="00CA50A8">
            <w:pPr>
              <w:rPr>
                <w:rFonts w:cs="Arial"/>
              </w:rPr>
            </w:pPr>
            <w:r>
              <w:rPr>
                <w:rFonts w:cs="Arial"/>
              </w:rPr>
              <w:t>4</w:t>
            </w:r>
            <w:r w:rsidR="00CA50A8" w:rsidRPr="00427514">
              <w:rPr>
                <w:rFonts w:cs="Arial"/>
              </w:rPr>
              <w:t>. Life History Interview and Oral Presentation</w:t>
            </w:r>
          </w:p>
          <w:p w14:paraId="4D0B2EFA" w14:textId="77777777" w:rsidR="00CA50A8" w:rsidRPr="00427514" w:rsidRDefault="00654EB4" w:rsidP="00CA50A8">
            <w:pPr>
              <w:rPr>
                <w:rFonts w:cs="Arial"/>
              </w:rPr>
            </w:pPr>
            <w:r>
              <w:rPr>
                <w:rFonts w:cs="Arial"/>
              </w:rPr>
              <w:t>5</w:t>
            </w:r>
            <w:r w:rsidR="00CA50A8" w:rsidRPr="00427514">
              <w:rPr>
                <w:rFonts w:cs="Arial"/>
              </w:rPr>
              <w:t>. Class Participation</w:t>
            </w:r>
          </w:p>
          <w:p w14:paraId="4115FF64" w14:textId="77777777" w:rsidR="00CA50A8" w:rsidRPr="00427514" w:rsidRDefault="00CA50A8" w:rsidP="00CA50A8">
            <w:pPr>
              <w:rPr>
                <w:rFonts w:cs="Arial"/>
              </w:rPr>
            </w:pPr>
          </w:p>
        </w:tc>
      </w:tr>
      <w:tr w:rsidR="00CA50A8" w:rsidRPr="00CA50A8" w14:paraId="74C2D46E" w14:textId="77777777" w:rsidTr="00427514">
        <w:trPr>
          <w:trHeight w:val="620"/>
        </w:trPr>
        <w:tc>
          <w:tcPr>
            <w:tcW w:w="3415" w:type="dxa"/>
            <w:vMerge/>
            <w:tcBorders>
              <w:left w:val="single" w:sz="4" w:space="0" w:color="C00000"/>
              <w:right w:val="single" w:sz="4" w:space="0" w:color="C00000"/>
            </w:tcBorders>
          </w:tcPr>
          <w:p w14:paraId="2F736D2C" w14:textId="77777777" w:rsidR="00CA50A8" w:rsidRPr="00CA50A8" w:rsidRDefault="00CA50A8" w:rsidP="00CA50A8">
            <w:pPr>
              <w:rPr>
                <w:b/>
              </w:rPr>
            </w:pPr>
          </w:p>
        </w:tc>
        <w:tc>
          <w:tcPr>
            <w:tcW w:w="3150" w:type="dxa"/>
            <w:tcBorders>
              <w:top w:val="single" w:sz="4" w:space="0" w:color="C00000"/>
              <w:left w:val="single" w:sz="4" w:space="0" w:color="C00000"/>
              <w:bottom w:val="single" w:sz="4" w:space="0" w:color="C00000"/>
              <w:right w:val="single" w:sz="4" w:space="0" w:color="C00000"/>
            </w:tcBorders>
          </w:tcPr>
          <w:p w14:paraId="7A30013B" w14:textId="77777777" w:rsidR="00CA50A8" w:rsidRPr="00CA50A8" w:rsidRDefault="00CA50A8" w:rsidP="00CA50A8">
            <w:pPr>
              <w:jc w:val="center"/>
            </w:pPr>
            <w:r w:rsidRPr="003269AF">
              <w:t xml:space="preserve">1. </w:t>
            </w:r>
            <w:r w:rsidRPr="003269AF">
              <w:rPr>
                <w:rFonts w:cs="Arial"/>
              </w:rPr>
              <w:t xml:space="preserve">Teach the values and ethical standards of social work, as well as the profession’s person-in-environment, </w:t>
            </w:r>
            <w:proofErr w:type="spellStart"/>
            <w:r w:rsidRPr="003269AF">
              <w:rPr>
                <w:rFonts w:cs="Arial"/>
              </w:rPr>
              <w:t>biopsychosocial</w:t>
            </w:r>
            <w:proofErr w:type="spellEnd"/>
            <w:r w:rsidRPr="003269AF">
              <w:rPr>
                <w:rFonts w:cs="Arial"/>
              </w:rPr>
              <w:t xml:space="preserve">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decision-making in professional practice.</w:t>
            </w:r>
          </w:p>
        </w:tc>
        <w:tc>
          <w:tcPr>
            <w:tcW w:w="1577" w:type="dxa"/>
            <w:tcBorders>
              <w:top w:val="single" w:sz="4" w:space="0" w:color="C00000"/>
              <w:left w:val="single" w:sz="4" w:space="0" w:color="C00000"/>
              <w:bottom w:val="single" w:sz="4" w:space="0" w:color="C00000"/>
              <w:right w:val="single" w:sz="4" w:space="0" w:color="C00000"/>
            </w:tcBorders>
          </w:tcPr>
          <w:p w14:paraId="1EAC22E1" w14:textId="77777777" w:rsidR="00CA50A8" w:rsidRPr="00CA50A8" w:rsidRDefault="00CA50A8" w:rsidP="00CA50A8"/>
          <w:p w14:paraId="4CC2E1B0" w14:textId="77777777" w:rsidR="00CA50A8" w:rsidRPr="00CA50A8" w:rsidRDefault="00CA50A8" w:rsidP="00CA50A8">
            <w:r w:rsidRPr="003269AF">
              <w:rPr>
                <w:rFonts w:cs="Arial"/>
              </w:rPr>
              <w:t>2c. Applies self-awareness and self-regulation to manage the influence of personal biases and values in working with diverse clients and constituencies.</w:t>
            </w:r>
          </w:p>
        </w:tc>
        <w:tc>
          <w:tcPr>
            <w:tcW w:w="246" w:type="dxa"/>
            <w:tcBorders>
              <w:top w:val="single" w:sz="4" w:space="0" w:color="C00000"/>
              <w:left w:val="single" w:sz="4" w:space="0" w:color="C00000"/>
              <w:bottom w:val="single" w:sz="4" w:space="0" w:color="C00000"/>
              <w:right w:val="single" w:sz="4" w:space="0" w:color="C00000"/>
            </w:tcBorders>
          </w:tcPr>
          <w:p w14:paraId="6B58EF82" w14:textId="77777777" w:rsidR="00CA50A8" w:rsidRPr="00CA50A8" w:rsidRDefault="00CA50A8" w:rsidP="00CA50A8">
            <w:pPr>
              <w:rPr>
                <w:rFonts w:cs="Arial"/>
                <w:szCs w:val="24"/>
              </w:rPr>
            </w:pPr>
            <w:r>
              <w:rPr>
                <w:rFonts w:cs="Arial"/>
                <w:szCs w:val="24"/>
              </w:rPr>
              <w:t>Cognitive and Affective Processes</w:t>
            </w:r>
          </w:p>
        </w:tc>
        <w:tc>
          <w:tcPr>
            <w:tcW w:w="4837" w:type="dxa"/>
            <w:tcBorders>
              <w:top w:val="single" w:sz="4" w:space="0" w:color="C00000"/>
              <w:left w:val="single" w:sz="4" w:space="0" w:color="C00000"/>
              <w:bottom w:val="single" w:sz="4" w:space="0" w:color="C00000"/>
              <w:right w:val="single" w:sz="4" w:space="0" w:color="C00000"/>
            </w:tcBorders>
          </w:tcPr>
          <w:p w14:paraId="4DE92E82" w14:textId="77777777" w:rsidR="00654EB4" w:rsidRPr="00654EB4" w:rsidRDefault="00654EB4" w:rsidP="00654EB4">
            <w:pPr>
              <w:rPr>
                <w:rFonts w:cs="Arial"/>
              </w:rPr>
            </w:pPr>
            <w:r w:rsidRPr="00654EB4">
              <w:rPr>
                <w:rFonts w:cs="Arial"/>
              </w:rPr>
              <w:t>Bio-psycho-social Reflection</w:t>
            </w:r>
          </w:p>
          <w:p w14:paraId="05AA1ACE" w14:textId="77777777" w:rsidR="00654EB4" w:rsidRDefault="00654EB4" w:rsidP="00CA50A8">
            <w:pPr>
              <w:spacing w:after="160" w:line="259" w:lineRule="auto"/>
              <w:rPr>
                <w:rFonts w:eastAsiaTheme="minorHAnsi" w:cs="Arial"/>
                <w:color w:val="231F20"/>
              </w:rPr>
            </w:pPr>
          </w:p>
          <w:p w14:paraId="69D301B0"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 Course Overview/The Nature of Theories </w:t>
            </w:r>
          </w:p>
          <w:p w14:paraId="5EF4A742"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2. Integrating </w:t>
            </w:r>
            <w:proofErr w:type="spellStart"/>
            <w:r w:rsidRPr="00427514">
              <w:rPr>
                <w:rFonts w:eastAsiaTheme="minorHAnsi" w:cs="Arial"/>
                <w:color w:val="231F20"/>
              </w:rPr>
              <w:t>Biopsychosocial</w:t>
            </w:r>
            <w:proofErr w:type="spellEnd"/>
            <w:r w:rsidRPr="00427514">
              <w:rPr>
                <w:rFonts w:eastAsiaTheme="minorHAnsi" w:cs="Arial"/>
                <w:color w:val="231F20"/>
              </w:rPr>
              <w:t xml:space="preserve"> Dimensions of Behavior: Systems and Ecological Theories </w:t>
            </w:r>
          </w:p>
          <w:p w14:paraId="6AC18583"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4. </w:t>
            </w:r>
            <w:proofErr w:type="spellStart"/>
            <w:r w:rsidRPr="00427514">
              <w:rPr>
                <w:rFonts w:eastAsiaTheme="minorHAnsi" w:cs="Arial"/>
                <w:color w:val="231F20"/>
              </w:rPr>
              <w:t>Biopsychosocial</w:t>
            </w:r>
            <w:proofErr w:type="spellEnd"/>
            <w:r w:rsidRPr="00427514">
              <w:rPr>
                <w:rFonts w:eastAsiaTheme="minorHAnsi" w:cs="Arial"/>
                <w:color w:val="231F20"/>
              </w:rPr>
              <w:t xml:space="preserve"> Development in Early Childhood  </w:t>
            </w:r>
            <w:r w:rsidRPr="00427514">
              <w:rPr>
                <w:rFonts w:eastAsiaTheme="minorHAnsi" w:cs="Arial"/>
                <w:color w:val="231F20"/>
              </w:rPr>
              <w:tab/>
            </w:r>
          </w:p>
          <w:p w14:paraId="1D2BDA11"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5. Personality Theories: Psychodynamic Theories</w:t>
            </w:r>
            <w:r w:rsidRPr="00427514">
              <w:rPr>
                <w:rFonts w:eastAsiaTheme="minorHAnsi" w:cs="Arial"/>
                <w:color w:val="231F20"/>
              </w:rPr>
              <w:tab/>
            </w:r>
          </w:p>
          <w:p w14:paraId="36599219"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8. Learning Theories: Behaviors</w:t>
            </w:r>
            <w:r w:rsidRPr="00427514">
              <w:rPr>
                <w:rFonts w:eastAsiaTheme="minorHAnsi" w:cs="Arial"/>
                <w:color w:val="231F20"/>
              </w:rPr>
              <w:tab/>
            </w:r>
          </w:p>
          <w:p w14:paraId="25468D58"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9. Learning Theories, Continued: Cognitive Develop</w:t>
            </w:r>
            <w:r w:rsidR="00427514">
              <w:rPr>
                <w:rFonts w:eastAsiaTheme="minorHAnsi" w:cs="Arial"/>
                <w:color w:val="231F20"/>
              </w:rPr>
              <w:t xml:space="preserve">ment and Social Cognitive </w:t>
            </w:r>
            <w:proofErr w:type="spellStart"/>
            <w:r w:rsidR="00427514">
              <w:rPr>
                <w:rFonts w:eastAsiaTheme="minorHAnsi" w:cs="Arial"/>
                <w:color w:val="231F20"/>
              </w:rPr>
              <w:t>Theor</w:t>
            </w:r>
            <w:proofErr w:type="spellEnd"/>
          </w:p>
          <w:p w14:paraId="1EA92EA8"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13. Theories of Social Conflict and Social Identity</w:t>
            </w:r>
          </w:p>
          <w:p w14:paraId="5B6F93A9"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14. Neurobiology and Social Relations </w:t>
            </w:r>
          </w:p>
          <w:p w14:paraId="62808FD0" w14:textId="77777777" w:rsidR="00CA50A8" w:rsidRPr="00427514" w:rsidRDefault="00CA50A8" w:rsidP="00CA50A8"/>
          <w:p w14:paraId="7919FB19" w14:textId="77777777" w:rsidR="00CA50A8" w:rsidRPr="00427514" w:rsidRDefault="00CA50A8" w:rsidP="00CA50A8">
            <w:pPr>
              <w:spacing w:line="200" w:lineRule="exact"/>
              <w:rPr>
                <w:b/>
              </w:rPr>
            </w:pPr>
          </w:p>
        </w:tc>
      </w:tr>
    </w:tbl>
    <w:p w14:paraId="715C84F5" w14:textId="77777777" w:rsidR="00CA50A8" w:rsidRPr="00CA50A8" w:rsidRDefault="00CA50A8" w:rsidP="00CA50A8">
      <w:pPr>
        <w:rPr>
          <w:rFonts w:cs="Arial"/>
          <w:szCs w:val="24"/>
        </w:rPr>
      </w:pPr>
    </w:p>
    <w:tbl>
      <w:tblPr>
        <w:tblStyle w:val="TableGrid2"/>
        <w:tblW w:w="13190" w:type="dxa"/>
        <w:tblLook w:val="04A0" w:firstRow="1" w:lastRow="0" w:firstColumn="1" w:lastColumn="0" w:noHBand="0" w:noVBand="1"/>
      </w:tblPr>
      <w:tblGrid>
        <w:gridCol w:w="3790"/>
        <w:gridCol w:w="2424"/>
        <w:gridCol w:w="2137"/>
        <w:gridCol w:w="2063"/>
        <w:gridCol w:w="2776"/>
      </w:tblGrid>
      <w:tr w:rsidR="00CA50A8" w:rsidRPr="00CA50A8" w14:paraId="53015135" w14:textId="77777777" w:rsidTr="00553D38">
        <w:trPr>
          <w:trHeight w:val="71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056594BB" w14:textId="77777777" w:rsidR="00CA50A8" w:rsidRPr="00CA50A8" w:rsidRDefault="00CA50A8" w:rsidP="00CA50A8">
            <w:pPr>
              <w:jc w:val="center"/>
              <w:rPr>
                <w:rFonts w:cs="Arial"/>
                <w:b/>
              </w:rPr>
            </w:pPr>
          </w:p>
          <w:p w14:paraId="250788CD" w14:textId="77777777" w:rsidR="00CA50A8" w:rsidRPr="00CA50A8" w:rsidRDefault="00CA50A8" w:rsidP="00CA50A8">
            <w:pPr>
              <w:jc w:val="center"/>
              <w:rPr>
                <w:rFonts w:cs="Arial"/>
                <w:b/>
              </w:rPr>
            </w:pPr>
            <w:r w:rsidRPr="00CA50A8">
              <w:rPr>
                <w:rFonts w:cs="Arial"/>
                <w:b/>
              </w:rPr>
              <w:t>Competency</w:t>
            </w:r>
          </w:p>
        </w:tc>
        <w:tc>
          <w:tcPr>
            <w:tcW w:w="2424" w:type="dxa"/>
            <w:tcBorders>
              <w:top w:val="single" w:sz="4" w:space="0" w:color="C00000"/>
              <w:left w:val="single" w:sz="4" w:space="0" w:color="C00000"/>
              <w:bottom w:val="single" w:sz="4" w:space="0" w:color="C00000"/>
              <w:right w:val="single" w:sz="4" w:space="0" w:color="C00000"/>
            </w:tcBorders>
            <w:shd w:val="clear" w:color="auto" w:fill="C00000"/>
          </w:tcPr>
          <w:p w14:paraId="2D17E329" w14:textId="77777777" w:rsidR="00CA50A8" w:rsidRPr="00CA50A8" w:rsidRDefault="00CA50A8" w:rsidP="00CA50A8">
            <w:pPr>
              <w:jc w:val="center"/>
              <w:rPr>
                <w:rFonts w:cs="Arial"/>
                <w:b/>
              </w:rPr>
            </w:pPr>
          </w:p>
          <w:p w14:paraId="087268B3" w14:textId="77777777" w:rsidR="00CA50A8" w:rsidRPr="00CA50A8" w:rsidRDefault="00CA50A8" w:rsidP="00CA50A8">
            <w:pPr>
              <w:jc w:val="center"/>
              <w:rPr>
                <w:rFonts w:cs="Arial"/>
                <w:b/>
              </w:rPr>
            </w:pPr>
            <w:r w:rsidRPr="00CA50A8">
              <w:rPr>
                <w:rFonts w:cs="Arial"/>
                <w:b/>
              </w:rPr>
              <w:t>Objectives</w:t>
            </w:r>
          </w:p>
        </w:tc>
        <w:tc>
          <w:tcPr>
            <w:tcW w:w="2137" w:type="dxa"/>
            <w:tcBorders>
              <w:top w:val="single" w:sz="4" w:space="0" w:color="C00000"/>
              <w:left w:val="single" w:sz="4" w:space="0" w:color="C00000"/>
              <w:bottom w:val="single" w:sz="4" w:space="0" w:color="C00000"/>
              <w:right w:val="single" w:sz="4" w:space="0" w:color="C00000"/>
            </w:tcBorders>
            <w:shd w:val="clear" w:color="auto" w:fill="C00000"/>
          </w:tcPr>
          <w:p w14:paraId="28275579" w14:textId="77777777" w:rsidR="00CA50A8" w:rsidRPr="00CA50A8" w:rsidRDefault="00CA50A8" w:rsidP="00CA50A8">
            <w:pPr>
              <w:jc w:val="center"/>
              <w:rPr>
                <w:rFonts w:cs="Arial"/>
                <w:b/>
              </w:rPr>
            </w:pPr>
          </w:p>
          <w:p w14:paraId="0806D083" w14:textId="77777777" w:rsidR="00CA50A8" w:rsidRPr="00CA50A8" w:rsidRDefault="00CA50A8" w:rsidP="00CA50A8">
            <w:pPr>
              <w:jc w:val="center"/>
              <w:rPr>
                <w:rFonts w:cs="Arial"/>
                <w:b/>
              </w:rPr>
            </w:pPr>
            <w:r w:rsidRPr="00CA50A8">
              <w:rPr>
                <w:rFonts w:cs="Arial"/>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0879E4FF" w14:textId="77777777" w:rsidR="00CA50A8" w:rsidRPr="00CA50A8" w:rsidRDefault="00CA50A8" w:rsidP="00CA50A8">
            <w:pPr>
              <w:jc w:val="center"/>
              <w:rPr>
                <w:rFonts w:cs="Arial"/>
                <w:b/>
              </w:rPr>
            </w:pPr>
          </w:p>
          <w:p w14:paraId="4752AEFA" w14:textId="77777777" w:rsidR="00CA50A8" w:rsidRPr="00CA50A8" w:rsidRDefault="00CA50A8" w:rsidP="00CA50A8">
            <w:pPr>
              <w:jc w:val="center"/>
              <w:rPr>
                <w:rFonts w:cs="Arial"/>
                <w:b/>
              </w:rPr>
            </w:pPr>
            <w:r w:rsidRPr="00CA50A8">
              <w:rPr>
                <w:rFonts w:cs="Arial"/>
                <w:b/>
              </w:rPr>
              <w:t>Dimensions</w:t>
            </w:r>
          </w:p>
        </w:tc>
        <w:tc>
          <w:tcPr>
            <w:tcW w:w="2776" w:type="dxa"/>
            <w:tcBorders>
              <w:top w:val="single" w:sz="4" w:space="0" w:color="C00000"/>
              <w:left w:val="single" w:sz="4" w:space="0" w:color="C00000"/>
              <w:bottom w:val="single" w:sz="4" w:space="0" w:color="C00000"/>
              <w:right w:val="single" w:sz="4" w:space="0" w:color="C00000"/>
            </w:tcBorders>
            <w:shd w:val="clear" w:color="auto" w:fill="C00000"/>
          </w:tcPr>
          <w:p w14:paraId="4A0F8A55" w14:textId="77777777" w:rsidR="00CA50A8" w:rsidRPr="00CA50A8" w:rsidRDefault="00CA50A8" w:rsidP="00CA50A8">
            <w:pPr>
              <w:jc w:val="center"/>
              <w:rPr>
                <w:rFonts w:cs="Arial"/>
                <w:b/>
              </w:rPr>
            </w:pPr>
          </w:p>
          <w:p w14:paraId="513AACBB" w14:textId="77777777" w:rsidR="00CA50A8" w:rsidRPr="00CA50A8" w:rsidRDefault="00CA50A8" w:rsidP="00CA50A8">
            <w:pPr>
              <w:jc w:val="center"/>
              <w:rPr>
                <w:rFonts w:cs="Arial"/>
                <w:b/>
              </w:rPr>
            </w:pPr>
            <w:r w:rsidRPr="00CA50A8">
              <w:rPr>
                <w:rFonts w:cs="Arial"/>
                <w:b/>
              </w:rPr>
              <w:t>Content</w:t>
            </w:r>
          </w:p>
        </w:tc>
      </w:tr>
      <w:tr w:rsidR="00CA50A8" w:rsidRPr="00CA50A8" w14:paraId="04965A64" w14:textId="77777777" w:rsidTr="00CA50A8">
        <w:trPr>
          <w:trHeight w:val="467"/>
        </w:trPr>
        <w:tc>
          <w:tcPr>
            <w:tcW w:w="3790" w:type="dxa"/>
            <w:tcBorders>
              <w:top w:val="single" w:sz="4" w:space="0" w:color="C00000"/>
              <w:left w:val="single" w:sz="4" w:space="0" w:color="C00000"/>
              <w:bottom w:val="single" w:sz="4" w:space="0" w:color="C00000"/>
              <w:right w:val="single" w:sz="4" w:space="0" w:color="C00000"/>
            </w:tcBorders>
          </w:tcPr>
          <w:p w14:paraId="74953ED5"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b/>
                <w:color w:val="231F20"/>
              </w:rPr>
              <w:t>Competency 3</w:t>
            </w:r>
            <w:r w:rsidRPr="00CA50A8">
              <w:rPr>
                <w:rFonts w:eastAsiaTheme="minorHAnsi" w:cs="Arial"/>
                <w:color w:val="231F20"/>
              </w:rPr>
              <w:t xml:space="preserve">: </w:t>
            </w:r>
            <w:r w:rsidRPr="00CA50A8">
              <w:rPr>
                <w:rFonts w:eastAsiaTheme="minorHAnsi" w:cs="Arial"/>
                <w:b/>
                <w:color w:val="231F20"/>
              </w:rPr>
              <w:t>Advance Human Rights and Social, Economic, and Environmental Justice</w:t>
            </w:r>
          </w:p>
          <w:p w14:paraId="1C9876C1"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color w:val="211D1E"/>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201089E1" w14:textId="77777777" w:rsidR="00CA50A8" w:rsidRPr="00CA50A8" w:rsidRDefault="00CA50A8" w:rsidP="00CA50A8">
            <w:pPr>
              <w:rPr>
                <w:rFonts w:cs="Arial"/>
                <w:szCs w:val="24"/>
              </w:rPr>
            </w:pPr>
          </w:p>
        </w:tc>
        <w:tc>
          <w:tcPr>
            <w:tcW w:w="2424" w:type="dxa"/>
            <w:tcBorders>
              <w:top w:val="single" w:sz="4" w:space="0" w:color="C00000"/>
              <w:left w:val="single" w:sz="4" w:space="0" w:color="C00000"/>
              <w:bottom w:val="single" w:sz="4" w:space="0" w:color="C00000"/>
              <w:right w:val="single" w:sz="4" w:space="0" w:color="C00000"/>
            </w:tcBorders>
          </w:tcPr>
          <w:p w14:paraId="35864652" w14:textId="77777777" w:rsidR="00CA50A8" w:rsidRPr="00CA50A8" w:rsidRDefault="00CA50A8" w:rsidP="00CA50A8">
            <w:pPr>
              <w:rPr>
                <w:rFonts w:cs="Arial"/>
                <w:szCs w:val="24"/>
              </w:rPr>
            </w:pPr>
            <w:r w:rsidRPr="003269AF">
              <w:rPr>
                <w:sz w:val="20"/>
                <w:szCs w:val="20"/>
              </w:rPr>
              <w:t xml:space="preserve">4. </w:t>
            </w:r>
            <w:r w:rsidRPr="003269AF">
              <w:rPr>
                <w:rFonts w:cs="Arial"/>
                <w:sz w:val="20"/>
                <w:szCs w:val="20"/>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2137" w:type="dxa"/>
            <w:tcBorders>
              <w:top w:val="single" w:sz="4" w:space="0" w:color="C00000"/>
              <w:left w:val="single" w:sz="4" w:space="0" w:color="C00000"/>
              <w:bottom w:val="single" w:sz="4" w:space="0" w:color="C00000"/>
              <w:right w:val="single" w:sz="4" w:space="0" w:color="C00000"/>
            </w:tcBorders>
          </w:tcPr>
          <w:p w14:paraId="7B44797F" w14:textId="77777777" w:rsidR="00CA50A8" w:rsidRPr="00CA50A8" w:rsidRDefault="00CA50A8" w:rsidP="00CA50A8">
            <w:r w:rsidRPr="003269AF">
              <w:rPr>
                <w:rFonts w:cs="Arial"/>
                <w:sz w:val="20"/>
                <w:szCs w:val="20"/>
              </w:rPr>
              <w:t>3a. Applies her/his understanding of social, economic, and environmental justice to advocate for human rights at the individual and system levels.</w:t>
            </w:r>
          </w:p>
        </w:tc>
        <w:tc>
          <w:tcPr>
            <w:tcW w:w="2063" w:type="dxa"/>
            <w:tcBorders>
              <w:top w:val="single" w:sz="4" w:space="0" w:color="C00000"/>
              <w:left w:val="single" w:sz="4" w:space="0" w:color="C00000"/>
              <w:bottom w:val="single" w:sz="4" w:space="0" w:color="C00000"/>
              <w:right w:val="single" w:sz="4" w:space="0" w:color="C00000"/>
            </w:tcBorders>
          </w:tcPr>
          <w:p w14:paraId="0CF608CE" w14:textId="77777777" w:rsidR="00CA50A8" w:rsidRPr="00CA50A8" w:rsidRDefault="00CA50A8" w:rsidP="00CA50A8">
            <w:pPr>
              <w:rPr>
                <w:rFonts w:cs="Arial"/>
                <w:szCs w:val="24"/>
              </w:rPr>
            </w:pPr>
            <w:r>
              <w:rPr>
                <w:rFonts w:cs="Arial"/>
                <w:szCs w:val="24"/>
              </w:rPr>
              <w:t>Knowledge, Values</w:t>
            </w:r>
          </w:p>
        </w:tc>
        <w:tc>
          <w:tcPr>
            <w:tcW w:w="2776" w:type="dxa"/>
            <w:tcBorders>
              <w:top w:val="single" w:sz="4" w:space="0" w:color="C00000"/>
              <w:left w:val="single" w:sz="4" w:space="0" w:color="C00000"/>
              <w:bottom w:val="single" w:sz="4" w:space="0" w:color="C00000"/>
              <w:right w:val="single" w:sz="4" w:space="0" w:color="C00000"/>
            </w:tcBorders>
          </w:tcPr>
          <w:p w14:paraId="55BC907D" w14:textId="77777777" w:rsidR="00CA50A8" w:rsidRPr="003269AF" w:rsidRDefault="00CA50A8" w:rsidP="00CA50A8">
            <w:pPr>
              <w:rPr>
                <w:rFonts w:cs="Arial"/>
                <w:sz w:val="20"/>
                <w:szCs w:val="20"/>
              </w:rPr>
            </w:pPr>
            <w:r w:rsidRPr="003269AF">
              <w:rPr>
                <w:sz w:val="20"/>
                <w:szCs w:val="20"/>
              </w:rPr>
              <w:t xml:space="preserve">1. </w:t>
            </w:r>
            <w:r w:rsidRPr="003269AF">
              <w:rPr>
                <w:rFonts w:cs="Arial"/>
                <w:sz w:val="20"/>
                <w:szCs w:val="20"/>
              </w:rPr>
              <w:t xml:space="preserve">Course Overview/The Nature of Theories </w:t>
            </w:r>
          </w:p>
          <w:p w14:paraId="3DFFFA74"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20381553" w14:textId="77777777" w:rsidR="00CA50A8" w:rsidRPr="003269AF" w:rsidRDefault="00CA50A8" w:rsidP="00CA50A8">
            <w:pPr>
              <w:rPr>
                <w:rFonts w:cs="Arial"/>
                <w:sz w:val="20"/>
                <w:szCs w:val="20"/>
              </w:rPr>
            </w:pPr>
            <w:r w:rsidRPr="003269AF">
              <w:rPr>
                <w:sz w:val="20"/>
                <w:szCs w:val="20"/>
              </w:rPr>
              <w:t xml:space="preserve">2. </w:t>
            </w:r>
            <w:r w:rsidRPr="003269AF">
              <w:rPr>
                <w:rFonts w:cs="Arial"/>
                <w:sz w:val="20"/>
                <w:szCs w:val="20"/>
              </w:rPr>
              <w:t xml:space="preserve">Integrating </w:t>
            </w:r>
            <w:proofErr w:type="spellStart"/>
            <w:r w:rsidRPr="003269AF">
              <w:rPr>
                <w:rFonts w:cs="Arial"/>
                <w:sz w:val="20"/>
                <w:szCs w:val="20"/>
              </w:rPr>
              <w:t>Biopsychosocial</w:t>
            </w:r>
            <w:proofErr w:type="spellEnd"/>
            <w:r w:rsidRPr="003269AF">
              <w:rPr>
                <w:rFonts w:cs="Arial"/>
                <w:sz w:val="20"/>
                <w:szCs w:val="20"/>
              </w:rPr>
              <w:t xml:space="preserve"> Dimensions of Behavior: Systems and Ecological Theories</w:t>
            </w:r>
          </w:p>
          <w:p w14:paraId="2296DB2F" w14:textId="77777777" w:rsidR="00CA50A8" w:rsidRPr="003269AF" w:rsidRDefault="00CA50A8" w:rsidP="00CA50A8">
            <w:pPr>
              <w:rPr>
                <w:rFonts w:cs="Arial"/>
                <w:sz w:val="20"/>
                <w:szCs w:val="20"/>
              </w:rPr>
            </w:pPr>
            <w:r w:rsidRPr="003269AF">
              <w:rPr>
                <w:rFonts w:cs="Arial"/>
                <w:sz w:val="20"/>
                <w:szCs w:val="20"/>
              </w:rPr>
              <w:t xml:space="preserve"> </w:t>
            </w:r>
          </w:p>
          <w:p w14:paraId="10635F3C" w14:textId="77777777" w:rsidR="00CA50A8" w:rsidRPr="003269AF" w:rsidRDefault="00CA50A8" w:rsidP="00CA50A8">
            <w:pPr>
              <w:rPr>
                <w:rFonts w:cs="Arial"/>
                <w:sz w:val="20"/>
                <w:szCs w:val="20"/>
              </w:rPr>
            </w:pPr>
            <w:r w:rsidRPr="003269AF">
              <w:rPr>
                <w:rFonts w:cs="Arial"/>
                <w:sz w:val="20"/>
                <w:szCs w:val="20"/>
              </w:rPr>
              <w:t>12</w:t>
            </w:r>
            <w:r w:rsidRPr="003269AF">
              <w:rPr>
                <w:sz w:val="20"/>
                <w:szCs w:val="20"/>
              </w:rPr>
              <w:t>.</w:t>
            </w:r>
            <w:r w:rsidRPr="003269AF">
              <w:rPr>
                <w:rFonts w:cs="Arial"/>
                <w:sz w:val="20"/>
                <w:szCs w:val="20"/>
              </w:rPr>
              <w:t xml:space="preserve"> Social Networks and Social Support</w:t>
            </w:r>
          </w:p>
          <w:p w14:paraId="4F494D5F"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4A2A27C7" w14:textId="77777777" w:rsidR="00CA50A8" w:rsidRPr="003269AF" w:rsidRDefault="00CA50A8" w:rsidP="00CA50A8">
            <w:pPr>
              <w:rPr>
                <w:rFonts w:cs="Arial"/>
                <w:sz w:val="20"/>
                <w:szCs w:val="20"/>
              </w:rPr>
            </w:pPr>
            <w:r w:rsidRPr="003269AF">
              <w:rPr>
                <w:sz w:val="20"/>
                <w:szCs w:val="20"/>
              </w:rPr>
              <w:t xml:space="preserve">13. </w:t>
            </w:r>
            <w:r w:rsidRPr="003269AF">
              <w:rPr>
                <w:rFonts w:cs="Arial"/>
                <w:sz w:val="20"/>
                <w:szCs w:val="20"/>
              </w:rPr>
              <w:t>Theories of Social Conflict and Social Identity</w:t>
            </w:r>
          </w:p>
          <w:p w14:paraId="4E44D735"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4200E4E5" w14:textId="77777777" w:rsidR="00CA50A8" w:rsidRDefault="00CA50A8" w:rsidP="00CA50A8">
            <w:pPr>
              <w:rPr>
                <w:rFonts w:cs="Arial"/>
                <w:sz w:val="20"/>
                <w:szCs w:val="20"/>
              </w:rPr>
            </w:pPr>
            <w:r w:rsidRPr="003269AF">
              <w:rPr>
                <w:sz w:val="20"/>
                <w:szCs w:val="20"/>
              </w:rPr>
              <w:t xml:space="preserve">14. </w:t>
            </w:r>
            <w:r w:rsidRPr="003269AF">
              <w:rPr>
                <w:rFonts w:cs="Arial"/>
                <w:sz w:val="20"/>
                <w:szCs w:val="20"/>
              </w:rPr>
              <w:t xml:space="preserve">Neurobiology and Social Relations </w:t>
            </w:r>
          </w:p>
          <w:p w14:paraId="3759FA76" w14:textId="77777777" w:rsidR="00CA50A8" w:rsidRDefault="00CA50A8" w:rsidP="00CA50A8">
            <w:pPr>
              <w:rPr>
                <w:rFonts w:cs="Arial"/>
                <w:sz w:val="20"/>
                <w:szCs w:val="20"/>
              </w:rPr>
            </w:pPr>
          </w:p>
          <w:p w14:paraId="11EA4F78" w14:textId="77777777" w:rsidR="00CA50A8" w:rsidRPr="003269AF" w:rsidRDefault="00CA50A8" w:rsidP="00CA50A8">
            <w:pPr>
              <w:rPr>
                <w:rFonts w:cs="Arial"/>
                <w:sz w:val="20"/>
                <w:szCs w:val="20"/>
              </w:rPr>
            </w:pPr>
          </w:p>
          <w:p w14:paraId="64F776D3" w14:textId="77777777" w:rsidR="00CA50A8" w:rsidRPr="00CA50A8" w:rsidRDefault="00CA50A8" w:rsidP="00CA50A8">
            <w:pPr>
              <w:rPr>
                <w:rFonts w:cs="Arial"/>
                <w:szCs w:val="24"/>
              </w:rPr>
            </w:pPr>
          </w:p>
        </w:tc>
      </w:tr>
    </w:tbl>
    <w:p w14:paraId="17166AB9" w14:textId="77777777" w:rsidR="00CA50A8" w:rsidRPr="00CA50A8" w:rsidRDefault="00CA50A8" w:rsidP="00CA50A8">
      <w:pPr>
        <w:rPr>
          <w:rFonts w:cs="Arial"/>
          <w:szCs w:val="24"/>
        </w:rPr>
      </w:pPr>
    </w:p>
    <w:p w14:paraId="5208FE1E" w14:textId="77777777" w:rsidR="00CA50A8" w:rsidRDefault="00CA50A8" w:rsidP="00CA50A8">
      <w:pPr>
        <w:rPr>
          <w:rFonts w:cs="Arial"/>
          <w:szCs w:val="24"/>
        </w:rPr>
      </w:pPr>
    </w:p>
    <w:p w14:paraId="3E09A69B" w14:textId="77777777" w:rsidR="00553D38" w:rsidRDefault="00553D38" w:rsidP="00CA50A8">
      <w:pPr>
        <w:rPr>
          <w:rFonts w:cs="Arial"/>
          <w:szCs w:val="24"/>
        </w:rPr>
      </w:pPr>
    </w:p>
    <w:p w14:paraId="13495CC1" w14:textId="77777777" w:rsidR="00553D38" w:rsidRDefault="00553D38" w:rsidP="00CA50A8">
      <w:pPr>
        <w:rPr>
          <w:rFonts w:cs="Arial"/>
          <w:szCs w:val="24"/>
        </w:rPr>
      </w:pPr>
    </w:p>
    <w:p w14:paraId="007826CB" w14:textId="77777777" w:rsidR="00CA50A8" w:rsidRPr="00CA50A8" w:rsidRDefault="00CA50A8" w:rsidP="00CA50A8">
      <w:pPr>
        <w:rPr>
          <w:rFonts w:cs="Arial"/>
          <w:szCs w:val="24"/>
        </w:rPr>
      </w:pPr>
    </w:p>
    <w:tbl>
      <w:tblPr>
        <w:tblStyle w:val="TableGrid12"/>
        <w:tblW w:w="13225" w:type="dxa"/>
        <w:tblLook w:val="04A0" w:firstRow="1" w:lastRow="0" w:firstColumn="1" w:lastColumn="0" w:noHBand="0" w:noVBand="1"/>
      </w:tblPr>
      <w:tblGrid>
        <w:gridCol w:w="3438"/>
        <w:gridCol w:w="2511"/>
        <w:gridCol w:w="1541"/>
        <w:gridCol w:w="1463"/>
        <w:gridCol w:w="4272"/>
      </w:tblGrid>
      <w:tr w:rsidR="00CA50A8" w:rsidRPr="00CA50A8" w14:paraId="4155F69A" w14:textId="77777777" w:rsidTr="00427514">
        <w:tc>
          <w:tcPr>
            <w:tcW w:w="3438" w:type="dxa"/>
            <w:tcBorders>
              <w:top w:val="single" w:sz="4" w:space="0" w:color="C00000"/>
              <w:left w:val="single" w:sz="4" w:space="0" w:color="C00000"/>
              <w:bottom w:val="single" w:sz="4" w:space="0" w:color="C00000"/>
              <w:right w:val="single" w:sz="4" w:space="0" w:color="C00000"/>
            </w:tcBorders>
            <w:shd w:val="clear" w:color="auto" w:fill="C00000"/>
          </w:tcPr>
          <w:p w14:paraId="1C74E296" w14:textId="77777777" w:rsidR="00CA50A8" w:rsidRPr="00CA50A8" w:rsidRDefault="00CA50A8" w:rsidP="00CA50A8">
            <w:pPr>
              <w:jc w:val="center"/>
              <w:rPr>
                <w:rFonts w:cs="Arial"/>
                <w:b/>
                <w:sz w:val="22"/>
                <w:szCs w:val="22"/>
              </w:rPr>
            </w:pPr>
          </w:p>
          <w:p w14:paraId="4B2547BE"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2511" w:type="dxa"/>
            <w:tcBorders>
              <w:top w:val="single" w:sz="4" w:space="0" w:color="C00000"/>
              <w:left w:val="single" w:sz="4" w:space="0" w:color="C00000"/>
              <w:bottom w:val="single" w:sz="4" w:space="0" w:color="C00000"/>
              <w:right w:val="single" w:sz="4" w:space="0" w:color="C00000"/>
            </w:tcBorders>
            <w:shd w:val="clear" w:color="auto" w:fill="C00000"/>
          </w:tcPr>
          <w:p w14:paraId="703E32A7" w14:textId="77777777" w:rsidR="00CA50A8" w:rsidRPr="00CA50A8" w:rsidRDefault="00CA50A8" w:rsidP="00CA50A8">
            <w:pPr>
              <w:jc w:val="center"/>
              <w:rPr>
                <w:rFonts w:cs="Arial"/>
                <w:b/>
                <w:sz w:val="22"/>
                <w:szCs w:val="22"/>
              </w:rPr>
            </w:pPr>
          </w:p>
          <w:p w14:paraId="1D2A251C"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41" w:type="dxa"/>
            <w:tcBorders>
              <w:top w:val="single" w:sz="4" w:space="0" w:color="C00000"/>
              <w:left w:val="single" w:sz="4" w:space="0" w:color="C00000"/>
              <w:bottom w:val="single" w:sz="4" w:space="0" w:color="C00000"/>
              <w:right w:val="single" w:sz="4" w:space="0" w:color="C00000"/>
            </w:tcBorders>
            <w:shd w:val="clear" w:color="auto" w:fill="C00000"/>
          </w:tcPr>
          <w:p w14:paraId="74DE6122" w14:textId="77777777" w:rsidR="00CA50A8" w:rsidRPr="00CA50A8" w:rsidRDefault="00CA50A8" w:rsidP="00CA50A8">
            <w:pPr>
              <w:jc w:val="center"/>
              <w:rPr>
                <w:rFonts w:cs="Arial"/>
                <w:b/>
                <w:sz w:val="22"/>
                <w:szCs w:val="22"/>
              </w:rPr>
            </w:pPr>
          </w:p>
          <w:p w14:paraId="12415DE0"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70BB0C0D" w14:textId="77777777" w:rsidR="00CA50A8" w:rsidRPr="00CA50A8" w:rsidRDefault="00CA50A8" w:rsidP="00CA50A8">
            <w:pPr>
              <w:jc w:val="center"/>
              <w:rPr>
                <w:rFonts w:cs="Arial"/>
                <w:b/>
                <w:sz w:val="22"/>
                <w:szCs w:val="22"/>
              </w:rPr>
            </w:pPr>
          </w:p>
          <w:p w14:paraId="52CA38F8"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272" w:type="dxa"/>
            <w:tcBorders>
              <w:top w:val="single" w:sz="4" w:space="0" w:color="C00000"/>
              <w:left w:val="single" w:sz="4" w:space="0" w:color="C00000"/>
              <w:bottom w:val="single" w:sz="4" w:space="0" w:color="C00000"/>
              <w:right w:val="single" w:sz="4" w:space="0" w:color="C00000"/>
            </w:tcBorders>
            <w:shd w:val="clear" w:color="auto" w:fill="C00000"/>
          </w:tcPr>
          <w:p w14:paraId="32F871D0" w14:textId="77777777" w:rsidR="00CA50A8" w:rsidRPr="00CA50A8" w:rsidRDefault="00CA50A8" w:rsidP="00CA50A8">
            <w:pPr>
              <w:jc w:val="center"/>
              <w:rPr>
                <w:rFonts w:cs="Arial"/>
                <w:b/>
                <w:sz w:val="22"/>
                <w:szCs w:val="22"/>
              </w:rPr>
            </w:pPr>
          </w:p>
          <w:p w14:paraId="00330BBD" w14:textId="77777777" w:rsidR="00CA50A8" w:rsidRPr="00CA50A8" w:rsidRDefault="00CA50A8" w:rsidP="00CA50A8">
            <w:pPr>
              <w:jc w:val="center"/>
              <w:rPr>
                <w:rFonts w:cs="Arial"/>
                <w:b/>
                <w:sz w:val="22"/>
                <w:szCs w:val="22"/>
              </w:rPr>
            </w:pPr>
            <w:r w:rsidRPr="00CA50A8">
              <w:rPr>
                <w:rFonts w:cs="Arial"/>
                <w:b/>
                <w:sz w:val="22"/>
                <w:szCs w:val="22"/>
              </w:rPr>
              <w:t>Content</w:t>
            </w:r>
          </w:p>
        </w:tc>
      </w:tr>
      <w:tr w:rsidR="00CA50A8" w:rsidRPr="00CA50A8" w14:paraId="2B81F4B6" w14:textId="77777777" w:rsidTr="00427514">
        <w:trPr>
          <w:trHeight w:val="620"/>
        </w:trPr>
        <w:tc>
          <w:tcPr>
            <w:tcW w:w="3438" w:type="dxa"/>
            <w:tcBorders>
              <w:left w:val="single" w:sz="4" w:space="0" w:color="C00000"/>
              <w:right w:val="single" w:sz="4" w:space="0" w:color="C00000"/>
            </w:tcBorders>
          </w:tcPr>
          <w:p w14:paraId="19E23A7B"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b/>
                <w:color w:val="231F20"/>
              </w:rPr>
              <w:t>Competency 6</w:t>
            </w:r>
            <w:r w:rsidRPr="00CA50A8">
              <w:rPr>
                <w:rFonts w:eastAsiaTheme="minorHAnsi" w:cs="Arial"/>
                <w:color w:val="231F20"/>
              </w:rPr>
              <w:t xml:space="preserve">: </w:t>
            </w:r>
            <w:r w:rsidRPr="00CA50A8">
              <w:rPr>
                <w:rFonts w:eastAsiaTheme="minorHAnsi" w:cs="Arial"/>
                <w:b/>
                <w:color w:val="231F20"/>
              </w:rPr>
              <w:t>Engage with Individuals, Families, Groups, Organizations, and Communities</w:t>
            </w:r>
          </w:p>
          <w:p w14:paraId="16EA3BF4" w14:textId="77777777" w:rsidR="00CA50A8" w:rsidRPr="00CA50A8" w:rsidRDefault="00CA50A8" w:rsidP="00CA50A8">
            <w:pPr>
              <w:rPr>
                <w:b/>
              </w:rPr>
            </w:pPr>
            <w:r w:rsidRPr="00CA50A8">
              <w:rPr>
                <w:rFonts w:eastAsiaTheme="minorHAnsi" w:cs="Arial"/>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r>
              <w:rPr>
                <w:rFonts w:eastAsiaTheme="minorHAnsi" w:cs="Arial"/>
                <w:color w:val="211D1E"/>
              </w:rPr>
              <w:t>.</w:t>
            </w:r>
          </w:p>
        </w:tc>
        <w:tc>
          <w:tcPr>
            <w:tcW w:w="2511" w:type="dxa"/>
            <w:tcBorders>
              <w:top w:val="single" w:sz="4" w:space="0" w:color="C00000"/>
              <w:left w:val="single" w:sz="4" w:space="0" w:color="C00000"/>
              <w:bottom w:val="single" w:sz="4" w:space="0" w:color="C00000"/>
              <w:right w:val="single" w:sz="4" w:space="0" w:color="C00000"/>
            </w:tcBorders>
          </w:tcPr>
          <w:p w14:paraId="330ACD1E" w14:textId="77777777" w:rsidR="00CA50A8" w:rsidRPr="00CA50A8" w:rsidRDefault="00CA50A8" w:rsidP="00CA50A8">
            <w:pPr>
              <w:rPr>
                <w:b/>
              </w:rPr>
            </w:pPr>
            <w:r>
              <w:rPr>
                <w:rFonts w:cs="Arial"/>
              </w:rPr>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41" w:type="dxa"/>
            <w:tcBorders>
              <w:top w:val="single" w:sz="4" w:space="0" w:color="C00000"/>
              <w:left w:val="single" w:sz="4" w:space="0" w:color="C00000"/>
              <w:bottom w:val="single" w:sz="4" w:space="0" w:color="C00000"/>
              <w:right w:val="single" w:sz="4" w:space="0" w:color="C00000"/>
            </w:tcBorders>
          </w:tcPr>
          <w:p w14:paraId="406BCAB2" w14:textId="77777777" w:rsidR="00CA50A8" w:rsidRPr="00CA50A8" w:rsidRDefault="00CA50A8" w:rsidP="00CA50A8">
            <w:r w:rsidRPr="003269AF">
              <w:rPr>
                <w:rFonts w:cs="Arial"/>
              </w:rPr>
              <w:t>Applies knowledge of human behavior and the social environment, person-in-environment, and other multi-disciplinary theoretical frameworks to engage with clients and constituents.</w:t>
            </w:r>
          </w:p>
        </w:tc>
        <w:tc>
          <w:tcPr>
            <w:tcW w:w="1463" w:type="dxa"/>
            <w:tcBorders>
              <w:top w:val="single" w:sz="4" w:space="0" w:color="C00000"/>
              <w:left w:val="single" w:sz="4" w:space="0" w:color="C00000"/>
              <w:bottom w:val="single" w:sz="4" w:space="0" w:color="C00000"/>
              <w:right w:val="single" w:sz="4" w:space="0" w:color="C00000"/>
            </w:tcBorders>
          </w:tcPr>
          <w:p w14:paraId="024BDD7E" w14:textId="77777777" w:rsidR="00CA50A8" w:rsidRPr="00CA50A8" w:rsidRDefault="00CA50A8" w:rsidP="00CA50A8">
            <w:pPr>
              <w:rPr>
                <w:rFonts w:cs="Arial"/>
                <w:szCs w:val="24"/>
              </w:rPr>
            </w:pPr>
            <w:r>
              <w:rPr>
                <w:rFonts w:cs="Arial"/>
                <w:szCs w:val="24"/>
              </w:rPr>
              <w:t>Knowledge</w:t>
            </w:r>
          </w:p>
        </w:tc>
        <w:tc>
          <w:tcPr>
            <w:tcW w:w="4272" w:type="dxa"/>
            <w:tcBorders>
              <w:top w:val="single" w:sz="4" w:space="0" w:color="C00000"/>
              <w:left w:val="single" w:sz="4" w:space="0" w:color="C00000"/>
              <w:bottom w:val="single" w:sz="4" w:space="0" w:color="C00000"/>
              <w:right w:val="single" w:sz="4" w:space="0" w:color="C00000"/>
            </w:tcBorders>
          </w:tcPr>
          <w:p w14:paraId="337CE18C"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1.Course Overview/The Nature of Theories </w:t>
            </w:r>
          </w:p>
          <w:p w14:paraId="58E5893C"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 2. Integrating </w:t>
            </w:r>
            <w:proofErr w:type="spellStart"/>
            <w:r w:rsidRPr="00427514">
              <w:rPr>
                <w:rFonts w:eastAsiaTheme="minorHAnsi" w:cs="Arial"/>
                <w:color w:val="231F20"/>
              </w:rPr>
              <w:t>Biopsychosocial</w:t>
            </w:r>
            <w:proofErr w:type="spellEnd"/>
            <w:r w:rsidRPr="00427514">
              <w:rPr>
                <w:rFonts w:eastAsiaTheme="minorHAnsi" w:cs="Arial"/>
                <w:color w:val="231F20"/>
              </w:rPr>
              <w:t xml:space="preserve"> Dimensions of Behavior: Systems and Ecological Theories</w:t>
            </w:r>
          </w:p>
          <w:p w14:paraId="78CE9750"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 </w:t>
            </w:r>
            <w:r w:rsidR="00427514" w:rsidRPr="00427514">
              <w:rPr>
                <w:rFonts w:eastAsiaTheme="minorHAnsi" w:cs="Arial"/>
                <w:color w:val="231F20"/>
              </w:rPr>
              <w:t>3. Neurobiology and Social Work</w:t>
            </w:r>
          </w:p>
          <w:p w14:paraId="288FD412"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4. </w:t>
            </w:r>
            <w:proofErr w:type="spellStart"/>
            <w:r w:rsidRPr="00427514">
              <w:rPr>
                <w:rFonts w:eastAsiaTheme="minorHAnsi" w:cs="Arial"/>
                <w:color w:val="231F20"/>
              </w:rPr>
              <w:t>Biopsychosocial</w:t>
            </w:r>
            <w:proofErr w:type="spellEnd"/>
            <w:r w:rsidRPr="00427514">
              <w:rPr>
                <w:rFonts w:eastAsiaTheme="minorHAnsi" w:cs="Arial"/>
                <w:color w:val="231F20"/>
              </w:rPr>
              <w:t xml:space="preserve"> Development in Early Childhood</w:t>
            </w:r>
            <w:r w:rsidR="00427514" w:rsidRPr="00427514">
              <w:rPr>
                <w:rFonts w:eastAsiaTheme="minorHAnsi" w:cs="Arial"/>
                <w:color w:val="231F20"/>
              </w:rPr>
              <w:t xml:space="preserve"> </w:t>
            </w:r>
          </w:p>
          <w:p w14:paraId="30C781B2"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5. Personality Theories: Psychodynamic Theories</w:t>
            </w:r>
            <w:r w:rsidRPr="00427514">
              <w:rPr>
                <w:rFonts w:eastAsiaTheme="minorHAnsi" w:cs="Arial"/>
                <w:color w:val="231F20"/>
              </w:rPr>
              <w:tab/>
            </w:r>
          </w:p>
          <w:p w14:paraId="70C74441"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6. Personality Theories, Continued: Attachment Theories</w:t>
            </w:r>
            <w:r w:rsidRPr="00427514">
              <w:rPr>
                <w:rFonts w:eastAsiaTheme="minorHAnsi" w:cs="Arial"/>
                <w:color w:val="231F20"/>
              </w:rPr>
              <w:tab/>
            </w:r>
          </w:p>
          <w:p w14:paraId="27927377"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7. </w:t>
            </w:r>
            <w:proofErr w:type="spellStart"/>
            <w:r w:rsidRPr="00427514">
              <w:rPr>
                <w:rFonts w:eastAsiaTheme="minorHAnsi" w:cs="Arial"/>
                <w:color w:val="231F20"/>
              </w:rPr>
              <w:t>Biopsychosocial</w:t>
            </w:r>
            <w:proofErr w:type="spellEnd"/>
            <w:r w:rsidRPr="00427514">
              <w:rPr>
                <w:rFonts w:eastAsiaTheme="minorHAnsi" w:cs="Arial"/>
                <w:color w:val="231F20"/>
              </w:rPr>
              <w:t xml:space="preserve"> Dev</w:t>
            </w:r>
            <w:r w:rsidR="00427514" w:rsidRPr="00427514">
              <w:rPr>
                <w:rFonts w:eastAsiaTheme="minorHAnsi" w:cs="Arial"/>
                <w:color w:val="231F20"/>
              </w:rPr>
              <w:t>elopment in School-Aged Children</w:t>
            </w:r>
            <w:r w:rsidRPr="00427514">
              <w:rPr>
                <w:rFonts w:eastAsiaTheme="minorHAnsi" w:cs="Arial"/>
                <w:color w:val="231F20"/>
              </w:rPr>
              <w:t xml:space="preserve"> </w:t>
            </w:r>
            <w:r w:rsidRPr="00427514">
              <w:rPr>
                <w:rFonts w:eastAsiaTheme="minorHAnsi" w:cs="Arial"/>
                <w:color w:val="231F20"/>
              </w:rPr>
              <w:tab/>
            </w:r>
          </w:p>
          <w:p w14:paraId="38646DD4"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8</w:t>
            </w:r>
            <w:r w:rsidR="00427514" w:rsidRPr="00427514">
              <w:rPr>
                <w:rFonts w:eastAsiaTheme="minorHAnsi" w:cs="Arial"/>
                <w:color w:val="231F20"/>
              </w:rPr>
              <w:t>. Learning Theories: Behaviors</w:t>
            </w:r>
            <w:r w:rsidRPr="00427514">
              <w:rPr>
                <w:rFonts w:eastAsiaTheme="minorHAnsi" w:cs="Arial"/>
                <w:color w:val="231F20"/>
              </w:rPr>
              <w:tab/>
            </w:r>
          </w:p>
          <w:p w14:paraId="7FD6306F"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9. Learning Theories, Continued: Cognitive Development and Social Cognitive Theory</w:t>
            </w:r>
            <w:r w:rsidRPr="00427514">
              <w:rPr>
                <w:rFonts w:eastAsiaTheme="minorHAnsi" w:cs="Arial"/>
                <w:color w:val="231F20"/>
              </w:rPr>
              <w:tab/>
            </w:r>
          </w:p>
          <w:p w14:paraId="570D0B08"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10. </w:t>
            </w:r>
            <w:proofErr w:type="spellStart"/>
            <w:r w:rsidRPr="00427514">
              <w:rPr>
                <w:rFonts w:eastAsiaTheme="minorHAnsi" w:cs="Arial"/>
                <w:color w:val="231F20"/>
              </w:rPr>
              <w:t>Biopsychosocial</w:t>
            </w:r>
            <w:proofErr w:type="spellEnd"/>
            <w:r w:rsidRPr="00427514">
              <w:rPr>
                <w:rFonts w:eastAsiaTheme="minorHAnsi" w:cs="Arial"/>
                <w:color w:val="231F20"/>
              </w:rPr>
              <w:t xml:space="preserve"> Development in Adolescence and Early Adulthood Developmental milestones</w:t>
            </w:r>
          </w:p>
          <w:p w14:paraId="2A6D23B9"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11. </w:t>
            </w:r>
            <w:proofErr w:type="spellStart"/>
            <w:r w:rsidRPr="00427514">
              <w:rPr>
                <w:rFonts w:eastAsiaTheme="minorHAnsi" w:cs="Arial"/>
                <w:color w:val="231F20"/>
              </w:rPr>
              <w:t>Biopsychosocial</w:t>
            </w:r>
            <w:proofErr w:type="spellEnd"/>
            <w:r w:rsidRPr="00427514">
              <w:rPr>
                <w:rFonts w:eastAsiaTheme="minorHAnsi" w:cs="Arial"/>
                <w:color w:val="231F20"/>
              </w:rPr>
              <w:t xml:space="preserve"> Development in Middle and Older Adulthood</w:t>
            </w:r>
            <w:r w:rsidR="00427514" w:rsidRPr="00427514">
              <w:rPr>
                <w:rFonts w:eastAsiaTheme="minorHAnsi" w:cs="Arial"/>
                <w:color w:val="231F20"/>
              </w:rPr>
              <w:t xml:space="preserve"> </w:t>
            </w:r>
            <w:r w:rsidR="00427514" w:rsidRPr="00427514">
              <w:rPr>
                <w:rFonts w:eastAsiaTheme="minorHAnsi" w:cs="Arial"/>
                <w:color w:val="231F20"/>
              </w:rPr>
              <w:tab/>
            </w:r>
          </w:p>
          <w:p w14:paraId="380046AD"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12 Social Networks and Social Support</w:t>
            </w:r>
            <w:r w:rsidRPr="00427514">
              <w:rPr>
                <w:rFonts w:eastAsiaTheme="minorHAnsi" w:cs="Arial"/>
                <w:color w:val="231F20"/>
              </w:rPr>
              <w:tab/>
            </w:r>
          </w:p>
          <w:p w14:paraId="7DA425D9"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13. Theories of Social Conflict and Social Identity</w:t>
            </w:r>
            <w:r w:rsidRPr="00427514">
              <w:rPr>
                <w:rFonts w:eastAsiaTheme="minorHAnsi" w:cs="Arial"/>
                <w:color w:val="231F20"/>
              </w:rPr>
              <w:tab/>
            </w:r>
          </w:p>
          <w:p w14:paraId="1D4CEF38" w14:textId="77777777" w:rsidR="00CA50A8" w:rsidRPr="00427514" w:rsidRDefault="00CA50A8" w:rsidP="00427514">
            <w:pPr>
              <w:spacing w:after="160" w:line="259" w:lineRule="auto"/>
              <w:rPr>
                <w:b/>
              </w:rPr>
            </w:pPr>
            <w:r w:rsidRPr="00427514">
              <w:rPr>
                <w:rFonts w:eastAsiaTheme="minorHAnsi" w:cs="Arial"/>
                <w:color w:val="231F20"/>
              </w:rPr>
              <w:t>14. Neurobiology and Social Relations</w:t>
            </w:r>
            <w:r w:rsidR="00427514" w:rsidRPr="00427514">
              <w:rPr>
                <w:rFonts w:eastAsiaTheme="minorHAnsi" w:cs="Arial"/>
                <w:color w:val="231F20"/>
              </w:rPr>
              <w:t xml:space="preserve"> </w:t>
            </w:r>
          </w:p>
        </w:tc>
      </w:tr>
    </w:tbl>
    <w:p w14:paraId="3395BAE4" w14:textId="77777777" w:rsidR="00CA50A8" w:rsidRPr="00CA50A8" w:rsidRDefault="00CA50A8" w:rsidP="00CA50A8">
      <w:pPr>
        <w:rPr>
          <w:rFonts w:cs="Arial"/>
          <w:szCs w:val="24"/>
        </w:rPr>
      </w:pPr>
    </w:p>
    <w:tbl>
      <w:tblPr>
        <w:tblStyle w:val="TableGrid13"/>
        <w:tblW w:w="13698" w:type="dxa"/>
        <w:tblLayout w:type="fixed"/>
        <w:tblLook w:val="04A0" w:firstRow="1" w:lastRow="0" w:firstColumn="1" w:lastColumn="0" w:noHBand="0" w:noVBand="1"/>
      </w:tblPr>
      <w:tblGrid>
        <w:gridCol w:w="3168"/>
        <w:gridCol w:w="3060"/>
        <w:gridCol w:w="1530"/>
        <w:gridCol w:w="1530"/>
        <w:gridCol w:w="4410"/>
      </w:tblGrid>
      <w:tr w:rsidR="00CA50A8" w:rsidRPr="00CA50A8" w14:paraId="2F0C555F" w14:textId="77777777" w:rsidTr="000A3F8E">
        <w:tc>
          <w:tcPr>
            <w:tcW w:w="3168" w:type="dxa"/>
            <w:tcBorders>
              <w:top w:val="single" w:sz="4" w:space="0" w:color="C00000"/>
              <w:left w:val="single" w:sz="4" w:space="0" w:color="C00000"/>
              <w:bottom w:val="single" w:sz="4" w:space="0" w:color="C00000"/>
              <w:right w:val="single" w:sz="4" w:space="0" w:color="C00000"/>
            </w:tcBorders>
            <w:shd w:val="clear" w:color="auto" w:fill="C00000"/>
          </w:tcPr>
          <w:p w14:paraId="122F8F54" w14:textId="77777777" w:rsidR="00CA50A8" w:rsidRPr="00CA50A8" w:rsidRDefault="00CA50A8" w:rsidP="00CA50A8">
            <w:pPr>
              <w:jc w:val="center"/>
              <w:rPr>
                <w:rFonts w:cs="Arial"/>
                <w:b/>
                <w:sz w:val="22"/>
                <w:szCs w:val="22"/>
              </w:rPr>
            </w:pPr>
          </w:p>
          <w:p w14:paraId="459A3C78"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3060" w:type="dxa"/>
            <w:tcBorders>
              <w:top w:val="single" w:sz="4" w:space="0" w:color="C00000"/>
              <w:left w:val="single" w:sz="4" w:space="0" w:color="C00000"/>
              <w:bottom w:val="single" w:sz="4" w:space="0" w:color="C00000"/>
              <w:right w:val="single" w:sz="4" w:space="0" w:color="C00000"/>
            </w:tcBorders>
            <w:shd w:val="clear" w:color="auto" w:fill="C00000"/>
          </w:tcPr>
          <w:p w14:paraId="490E8EDA" w14:textId="77777777" w:rsidR="00CA50A8" w:rsidRPr="00CA50A8" w:rsidRDefault="00CA50A8" w:rsidP="00CA50A8">
            <w:pPr>
              <w:jc w:val="center"/>
              <w:rPr>
                <w:rFonts w:cs="Arial"/>
                <w:b/>
                <w:sz w:val="22"/>
                <w:szCs w:val="22"/>
              </w:rPr>
            </w:pPr>
          </w:p>
          <w:p w14:paraId="4E8B1111"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481AAB24" w14:textId="77777777" w:rsidR="00CA50A8" w:rsidRPr="00CA50A8" w:rsidRDefault="00CA50A8" w:rsidP="00CA50A8">
            <w:pPr>
              <w:jc w:val="center"/>
              <w:rPr>
                <w:rFonts w:cs="Arial"/>
                <w:b/>
                <w:sz w:val="22"/>
                <w:szCs w:val="22"/>
              </w:rPr>
            </w:pPr>
          </w:p>
          <w:p w14:paraId="4224687B"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09C91FD0" w14:textId="77777777" w:rsidR="00CA50A8" w:rsidRPr="00CA50A8" w:rsidRDefault="00CA50A8" w:rsidP="00CA50A8">
            <w:pPr>
              <w:jc w:val="center"/>
              <w:rPr>
                <w:rFonts w:cs="Arial"/>
                <w:b/>
                <w:sz w:val="22"/>
                <w:szCs w:val="22"/>
              </w:rPr>
            </w:pPr>
          </w:p>
          <w:p w14:paraId="03D61BF9"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410" w:type="dxa"/>
            <w:tcBorders>
              <w:top w:val="single" w:sz="4" w:space="0" w:color="C00000"/>
              <w:left w:val="single" w:sz="4" w:space="0" w:color="C00000"/>
              <w:bottom w:val="single" w:sz="4" w:space="0" w:color="C00000"/>
              <w:right w:val="single" w:sz="4" w:space="0" w:color="C00000"/>
            </w:tcBorders>
            <w:shd w:val="clear" w:color="auto" w:fill="C00000"/>
          </w:tcPr>
          <w:p w14:paraId="47FBD5C8" w14:textId="77777777" w:rsidR="00CA50A8" w:rsidRPr="00CA50A8" w:rsidRDefault="00CA50A8" w:rsidP="00CA50A8">
            <w:pPr>
              <w:jc w:val="center"/>
              <w:rPr>
                <w:rFonts w:cs="Arial"/>
                <w:b/>
                <w:sz w:val="22"/>
                <w:szCs w:val="22"/>
              </w:rPr>
            </w:pPr>
          </w:p>
          <w:p w14:paraId="23452795" w14:textId="77777777" w:rsidR="00CA50A8" w:rsidRPr="00CA50A8" w:rsidRDefault="00CA50A8" w:rsidP="00CA50A8">
            <w:pPr>
              <w:jc w:val="center"/>
              <w:rPr>
                <w:rFonts w:cs="Arial"/>
                <w:b/>
                <w:sz w:val="22"/>
                <w:szCs w:val="22"/>
              </w:rPr>
            </w:pPr>
            <w:r w:rsidRPr="00CA50A8">
              <w:rPr>
                <w:rFonts w:cs="Arial"/>
                <w:b/>
                <w:sz w:val="22"/>
                <w:szCs w:val="22"/>
              </w:rPr>
              <w:t>Content</w:t>
            </w:r>
          </w:p>
        </w:tc>
      </w:tr>
      <w:tr w:rsidR="00427514" w:rsidRPr="00CA50A8" w14:paraId="5BECD78F" w14:textId="77777777" w:rsidTr="000A3F8E">
        <w:trPr>
          <w:trHeight w:val="4688"/>
        </w:trPr>
        <w:tc>
          <w:tcPr>
            <w:tcW w:w="3168" w:type="dxa"/>
            <w:vMerge w:val="restart"/>
            <w:tcBorders>
              <w:top w:val="single" w:sz="4" w:space="0" w:color="C00000"/>
              <w:left w:val="single" w:sz="4" w:space="0" w:color="C00000"/>
              <w:right w:val="single" w:sz="4" w:space="0" w:color="C00000"/>
            </w:tcBorders>
          </w:tcPr>
          <w:p w14:paraId="0733F9FA" w14:textId="77777777" w:rsidR="00427514" w:rsidRPr="003269AF" w:rsidRDefault="00427514" w:rsidP="00427514">
            <w:pPr>
              <w:rPr>
                <w:rFonts w:cs="Arial"/>
                <w:b/>
              </w:rPr>
            </w:pPr>
            <w:r w:rsidRPr="003269AF">
              <w:rPr>
                <w:rFonts w:cs="Arial"/>
                <w:b/>
              </w:rPr>
              <w:t>Competency 7</w:t>
            </w:r>
            <w:r w:rsidRPr="003269AF">
              <w:rPr>
                <w:rFonts w:cs="Arial"/>
              </w:rPr>
              <w:t xml:space="preserve">: </w:t>
            </w:r>
            <w:r w:rsidRPr="003269AF">
              <w:rPr>
                <w:rFonts w:cs="Arial"/>
                <w:b/>
              </w:rPr>
              <w:t>Assess Individuals, Families, Groups, Organizations, and Communities</w:t>
            </w:r>
          </w:p>
          <w:p w14:paraId="7009A4D7" w14:textId="77777777" w:rsidR="00427514" w:rsidRPr="00CA50A8" w:rsidRDefault="00427514" w:rsidP="00427514">
            <w:pPr>
              <w:rPr>
                <w:rFonts w:cs="Arial"/>
              </w:rPr>
            </w:pPr>
            <w:r w:rsidRPr="003269AF">
              <w:rPr>
                <w:rFonts w:cs="Arial"/>
                <w:color w:val="211D1E"/>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w:t>
            </w:r>
            <w:r w:rsidRPr="003269AF">
              <w:rPr>
                <w:rFonts w:cs="Arial"/>
                <w:color w:val="211D1E"/>
              </w:rPr>
              <w:lastRenderedPageBreak/>
              <w:t>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3060" w:type="dxa"/>
            <w:tcBorders>
              <w:top w:val="single" w:sz="4" w:space="0" w:color="C00000"/>
              <w:left w:val="single" w:sz="4" w:space="0" w:color="C00000"/>
              <w:bottom w:val="single" w:sz="4" w:space="0" w:color="C00000"/>
              <w:right w:val="single" w:sz="4" w:space="0" w:color="C00000"/>
            </w:tcBorders>
          </w:tcPr>
          <w:p w14:paraId="3D05AEB6" w14:textId="77777777" w:rsidR="00427514" w:rsidRPr="00CA50A8" w:rsidRDefault="00427514" w:rsidP="00427514">
            <w:r w:rsidRPr="003269AF">
              <w:lastRenderedPageBreak/>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30" w:type="dxa"/>
            <w:tcBorders>
              <w:top w:val="single" w:sz="4" w:space="0" w:color="C00000"/>
              <w:left w:val="single" w:sz="4" w:space="0" w:color="C00000"/>
              <w:bottom w:val="single" w:sz="4" w:space="0" w:color="C00000"/>
              <w:right w:val="single" w:sz="4" w:space="0" w:color="C00000"/>
            </w:tcBorders>
          </w:tcPr>
          <w:p w14:paraId="1E0C5775" w14:textId="77777777" w:rsidR="00427514" w:rsidRPr="00427514" w:rsidRDefault="00427514" w:rsidP="00427514">
            <w:pPr>
              <w:rPr>
                <w:rFonts w:eastAsiaTheme="minorHAnsi" w:cs="Arial"/>
                <w:color w:val="231F20"/>
              </w:rPr>
            </w:pPr>
            <w:r w:rsidRPr="00CA50A8">
              <w:t xml:space="preserve"> </w:t>
            </w:r>
            <w:r w:rsidRPr="00427514">
              <w:rPr>
                <w:rFonts w:eastAsiaTheme="minorHAnsi" w:cs="Arial"/>
                <w:color w:val="231F20"/>
              </w:rPr>
              <w:t>7b. Applies knowledge of human behavior and the social environment, person-in-environment, and other multidisciplinary theoretical frameworks in the analysis of assessment data from clients and constituencies.</w:t>
            </w:r>
          </w:p>
          <w:p w14:paraId="5A83E717" w14:textId="77777777" w:rsidR="00427514" w:rsidRPr="00CA50A8" w:rsidRDefault="00427514" w:rsidP="00427514"/>
        </w:tc>
        <w:tc>
          <w:tcPr>
            <w:tcW w:w="1530"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1145310E" w14:textId="77777777" w:rsidR="00427514" w:rsidRPr="00D950A1" w:rsidRDefault="00D950A1" w:rsidP="00427514">
            <w:pPr>
              <w:rPr>
                <w:rFonts w:cs="Arial"/>
              </w:rPr>
            </w:pPr>
            <w:r w:rsidRPr="00D950A1">
              <w:rPr>
                <w:rFonts w:cs="Arial"/>
              </w:rPr>
              <w:t>Knowledge, 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26779571" w14:textId="77777777" w:rsidR="00654EB4" w:rsidRPr="00654EB4" w:rsidRDefault="00654EB4" w:rsidP="00654EB4">
            <w:pPr>
              <w:rPr>
                <w:rFonts w:cs="Arial"/>
              </w:rPr>
            </w:pPr>
            <w:r w:rsidRPr="00654EB4">
              <w:rPr>
                <w:rFonts w:eastAsiaTheme="minorHAnsi" w:cs="Arial"/>
                <w:color w:val="231F20"/>
              </w:rPr>
              <w:t xml:space="preserve">1. </w:t>
            </w:r>
            <w:r w:rsidRPr="00654EB4">
              <w:rPr>
                <w:rFonts w:cs="Arial"/>
              </w:rPr>
              <w:t>Bio-psycho-social Reflection</w:t>
            </w:r>
          </w:p>
          <w:p w14:paraId="54ACE219"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 xml:space="preserve">2. Integrating </w:t>
            </w:r>
            <w:proofErr w:type="spellStart"/>
            <w:r w:rsidRPr="000A3F8E">
              <w:rPr>
                <w:rFonts w:eastAsiaTheme="minorHAnsi" w:cs="Arial"/>
                <w:color w:val="231F20"/>
              </w:rPr>
              <w:t>Biopsychosocial</w:t>
            </w:r>
            <w:proofErr w:type="spellEnd"/>
            <w:r w:rsidRPr="000A3F8E">
              <w:rPr>
                <w:rFonts w:eastAsiaTheme="minorHAnsi" w:cs="Arial"/>
                <w:color w:val="231F20"/>
              </w:rPr>
              <w:t xml:space="preserve"> Dimensions of Behavior: Systems and Ecological Theories</w:t>
            </w:r>
          </w:p>
          <w:p w14:paraId="076AAEF4"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 xml:space="preserve">3. Neurobiology and Social Work </w:t>
            </w:r>
          </w:p>
          <w:p w14:paraId="22C68043"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5. Personality Theories: Psychodynamic Theories</w:t>
            </w:r>
          </w:p>
          <w:p w14:paraId="343357F7" w14:textId="77777777" w:rsidR="00D950A1" w:rsidRPr="00793E4D" w:rsidRDefault="00D950A1" w:rsidP="00D950A1">
            <w:pPr>
              <w:spacing w:after="160" w:line="259" w:lineRule="auto"/>
              <w:rPr>
                <w:rFonts w:eastAsiaTheme="minorHAnsi" w:cs="Arial"/>
                <w:color w:val="231F20"/>
                <w:sz w:val="18"/>
                <w:szCs w:val="18"/>
              </w:rPr>
            </w:pPr>
            <w:r w:rsidRPr="00793E4D">
              <w:rPr>
                <w:rFonts w:eastAsiaTheme="minorHAnsi" w:cs="Arial"/>
                <w:color w:val="231F20"/>
                <w:sz w:val="18"/>
                <w:szCs w:val="18"/>
              </w:rPr>
              <w:t>6. Personality Theories, Continued: Attachment Theories</w:t>
            </w:r>
          </w:p>
          <w:p w14:paraId="30C27F77"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8. Learning Theories: Behaviorism</w:t>
            </w:r>
          </w:p>
          <w:p w14:paraId="30A0BED0" w14:textId="77777777" w:rsidR="00D950A1" w:rsidRPr="00793E4D" w:rsidRDefault="00D950A1" w:rsidP="00D950A1">
            <w:pPr>
              <w:spacing w:after="160" w:line="259" w:lineRule="auto"/>
              <w:rPr>
                <w:rFonts w:eastAsiaTheme="minorHAnsi" w:cs="Arial"/>
                <w:color w:val="231F20"/>
                <w:sz w:val="18"/>
                <w:szCs w:val="18"/>
              </w:rPr>
            </w:pPr>
            <w:r w:rsidRPr="000A3F8E">
              <w:rPr>
                <w:rFonts w:eastAsiaTheme="minorHAnsi" w:cs="Arial"/>
                <w:color w:val="231F20"/>
              </w:rPr>
              <w:t>9. Learning Theories, Continued: Cognitive Development and Social Cognitive Theory</w:t>
            </w:r>
            <w:r w:rsidRPr="00793E4D">
              <w:rPr>
                <w:rFonts w:eastAsiaTheme="minorHAnsi" w:cs="Arial"/>
                <w:color w:val="231F20"/>
                <w:sz w:val="18"/>
                <w:szCs w:val="18"/>
              </w:rPr>
              <w:t xml:space="preserve"> </w:t>
            </w:r>
          </w:p>
          <w:p w14:paraId="21C50F73"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12. Social Networks and Social Support</w:t>
            </w:r>
          </w:p>
          <w:p w14:paraId="1FEE791C"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13. Theories of Social Conflict and Social Identity</w:t>
            </w:r>
          </w:p>
          <w:p w14:paraId="1AA8E1D8" w14:textId="77777777" w:rsidR="00427514" w:rsidRPr="000A3F8E" w:rsidRDefault="00D950A1" w:rsidP="00D950A1">
            <w:pPr>
              <w:spacing w:after="160" w:line="259" w:lineRule="auto"/>
              <w:rPr>
                <w:rFonts w:eastAsiaTheme="minorHAnsi" w:cs="Arial"/>
                <w:color w:val="231F20"/>
              </w:rPr>
            </w:pPr>
            <w:r w:rsidRPr="000A3F8E">
              <w:rPr>
                <w:rFonts w:eastAsiaTheme="minorHAnsi" w:cs="Arial"/>
                <w:color w:val="231F20"/>
              </w:rPr>
              <w:t xml:space="preserve">14. Neurobiology and Social Relations </w:t>
            </w:r>
          </w:p>
        </w:tc>
      </w:tr>
      <w:tr w:rsidR="00D950A1" w:rsidRPr="00CA50A8" w14:paraId="7BE41ED7" w14:textId="77777777" w:rsidTr="000A3F8E">
        <w:trPr>
          <w:trHeight w:val="3725"/>
        </w:trPr>
        <w:tc>
          <w:tcPr>
            <w:tcW w:w="3168" w:type="dxa"/>
            <w:vMerge/>
            <w:tcBorders>
              <w:left w:val="single" w:sz="4" w:space="0" w:color="C00000"/>
              <w:right w:val="single" w:sz="4" w:space="0" w:color="C00000"/>
            </w:tcBorders>
          </w:tcPr>
          <w:p w14:paraId="28167CB7" w14:textId="77777777" w:rsidR="00D950A1" w:rsidRPr="00CA50A8" w:rsidRDefault="00D950A1" w:rsidP="00D950A1">
            <w:pPr>
              <w:rPr>
                <w:b/>
              </w:rPr>
            </w:pPr>
          </w:p>
        </w:tc>
        <w:tc>
          <w:tcPr>
            <w:tcW w:w="3060" w:type="dxa"/>
            <w:tcBorders>
              <w:top w:val="single" w:sz="4" w:space="0" w:color="C00000"/>
              <w:left w:val="single" w:sz="4" w:space="0" w:color="C00000"/>
              <w:bottom w:val="single" w:sz="4" w:space="0" w:color="C00000"/>
              <w:right w:val="single" w:sz="4" w:space="0" w:color="C00000"/>
            </w:tcBorders>
          </w:tcPr>
          <w:p w14:paraId="01BB4450" w14:textId="77777777" w:rsidR="00D950A1" w:rsidRPr="00CA50A8" w:rsidRDefault="00D950A1" w:rsidP="00D950A1">
            <w:pPr>
              <w:rPr>
                <w:b/>
              </w:rPr>
            </w:pPr>
            <w:r w:rsidRPr="003269AF">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30" w:type="dxa"/>
            <w:tcBorders>
              <w:top w:val="single" w:sz="4" w:space="0" w:color="C00000"/>
              <w:left w:val="single" w:sz="4" w:space="0" w:color="C00000"/>
              <w:bottom w:val="single" w:sz="4" w:space="0" w:color="C00000"/>
              <w:right w:val="single" w:sz="4" w:space="0" w:color="C00000"/>
            </w:tcBorders>
          </w:tcPr>
          <w:p w14:paraId="08385DA6" w14:textId="77777777" w:rsidR="00D950A1" w:rsidRPr="00CA50A8" w:rsidRDefault="00D950A1" w:rsidP="00D950A1">
            <w:pPr>
              <w:spacing w:after="160" w:line="259" w:lineRule="auto"/>
            </w:pPr>
            <w:r w:rsidRPr="00427514">
              <w:rPr>
                <w:rFonts w:eastAsiaTheme="minorHAnsi" w:cs="Arial"/>
                <w:color w:val="231F20"/>
              </w:rPr>
              <w:t>7c. Develops mutually agreed-on intervention goals and objectives based on the critical assessment of strengths, needs, and challenges within clients and constituencies</w:t>
            </w:r>
          </w:p>
        </w:tc>
        <w:tc>
          <w:tcPr>
            <w:tcW w:w="1530" w:type="dxa"/>
            <w:tcBorders>
              <w:top w:val="single" w:sz="4" w:space="0" w:color="C00000"/>
              <w:left w:val="single" w:sz="4" w:space="0" w:color="C00000"/>
              <w:bottom w:val="single" w:sz="4" w:space="0" w:color="C00000"/>
              <w:right w:val="single" w:sz="4" w:space="0" w:color="C00000"/>
            </w:tcBorders>
          </w:tcPr>
          <w:p w14:paraId="756D5FB4" w14:textId="77777777" w:rsidR="00D950A1" w:rsidRPr="00D950A1" w:rsidRDefault="00D950A1" w:rsidP="00D950A1">
            <w:pPr>
              <w:rPr>
                <w:rFonts w:cs="Arial"/>
              </w:rPr>
            </w:pPr>
            <w:r w:rsidRPr="00D950A1">
              <w:rPr>
                <w:rFonts w:cs="Arial"/>
              </w:rPr>
              <w:t>Skills, 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7FFD6846" w14:textId="77777777" w:rsidR="00D950A1" w:rsidRPr="00D950A1" w:rsidRDefault="00D950A1" w:rsidP="00D950A1">
            <w:pPr>
              <w:rPr>
                <w:sz w:val="18"/>
                <w:szCs w:val="18"/>
              </w:rPr>
            </w:pPr>
            <w:r w:rsidRPr="00D950A1">
              <w:rPr>
                <w:sz w:val="18"/>
                <w:szCs w:val="18"/>
              </w:rPr>
              <w:t xml:space="preserve">2. Integrating </w:t>
            </w:r>
            <w:proofErr w:type="spellStart"/>
            <w:r w:rsidRPr="00D950A1">
              <w:rPr>
                <w:sz w:val="18"/>
                <w:szCs w:val="18"/>
              </w:rPr>
              <w:t>Biopsychosocial</w:t>
            </w:r>
            <w:proofErr w:type="spellEnd"/>
            <w:r w:rsidRPr="00D950A1">
              <w:rPr>
                <w:sz w:val="18"/>
                <w:szCs w:val="18"/>
              </w:rPr>
              <w:t xml:space="preserve"> Dimensions of Behavior: Systems and Ecological Theories</w:t>
            </w:r>
          </w:p>
          <w:p w14:paraId="37964C14" w14:textId="77777777" w:rsidR="00D950A1" w:rsidRPr="00D950A1" w:rsidRDefault="00D950A1" w:rsidP="00D950A1">
            <w:pPr>
              <w:rPr>
                <w:sz w:val="18"/>
                <w:szCs w:val="18"/>
              </w:rPr>
            </w:pPr>
          </w:p>
          <w:p w14:paraId="1BF15E7B" w14:textId="77777777" w:rsidR="00D950A1" w:rsidRPr="00D950A1" w:rsidRDefault="00D950A1" w:rsidP="00D950A1">
            <w:pPr>
              <w:rPr>
                <w:sz w:val="18"/>
                <w:szCs w:val="18"/>
              </w:rPr>
            </w:pPr>
            <w:r w:rsidRPr="00D950A1">
              <w:rPr>
                <w:sz w:val="18"/>
                <w:szCs w:val="18"/>
              </w:rPr>
              <w:t xml:space="preserve">4. </w:t>
            </w:r>
            <w:proofErr w:type="spellStart"/>
            <w:r w:rsidRPr="00D950A1">
              <w:rPr>
                <w:sz w:val="18"/>
                <w:szCs w:val="18"/>
              </w:rPr>
              <w:t>Biopsychosocial</w:t>
            </w:r>
            <w:proofErr w:type="spellEnd"/>
            <w:r w:rsidRPr="00D950A1">
              <w:rPr>
                <w:sz w:val="18"/>
                <w:szCs w:val="18"/>
              </w:rPr>
              <w:t xml:space="preserve"> Development in Early Childhood </w:t>
            </w:r>
          </w:p>
          <w:p w14:paraId="15C2458A" w14:textId="77777777" w:rsidR="00D950A1" w:rsidRPr="00D950A1" w:rsidRDefault="00D950A1" w:rsidP="00D950A1">
            <w:pPr>
              <w:rPr>
                <w:sz w:val="18"/>
                <w:szCs w:val="18"/>
              </w:rPr>
            </w:pPr>
            <w:r w:rsidRPr="00D950A1">
              <w:rPr>
                <w:sz w:val="18"/>
                <w:szCs w:val="18"/>
              </w:rPr>
              <w:t xml:space="preserve"> </w:t>
            </w:r>
          </w:p>
          <w:p w14:paraId="58F28317" w14:textId="77777777" w:rsidR="00D950A1" w:rsidRPr="00D950A1" w:rsidRDefault="00D950A1" w:rsidP="00D950A1">
            <w:pPr>
              <w:rPr>
                <w:sz w:val="18"/>
                <w:szCs w:val="18"/>
              </w:rPr>
            </w:pPr>
            <w:r w:rsidRPr="00D950A1">
              <w:rPr>
                <w:sz w:val="18"/>
                <w:szCs w:val="18"/>
              </w:rPr>
              <w:t xml:space="preserve">7. </w:t>
            </w:r>
            <w:proofErr w:type="spellStart"/>
            <w:r w:rsidRPr="00D950A1">
              <w:rPr>
                <w:sz w:val="18"/>
                <w:szCs w:val="18"/>
              </w:rPr>
              <w:t>Biopsychosocial</w:t>
            </w:r>
            <w:proofErr w:type="spellEnd"/>
            <w:r w:rsidRPr="00D950A1">
              <w:rPr>
                <w:sz w:val="18"/>
                <w:szCs w:val="18"/>
              </w:rPr>
              <w:t xml:space="preserve"> Development in School-Aged Children</w:t>
            </w:r>
          </w:p>
          <w:p w14:paraId="6A9BFFE4" w14:textId="77777777" w:rsidR="00D950A1" w:rsidRPr="00D950A1" w:rsidRDefault="00D950A1" w:rsidP="00D950A1">
            <w:pPr>
              <w:rPr>
                <w:sz w:val="18"/>
                <w:szCs w:val="18"/>
              </w:rPr>
            </w:pPr>
            <w:r w:rsidRPr="00D950A1">
              <w:rPr>
                <w:sz w:val="18"/>
                <w:szCs w:val="18"/>
              </w:rPr>
              <w:tab/>
            </w:r>
          </w:p>
          <w:p w14:paraId="7DB4B54D" w14:textId="77777777" w:rsidR="00D950A1" w:rsidRPr="00D950A1" w:rsidRDefault="00D950A1" w:rsidP="00D950A1">
            <w:pPr>
              <w:rPr>
                <w:sz w:val="18"/>
                <w:szCs w:val="18"/>
              </w:rPr>
            </w:pPr>
            <w:r w:rsidRPr="00D950A1">
              <w:rPr>
                <w:sz w:val="18"/>
                <w:szCs w:val="18"/>
              </w:rPr>
              <w:t xml:space="preserve">10. </w:t>
            </w:r>
            <w:proofErr w:type="spellStart"/>
            <w:r w:rsidRPr="00D950A1">
              <w:rPr>
                <w:sz w:val="18"/>
                <w:szCs w:val="18"/>
              </w:rPr>
              <w:t>Biopsychosocial</w:t>
            </w:r>
            <w:proofErr w:type="spellEnd"/>
            <w:r w:rsidRPr="00D950A1">
              <w:rPr>
                <w:sz w:val="18"/>
                <w:szCs w:val="18"/>
              </w:rPr>
              <w:t xml:space="preserve"> Development in Adolescence and Early Adulthood Developmental milestones</w:t>
            </w:r>
          </w:p>
          <w:p w14:paraId="189C4542" w14:textId="77777777" w:rsidR="00D950A1" w:rsidRPr="00D950A1" w:rsidRDefault="00D950A1" w:rsidP="00D950A1">
            <w:pPr>
              <w:rPr>
                <w:sz w:val="18"/>
                <w:szCs w:val="18"/>
              </w:rPr>
            </w:pPr>
            <w:r w:rsidRPr="00D950A1">
              <w:rPr>
                <w:sz w:val="18"/>
                <w:szCs w:val="18"/>
              </w:rPr>
              <w:t xml:space="preserve"> </w:t>
            </w:r>
            <w:r w:rsidRPr="00D950A1">
              <w:rPr>
                <w:sz w:val="18"/>
                <w:szCs w:val="18"/>
              </w:rPr>
              <w:tab/>
            </w:r>
          </w:p>
          <w:p w14:paraId="3E19B93D" w14:textId="77777777" w:rsidR="00D950A1" w:rsidRPr="00D950A1" w:rsidRDefault="00D950A1" w:rsidP="00793E4D">
            <w:pPr>
              <w:rPr>
                <w:b/>
                <w:sz w:val="18"/>
                <w:szCs w:val="18"/>
              </w:rPr>
            </w:pPr>
            <w:r w:rsidRPr="00D950A1">
              <w:rPr>
                <w:sz w:val="18"/>
                <w:szCs w:val="18"/>
              </w:rPr>
              <w:t xml:space="preserve">11. </w:t>
            </w:r>
            <w:proofErr w:type="spellStart"/>
            <w:r w:rsidRPr="00D950A1">
              <w:rPr>
                <w:sz w:val="18"/>
                <w:szCs w:val="18"/>
              </w:rPr>
              <w:t>Biopsychosocial</w:t>
            </w:r>
            <w:proofErr w:type="spellEnd"/>
            <w:r w:rsidRPr="00D950A1">
              <w:rPr>
                <w:sz w:val="18"/>
                <w:szCs w:val="18"/>
              </w:rPr>
              <w:t xml:space="preserve"> Development in Middle and Older Adulthood </w:t>
            </w:r>
          </w:p>
        </w:tc>
      </w:tr>
    </w:tbl>
    <w:p w14:paraId="79801B75" w14:textId="77777777" w:rsidR="00CA50A8" w:rsidRPr="00CA50A8" w:rsidRDefault="00CA50A8" w:rsidP="00CA50A8">
      <w:pPr>
        <w:rPr>
          <w:rFonts w:cs="Arial"/>
          <w:szCs w:val="24"/>
        </w:rPr>
      </w:pPr>
    </w:p>
    <w:tbl>
      <w:tblPr>
        <w:tblStyle w:val="TableGrid4"/>
        <w:tblW w:w="13608" w:type="dxa"/>
        <w:tblLook w:val="04A0" w:firstRow="1" w:lastRow="0" w:firstColumn="1" w:lastColumn="0" w:noHBand="0" w:noVBand="1"/>
      </w:tblPr>
      <w:tblGrid>
        <w:gridCol w:w="3712"/>
        <w:gridCol w:w="1897"/>
        <w:gridCol w:w="1707"/>
        <w:gridCol w:w="1463"/>
        <w:gridCol w:w="4829"/>
      </w:tblGrid>
      <w:tr w:rsidR="00CA50A8" w:rsidRPr="00CA50A8" w14:paraId="1988755A" w14:textId="77777777" w:rsidTr="000A3F8E">
        <w:trPr>
          <w:trHeight w:val="62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42AA535C" w14:textId="77777777" w:rsidR="00CA50A8" w:rsidRPr="00CA50A8" w:rsidRDefault="00CA50A8" w:rsidP="00CA50A8">
            <w:pPr>
              <w:jc w:val="center"/>
              <w:rPr>
                <w:rFonts w:cs="Arial"/>
                <w:b/>
              </w:rPr>
            </w:pPr>
          </w:p>
          <w:p w14:paraId="1B4CD401" w14:textId="77777777" w:rsidR="00CA50A8" w:rsidRPr="00CA50A8" w:rsidRDefault="00CA50A8" w:rsidP="00CA50A8">
            <w:pPr>
              <w:jc w:val="center"/>
              <w:rPr>
                <w:rFonts w:cs="Arial"/>
                <w:b/>
              </w:rPr>
            </w:pPr>
            <w:r w:rsidRPr="00CA50A8">
              <w:rPr>
                <w:rFonts w:cs="Arial"/>
                <w:b/>
              </w:rPr>
              <w:t>Competency</w:t>
            </w:r>
          </w:p>
        </w:tc>
        <w:tc>
          <w:tcPr>
            <w:tcW w:w="1898" w:type="dxa"/>
            <w:tcBorders>
              <w:top w:val="single" w:sz="4" w:space="0" w:color="C00000"/>
              <w:left w:val="single" w:sz="4" w:space="0" w:color="C00000"/>
              <w:bottom w:val="single" w:sz="4" w:space="0" w:color="C00000"/>
              <w:right w:val="single" w:sz="4" w:space="0" w:color="C00000"/>
            </w:tcBorders>
            <w:shd w:val="clear" w:color="auto" w:fill="C00000"/>
          </w:tcPr>
          <w:p w14:paraId="6D6DED32" w14:textId="77777777" w:rsidR="00CA50A8" w:rsidRPr="00CA50A8" w:rsidRDefault="00CA50A8" w:rsidP="00CA50A8">
            <w:pPr>
              <w:jc w:val="center"/>
              <w:rPr>
                <w:rFonts w:cs="Arial"/>
                <w:b/>
              </w:rPr>
            </w:pPr>
          </w:p>
          <w:p w14:paraId="2D319844" w14:textId="77777777" w:rsidR="00CA50A8" w:rsidRPr="00CA50A8" w:rsidRDefault="00CA50A8" w:rsidP="00CA50A8">
            <w:pPr>
              <w:jc w:val="center"/>
              <w:rPr>
                <w:rFonts w:cs="Arial"/>
                <w:b/>
              </w:rPr>
            </w:pPr>
            <w:r w:rsidRPr="00CA50A8">
              <w:rPr>
                <w:rFonts w:cs="Arial"/>
                <w:b/>
              </w:rPr>
              <w:t>Objectives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62AB4157" w14:textId="77777777" w:rsidR="00CA50A8" w:rsidRPr="00CA50A8" w:rsidRDefault="00CA50A8" w:rsidP="00CA50A8">
            <w:pPr>
              <w:jc w:val="center"/>
              <w:rPr>
                <w:rFonts w:cs="Arial"/>
                <w:b/>
              </w:rPr>
            </w:pPr>
          </w:p>
          <w:p w14:paraId="5EF6A23C" w14:textId="77777777" w:rsidR="00CA50A8" w:rsidRPr="00CA50A8" w:rsidRDefault="00CA50A8" w:rsidP="00CA50A8">
            <w:pPr>
              <w:jc w:val="center"/>
              <w:rPr>
                <w:rFonts w:cs="Arial"/>
                <w:b/>
              </w:rPr>
            </w:pPr>
            <w:r w:rsidRPr="00CA50A8">
              <w:rPr>
                <w:rFonts w:cs="Arial"/>
                <w:b/>
              </w:rPr>
              <w:t>Behaviors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36BACCC3" w14:textId="77777777" w:rsidR="00CA50A8" w:rsidRPr="00CA50A8" w:rsidRDefault="00CA50A8" w:rsidP="00CA50A8">
            <w:pPr>
              <w:jc w:val="center"/>
              <w:rPr>
                <w:rFonts w:cs="Arial"/>
                <w:b/>
              </w:rPr>
            </w:pPr>
          </w:p>
          <w:p w14:paraId="374E1D12" w14:textId="77777777" w:rsidR="00CA50A8" w:rsidRPr="00CA50A8" w:rsidRDefault="00CA50A8" w:rsidP="00CA50A8">
            <w:pPr>
              <w:jc w:val="center"/>
              <w:rPr>
                <w:rFonts w:cs="Arial"/>
                <w:b/>
              </w:rPr>
            </w:pPr>
            <w:r w:rsidRPr="00CA50A8">
              <w:rPr>
                <w:rFonts w:cs="Arial"/>
                <w:b/>
              </w:rPr>
              <w:t>Dimensions</w:t>
            </w:r>
          </w:p>
        </w:tc>
        <w:tc>
          <w:tcPr>
            <w:tcW w:w="4950" w:type="dxa"/>
            <w:tcBorders>
              <w:top w:val="single" w:sz="4" w:space="0" w:color="C00000"/>
              <w:left w:val="single" w:sz="4" w:space="0" w:color="C00000"/>
              <w:bottom w:val="single" w:sz="4" w:space="0" w:color="C00000"/>
              <w:right w:val="single" w:sz="4" w:space="0" w:color="C00000"/>
            </w:tcBorders>
            <w:shd w:val="clear" w:color="auto" w:fill="C00000"/>
          </w:tcPr>
          <w:p w14:paraId="4ABE1946" w14:textId="77777777" w:rsidR="00CA50A8" w:rsidRPr="00CA50A8" w:rsidRDefault="00CA50A8" w:rsidP="00CA50A8">
            <w:pPr>
              <w:jc w:val="center"/>
              <w:rPr>
                <w:rFonts w:cs="Arial"/>
                <w:b/>
              </w:rPr>
            </w:pPr>
          </w:p>
          <w:p w14:paraId="79DC752F" w14:textId="77777777" w:rsidR="00CA50A8" w:rsidRPr="00CA50A8" w:rsidRDefault="00CA50A8" w:rsidP="00CA50A8">
            <w:pPr>
              <w:jc w:val="center"/>
              <w:rPr>
                <w:rFonts w:cs="Arial"/>
                <w:b/>
              </w:rPr>
            </w:pPr>
            <w:r w:rsidRPr="00CA50A8">
              <w:rPr>
                <w:rFonts w:cs="Arial"/>
                <w:b/>
              </w:rPr>
              <w:t>Content</w:t>
            </w:r>
          </w:p>
        </w:tc>
      </w:tr>
      <w:tr w:rsidR="00793E4D" w:rsidRPr="00CA50A8" w14:paraId="1265C652" w14:textId="77777777" w:rsidTr="000A3F8E">
        <w:trPr>
          <w:trHeight w:val="467"/>
        </w:trPr>
        <w:tc>
          <w:tcPr>
            <w:tcW w:w="3790" w:type="dxa"/>
            <w:tcBorders>
              <w:top w:val="single" w:sz="4" w:space="0" w:color="C00000"/>
              <w:left w:val="single" w:sz="4" w:space="0" w:color="C00000"/>
              <w:bottom w:val="single" w:sz="4" w:space="0" w:color="C00000"/>
              <w:right w:val="single" w:sz="4" w:space="0" w:color="C00000"/>
            </w:tcBorders>
          </w:tcPr>
          <w:p w14:paraId="230AB91E" w14:textId="77777777" w:rsidR="00793E4D" w:rsidRPr="00793E4D" w:rsidRDefault="00793E4D" w:rsidP="00793E4D">
            <w:pPr>
              <w:rPr>
                <w:b/>
                <w:sz w:val="20"/>
                <w:szCs w:val="20"/>
              </w:rPr>
            </w:pPr>
            <w:r w:rsidRPr="00793E4D">
              <w:rPr>
                <w:b/>
                <w:sz w:val="20"/>
                <w:szCs w:val="20"/>
              </w:rPr>
              <w:t>Competency 8</w:t>
            </w:r>
            <w:r w:rsidRPr="00793E4D">
              <w:rPr>
                <w:sz w:val="20"/>
                <w:szCs w:val="20"/>
              </w:rPr>
              <w:t xml:space="preserve">: </w:t>
            </w:r>
            <w:r w:rsidRPr="00793E4D">
              <w:rPr>
                <w:b/>
                <w:sz w:val="20"/>
                <w:szCs w:val="20"/>
              </w:rPr>
              <w:t>Intervene with Individuals, Families, Groups, Organizations, and Communities</w:t>
            </w:r>
          </w:p>
          <w:p w14:paraId="6D6C68F2" w14:textId="77777777" w:rsidR="00793E4D" w:rsidRPr="00793E4D" w:rsidRDefault="00793E4D" w:rsidP="00793E4D">
            <w:pPr>
              <w:rPr>
                <w:rFonts w:cs="Arial"/>
                <w:sz w:val="20"/>
                <w:szCs w:val="20"/>
              </w:rPr>
            </w:pPr>
            <w:r w:rsidRPr="00793E4D">
              <w:rPr>
                <w:color w:val="211D1E"/>
                <w:sz w:val="20"/>
                <w:szCs w:val="20"/>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w:t>
            </w:r>
            <w:r w:rsidRPr="00793E4D">
              <w:rPr>
                <w:color w:val="211D1E"/>
                <w:sz w:val="20"/>
                <w:szCs w:val="20"/>
              </w:rPr>
              <w:lastRenderedPageBreak/>
              <w:t>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tc>
        <w:tc>
          <w:tcPr>
            <w:tcW w:w="1898" w:type="dxa"/>
            <w:tcBorders>
              <w:top w:val="single" w:sz="4" w:space="0" w:color="C00000"/>
              <w:left w:val="single" w:sz="4" w:space="0" w:color="C00000"/>
              <w:bottom w:val="single" w:sz="4" w:space="0" w:color="C00000"/>
              <w:right w:val="single" w:sz="4" w:space="0" w:color="C00000"/>
            </w:tcBorders>
          </w:tcPr>
          <w:p w14:paraId="7302FCD4" w14:textId="77777777" w:rsidR="00793E4D" w:rsidRPr="00793E4D" w:rsidRDefault="00793E4D" w:rsidP="00793E4D">
            <w:pPr>
              <w:rPr>
                <w:rFonts w:cs="Arial"/>
                <w:sz w:val="20"/>
                <w:szCs w:val="20"/>
              </w:rPr>
            </w:pPr>
            <w:r w:rsidRPr="00793E4D">
              <w:rPr>
                <w:sz w:val="20"/>
                <w:szCs w:val="20"/>
              </w:rPr>
              <w:lastRenderedPageBreak/>
              <w:t xml:space="preserve">5. Provide the theoretical foundation needed for students to develop core knowledge of human behavior and the social environment. Demonstrate an in-depth understanding of four major domains of knowledge (neurobiology, psychodynamic theory, behaviorism/social </w:t>
            </w:r>
            <w:r w:rsidRPr="00793E4D">
              <w:rPr>
                <w:sz w:val="20"/>
                <w:szCs w:val="20"/>
              </w:rPr>
              <w:lastRenderedPageBreak/>
              <w:t>cognitive theory, and social network theory) considered foundational to 21st-century social work practice.</w:t>
            </w:r>
          </w:p>
        </w:tc>
        <w:tc>
          <w:tcPr>
            <w:tcW w:w="1710" w:type="dxa"/>
            <w:tcBorders>
              <w:top w:val="single" w:sz="4" w:space="0" w:color="C00000"/>
              <w:left w:val="single" w:sz="4" w:space="0" w:color="C00000"/>
              <w:bottom w:val="single" w:sz="4" w:space="0" w:color="C00000"/>
              <w:right w:val="single" w:sz="4" w:space="0" w:color="C00000"/>
            </w:tcBorders>
          </w:tcPr>
          <w:p w14:paraId="54AA4707" w14:textId="77777777" w:rsidR="00793E4D" w:rsidRPr="00793E4D" w:rsidRDefault="00793E4D" w:rsidP="00793E4D">
            <w:pPr>
              <w:rPr>
                <w:sz w:val="20"/>
                <w:szCs w:val="20"/>
              </w:rPr>
            </w:pPr>
            <w:r w:rsidRPr="00793E4D">
              <w:rPr>
                <w:sz w:val="20"/>
                <w:szCs w:val="20"/>
              </w:rPr>
              <w:lastRenderedPageBreak/>
              <w:t>8b. Applies knowledge of human behavior and the social environment, person-in-environment, and other multidisciplinary theoretical frameworks in interventions with clients and constituencies.</w:t>
            </w:r>
          </w:p>
        </w:tc>
        <w:tc>
          <w:tcPr>
            <w:tcW w:w="1260" w:type="dxa"/>
            <w:tcBorders>
              <w:top w:val="single" w:sz="4" w:space="0" w:color="C00000"/>
              <w:left w:val="single" w:sz="4" w:space="0" w:color="C00000"/>
              <w:bottom w:val="single" w:sz="4" w:space="0" w:color="C00000"/>
              <w:right w:val="single" w:sz="4" w:space="0" w:color="C00000"/>
            </w:tcBorders>
          </w:tcPr>
          <w:p w14:paraId="2373B4AE" w14:textId="77777777" w:rsidR="00793E4D" w:rsidRPr="00793E4D" w:rsidRDefault="00793E4D" w:rsidP="00793E4D">
            <w:pPr>
              <w:rPr>
                <w:rFonts w:cs="Arial"/>
                <w:sz w:val="20"/>
                <w:szCs w:val="20"/>
              </w:rPr>
            </w:pPr>
            <w:r w:rsidRPr="00793E4D">
              <w:rPr>
                <w:rFonts w:cs="Arial"/>
                <w:sz w:val="20"/>
                <w:szCs w:val="20"/>
              </w:rPr>
              <w:t>Knowledge, Skills</w:t>
            </w:r>
          </w:p>
        </w:tc>
        <w:tc>
          <w:tcPr>
            <w:tcW w:w="4950" w:type="dxa"/>
          </w:tcPr>
          <w:p w14:paraId="28E74896" w14:textId="77777777" w:rsidR="00793E4D" w:rsidRPr="00793E4D" w:rsidRDefault="00793E4D" w:rsidP="00793E4D">
            <w:pPr>
              <w:rPr>
                <w:sz w:val="20"/>
                <w:szCs w:val="20"/>
              </w:rPr>
            </w:pPr>
            <w:r w:rsidRPr="00793E4D">
              <w:rPr>
                <w:sz w:val="20"/>
                <w:szCs w:val="20"/>
              </w:rPr>
              <w:t xml:space="preserve">1. Course Overview/The Nature of Theories </w:t>
            </w:r>
          </w:p>
          <w:p w14:paraId="4BD86002"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46E80B70" w14:textId="77777777" w:rsidR="00793E4D" w:rsidRPr="00793E4D" w:rsidRDefault="00793E4D" w:rsidP="00793E4D">
            <w:pPr>
              <w:rPr>
                <w:sz w:val="20"/>
                <w:szCs w:val="20"/>
              </w:rPr>
            </w:pPr>
            <w:r w:rsidRPr="00793E4D">
              <w:rPr>
                <w:sz w:val="20"/>
                <w:szCs w:val="20"/>
              </w:rPr>
              <w:t xml:space="preserve">2. Integrating </w:t>
            </w:r>
            <w:proofErr w:type="spellStart"/>
            <w:r w:rsidRPr="00793E4D">
              <w:rPr>
                <w:sz w:val="20"/>
                <w:szCs w:val="20"/>
              </w:rPr>
              <w:t>Biopsychosocial</w:t>
            </w:r>
            <w:proofErr w:type="spellEnd"/>
            <w:r w:rsidRPr="00793E4D">
              <w:rPr>
                <w:sz w:val="20"/>
                <w:szCs w:val="20"/>
              </w:rPr>
              <w:t xml:space="preserve"> Dimensions of Behavior: Systems and Ecological Theories</w:t>
            </w:r>
          </w:p>
          <w:p w14:paraId="4F0B91F1"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9EAA49E" w14:textId="77777777" w:rsidR="00793E4D" w:rsidRPr="00793E4D" w:rsidRDefault="00793E4D" w:rsidP="00793E4D">
            <w:pPr>
              <w:rPr>
                <w:sz w:val="20"/>
                <w:szCs w:val="20"/>
              </w:rPr>
            </w:pPr>
            <w:r w:rsidRPr="00793E4D">
              <w:rPr>
                <w:sz w:val="20"/>
                <w:szCs w:val="20"/>
              </w:rPr>
              <w:t>3. Neurobiology and Social Work</w:t>
            </w:r>
          </w:p>
          <w:p w14:paraId="09BA019E" w14:textId="77777777" w:rsidR="00793E4D" w:rsidRPr="00793E4D" w:rsidRDefault="00793E4D" w:rsidP="00793E4D">
            <w:pPr>
              <w:rPr>
                <w:sz w:val="20"/>
                <w:szCs w:val="20"/>
              </w:rPr>
            </w:pPr>
            <w:r w:rsidRPr="00793E4D">
              <w:rPr>
                <w:sz w:val="20"/>
                <w:szCs w:val="20"/>
              </w:rPr>
              <w:t xml:space="preserve"> </w:t>
            </w:r>
            <w:r w:rsidRPr="00793E4D">
              <w:rPr>
                <w:sz w:val="20"/>
                <w:szCs w:val="20"/>
              </w:rPr>
              <w:tab/>
              <w:t xml:space="preserve"> </w:t>
            </w:r>
          </w:p>
          <w:p w14:paraId="3FDCB110" w14:textId="77777777" w:rsidR="00793E4D" w:rsidRPr="00793E4D" w:rsidRDefault="00793E4D" w:rsidP="00793E4D">
            <w:pPr>
              <w:rPr>
                <w:sz w:val="20"/>
                <w:szCs w:val="20"/>
              </w:rPr>
            </w:pPr>
            <w:r w:rsidRPr="00793E4D">
              <w:rPr>
                <w:sz w:val="20"/>
                <w:szCs w:val="20"/>
              </w:rPr>
              <w:t xml:space="preserve">4. </w:t>
            </w:r>
            <w:proofErr w:type="spellStart"/>
            <w:r w:rsidRPr="00793E4D">
              <w:rPr>
                <w:sz w:val="20"/>
                <w:szCs w:val="20"/>
              </w:rPr>
              <w:t>Biopsychosocial</w:t>
            </w:r>
            <w:proofErr w:type="spellEnd"/>
            <w:r w:rsidRPr="00793E4D">
              <w:rPr>
                <w:sz w:val="20"/>
                <w:szCs w:val="20"/>
              </w:rPr>
              <w:t xml:space="preserve"> Development in Early Childhood </w:t>
            </w:r>
          </w:p>
          <w:p w14:paraId="1081822A" w14:textId="77777777" w:rsidR="00793E4D" w:rsidRPr="00793E4D" w:rsidRDefault="00793E4D" w:rsidP="00793E4D">
            <w:pPr>
              <w:rPr>
                <w:sz w:val="20"/>
                <w:szCs w:val="20"/>
              </w:rPr>
            </w:pPr>
          </w:p>
          <w:p w14:paraId="536B4672" w14:textId="77777777" w:rsidR="00793E4D" w:rsidRPr="00793E4D" w:rsidRDefault="00793E4D" w:rsidP="00793E4D">
            <w:pPr>
              <w:rPr>
                <w:sz w:val="20"/>
                <w:szCs w:val="20"/>
              </w:rPr>
            </w:pPr>
            <w:r w:rsidRPr="00793E4D">
              <w:rPr>
                <w:sz w:val="20"/>
                <w:szCs w:val="20"/>
              </w:rPr>
              <w:t>5. Personality Theories: Psychodynamic Theories</w:t>
            </w:r>
          </w:p>
          <w:p w14:paraId="557A5E4D"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52809679" w14:textId="77777777" w:rsidR="00793E4D" w:rsidRPr="00793E4D" w:rsidRDefault="00793E4D" w:rsidP="00793E4D">
            <w:pPr>
              <w:rPr>
                <w:sz w:val="20"/>
                <w:szCs w:val="20"/>
              </w:rPr>
            </w:pPr>
            <w:r w:rsidRPr="00793E4D">
              <w:rPr>
                <w:sz w:val="20"/>
                <w:szCs w:val="20"/>
              </w:rPr>
              <w:t>6. Personality Theories, Continued: Attachment Theories</w:t>
            </w:r>
          </w:p>
          <w:p w14:paraId="2A198C61"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312B38B6" w14:textId="77777777" w:rsidR="00793E4D" w:rsidRPr="00793E4D" w:rsidRDefault="00793E4D" w:rsidP="00793E4D">
            <w:pPr>
              <w:rPr>
                <w:sz w:val="20"/>
                <w:szCs w:val="20"/>
              </w:rPr>
            </w:pPr>
            <w:r w:rsidRPr="00793E4D">
              <w:rPr>
                <w:sz w:val="20"/>
                <w:szCs w:val="20"/>
              </w:rPr>
              <w:t xml:space="preserve">7. </w:t>
            </w:r>
            <w:proofErr w:type="spellStart"/>
            <w:r w:rsidRPr="00793E4D">
              <w:rPr>
                <w:sz w:val="20"/>
                <w:szCs w:val="20"/>
              </w:rPr>
              <w:t>Biopsychosocial</w:t>
            </w:r>
            <w:proofErr w:type="spellEnd"/>
            <w:r w:rsidRPr="00793E4D">
              <w:rPr>
                <w:sz w:val="20"/>
                <w:szCs w:val="20"/>
              </w:rPr>
              <w:t xml:space="preserve"> Development in School-Aged Children</w:t>
            </w:r>
          </w:p>
          <w:p w14:paraId="622B5EEE"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34E5AEDF" w14:textId="77777777" w:rsidR="00793E4D" w:rsidRPr="00793E4D" w:rsidRDefault="00793E4D" w:rsidP="00793E4D">
            <w:pPr>
              <w:rPr>
                <w:sz w:val="20"/>
                <w:szCs w:val="20"/>
              </w:rPr>
            </w:pPr>
            <w:r w:rsidRPr="00793E4D">
              <w:rPr>
                <w:sz w:val="20"/>
                <w:szCs w:val="20"/>
              </w:rPr>
              <w:t>8. Learning Theories: Behaviorism</w:t>
            </w:r>
          </w:p>
          <w:p w14:paraId="6A7275C1"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441C57A9" w14:textId="77777777" w:rsidR="00793E4D" w:rsidRPr="00793E4D" w:rsidRDefault="00793E4D" w:rsidP="00793E4D">
            <w:pPr>
              <w:rPr>
                <w:sz w:val="20"/>
                <w:szCs w:val="20"/>
              </w:rPr>
            </w:pPr>
            <w:r w:rsidRPr="00793E4D">
              <w:rPr>
                <w:sz w:val="20"/>
                <w:szCs w:val="20"/>
              </w:rPr>
              <w:lastRenderedPageBreak/>
              <w:t>9. Learning Theories, Continued: Cognitive Development and Social Cognitive Theory</w:t>
            </w:r>
          </w:p>
          <w:p w14:paraId="0E5BD37A"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73CCA411" w14:textId="77777777" w:rsidR="00793E4D" w:rsidRPr="00793E4D" w:rsidRDefault="00793E4D" w:rsidP="00793E4D">
            <w:pPr>
              <w:rPr>
                <w:sz w:val="20"/>
                <w:szCs w:val="20"/>
              </w:rPr>
            </w:pPr>
            <w:r w:rsidRPr="00793E4D">
              <w:rPr>
                <w:sz w:val="20"/>
                <w:szCs w:val="20"/>
              </w:rPr>
              <w:t xml:space="preserve">10. </w:t>
            </w:r>
            <w:proofErr w:type="spellStart"/>
            <w:r w:rsidRPr="00793E4D">
              <w:rPr>
                <w:sz w:val="20"/>
                <w:szCs w:val="20"/>
              </w:rPr>
              <w:t>Biopsychosocial</w:t>
            </w:r>
            <w:proofErr w:type="spellEnd"/>
            <w:r w:rsidRPr="00793E4D">
              <w:rPr>
                <w:sz w:val="20"/>
                <w:szCs w:val="20"/>
              </w:rPr>
              <w:t xml:space="preserve"> Development in Adolescence and Early Adulthood </w:t>
            </w:r>
          </w:p>
          <w:p w14:paraId="0CBF1B96" w14:textId="77777777" w:rsidR="00793E4D" w:rsidRPr="00793E4D" w:rsidRDefault="00793E4D" w:rsidP="00793E4D">
            <w:pPr>
              <w:rPr>
                <w:sz w:val="20"/>
                <w:szCs w:val="20"/>
              </w:rPr>
            </w:pPr>
            <w:r w:rsidRPr="00793E4D">
              <w:rPr>
                <w:sz w:val="20"/>
                <w:szCs w:val="20"/>
              </w:rPr>
              <w:t xml:space="preserve"> Developmental milestones</w:t>
            </w:r>
          </w:p>
          <w:p w14:paraId="1A920344"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6E93FCE6" w14:textId="77777777" w:rsidR="00793E4D" w:rsidRPr="00793E4D" w:rsidRDefault="00793E4D" w:rsidP="00793E4D">
            <w:pPr>
              <w:rPr>
                <w:sz w:val="20"/>
                <w:szCs w:val="20"/>
              </w:rPr>
            </w:pPr>
            <w:r w:rsidRPr="00793E4D">
              <w:rPr>
                <w:sz w:val="20"/>
                <w:szCs w:val="20"/>
              </w:rPr>
              <w:t xml:space="preserve">11. </w:t>
            </w:r>
            <w:proofErr w:type="spellStart"/>
            <w:r w:rsidRPr="00793E4D">
              <w:rPr>
                <w:sz w:val="20"/>
                <w:szCs w:val="20"/>
              </w:rPr>
              <w:t>Biopsychosocial</w:t>
            </w:r>
            <w:proofErr w:type="spellEnd"/>
            <w:r w:rsidRPr="00793E4D">
              <w:rPr>
                <w:sz w:val="20"/>
                <w:szCs w:val="20"/>
              </w:rPr>
              <w:t xml:space="preserve"> Development in Middle and Older Adulthood </w:t>
            </w:r>
          </w:p>
          <w:p w14:paraId="3E5A0269"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1E1B3D8E" w14:textId="77777777" w:rsidR="00793E4D" w:rsidRPr="00793E4D" w:rsidRDefault="00793E4D" w:rsidP="00793E4D">
            <w:pPr>
              <w:rPr>
                <w:sz w:val="20"/>
                <w:szCs w:val="20"/>
              </w:rPr>
            </w:pPr>
            <w:r w:rsidRPr="00793E4D">
              <w:rPr>
                <w:sz w:val="20"/>
                <w:szCs w:val="20"/>
              </w:rPr>
              <w:t>12 Social Networks and Social Support</w:t>
            </w:r>
          </w:p>
          <w:p w14:paraId="16152809"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44ADA4A1" w14:textId="77777777" w:rsidR="00793E4D" w:rsidRPr="00793E4D" w:rsidRDefault="00793E4D" w:rsidP="00793E4D">
            <w:pPr>
              <w:rPr>
                <w:sz w:val="20"/>
                <w:szCs w:val="20"/>
              </w:rPr>
            </w:pPr>
            <w:r w:rsidRPr="00793E4D">
              <w:rPr>
                <w:sz w:val="20"/>
                <w:szCs w:val="20"/>
              </w:rPr>
              <w:t>13. Theories of Social Conflict and Social Identity</w:t>
            </w:r>
          </w:p>
          <w:p w14:paraId="549199A4"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70C00AA8" w14:textId="77777777" w:rsidR="00793E4D" w:rsidRPr="00793E4D" w:rsidRDefault="00793E4D" w:rsidP="00793E4D">
            <w:pPr>
              <w:rPr>
                <w:rFonts w:cs="Arial"/>
                <w:sz w:val="20"/>
                <w:szCs w:val="20"/>
              </w:rPr>
            </w:pPr>
            <w:r w:rsidRPr="00793E4D">
              <w:rPr>
                <w:sz w:val="20"/>
                <w:szCs w:val="20"/>
              </w:rPr>
              <w:t xml:space="preserve">14. Neurobiology and Social Relations </w:t>
            </w:r>
          </w:p>
        </w:tc>
      </w:tr>
    </w:tbl>
    <w:p w14:paraId="6575F1DB" w14:textId="77777777" w:rsidR="00CA50A8" w:rsidRPr="00CA50A8" w:rsidRDefault="00CA50A8" w:rsidP="00CA50A8">
      <w:pPr>
        <w:rPr>
          <w:rFonts w:cs="Arial"/>
          <w:szCs w:val="24"/>
        </w:rPr>
      </w:pPr>
    </w:p>
    <w:p w14:paraId="78CC55FE" w14:textId="77777777" w:rsidR="00CA50A8" w:rsidRPr="00CA50A8" w:rsidRDefault="00CA50A8" w:rsidP="00CA50A8">
      <w:pPr>
        <w:rPr>
          <w:rFonts w:cs="Arial"/>
          <w:szCs w:val="24"/>
        </w:rPr>
      </w:pPr>
    </w:p>
    <w:tbl>
      <w:tblPr>
        <w:tblStyle w:val="TableGrid14"/>
        <w:tblW w:w="13248" w:type="dxa"/>
        <w:tblLook w:val="04A0" w:firstRow="1" w:lastRow="0" w:firstColumn="1" w:lastColumn="0" w:noHBand="0" w:noVBand="1"/>
      </w:tblPr>
      <w:tblGrid>
        <w:gridCol w:w="3353"/>
        <w:gridCol w:w="2368"/>
        <w:gridCol w:w="1628"/>
        <w:gridCol w:w="1463"/>
        <w:gridCol w:w="4436"/>
      </w:tblGrid>
      <w:tr w:rsidR="00CA50A8" w:rsidRPr="00CA50A8" w14:paraId="224F30F7" w14:textId="77777777" w:rsidTr="000A3F8E">
        <w:tc>
          <w:tcPr>
            <w:tcW w:w="3353" w:type="dxa"/>
            <w:tcBorders>
              <w:top w:val="single" w:sz="4" w:space="0" w:color="C00000"/>
              <w:left w:val="single" w:sz="4" w:space="0" w:color="C00000"/>
              <w:bottom w:val="single" w:sz="4" w:space="0" w:color="C00000"/>
              <w:right w:val="single" w:sz="4" w:space="0" w:color="C00000"/>
            </w:tcBorders>
            <w:shd w:val="clear" w:color="auto" w:fill="C00000"/>
          </w:tcPr>
          <w:p w14:paraId="520BDFA4" w14:textId="77777777" w:rsidR="00CA50A8" w:rsidRPr="00CA50A8" w:rsidRDefault="00CA50A8" w:rsidP="00CA50A8">
            <w:pPr>
              <w:jc w:val="center"/>
              <w:rPr>
                <w:rFonts w:cs="Arial"/>
                <w:b/>
                <w:sz w:val="22"/>
                <w:szCs w:val="22"/>
              </w:rPr>
            </w:pPr>
          </w:p>
          <w:p w14:paraId="2C8F85D9"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2368" w:type="dxa"/>
            <w:tcBorders>
              <w:top w:val="single" w:sz="4" w:space="0" w:color="C00000"/>
              <w:left w:val="single" w:sz="4" w:space="0" w:color="C00000"/>
              <w:bottom w:val="single" w:sz="4" w:space="0" w:color="C00000"/>
              <w:right w:val="single" w:sz="4" w:space="0" w:color="C00000"/>
            </w:tcBorders>
            <w:shd w:val="clear" w:color="auto" w:fill="C00000"/>
          </w:tcPr>
          <w:p w14:paraId="190EA58F" w14:textId="77777777" w:rsidR="00CA50A8" w:rsidRPr="00CA50A8" w:rsidRDefault="00CA50A8" w:rsidP="00CA50A8">
            <w:pPr>
              <w:jc w:val="center"/>
              <w:rPr>
                <w:rFonts w:cs="Arial"/>
                <w:b/>
                <w:sz w:val="22"/>
                <w:szCs w:val="22"/>
              </w:rPr>
            </w:pPr>
          </w:p>
          <w:p w14:paraId="61F21C9D"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628" w:type="dxa"/>
            <w:tcBorders>
              <w:top w:val="single" w:sz="4" w:space="0" w:color="C00000"/>
              <w:left w:val="single" w:sz="4" w:space="0" w:color="C00000"/>
              <w:bottom w:val="single" w:sz="4" w:space="0" w:color="C00000"/>
              <w:right w:val="single" w:sz="4" w:space="0" w:color="C00000"/>
            </w:tcBorders>
            <w:shd w:val="clear" w:color="auto" w:fill="C00000"/>
          </w:tcPr>
          <w:p w14:paraId="20409FAF" w14:textId="77777777" w:rsidR="00CA50A8" w:rsidRPr="00CA50A8" w:rsidRDefault="00CA50A8" w:rsidP="00CA50A8">
            <w:pPr>
              <w:jc w:val="center"/>
              <w:rPr>
                <w:rFonts w:cs="Arial"/>
                <w:b/>
                <w:sz w:val="22"/>
                <w:szCs w:val="22"/>
              </w:rPr>
            </w:pPr>
          </w:p>
          <w:p w14:paraId="6A3ABE95"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6AAE5B4E" w14:textId="77777777" w:rsidR="00CA50A8" w:rsidRPr="00CA50A8" w:rsidRDefault="00CA50A8" w:rsidP="00CA50A8">
            <w:pPr>
              <w:jc w:val="center"/>
              <w:rPr>
                <w:rFonts w:cs="Arial"/>
                <w:b/>
                <w:sz w:val="22"/>
                <w:szCs w:val="22"/>
              </w:rPr>
            </w:pPr>
          </w:p>
          <w:p w14:paraId="3DF19EDF"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436" w:type="dxa"/>
            <w:tcBorders>
              <w:top w:val="single" w:sz="4" w:space="0" w:color="C00000"/>
              <w:left w:val="single" w:sz="4" w:space="0" w:color="C00000"/>
              <w:bottom w:val="single" w:sz="4" w:space="0" w:color="C00000"/>
              <w:right w:val="single" w:sz="4" w:space="0" w:color="C00000"/>
            </w:tcBorders>
            <w:shd w:val="clear" w:color="auto" w:fill="C00000"/>
          </w:tcPr>
          <w:p w14:paraId="79689B30" w14:textId="77777777" w:rsidR="00CA50A8" w:rsidRPr="00CA50A8" w:rsidRDefault="00CA50A8" w:rsidP="00CA50A8">
            <w:pPr>
              <w:jc w:val="center"/>
              <w:rPr>
                <w:rFonts w:cs="Arial"/>
                <w:b/>
                <w:sz w:val="22"/>
                <w:szCs w:val="22"/>
              </w:rPr>
            </w:pPr>
          </w:p>
          <w:p w14:paraId="3D1679E6" w14:textId="77777777" w:rsidR="00CA50A8" w:rsidRPr="00CA50A8" w:rsidRDefault="00CA50A8" w:rsidP="00CA50A8">
            <w:pPr>
              <w:jc w:val="center"/>
              <w:rPr>
                <w:rFonts w:cs="Arial"/>
                <w:b/>
                <w:sz w:val="22"/>
                <w:szCs w:val="22"/>
              </w:rPr>
            </w:pPr>
            <w:r w:rsidRPr="00CA50A8">
              <w:rPr>
                <w:rFonts w:cs="Arial"/>
                <w:b/>
                <w:sz w:val="22"/>
                <w:szCs w:val="22"/>
              </w:rPr>
              <w:t>Content</w:t>
            </w:r>
          </w:p>
        </w:tc>
      </w:tr>
      <w:tr w:rsidR="00793E4D" w:rsidRPr="00CA50A8" w14:paraId="612AC961" w14:textId="77777777" w:rsidTr="000A3F8E">
        <w:trPr>
          <w:trHeight w:val="827"/>
        </w:trPr>
        <w:tc>
          <w:tcPr>
            <w:tcW w:w="3353" w:type="dxa"/>
            <w:tcBorders>
              <w:top w:val="single" w:sz="4" w:space="0" w:color="C00000"/>
              <w:left w:val="single" w:sz="4" w:space="0" w:color="C00000"/>
              <w:right w:val="single" w:sz="4" w:space="0" w:color="C00000"/>
            </w:tcBorders>
          </w:tcPr>
          <w:p w14:paraId="53164759" w14:textId="77777777" w:rsidR="00793E4D" w:rsidRPr="00793E4D" w:rsidRDefault="00793E4D" w:rsidP="00793E4D">
            <w:pPr>
              <w:rPr>
                <w:b/>
              </w:rPr>
            </w:pPr>
            <w:r w:rsidRPr="00793E4D">
              <w:rPr>
                <w:b/>
              </w:rPr>
              <w:t>Competency 9</w:t>
            </w:r>
            <w:r w:rsidRPr="00793E4D">
              <w:t xml:space="preserve">: </w:t>
            </w:r>
            <w:r w:rsidRPr="00793E4D">
              <w:rPr>
                <w:b/>
              </w:rPr>
              <w:t>Evaluate Practice with Individuals, Families, Groups, Organizations, and Communities</w:t>
            </w:r>
          </w:p>
          <w:p w14:paraId="18BC1673" w14:textId="77777777" w:rsidR="00793E4D" w:rsidRPr="00793E4D" w:rsidRDefault="00793E4D" w:rsidP="00793E4D">
            <w:pPr>
              <w:rPr>
                <w:rFonts w:cs="Arial"/>
              </w:rPr>
            </w:pPr>
            <w:r w:rsidRPr="00793E4D">
              <w:rPr>
                <w:color w:val="211D1E"/>
              </w:rPr>
              <w:t xml:space="preserve">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w:t>
            </w:r>
            <w:r w:rsidRPr="00793E4D">
              <w:rPr>
                <w:color w:val="211D1E"/>
              </w:rPr>
              <w:lastRenderedPageBreak/>
              <w:t>evaluating outcomes. Social workers understand qualitative and quantitative methods for evaluating outcomes and practice effectiveness.</w:t>
            </w:r>
          </w:p>
        </w:tc>
        <w:tc>
          <w:tcPr>
            <w:tcW w:w="2368" w:type="dxa"/>
            <w:tcBorders>
              <w:top w:val="single" w:sz="4" w:space="0" w:color="C00000"/>
              <w:left w:val="single" w:sz="4" w:space="0" w:color="C00000"/>
              <w:bottom w:val="single" w:sz="4" w:space="0" w:color="C00000"/>
              <w:right w:val="single" w:sz="4" w:space="0" w:color="C00000"/>
            </w:tcBorders>
          </w:tcPr>
          <w:p w14:paraId="02B5E996" w14:textId="77777777" w:rsidR="00793E4D" w:rsidRPr="00793E4D" w:rsidRDefault="00793E4D" w:rsidP="00793E4D">
            <w:r w:rsidRPr="00793E4D">
              <w:lastRenderedPageBreak/>
              <w:t>5. Provide the theoretical foundation needed for students to develop core knowledge of human behavior and the social environment. Demonstrate an in-depth understanding of four major domains of knowledge (neurobiology, psychodynamic theory, behaviorism/social cognitive theory, and social network theory) considered foundational to 21st-century social work practice.</w:t>
            </w:r>
          </w:p>
        </w:tc>
        <w:tc>
          <w:tcPr>
            <w:tcW w:w="1628" w:type="dxa"/>
            <w:tcBorders>
              <w:top w:val="single" w:sz="4" w:space="0" w:color="C00000"/>
              <w:left w:val="single" w:sz="4" w:space="0" w:color="C00000"/>
              <w:bottom w:val="single" w:sz="4" w:space="0" w:color="C00000"/>
              <w:right w:val="single" w:sz="4" w:space="0" w:color="C00000"/>
            </w:tcBorders>
          </w:tcPr>
          <w:p w14:paraId="17CECEA0" w14:textId="77777777" w:rsidR="00793E4D" w:rsidRPr="00793E4D" w:rsidRDefault="00793E4D" w:rsidP="00793E4D">
            <w:r w:rsidRPr="00793E4D">
              <w:t>9b. Applies knowledge of human behavior and the social environment, person-in-environment, and other multidisciplinary theoretical frameworks in the evaluation of outcomes.</w:t>
            </w:r>
          </w:p>
        </w:tc>
        <w:tc>
          <w:tcPr>
            <w:tcW w:w="1463" w:type="dxa"/>
            <w:tcBorders>
              <w:top w:val="single" w:sz="4" w:space="0" w:color="C00000"/>
              <w:left w:val="single" w:sz="4" w:space="0" w:color="C00000"/>
              <w:bottom w:val="single" w:sz="4" w:space="0" w:color="C00000"/>
              <w:right w:val="single" w:sz="4" w:space="0" w:color="C00000"/>
            </w:tcBorders>
          </w:tcPr>
          <w:p w14:paraId="73D98D44" w14:textId="77777777" w:rsidR="00793E4D" w:rsidRPr="00793E4D" w:rsidRDefault="00793E4D" w:rsidP="00793E4D">
            <w:pPr>
              <w:rPr>
                <w:rFonts w:cs="Arial"/>
              </w:rPr>
            </w:pPr>
            <w:r w:rsidRPr="00793E4D">
              <w:rPr>
                <w:rFonts w:cs="Arial"/>
              </w:rPr>
              <w:t>Knowledge, Skills</w:t>
            </w:r>
          </w:p>
        </w:tc>
        <w:tc>
          <w:tcPr>
            <w:tcW w:w="4436" w:type="dxa"/>
            <w:tcBorders>
              <w:top w:val="single" w:sz="4" w:space="0" w:color="C00000"/>
              <w:left w:val="single" w:sz="4" w:space="0" w:color="C00000"/>
              <w:bottom w:val="single" w:sz="4" w:space="0" w:color="C00000"/>
              <w:right w:val="single" w:sz="4" w:space="0" w:color="C00000"/>
            </w:tcBorders>
          </w:tcPr>
          <w:p w14:paraId="7C0D62EF" w14:textId="77777777" w:rsidR="00793E4D" w:rsidRPr="00793E4D" w:rsidRDefault="00793E4D" w:rsidP="00793E4D">
            <w:pPr>
              <w:rPr>
                <w:rFonts w:cs="Arial"/>
              </w:rPr>
            </w:pPr>
            <w:r w:rsidRPr="00793E4D">
              <w:rPr>
                <w:rFonts w:cs="Arial"/>
              </w:rPr>
              <w:t xml:space="preserve">1. Course Overview/The Nature of Theories </w:t>
            </w:r>
          </w:p>
          <w:p w14:paraId="28996722" w14:textId="77777777" w:rsidR="00793E4D" w:rsidRPr="00793E4D" w:rsidRDefault="00793E4D" w:rsidP="00793E4D">
            <w:pPr>
              <w:rPr>
                <w:rFonts w:cs="Arial"/>
              </w:rPr>
            </w:pPr>
            <w:r w:rsidRPr="00793E4D">
              <w:rPr>
                <w:rFonts w:cs="Arial"/>
              </w:rPr>
              <w:t xml:space="preserve"> </w:t>
            </w:r>
            <w:r w:rsidRPr="00793E4D">
              <w:rPr>
                <w:rFonts w:cs="Arial"/>
              </w:rPr>
              <w:tab/>
            </w:r>
          </w:p>
          <w:p w14:paraId="20164404" w14:textId="77777777" w:rsidR="00793E4D" w:rsidRPr="00793E4D" w:rsidRDefault="00793E4D" w:rsidP="00793E4D">
            <w:pPr>
              <w:rPr>
                <w:rFonts w:cs="Arial"/>
              </w:rPr>
            </w:pPr>
            <w:r w:rsidRPr="00793E4D">
              <w:rPr>
                <w:rFonts w:cs="Arial"/>
              </w:rPr>
              <w:t xml:space="preserve">2. Integrating </w:t>
            </w:r>
            <w:proofErr w:type="spellStart"/>
            <w:r w:rsidRPr="00793E4D">
              <w:rPr>
                <w:rFonts w:cs="Arial"/>
              </w:rPr>
              <w:t>Biopsychosocial</w:t>
            </w:r>
            <w:proofErr w:type="spellEnd"/>
            <w:r w:rsidRPr="00793E4D">
              <w:rPr>
                <w:rFonts w:cs="Arial"/>
              </w:rPr>
              <w:t xml:space="preserve"> Dimensions of Behavior: Systems and Ecological Theories</w:t>
            </w:r>
          </w:p>
          <w:p w14:paraId="113C1DEE" w14:textId="77777777" w:rsidR="00793E4D" w:rsidRPr="00793E4D" w:rsidRDefault="00793E4D" w:rsidP="00793E4D">
            <w:pPr>
              <w:rPr>
                <w:rFonts w:cs="Arial"/>
              </w:rPr>
            </w:pPr>
            <w:r w:rsidRPr="00793E4D">
              <w:rPr>
                <w:rFonts w:cs="Arial"/>
              </w:rPr>
              <w:t xml:space="preserve"> </w:t>
            </w:r>
            <w:r w:rsidRPr="00793E4D">
              <w:rPr>
                <w:rFonts w:cs="Arial"/>
              </w:rPr>
              <w:tab/>
            </w:r>
          </w:p>
          <w:p w14:paraId="4A54EA15" w14:textId="77777777" w:rsidR="00793E4D" w:rsidRPr="00793E4D" w:rsidRDefault="00793E4D" w:rsidP="00793E4D">
            <w:pPr>
              <w:rPr>
                <w:rFonts w:cs="Arial"/>
              </w:rPr>
            </w:pPr>
            <w:r w:rsidRPr="00793E4D">
              <w:rPr>
                <w:rFonts w:cs="Arial"/>
              </w:rPr>
              <w:t>3. Neurobiology and Social Work</w:t>
            </w:r>
          </w:p>
          <w:p w14:paraId="36A5116E" w14:textId="77777777" w:rsidR="00793E4D" w:rsidRPr="00793E4D" w:rsidRDefault="00793E4D" w:rsidP="00793E4D">
            <w:pPr>
              <w:rPr>
                <w:rFonts w:cs="Arial"/>
              </w:rPr>
            </w:pPr>
            <w:r w:rsidRPr="00793E4D">
              <w:rPr>
                <w:rFonts w:cs="Arial"/>
              </w:rPr>
              <w:t xml:space="preserve"> </w:t>
            </w:r>
            <w:r w:rsidRPr="00793E4D">
              <w:rPr>
                <w:rFonts w:cs="Arial"/>
              </w:rPr>
              <w:tab/>
              <w:t xml:space="preserve"> </w:t>
            </w:r>
          </w:p>
          <w:p w14:paraId="759A6EB7" w14:textId="77777777" w:rsidR="00793E4D" w:rsidRPr="00793E4D" w:rsidRDefault="00793E4D" w:rsidP="00793E4D">
            <w:pPr>
              <w:rPr>
                <w:rFonts w:cs="Arial"/>
              </w:rPr>
            </w:pPr>
            <w:r w:rsidRPr="00793E4D">
              <w:rPr>
                <w:rFonts w:cs="Arial"/>
              </w:rPr>
              <w:t xml:space="preserve">4. </w:t>
            </w:r>
            <w:proofErr w:type="spellStart"/>
            <w:r w:rsidRPr="00793E4D">
              <w:rPr>
                <w:rFonts w:cs="Arial"/>
              </w:rPr>
              <w:t>Biopsychosocial</w:t>
            </w:r>
            <w:proofErr w:type="spellEnd"/>
            <w:r w:rsidRPr="00793E4D">
              <w:rPr>
                <w:rFonts w:cs="Arial"/>
              </w:rPr>
              <w:t xml:space="preserve"> Development in Early Childhood </w:t>
            </w:r>
          </w:p>
          <w:p w14:paraId="409666CE" w14:textId="77777777" w:rsidR="00793E4D" w:rsidRPr="00793E4D" w:rsidRDefault="00793E4D" w:rsidP="00793E4D">
            <w:pPr>
              <w:rPr>
                <w:rFonts w:cs="Arial"/>
              </w:rPr>
            </w:pPr>
            <w:r w:rsidRPr="00793E4D">
              <w:rPr>
                <w:rFonts w:cs="Arial"/>
              </w:rPr>
              <w:t xml:space="preserve"> </w:t>
            </w:r>
            <w:r w:rsidRPr="00793E4D">
              <w:rPr>
                <w:rFonts w:cs="Arial"/>
              </w:rPr>
              <w:tab/>
            </w:r>
          </w:p>
          <w:p w14:paraId="64F2BE48" w14:textId="77777777" w:rsidR="00793E4D" w:rsidRPr="00793E4D" w:rsidRDefault="00793E4D" w:rsidP="00793E4D">
            <w:pPr>
              <w:rPr>
                <w:rFonts w:cs="Arial"/>
              </w:rPr>
            </w:pPr>
            <w:r w:rsidRPr="00793E4D">
              <w:rPr>
                <w:rFonts w:cs="Arial"/>
              </w:rPr>
              <w:t>5. Personality Theories: Psychodynamic Theories</w:t>
            </w:r>
          </w:p>
          <w:p w14:paraId="4F7ABB01" w14:textId="77777777" w:rsidR="00793E4D" w:rsidRPr="00793E4D" w:rsidRDefault="00793E4D" w:rsidP="00793E4D">
            <w:pPr>
              <w:rPr>
                <w:rFonts w:cs="Arial"/>
              </w:rPr>
            </w:pPr>
            <w:r w:rsidRPr="00793E4D">
              <w:rPr>
                <w:rFonts w:cs="Arial"/>
              </w:rPr>
              <w:t xml:space="preserve"> </w:t>
            </w:r>
            <w:r w:rsidRPr="00793E4D">
              <w:rPr>
                <w:rFonts w:cs="Arial"/>
              </w:rPr>
              <w:tab/>
            </w:r>
          </w:p>
          <w:p w14:paraId="3264EFF4" w14:textId="77777777" w:rsidR="00793E4D" w:rsidRPr="00793E4D" w:rsidRDefault="00793E4D" w:rsidP="00793E4D">
            <w:pPr>
              <w:rPr>
                <w:rFonts w:cs="Arial"/>
              </w:rPr>
            </w:pPr>
            <w:r w:rsidRPr="00793E4D">
              <w:rPr>
                <w:rFonts w:cs="Arial"/>
              </w:rPr>
              <w:t>6. Personality Theories, Continued: Attachment Theories</w:t>
            </w:r>
          </w:p>
          <w:p w14:paraId="65562E44" w14:textId="77777777" w:rsidR="00793E4D" w:rsidRPr="00793E4D" w:rsidRDefault="00793E4D" w:rsidP="00793E4D">
            <w:pPr>
              <w:rPr>
                <w:rFonts w:cs="Arial"/>
              </w:rPr>
            </w:pPr>
            <w:r w:rsidRPr="00793E4D">
              <w:rPr>
                <w:rFonts w:cs="Arial"/>
              </w:rPr>
              <w:t xml:space="preserve"> </w:t>
            </w:r>
            <w:r w:rsidRPr="00793E4D">
              <w:rPr>
                <w:rFonts w:cs="Arial"/>
              </w:rPr>
              <w:tab/>
            </w:r>
          </w:p>
          <w:p w14:paraId="3639E39C" w14:textId="77777777" w:rsidR="00793E4D" w:rsidRPr="00793E4D" w:rsidRDefault="00793E4D" w:rsidP="00793E4D">
            <w:pPr>
              <w:rPr>
                <w:rFonts w:cs="Arial"/>
              </w:rPr>
            </w:pPr>
            <w:r w:rsidRPr="00793E4D">
              <w:rPr>
                <w:rFonts w:cs="Arial"/>
              </w:rPr>
              <w:t xml:space="preserve">7. </w:t>
            </w:r>
            <w:proofErr w:type="spellStart"/>
            <w:r w:rsidRPr="00793E4D">
              <w:rPr>
                <w:rFonts w:cs="Arial"/>
              </w:rPr>
              <w:t>Biopsychosocial</w:t>
            </w:r>
            <w:proofErr w:type="spellEnd"/>
            <w:r w:rsidRPr="00793E4D">
              <w:rPr>
                <w:rFonts w:cs="Arial"/>
              </w:rPr>
              <w:t xml:space="preserve"> Development in School-Aged Children</w:t>
            </w:r>
          </w:p>
          <w:p w14:paraId="65DDA9A4" w14:textId="77777777" w:rsidR="00793E4D" w:rsidRPr="00793E4D" w:rsidRDefault="00793E4D" w:rsidP="00793E4D">
            <w:pPr>
              <w:rPr>
                <w:rFonts w:cs="Arial"/>
              </w:rPr>
            </w:pPr>
            <w:r w:rsidRPr="00793E4D">
              <w:rPr>
                <w:rFonts w:cs="Arial"/>
              </w:rPr>
              <w:t xml:space="preserve"> </w:t>
            </w:r>
            <w:r w:rsidRPr="00793E4D">
              <w:rPr>
                <w:rFonts w:cs="Arial"/>
              </w:rPr>
              <w:tab/>
            </w:r>
          </w:p>
          <w:p w14:paraId="03C1EDD8" w14:textId="77777777" w:rsidR="00793E4D" w:rsidRPr="00793E4D" w:rsidRDefault="00793E4D" w:rsidP="00793E4D">
            <w:pPr>
              <w:rPr>
                <w:rFonts w:cs="Arial"/>
              </w:rPr>
            </w:pPr>
            <w:r w:rsidRPr="00793E4D">
              <w:rPr>
                <w:rFonts w:cs="Arial"/>
              </w:rPr>
              <w:t>8. Learning Theories: Behaviorism</w:t>
            </w:r>
          </w:p>
          <w:p w14:paraId="41CE3536" w14:textId="77777777" w:rsidR="00793E4D" w:rsidRPr="00793E4D" w:rsidRDefault="00793E4D" w:rsidP="00793E4D">
            <w:pPr>
              <w:rPr>
                <w:rFonts w:cs="Arial"/>
              </w:rPr>
            </w:pPr>
            <w:r w:rsidRPr="00793E4D">
              <w:rPr>
                <w:rFonts w:cs="Arial"/>
              </w:rPr>
              <w:t xml:space="preserve"> </w:t>
            </w:r>
            <w:r w:rsidRPr="00793E4D">
              <w:rPr>
                <w:rFonts w:cs="Arial"/>
              </w:rPr>
              <w:tab/>
            </w:r>
          </w:p>
          <w:p w14:paraId="1EDC25DF" w14:textId="77777777" w:rsidR="00793E4D" w:rsidRPr="00793E4D" w:rsidRDefault="00793E4D" w:rsidP="00793E4D">
            <w:pPr>
              <w:rPr>
                <w:rFonts w:cs="Arial"/>
              </w:rPr>
            </w:pPr>
            <w:r w:rsidRPr="00793E4D">
              <w:rPr>
                <w:rFonts w:cs="Arial"/>
              </w:rPr>
              <w:lastRenderedPageBreak/>
              <w:t>9. Learning Theories, Continued: Cognitive Development and Social Cognitive Theory</w:t>
            </w:r>
          </w:p>
          <w:p w14:paraId="7EA599E6" w14:textId="77777777" w:rsidR="00793E4D" w:rsidRPr="00793E4D" w:rsidRDefault="00793E4D" w:rsidP="00793E4D">
            <w:pPr>
              <w:rPr>
                <w:rFonts w:cs="Arial"/>
              </w:rPr>
            </w:pPr>
            <w:r w:rsidRPr="00793E4D">
              <w:rPr>
                <w:rFonts w:cs="Arial"/>
              </w:rPr>
              <w:t xml:space="preserve"> </w:t>
            </w:r>
            <w:r w:rsidRPr="00793E4D">
              <w:rPr>
                <w:rFonts w:cs="Arial"/>
              </w:rPr>
              <w:tab/>
            </w:r>
          </w:p>
          <w:p w14:paraId="320E0E1B" w14:textId="77777777" w:rsidR="00793E4D" w:rsidRPr="00793E4D" w:rsidRDefault="00793E4D" w:rsidP="00793E4D">
            <w:pPr>
              <w:rPr>
                <w:rFonts w:cs="Arial"/>
              </w:rPr>
            </w:pPr>
            <w:r w:rsidRPr="00793E4D">
              <w:rPr>
                <w:rFonts w:cs="Arial"/>
              </w:rPr>
              <w:t xml:space="preserve">10. </w:t>
            </w:r>
            <w:proofErr w:type="spellStart"/>
            <w:r w:rsidRPr="00793E4D">
              <w:rPr>
                <w:rFonts w:cs="Arial"/>
              </w:rPr>
              <w:t>Biopsychosocial</w:t>
            </w:r>
            <w:proofErr w:type="spellEnd"/>
            <w:r w:rsidRPr="00793E4D">
              <w:rPr>
                <w:rFonts w:cs="Arial"/>
              </w:rPr>
              <w:t xml:space="preserve"> Development in Adolescence and Early Adulthood </w:t>
            </w:r>
          </w:p>
          <w:p w14:paraId="603FFDE5" w14:textId="77777777" w:rsidR="00793E4D" w:rsidRPr="00793E4D" w:rsidRDefault="00793E4D" w:rsidP="00793E4D">
            <w:pPr>
              <w:rPr>
                <w:rFonts w:cs="Arial"/>
              </w:rPr>
            </w:pPr>
            <w:r w:rsidRPr="00793E4D">
              <w:rPr>
                <w:rFonts w:cs="Arial"/>
              </w:rPr>
              <w:t xml:space="preserve"> Developmental milestones</w:t>
            </w:r>
          </w:p>
          <w:p w14:paraId="11FC1D1A" w14:textId="77777777" w:rsidR="00793E4D" w:rsidRPr="00793E4D" w:rsidRDefault="00793E4D" w:rsidP="00793E4D">
            <w:pPr>
              <w:rPr>
                <w:rFonts w:cs="Arial"/>
              </w:rPr>
            </w:pPr>
            <w:r w:rsidRPr="00793E4D">
              <w:rPr>
                <w:rFonts w:cs="Arial"/>
              </w:rPr>
              <w:t xml:space="preserve"> </w:t>
            </w:r>
            <w:r w:rsidRPr="00793E4D">
              <w:rPr>
                <w:rFonts w:cs="Arial"/>
              </w:rPr>
              <w:tab/>
            </w:r>
          </w:p>
          <w:p w14:paraId="0FF518EF" w14:textId="77777777" w:rsidR="00793E4D" w:rsidRPr="00793E4D" w:rsidRDefault="00793E4D" w:rsidP="00793E4D">
            <w:pPr>
              <w:rPr>
                <w:rFonts w:cs="Arial"/>
              </w:rPr>
            </w:pPr>
            <w:r w:rsidRPr="00793E4D">
              <w:rPr>
                <w:rFonts w:cs="Arial"/>
              </w:rPr>
              <w:t xml:space="preserve">11. </w:t>
            </w:r>
            <w:proofErr w:type="spellStart"/>
            <w:r w:rsidRPr="00793E4D">
              <w:rPr>
                <w:rFonts w:cs="Arial"/>
              </w:rPr>
              <w:t>Biopsychosocial</w:t>
            </w:r>
            <w:proofErr w:type="spellEnd"/>
            <w:r w:rsidRPr="00793E4D">
              <w:rPr>
                <w:rFonts w:cs="Arial"/>
              </w:rPr>
              <w:t xml:space="preserve"> Development in Middle and Older Adulthood </w:t>
            </w:r>
          </w:p>
          <w:p w14:paraId="48CA3BED" w14:textId="77777777" w:rsidR="00793E4D" w:rsidRPr="00793E4D" w:rsidRDefault="00793E4D" w:rsidP="00793E4D">
            <w:pPr>
              <w:rPr>
                <w:rFonts w:cs="Arial"/>
              </w:rPr>
            </w:pPr>
          </w:p>
          <w:p w14:paraId="1169C84B" w14:textId="77777777" w:rsidR="00793E4D" w:rsidRPr="00793E4D" w:rsidRDefault="00793E4D" w:rsidP="00793E4D">
            <w:pPr>
              <w:rPr>
                <w:rFonts w:cs="Arial"/>
              </w:rPr>
            </w:pPr>
            <w:r w:rsidRPr="00793E4D">
              <w:rPr>
                <w:rFonts w:cs="Arial"/>
              </w:rPr>
              <w:t>12. Social Networks and Social Support</w:t>
            </w:r>
          </w:p>
          <w:p w14:paraId="2235ACE1" w14:textId="77777777" w:rsidR="00793E4D" w:rsidRPr="00793E4D" w:rsidRDefault="00793E4D" w:rsidP="00793E4D">
            <w:pPr>
              <w:rPr>
                <w:rFonts w:cs="Arial"/>
              </w:rPr>
            </w:pPr>
            <w:r w:rsidRPr="00793E4D">
              <w:rPr>
                <w:rFonts w:cs="Arial"/>
              </w:rPr>
              <w:t xml:space="preserve"> </w:t>
            </w:r>
            <w:r w:rsidRPr="00793E4D">
              <w:rPr>
                <w:rFonts w:cs="Arial"/>
              </w:rPr>
              <w:tab/>
            </w:r>
          </w:p>
          <w:p w14:paraId="00360018" w14:textId="77777777" w:rsidR="00793E4D" w:rsidRPr="00793E4D" w:rsidRDefault="00793E4D" w:rsidP="00793E4D">
            <w:pPr>
              <w:rPr>
                <w:rFonts w:cs="Arial"/>
              </w:rPr>
            </w:pPr>
            <w:r w:rsidRPr="00793E4D">
              <w:rPr>
                <w:rFonts w:cs="Arial"/>
              </w:rPr>
              <w:t>13. Theories of Social Conflict and Social Identity</w:t>
            </w:r>
          </w:p>
          <w:p w14:paraId="32AE4FB8" w14:textId="77777777" w:rsidR="00793E4D" w:rsidRPr="00793E4D" w:rsidRDefault="00793E4D" w:rsidP="00793E4D">
            <w:pPr>
              <w:rPr>
                <w:rFonts w:cs="Arial"/>
              </w:rPr>
            </w:pPr>
            <w:r w:rsidRPr="00793E4D">
              <w:rPr>
                <w:rFonts w:cs="Arial"/>
              </w:rPr>
              <w:t xml:space="preserve"> </w:t>
            </w:r>
            <w:r w:rsidRPr="00793E4D">
              <w:rPr>
                <w:rFonts w:cs="Arial"/>
              </w:rPr>
              <w:tab/>
            </w:r>
          </w:p>
          <w:p w14:paraId="643505C2" w14:textId="77777777" w:rsidR="00793E4D" w:rsidRPr="00793E4D" w:rsidRDefault="00793E4D" w:rsidP="00793E4D">
            <w:pPr>
              <w:rPr>
                <w:rFonts w:cs="Arial"/>
              </w:rPr>
            </w:pPr>
            <w:r w:rsidRPr="00793E4D">
              <w:rPr>
                <w:rFonts w:cs="Arial"/>
              </w:rPr>
              <w:t>14. Neurobiology and Social Relations</w:t>
            </w:r>
          </w:p>
        </w:tc>
      </w:tr>
    </w:tbl>
    <w:p w14:paraId="417C6947" w14:textId="77777777" w:rsidR="0003413F" w:rsidRDefault="0003413F">
      <w:pPr>
        <w:rPr>
          <w:rFonts w:cs="Arial"/>
          <w:szCs w:val="24"/>
        </w:rPr>
      </w:pPr>
      <w:r>
        <w:rPr>
          <w:rFonts w:cs="Arial"/>
          <w:szCs w:val="24"/>
        </w:rPr>
        <w:lastRenderedPageBreak/>
        <w:br w:type="page"/>
      </w:r>
    </w:p>
    <w:p w14:paraId="5CDF96DE" w14:textId="77777777" w:rsidR="003A4C73" w:rsidRDefault="003A4C73">
      <w:pPr>
        <w:rPr>
          <w:rFonts w:cs="Arial"/>
        </w:rPr>
        <w:sectPr w:rsidR="003A4C73" w:rsidSect="00CA50A8">
          <w:pgSz w:w="15840" w:h="12240" w:orient="landscape" w:code="1"/>
          <w:pgMar w:top="1440" w:right="1440" w:bottom="1440" w:left="1440" w:header="720" w:footer="720" w:gutter="0"/>
          <w:cols w:space="720"/>
          <w:docGrid w:linePitch="360"/>
        </w:sectPr>
      </w:pPr>
    </w:p>
    <w:p w14:paraId="08ABA6D5" w14:textId="77777777" w:rsidR="00361E5F" w:rsidRPr="008C438C" w:rsidRDefault="00361E5F">
      <w:pPr>
        <w:rPr>
          <w:rFonts w:cs="Arial"/>
        </w:rPr>
      </w:pPr>
    </w:p>
    <w:p w14:paraId="3C2BE73C" w14:textId="77777777" w:rsidR="005F3422" w:rsidRPr="008C438C" w:rsidRDefault="005F3422" w:rsidP="00726A3E">
      <w:pPr>
        <w:pStyle w:val="Heading1"/>
      </w:pPr>
      <w:r w:rsidRPr="008C438C">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4608D6" w:rsidRPr="008C438C" w14:paraId="0C437190" w14:textId="77777777" w:rsidTr="004608D6">
        <w:trPr>
          <w:cantSplit/>
          <w:tblHeader/>
        </w:trPr>
        <w:tc>
          <w:tcPr>
            <w:tcW w:w="6318" w:type="dxa"/>
            <w:shd w:val="clear" w:color="auto" w:fill="C00000"/>
            <w:vAlign w:val="center"/>
          </w:tcPr>
          <w:p w14:paraId="7B52C8ED" w14:textId="77777777" w:rsidR="004608D6" w:rsidRPr="008C438C" w:rsidRDefault="004608D6" w:rsidP="004608D6">
            <w:pPr>
              <w:keepNext/>
              <w:jc w:val="center"/>
              <w:rPr>
                <w:rFonts w:cs="Arial"/>
                <w:b/>
                <w:bCs/>
                <w:color w:val="FFFFFF"/>
              </w:rPr>
            </w:pPr>
            <w:r w:rsidRPr="008C438C">
              <w:rPr>
                <w:rFonts w:cs="Arial"/>
                <w:b/>
                <w:bCs/>
                <w:color w:val="FFFFFF"/>
              </w:rPr>
              <w:t>Assignment</w:t>
            </w:r>
          </w:p>
        </w:tc>
        <w:tc>
          <w:tcPr>
            <w:tcW w:w="1613" w:type="dxa"/>
            <w:shd w:val="clear" w:color="auto" w:fill="C00000"/>
            <w:vAlign w:val="center"/>
          </w:tcPr>
          <w:p w14:paraId="31F32E06" w14:textId="77777777" w:rsidR="004608D6" w:rsidRPr="008C438C" w:rsidRDefault="004608D6" w:rsidP="004608D6">
            <w:pPr>
              <w:keepNext/>
              <w:jc w:val="center"/>
              <w:rPr>
                <w:rFonts w:cs="Arial"/>
                <w:b/>
                <w:bCs/>
                <w:color w:val="FFFFFF"/>
              </w:rPr>
            </w:pPr>
            <w:r w:rsidRPr="008C438C">
              <w:rPr>
                <w:rFonts w:cs="Arial"/>
                <w:b/>
                <w:bCs/>
                <w:color w:val="FFFFFF"/>
              </w:rPr>
              <w:t>Due Date</w:t>
            </w:r>
          </w:p>
        </w:tc>
        <w:tc>
          <w:tcPr>
            <w:tcW w:w="1537" w:type="dxa"/>
            <w:shd w:val="clear" w:color="auto" w:fill="C00000"/>
            <w:vAlign w:val="center"/>
          </w:tcPr>
          <w:p w14:paraId="593974D2" w14:textId="77777777" w:rsidR="004608D6" w:rsidRPr="008C438C" w:rsidRDefault="004608D6" w:rsidP="004608D6">
            <w:pPr>
              <w:keepNext/>
              <w:jc w:val="center"/>
              <w:rPr>
                <w:rFonts w:cs="Arial"/>
                <w:b/>
                <w:bCs/>
                <w:color w:val="FFFFFF"/>
              </w:rPr>
            </w:pPr>
            <w:r w:rsidRPr="008C438C">
              <w:rPr>
                <w:rFonts w:cs="Arial"/>
                <w:b/>
                <w:bCs/>
                <w:color w:val="FFFFFF"/>
              </w:rPr>
              <w:t>% of Final Grade</w:t>
            </w:r>
          </w:p>
        </w:tc>
      </w:tr>
      <w:tr w:rsidR="004608D6" w:rsidRPr="008C438C" w14:paraId="23B0D8CE" w14:textId="77777777" w:rsidTr="004608D6">
        <w:trPr>
          <w:cantSplit/>
        </w:trPr>
        <w:tc>
          <w:tcPr>
            <w:tcW w:w="6318" w:type="dxa"/>
            <w:tcBorders>
              <w:top w:val="single" w:sz="8" w:space="0" w:color="C0504D"/>
              <w:left w:val="single" w:sz="8" w:space="0" w:color="C0504D"/>
              <w:bottom w:val="single" w:sz="8" w:space="0" w:color="C0504D"/>
            </w:tcBorders>
          </w:tcPr>
          <w:p w14:paraId="1268498D" w14:textId="77777777" w:rsidR="004608D6" w:rsidRPr="009F2E95" w:rsidRDefault="001552A2" w:rsidP="004608D6">
            <w:pPr>
              <w:pStyle w:val="ListParagraph"/>
              <w:numPr>
                <w:ilvl w:val="0"/>
                <w:numId w:val="23"/>
              </w:numPr>
              <w:tabs>
                <w:tab w:val="left" w:pos="270"/>
              </w:tabs>
              <w:ind w:left="0" w:firstLine="0"/>
              <w:rPr>
                <w:rFonts w:cs="Arial"/>
                <w:b/>
                <w:bCs/>
                <w:color w:val="000000"/>
                <w:sz w:val="22"/>
                <w:szCs w:val="22"/>
              </w:rPr>
            </w:pPr>
            <w:r>
              <w:rPr>
                <w:rFonts w:cs="Arial"/>
                <w:b/>
                <w:bCs/>
                <w:color w:val="000000"/>
                <w:sz w:val="22"/>
                <w:szCs w:val="22"/>
              </w:rPr>
              <w:t>Personal</w:t>
            </w:r>
            <w:r w:rsidR="008B17FE">
              <w:rPr>
                <w:rFonts w:cs="Arial"/>
                <w:b/>
                <w:bCs/>
                <w:color w:val="000000"/>
                <w:sz w:val="22"/>
                <w:szCs w:val="22"/>
              </w:rPr>
              <w:t xml:space="preserve"> R</w:t>
            </w:r>
            <w:r w:rsidR="004608D6">
              <w:rPr>
                <w:rFonts w:cs="Arial"/>
                <w:b/>
                <w:bCs/>
                <w:color w:val="000000"/>
                <w:sz w:val="22"/>
                <w:szCs w:val="22"/>
              </w:rPr>
              <w:t>eflection</w:t>
            </w:r>
          </w:p>
          <w:p w14:paraId="45DA6E74" w14:textId="77777777" w:rsidR="004608D6" w:rsidRPr="009F2E95" w:rsidRDefault="004608D6" w:rsidP="004608D6">
            <w:pPr>
              <w:pStyle w:val="ListParagraph"/>
              <w:numPr>
                <w:ilvl w:val="0"/>
                <w:numId w:val="23"/>
              </w:numPr>
              <w:tabs>
                <w:tab w:val="left" w:pos="270"/>
              </w:tabs>
              <w:ind w:left="0" w:firstLine="0"/>
              <w:rPr>
                <w:rFonts w:cs="Arial"/>
                <w:b/>
                <w:bCs/>
              </w:rPr>
            </w:pPr>
            <w:r>
              <w:rPr>
                <w:rFonts w:cs="Arial"/>
                <w:b/>
                <w:bCs/>
                <w:color w:val="000000"/>
                <w:sz w:val="22"/>
                <w:szCs w:val="22"/>
              </w:rPr>
              <w:t xml:space="preserve">In-class </w:t>
            </w:r>
            <w:r w:rsidRPr="009F2E95">
              <w:rPr>
                <w:rFonts w:cs="Arial"/>
                <w:b/>
                <w:bCs/>
                <w:color w:val="000000"/>
                <w:sz w:val="22"/>
                <w:szCs w:val="22"/>
              </w:rPr>
              <w:t>Quiz: Neurobiology</w:t>
            </w:r>
          </w:p>
        </w:tc>
        <w:tc>
          <w:tcPr>
            <w:tcW w:w="1613" w:type="dxa"/>
            <w:tcBorders>
              <w:top w:val="single" w:sz="8" w:space="0" w:color="C0504D"/>
              <w:bottom w:val="single" w:sz="8" w:space="0" w:color="C0504D"/>
            </w:tcBorders>
          </w:tcPr>
          <w:p w14:paraId="67CC35E0" w14:textId="77777777" w:rsidR="004608D6" w:rsidRDefault="004608D6" w:rsidP="004608D6">
            <w:pPr>
              <w:jc w:val="center"/>
              <w:rPr>
                <w:rFonts w:cs="Arial"/>
                <w:sz w:val="22"/>
                <w:szCs w:val="22"/>
              </w:rPr>
            </w:pPr>
            <w:r w:rsidRPr="008B6D54">
              <w:rPr>
                <w:rFonts w:cs="Arial"/>
                <w:sz w:val="22"/>
                <w:szCs w:val="22"/>
              </w:rPr>
              <w:t xml:space="preserve">Unit </w:t>
            </w:r>
            <w:r>
              <w:rPr>
                <w:rFonts w:cs="Arial"/>
                <w:sz w:val="22"/>
                <w:szCs w:val="22"/>
              </w:rPr>
              <w:t>2</w:t>
            </w:r>
          </w:p>
          <w:p w14:paraId="203BB522" w14:textId="77777777" w:rsidR="004608D6" w:rsidRPr="008B6D54" w:rsidRDefault="004608D6" w:rsidP="004608D6">
            <w:pPr>
              <w:jc w:val="center"/>
              <w:rPr>
                <w:rFonts w:cs="Arial"/>
                <w:sz w:val="22"/>
                <w:szCs w:val="22"/>
              </w:rPr>
            </w:pPr>
            <w:r w:rsidRPr="008B6D54">
              <w:rPr>
                <w:rFonts w:cs="Arial"/>
                <w:sz w:val="22"/>
                <w:szCs w:val="22"/>
              </w:rPr>
              <w:t xml:space="preserve">Unit </w:t>
            </w:r>
            <w:r>
              <w:rPr>
                <w:rFonts w:cs="Arial"/>
                <w:sz w:val="22"/>
                <w:szCs w:val="22"/>
              </w:rPr>
              <w:t>3</w:t>
            </w:r>
          </w:p>
        </w:tc>
        <w:tc>
          <w:tcPr>
            <w:tcW w:w="1537" w:type="dxa"/>
            <w:tcBorders>
              <w:top w:val="single" w:sz="8" w:space="0" w:color="C0504D"/>
              <w:bottom w:val="single" w:sz="8" w:space="0" w:color="C0504D"/>
              <w:right w:val="single" w:sz="8" w:space="0" w:color="C0504D"/>
            </w:tcBorders>
          </w:tcPr>
          <w:p w14:paraId="2DA09C44" w14:textId="77777777" w:rsidR="004608D6" w:rsidRDefault="004608D6" w:rsidP="004608D6">
            <w:pPr>
              <w:jc w:val="center"/>
              <w:rPr>
                <w:rFonts w:cs="Arial"/>
                <w:sz w:val="22"/>
                <w:szCs w:val="22"/>
              </w:rPr>
            </w:pPr>
            <w:r>
              <w:rPr>
                <w:rFonts w:cs="Arial"/>
                <w:sz w:val="22"/>
                <w:szCs w:val="22"/>
              </w:rPr>
              <w:t>5</w:t>
            </w:r>
            <w:r w:rsidRPr="008B6D54">
              <w:rPr>
                <w:rFonts w:cs="Arial"/>
                <w:sz w:val="22"/>
                <w:szCs w:val="22"/>
              </w:rPr>
              <w:t>%</w:t>
            </w:r>
          </w:p>
          <w:p w14:paraId="0597980D" w14:textId="77777777" w:rsidR="004608D6" w:rsidRPr="008B6D54" w:rsidRDefault="004608D6" w:rsidP="004608D6">
            <w:pPr>
              <w:jc w:val="center"/>
              <w:rPr>
                <w:rFonts w:cs="Arial"/>
                <w:sz w:val="22"/>
                <w:szCs w:val="22"/>
              </w:rPr>
            </w:pPr>
            <w:r>
              <w:rPr>
                <w:rFonts w:cs="Arial"/>
                <w:sz w:val="22"/>
                <w:szCs w:val="22"/>
              </w:rPr>
              <w:t>5%</w:t>
            </w:r>
          </w:p>
        </w:tc>
      </w:tr>
      <w:tr w:rsidR="004608D6" w:rsidRPr="008C438C" w14:paraId="37C3A8C5" w14:textId="77777777" w:rsidTr="004608D6">
        <w:trPr>
          <w:cantSplit/>
        </w:trPr>
        <w:tc>
          <w:tcPr>
            <w:tcW w:w="6318" w:type="dxa"/>
          </w:tcPr>
          <w:p w14:paraId="527A2583" w14:textId="77777777" w:rsidR="004608D6" w:rsidRDefault="004608D6" w:rsidP="004608D6">
            <w:pPr>
              <w:rPr>
                <w:rFonts w:cs="Arial"/>
                <w:b/>
                <w:bCs/>
                <w:color w:val="000000"/>
                <w:sz w:val="22"/>
                <w:szCs w:val="22"/>
              </w:rPr>
            </w:pPr>
            <w:r>
              <w:rPr>
                <w:rFonts w:cs="Arial"/>
                <w:b/>
                <w:bCs/>
                <w:color w:val="000000"/>
                <w:sz w:val="22"/>
                <w:szCs w:val="22"/>
              </w:rPr>
              <w:t>3) Person-in-E</w:t>
            </w:r>
            <w:r w:rsidRPr="008C438C">
              <w:rPr>
                <w:rFonts w:cs="Arial"/>
                <w:b/>
                <w:bCs/>
                <w:color w:val="000000"/>
                <w:sz w:val="22"/>
                <w:szCs w:val="22"/>
              </w:rPr>
              <w:t>nvironment</w:t>
            </w:r>
            <w:r>
              <w:rPr>
                <w:rFonts w:cs="Arial"/>
                <w:b/>
                <w:bCs/>
                <w:color w:val="000000"/>
                <w:sz w:val="22"/>
                <w:szCs w:val="22"/>
              </w:rPr>
              <w:t xml:space="preserve"> Case Analysis </w:t>
            </w:r>
          </w:p>
        </w:tc>
        <w:tc>
          <w:tcPr>
            <w:tcW w:w="1613" w:type="dxa"/>
          </w:tcPr>
          <w:p w14:paraId="32FDE1CA" w14:textId="77777777" w:rsidR="004608D6" w:rsidRPr="00A202EA" w:rsidRDefault="004608D6" w:rsidP="004608D6">
            <w:pPr>
              <w:jc w:val="center"/>
              <w:rPr>
                <w:rFonts w:cs="Arial"/>
                <w:sz w:val="22"/>
                <w:szCs w:val="22"/>
              </w:rPr>
            </w:pPr>
            <w:r w:rsidRPr="00A202EA">
              <w:rPr>
                <w:rFonts w:cs="Arial"/>
                <w:sz w:val="22"/>
                <w:szCs w:val="22"/>
              </w:rPr>
              <w:t>Unit 5</w:t>
            </w:r>
          </w:p>
        </w:tc>
        <w:tc>
          <w:tcPr>
            <w:tcW w:w="1537" w:type="dxa"/>
          </w:tcPr>
          <w:p w14:paraId="50CBDBFF" w14:textId="77777777" w:rsidR="004608D6" w:rsidRPr="00A202EA" w:rsidRDefault="004608D6" w:rsidP="004608D6">
            <w:pPr>
              <w:jc w:val="center"/>
              <w:rPr>
                <w:rFonts w:cs="Arial"/>
                <w:sz w:val="22"/>
                <w:szCs w:val="22"/>
              </w:rPr>
            </w:pPr>
            <w:r w:rsidRPr="00A202EA">
              <w:rPr>
                <w:rFonts w:cs="Arial"/>
                <w:sz w:val="22"/>
                <w:szCs w:val="22"/>
              </w:rPr>
              <w:t>10%</w:t>
            </w:r>
          </w:p>
        </w:tc>
      </w:tr>
      <w:tr w:rsidR="004608D6" w:rsidRPr="008C438C" w14:paraId="2E5BE90E" w14:textId="77777777" w:rsidTr="004608D6">
        <w:trPr>
          <w:cantSplit/>
        </w:trPr>
        <w:tc>
          <w:tcPr>
            <w:tcW w:w="6318" w:type="dxa"/>
          </w:tcPr>
          <w:p w14:paraId="682E4CF4" w14:textId="77777777" w:rsidR="004608D6" w:rsidRPr="008C438C" w:rsidRDefault="004608D6" w:rsidP="004608D6">
            <w:pPr>
              <w:rPr>
                <w:rFonts w:cs="Arial"/>
              </w:rPr>
            </w:pPr>
            <w:r>
              <w:rPr>
                <w:rFonts w:cs="Arial"/>
                <w:b/>
                <w:bCs/>
                <w:color w:val="000000"/>
                <w:sz w:val="22"/>
                <w:szCs w:val="22"/>
              </w:rPr>
              <w:t xml:space="preserve">4) Take-home Quizzes: Theoretical Analysis </w:t>
            </w:r>
            <w:r w:rsidRPr="008C438C">
              <w:rPr>
                <w:rFonts w:cs="Arial"/>
                <w:b/>
                <w:bCs/>
                <w:color w:val="000000"/>
                <w:sz w:val="22"/>
                <w:szCs w:val="22"/>
              </w:rPr>
              <w:tab/>
            </w:r>
          </w:p>
        </w:tc>
        <w:tc>
          <w:tcPr>
            <w:tcW w:w="1613" w:type="dxa"/>
          </w:tcPr>
          <w:p w14:paraId="534B201B" w14:textId="77777777" w:rsidR="004608D6" w:rsidRPr="00A202EA" w:rsidRDefault="004608D6" w:rsidP="004608D6">
            <w:pPr>
              <w:jc w:val="center"/>
              <w:rPr>
                <w:rFonts w:cs="Arial"/>
                <w:sz w:val="22"/>
                <w:szCs w:val="22"/>
              </w:rPr>
            </w:pPr>
            <w:r w:rsidRPr="00A202EA">
              <w:rPr>
                <w:rFonts w:cs="Arial"/>
                <w:sz w:val="22"/>
                <w:szCs w:val="22"/>
              </w:rPr>
              <w:t>Unit 8, 11</w:t>
            </w:r>
          </w:p>
        </w:tc>
        <w:tc>
          <w:tcPr>
            <w:tcW w:w="1537" w:type="dxa"/>
          </w:tcPr>
          <w:p w14:paraId="041B8221" w14:textId="77777777" w:rsidR="004608D6" w:rsidRPr="00A202EA" w:rsidRDefault="004608D6" w:rsidP="004608D6">
            <w:pPr>
              <w:jc w:val="center"/>
              <w:rPr>
                <w:rFonts w:cs="Arial"/>
                <w:sz w:val="22"/>
                <w:szCs w:val="22"/>
              </w:rPr>
            </w:pPr>
            <w:r w:rsidRPr="00A202EA">
              <w:rPr>
                <w:rFonts w:cs="Arial"/>
                <w:sz w:val="22"/>
                <w:szCs w:val="22"/>
              </w:rPr>
              <w:t>40%</w:t>
            </w:r>
          </w:p>
        </w:tc>
      </w:tr>
      <w:tr w:rsidR="004608D6" w:rsidRPr="00634208" w14:paraId="130A4F16" w14:textId="77777777" w:rsidTr="004608D6">
        <w:trPr>
          <w:cantSplit/>
        </w:trPr>
        <w:tc>
          <w:tcPr>
            <w:tcW w:w="6318" w:type="dxa"/>
            <w:tcBorders>
              <w:top w:val="single" w:sz="8" w:space="0" w:color="C0504D"/>
              <w:left w:val="single" w:sz="8" w:space="0" w:color="C0504D"/>
              <w:bottom w:val="single" w:sz="8" w:space="0" w:color="C0504D"/>
            </w:tcBorders>
          </w:tcPr>
          <w:p w14:paraId="1708995A" w14:textId="77777777" w:rsidR="004608D6" w:rsidRPr="00634208" w:rsidRDefault="004608D6" w:rsidP="004608D6">
            <w:pPr>
              <w:rPr>
                <w:rFonts w:cs="Arial"/>
                <w:sz w:val="22"/>
                <w:szCs w:val="22"/>
              </w:rPr>
            </w:pPr>
            <w:r>
              <w:rPr>
                <w:rFonts w:cs="Arial"/>
                <w:b/>
                <w:bCs/>
                <w:sz w:val="22"/>
                <w:szCs w:val="22"/>
              </w:rPr>
              <w:t>5) Life History Interview and Oral Presentation</w:t>
            </w:r>
          </w:p>
        </w:tc>
        <w:tc>
          <w:tcPr>
            <w:tcW w:w="1613" w:type="dxa"/>
            <w:tcBorders>
              <w:top w:val="single" w:sz="8" w:space="0" w:color="C0504D"/>
              <w:bottom w:val="single" w:sz="8" w:space="0" w:color="C0504D"/>
            </w:tcBorders>
          </w:tcPr>
          <w:p w14:paraId="3FEFCE50" w14:textId="77777777" w:rsidR="004608D6" w:rsidRPr="00634208" w:rsidRDefault="003D49AF" w:rsidP="004608D6">
            <w:pPr>
              <w:jc w:val="center"/>
              <w:rPr>
                <w:rFonts w:cs="Arial"/>
                <w:sz w:val="22"/>
                <w:szCs w:val="22"/>
              </w:rPr>
            </w:pPr>
            <w:r>
              <w:rPr>
                <w:rFonts w:cs="Arial"/>
                <w:sz w:val="22"/>
                <w:szCs w:val="22"/>
              </w:rPr>
              <w:t>Unit 14, 15</w:t>
            </w:r>
            <w:r w:rsidR="004608D6">
              <w:rPr>
                <w:rFonts w:cs="Arial"/>
                <w:sz w:val="22"/>
                <w:szCs w:val="22"/>
              </w:rPr>
              <w:t xml:space="preserve"> </w:t>
            </w:r>
          </w:p>
        </w:tc>
        <w:tc>
          <w:tcPr>
            <w:tcW w:w="1537" w:type="dxa"/>
            <w:tcBorders>
              <w:top w:val="single" w:sz="8" w:space="0" w:color="C0504D"/>
              <w:bottom w:val="single" w:sz="8" w:space="0" w:color="C0504D"/>
              <w:right w:val="single" w:sz="8" w:space="0" w:color="C0504D"/>
            </w:tcBorders>
          </w:tcPr>
          <w:p w14:paraId="6DCAAAE0" w14:textId="77777777" w:rsidR="004608D6" w:rsidRPr="00634208" w:rsidRDefault="004608D6" w:rsidP="004608D6">
            <w:pPr>
              <w:jc w:val="center"/>
              <w:rPr>
                <w:rFonts w:cs="Arial"/>
                <w:sz w:val="22"/>
                <w:szCs w:val="22"/>
              </w:rPr>
            </w:pPr>
            <w:r w:rsidRPr="00634208">
              <w:rPr>
                <w:rFonts w:cs="Arial"/>
                <w:sz w:val="22"/>
                <w:szCs w:val="22"/>
              </w:rPr>
              <w:t>3</w:t>
            </w:r>
            <w:r>
              <w:rPr>
                <w:rFonts w:cs="Arial"/>
                <w:sz w:val="22"/>
                <w:szCs w:val="22"/>
              </w:rPr>
              <w:t>0</w:t>
            </w:r>
            <w:r w:rsidRPr="00634208">
              <w:rPr>
                <w:rFonts w:cs="Arial"/>
                <w:sz w:val="22"/>
                <w:szCs w:val="22"/>
              </w:rPr>
              <w:t>%</w:t>
            </w:r>
          </w:p>
        </w:tc>
      </w:tr>
      <w:tr w:rsidR="004608D6" w:rsidRPr="00634208" w14:paraId="657CEC96" w14:textId="77777777" w:rsidTr="004608D6">
        <w:trPr>
          <w:cantSplit/>
        </w:trPr>
        <w:tc>
          <w:tcPr>
            <w:tcW w:w="6318" w:type="dxa"/>
            <w:tcBorders>
              <w:top w:val="single" w:sz="8" w:space="0" w:color="C0504D"/>
              <w:left w:val="single" w:sz="8" w:space="0" w:color="C0504D"/>
              <w:bottom w:val="single" w:sz="8" w:space="0" w:color="C0504D"/>
            </w:tcBorders>
          </w:tcPr>
          <w:p w14:paraId="0D88AE46" w14:textId="77777777" w:rsidR="004608D6" w:rsidRPr="00634208" w:rsidRDefault="004608D6" w:rsidP="004608D6">
            <w:pPr>
              <w:rPr>
                <w:rFonts w:cs="Arial"/>
                <w:sz w:val="22"/>
                <w:szCs w:val="22"/>
              </w:rPr>
            </w:pPr>
            <w:r>
              <w:rPr>
                <w:rFonts w:cs="Arial"/>
                <w:b/>
                <w:bCs/>
                <w:sz w:val="22"/>
                <w:szCs w:val="22"/>
              </w:rPr>
              <w:t>6) Class Participation</w:t>
            </w:r>
          </w:p>
        </w:tc>
        <w:tc>
          <w:tcPr>
            <w:tcW w:w="1613" w:type="dxa"/>
            <w:tcBorders>
              <w:top w:val="single" w:sz="8" w:space="0" w:color="C0504D"/>
              <w:bottom w:val="single" w:sz="8" w:space="0" w:color="C0504D"/>
            </w:tcBorders>
          </w:tcPr>
          <w:p w14:paraId="4F927E82" w14:textId="77777777" w:rsidR="004608D6" w:rsidRPr="00634208" w:rsidRDefault="004608D6" w:rsidP="004608D6">
            <w:pPr>
              <w:jc w:val="center"/>
              <w:rPr>
                <w:rFonts w:cs="Arial"/>
                <w:sz w:val="22"/>
                <w:szCs w:val="22"/>
              </w:rPr>
            </w:pPr>
            <w:r>
              <w:rPr>
                <w:rFonts w:cs="Arial"/>
                <w:sz w:val="22"/>
                <w:szCs w:val="22"/>
              </w:rPr>
              <w:t xml:space="preserve">Ongoing </w:t>
            </w:r>
          </w:p>
        </w:tc>
        <w:tc>
          <w:tcPr>
            <w:tcW w:w="1537" w:type="dxa"/>
            <w:tcBorders>
              <w:top w:val="single" w:sz="8" w:space="0" w:color="C0504D"/>
              <w:bottom w:val="single" w:sz="8" w:space="0" w:color="C0504D"/>
              <w:right w:val="single" w:sz="8" w:space="0" w:color="C0504D"/>
            </w:tcBorders>
          </w:tcPr>
          <w:p w14:paraId="420C1B37" w14:textId="77777777" w:rsidR="004608D6" w:rsidRPr="00634208" w:rsidRDefault="004608D6" w:rsidP="004608D6">
            <w:pPr>
              <w:jc w:val="center"/>
              <w:rPr>
                <w:rFonts w:cs="Arial"/>
                <w:sz w:val="22"/>
                <w:szCs w:val="22"/>
              </w:rPr>
            </w:pPr>
            <w:r>
              <w:rPr>
                <w:rFonts w:cs="Arial"/>
                <w:sz w:val="22"/>
                <w:szCs w:val="22"/>
              </w:rPr>
              <w:t>10</w:t>
            </w:r>
            <w:r w:rsidRPr="00634208">
              <w:rPr>
                <w:rFonts w:cs="Arial"/>
                <w:sz w:val="22"/>
                <w:szCs w:val="22"/>
              </w:rPr>
              <w:t>%</w:t>
            </w:r>
          </w:p>
        </w:tc>
      </w:tr>
    </w:tbl>
    <w:p w14:paraId="048D2E02" w14:textId="77777777" w:rsidR="00664DA1" w:rsidRPr="008C438C" w:rsidRDefault="00664DA1" w:rsidP="00CA2C04">
      <w:pPr>
        <w:pStyle w:val="BodyText"/>
        <w:spacing w:before="120"/>
      </w:pPr>
      <w:r w:rsidRPr="008C438C">
        <w:t xml:space="preserve">Each of the major assignments is described </w:t>
      </w:r>
      <w:r w:rsidR="00634208">
        <w:t xml:space="preserve">briefly </w:t>
      </w:r>
      <w:r w:rsidRPr="008C438C">
        <w:t>below.</w:t>
      </w:r>
      <w:r w:rsidR="00634208">
        <w:t xml:space="preserve"> Detailed guidelines for each assignment will be distributed in class.</w:t>
      </w:r>
    </w:p>
    <w:p w14:paraId="372AAB57" w14:textId="77777777" w:rsidR="00CC449C" w:rsidRPr="00EF4FA2" w:rsidRDefault="00CC449C" w:rsidP="001552A2">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1) </w:t>
      </w:r>
      <w:r w:rsidR="001552A2">
        <w:rPr>
          <w:rFonts w:cs="Arial"/>
          <w:b/>
          <w:bCs/>
          <w:color w:val="000000"/>
          <w:sz w:val="22"/>
          <w:szCs w:val="22"/>
        </w:rPr>
        <w:t>Personal</w:t>
      </w:r>
      <w:r w:rsidR="008B17FE">
        <w:rPr>
          <w:rFonts w:cs="Arial"/>
          <w:b/>
          <w:bCs/>
          <w:color w:val="000000"/>
          <w:sz w:val="22"/>
          <w:szCs w:val="22"/>
        </w:rPr>
        <w:t xml:space="preserve"> R</w:t>
      </w:r>
      <w:r w:rsidRPr="00EF4FA2">
        <w:rPr>
          <w:rFonts w:cs="Arial"/>
          <w:b/>
          <w:bCs/>
          <w:color w:val="000000"/>
          <w:sz w:val="22"/>
          <w:szCs w:val="22"/>
        </w:rPr>
        <w:t>eflection</w:t>
      </w:r>
      <w:r w:rsidR="00442EBD">
        <w:rPr>
          <w:rFonts w:cs="Arial"/>
          <w:b/>
          <w:bCs/>
          <w:color w:val="000000"/>
          <w:sz w:val="22"/>
          <w:szCs w:val="22"/>
        </w:rPr>
        <w:t xml:space="preserve"> </w:t>
      </w:r>
      <w:r w:rsidR="00442EBD" w:rsidRPr="00EF4FA2">
        <w:rPr>
          <w:rFonts w:cs="Arial"/>
          <w:b/>
          <w:bCs/>
          <w:color w:val="000000"/>
          <w:sz w:val="22"/>
          <w:szCs w:val="22"/>
        </w:rPr>
        <w:t>(5% of course grade)</w:t>
      </w:r>
    </w:p>
    <w:p w14:paraId="7AFBED50" w14:textId="77777777" w:rsidR="00CC449C" w:rsidRPr="00EF4FA2" w:rsidRDefault="00720B9A" w:rsidP="001A540D">
      <w:pPr>
        <w:rPr>
          <w:rFonts w:asciiTheme="minorBidi" w:hAnsiTheme="minorBidi" w:cstheme="minorBidi"/>
          <w:color w:val="000000" w:themeColor="text1"/>
          <w:sz w:val="22"/>
          <w:szCs w:val="22"/>
          <w:lang w:eastAsia="zh-CN"/>
        </w:rPr>
      </w:pPr>
      <w:r>
        <w:rPr>
          <w:rFonts w:asciiTheme="minorBidi" w:hAnsiTheme="minorBidi" w:cstheme="minorBidi"/>
          <w:color w:val="000000" w:themeColor="text1"/>
          <w:sz w:val="22"/>
          <w:szCs w:val="22"/>
          <w:lang w:eastAsia="zh-CN"/>
        </w:rPr>
        <w:t>Students will complete a written reflection about key concepts related to the social work practice paradigm and</w:t>
      </w:r>
      <w:r w:rsidR="00523B8C">
        <w:rPr>
          <w:rFonts w:asciiTheme="minorBidi" w:hAnsiTheme="minorBidi" w:cstheme="minorBidi"/>
          <w:color w:val="000000" w:themeColor="text1"/>
          <w:sz w:val="22"/>
          <w:szCs w:val="22"/>
          <w:lang w:eastAsia="zh-CN"/>
        </w:rPr>
        <w:t xml:space="preserve"> </w:t>
      </w:r>
      <w:r w:rsidR="001A540D">
        <w:rPr>
          <w:rFonts w:asciiTheme="minorBidi" w:hAnsiTheme="minorBidi" w:cstheme="minorBidi"/>
          <w:color w:val="000000" w:themeColor="text1"/>
          <w:sz w:val="22"/>
          <w:szCs w:val="22"/>
          <w:lang w:eastAsia="zh-CN"/>
        </w:rPr>
        <w:t>code of</w:t>
      </w:r>
      <w:r w:rsidR="00523B8C">
        <w:rPr>
          <w:rFonts w:asciiTheme="minorBidi" w:hAnsiTheme="minorBidi" w:cstheme="minorBidi"/>
          <w:color w:val="000000" w:themeColor="text1"/>
          <w:sz w:val="22"/>
          <w:szCs w:val="22"/>
          <w:lang w:eastAsia="zh-CN"/>
        </w:rPr>
        <w:t xml:space="preserve"> ethics</w:t>
      </w:r>
      <w:r>
        <w:rPr>
          <w:rFonts w:asciiTheme="minorBidi" w:hAnsiTheme="minorBidi" w:cstheme="minorBidi"/>
          <w:color w:val="000000" w:themeColor="text1"/>
          <w:sz w:val="22"/>
          <w:szCs w:val="22"/>
          <w:lang w:eastAsia="zh-CN"/>
        </w:rPr>
        <w:t xml:space="preserve"> introduced in Unit 1.</w:t>
      </w:r>
    </w:p>
    <w:p w14:paraId="2DCC058F"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2</w:t>
      </w:r>
      <w:r w:rsidRPr="008C438C">
        <w:rPr>
          <w:rFonts w:cs="Arial"/>
          <w:b/>
          <w:bCs/>
          <w:color w:val="000000"/>
          <w:sz w:val="22"/>
          <w:szCs w:val="22"/>
        </w:rPr>
        <w:t xml:space="preserve"> </w:t>
      </w:r>
    </w:p>
    <w:p w14:paraId="06FDFD38" w14:textId="77777777" w:rsidR="00CC449C" w:rsidRPr="00EF4FA2"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1, 2, 7</w:t>
      </w:r>
      <w:r w:rsidRPr="008C438C">
        <w:rPr>
          <w:rFonts w:cs="Arial"/>
          <w:i/>
          <w:iCs/>
          <w:color w:val="000000"/>
          <w:sz w:val="22"/>
          <w:szCs w:val="22"/>
        </w:rPr>
        <w:t>.</w:t>
      </w:r>
    </w:p>
    <w:p w14:paraId="58E7FEA5" w14:textId="77777777" w:rsidR="00CC449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5720EDB6" w14:textId="77777777" w:rsidR="00CC449C" w:rsidRPr="00EF4FA2" w:rsidRDefault="00CC449C" w:rsidP="00CC449C">
      <w:pPr>
        <w:keepNext/>
        <w:keepLines/>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2) </w:t>
      </w:r>
      <w:r w:rsidRPr="00EF4FA2">
        <w:rPr>
          <w:rFonts w:cs="Arial"/>
          <w:b/>
          <w:bCs/>
          <w:color w:val="000000"/>
          <w:sz w:val="22"/>
          <w:szCs w:val="22"/>
        </w:rPr>
        <w:t>In-class Quiz: Neurobiology (5% of course grade)</w:t>
      </w:r>
    </w:p>
    <w:p w14:paraId="254C3CEE" w14:textId="77777777" w:rsidR="00CC449C" w:rsidRDefault="00CC449C" w:rsidP="0020366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 xml:space="preserve">Students will complete an in-class assessment of their </w:t>
      </w:r>
      <w:r w:rsidR="00420348">
        <w:rPr>
          <w:rFonts w:cs="Arial"/>
          <w:color w:val="000000"/>
          <w:sz w:val="22"/>
          <w:szCs w:val="22"/>
        </w:rPr>
        <w:t xml:space="preserve">foundational </w:t>
      </w:r>
      <w:r>
        <w:rPr>
          <w:rFonts w:cs="Arial"/>
          <w:color w:val="000000"/>
          <w:sz w:val="22"/>
          <w:szCs w:val="22"/>
        </w:rPr>
        <w:t>knowledge of neurobiology</w:t>
      </w:r>
      <w:r w:rsidR="00203665">
        <w:rPr>
          <w:rFonts w:cs="Arial"/>
          <w:color w:val="000000"/>
          <w:sz w:val="22"/>
          <w:szCs w:val="22"/>
        </w:rPr>
        <w:t xml:space="preserve"> </w:t>
      </w:r>
    </w:p>
    <w:p w14:paraId="78CA39D1"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3</w:t>
      </w:r>
      <w:r w:rsidRPr="008C438C">
        <w:rPr>
          <w:rFonts w:cs="Arial"/>
          <w:b/>
          <w:bCs/>
          <w:color w:val="000000"/>
          <w:sz w:val="22"/>
          <w:szCs w:val="22"/>
        </w:rPr>
        <w:t xml:space="preserve"> </w:t>
      </w:r>
    </w:p>
    <w:p w14:paraId="01191272"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1, 4, 7</w:t>
      </w:r>
      <w:r w:rsidRPr="008C438C">
        <w:rPr>
          <w:rFonts w:cs="Arial"/>
          <w:i/>
          <w:iCs/>
          <w:color w:val="000000"/>
          <w:sz w:val="22"/>
          <w:szCs w:val="22"/>
        </w:rPr>
        <w:t>.</w:t>
      </w:r>
    </w:p>
    <w:p w14:paraId="39E55B48" w14:textId="77777777" w:rsidR="00CC449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EEBB805"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3) Person-in-E</w:t>
      </w:r>
      <w:r w:rsidRPr="008C438C">
        <w:rPr>
          <w:rFonts w:cs="Arial"/>
          <w:b/>
          <w:bCs/>
          <w:color w:val="000000"/>
          <w:sz w:val="22"/>
          <w:szCs w:val="22"/>
        </w:rPr>
        <w:t xml:space="preserve">nvironment </w:t>
      </w:r>
      <w:r>
        <w:rPr>
          <w:rFonts w:cs="Arial"/>
          <w:b/>
          <w:bCs/>
          <w:color w:val="000000"/>
          <w:sz w:val="22"/>
          <w:szCs w:val="22"/>
        </w:rPr>
        <w:t xml:space="preserve">Paper </w:t>
      </w:r>
      <w:r w:rsidRPr="008C438C">
        <w:rPr>
          <w:rFonts w:cs="Arial"/>
          <w:b/>
          <w:bCs/>
          <w:color w:val="000000"/>
          <w:sz w:val="22"/>
          <w:szCs w:val="22"/>
        </w:rPr>
        <w:t>(1</w:t>
      </w:r>
      <w:r>
        <w:rPr>
          <w:rFonts w:cs="Arial"/>
          <w:b/>
          <w:bCs/>
          <w:color w:val="000000"/>
          <w:sz w:val="22"/>
          <w:szCs w:val="22"/>
        </w:rPr>
        <w:t>0</w:t>
      </w:r>
      <w:r w:rsidRPr="008C438C">
        <w:rPr>
          <w:rFonts w:cs="Arial"/>
          <w:b/>
          <w:bCs/>
          <w:color w:val="000000"/>
          <w:sz w:val="22"/>
          <w:szCs w:val="22"/>
        </w:rPr>
        <w:t>% of course grade)</w:t>
      </w:r>
    </w:p>
    <w:p w14:paraId="23FF551C"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Applying systems theory and the ecological perspective, students will analyze a case vignette using a </w:t>
      </w:r>
      <w:proofErr w:type="spellStart"/>
      <w:r>
        <w:rPr>
          <w:rFonts w:cs="Arial"/>
          <w:color w:val="000000"/>
          <w:sz w:val="22"/>
          <w:szCs w:val="22"/>
        </w:rPr>
        <w:t>biopsychosocial</w:t>
      </w:r>
      <w:proofErr w:type="spellEnd"/>
      <w:r>
        <w:rPr>
          <w:rFonts w:cs="Arial"/>
          <w:color w:val="000000"/>
          <w:sz w:val="22"/>
          <w:szCs w:val="22"/>
        </w:rPr>
        <w:t xml:space="preserve">, </w:t>
      </w:r>
      <w:r w:rsidRPr="008C438C">
        <w:rPr>
          <w:rFonts w:cs="Arial"/>
          <w:color w:val="000000"/>
          <w:sz w:val="22"/>
          <w:szCs w:val="22"/>
        </w:rPr>
        <w:t xml:space="preserve">person-in-environment approach. </w:t>
      </w:r>
    </w:p>
    <w:p w14:paraId="1570DCFB"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5</w:t>
      </w:r>
      <w:r w:rsidRPr="008C438C">
        <w:rPr>
          <w:rFonts w:cs="Arial"/>
          <w:b/>
          <w:bCs/>
          <w:color w:val="000000"/>
          <w:sz w:val="22"/>
          <w:szCs w:val="22"/>
        </w:rPr>
        <w:t xml:space="preserve"> </w:t>
      </w:r>
    </w:p>
    <w:p w14:paraId="25DA3970"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1, 2, 4, 7</w:t>
      </w:r>
      <w:r w:rsidRPr="008C438C">
        <w:rPr>
          <w:rFonts w:cs="Arial"/>
          <w:i/>
          <w:iCs/>
          <w:color w:val="000000"/>
          <w:sz w:val="22"/>
          <w:szCs w:val="22"/>
        </w:rPr>
        <w:t>.</w:t>
      </w:r>
    </w:p>
    <w:p w14:paraId="3FDA56A1" w14:textId="77777777" w:rsidR="00CC449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363A2945"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4) Take-home </w:t>
      </w:r>
      <w:r w:rsidRPr="008C438C">
        <w:rPr>
          <w:rFonts w:cs="Arial"/>
          <w:b/>
          <w:bCs/>
          <w:color w:val="000000"/>
          <w:sz w:val="22"/>
          <w:szCs w:val="22"/>
        </w:rPr>
        <w:t>Quizzes</w:t>
      </w:r>
      <w:r>
        <w:rPr>
          <w:rFonts w:cs="Arial"/>
          <w:b/>
          <w:bCs/>
          <w:color w:val="000000"/>
          <w:sz w:val="22"/>
          <w:szCs w:val="22"/>
        </w:rPr>
        <w:t>: Theoretical Analysis</w:t>
      </w:r>
      <w:r w:rsidRPr="008C438C">
        <w:rPr>
          <w:rFonts w:cs="Arial"/>
          <w:b/>
          <w:bCs/>
          <w:color w:val="000000"/>
          <w:sz w:val="22"/>
          <w:szCs w:val="22"/>
        </w:rPr>
        <w:t xml:space="preserve"> (40% of</w:t>
      </w:r>
      <w:r>
        <w:rPr>
          <w:rFonts w:cs="Arial"/>
          <w:b/>
          <w:bCs/>
          <w:color w:val="000000"/>
          <w:sz w:val="22"/>
          <w:szCs w:val="22"/>
        </w:rPr>
        <w:t xml:space="preserve"> course grade;</w:t>
      </w:r>
      <w:r w:rsidRPr="008C438C">
        <w:rPr>
          <w:rFonts w:cs="Arial"/>
          <w:b/>
          <w:bCs/>
          <w:color w:val="000000"/>
          <w:sz w:val="22"/>
          <w:szCs w:val="22"/>
        </w:rPr>
        <w:t xml:space="preserve"> each </w:t>
      </w:r>
      <w:r>
        <w:rPr>
          <w:rFonts w:cs="Arial"/>
          <w:b/>
          <w:bCs/>
          <w:color w:val="000000"/>
          <w:sz w:val="22"/>
          <w:szCs w:val="22"/>
        </w:rPr>
        <w:t>q</w:t>
      </w:r>
      <w:r w:rsidRPr="008C438C">
        <w:rPr>
          <w:rFonts w:cs="Arial"/>
          <w:b/>
          <w:bCs/>
          <w:color w:val="000000"/>
          <w:sz w:val="22"/>
          <w:szCs w:val="22"/>
        </w:rPr>
        <w:t xml:space="preserve">uiz </w:t>
      </w:r>
      <w:r>
        <w:rPr>
          <w:rFonts w:cs="Arial"/>
          <w:b/>
          <w:bCs/>
          <w:color w:val="000000"/>
          <w:sz w:val="22"/>
          <w:szCs w:val="22"/>
        </w:rPr>
        <w:t xml:space="preserve">is </w:t>
      </w:r>
      <w:r w:rsidRPr="008C438C">
        <w:rPr>
          <w:rFonts w:cs="Arial"/>
          <w:b/>
          <w:bCs/>
          <w:color w:val="000000"/>
          <w:sz w:val="22"/>
          <w:szCs w:val="22"/>
        </w:rPr>
        <w:t>20%)</w:t>
      </w:r>
    </w:p>
    <w:p w14:paraId="704DFA2E"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Students will </w:t>
      </w:r>
      <w:r>
        <w:rPr>
          <w:rFonts w:cs="Arial"/>
          <w:color w:val="000000"/>
          <w:sz w:val="22"/>
          <w:szCs w:val="22"/>
        </w:rPr>
        <w:t>complete two (2) take-home quizzes</w:t>
      </w:r>
      <w:r w:rsidRPr="008C438C">
        <w:rPr>
          <w:rFonts w:cs="Arial"/>
          <w:color w:val="000000"/>
          <w:sz w:val="22"/>
          <w:szCs w:val="22"/>
        </w:rPr>
        <w:t>. Quiz 1 will be based on content</w:t>
      </w:r>
      <w:r>
        <w:rPr>
          <w:rFonts w:cs="Arial"/>
          <w:color w:val="000000"/>
          <w:sz w:val="22"/>
          <w:szCs w:val="22"/>
        </w:rPr>
        <w:t xml:space="preserve"> from Units 4 through 6</w:t>
      </w:r>
      <w:r w:rsidRPr="008C438C">
        <w:rPr>
          <w:rFonts w:cs="Arial"/>
          <w:color w:val="000000"/>
          <w:sz w:val="22"/>
          <w:szCs w:val="22"/>
        </w:rPr>
        <w:t xml:space="preserve"> (</w:t>
      </w:r>
      <w:r>
        <w:rPr>
          <w:rFonts w:cs="Arial"/>
          <w:color w:val="000000"/>
          <w:sz w:val="22"/>
          <w:szCs w:val="22"/>
        </w:rPr>
        <w:t>early childhood development and personality theories</w:t>
      </w:r>
      <w:r w:rsidRPr="008C438C">
        <w:rPr>
          <w:rFonts w:cs="Arial"/>
          <w:color w:val="000000"/>
          <w:sz w:val="22"/>
          <w:szCs w:val="22"/>
        </w:rPr>
        <w:t>)</w:t>
      </w:r>
      <w:r>
        <w:rPr>
          <w:rFonts w:cs="Arial"/>
          <w:color w:val="000000"/>
          <w:sz w:val="22"/>
          <w:szCs w:val="22"/>
        </w:rPr>
        <w:t xml:space="preserve"> and will be due in Unit 8</w:t>
      </w:r>
      <w:r w:rsidRPr="008C438C">
        <w:rPr>
          <w:rFonts w:cs="Arial"/>
          <w:color w:val="000000"/>
          <w:sz w:val="22"/>
          <w:szCs w:val="22"/>
        </w:rPr>
        <w:t xml:space="preserve">. Quiz 2 will be based </w:t>
      </w:r>
      <w:r>
        <w:rPr>
          <w:rFonts w:cs="Arial"/>
          <w:color w:val="000000"/>
          <w:sz w:val="22"/>
          <w:szCs w:val="22"/>
        </w:rPr>
        <w:t>on content from Units 7 through 9</w:t>
      </w:r>
      <w:r w:rsidRPr="008C438C">
        <w:rPr>
          <w:rFonts w:cs="Arial"/>
          <w:color w:val="000000"/>
          <w:sz w:val="22"/>
          <w:szCs w:val="22"/>
        </w:rPr>
        <w:t xml:space="preserve"> (</w:t>
      </w:r>
      <w:r>
        <w:rPr>
          <w:rFonts w:cs="Arial"/>
          <w:color w:val="000000"/>
          <w:sz w:val="22"/>
          <w:szCs w:val="22"/>
        </w:rPr>
        <w:t>school-age child development and learning theories</w:t>
      </w:r>
      <w:r w:rsidRPr="008C438C">
        <w:rPr>
          <w:rFonts w:cs="Arial"/>
          <w:color w:val="000000"/>
          <w:sz w:val="22"/>
          <w:szCs w:val="22"/>
        </w:rPr>
        <w:t>)</w:t>
      </w:r>
      <w:r>
        <w:rPr>
          <w:rFonts w:cs="Arial"/>
          <w:color w:val="000000"/>
          <w:sz w:val="22"/>
          <w:szCs w:val="22"/>
        </w:rPr>
        <w:t xml:space="preserve"> and will be due in Unit 11</w:t>
      </w:r>
      <w:r w:rsidRPr="008C438C">
        <w:rPr>
          <w:rFonts w:cs="Arial"/>
          <w:color w:val="000000"/>
          <w:sz w:val="22"/>
          <w:szCs w:val="22"/>
        </w:rPr>
        <w:t xml:space="preserve">. </w:t>
      </w:r>
    </w:p>
    <w:p w14:paraId="7A83A6CD"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Units 8, 11</w:t>
      </w:r>
      <w:r w:rsidRPr="008C438C">
        <w:rPr>
          <w:rFonts w:cs="Arial"/>
          <w:b/>
          <w:bCs/>
          <w:color w:val="000000"/>
          <w:sz w:val="22"/>
          <w:szCs w:val="22"/>
        </w:rPr>
        <w:t xml:space="preserve"> </w:t>
      </w:r>
    </w:p>
    <w:p w14:paraId="27A2FC7D" w14:textId="77777777" w:rsidR="00CC449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1, 2, 4, 7</w:t>
      </w:r>
      <w:r w:rsidRPr="008C438C">
        <w:rPr>
          <w:rFonts w:cs="Arial"/>
          <w:i/>
          <w:iCs/>
          <w:color w:val="000000"/>
          <w:sz w:val="22"/>
          <w:szCs w:val="22"/>
        </w:rPr>
        <w:t>.</w:t>
      </w:r>
    </w:p>
    <w:p w14:paraId="32BCFE2F"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17702273"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5)</w:t>
      </w:r>
      <w:r w:rsidRPr="008C438C">
        <w:rPr>
          <w:rFonts w:cs="Arial"/>
          <w:b/>
          <w:bCs/>
          <w:color w:val="000000"/>
          <w:sz w:val="22"/>
          <w:szCs w:val="22"/>
        </w:rPr>
        <w:t xml:space="preserve"> </w:t>
      </w:r>
      <w:r>
        <w:rPr>
          <w:rFonts w:cs="Arial"/>
          <w:b/>
          <w:bCs/>
          <w:color w:val="000000"/>
          <w:sz w:val="22"/>
          <w:szCs w:val="22"/>
        </w:rPr>
        <w:t>Life History Interview and Oral Presentation (30</w:t>
      </w:r>
      <w:r w:rsidRPr="008C438C">
        <w:rPr>
          <w:rFonts w:cs="Arial"/>
          <w:b/>
          <w:bCs/>
          <w:color w:val="000000"/>
          <w:sz w:val="22"/>
          <w:szCs w:val="22"/>
        </w:rPr>
        <w:t>% of course grade)</w:t>
      </w:r>
    </w:p>
    <w:p w14:paraId="43E6534B"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Students will integrate their learning across the semester by conducting a life history interview with an older adult (age 70 or older) and writing a theoretical analysis of the person’s development and behavior across the life course. Students also will present their work in class.</w:t>
      </w:r>
    </w:p>
    <w:p w14:paraId="761642F4"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 xml:space="preserve">Due: </w:t>
      </w:r>
      <w:r>
        <w:rPr>
          <w:rFonts w:cs="Arial"/>
          <w:b/>
          <w:bCs/>
          <w:color w:val="000000"/>
          <w:sz w:val="22"/>
          <w:szCs w:val="22"/>
        </w:rPr>
        <w:t>Units 14, 15</w:t>
      </w:r>
    </w:p>
    <w:p w14:paraId="4F137B42"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This assignment relates</w:t>
      </w:r>
      <w:r>
        <w:rPr>
          <w:rFonts w:cs="Arial"/>
          <w:i/>
          <w:iCs/>
          <w:color w:val="000000"/>
          <w:sz w:val="22"/>
          <w:szCs w:val="22"/>
        </w:rPr>
        <w:t xml:space="preserve"> to student learning outcomes 1, 2, 3, 4, 7.</w:t>
      </w:r>
    </w:p>
    <w:p w14:paraId="396C6D1E"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0FA2DF15"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6) </w:t>
      </w:r>
      <w:r w:rsidRPr="008C438C">
        <w:rPr>
          <w:rFonts w:cs="Arial"/>
          <w:b/>
          <w:bCs/>
          <w:color w:val="000000"/>
          <w:sz w:val="22"/>
          <w:szCs w:val="22"/>
        </w:rPr>
        <w:t xml:space="preserve">Class Participation (10% of </w:t>
      </w:r>
      <w:r>
        <w:rPr>
          <w:rFonts w:cs="Arial"/>
          <w:b/>
          <w:bCs/>
          <w:color w:val="000000"/>
          <w:sz w:val="22"/>
          <w:szCs w:val="22"/>
        </w:rPr>
        <w:t>c</w:t>
      </w:r>
      <w:r w:rsidRPr="008C438C">
        <w:rPr>
          <w:rFonts w:cs="Arial"/>
          <w:b/>
          <w:bCs/>
          <w:color w:val="000000"/>
          <w:sz w:val="22"/>
          <w:szCs w:val="22"/>
        </w:rPr>
        <w:t xml:space="preserve">ourse </w:t>
      </w:r>
      <w:r>
        <w:rPr>
          <w:rFonts w:cs="Arial"/>
          <w:b/>
          <w:bCs/>
          <w:color w:val="000000"/>
          <w:sz w:val="22"/>
          <w:szCs w:val="22"/>
        </w:rPr>
        <w:t>g</w:t>
      </w:r>
      <w:r w:rsidRPr="008C438C">
        <w:rPr>
          <w:rFonts w:cs="Arial"/>
          <w:b/>
          <w:bCs/>
          <w:color w:val="000000"/>
          <w:sz w:val="22"/>
          <w:szCs w:val="22"/>
        </w:rPr>
        <w:t>rade)</w:t>
      </w:r>
    </w:p>
    <w:p w14:paraId="7654F188" w14:textId="77777777" w:rsidR="00CC449C" w:rsidRPr="00276152" w:rsidRDefault="00CC449C" w:rsidP="00CC449C">
      <w:pPr>
        <w:pStyle w:val="BodyText"/>
        <w:rPr>
          <w:color w:val="000000"/>
          <w:sz w:val="22"/>
          <w:szCs w:val="22"/>
        </w:rPr>
      </w:pPr>
      <w:r w:rsidRPr="008C438C">
        <w:rPr>
          <w:color w:val="000000"/>
          <w:sz w:val="22"/>
          <w:szCs w:val="22"/>
        </w:rPr>
        <w:t xml:space="preserve">Students’ active involvement in the class is considered essential to their growth as practitioners. Consistent attendance, preparation for and participation in class discussions and activities, </w:t>
      </w:r>
      <w:r w:rsidRPr="008C438C">
        <w:rPr>
          <w:color w:val="000000"/>
          <w:sz w:val="22"/>
          <w:szCs w:val="22"/>
        </w:rPr>
        <w:lastRenderedPageBreak/>
        <w:t xml:space="preserve">timely completion of coursework and assignments, </w:t>
      </w:r>
      <w:r w:rsidRPr="00276152">
        <w:rPr>
          <w:color w:val="000000"/>
          <w:sz w:val="22"/>
          <w:szCs w:val="22"/>
        </w:rPr>
        <w:t xml:space="preserve">and </w:t>
      </w:r>
      <w:r w:rsidRPr="00276152">
        <w:rPr>
          <w:sz w:val="22"/>
          <w:szCs w:val="22"/>
        </w:rPr>
        <w:t>personal conduct that fosters a respectful, collegial, and professional learning environment</w:t>
      </w:r>
      <w:r w:rsidRPr="00276152">
        <w:rPr>
          <w:color w:val="000000"/>
          <w:sz w:val="22"/>
          <w:szCs w:val="22"/>
        </w:rPr>
        <w:t xml:space="preserve"> are expected.</w:t>
      </w:r>
    </w:p>
    <w:p w14:paraId="33C2E47F" w14:textId="77777777" w:rsidR="000D4C1F" w:rsidRPr="00276152" w:rsidRDefault="000D4C1F" w:rsidP="000D4C1F">
      <w:pPr>
        <w:pStyle w:val="Heading2"/>
        <w:spacing w:after="0"/>
        <w:rPr>
          <w:sz w:val="22"/>
          <w:szCs w:val="22"/>
        </w:rPr>
      </w:pPr>
      <w:r w:rsidRPr="00276152">
        <w:rPr>
          <w:sz w:val="22"/>
          <w:szCs w:val="22"/>
        </w:rPr>
        <w:t xml:space="preserve">Class </w:t>
      </w:r>
      <w:r w:rsidR="00805844" w:rsidRPr="00276152">
        <w:rPr>
          <w:sz w:val="22"/>
          <w:szCs w:val="22"/>
        </w:rPr>
        <w:t xml:space="preserve">participation </w:t>
      </w:r>
      <w:r w:rsidRPr="00276152">
        <w:rPr>
          <w:sz w:val="22"/>
          <w:szCs w:val="22"/>
        </w:rPr>
        <w:t>will be assessed according to the following criteria:</w:t>
      </w:r>
    </w:p>
    <w:p w14:paraId="56C499CD" w14:textId="77777777" w:rsidR="000D4C1F" w:rsidRPr="008C438C" w:rsidRDefault="000D4C1F" w:rsidP="000D4C1F">
      <w:pPr>
        <w:pStyle w:val="Heading2"/>
        <w:spacing w:after="0"/>
      </w:pPr>
      <w:r w:rsidRPr="008C438C">
        <w:t xml:space="preserve"> </w:t>
      </w:r>
    </w:p>
    <w:p w14:paraId="4F4D3A1E" w14:textId="77777777" w:rsidR="000D4C1F" w:rsidRPr="008C438C" w:rsidRDefault="000D4C1F" w:rsidP="000D4C1F">
      <w:pPr>
        <w:pStyle w:val="BodyText"/>
        <w:spacing w:after="0"/>
      </w:pPr>
      <w:r w:rsidRPr="008C438C">
        <w:rPr>
          <w:b/>
        </w:rPr>
        <w:t xml:space="preserve">10 (A): Outstanding: </w:t>
      </w:r>
      <w:r w:rsidRPr="008C438C">
        <w:t>Contributions in class reflect exceptional preparation</w:t>
      </w:r>
      <w:r w:rsidR="00805844">
        <w:t>,</w:t>
      </w:r>
      <w:r w:rsidRPr="008C438C">
        <w:t xml:space="preserve"> and participation is substantial. Ideas offered are always substantive. Regularly provides one or more major insights and comments that provoke deeper thought. If this person were not a member of the class, the quality of discussion and class activities would be diminished markedly.</w:t>
      </w:r>
    </w:p>
    <w:p w14:paraId="60BB7946" w14:textId="77777777" w:rsidR="000D4C1F" w:rsidRPr="008C438C" w:rsidRDefault="000D4C1F" w:rsidP="000D4C1F">
      <w:pPr>
        <w:pStyle w:val="BodyText"/>
        <w:spacing w:after="0"/>
      </w:pPr>
      <w:r w:rsidRPr="008C438C">
        <w:t xml:space="preserve"> </w:t>
      </w:r>
    </w:p>
    <w:p w14:paraId="13284D3F" w14:textId="77777777" w:rsidR="000D4C1F" w:rsidRPr="008C438C" w:rsidRDefault="000D4C1F" w:rsidP="000D4C1F">
      <w:pPr>
        <w:pStyle w:val="BodyText"/>
        <w:spacing w:after="0"/>
      </w:pPr>
      <w:r w:rsidRPr="008C438C">
        <w:rPr>
          <w:b/>
        </w:rPr>
        <w:t>9 (A</w:t>
      </w:r>
      <w:r w:rsidR="00805844">
        <w:rPr>
          <w:b/>
        </w:rPr>
        <w:t>–</w:t>
      </w:r>
      <w:r w:rsidR="00805844" w:rsidRPr="008C438C">
        <w:rPr>
          <w:b/>
        </w:rPr>
        <w:t xml:space="preserve">): </w:t>
      </w:r>
      <w:r w:rsidRPr="008C438C">
        <w:rPr>
          <w:b/>
        </w:rPr>
        <w:t xml:space="preserve">Very Good: </w:t>
      </w:r>
      <w:r w:rsidRPr="008C438C">
        <w:t>Contributions in class reflect thorough preparation</w:t>
      </w:r>
      <w:r w:rsidR="00805844">
        <w:t>,</w:t>
      </w:r>
      <w:r w:rsidRPr="008C438C">
        <w:t xml:space="preserve"> and frequency in participation is high. Ideas offered are usually substantive.</w:t>
      </w:r>
      <w:r w:rsidR="00B915B8">
        <w:t xml:space="preserve"> </w:t>
      </w:r>
      <w:r w:rsidRPr="008C438C">
        <w:t xml:space="preserve">Regularly provides good insights and comments that provoke thought. If this person were not a member of the class, the quality of discussion would be diminished. </w:t>
      </w:r>
    </w:p>
    <w:p w14:paraId="0C28230F" w14:textId="77777777" w:rsidR="000D4C1F" w:rsidRPr="008C438C" w:rsidRDefault="000D4C1F" w:rsidP="000D4C1F">
      <w:pPr>
        <w:pStyle w:val="BodyText"/>
        <w:spacing w:after="0"/>
      </w:pPr>
    </w:p>
    <w:p w14:paraId="7AD5C0A0" w14:textId="77777777" w:rsidR="000D4C1F" w:rsidRPr="008C438C" w:rsidRDefault="000D4C1F" w:rsidP="000D4C1F">
      <w:pPr>
        <w:pStyle w:val="BodyText"/>
        <w:spacing w:after="0"/>
      </w:pPr>
      <w:r w:rsidRPr="008C438C">
        <w:rPr>
          <w:b/>
        </w:rPr>
        <w:t>8 (B): Good:</w:t>
      </w:r>
      <w:r w:rsidRPr="008C438C">
        <w:t xml:space="preserve"> Contributions in class reflect solid preparation. Ideas offered are usually substantive</w:t>
      </w:r>
      <w:r w:rsidR="00805844">
        <w:t>,</w:t>
      </w:r>
      <w:r w:rsidRPr="008C438C">
        <w:t xml:space="preserve"> and participation is regular.</w:t>
      </w:r>
      <w:r w:rsidR="00B915B8">
        <w:t xml:space="preserve"> </w:t>
      </w:r>
      <w:r w:rsidRPr="008C438C">
        <w:t>Provides generally useful insights and some comments that provoke though</w:t>
      </w:r>
      <w:r w:rsidR="00805844">
        <w:t>t.</w:t>
      </w:r>
      <w:r w:rsidRPr="008C438C">
        <w:t xml:space="preserve"> If this person were not a member of the class, the quality of discussion would be diminished somewhat. </w:t>
      </w:r>
    </w:p>
    <w:p w14:paraId="754BB395" w14:textId="77777777" w:rsidR="000D4C1F" w:rsidRPr="008C438C" w:rsidRDefault="000D4C1F" w:rsidP="000D4C1F">
      <w:pPr>
        <w:pStyle w:val="BodyText"/>
        <w:spacing w:after="0"/>
      </w:pPr>
    </w:p>
    <w:p w14:paraId="743545E6" w14:textId="77777777" w:rsidR="000D4C1F" w:rsidRPr="008C438C" w:rsidRDefault="000D4C1F" w:rsidP="000D4C1F">
      <w:pPr>
        <w:pStyle w:val="BodyText"/>
        <w:spacing w:after="0"/>
      </w:pPr>
      <w:r w:rsidRPr="008C438C">
        <w:rPr>
          <w:b/>
        </w:rPr>
        <w:t xml:space="preserve">7 (C): Adequate: </w:t>
      </w:r>
      <w:r w:rsidRPr="008C438C">
        <w:t>Contributions in class reflect some preparation. Ideas offered are somewhat substantive.</w:t>
      </w:r>
      <w:r w:rsidR="00B915B8">
        <w:t xml:space="preserve"> </w:t>
      </w:r>
      <w:r w:rsidRPr="008C438C">
        <w:t xml:space="preserve">Provides some insights, but seldom offers comments that provoke deeper thought. Participation is somewhat regular. If this person were not a member of the class, the quality of discussion would be diminished slightly. </w:t>
      </w:r>
    </w:p>
    <w:p w14:paraId="3AC7829D" w14:textId="77777777" w:rsidR="000D4C1F" w:rsidRPr="008C438C" w:rsidRDefault="000D4C1F" w:rsidP="000D4C1F">
      <w:pPr>
        <w:pStyle w:val="BodyText"/>
        <w:spacing w:after="0"/>
      </w:pPr>
    </w:p>
    <w:p w14:paraId="12EA96D5" w14:textId="77777777" w:rsidR="000D4C1F" w:rsidRPr="008C438C" w:rsidRDefault="000D4C1F" w:rsidP="000D4C1F">
      <w:pPr>
        <w:pStyle w:val="BodyText"/>
        <w:spacing w:after="0"/>
      </w:pPr>
      <w:r w:rsidRPr="008C438C">
        <w:rPr>
          <w:b/>
        </w:rPr>
        <w:t xml:space="preserve">6 (D): Inadequate: </w:t>
      </w:r>
      <w:r w:rsidRPr="008C438C">
        <w:t>Says little in class and does not adequately participate in activities or present insights or ideas. Does not appear to be engaged. Submits late work. If this person were not a member of the class, the quality of discussion would not be affected.</w:t>
      </w:r>
    </w:p>
    <w:p w14:paraId="4CA91C08" w14:textId="77777777" w:rsidR="000D4C1F" w:rsidRPr="008C438C" w:rsidRDefault="000D4C1F" w:rsidP="000D4C1F">
      <w:pPr>
        <w:pStyle w:val="BodyText"/>
        <w:spacing w:after="0"/>
      </w:pPr>
    </w:p>
    <w:p w14:paraId="0EA530A8" w14:textId="77777777" w:rsidR="000D4C1F" w:rsidRPr="008C438C" w:rsidRDefault="000D4C1F" w:rsidP="000D4C1F">
      <w:pPr>
        <w:pStyle w:val="BodyText"/>
        <w:spacing w:after="0"/>
      </w:pPr>
      <w:r w:rsidRPr="008C438C">
        <w:rPr>
          <w:b/>
        </w:rPr>
        <w:t>5 (F): Nonparticipant:</w:t>
      </w:r>
      <w:r w:rsidRPr="008C438C">
        <w:t xml:space="preserve"> Attends class without engaging in the class discussion or actively participating in class activities. Submits late work or does not submit at all.</w:t>
      </w:r>
    </w:p>
    <w:p w14:paraId="72485706" w14:textId="77777777" w:rsidR="000D4C1F" w:rsidRPr="008C438C" w:rsidRDefault="000D4C1F" w:rsidP="000D4C1F">
      <w:pPr>
        <w:pStyle w:val="BodyText"/>
        <w:spacing w:after="0"/>
      </w:pPr>
    </w:p>
    <w:p w14:paraId="5C3F71A5" w14:textId="77777777" w:rsidR="000D4C1F" w:rsidRPr="008C438C" w:rsidRDefault="000D4C1F" w:rsidP="000D4C1F">
      <w:pPr>
        <w:pStyle w:val="BodyText"/>
      </w:pPr>
      <w:r w:rsidRPr="008C438C">
        <w:rPr>
          <w:b/>
        </w:rPr>
        <w:t>0</w:t>
      </w:r>
      <w:r w:rsidR="00805844">
        <w:rPr>
          <w:b/>
        </w:rPr>
        <w:t>–</w:t>
      </w:r>
      <w:r w:rsidRPr="008C438C">
        <w:rPr>
          <w:b/>
        </w:rPr>
        <w:t>4 (F): Unsatisfactory:</w:t>
      </w:r>
      <w:r w:rsidRPr="008C438C">
        <w:t xml:space="preserve"> Misses class. When present, contributions in class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08F7B983" w14:textId="77777777"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14:paraId="1DD7026C" w14:textId="77777777" w:rsidTr="000D4C1F">
        <w:trPr>
          <w:cantSplit/>
          <w:tblHeader/>
        </w:trPr>
        <w:tc>
          <w:tcPr>
            <w:tcW w:w="4770" w:type="dxa"/>
            <w:gridSpan w:val="2"/>
            <w:tcBorders>
              <w:top w:val="single" w:sz="8" w:space="0" w:color="C0504D"/>
            </w:tcBorders>
            <w:shd w:val="clear" w:color="auto" w:fill="C00000"/>
            <w:vAlign w:val="center"/>
          </w:tcPr>
          <w:p w14:paraId="22947FA7" w14:textId="77777777"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14:paraId="35F1F1D3" w14:textId="77777777"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14:paraId="06B7DB7E" w14:textId="77777777" w:rsidTr="000D4C1F">
        <w:trPr>
          <w:cantSplit/>
          <w:trHeight w:val="61"/>
        </w:trPr>
        <w:tc>
          <w:tcPr>
            <w:tcW w:w="2610" w:type="dxa"/>
            <w:tcBorders>
              <w:top w:val="single" w:sz="8" w:space="0" w:color="C0504D"/>
              <w:left w:val="single" w:sz="8" w:space="0" w:color="C0504D"/>
              <w:bottom w:val="single" w:sz="8" w:space="0" w:color="C0504D"/>
              <w:right w:val="nil"/>
            </w:tcBorders>
          </w:tcPr>
          <w:p w14:paraId="5C84A9BF" w14:textId="77777777"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14:paraId="6870ED49" w14:textId="77777777"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14:paraId="4F4BEEBF" w14:textId="77777777"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14:paraId="2F12FE70" w14:textId="77777777" w:rsidR="000D4C1F" w:rsidRPr="008C438C" w:rsidRDefault="000D4C1F" w:rsidP="00B408EE">
            <w:pPr>
              <w:rPr>
                <w:rFonts w:cs="Arial"/>
              </w:rPr>
            </w:pPr>
            <w:r w:rsidRPr="008C438C">
              <w:rPr>
                <w:rFonts w:cs="Arial"/>
                <w:color w:val="000000"/>
              </w:rPr>
              <w:t>A</w:t>
            </w:r>
          </w:p>
        </w:tc>
      </w:tr>
      <w:tr w:rsidR="000D4C1F" w:rsidRPr="008C438C" w14:paraId="41A1E444" w14:textId="77777777" w:rsidTr="000D4C1F">
        <w:trPr>
          <w:cantSplit/>
        </w:trPr>
        <w:tc>
          <w:tcPr>
            <w:tcW w:w="2610" w:type="dxa"/>
            <w:tcBorders>
              <w:top w:val="single" w:sz="8" w:space="0" w:color="C0504D"/>
              <w:left w:val="single" w:sz="8" w:space="0" w:color="C0504D"/>
              <w:bottom w:val="single" w:sz="8" w:space="0" w:color="C0504D"/>
              <w:right w:val="nil"/>
            </w:tcBorders>
          </w:tcPr>
          <w:p w14:paraId="566C2B37" w14:textId="77777777"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14:paraId="0EC2D0E6" w14:textId="77777777"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62D4BAF4" w14:textId="77777777"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14:paraId="161513B6" w14:textId="77777777"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14:paraId="78982411" w14:textId="77777777" w:rsidTr="000D4C1F">
        <w:trPr>
          <w:cantSplit/>
        </w:trPr>
        <w:tc>
          <w:tcPr>
            <w:tcW w:w="2610" w:type="dxa"/>
            <w:tcBorders>
              <w:top w:val="single" w:sz="8" w:space="0" w:color="C0504D"/>
              <w:left w:val="single" w:sz="8" w:space="0" w:color="C0504D"/>
              <w:bottom w:val="single" w:sz="8" w:space="0" w:color="C0504D"/>
              <w:right w:val="nil"/>
            </w:tcBorders>
          </w:tcPr>
          <w:p w14:paraId="7ABED28D" w14:textId="77777777"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14:paraId="05A060DD"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74B0B8A7" w14:textId="77777777"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14:paraId="3AA8CB9D" w14:textId="77777777" w:rsidR="000D4C1F" w:rsidRPr="008C438C" w:rsidRDefault="000D4C1F" w:rsidP="00B408EE">
            <w:pPr>
              <w:rPr>
                <w:rFonts w:cs="Arial"/>
                <w:color w:val="000000"/>
              </w:rPr>
            </w:pPr>
            <w:r w:rsidRPr="008C438C">
              <w:rPr>
                <w:rFonts w:cs="Arial"/>
                <w:color w:val="000000"/>
              </w:rPr>
              <w:t>B+</w:t>
            </w:r>
          </w:p>
        </w:tc>
      </w:tr>
      <w:tr w:rsidR="000D4C1F" w:rsidRPr="008C438C" w14:paraId="0F17A471" w14:textId="77777777" w:rsidTr="000D4C1F">
        <w:trPr>
          <w:cantSplit/>
        </w:trPr>
        <w:tc>
          <w:tcPr>
            <w:tcW w:w="2610" w:type="dxa"/>
            <w:tcBorders>
              <w:top w:val="single" w:sz="8" w:space="0" w:color="C0504D"/>
              <w:left w:val="single" w:sz="8" w:space="0" w:color="C0504D"/>
              <w:bottom w:val="single" w:sz="8" w:space="0" w:color="C0504D"/>
              <w:right w:val="nil"/>
            </w:tcBorders>
          </w:tcPr>
          <w:p w14:paraId="7FAC9ECD" w14:textId="77777777"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14:paraId="1C551DC7"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08642626" w14:textId="77777777"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14:paraId="051844E4" w14:textId="77777777" w:rsidR="000D4C1F" w:rsidRPr="008C438C" w:rsidRDefault="000D4C1F" w:rsidP="00B408EE">
            <w:pPr>
              <w:rPr>
                <w:rFonts w:cs="Arial"/>
                <w:color w:val="000000"/>
              </w:rPr>
            </w:pPr>
            <w:r w:rsidRPr="008C438C">
              <w:rPr>
                <w:rFonts w:cs="Arial"/>
                <w:color w:val="000000"/>
              </w:rPr>
              <w:t>B</w:t>
            </w:r>
          </w:p>
        </w:tc>
      </w:tr>
      <w:tr w:rsidR="000D4C1F" w:rsidRPr="008C438C" w14:paraId="554F0594" w14:textId="77777777" w:rsidTr="000D4C1F">
        <w:trPr>
          <w:cantSplit/>
        </w:trPr>
        <w:tc>
          <w:tcPr>
            <w:tcW w:w="2610" w:type="dxa"/>
            <w:tcBorders>
              <w:top w:val="single" w:sz="8" w:space="0" w:color="C0504D"/>
              <w:left w:val="single" w:sz="8" w:space="0" w:color="C0504D"/>
              <w:bottom w:val="single" w:sz="8" w:space="0" w:color="C0504D"/>
              <w:right w:val="nil"/>
            </w:tcBorders>
          </w:tcPr>
          <w:p w14:paraId="190C2CB7" w14:textId="77777777"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14:paraId="031C1BA9" w14:textId="77777777"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685DD831" w14:textId="77777777"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2.87</w:t>
            </w:r>
          </w:p>
        </w:tc>
        <w:tc>
          <w:tcPr>
            <w:tcW w:w="1233" w:type="dxa"/>
            <w:tcBorders>
              <w:top w:val="single" w:sz="8" w:space="0" w:color="C0504D"/>
              <w:bottom w:val="single" w:sz="8" w:space="0" w:color="C0504D"/>
              <w:right w:val="single" w:sz="8" w:space="0" w:color="C0504D"/>
            </w:tcBorders>
          </w:tcPr>
          <w:p w14:paraId="733BB9AD" w14:textId="77777777"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14:paraId="754B8DF5" w14:textId="77777777" w:rsidTr="000D4C1F">
        <w:trPr>
          <w:cantSplit/>
        </w:trPr>
        <w:tc>
          <w:tcPr>
            <w:tcW w:w="2610" w:type="dxa"/>
            <w:tcBorders>
              <w:top w:val="single" w:sz="8" w:space="0" w:color="C0504D"/>
              <w:left w:val="single" w:sz="8" w:space="0" w:color="C0504D"/>
              <w:bottom w:val="single" w:sz="8" w:space="0" w:color="C0504D"/>
              <w:right w:val="nil"/>
            </w:tcBorders>
          </w:tcPr>
          <w:p w14:paraId="5395CF9D" w14:textId="77777777"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14:paraId="354A9380"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09096AB2" w14:textId="77777777"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2.50</w:t>
            </w:r>
          </w:p>
        </w:tc>
        <w:tc>
          <w:tcPr>
            <w:tcW w:w="1233" w:type="dxa"/>
            <w:tcBorders>
              <w:top w:val="single" w:sz="8" w:space="0" w:color="C0504D"/>
              <w:bottom w:val="single" w:sz="8" w:space="0" w:color="C0504D"/>
              <w:right w:val="single" w:sz="8" w:space="0" w:color="C0504D"/>
            </w:tcBorders>
          </w:tcPr>
          <w:p w14:paraId="494EF64C"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62A8317A" w14:textId="77777777" w:rsidTr="000D4C1F">
        <w:trPr>
          <w:cantSplit/>
        </w:trPr>
        <w:tc>
          <w:tcPr>
            <w:tcW w:w="2610" w:type="dxa"/>
            <w:tcBorders>
              <w:top w:val="single" w:sz="8" w:space="0" w:color="C0504D"/>
              <w:left w:val="single" w:sz="8" w:space="0" w:color="C0504D"/>
              <w:bottom w:val="single" w:sz="8" w:space="0" w:color="C0504D"/>
              <w:right w:val="nil"/>
            </w:tcBorders>
          </w:tcPr>
          <w:p w14:paraId="6E91F3BA" w14:textId="77777777"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14:paraId="70400CFF"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643F782A" w14:textId="77777777"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14:paraId="71F1C1E4"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32818850" w14:textId="77777777" w:rsidTr="000D4C1F">
        <w:trPr>
          <w:cantSplit/>
        </w:trPr>
        <w:tc>
          <w:tcPr>
            <w:tcW w:w="2610" w:type="dxa"/>
            <w:tcBorders>
              <w:top w:val="single" w:sz="8" w:space="0" w:color="C0504D"/>
              <w:left w:val="single" w:sz="8" w:space="0" w:color="C0504D"/>
              <w:bottom w:val="single" w:sz="8" w:space="0" w:color="C0504D"/>
              <w:right w:val="nil"/>
            </w:tcBorders>
          </w:tcPr>
          <w:p w14:paraId="697EF3A7" w14:textId="77777777"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14:paraId="465641CF" w14:textId="77777777"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76276A81" w14:textId="77777777"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14:paraId="612DBB91" w14:textId="77777777" w:rsidR="000D4C1F" w:rsidRPr="008C438C" w:rsidRDefault="000D4C1F" w:rsidP="00B408EE">
            <w:pPr>
              <w:pStyle w:val="BodyText"/>
              <w:spacing w:after="0"/>
              <w:rPr>
                <w:color w:val="000000"/>
                <w:szCs w:val="20"/>
              </w:rPr>
            </w:pPr>
          </w:p>
        </w:tc>
      </w:tr>
    </w:tbl>
    <w:p w14:paraId="2E572859" w14:textId="77777777" w:rsidR="0016662D" w:rsidRPr="008C438C" w:rsidRDefault="0016662D" w:rsidP="00325D4C">
      <w:pPr>
        <w:pStyle w:val="BodyText"/>
        <w:rPr>
          <w:color w:val="000000"/>
        </w:rPr>
      </w:pPr>
    </w:p>
    <w:p w14:paraId="60B3BC84" w14:textId="77777777" w:rsidR="0016662D" w:rsidRPr="008C438C" w:rsidRDefault="0016662D" w:rsidP="0016662D">
      <w:pPr>
        <w:rPr>
          <w:rFonts w:cs="Arial"/>
        </w:rPr>
      </w:pPr>
      <w:r w:rsidRPr="008C438C">
        <w:rPr>
          <w:rFonts w:cs="Arial"/>
        </w:rPr>
        <w:t>Within the School of Social Work, grades are determined in each class based on the following standards</w:t>
      </w:r>
      <w:r w:rsidR="00805844">
        <w:rPr>
          <w:rFonts w:cs="Arial"/>
        </w:rPr>
        <w:t>,</w:t>
      </w:r>
      <w:r w:rsidRPr="008C438C">
        <w:rPr>
          <w:rFonts w:cs="Arial"/>
        </w:rPr>
        <w:t xml:space="preserve"> which have been established by the faculty of the </w:t>
      </w:r>
      <w:r w:rsidR="00805844">
        <w:rPr>
          <w:rFonts w:cs="Arial"/>
        </w:rPr>
        <w:t>s</w:t>
      </w:r>
      <w:r w:rsidR="00805844" w:rsidRPr="008C438C">
        <w:rPr>
          <w:rFonts w:cs="Arial"/>
        </w:rPr>
        <w:t>chool</w:t>
      </w:r>
      <w:r w:rsidRPr="008C438C">
        <w:rPr>
          <w:rFonts w:cs="Arial"/>
        </w:rPr>
        <w:t>:</w:t>
      </w:r>
      <w:r w:rsidR="00B915B8">
        <w:rPr>
          <w:rFonts w:cs="Arial"/>
        </w:rPr>
        <w:t xml:space="preserve"> </w:t>
      </w:r>
      <w:r w:rsidRPr="008C438C">
        <w:rPr>
          <w:rFonts w:cs="Arial"/>
        </w:rPr>
        <w:t>(1) Grades of A or A</w:t>
      </w:r>
      <w:r w:rsidR="00805844">
        <w:rPr>
          <w:rFonts w:cs="Arial"/>
          <w:color w:val="000000"/>
        </w:rPr>
        <w:t>–</w:t>
      </w:r>
      <w:r w:rsidRPr="008C438C">
        <w:rPr>
          <w:rFonts w:cs="Arial"/>
        </w:rPr>
        <w:t xml:space="preserve"> are reserved for student work </w:t>
      </w:r>
      <w:r w:rsidR="00805844">
        <w:rPr>
          <w:rFonts w:cs="Arial"/>
        </w:rPr>
        <w:t>that</w:t>
      </w:r>
      <w:r w:rsidR="00805844" w:rsidRPr="008C438C">
        <w:rPr>
          <w:rFonts w:cs="Arial"/>
        </w:rPr>
        <w:t xml:space="preserve"> </w:t>
      </w:r>
      <w:r w:rsidRPr="008C438C">
        <w:rPr>
          <w:rFonts w:cs="Arial"/>
        </w:rPr>
        <w:t xml:space="preserve">not only demonstrates very good mastery of content but </w:t>
      </w:r>
      <w:r w:rsidR="00805844">
        <w:rPr>
          <w:rFonts w:cs="Arial"/>
        </w:rPr>
        <w:t>that</w:t>
      </w:r>
      <w:r w:rsidR="00805844" w:rsidRPr="008C438C">
        <w:rPr>
          <w:rFonts w:cs="Arial"/>
        </w:rPr>
        <w:t xml:space="preserve"> </w:t>
      </w:r>
      <w:r w:rsidRPr="008C438C">
        <w:rPr>
          <w:rFonts w:cs="Arial"/>
        </w:rPr>
        <w:t>also shows that the student has undertaken a complex task, has applied critical thinking skills to the assignment, and/or has demonstrated creativity in her or his approach to the assignment.</w:t>
      </w:r>
      <w:r w:rsidR="00B915B8">
        <w:rPr>
          <w:rFonts w:cs="Arial"/>
        </w:rPr>
        <w:t xml:space="preserve"> </w:t>
      </w:r>
      <w:r w:rsidRPr="008C438C">
        <w:rPr>
          <w:rFonts w:cs="Arial"/>
        </w:rPr>
        <w:t xml:space="preserve">The difference between these two grades would be determined by the degree to which </w:t>
      </w:r>
      <w:r w:rsidR="000D4C1F" w:rsidRPr="008C438C">
        <w:rPr>
          <w:rFonts w:cs="Arial"/>
        </w:rPr>
        <w:t xml:space="preserve">the student has </w:t>
      </w:r>
      <w:r w:rsidRPr="008C438C">
        <w:rPr>
          <w:rFonts w:cs="Arial"/>
        </w:rPr>
        <w:t xml:space="preserve">demonstrated </w:t>
      </w:r>
      <w:r w:rsidR="000D4C1F" w:rsidRPr="008C438C">
        <w:rPr>
          <w:rFonts w:cs="Arial"/>
        </w:rPr>
        <w:t>these skills.</w:t>
      </w:r>
      <w:r w:rsidR="00B915B8">
        <w:rPr>
          <w:rFonts w:cs="Arial"/>
        </w:rPr>
        <w:t xml:space="preserve"> </w:t>
      </w:r>
      <w:r w:rsidR="000D4C1F" w:rsidRPr="008C438C">
        <w:rPr>
          <w:rFonts w:cs="Arial"/>
        </w:rPr>
        <w:t>(2) </w:t>
      </w:r>
      <w:r w:rsidRPr="008C438C">
        <w:rPr>
          <w:rFonts w:cs="Arial"/>
        </w:rPr>
        <w:t xml:space="preserve">A grade of B+ will be given to work </w:t>
      </w:r>
      <w:r w:rsidR="000D4C1F" w:rsidRPr="008C438C">
        <w:rPr>
          <w:rFonts w:cs="Arial"/>
        </w:rPr>
        <w:t>that</w:t>
      </w:r>
      <w:r w:rsidRPr="008C438C">
        <w:rPr>
          <w:rFonts w:cs="Arial"/>
        </w:rPr>
        <w:t xml:space="preserve"> is judged to be very good.</w:t>
      </w:r>
      <w:r w:rsidR="00B915B8">
        <w:rPr>
          <w:rFonts w:cs="Arial"/>
        </w:rPr>
        <w:t xml:space="preserve"> </w:t>
      </w:r>
      <w:r w:rsidRPr="008C438C">
        <w:rPr>
          <w:rFonts w:cs="Arial"/>
        </w:rPr>
        <w:t>This grade denotes that a student has demonstrated a more-</w:t>
      </w:r>
      <w:r w:rsidRPr="008C438C">
        <w:rPr>
          <w:rFonts w:cs="Arial"/>
        </w:rPr>
        <w:lastRenderedPageBreak/>
        <w:t xml:space="preserve">than-competent understanding of the material being </w:t>
      </w:r>
      <w:r w:rsidR="000D4C1F" w:rsidRPr="008C438C">
        <w:rPr>
          <w:rFonts w:cs="Arial"/>
        </w:rPr>
        <w:t>tested in the assignment.</w:t>
      </w:r>
      <w:r w:rsidR="00B915B8">
        <w:rPr>
          <w:rFonts w:cs="Arial"/>
        </w:rPr>
        <w:t xml:space="preserve"> </w:t>
      </w:r>
      <w:r w:rsidR="000D4C1F" w:rsidRPr="008C438C">
        <w:rPr>
          <w:rFonts w:cs="Arial"/>
        </w:rPr>
        <w:t>(3) </w:t>
      </w:r>
      <w:r w:rsidRPr="008C438C">
        <w:rPr>
          <w:rFonts w:cs="Arial"/>
        </w:rPr>
        <w:t xml:space="preserve">A grade of B will be given to student work </w:t>
      </w:r>
      <w:r w:rsidR="000D4C1F" w:rsidRPr="008C438C">
        <w:rPr>
          <w:rFonts w:cs="Arial"/>
        </w:rPr>
        <w:t xml:space="preserve">that </w:t>
      </w:r>
      <w:r w:rsidRPr="008C438C">
        <w:rPr>
          <w:rFonts w:cs="Arial"/>
        </w:rPr>
        <w:t>meets the basic requirements of the assignment.</w:t>
      </w:r>
      <w:r w:rsidR="00B915B8">
        <w:rPr>
          <w:rFonts w:cs="Arial"/>
        </w:rPr>
        <w:t xml:space="preserve"> </w:t>
      </w:r>
      <w:r w:rsidRPr="008C438C">
        <w:rPr>
          <w:rFonts w:cs="Arial"/>
        </w:rPr>
        <w:t>It denotes that the student has done adequate work on the assignment and meets basic course expectat</w:t>
      </w:r>
      <w:r w:rsidR="000D4C1F" w:rsidRPr="008C438C">
        <w:rPr>
          <w:rFonts w:cs="Arial"/>
        </w:rPr>
        <w:t>ions.</w:t>
      </w:r>
      <w:r w:rsidR="00B915B8">
        <w:rPr>
          <w:rFonts w:cs="Arial"/>
        </w:rPr>
        <w:t xml:space="preserve"> </w:t>
      </w:r>
      <w:r w:rsidR="000D4C1F" w:rsidRPr="008C438C">
        <w:rPr>
          <w:rFonts w:cs="Arial"/>
        </w:rPr>
        <w:t>(4) </w:t>
      </w:r>
      <w:r w:rsidRPr="008C438C">
        <w:rPr>
          <w:rFonts w:cs="Arial"/>
        </w:rPr>
        <w:t>A grade of B</w:t>
      </w:r>
      <w:r w:rsidR="00805844">
        <w:rPr>
          <w:rFonts w:cs="Arial"/>
          <w:color w:val="000000"/>
        </w:rPr>
        <w:t>–</w:t>
      </w:r>
      <w:r w:rsidRPr="008C438C">
        <w:rPr>
          <w:rFonts w:cs="Arial"/>
        </w:rPr>
        <w:t xml:space="preserve"> will denote that a student’s performance was less than adequate on an assignment, reflecting only moderate grasp of content and/or expectations.</w:t>
      </w:r>
      <w:r w:rsidR="00B915B8">
        <w:rPr>
          <w:rFonts w:cs="Arial"/>
        </w:rPr>
        <w:t xml:space="preserve"> </w:t>
      </w:r>
      <w:r w:rsidRPr="008C438C">
        <w:rPr>
          <w:rFonts w:cs="Arial"/>
        </w:rPr>
        <w:t>(5) A grade of C would reflect a minimal grasp of the assignments, poor organization of ideas and/or several significant are</w:t>
      </w:r>
      <w:r w:rsidR="000D4C1F" w:rsidRPr="008C438C">
        <w:rPr>
          <w:rFonts w:cs="Arial"/>
        </w:rPr>
        <w:t>as requiring improvement.</w:t>
      </w:r>
      <w:r w:rsidR="00B915B8">
        <w:rPr>
          <w:rFonts w:cs="Arial"/>
        </w:rPr>
        <w:t xml:space="preserve"> </w:t>
      </w:r>
      <w:r w:rsidR="000D4C1F" w:rsidRPr="008C438C">
        <w:rPr>
          <w:rFonts w:cs="Arial"/>
        </w:rPr>
        <w:t>(6) </w:t>
      </w:r>
      <w:r w:rsidRPr="008C438C">
        <w:rPr>
          <w:rFonts w:cs="Arial"/>
          <w:b/>
        </w:rPr>
        <w:t>Grades between C</w:t>
      </w:r>
      <w:r w:rsidR="00805844">
        <w:rPr>
          <w:rFonts w:cs="Arial"/>
          <w:color w:val="000000"/>
        </w:rPr>
        <w:t>–</w:t>
      </w:r>
      <w:r w:rsidRPr="008C438C">
        <w:rPr>
          <w:rFonts w:cs="Arial"/>
          <w:b/>
        </w:rPr>
        <w:t xml:space="preserve"> and F will be applied to denote a failure to meet minimum standards</w:t>
      </w:r>
      <w:r w:rsidRPr="008C438C">
        <w:rPr>
          <w:rFonts w:cs="Arial"/>
        </w:rPr>
        <w:t>, reflecting serious deficiencies in all aspects of a student’s performance on the assignment.</w:t>
      </w:r>
    </w:p>
    <w:p w14:paraId="6A53FA27" w14:textId="77777777" w:rsidR="0016662D" w:rsidRPr="008C438C" w:rsidRDefault="0016662D" w:rsidP="0016662D">
      <w:pPr>
        <w:rPr>
          <w:rFonts w:cs="Arial"/>
        </w:rPr>
      </w:pPr>
      <w:r w:rsidRPr="008C438C">
        <w:rPr>
          <w:rFonts w:cs="Arial"/>
        </w:rPr>
        <w:t> </w:t>
      </w:r>
    </w:p>
    <w:p w14:paraId="32B0A115" w14:textId="77777777" w:rsidR="00664DA1" w:rsidRPr="008C438C" w:rsidRDefault="00664DA1" w:rsidP="00726A3E">
      <w:pPr>
        <w:pStyle w:val="Heading1"/>
      </w:pPr>
      <w:r w:rsidRPr="008C438C">
        <w:t>Required and supplementary instructional material</w:t>
      </w:r>
      <w:r w:rsidR="002F098F" w:rsidRPr="008C438C">
        <w:t xml:space="preserve">s </w:t>
      </w:r>
      <w:r w:rsidR="00805844">
        <w:t>and</w:t>
      </w:r>
      <w:r w:rsidR="00EF3DB0" w:rsidRPr="008C438C">
        <w:t xml:space="preserve"> </w:t>
      </w:r>
      <w:r w:rsidR="002B4F8E" w:rsidRPr="008C438C">
        <w:t>Resources</w:t>
      </w:r>
    </w:p>
    <w:p w14:paraId="3D206038"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Required Textbook</w:t>
      </w:r>
    </w:p>
    <w:p w14:paraId="1E182A06"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 xml:space="preserve">Robbins, S. P., </w:t>
      </w:r>
      <w:proofErr w:type="spellStart"/>
      <w:r w:rsidRPr="008C438C">
        <w:rPr>
          <w:rFonts w:cs="Arial"/>
          <w:color w:val="000000"/>
          <w:sz w:val="22"/>
          <w:szCs w:val="22"/>
        </w:rPr>
        <w:t>Chat</w:t>
      </w:r>
      <w:r w:rsidR="00596C32">
        <w:rPr>
          <w:rFonts w:cs="Arial"/>
          <w:color w:val="000000"/>
          <w:sz w:val="22"/>
          <w:szCs w:val="22"/>
        </w:rPr>
        <w:t>terjee</w:t>
      </w:r>
      <w:proofErr w:type="spellEnd"/>
      <w:r w:rsidR="00596C32">
        <w:rPr>
          <w:rFonts w:cs="Arial"/>
          <w:color w:val="000000"/>
          <w:sz w:val="22"/>
          <w:szCs w:val="22"/>
        </w:rPr>
        <w:t xml:space="preserve">, P., &amp; </w:t>
      </w:r>
      <w:proofErr w:type="spellStart"/>
      <w:r w:rsidR="00596C32">
        <w:rPr>
          <w:rFonts w:cs="Arial"/>
          <w:color w:val="000000"/>
          <w:sz w:val="22"/>
          <w:szCs w:val="22"/>
        </w:rPr>
        <w:t>Canda</w:t>
      </w:r>
      <w:proofErr w:type="spellEnd"/>
      <w:r w:rsidR="00596C32">
        <w:rPr>
          <w:rFonts w:cs="Arial"/>
          <w:color w:val="000000"/>
          <w:sz w:val="22"/>
          <w:szCs w:val="22"/>
        </w:rPr>
        <w:t>, E. R. (2012</w:t>
      </w:r>
      <w:r w:rsidRPr="008C438C">
        <w:rPr>
          <w:rFonts w:cs="Arial"/>
          <w:color w:val="000000"/>
          <w:sz w:val="22"/>
          <w:szCs w:val="22"/>
        </w:rPr>
        <w:t xml:space="preserve">). </w:t>
      </w:r>
      <w:r w:rsidRPr="008C438C">
        <w:rPr>
          <w:rFonts w:cs="Arial"/>
          <w:i/>
          <w:iCs/>
          <w:color w:val="000000"/>
          <w:sz w:val="22"/>
          <w:szCs w:val="22"/>
        </w:rPr>
        <w:t xml:space="preserve">Contemporary human behavior theory: A </w:t>
      </w:r>
    </w:p>
    <w:p w14:paraId="2010EE51"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 xml:space="preserve">critical perspective for social work </w:t>
      </w:r>
      <w:r w:rsidR="00FA308F" w:rsidRPr="008C438C">
        <w:rPr>
          <w:rFonts w:cs="Arial"/>
          <w:color w:val="000000"/>
          <w:sz w:val="22"/>
          <w:szCs w:val="22"/>
        </w:rPr>
        <w:t>(3</w:t>
      </w:r>
      <w:r w:rsidR="00FA308F" w:rsidRPr="008C438C">
        <w:rPr>
          <w:rFonts w:cs="Arial"/>
          <w:color w:val="000000"/>
          <w:sz w:val="13"/>
          <w:szCs w:val="13"/>
        </w:rPr>
        <w:t xml:space="preserve">rd </w:t>
      </w:r>
      <w:r w:rsidR="00FA308F" w:rsidRPr="008C438C">
        <w:rPr>
          <w:rFonts w:cs="Arial"/>
          <w:color w:val="000000"/>
          <w:sz w:val="22"/>
          <w:szCs w:val="22"/>
        </w:rPr>
        <w:t xml:space="preserve">ed.). Boston, MA: </w:t>
      </w:r>
      <w:proofErr w:type="spellStart"/>
      <w:r w:rsidR="00FA308F" w:rsidRPr="008C438C">
        <w:rPr>
          <w:rFonts w:cs="Arial"/>
          <w:color w:val="000000"/>
          <w:sz w:val="22"/>
          <w:szCs w:val="22"/>
        </w:rPr>
        <w:t>Allyn</w:t>
      </w:r>
      <w:proofErr w:type="spellEnd"/>
      <w:r w:rsidR="00FA308F" w:rsidRPr="008C438C">
        <w:rPr>
          <w:rFonts w:cs="Arial"/>
          <w:color w:val="000000"/>
          <w:sz w:val="22"/>
          <w:szCs w:val="22"/>
        </w:rPr>
        <w:t xml:space="preserve"> &amp; Bacon.</w:t>
      </w:r>
    </w:p>
    <w:p w14:paraId="44934D80"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62110A8E"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Recommended Textbook</w:t>
      </w:r>
    </w:p>
    <w:p w14:paraId="42CEC85F" w14:textId="77777777" w:rsidR="004A078E" w:rsidRPr="008B17FE" w:rsidRDefault="004A078E" w:rsidP="004A078E">
      <w:pPr>
        <w:rPr>
          <w:rFonts w:cs="Arial"/>
          <w:i/>
          <w:sz w:val="22"/>
          <w:szCs w:val="22"/>
        </w:rPr>
      </w:pPr>
      <w:proofErr w:type="spellStart"/>
      <w:r w:rsidRPr="008B17FE">
        <w:rPr>
          <w:rFonts w:cs="Arial"/>
          <w:sz w:val="22"/>
          <w:szCs w:val="22"/>
          <w:lang w:val="de-DE"/>
        </w:rPr>
        <w:t>Berzoff</w:t>
      </w:r>
      <w:proofErr w:type="spellEnd"/>
      <w:r w:rsidRPr="008B17FE">
        <w:rPr>
          <w:rFonts w:cs="Arial"/>
          <w:sz w:val="22"/>
          <w:szCs w:val="22"/>
          <w:lang w:val="de-DE"/>
        </w:rPr>
        <w:t xml:space="preserve">, J., Flanagan, L. &amp; Hertz, P. (Eds.) </w:t>
      </w:r>
      <w:r w:rsidR="008B17FE" w:rsidRPr="008B17FE">
        <w:rPr>
          <w:rFonts w:cs="Arial"/>
          <w:sz w:val="22"/>
          <w:szCs w:val="22"/>
        </w:rPr>
        <w:t>(2016</w:t>
      </w:r>
      <w:r w:rsidRPr="008B17FE">
        <w:rPr>
          <w:rFonts w:cs="Arial"/>
          <w:sz w:val="22"/>
          <w:szCs w:val="22"/>
        </w:rPr>
        <w:t xml:space="preserve">). </w:t>
      </w:r>
      <w:r w:rsidRPr="008B17FE">
        <w:rPr>
          <w:rFonts w:cs="Arial"/>
          <w:i/>
          <w:sz w:val="22"/>
          <w:szCs w:val="22"/>
        </w:rPr>
        <w:t xml:space="preserve">Inside out and outside in: </w:t>
      </w:r>
    </w:p>
    <w:p w14:paraId="11E9B5BD" w14:textId="77777777" w:rsidR="004A078E" w:rsidRPr="008B17FE" w:rsidRDefault="004A078E" w:rsidP="004A078E">
      <w:pPr>
        <w:ind w:left="720"/>
        <w:rPr>
          <w:rFonts w:cs="Arial"/>
          <w:sz w:val="22"/>
          <w:szCs w:val="22"/>
        </w:rPr>
      </w:pPr>
      <w:r w:rsidRPr="008B17FE">
        <w:rPr>
          <w:rFonts w:cs="Arial"/>
          <w:i/>
          <w:sz w:val="22"/>
          <w:szCs w:val="22"/>
        </w:rPr>
        <w:t>Psychodynamic clinical theory and psychopathology in contemporary multicultural contexts</w:t>
      </w:r>
      <w:r w:rsidR="008B17FE" w:rsidRPr="008B17FE">
        <w:rPr>
          <w:rFonts w:cs="Arial"/>
          <w:i/>
          <w:sz w:val="22"/>
          <w:szCs w:val="22"/>
        </w:rPr>
        <w:t xml:space="preserve"> </w:t>
      </w:r>
      <w:r w:rsidR="008B17FE" w:rsidRPr="008B17FE">
        <w:rPr>
          <w:rFonts w:cs="Arial"/>
          <w:iCs/>
          <w:sz w:val="22"/>
          <w:szCs w:val="22"/>
        </w:rPr>
        <w:t>(4</w:t>
      </w:r>
      <w:r w:rsidR="008B17FE" w:rsidRPr="008B17FE">
        <w:rPr>
          <w:rFonts w:cs="Arial"/>
          <w:iCs/>
          <w:sz w:val="22"/>
          <w:szCs w:val="22"/>
          <w:vertAlign w:val="superscript"/>
        </w:rPr>
        <w:t>th</w:t>
      </w:r>
      <w:r w:rsidR="008B17FE" w:rsidRPr="008B17FE">
        <w:rPr>
          <w:rFonts w:cs="Arial"/>
          <w:iCs/>
          <w:sz w:val="22"/>
          <w:szCs w:val="22"/>
        </w:rPr>
        <w:t xml:space="preserve"> ed.)</w:t>
      </w:r>
      <w:r w:rsidRPr="008B17FE">
        <w:rPr>
          <w:rFonts w:cs="Arial"/>
          <w:i/>
          <w:sz w:val="22"/>
          <w:szCs w:val="22"/>
        </w:rPr>
        <w:t>.</w:t>
      </w:r>
      <w:r w:rsidRPr="008B17FE">
        <w:rPr>
          <w:rFonts w:cs="Arial"/>
          <w:sz w:val="22"/>
          <w:szCs w:val="22"/>
        </w:rPr>
        <w:t xml:space="preserve"> Lanham, MD: </w:t>
      </w:r>
      <w:proofErr w:type="spellStart"/>
      <w:r w:rsidRPr="008B17FE">
        <w:rPr>
          <w:rFonts w:cs="Arial"/>
          <w:sz w:val="22"/>
          <w:szCs w:val="22"/>
        </w:rPr>
        <w:t>Rowman</w:t>
      </w:r>
      <w:proofErr w:type="spellEnd"/>
      <w:r w:rsidRPr="008B17FE">
        <w:rPr>
          <w:rFonts w:cs="Arial"/>
          <w:sz w:val="22"/>
          <w:szCs w:val="22"/>
        </w:rPr>
        <w:t xml:space="preserve"> &amp; Littlefield Publishers, Inc.</w:t>
      </w:r>
    </w:p>
    <w:p w14:paraId="4DEDC33D"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3567E21D" w14:textId="77777777" w:rsidR="00FA308F" w:rsidRPr="008C438C"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Pr>
          <w:rFonts w:cs="Arial"/>
          <w:b/>
          <w:bCs/>
          <w:color w:val="000000"/>
          <w:sz w:val="22"/>
          <w:szCs w:val="22"/>
        </w:rPr>
        <w:t>The r</w:t>
      </w:r>
      <w:r w:rsidR="00FA308F" w:rsidRPr="008C438C">
        <w:rPr>
          <w:rFonts w:cs="Arial"/>
          <w:b/>
          <w:bCs/>
          <w:color w:val="000000"/>
          <w:sz w:val="22"/>
          <w:szCs w:val="22"/>
        </w:rPr>
        <w:t xml:space="preserve">equired </w:t>
      </w:r>
      <w:r>
        <w:rPr>
          <w:rFonts w:cs="Arial"/>
          <w:b/>
          <w:bCs/>
          <w:color w:val="000000"/>
          <w:sz w:val="22"/>
          <w:szCs w:val="22"/>
        </w:rPr>
        <w:t>non</w:t>
      </w:r>
      <w:r w:rsidR="000D4E11">
        <w:rPr>
          <w:rFonts w:cs="Arial"/>
          <w:b/>
          <w:bCs/>
          <w:color w:val="000000"/>
          <w:sz w:val="22"/>
          <w:szCs w:val="22"/>
        </w:rPr>
        <w:t>-</w:t>
      </w:r>
      <w:r>
        <w:rPr>
          <w:rFonts w:cs="Arial"/>
          <w:b/>
          <w:bCs/>
          <w:color w:val="000000"/>
          <w:sz w:val="22"/>
          <w:szCs w:val="22"/>
        </w:rPr>
        <w:t xml:space="preserve">text </w:t>
      </w:r>
      <w:r w:rsidR="00FA308F" w:rsidRPr="008C438C">
        <w:rPr>
          <w:rFonts w:cs="Arial"/>
          <w:b/>
          <w:bCs/>
          <w:color w:val="000000"/>
          <w:sz w:val="22"/>
          <w:szCs w:val="22"/>
        </w:rPr>
        <w:t xml:space="preserve">readings will be available on ARES. </w:t>
      </w:r>
      <w:r w:rsidR="00FA308F" w:rsidRPr="008C438C">
        <w:rPr>
          <w:rFonts w:cs="Arial"/>
          <w:color w:val="000000"/>
          <w:sz w:val="22"/>
          <w:szCs w:val="22"/>
        </w:rPr>
        <w:t>Access USC Library</w:t>
      </w:r>
      <w:r w:rsidR="000D4E11">
        <w:rPr>
          <w:rFonts w:cs="Arial"/>
          <w:color w:val="000000"/>
          <w:sz w:val="22"/>
          <w:szCs w:val="22"/>
        </w:rPr>
        <w:t>’s online reserves system,</w:t>
      </w:r>
      <w:r w:rsidR="00FA308F" w:rsidRPr="008C438C">
        <w:rPr>
          <w:rFonts w:cs="Arial"/>
          <w:color w:val="000000"/>
          <w:sz w:val="22"/>
          <w:szCs w:val="22"/>
        </w:rPr>
        <w:t xml:space="preserve"> ARES</w:t>
      </w:r>
      <w:r w:rsidR="000D4E11">
        <w:rPr>
          <w:rFonts w:cs="Arial"/>
          <w:color w:val="000000"/>
          <w:sz w:val="22"/>
          <w:szCs w:val="22"/>
        </w:rPr>
        <w:t xml:space="preserve">, </w:t>
      </w:r>
      <w:r w:rsidR="00FA308F" w:rsidRPr="008C438C">
        <w:rPr>
          <w:rFonts w:cs="Arial"/>
          <w:color w:val="000000"/>
          <w:sz w:val="22"/>
          <w:szCs w:val="22"/>
        </w:rPr>
        <w:t xml:space="preserve">to </w:t>
      </w:r>
      <w:r w:rsidR="000D4E11">
        <w:rPr>
          <w:rFonts w:cs="Arial"/>
          <w:color w:val="000000"/>
          <w:sz w:val="22"/>
          <w:szCs w:val="22"/>
        </w:rPr>
        <w:t>view</w:t>
      </w:r>
      <w:r w:rsidR="00FA308F" w:rsidRPr="008C438C">
        <w:rPr>
          <w:rFonts w:cs="Arial"/>
          <w:color w:val="000000"/>
          <w:sz w:val="22"/>
          <w:szCs w:val="22"/>
        </w:rPr>
        <w:t xml:space="preserve"> the </w:t>
      </w:r>
      <w:r w:rsidR="000D4E11">
        <w:rPr>
          <w:rFonts w:cs="Arial"/>
          <w:color w:val="000000"/>
          <w:sz w:val="22"/>
          <w:szCs w:val="22"/>
        </w:rPr>
        <w:t>required</w:t>
      </w:r>
      <w:r w:rsidR="000D4E11" w:rsidRPr="008C438C">
        <w:rPr>
          <w:rFonts w:cs="Arial"/>
          <w:color w:val="000000"/>
          <w:sz w:val="22"/>
          <w:szCs w:val="22"/>
        </w:rPr>
        <w:t xml:space="preserve"> </w:t>
      </w:r>
      <w:r w:rsidR="000D4E11">
        <w:rPr>
          <w:rFonts w:cs="Arial"/>
          <w:color w:val="000000"/>
          <w:sz w:val="22"/>
          <w:szCs w:val="22"/>
        </w:rPr>
        <w:t>readings</w:t>
      </w:r>
      <w:r w:rsidR="000D4E11" w:rsidRPr="008C438C">
        <w:rPr>
          <w:rFonts w:cs="Arial"/>
          <w:color w:val="000000"/>
          <w:sz w:val="22"/>
          <w:szCs w:val="22"/>
        </w:rPr>
        <w:t xml:space="preserve"> </w:t>
      </w:r>
      <w:r w:rsidR="00FA308F" w:rsidRPr="008C438C">
        <w:rPr>
          <w:rFonts w:cs="Arial"/>
          <w:color w:val="000000"/>
          <w:sz w:val="22"/>
          <w:szCs w:val="22"/>
        </w:rPr>
        <w:t>for 50</w:t>
      </w:r>
      <w:r w:rsidR="000D4E11">
        <w:rPr>
          <w:rFonts w:cs="Arial"/>
          <w:color w:val="000000"/>
          <w:sz w:val="22"/>
          <w:szCs w:val="22"/>
        </w:rPr>
        <w:t>6</w:t>
      </w:r>
      <w:r w:rsidR="00FA308F" w:rsidRPr="008C438C">
        <w:rPr>
          <w:rFonts w:cs="Arial"/>
          <w:color w:val="000000"/>
          <w:sz w:val="22"/>
          <w:szCs w:val="22"/>
        </w:rPr>
        <w:t xml:space="preserve"> that are not included in the textbook. You will need your student email address and password</w:t>
      </w:r>
      <w:r w:rsidR="000D4E11">
        <w:rPr>
          <w:rFonts w:cs="Arial"/>
          <w:color w:val="000000"/>
          <w:sz w:val="22"/>
          <w:szCs w:val="22"/>
        </w:rPr>
        <w:t xml:space="preserve"> to access the system</w:t>
      </w:r>
      <w:r w:rsidR="00FA308F" w:rsidRPr="008C438C">
        <w:rPr>
          <w:rFonts w:cs="Arial"/>
          <w:color w:val="000000"/>
          <w:sz w:val="22"/>
          <w:szCs w:val="22"/>
        </w:rPr>
        <w:t xml:space="preserve">: </w:t>
      </w:r>
      <w:r w:rsidR="00FA308F" w:rsidRPr="008C438C">
        <w:rPr>
          <w:rFonts w:cs="Arial"/>
          <w:color w:val="1148BC"/>
          <w:sz w:val="22"/>
          <w:szCs w:val="22"/>
        </w:rPr>
        <w:t>https://usc.ares.atlas-sys.com/</w:t>
      </w:r>
    </w:p>
    <w:p w14:paraId="6D5A3C0A"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39BE2CBE"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Guidebook for APA Style Formatting</w:t>
      </w:r>
    </w:p>
    <w:p w14:paraId="4FC73815"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 xml:space="preserve">American Psychological Association. (2009). </w:t>
      </w:r>
      <w:r w:rsidRPr="008C438C">
        <w:rPr>
          <w:rFonts w:cs="Arial"/>
          <w:i/>
          <w:iCs/>
          <w:color w:val="000000"/>
          <w:sz w:val="22"/>
          <w:szCs w:val="22"/>
        </w:rPr>
        <w:t xml:space="preserve">Publication manual of the American Psychological </w:t>
      </w:r>
    </w:p>
    <w:p w14:paraId="28BF6D46"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Association</w:t>
      </w:r>
      <w:r w:rsidR="004A7BAB">
        <w:rPr>
          <w:rFonts w:cs="Arial"/>
          <w:color w:val="000000"/>
          <w:sz w:val="22"/>
          <w:szCs w:val="22"/>
        </w:rPr>
        <w:t xml:space="preserve">, </w:t>
      </w:r>
      <w:r w:rsidR="00FA308F" w:rsidRPr="008C438C">
        <w:rPr>
          <w:rFonts w:cs="Arial"/>
          <w:color w:val="000000"/>
          <w:sz w:val="22"/>
          <w:szCs w:val="22"/>
        </w:rPr>
        <w:t>6</w:t>
      </w:r>
      <w:r w:rsidR="00FA308F" w:rsidRPr="004A7BAB">
        <w:rPr>
          <w:rFonts w:cs="Arial"/>
          <w:color w:val="000000"/>
          <w:sz w:val="22"/>
          <w:szCs w:val="22"/>
        </w:rPr>
        <w:t xml:space="preserve">th </w:t>
      </w:r>
      <w:r w:rsidR="00FA308F" w:rsidRPr="008C438C">
        <w:rPr>
          <w:rFonts w:cs="Arial"/>
          <w:color w:val="000000"/>
          <w:sz w:val="22"/>
          <w:szCs w:val="22"/>
        </w:rPr>
        <w:t>ed. Washington: APA.</w:t>
      </w:r>
    </w:p>
    <w:p w14:paraId="52CFE2A2" w14:textId="77777777" w:rsidR="000649A8"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0C363047"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roofErr w:type="spellStart"/>
      <w:r w:rsidRPr="008C438C">
        <w:rPr>
          <w:rFonts w:cs="Arial"/>
          <w:color w:val="000000"/>
          <w:sz w:val="22"/>
          <w:szCs w:val="22"/>
        </w:rPr>
        <w:t>Szuchman</w:t>
      </w:r>
      <w:proofErr w:type="spellEnd"/>
      <w:r w:rsidRPr="008C438C">
        <w:rPr>
          <w:rFonts w:cs="Arial"/>
          <w:color w:val="000000"/>
          <w:sz w:val="22"/>
          <w:szCs w:val="22"/>
        </w:rPr>
        <w:t xml:space="preserve">, L. T., &amp; </w:t>
      </w:r>
      <w:proofErr w:type="spellStart"/>
      <w:r w:rsidRPr="008C438C">
        <w:rPr>
          <w:rFonts w:cs="Arial"/>
          <w:color w:val="000000"/>
          <w:sz w:val="22"/>
          <w:szCs w:val="22"/>
        </w:rPr>
        <w:t>Thomlison</w:t>
      </w:r>
      <w:proofErr w:type="spellEnd"/>
      <w:r w:rsidRPr="008C438C">
        <w:rPr>
          <w:rFonts w:cs="Arial"/>
          <w:color w:val="000000"/>
          <w:sz w:val="22"/>
          <w:szCs w:val="22"/>
        </w:rPr>
        <w:t xml:space="preserve">, B. (2010). </w:t>
      </w:r>
      <w:r w:rsidRPr="008C438C">
        <w:rPr>
          <w:rFonts w:cs="Arial"/>
          <w:i/>
          <w:iCs/>
          <w:color w:val="000000"/>
          <w:sz w:val="22"/>
          <w:szCs w:val="22"/>
        </w:rPr>
        <w:t>Writing with style: APA style for social work</w:t>
      </w:r>
      <w:r w:rsidR="008B17FE">
        <w:rPr>
          <w:rFonts w:cs="Arial"/>
          <w:color w:val="000000"/>
          <w:sz w:val="22"/>
          <w:szCs w:val="22"/>
        </w:rPr>
        <w:t xml:space="preserve"> (</w:t>
      </w:r>
      <w:r w:rsidRPr="008C438C">
        <w:rPr>
          <w:rFonts w:cs="Arial"/>
          <w:color w:val="000000"/>
          <w:sz w:val="22"/>
          <w:szCs w:val="22"/>
        </w:rPr>
        <w:t>4</w:t>
      </w:r>
      <w:r w:rsidR="004A7BAB">
        <w:rPr>
          <w:rFonts w:cs="Arial"/>
          <w:color w:val="000000"/>
          <w:sz w:val="22"/>
          <w:szCs w:val="22"/>
        </w:rPr>
        <w:t>th</w:t>
      </w:r>
      <w:r w:rsidRPr="008C438C">
        <w:rPr>
          <w:rFonts w:cs="Arial"/>
          <w:color w:val="000000"/>
          <w:sz w:val="13"/>
          <w:szCs w:val="13"/>
        </w:rPr>
        <w:t xml:space="preserve"> </w:t>
      </w:r>
      <w:r w:rsidRPr="008C438C">
        <w:rPr>
          <w:rFonts w:cs="Arial"/>
          <w:color w:val="000000"/>
          <w:sz w:val="22"/>
          <w:szCs w:val="22"/>
        </w:rPr>
        <w:t>ed.</w:t>
      </w:r>
      <w:r w:rsidR="008B17FE">
        <w:rPr>
          <w:rFonts w:cs="Arial"/>
          <w:color w:val="000000"/>
          <w:sz w:val="22"/>
          <w:szCs w:val="22"/>
        </w:rPr>
        <w:t>).</w:t>
      </w:r>
      <w:r w:rsidRPr="008C438C">
        <w:rPr>
          <w:rFonts w:cs="Arial"/>
          <w:color w:val="000000"/>
          <w:sz w:val="22"/>
          <w:szCs w:val="22"/>
        </w:rPr>
        <w:t xml:space="preserve"> </w:t>
      </w:r>
    </w:p>
    <w:p w14:paraId="15E6DBF4"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sidR="00FA308F" w:rsidRPr="008C438C">
        <w:rPr>
          <w:rFonts w:cs="Arial"/>
          <w:color w:val="000000"/>
          <w:sz w:val="22"/>
          <w:szCs w:val="22"/>
        </w:rPr>
        <w:t>Belmont,</w:t>
      </w:r>
      <w:r w:rsidR="001C0538">
        <w:rPr>
          <w:rFonts w:cs="Arial"/>
          <w:color w:val="000000"/>
          <w:sz w:val="22"/>
          <w:szCs w:val="22"/>
        </w:rPr>
        <w:t xml:space="preserve"> </w:t>
      </w:r>
      <w:r w:rsidR="00FA308F" w:rsidRPr="008C438C">
        <w:rPr>
          <w:rFonts w:cs="Arial"/>
          <w:color w:val="000000"/>
          <w:sz w:val="22"/>
          <w:szCs w:val="22"/>
        </w:rPr>
        <w:t xml:space="preserve">CA: </w:t>
      </w:r>
      <w:proofErr w:type="spellStart"/>
      <w:r w:rsidR="00FA308F" w:rsidRPr="008C438C">
        <w:rPr>
          <w:rFonts w:cs="Arial"/>
          <w:color w:val="000000"/>
          <w:sz w:val="22"/>
          <w:szCs w:val="22"/>
        </w:rPr>
        <w:t>Cengage</w:t>
      </w:r>
      <w:proofErr w:type="spellEnd"/>
      <w:r w:rsidR="00FA308F" w:rsidRPr="008C438C">
        <w:rPr>
          <w:rFonts w:cs="Arial"/>
          <w:color w:val="000000"/>
          <w:sz w:val="22"/>
          <w:szCs w:val="22"/>
        </w:rPr>
        <w:t>.</w:t>
      </w:r>
    </w:p>
    <w:p w14:paraId="5490D00B"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528A1CDF"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Websites</w:t>
      </w:r>
    </w:p>
    <w:p w14:paraId="17827FEA"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0471F2E0"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National Association of Social Workers</w:t>
      </w:r>
    </w:p>
    <w:p w14:paraId="227F3E10"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http://www.naswdc.org</w:t>
      </w:r>
    </w:p>
    <w:p w14:paraId="067CB89E"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79C33FD7"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The Elements of Style–A Rule Book for Writing</w:t>
      </w:r>
    </w:p>
    <w:p w14:paraId="52750F05"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http://www.bartleby.com/141/</w:t>
      </w:r>
    </w:p>
    <w:p w14:paraId="6FCE0CA7"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4EC85AB4"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USC Guide to Avoiding Plagiarism</w:t>
      </w:r>
    </w:p>
    <w:p w14:paraId="774C84ED"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http://www.usc.edu/student-affairs/student-conduct/ug_plag.htm</w:t>
      </w:r>
    </w:p>
    <w:p w14:paraId="4D947A9F" w14:textId="77777777" w:rsidR="00325F3D" w:rsidRPr="008C438C" w:rsidRDefault="00325F3D" w:rsidP="00FA308F">
      <w:pPr>
        <w:jc w:val="center"/>
        <w:rPr>
          <w:rFonts w:cs="Arial"/>
          <w:b/>
          <w:bCs/>
          <w:i/>
          <w:iCs/>
          <w:color w:val="000000"/>
          <w:sz w:val="22"/>
          <w:szCs w:val="22"/>
        </w:rPr>
      </w:pPr>
    </w:p>
    <w:p w14:paraId="54310FC9" w14:textId="77777777" w:rsidR="00325F3D" w:rsidRPr="008C438C" w:rsidRDefault="00FA308F" w:rsidP="00325F3D">
      <w:pPr>
        <w:rPr>
          <w:rFonts w:cs="Arial"/>
          <w:color w:val="000000"/>
          <w:sz w:val="22"/>
          <w:szCs w:val="22"/>
        </w:rPr>
      </w:pPr>
      <w:r w:rsidRPr="008C438C">
        <w:rPr>
          <w:rFonts w:cs="Arial"/>
          <w:b/>
          <w:bCs/>
          <w:i/>
          <w:iCs/>
          <w:color w:val="000000"/>
          <w:sz w:val="22"/>
          <w:szCs w:val="22"/>
        </w:rPr>
        <w:t xml:space="preserve">Note: </w:t>
      </w:r>
      <w:r w:rsidRPr="008C438C">
        <w:rPr>
          <w:rFonts w:cs="Arial"/>
          <w:color w:val="000000"/>
          <w:sz w:val="22"/>
          <w:szCs w:val="22"/>
        </w:rPr>
        <w:t>Additional required and recommended readings may be assigned b</w:t>
      </w:r>
      <w:r w:rsidR="00325F3D" w:rsidRPr="008C438C">
        <w:rPr>
          <w:rFonts w:cs="Arial"/>
          <w:color w:val="000000"/>
          <w:sz w:val="22"/>
          <w:szCs w:val="22"/>
        </w:rPr>
        <w:t>y the instructor throughout the</w:t>
      </w:r>
      <w:r w:rsidR="001C0538">
        <w:rPr>
          <w:rFonts w:cs="Arial"/>
          <w:color w:val="000000"/>
          <w:sz w:val="22"/>
          <w:szCs w:val="22"/>
        </w:rPr>
        <w:t xml:space="preserve"> </w:t>
      </w:r>
      <w:r w:rsidRPr="008C438C">
        <w:rPr>
          <w:rFonts w:cs="Arial"/>
          <w:color w:val="000000"/>
          <w:sz w:val="22"/>
          <w:szCs w:val="22"/>
        </w:rPr>
        <w:t>course.</w:t>
      </w:r>
    </w:p>
    <w:p w14:paraId="79376CAE" w14:textId="77777777" w:rsidR="0059014E" w:rsidRDefault="0059014E">
      <w:pPr>
        <w:rPr>
          <w:rFonts w:cs="Arial"/>
          <w:b/>
          <w:bCs/>
          <w:color w:val="C00000"/>
          <w:sz w:val="32"/>
          <w:szCs w:val="32"/>
        </w:rPr>
      </w:pPr>
      <w:r>
        <w:rPr>
          <w:rFonts w:cs="Arial"/>
          <w:b/>
          <w:bCs/>
          <w:color w:val="C00000"/>
          <w:sz w:val="32"/>
          <w:szCs w:val="32"/>
        </w:rPr>
        <w:br w:type="page"/>
      </w:r>
    </w:p>
    <w:p w14:paraId="5E51472B" w14:textId="77777777" w:rsidR="00F02C1D" w:rsidRPr="008C438C" w:rsidRDefault="005F3422" w:rsidP="00FA308F">
      <w:pPr>
        <w:jc w:val="center"/>
        <w:rPr>
          <w:rFonts w:cs="Arial"/>
          <w:b/>
          <w:bCs/>
          <w:color w:val="800000"/>
          <w:sz w:val="32"/>
          <w:szCs w:val="32"/>
        </w:rPr>
      </w:pPr>
      <w:r w:rsidRPr="008C438C">
        <w:rPr>
          <w:rFonts w:cs="Arial"/>
          <w:b/>
          <w:bCs/>
          <w:color w:val="C00000"/>
          <w:sz w:val="32"/>
          <w:szCs w:val="32"/>
        </w:rPr>
        <w:lastRenderedPageBreak/>
        <w:t>Course Overview</w:t>
      </w:r>
      <w:r w:rsidR="00EB250D" w:rsidRPr="008C438C">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8C438C" w14:paraId="14198FDA" w14:textId="77777777" w:rsidTr="00CC3312">
        <w:trPr>
          <w:cantSplit/>
          <w:tblHeader/>
          <w:jc w:val="center"/>
        </w:trPr>
        <w:tc>
          <w:tcPr>
            <w:tcW w:w="1209" w:type="dxa"/>
            <w:tcBorders>
              <w:bottom w:val="single" w:sz="12" w:space="0" w:color="000000"/>
            </w:tcBorders>
            <w:shd w:val="clear" w:color="auto" w:fill="C00000"/>
          </w:tcPr>
          <w:p w14:paraId="6F24357A" w14:textId="77777777"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14:paraId="5B2488FF" w14:textId="77777777"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14:paraId="23A88C42" w14:textId="77777777"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14:paraId="2FD544BE" w14:textId="77777777" w:rsidTr="00E97B1C">
        <w:trPr>
          <w:cantSplit/>
          <w:jc w:val="center"/>
        </w:trPr>
        <w:tc>
          <w:tcPr>
            <w:tcW w:w="1209" w:type="dxa"/>
            <w:tcBorders>
              <w:top w:val="single" w:sz="12" w:space="0" w:color="000000"/>
              <w:bottom w:val="single" w:sz="12" w:space="0" w:color="000000"/>
            </w:tcBorders>
            <w:shd w:val="clear" w:color="auto" w:fill="auto"/>
          </w:tcPr>
          <w:p w14:paraId="33B069CD" w14:textId="77777777" w:rsidR="007472B6" w:rsidRPr="008C438C" w:rsidRDefault="007472B6" w:rsidP="007472B6">
            <w:pPr>
              <w:jc w:val="center"/>
              <w:rPr>
                <w:rFonts w:cs="Arial"/>
                <w:b/>
                <w:bCs/>
              </w:rPr>
            </w:pPr>
            <w:r w:rsidRPr="008C438C">
              <w:rPr>
                <w:rFonts w:cs="Arial"/>
                <w:b/>
                <w:bCs/>
              </w:rPr>
              <w:t xml:space="preserve"> 1</w:t>
            </w:r>
          </w:p>
        </w:tc>
        <w:tc>
          <w:tcPr>
            <w:tcW w:w="6030" w:type="dxa"/>
            <w:tcBorders>
              <w:top w:val="single" w:sz="12" w:space="0" w:color="000000"/>
              <w:bottom w:val="single" w:sz="12" w:space="0" w:color="000000"/>
            </w:tcBorders>
            <w:shd w:val="clear" w:color="auto" w:fill="auto"/>
          </w:tcPr>
          <w:p w14:paraId="11D79B84" w14:textId="77777777"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14:paraId="1775D9B8" w14:textId="77777777" w:rsidR="007472B6" w:rsidRPr="008C438C" w:rsidRDefault="007472B6" w:rsidP="007472B6">
            <w:pPr>
              <w:rPr>
                <w:rFonts w:cs="Arial"/>
                <w:b/>
              </w:rPr>
            </w:pPr>
            <w:r w:rsidRPr="008C438C">
              <w:rPr>
                <w:rFonts w:cs="Arial"/>
                <w:b/>
                <w:bCs/>
                <w:caps/>
                <w:sz w:val="22"/>
                <w:szCs w:val="22"/>
              </w:rPr>
              <w:t>A Social Work Perspective</w:t>
            </w:r>
            <w:r w:rsidRPr="008C438C">
              <w:rPr>
                <w:rFonts w:cs="Arial"/>
                <w:b/>
                <w:sz w:val="22"/>
                <w:szCs w:val="22"/>
              </w:rPr>
              <w:t xml:space="preserve"> (Units 1</w:t>
            </w:r>
            <w:r w:rsidR="001C0538">
              <w:rPr>
                <w:rFonts w:cs="Arial"/>
                <w:b/>
                <w:sz w:val="22"/>
                <w:szCs w:val="22"/>
              </w:rPr>
              <w:t>–</w:t>
            </w:r>
            <w:r w:rsidRPr="008C438C">
              <w:rPr>
                <w:rFonts w:cs="Arial"/>
                <w:b/>
                <w:sz w:val="22"/>
                <w:szCs w:val="22"/>
              </w:rPr>
              <w:t>3)</w:t>
            </w:r>
          </w:p>
          <w:p w14:paraId="1F2E1541" w14:textId="77777777" w:rsidR="007472B6" w:rsidRPr="008C438C" w:rsidRDefault="007472B6" w:rsidP="007472B6">
            <w:pPr>
              <w:jc w:val="center"/>
              <w:rPr>
                <w:rFonts w:cs="Arial"/>
                <w:b/>
                <w:sz w:val="22"/>
                <w:szCs w:val="22"/>
              </w:rPr>
            </w:pPr>
          </w:p>
          <w:p w14:paraId="45F214F0" w14:textId="77777777" w:rsidR="007472B6" w:rsidRPr="008C438C" w:rsidRDefault="007472B6" w:rsidP="007472B6">
            <w:pPr>
              <w:rPr>
                <w:rFonts w:cs="Arial"/>
                <w:b/>
                <w:sz w:val="22"/>
                <w:szCs w:val="22"/>
                <w:u w:val="single"/>
              </w:rPr>
            </w:pPr>
            <w:r w:rsidRPr="008C438C">
              <w:rPr>
                <w:rFonts w:cs="Arial"/>
                <w:b/>
                <w:sz w:val="22"/>
                <w:szCs w:val="22"/>
                <w:u w:val="single"/>
              </w:rPr>
              <w:t xml:space="preserve">Course Overview/The Nature of Theories </w:t>
            </w:r>
          </w:p>
          <w:p w14:paraId="731A091C"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14:paraId="48DC73C7"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14:paraId="4C5275D4"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14:paraId="127F2C5F"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 xml:space="preserve">Diversity spotlight </w:t>
            </w:r>
          </w:p>
          <w:p w14:paraId="33D5F0A2" w14:textId="77777777"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14:paraId="317D5291" w14:textId="77777777" w:rsidR="007472B6" w:rsidRPr="008C438C" w:rsidRDefault="007472B6" w:rsidP="00370844">
            <w:pPr>
              <w:rPr>
                <w:rFonts w:cs="Arial"/>
                <w:smallCaps/>
              </w:rPr>
            </w:pPr>
          </w:p>
        </w:tc>
      </w:tr>
      <w:tr w:rsidR="00D26968" w:rsidRPr="008C438C" w14:paraId="2609CAFD" w14:textId="77777777" w:rsidTr="00D26968">
        <w:trPr>
          <w:cantSplit/>
          <w:trHeight w:val="417"/>
          <w:jc w:val="center"/>
        </w:trPr>
        <w:tc>
          <w:tcPr>
            <w:tcW w:w="1209" w:type="dxa"/>
            <w:tcBorders>
              <w:top w:val="single" w:sz="12" w:space="0" w:color="000000"/>
              <w:bottom w:val="single" w:sz="12" w:space="0" w:color="000000"/>
            </w:tcBorders>
            <w:shd w:val="clear" w:color="auto" w:fill="auto"/>
          </w:tcPr>
          <w:p w14:paraId="23BAEC1D" w14:textId="77777777" w:rsidR="00D26968" w:rsidRPr="008C438C" w:rsidRDefault="00D26968" w:rsidP="00D26968">
            <w:pPr>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14:paraId="5500EC20" w14:textId="77777777" w:rsidR="00D26968" w:rsidRPr="008C438C" w:rsidRDefault="00D26968" w:rsidP="00D26968">
            <w:pPr>
              <w:rPr>
                <w:rFonts w:cs="Arial"/>
                <w:b/>
                <w:sz w:val="22"/>
                <w:szCs w:val="22"/>
                <w:u w:val="single"/>
              </w:rPr>
            </w:pPr>
            <w:r w:rsidRPr="008C438C">
              <w:rPr>
                <w:rFonts w:cs="Arial"/>
                <w:b/>
                <w:sz w:val="22"/>
                <w:szCs w:val="22"/>
                <w:u w:val="single"/>
              </w:rPr>
              <w:t xml:space="preserve">Integrating </w:t>
            </w:r>
            <w:proofErr w:type="spellStart"/>
            <w:r w:rsidRPr="008C438C">
              <w:rPr>
                <w:rFonts w:cs="Arial"/>
                <w:b/>
                <w:sz w:val="22"/>
                <w:szCs w:val="22"/>
                <w:u w:val="single"/>
              </w:rPr>
              <w:t>Biopsychosocial</w:t>
            </w:r>
            <w:proofErr w:type="spellEnd"/>
            <w:r w:rsidRPr="008C438C">
              <w:rPr>
                <w:rFonts w:cs="Arial"/>
                <w:b/>
                <w:sz w:val="22"/>
                <w:szCs w:val="22"/>
                <w:u w:val="single"/>
              </w:rPr>
              <w:t xml:space="preserve"> Dimensions of Behavior</w:t>
            </w:r>
            <w:r w:rsidR="006C29D1">
              <w:rPr>
                <w:rFonts w:cs="Arial"/>
                <w:b/>
                <w:sz w:val="22"/>
                <w:szCs w:val="22"/>
                <w:u w:val="single"/>
              </w:rPr>
              <w:t>: Systems and Ecological Theories</w:t>
            </w:r>
          </w:p>
          <w:p w14:paraId="1F6F6E6E"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Systems theory</w:t>
            </w:r>
          </w:p>
          <w:p w14:paraId="10EC2D88"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Ecological perspective</w:t>
            </w:r>
          </w:p>
          <w:p w14:paraId="4F9B7D64"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Diversity spotlight</w:t>
            </w:r>
          </w:p>
          <w:p w14:paraId="1B264E01" w14:textId="77777777"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14:paraId="278B4CB0" w14:textId="77777777" w:rsidR="00D26968" w:rsidRPr="008C438C" w:rsidRDefault="00C04D41" w:rsidP="00D26968">
            <w:pPr>
              <w:rPr>
                <w:rFonts w:cs="Arial"/>
              </w:rPr>
            </w:pPr>
            <w:r>
              <w:rPr>
                <w:rFonts w:cs="Arial"/>
              </w:rPr>
              <w:t>Personal</w:t>
            </w:r>
            <w:r w:rsidR="00CC449C">
              <w:rPr>
                <w:rFonts w:cs="Arial"/>
              </w:rPr>
              <w:t xml:space="preserve"> Reflection due</w:t>
            </w:r>
          </w:p>
        </w:tc>
      </w:tr>
      <w:tr w:rsidR="00D26968" w:rsidRPr="008C438C" w14:paraId="46A4B1C1" w14:textId="77777777" w:rsidTr="00D26968">
        <w:trPr>
          <w:cantSplit/>
          <w:jc w:val="center"/>
        </w:trPr>
        <w:tc>
          <w:tcPr>
            <w:tcW w:w="1209" w:type="dxa"/>
            <w:tcBorders>
              <w:top w:val="single" w:sz="12" w:space="0" w:color="000000"/>
              <w:bottom w:val="single" w:sz="12" w:space="0" w:color="000000"/>
            </w:tcBorders>
            <w:shd w:val="clear" w:color="auto" w:fill="auto"/>
          </w:tcPr>
          <w:p w14:paraId="60BD1796" w14:textId="77777777" w:rsidR="00D26968" w:rsidRPr="008C438C" w:rsidRDefault="00D26968" w:rsidP="00D26968">
            <w:pPr>
              <w:jc w:val="center"/>
              <w:rPr>
                <w:rFonts w:cs="Arial"/>
                <w:b/>
                <w:bCs/>
              </w:rPr>
            </w:pPr>
            <w:r>
              <w:rPr>
                <w:rFonts w:cs="Arial"/>
                <w:b/>
                <w:bCs/>
              </w:rPr>
              <w:t>3</w:t>
            </w:r>
          </w:p>
        </w:tc>
        <w:tc>
          <w:tcPr>
            <w:tcW w:w="6030" w:type="dxa"/>
            <w:tcBorders>
              <w:top w:val="single" w:sz="12" w:space="0" w:color="000000"/>
              <w:bottom w:val="single" w:sz="12" w:space="0" w:color="000000"/>
            </w:tcBorders>
            <w:shd w:val="clear" w:color="auto" w:fill="auto"/>
          </w:tcPr>
          <w:p w14:paraId="513EC0DD" w14:textId="77777777" w:rsidR="00D26968" w:rsidRPr="008C438C" w:rsidRDefault="00D26968" w:rsidP="00D26968">
            <w:pPr>
              <w:rPr>
                <w:rFonts w:cs="Arial"/>
                <w:b/>
                <w:sz w:val="22"/>
                <w:szCs w:val="22"/>
                <w:u w:val="single"/>
              </w:rPr>
            </w:pPr>
            <w:r w:rsidRPr="008C438C">
              <w:rPr>
                <w:rFonts w:cs="Arial"/>
                <w:b/>
                <w:sz w:val="22"/>
                <w:szCs w:val="22"/>
                <w:u w:val="single"/>
              </w:rPr>
              <w:t>Neurobiology and Social Work</w:t>
            </w:r>
          </w:p>
          <w:p w14:paraId="6F79C349"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Overview of brain structures and function</w:t>
            </w:r>
          </w:p>
          <w:p w14:paraId="2D45C207"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Neurological and biophysical development</w:t>
            </w:r>
          </w:p>
          <w:p w14:paraId="68315FC8"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Neuroscience and social work</w:t>
            </w:r>
          </w:p>
          <w:p w14:paraId="4934624F" w14:textId="77777777" w:rsidR="00D26968" w:rsidRPr="008C438C" w:rsidRDefault="00D26968" w:rsidP="00D26968">
            <w:pPr>
              <w:rPr>
                <w:rFonts w:cs="Arial"/>
              </w:rPr>
            </w:pPr>
            <w:r w:rsidRPr="008C438C" w:rsidDel="0019499B">
              <w:rPr>
                <w:rFonts w:cs="Arial"/>
              </w:rPr>
              <w:t xml:space="preserve"> </w:t>
            </w:r>
          </w:p>
        </w:tc>
        <w:tc>
          <w:tcPr>
            <w:tcW w:w="2558" w:type="dxa"/>
            <w:tcBorders>
              <w:top w:val="single" w:sz="12" w:space="0" w:color="000000"/>
              <w:bottom w:val="single" w:sz="12" w:space="0" w:color="000000"/>
            </w:tcBorders>
            <w:shd w:val="clear" w:color="auto" w:fill="auto"/>
          </w:tcPr>
          <w:p w14:paraId="79AC44B1" w14:textId="77777777" w:rsidR="002B73F9" w:rsidRDefault="002B73F9" w:rsidP="002B73F9">
            <w:pPr>
              <w:rPr>
                <w:rFonts w:cs="Arial"/>
                <w:bCs/>
                <w:sz w:val="22"/>
                <w:szCs w:val="22"/>
              </w:rPr>
            </w:pPr>
            <w:r>
              <w:rPr>
                <w:rFonts w:cs="Arial"/>
                <w:bCs/>
                <w:sz w:val="22"/>
                <w:szCs w:val="22"/>
              </w:rPr>
              <w:t xml:space="preserve">In-class Quiz:  </w:t>
            </w:r>
          </w:p>
          <w:p w14:paraId="60D42BE4" w14:textId="77777777" w:rsidR="00D26968" w:rsidRPr="008C438C" w:rsidRDefault="002B73F9" w:rsidP="002B73F9">
            <w:pPr>
              <w:rPr>
                <w:rFonts w:cs="Arial"/>
                <w:bCs/>
              </w:rPr>
            </w:pPr>
            <w:r>
              <w:rPr>
                <w:rFonts w:cs="Arial"/>
                <w:bCs/>
                <w:sz w:val="22"/>
                <w:szCs w:val="22"/>
              </w:rPr>
              <w:t xml:space="preserve">    Neurobiology     </w:t>
            </w:r>
          </w:p>
        </w:tc>
      </w:tr>
      <w:tr w:rsidR="00607CE9" w:rsidRPr="008C438C" w14:paraId="5F7B04AC" w14:textId="77777777" w:rsidTr="00607CE9">
        <w:trPr>
          <w:cantSplit/>
          <w:jc w:val="center"/>
        </w:trPr>
        <w:tc>
          <w:tcPr>
            <w:tcW w:w="1209" w:type="dxa"/>
            <w:tcBorders>
              <w:top w:val="single" w:sz="12" w:space="0" w:color="000000"/>
              <w:bottom w:val="single" w:sz="12" w:space="0" w:color="000000"/>
            </w:tcBorders>
            <w:shd w:val="clear" w:color="auto" w:fill="auto"/>
          </w:tcPr>
          <w:p w14:paraId="3744107B" w14:textId="77777777" w:rsidR="00607CE9" w:rsidRPr="008C438C" w:rsidRDefault="00607CE9" w:rsidP="00607CE9">
            <w:pPr>
              <w:jc w:val="center"/>
              <w:rPr>
                <w:rFonts w:cs="Arial"/>
                <w:b/>
                <w:bCs/>
              </w:rPr>
            </w:pPr>
            <w:r>
              <w:rPr>
                <w:rFonts w:cs="Arial"/>
                <w:b/>
                <w:bCs/>
              </w:rPr>
              <w:t>4</w:t>
            </w:r>
          </w:p>
        </w:tc>
        <w:tc>
          <w:tcPr>
            <w:tcW w:w="6030" w:type="dxa"/>
            <w:tcBorders>
              <w:top w:val="single" w:sz="12" w:space="0" w:color="000000"/>
              <w:bottom w:val="single" w:sz="12" w:space="0" w:color="000000"/>
            </w:tcBorders>
            <w:shd w:val="clear" w:color="auto" w:fill="auto"/>
          </w:tcPr>
          <w:p w14:paraId="49391094" w14:textId="77777777" w:rsidR="00607CE9" w:rsidRPr="008C438C" w:rsidRDefault="006C29D1" w:rsidP="00607CE9">
            <w:pPr>
              <w:contextualSpacing/>
              <w:rPr>
                <w:rFonts w:cs="Arial"/>
                <w:b/>
                <w:sz w:val="22"/>
                <w:szCs w:val="22"/>
              </w:rPr>
            </w:pPr>
            <w:r>
              <w:rPr>
                <w:rFonts w:cs="Arial"/>
                <w:b/>
                <w:sz w:val="22"/>
                <w:szCs w:val="22"/>
              </w:rPr>
              <w:t>THEORIES OF</w:t>
            </w:r>
            <w:r w:rsidR="00607CE9">
              <w:rPr>
                <w:rFonts w:cs="Arial"/>
                <w:b/>
                <w:sz w:val="22"/>
                <w:szCs w:val="22"/>
              </w:rPr>
              <w:t xml:space="preserve"> DEVELOPMENT </w:t>
            </w:r>
            <w:r w:rsidR="00791AFC">
              <w:rPr>
                <w:rFonts w:cs="Arial"/>
                <w:b/>
                <w:sz w:val="22"/>
                <w:szCs w:val="22"/>
              </w:rPr>
              <w:t>AND</w:t>
            </w:r>
            <w:r>
              <w:rPr>
                <w:rFonts w:cs="Arial"/>
                <w:b/>
                <w:sz w:val="22"/>
                <w:szCs w:val="22"/>
              </w:rPr>
              <w:t xml:space="preserve"> BEHAVIOR </w:t>
            </w:r>
            <w:r w:rsidR="00607CE9">
              <w:rPr>
                <w:rFonts w:cs="Arial"/>
                <w:b/>
                <w:sz w:val="22"/>
                <w:szCs w:val="22"/>
              </w:rPr>
              <w:t>IN CHILDHOOD</w:t>
            </w:r>
            <w:r>
              <w:rPr>
                <w:rFonts w:cs="Arial"/>
                <w:b/>
                <w:sz w:val="22"/>
                <w:szCs w:val="22"/>
              </w:rPr>
              <w:t>, ADOLESCENCE</w:t>
            </w:r>
            <w:r w:rsidR="00791AFC">
              <w:rPr>
                <w:rFonts w:cs="Arial"/>
                <w:b/>
                <w:sz w:val="22"/>
                <w:szCs w:val="22"/>
              </w:rPr>
              <w:t>,</w:t>
            </w:r>
            <w:r>
              <w:rPr>
                <w:rFonts w:cs="Arial"/>
                <w:b/>
                <w:sz w:val="22"/>
                <w:szCs w:val="22"/>
              </w:rPr>
              <w:t xml:space="preserve"> </w:t>
            </w:r>
            <w:r w:rsidR="00791AFC">
              <w:rPr>
                <w:rFonts w:cs="Arial"/>
                <w:b/>
                <w:sz w:val="22"/>
                <w:szCs w:val="22"/>
              </w:rPr>
              <w:t>AND</w:t>
            </w:r>
            <w:r>
              <w:rPr>
                <w:rFonts w:cs="Arial"/>
                <w:b/>
                <w:sz w:val="22"/>
                <w:szCs w:val="22"/>
              </w:rPr>
              <w:t xml:space="preserve"> ADULTHOOD</w:t>
            </w:r>
            <w:r w:rsidR="00607CE9">
              <w:rPr>
                <w:rFonts w:cs="Arial"/>
                <w:b/>
                <w:sz w:val="22"/>
                <w:szCs w:val="22"/>
              </w:rPr>
              <w:t xml:space="preserve"> </w:t>
            </w:r>
          </w:p>
          <w:p w14:paraId="2D3DEC10" w14:textId="77777777" w:rsidR="00607CE9" w:rsidRDefault="006C29D1" w:rsidP="00607CE9">
            <w:pPr>
              <w:rPr>
                <w:rFonts w:cs="Arial"/>
                <w:b/>
                <w:sz w:val="22"/>
                <w:szCs w:val="22"/>
              </w:rPr>
            </w:pPr>
            <w:r>
              <w:rPr>
                <w:rFonts w:cs="Arial"/>
                <w:b/>
                <w:sz w:val="22"/>
                <w:szCs w:val="22"/>
              </w:rPr>
              <w:t>(Units 4</w:t>
            </w:r>
            <w:r w:rsidR="00791AFC">
              <w:rPr>
                <w:rFonts w:cs="Arial"/>
                <w:b/>
                <w:sz w:val="22"/>
                <w:szCs w:val="22"/>
              </w:rPr>
              <w:t>–</w:t>
            </w:r>
            <w:r>
              <w:rPr>
                <w:rFonts w:cs="Arial"/>
                <w:b/>
                <w:sz w:val="22"/>
                <w:szCs w:val="22"/>
              </w:rPr>
              <w:t>11</w:t>
            </w:r>
            <w:r w:rsidR="00607CE9" w:rsidRPr="008C438C">
              <w:rPr>
                <w:rFonts w:cs="Arial"/>
                <w:b/>
                <w:sz w:val="22"/>
                <w:szCs w:val="22"/>
              </w:rPr>
              <w:t>)</w:t>
            </w:r>
          </w:p>
          <w:p w14:paraId="3B95E3AD" w14:textId="77777777" w:rsidR="00607CE9" w:rsidRDefault="00607CE9" w:rsidP="00607CE9">
            <w:pPr>
              <w:rPr>
                <w:rFonts w:cs="Arial"/>
                <w:b/>
                <w:sz w:val="22"/>
                <w:szCs w:val="22"/>
              </w:rPr>
            </w:pPr>
          </w:p>
          <w:p w14:paraId="004C30BA" w14:textId="77777777" w:rsidR="00607CE9" w:rsidRPr="008C438C" w:rsidRDefault="006C29D1" w:rsidP="00607CE9">
            <w:pPr>
              <w:rPr>
                <w:rFonts w:cs="Arial"/>
                <w:sz w:val="22"/>
                <w:szCs w:val="22"/>
              </w:rPr>
            </w:pPr>
            <w:proofErr w:type="spellStart"/>
            <w:r>
              <w:rPr>
                <w:rFonts w:cs="Arial"/>
                <w:b/>
                <w:sz w:val="22"/>
                <w:szCs w:val="22"/>
                <w:u w:val="single"/>
              </w:rPr>
              <w:t>Biopsychosocial</w:t>
            </w:r>
            <w:proofErr w:type="spellEnd"/>
            <w:r>
              <w:rPr>
                <w:rFonts w:cs="Arial"/>
                <w:b/>
                <w:sz w:val="22"/>
                <w:szCs w:val="22"/>
                <w:u w:val="single"/>
              </w:rPr>
              <w:t xml:space="preserve"> Development in </w:t>
            </w:r>
            <w:r w:rsidR="00607CE9">
              <w:rPr>
                <w:rFonts w:cs="Arial"/>
                <w:b/>
                <w:sz w:val="22"/>
                <w:szCs w:val="22"/>
                <w:u w:val="single"/>
              </w:rPr>
              <w:t xml:space="preserve">Early Childhood </w:t>
            </w:r>
          </w:p>
          <w:p w14:paraId="05F610FD" w14:textId="77777777" w:rsidR="0045374D" w:rsidRDefault="0045374D" w:rsidP="00607CE9">
            <w:pPr>
              <w:pStyle w:val="ListParagraph"/>
              <w:numPr>
                <w:ilvl w:val="1"/>
                <w:numId w:val="1"/>
              </w:numPr>
              <w:contextualSpacing/>
              <w:rPr>
                <w:rFonts w:cs="Arial"/>
                <w:sz w:val="22"/>
                <w:szCs w:val="22"/>
              </w:rPr>
            </w:pPr>
            <w:r>
              <w:rPr>
                <w:rFonts w:cs="Arial"/>
                <w:sz w:val="22"/>
                <w:szCs w:val="22"/>
              </w:rPr>
              <w:t>Developmental milestones 0</w:t>
            </w:r>
            <w:r w:rsidR="00791AFC">
              <w:rPr>
                <w:rFonts w:cs="Arial"/>
                <w:sz w:val="22"/>
                <w:szCs w:val="22"/>
              </w:rPr>
              <w:t>–</w:t>
            </w:r>
            <w:r>
              <w:rPr>
                <w:rFonts w:cs="Arial"/>
                <w:sz w:val="22"/>
                <w:szCs w:val="22"/>
              </w:rPr>
              <w:t>5</w:t>
            </w:r>
          </w:p>
          <w:p w14:paraId="4BF65CFA" w14:textId="77777777" w:rsidR="00607CE9" w:rsidRPr="008C438C" w:rsidRDefault="00601DD7" w:rsidP="00607CE9">
            <w:pPr>
              <w:pStyle w:val="ListParagraph"/>
              <w:numPr>
                <w:ilvl w:val="1"/>
                <w:numId w:val="1"/>
              </w:numPr>
              <w:contextualSpacing/>
              <w:rPr>
                <w:rFonts w:cs="Arial"/>
                <w:sz w:val="22"/>
                <w:szCs w:val="22"/>
              </w:rPr>
            </w:pPr>
            <w:r>
              <w:rPr>
                <w:rFonts w:cs="Arial"/>
                <w:sz w:val="22"/>
                <w:szCs w:val="22"/>
              </w:rPr>
              <w:t>N</w:t>
            </w:r>
            <w:r w:rsidR="00607CE9" w:rsidRPr="008C438C">
              <w:rPr>
                <w:rFonts w:cs="Arial"/>
                <w:sz w:val="22"/>
                <w:szCs w:val="22"/>
              </w:rPr>
              <w:t xml:space="preserve">eurobiology </w:t>
            </w:r>
            <w:r>
              <w:rPr>
                <w:rFonts w:cs="Arial"/>
                <w:sz w:val="22"/>
                <w:szCs w:val="22"/>
              </w:rPr>
              <w:t xml:space="preserve">and developmental implications </w:t>
            </w:r>
            <w:r w:rsidR="00607CE9" w:rsidRPr="008C438C">
              <w:rPr>
                <w:rFonts w:cs="Arial"/>
                <w:sz w:val="22"/>
                <w:szCs w:val="22"/>
              </w:rPr>
              <w:t xml:space="preserve">of </w:t>
            </w:r>
            <w:r>
              <w:rPr>
                <w:rFonts w:cs="Arial"/>
                <w:sz w:val="22"/>
                <w:szCs w:val="22"/>
              </w:rPr>
              <w:t xml:space="preserve">early life </w:t>
            </w:r>
            <w:r w:rsidR="00607CE9" w:rsidRPr="008C438C">
              <w:rPr>
                <w:rFonts w:cs="Arial"/>
                <w:sz w:val="22"/>
                <w:szCs w:val="22"/>
              </w:rPr>
              <w:t>stress</w:t>
            </w:r>
          </w:p>
          <w:p w14:paraId="4559CB55" w14:textId="77777777" w:rsidR="00607CE9" w:rsidRPr="008C438C" w:rsidRDefault="00607CE9" w:rsidP="00607CE9">
            <w:pPr>
              <w:pStyle w:val="ListParagraph"/>
              <w:numPr>
                <w:ilvl w:val="1"/>
                <w:numId w:val="1"/>
              </w:numPr>
              <w:contextualSpacing/>
              <w:rPr>
                <w:rFonts w:cs="Arial"/>
                <w:sz w:val="22"/>
                <w:szCs w:val="22"/>
              </w:rPr>
            </w:pPr>
            <w:r w:rsidRPr="008C438C">
              <w:rPr>
                <w:rFonts w:cs="Arial"/>
                <w:sz w:val="22"/>
                <w:szCs w:val="22"/>
              </w:rPr>
              <w:t>Diversity spotlight</w:t>
            </w:r>
          </w:p>
          <w:p w14:paraId="20DA4DC7" w14:textId="77777777" w:rsidR="0045374D" w:rsidRPr="0045374D"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71E69339" w14:textId="77777777" w:rsidR="00607CE9" w:rsidRDefault="00B915B8" w:rsidP="00607CE9">
            <w:pPr>
              <w:rPr>
                <w:rFonts w:cs="Arial"/>
                <w:bCs/>
                <w:sz w:val="22"/>
                <w:szCs w:val="22"/>
              </w:rPr>
            </w:pPr>
            <w:r>
              <w:rPr>
                <w:rFonts w:cs="Arial"/>
                <w:bCs/>
                <w:sz w:val="22"/>
                <w:szCs w:val="22"/>
              </w:rPr>
              <w:t xml:space="preserve">  </w:t>
            </w:r>
          </w:p>
          <w:p w14:paraId="35AAD9EF" w14:textId="77777777" w:rsidR="00A923EF" w:rsidRDefault="00A923EF" w:rsidP="002B73F9">
            <w:pPr>
              <w:rPr>
                <w:rFonts w:cs="Arial"/>
                <w:bCs/>
                <w:sz w:val="22"/>
                <w:szCs w:val="22"/>
              </w:rPr>
            </w:pPr>
            <w:r>
              <w:rPr>
                <w:rFonts w:cs="Arial"/>
                <w:bCs/>
                <w:sz w:val="22"/>
                <w:szCs w:val="22"/>
              </w:rPr>
              <w:t xml:space="preserve"> </w:t>
            </w:r>
          </w:p>
          <w:p w14:paraId="767772C6" w14:textId="77777777" w:rsidR="00827CC1" w:rsidRPr="00A923EF" w:rsidRDefault="00A923EF" w:rsidP="0004170B">
            <w:pPr>
              <w:rPr>
                <w:rFonts w:cs="Arial"/>
                <w:bCs/>
                <w:sz w:val="22"/>
                <w:szCs w:val="22"/>
              </w:rPr>
            </w:pPr>
            <w:r>
              <w:rPr>
                <w:rFonts w:cs="Arial"/>
                <w:bCs/>
                <w:sz w:val="22"/>
                <w:szCs w:val="22"/>
              </w:rPr>
              <w:t xml:space="preserve">  </w:t>
            </w:r>
          </w:p>
        </w:tc>
      </w:tr>
      <w:tr w:rsidR="00601DD7" w:rsidRPr="008C438C" w14:paraId="66AE4BA8" w14:textId="77777777" w:rsidTr="00601DD7">
        <w:trPr>
          <w:cantSplit/>
          <w:jc w:val="center"/>
        </w:trPr>
        <w:tc>
          <w:tcPr>
            <w:tcW w:w="1209" w:type="dxa"/>
            <w:tcBorders>
              <w:top w:val="single" w:sz="12" w:space="0" w:color="000000"/>
              <w:bottom w:val="single" w:sz="12" w:space="0" w:color="000000"/>
            </w:tcBorders>
            <w:shd w:val="clear" w:color="auto" w:fill="auto"/>
          </w:tcPr>
          <w:p w14:paraId="0D6F264F" w14:textId="77777777" w:rsidR="00601DD7" w:rsidRPr="008C438C" w:rsidRDefault="00601DD7" w:rsidP="00601DD7">
            <w:pPr>
              <w:jc w:val="center"/>
              <w:rPr>
                <w:rFonts w:cs="Arial"/>
                <w:b/>
                <w:bCs/>
              </w:rPr>
            </w:pPr>
            <w:r>
              <w:rPr>
                <w:rFonts w:cs="Arial"/>
                <w:b/>
                <w:bCs/>
              </w:rPr>
              <w:t>5</w:t>
            </w:r>
          </w:p>
        </w:tc>
        <w:tc>
          <w:tcPr>
            <w:tcW w:w="6030" w:type="dxa"/>
            <w:tcBorders>
              <w:top w:val="single" w:sz="12" w:space="0" w:color="000000"/>
              <w:bottom w:val="single" w:sz="12" w:space="0" w:color="000000"/>
            </w:tcBorders>
            <w:shd w:val="clear" w:color="auto" w:fill="auto"/>
          </w:tcPr>
          <w:p w14:paraId="7C1D66C8" w14:textId="77777777" w:rsidR="00601DD7" w:rsidRPr="008C438C" w:rsidRDefault="00F122CF" w:rsidP="00601DD7">
            <w:pPr>
              <w:contextualSpacing/>
              <w:rPr>
                <w:rFonts w:cs="Arial"/>
                <w:sz w:val="22"/>
                <w:szCs w:val="22"/>
              </w:rPr>
            </w:pPr>
            <w:r>
              <w:rPr>
                <w:rFonts w:cs="Arial"/>
                <w:b/>
                <w:sz w:val="22"/>
                <w:szCs w:val="22"/>
                <w:u w:val="single"/>
              </w:rPr>
              <w:t xml:space="preserve">Personality Theories: </w:t>
            </w:r>
            <w:r w:rsidR="00601DD7" w:rsidRPr="008C438C">
              <w:rPr>
                <w:rFonts w:cs="Arial"/>
                <w:b/>
                <w:sz w:val="22"/>
                <w:szCs w:val="22"/>
                <w:u w:val="single"/>
              </w:rPr>
              <w:t>Psychodynamic Theories</w:t>
            </w:r>
          </w:p>
          <w:p w14:paraId="0EFD0ECE"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 xml:space="preserve">Classic </w:t>
            </w:r>
            <w:r w:rsidR="00791AFC">
              <w:rPr>
                <w:rFonts w:cs="Arial"/>
                <w:sz w:val="22"/>
                <w:szCs w:val="22"/>
              </w:rPr>
              <w:t>p</w:t>
            </w:r>
            <w:r w:rsidRPr="00843678">
              <w:rPr>
                <w:rFonts w:cs="Arial"/>
                <w:sz w:val="22"/>
                <w:szCs w:val="22"/>
              </w:rPr>
              <w:t>sychoanalytic theory</w:t>
            </w:r>
          </w:p>
          <w:p w14:paraId="1D2DA9F6"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Ego psychology</w:t>
            </w:r>
          </w:p>
          <w:p w14:paraId="7BDE13E3"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Relational theory</w:t>
            </w:r>
          </w:p>
          <w:p w14:paraId="11ADDD49" w14:textId="77777777" w:rsidR="00601DD7" w:rsidRPr="00843678" w:rsidRDefault="00601DD7" w:rsidP="00601DD7">
            <w:pPr>
              <w:pStyle w:val="ListParagraph"/>
              <w:numPr>
                <w:ilvl w:val="1"/>
                <w:numId w:val="1"/>
              </w:numPr>
              <w:contextualSpacing/>
              <w:rPr>
                <w:rFonts w:cs="Arial"/>
                <w:sz w:val="22"/>
                <w:szCs w:val="22"/>
              </w:rPr>
            </w:pPr>
            <w:proofErr w:type="spellStart"/>
            <w:r w:rsidRPr="00843678">
              <w:rPr>
                <w:rFonts w:cs="Arial"/>
                <w:sz w:val="22"/>
                <w:szCs w:val="22"/>
              </w:rPr>
              <w:t>Intersubjectivity</w:t>
            </w:r>
            <w:proofErr w:type="spellEnd"/>
            <w:r w:rsidRPr="00843678">
              <w:rPr>
                <w:rFonts w:cs="Arial"/>
                <w:sz w:val="22"/>
                <w:szCs w:val="22"/>
              </w:rPr>
              <w:t xml:space="preserve"> theory</w:t>
            </w:r>
          </w:p>
          <w:p w14:paraId="560EE9B3" w14:textId="77777777" w:rsidR="00601DD7" w:rsidRPr="008C438C" w:rsidRDefault="00601DD7" w:rsidP="00601DD7">
            <w:pPr>
              <w:pStyle w:val="ListParagraph"/>
              <w:numPr>
                <w:ilvl w:val="1"/>
                <w:numId w:val="1"/>
              </w:numPr>
              <w:contextualSpacing/>
              <w:rPr>
                <w:rFonts w:cs="Arial"/>
                <w:sz w:val="22"/>
                <w:szCs w:val="22"/>
              </w:rPr>
            </w:pPr>
            <w:r w:rsidRPr="00843678">
              <w:rPr>
                <w:rFonts w:cs="Arial"/>
                <w:sz w:val="22"/>
                <w:szCs w:val="22"/>
              </w:rPr>
              <w:t>Diversity spotlight</w:t>
            </w:r>
          </w:p>
          <w:p w14:paraId="15284A00" w14:textId="77777777" w:rsidR="00601DD7" w:rsidRPr="008C438C" w:rsidRDefault="00601DD7" w:rsidP="00601DD7">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14:paraId="45ABB0E6" w14:textId="77777777" w:rsidR="00601DD7" w:rsidRPr="00843678" w:rsidRDefault="00DE32A5" w:rsidP="00601DD7">
            <w:pPr>
              <w:rPr>
                <w:rFonts w:cs="Arial"/>
                <w:sz w:val="22"/>
                <w:szCs w:val="22"/>
              </w:rPr>
            </w:pPr>
            <w:r>
              <w:rPr>
                <w:rFonts w:cs="Arial"/>
                <w:bCs/>
                <w:sz w:val="22"/>
                <w:szCs w:val="22"/>
              </w:rPr>
              <w:t>Person-in-Environment paper</w:t>
            </w:r>
            <w:r w:rsidRPr="00843678">
              <w:rPr>
                <w:rFonts w:cs="Arial"/>
                <w:bCs/>
                <w:sz w:val="22"/>
                <w:szCs w:val="22"/>
              </w:rPr>
              <w:t xml:space="preserve"> due</w:t>
            </w:r>
          </w:p>
        </w:tc>
      </w:tr>
      <w:tr w:rsidR="00601DD7" w:rsidRPr="008C438C" w14:paraId="540BF853" w14:textId="77777777" w:rsidTr="00601DD7">
        <w:trPr>
          <w:cantSplit/>
          <w:jc w:val="center"/>
        </w:trPr>
        <w:tc>
          <w:tcPr>
            <w:tcW w:w="1209" w:type="dxa"/>
            <w:tcBorders>
              <w:top w:val="single" w:sz="12" w:space="0" w:color="000000"/>
              <w:bottom w:val="single" w:sz="12" w:space="0" w:color="000000"/>
            </w:tcBorders>
            <w:shd w:val="clear" w:color="auto" w:fill="auto"/>
          </w:tcPr>
          <w:p w14:paraId="47995FA5" w14:textId="77777777" w:rsidR="00601DD7" w:rsidRPr="008C438C" w:rsidRDefault="00601DD7" w:rsidP="00601DD7">
            <w:pPr>
              <w:jc w:val="center"/>
              <w:rPr>
                <w:rFonts w:cs="Arial"/>
                <w:b/>
                <w:bCs/>
              </w:rPr>
            </w:pPr>
            <w:r>
              <w:rPr>
                <w:rFonts w:cs="Arial"/>
                <w:b/>
                <w:bCs/>
              </w:rPr>
              <w:t>6</w:t>
            </w:r>
          </w:p>
        </w:tc>
        <w:tc>
          <w:tcPr>
            <w:tcW w:w="6030" w:type="dxa"/>
            <w:tcBorders>
              <w:top w:val="single" w:sz="12" w:space="0" w:color="000000"/>
              <w:bottom w:val="single" w:sz="12" w:space="0" w:color="000000"/>
            </w:tcBorders>
            <w:shd w:val="clear" w:color="auto" w:fill="auto"/>
          </w:tcPr>
          <w:p w14:paraId="61F72132" w14:textId="77777777" w:rsidR="00601DD7" w:rsidRPr="008C438C" w:rsidRDefault="00F122CF" w:rsidP="00601DD7">
            <w:pPr>
              <w:rPr>
                <w:rFonts w:cs="Arial"/>
                <w:b/>
                <w:sz w:val="22"/>
                <w:szCs w:val="22"/>
                <w:u w:val="single"/>
              </w:rPr>
            </w:pPr>
            <w:r>
              <w:rPr>
                <w:rFonts w:cs="Arial"/>
                <w:b/>
                <w:sz w:val="22"/>
                <w:szCs w:val="22"/>
                <w:u w:val="single"/>
              </w:rPr>
              <w:t xml:space="preserve">Personality Theories, </w:t>
            </w:r>
            <w:r w:rsidR="00791AFC">
              <w:rPr>
                <w:rFonts w:cs="Arial"/>
                <w:b/>
                <w:sz w:val="22"/>
                <w:szCs w:val="22"/>
                <w:u w:val="single"/>
              </w:rPr>
              <w:t>C</w:t>
            </w:r>
            <w:r>
              <w:rPr>
                <w:rFonts w:cs="Arial"/>
                <w:b/>
                <w:sz w:val="22"/>
                <w:szCs w:val="22"/>
                <w:u w:val="single"/>
              </w:rPr>
              <w:t xml:space="preserve">ontinued: </w:t>
            </w:r>
            <w:r w:rsidR="00601DD7" w:rsidRPr="008C438C">
              <w:rPr>
                <w:rFonts w:cs="Arial"/>
                <w:b/>
                <w:sz w:val="22"/>
                <w:szCs w:val="22"/>
                <w:u w:val="single"/>
              </w:rPr>
              <w:t>Attachment</w:t>
            </w:r>
            <w:r w:rsidR="006C29D1">
              <w:rPr>
                <w:rFonts w:cs="Arial"/>
                <w:b/>
                <w:sz w:val="22"/>
                <w:szCs w:val="22"/>
                <w:u w:val="single"/>
              </w:rPr>
              <w:t xml:space="preserve"> Theories</w:t>
            </w:r>
          </w:p>
          <w:p w14:paraId="60C1565A"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Traditional attachment theory</w:t>
            </w:r>
          </w:p>
          <w:p w14:paraId="741A96B4"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Contemporary attachment theory</w:t>
            </w:r>
          </w:p>
          <w:p w14:paraId="3B1479B1" w14:textId="77777777" w:rsidR="00601DD7" w:rsidRDefault="00601DD7" w:rsidP="00601DD7">
            <w:pPr>
              <w:pStyle w:val="ListParagraph"/>
              <w:numPr>
                <w:ilvl w:val="1"/>
                <w:numId w:val="1"/>
              </w:numPr>
              <w:contextualSpacing/>
              <w:rPr>
                <w:rFonts w:cs="Arial"/>
                <w:sz w:val="22"/>
                <w:szCs w:val="22"/>
              </w:rPr>
            </w:pPr>
            <w:r w:rsidRPr="008C438C">
              <w:rPr>
                <w:rFonts w:cs="Arial"/>
                <w:sz w:val="22"/>
                <w:szCs w:val="22"/>
              </w:rPr>
              <w:t>Attachment and affect regulation</w:t>
            </w:r>
          </w:p>
          <w:p w14:paraId="1B8D5059" w14:textId="77777777" w:rsidR="00601DD7" w:rsidRPr="008C438C" w:rsidRDefault="00601DD7" w:rsidP="00601DD7">
            <w:pPr>
              <w:pStyle w:val="ListParagraph"/>
              <w:numPr>
                <w:ilvl w:val="1"/>
                <w:numId w:val="1"/>
              </w:numPr>
              <w:contextualSpacing/>
              <w:rPr>
                <w:rFonts w:cs="Arial"/>
                <w:sz w:val="22"/>
                <w:szCs w:val="22"/>
              </w:rPr>
            </w:pPr>
            <w:r>
              <w:rPr>
                <w:rFonts w:cs="Arial"/>
                <w:sz w:val="22"/>
                <w:szCs w:val="22"/>
              </w:rPr>
              <w:t>Attachment and neurobiology</w:t>
            </w:r>
          </w:p>
          <w:p w14:paraId="17502008" w14:textId="77777777" w:rsidR="00601DD7" w:rsidRPr="008C438C" w:rsidRDefault="00601DD7" w:rsidP="00601DD7">
            <w:pPr>
              <w:rPr>
                <w:rFonts w:cs="Arial"/>
              </w:rPr>
            </w:pPr>
          </w:p>
        </w:tc>
        <w:tc>
          <w:tcPr>
            <w:tcW w:w="2558" w:type="dxa"/>
            <w:tcBorders>
              <w:top w:val="single" w:sz="12" w:space="0" w:color="000000"/>
              <w:bottom w:val="single" w:sz="12" w:space="0" w:color="000000"/>
            </w:tcBorders>
            <w:shd w:val="clear" w:color="auto" w:fill="auto"/>
          </w:tcPr>
          <w:p w14:paraId="77E98122" w14:textId="77777777" w:rsidR="00601DD7" w:rsidRPr="008C438C" w:rsidRDefault="00B915B8" w:rsidP="00601DD7">
            <w:pPr>
              <w:rPr>
                <w:rFonts w:cs="Arial"/>
                <w:bCs/>
              </w:rPr>
            </w:pPr>
            <w:r>
              <w:rPr>
                <w:rFonts w:cs="Arial"/>
                <w:bCs/>
              </w:rPr>
              <w:t xml:space="preserve">       </w:t>
            </w:r>
            <w:r w:rsidR="00B6750D">
              <w:rPr>
                <w:rFonts w:cs="Arial"/>
                <w:bCs/>
              </w:rPr>
              <w:t>Quiz 1 posts</w:t>
            </w:r>
          </w:p>
        </w:tc>
      </w:tr>
      <w:tr w:rsidR="0045374D" w:rsidRPr="0093275D" w14:paraId="5620189A" w14:textId="77777777" w:rsidTr="0045374D">
        <w:trPr>
          <w:cantSplit/>
          <w:jc w:val="center"/>
        </w:trPr>
        <w:tc>
          <w:tcPr>
            <w:tcW w:w="1209" w:type="dxa"/>
            <w:tcBorders>
              <w:top w:val="single" w:sz="12" w:space="0" w:color="000000"/>
              <w:bottom w:val="single" w:sz="12" w:space="0" w:color="000000"/>
            </w:tcBorders>
            <w:shd w:val="clear" w:color="auto" w:fill="auto"/>
          </w:tcPr>
          <w:p w14:paraId="6A427578" w14:textId="77777777" w:rsidR="0045374D" w:rsidRPr="0093275D" w:rsidRDefault="00601DD7" w:rsidP="0045374D">
            <w:pPr>
              <w:jc w:val="center"/>
              <w:rPr>
                <w:rFonts w:cs="Arial"/>
                <w:b/>
                <w:bCs/>
                <w:sz w:val="22"/>
                <w:szCs w:val="22"/>
              </w:rPr>
            </w:pPr>
            <w:r w:rsidRPr="0093275D">
              <w:rPr>
                <w:rFonts w:cs="Arial"/>
                <w:b/>
                <w:bCs/>
                <w:sz w:val="22"/>
                <w:szCs w:val="22"/>
              </w:rPr>
              <w:lastRenderedPageBreak/>
              <w:t>7</w:t>
            </w:r>
          </w:p>
        </w:tc>
        <w:tc>
          <w:tcPr>
            <w:tcW w:w="6030" w:type="dxa"/>
            <w:tcBorders>
              <w:top w:val="single" w:sz="12" w:space="0" w:color="000000"/>
              <w:bottom w:val="single" w:sz="12" w:space="0" w:color="000000"/>
            </w:tcBorders>
            <w:shd w:val="clear" w:color="auto" w:fill="auto"/>
          </w:tcPr>
          <w:p w14:paraId="12A17D53" w14:textId="77777777" w:rsidR="0045374D" w:rsidRPr="0093275D" w:rsidRDefault="00601DD7" w:rsidP="0045374D">
            <w:pPr>
              <w:rPr>
                <w:rFonts w:cs="Arial"/>
                <w:b/>
                <w:sz w:val="22"/>
                <w:szCs w:val="22"/>
                <w:u w:val="single"/>
              </w:rPr>
            </w:pPr>
            <w:proofErr w:type="spellStart"/>
            <w:r w:rsidRPr="0093275D">
              <w:rPr>
                <w:rFonts w:cs="Arial"/>
                <w:b/>
                <w:sz w:val="22"/>
                <w:szCs w:val="22"/>
                <w:u w:val="single"/>
              </w:rPr>
              <w:t>Biopsycho</w:t>
            </w:r>
            <w:r w:rsidR="0045374D" w:rsidRPr="0093275D">
              <w:rPr>
                <w:rFonts w:cs="Arial"/>
                <w:b/>
                <w:sz w:val="22"/>
                <w:szCs w:val="22"/>
                <w:u w:val="single"/>
              </w:rPr>
              <w:t>social</w:t>
            </w:r>
            <w:proofErr w:type="spellEnd"/>
            <w:r w:rsidR="0045374D" w:rsidRPr="0093275D">
              <w:rPr>
                <w:rFonts w:cs="Arial"/>
                <w:b/>
                <w:sz w:val="22"/>
                <w:szCs w:val="22"/>
                <w:u w:val="single"/>
              </w:rPr>
              <w:t xml:space="preserve"> Development in </w:t>
            </w:r>
            <w:r w:rsidRPr="0093275D">
              <w:rPr>
                <w:rFonts w:cs="Arial"/>
                <w:b/>
                <w:sz w:val="22"/>
                <w:szCs w:val="22"/>
                <w:u w:val="single"/>
              </w:rPr>
              <w:t>School-</w:t>
            </w:r>
            <w:r w:rsidR="00791AFC">
              <w:rPr>
                <w:rFonts w:cs="Arial"/>
                <w:b/>
                <w:sz w:val="22"/>
                <w:szCs w:val="22"/>
                <w:u w:val="single"/>
              </w:rPr>
              <w:t>A</w:t>
            </w:r>
            <w:r w:rsidR="00791AFC" w:rsidRPr="0093275D">
              <w:rPr>
                <w:rFonts w:cs="Arial"/>
                <w:b/>
                <w:sz w:val="22"/>
                <w:szCs w:val="22"/>
                <w:u w:val="single"/>
              </w:rPr>
              <w:t xml:space="preserve">ged </w:t>
            </w:r>
            <w:r w:rsidRPr="0093275D">
              <w:rPr>
                <w:rFonts w:cs="Arial"/>
                <w:b/>
                <w:sz w:val="22"/>
                <w:szCs w:val="22"/>
                <w:u w:val="single"/>
              </w:rPr>
              <w:t>Children</w:t>
            </w:r>
          </w:p>
          <w:p w14:paraId="58518EE0" w14:textId="77777777" w:rsidR="0093275D" w:rsidRPr="0093275D" w:rsidRDefault="0045374D" w:rsidP="0093275D">
            <w:pPr>
              <w:pStyle w:val="ListParagraph"/>
              <w:numPr>
                <w:ilvl w:val="1"/>
                <w:numId w:val="1"/>
              </w:numPr>
              <w:contextualSpacing/>
              <w:rPr>
                <w:rFonts w:cs="Arial"/>
                <w:sz w:val="22"/>
                <w:szCs w:val="22"/>
              </w:rPr>
            </w:pPr>
            <w:r w:rsidRPr="0093275D">
              <w:rPr>
                <w:rFonts w:cs="Arial"/>
                <w:sz w:val="22"/>
                <w:szCs w:val="22"/>
              </w:rPr>
              <w:t xml:space="preserve">Developmental milestones </w:t>
            </w:r>
            <w:r w:rsidR="0093275D" w:rsidRPr="0093275D">
              <w:rPr>
                <w:rFonts w:cs="Arial"/>
                <w:sz w:val="22"/>
                <w:szCs w:val="22"/>
              </w:rPr>
              <w:t>6</w:t>
            </w:r>
            <w:r w:rsidR="00791AFC">
              <w:rPr>
                <w:rFonts w:cs="Arial"/>
                <w:sz w:val="22"/>
                <w:szCs w:val="22"/>
              </w:rPr>
              <w:t>–</w:t>
            </w:r>
            <w:r w:rsidR="0093275D" w:rsidRPr="0093275D">
              <w:rPr>
                <w:rFonts w:cs="Arial"/>
                <w:sz w:val="22"/>
                <w:szCs w:val="22"/>
              </w:rPr>
              <w:t>12</w:t>
            </w:r>
          </w:p>
          <w:p w14:paraId="4BE30A48"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Peer acceptance</w:t>
            </w:r>
          </w:p>
          <w:p w14:paraId="600E3D01"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Self-concept</w:t>
            </w:r>
          </w:p>
          <w:p w14:paraId="1D4728D5"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Models of moral development</w:t>
            </w:r>
          </w:p>
          <w:p w14:paraId="4DF62235" w14:textId="77777777" w:rsidR="0045374D" w:rsidRPr="0093275D" w:rsidRDefault="0045374D" w:rsidP="00843678">
            <w:pPr>
              <w:pStyle w:val="ListParagraph"/>
              <w:ind w:left="576"/>
              <w:contextualSpacing/>
              <w:rPr>
                <w:rFonts w:cs="Arial"/>
                <w:sz w:val="22"/>
                <w:szCs w:val="22"/>
              </w:rPr>
            </w:pPr>
          </w:p>
        </w:tc>
        <w:tc>
          <w:tcPr>
            <w:tcW w:w="2558" w:type="dxa"/>
            <w:tcBorders>
              <w:top w:val="single" w:sz="12" w:space="0" w:color="000000"/>
              <w:bottom w:val="single" w:sz="12" w:space="0" w:color="000000"/>
            </w:tcBorders>
            <w:shd w:val="clear" w:color="auto" w:fill="auto"/>
          </w:tcPr>
          <w:p w14:paraId="768B393F" w14:textId="77777777" w:rsidR="0045374D" w:rsidRPr="0093275D" w:rsidRDefault="00B915B8" w:rsidP="00CC449C">
            <w:pPr>
              <w:rPr>
                <w:rFonts w:cs="Arial"/>
                <w:bCs/>
                <w:sz w:val="22"/>
                <w:szCs w:val="22"/>
              </w:rPr>
            </w:pPr>
            <w:r>
              <w:rPr>
                <w:rFonts w:cs="Arial"/>
                <w:sz w:val="22"/>
                <w:szCs w:val="22"/>
              </w:rPr>
              <w:t xml:space="preserve">        </w:t>
            </w:r>
          </w:p>
        </w:tc>
      </w:tr>
      <w:tr w:rsidR="0045374D" w:rsidRPr="008C438C" w14:paraId="69233A33" w14:textId="77777777" w:rsidTr="0045374D">
        <w:trPr>
          <w:cantSplit/>
          <w:jc w:val="center"/>
        </w:trPr>
        <w:tc>
          <w:tcPr>
            <w:tcW w:w="1209" w:type="dxa"/>
            <w:tcBorders>
              <w:top w:val="single" w:sz="12" w:space="0" w:color="000000"/>
              <w:bottom w:val="single" w:sz="12" w:space="0" w:color="000000"/>
            </w:tcBorders>
            <w:shd w:val="clear" w:color="auto" w:fill="auto"/>
          </w:tcPr>
          <w:p w14:paraId="285CA962" w14:textId="77777777" w:rsidR="0045374D" w:rsidRPr="008C438C" w:rsidRDefault="0045374D" w:rsidP="0045374D">
            <w:pPr>
              <w:jc w:val="center"/>
              <w:rPr>
                <w:rFonts w:cs="Arial"/>
                <w:b/>
                <w:bCs/>
              </w:rPr>
            </w:pPr>
            <w:r>
              <w:rPr>
                <w:rFonts w:cs="Arial"/>
                <w:b/>
                <w:bCs/>
              </w:rPr>
              <w:t>8</w:t>
            </w:r>
          </w:p>
        </w:tc>
        <w:tc>
          <w:tcPr>
            <w:tcW w:w="6030" w:type="dxa"/>
            <w:tcBorders>
              <w:top w:val="single" w:sz="12" w:space="0" w:color="000000"/>
              <w:bottom w:val="single" w:sz="12" w:space="0" w:color="000000"/>
            </w:tcBorders>
            <w:shd w:val="clear" w:color="auto" w:fill="auto"/>
          </w:tcPr>
          <w:p w14:paraId="05DADB7D" w14:textId="77777777" w:rsidR="0045374D" w:rsidRPr="00843678" w:rsidRDefault="00843678" w:rsidP="0045374D">
            <w:pPr>
              <w:rPr>
                <w:rFonts w:cs="Arial"/>
                <w:b/>
                <w:sz w:val="22"/>
                <w:szCs w:val="22"/>
                <w:u w:val="single"/>
              </w:rPr>
            </w:pPr>
            <w:r>
              <w:rPr>
                <w:rFonts w:cs="Arial"/>
                <w:b/>
                <w:sz w:val="22"/>
                <w:szCs w:val="22"/>
                <w:u w:val="single"/>
              </w:rPr>
              <w:t>Learning</w:t>
            </w:r>
            <w:r w:rsidR="00F122CF">
              <w:rPr>
                <w:rFonts w:cs="Arial"/>
                <w:b/>
                <w:sz w:val="22"/>
                <w:szCs w:val="22"/>
                <w:u w:val="single"/>
              </w:rPr>
              <w:t xml:space="preserve"> Theories</w:t>
            </w:r>
            <w:r>
              <w:rPr>
                <w:rFonts w:cs="Arial"/>
                <w:b/>
                <w:sz w:val="22"/>
                <w:szCs w:val="22"/>
                <w:u w:val="single"/>
              </w:rPr>
              <w:t xml:space="preserve">: </w:t>
            </w:r>
            <w:r w:rsidR="0045374D" w:rsidRPr="008C438C">
              <w:rPr>
                <w:rFonts w:cs="Arial"/>
                <w:b/>
                <w:sz w:val="22"/>
                <w:szCs w:val="22"/>
                <w:u w:val="single"/>
              </w:rPr>
              <w:t>Behaviorism</w:t>
            </w:r>
          </w:p>
          <w:p w14:paraId="3822F771"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14:paraId="307B8A43"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14:paraId="0E73E883"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14:paraId="0FAB9799" w14:textId="77777777"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44E3904A" w14:textId="77777777" w:rsidR="0045374D" w:rsidRPr="008C438C" w:rsidRDefault="00CC449C" w:rsidP="0045374D">
            <w:pPr>
              <w:rPr>
                <w:rFonts w:cs="Arial"/>
              </w:rPr>
            </w:pPr>
            <w:r>
              <w:rPr>
                <w:rFonts w:cs="Arial"/>
                <w:sz w:val="22"/>
                <w:szCs w:val="22"/>
              </w:rPr>
              <w:t xml:space="preserve">          </w:t>
            </w:r>
            <w:r w:rsidRPr="0093275D">
              <w:rPr>
                <w:rFonts w:cs="Arial"/>
                <w:sz w:val="22"/>
                <w:szCs w:val="22"/>
              </w:rPr>
              <w:t>Quiz 1 due</w:t>
            </w:r>
          </w:p>
        </w:tc>
      </w:tr>
      <w:tr w:rsidR="0045374D" w:rsidRPr="008C438C" w14:paraId="5385D2A9" w14:textId="77777777" w:rsidTr="0045374D">
        <w:trPr>
          <w:cantSplit/>
          <w:jc w:val="center"/>
        </w:trPr>
        <w:tc>
          <w:tcPr>
            <w:tcW w:w="1209" w:type="dxa"/>
            <w:tcBorders>
              <w:top w:val="single" w:sz="12" w:space="0" w:color="000000"/>
              <w:bottom w:val="single" w:sz="12" w:space="0" w:color="000000"/>
            </w:tcBorders>
            <w:shd w:val="clear" w:color="auto" w:fill="auto"/>
          </w:tcPr>
          <w:p w14:paraId="077CB622" w14:textId="77777777" w:rsidR="0045374D" w:rsidRPr="008C438C" w:rsidRDefault="00CC449C" w:rsidP="0045374D">
            <w:pPr>
              <w:jc w:val="center"/>
              <w:rPr>
                <w:rFonts w:cs="Arial"/>
                <w:b/>
                <w:bCs/>
              </w:rPr>
            </w:pPr>
            <w:r>
              <w:rPr>
                <w:rFonts w:cs="Arial"/>
                <w:b/>
                <w:bCs/>
              </w:rPr>
              <w:t xml:space="preserve">   </w:t>
            </w:r>
          </w:p>
        </w:tc>
        <w:tc>
          <w:tcPr>
            <w:tcW w:w="6030" w:type="dxa"/>
            <w:tcBorders>
              <w:top w:val="single" w:sz="12" w:space="0" w:color="000000"/>
              <w:bottom w:val="single" w:sz="12" w:space="0" w:color="000000"/>
            </w:tcBorders>
            <w:shd w:val="clear" w:color="auto" w:fill="auto"/>
          </w:tcPr>
          <w:p w14:paraId="5663F6A4" w14:textId="77777777" w:rsidR="0045374D" w:rsidRPr="00843678" w:rsidRDefault="00F122CF" w:rsidP="0045374D">
            <w:pPr>
              <w:rPr>
                <w:rFonts w:cs="Arial"/>
                <w:b/>
                <w:sz w:val="22"/>
                <w:u w:val="single"/>
              </w:rPr>
            </w:pPr>
            <w:r>
              <w:rPr>
                <w:rFonts w:cs="Arial"/>
                <w:b/>
                <w:sz w:val="22"/>
                <w:szCs w:val="22"/>
                <w:u w:val="single"/>
              </w:rPr>
              <w:t xml:space="preserve">Learning </w:t>
            </w:r>
            <w:r w:rsidR="00843678" w:rsidRPr="00843678">
              <w:rPr>
                <w:rFonts w:cs="Arial"/>
                <w:b/>
                <w:sz w:val="22"/>
                <w:szCs w:val="22"/>
                <w:u w:val="single"/>
              </w:rPr>
              <w:t>Theories</w:t>
            </w:r>
            <w:r w:rsidR="00000C4D">
              <w:rPr>
                <w:rFonts w:cs="Arial"/>
                <w:b/>
                <w:sz w:val="22"/>
                <w:szCs w:val="22"/>
                <w:u w:val="single"/>
              </w:rPr>
              <w:t xml:space="preserve">, </w:t>
            </w:r>
            <w:r w:rsidR="00791AFC">
              <w:rPr>
                <w:rFonts w:cs="Arial"/>
                <w:b/>
                <w:sz w:val="22"/>
                <w:szCs w:val="22"/>
                <w:u w:val="single"/>
              </w:rPr>
              <w:t>Continued</w:t>
            </w:r>
            <w:r w:rsidR="00843678" w:rsidRPr="00843678">
              <w:rPr>
                <w:rFonts w:cs="Arial"/>
                <w:b/>
                <w:sz w:val="22"/>
                <w:szCs w:val="22"/>
                <w:u w:val="single"/>
              </w:rPr>
              <w:t xml:space="preserve">: </w:t>
            </w:r>
            <w:r w:rsidR="0093275D">
              <w:rPr>
                <w:rFonts w:cs="Arial"/>
                <w:b/>
                <w:sz w:val="22"/>
                <w:szCs w:val="22"/>
                <w:u w:val="single"/>
              </w:rPr>
              <w:t xml:space="preserve">Cognitive </w:t>
            </w:r>
            <w:r w:rsidR="00791AFC">
              <w:rPr>
                <w:rFonts w:cs="Arial"/>
                <w:b/>
                <w:sz w:val="22"/>
                <w:szCs w:val="22"/>
                <w:u w:val="single"/>
              </w:rPr>
              <w:t xml:space="preserve">Development </w:t>
            </w:r>
            <w:r w:rsidR="0093275D">
              <w:rPr>
                <w:rFonts w:cs="Arial"/>
                <w:b/>
                <w:sz w:val="22"/>
                <w:szCs w:val="22"/>
                <w:u w:val="single"/>
              </w:rPr>
              <w:t xml:space="preserve">and </w:t>
            </w:r>
            <w:r>
              <w:rPr>
                <w:rFonts w:cs="Arial"/>
                <w:b/>
                <w:sz w:val="22"/>
                <w:szCs w:val="22"/>
                <w:u w:val="single"/>
              </w:rPr>
              <w:t xml:space="preserve">Social </w:t>
            </w:r>
            <w:r w:rsidR="0045374D" w:rsidRPr="00843678">
              <w:rPr>
                <w:rFonts w:cs="Arial"/>
                <w:b/>
                <w:sz w:val="22"/>
                <w:szCs w:val="22"/>
                <w:u w:val="single"/>
              </w:rPr>
              <w:t xml:space="preserve">Cognitive </w:t>
            </w:r>
            <w:r>
              <w:rPr>
                <w:rFonts w:cs="Arial"/>
                <w:b/>
                <w:sz w:val="22"/>
                <w:szCs w:val="22"/>
                <w:u w:val="single"/>
              </w:rPr>
              <w:t>Theory</w:t>
            </w:r>
          </w:p>
          <w:p w14:paraId="53F9C592"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Cognitive and moral development</w:t>
            </w:r>
          </w:p>
          <w:p w14:paraId="301D63A2"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 xml:space="preserve">Social </w:t>
            </w:r>
            <w:r w:rsidR="00791AFC">
              <w:rPr>
                <w:rFonts w:cs="Arial"/>
                <w:sz w:val="22"/>
                <w:szCs w:val="22"/>
              </w:rPr>
              <w:t>c</w:t>
            </w:r>
            <w:r w:rsidR="00791AFC" w:rsidRPr="008C438C">
              <w:rPr>
                <w:rFonts w:cs="Arial"/>
                <w:sz w:val="22"/>
                <w:szCs w:val="22"/>
              </w:rPr>
              <w:t xml:space="preserve">ognitive </w:t>
            </w:r>
            <w:r w:rsidR="00791AFC">
              <w:rPr>
                <w:rFonts w:cs="Arial"/>
                <w:sz w:val="22"/>
                <w:szCs w:val="22"/>
              </w:rPr>
              <w:t>t</w:t>
            </w:r>
            <w:r w:rsidR="00791AFC" w:rsidRPr="008C438C">
              <w:rPr>
                <w:rFonts w:cs="Arial"/>
                <w:sz w:val="22"/>
                <w:szCs w:val="22"/>
              </w:rPr>
              <w:t>heory</w:t>
            </w:r>
          </w:p>
          <w:p w14:paraId="7283FF69" w14:textId="77777777" w:rsidR="0045374D" w:rsidRPr="008C438C" w:rsidRDefault="00843678" w:rsidP="0045374D">
            <w:pPr>
              <w:pStyle w:val="ListParagraph"/>
              <w:ind w:left="576"/>
              <w:rPr>
                <w:rFonts w:cs="Arial"/>
                <w:sz w:val="22"/>
                <w:szCs w:val="22"/>
              </w:rPr>
            </w:pPr>
            <w:r>
              <w:rPr>
                <w:rFonts w:cs="Arial"/>
                <w:sz w:val="22"/>
                <w:szCs w:val="22"/>
              </w:rPr>
              <w:t xml:space="preserve">Social </w:t>
            </w:r>
            <w:r w:rsidR="00791AFC">
              <w:rPr>
                <w:rFonts w:cs="Arial"/>
                <w:sz w:val="22"/>
                <w:szCs w:val="22"/>
              </w:rPr>
              <w:t>l</w:t>
            </w:r>
            <w:r w:rsidR="00791AFC" w:rsidRPr="008C438C">
              <w:rPr>
                <w:rFonts w:cs="Arial"/>
                <w:sz w:val="22"/>
                <w:szCs w:val="22"/>
              </w:rPr>
              <w:t>earning</w:t>
            </w:r>
          </w:p>
          <w:p w14:paraId="4CEA5CE0" w14:textId="77777777" w:rsidR="0045374D" w:rsidRPr="008C438C" w:rsidRDefault="0045374D" w:rsidP="0045374D">
            <w:pPr>
              <w:pStyle w:val="ListParagraph"/>
              <w:ind w:left="576"/>
              <w:rPr>
                <w:rFonts w:cs="Arial"/>
                <w:sz w:val="22"/>
                <w:szCs w:val="22"/>
              </w:rPr>
            </w:pPr>
            <w:r w:rsidRPr="008C438C">
              <w:rPr>
                <w:rFonts w:cs="Arial"/>
                <w:sz w:val="22"/>
                <w:szCs w:val="22"/>
              </w:rPr>
              <w:t>Self-efficacy</w:t>
            </w:r>
          </w:p>
          <w:p w14:paraId="55F9CF6C" w14:textId="77777777" w:rsidR="0045374D" w:rsidRPr="008C438C" w:rsidRDefault="0045374D" w:rsidP="0045374D">
            <w:pPr>
              <w:pStyle w:val="ListParagraph"/>
              <w:numPr>
                <w:ilvl w:val="1"/>
                <w:numId w:val="1"/>
              </w:numPr>
              <w:contextualSpacing/>
              <w:rPr>
                <w:rFonts w:cs="Arial"/>
                <w:b/>
                <w:sz w:val="22"/>
              </w:rPr>
            </w:pPr>
            <w:r w:rsidRPr="008C438C">
              <w:rPr>
                <w:rFonts w:cs="Arial"/>
                <w:sz w:val="22"/>
                <w:szCs w:val="22"/>
              </w:rPr>
              <w:t xml:space="preserve">Diversity </w:t>
            </w:r>
            <w:r w:rsidR="00791AFC">
              <w:rPr>
                <w:rFonts w:cs="Arial"/>
                <w:sz w:val="22"/>
                <w:szCs w:val="22"/>
              </w:rPr>
              <w:t>s</w:t>
            </w:r>
            <w:r w:rsidR="00791AFC" w:rsidRPr="008C438C">
              <w:rPr>
                <w:rFonts w:cs="Arial"/>
                <w:sz w:val="22"/>
                <w:szCs w:val="22"/>
              </w:rPr>
              <w:t>potlight</w:t>
            </w:r>
          </w:p>
          <w:p w14:paraId="6B97381A" w14:textId="77777777" w:rsidR="0045374D" w:rsidRPr="008C438C" w:rsidRDefault="0045374D" w:rsidP="0045374D">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23501D6E" w14:textId="77777777" w:rsidR="0045374D" w:rsidRPr="00CC449C" w:rsidRDefault="00B915B8" w:rsidP="0045374D">
            <w:pPr>
              <w:rPr>
                <w:rFonts w:cs="Arial"/>
                <w:sz w:val="22"/>
                <w:szCs w:val="22"/>
              </w:rPr>
            </w:pPr>
            <w:r>
              <w:rPr>
                <w:rFonts w:cs="Arial"/>
              </w:rPr>
              <w:t xml:space="preserve">         </w:t>
            </w:r>
            <w:r w:rsidR="00CC449C">
              <w:rPr>
                <w:rFonts w:cs="Arial"/>
              </w:rPr>
              <w:t xml:space="preserve">   </w:t>
            </w:r>
            <w:r w:rsidR="00B6750D" w:rsidRPr="00CC449C">
              <w:rPr>
                <w:rFonts w:cs="Arial"/>
                <w:sz w:val="22"/>
                <w:szCs w:val="22"/>
              </w:rPr>
              <w:t>Quiz 2 posts</w:t>
            </w:r>
          </w:p>
        </w:tc>
      </w:tr>
      <w:tr w:rsidR="00261176" w:rsidRPr="008C438C" w14:paraId="3741F0ED" w14:textId="77777777" w:rsidTr="00D61E89">
        <w:trPr>
          <w:cantSplit/>
          <w:jc w:val="center"/>
        </w:trPr>
        <w:tc>
          <w:tcPr>
            <w:tcW w:w="1209" w:type="dxa"/>
            <w:tcBorders>
              <w:top w:val="single" w:sz="12" w:space="0" w:color="000000"/>
              <w:bottom w:val="single" w:sz="12" w:space="0" w:color="000000"/>
            </w:tcBorders>
            <w:shd w:val="clear" w:color="auto" w:fill="auto"/>
          </w:tcPr>
          <w:p w14:paraId="4FEF8518" w14:textId="77777777" w:rsidR="00261176" w:rsidRPr="008C438C" w:rsidRDefault="00261176" w:rsidP="00D61E89">
            <w:pPr>
              <w:jc w:val="center"/>
              <w:rPr>
                <w:rFonts w:cs="Arial"/>
                <w:b/>
                <w:bCs/>
              </w:rPr>
            </w:pPr>
            <w:r>
              <w:rPr>
                <w:rFonts w:cs="Arial"/>
                <w:b/>
                <w:bCs/>
              </w:rPr>
              <w:t>10</w:t>
            </w:r>
          </w:p>
        </w:tc>
        <w:tc>
          <w:tcPr>
            <w:tcW w:w="6030" w:type="dxa"/>
            <w:tcBorders>
              <w:top w:val="single" w:sz="12" w:space="0" w:color="000000"/>
              <w:bottom w:val="single" w:sz="12" w:space="0" w:color="000000"/>
            </w:tcBorders>
            <w:shd w:val="clear" w:color="auto" w:fill="auto"/>
          </w:tcPr>
          <w:p w14:paraId="32D1D28B" w14:textId="77777777" w:rsidR="00261176" w:rsidRPr="00B6750D" w:rsidRDefault="00D61E89" w:rsidP="00D61E89">
            <w:pPr>
              <w:rPr>
                <w:rFonts w:cs="Arial"/>
                <w:b/>
                <w:sz w:val="22"/>
                <w:u w:val="single"/>
              </w:rPr>
            </w:pPr>
            <w:proofErr w:type="spellStart"/>
            <w:r w:rsidRPr="00B6750D">
              <w:rPr>
                <w:rFonts w:cs="Arial"/>
                <w:b/>
                <w:sz w:val="22"/>
                <w:u w:val="single"/>
              </w:rPr>
              <w:t>Biopsycho</w:t>
            </w:r>
            <w:r w:rsidR="00261176" w:rsidRPr="00B6750D">
              <w:rPr>
                <w:rFonts w:cs="Arial"/>
                <w:b/>
                <w:sz w:val="22"/>
                <w:u w:val="single"/>
              </w:rPr>
              <w:t>social</w:t>
            </w:r>
            <w:proofErr w:type="spellEnd"/>
            <w:r w:rsidR="00261176" w:rsidRPr="00B6750D">
              <w:rPr>
                <w:rFonts w:cs="Arial"/>
                <w:b/>
                <w:sz w:val="22"/>
                <w:u w:val="single"/>
              </w:rPr>
              <w:t xml:space="preserve"> Development in Adolescence and Early Adulthood </w:t>
            </w:r>
          </w:p>
          <w:p w14:paraId="3686FCC2"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Developmental milestones</w:t>
            </w:r>
          </w:p>
          <w:p w14:paraId="739B6548"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adolescent behavior</w:t>
            </w:r>
          </w:p>
          <w:p w14:paraId="2B896DF3"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Models</w:t>
            </w:r>
            <w:r w:rsidR="00261176" w:rsidRPr="008C438C">
              <w:rPr>
                <w:rFonts w:cs="Arial"/>
                <w:sz w:val="22"/>
                <w:szCs w:val="22"/>
              </w:rPr>
              <w:t xml:space="preserve"> of </w:t>
            </w:r>
            <w:r>
              <w:rPr>
                <w:rFonts w:cs="Arial"/>
                <w:sz w:val="22"/>
                <w:szCs w:val="22"/>
              </w:rPr>
              <w:t>early adult development</w:t>
            </w:r>
          </w:p>
          <w:p w14:paraId="524BC13E"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Gender differences</w:t>
            </w:r>
          </w:p>
          <w:p w14:paraId="3F4149AE"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subjective well-being, romantic love, and monogamy</w:t>
            </w:r>
          </w:p>
          <w:p w14:paraId="46B4701A" w14:textId="77777777" w:rsidR="00261176" w:rsidRPr="008C438C" w:rsidRDefault="00261176"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133D71C3" w14:textId="77777777" w:rsidR="00261176" w:rsidRPr="008C438C" w:rsidRDefault="00B915B8" w:rsidP="00CC449C">
            <w:pPr>
              <w:rPr>
                <w:rFonts w:cs="Arial"/>
              </w:rPr>
            </w:pPr>
            <w:r>
              <w:rPr>
                <w:rFonts w:cs="Arial"/>
              </w:rPr>
              <w:t xml:space="preserve">          </w:t>
            </w:r>
          </w:p>
        </w:tc>
      </w:tr>
      <w:tr w:rsidR="00D61E89" w:rsidRPr="008C438C" w14:paraId="74CFA1EA" w14:textId="77777777" w:rsidTr="00D61E89">
        <w:trPr>
          <w:cantSplit/>
          <w:jc w:val="center"/>
        </w:trPr>
        <w:tc>
          <w:tcPr>
            <w:tcW w:w="1209" w:type="dxa"/>
            <w:tcBorders>
              <w:top w:val="single" w:sz="12" w:space="0" w:color="000000"/>
              <w:bottom w:val="single" w:sz="12" w:space="0" w:color="000000"/>
            </w:tcBorders>
            <w:shd w:val="clear" w:color="auto" w:fill="auto"/>
          </w:tcPr>
          <w:p w14:paraId="77C47894" w14:textId="77777777" w:rsidR="00D61E89" w:rsidRPr="008C438C" w:rsidRDefault="00D61E89" w:rsidP="00D61E89">
            <w:pPr>
              <w:jc w:val="center"/>
              <w:rPr>
                <w:rFonts w:cs="Arial"/>
                <w:b/>
                <w:bCs/>
              </w:rPr>
            </w:pPr>
            <w:r>
              <w:rPr>
                <w:rFonts w:cs="Arial"/>
                <w:b/>
                <w:bCs/>
              </w:rPr>
              <w:t>1</w:t>
            </w:r>
            <w:r w:rsidR="0009266D">
              <w:rPr>
                <w:rFonts w:cs="Arial"/>
                <w:b/>
                <w:bCs/>
              </w:rPr>
              <w:t>1</w:t>
            </w:r>
          </w:p>
        </w:tc>
        <w:tc>
          <w:tcPr>
            <w:tcW w:w="6030" w:type="dxa"/>
            <w:tcBorders>
              <w:top w:val="single" w:sz="12" w:space="0" w:color="000000"/>
              <w:bottom w:val="single" w:sz="12" w:space="0" w:color="000000"/>
            </w:tcBorders>
            <w:shd w:val="clear" w:color="auto" w:fill="auto"/>
          </w:tcPr>
          <w:p w14:paraId="4752C6B8" w14:textId="77777777" w:rsidR="00D61E89" w:rsidRPr="00B6750D" w:rsidRDefault="00D61E89" w:rsidP="00D61E89">
            <w:pPr>
              <w:rPr>
                <w:rFonts w:cs="Arial"/>
                <w:b/>
                <w:sz w:val="22"/>
                <w:u w:val="single"/>
              </w:rPr>
            </w:pPr>
            <w:proofErr w:type="spellStart"/>
            <w:r w:rsidRPr="00B6750D">
              <w:rPr>
                <w:rFonts w:cs="Arial"/>
                <w:b/>
                <w:sz w:val="22"/>
                <w:u w:val="single"/>
              </w:rPr>
              <w:t>Biopsychosocial</w:t>
            </w:r>
            <w:proofErr w:type="spellEnd"/>
            <w:r w:rsidRPr="00B6750D">
              <w:rPr>
                <w:rFonts w:cs="Arial"/>
                <w:b/>
                <w:sz w:val="22"/>
                <w:u w:val="single"/>
              </w:rPr>
              <w:t xml:space="preserve"> Development in Middle and Older Adulthood </w:t>
            </w:r>
          </w:p>
          <w:p w14:paraId="4D9E4B8C"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14:paraId="4CC5175F"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Attachment in </w:t>
            </w:r>
            <w:r w:rsidR="00791AFC">
              <w:rPr>
                <w:rFonts w:cs="Arial"/>
                <w:sz w:val="22"/>
                <w:szCs w:val="22"/>
              </w:rPr>
              <w:t>o</w:t>
            </w:r>
            <w:r w:rsidRPr="008C438C">
              <w:rPr>
                <w:rFonts w:cs="Arial"/>
                <w:sz w:val="22"/>
                <w:szCs w:val="22"/>
              </w:rPr>
              <w:t xml:space="preserve">lder </w:t>
            </w:r>
            <w:r w:rsidR="00791AFC">
              <w:rPr>
                <w:rFonts w:cs="Arial"/>
                <w:sz w:val="22"/>
                <w:szCs w:val="22"/>
              </w:rPr>
              <w:t>a</w:t>
            </w:r>
            <w:r w:rsidR="00791AFC" w:rsidRPr="008C438C">
              <w:rPr>
                <w:rFonts w:cs="Arial"/>
                <w:sz w:val="22"/>
                <w:szCs w:val="22"/>
              </w:rPr>
              <w:t>dults</w:t>
            </w:r>
          </w:p>
          <w:p w14:paraId="401E655D"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Biological </w:t>
            </w:r>
            <w:r w:rsidR="00791AFC">
              <w:rPr>
                <w:rFonts w:cs="Arial"/>
                <w:sz w:val="22"/>
                <w:szCs w:val="22"/>
              </w:rPr>
              <w:t>d</w:t>
            </w:r>
            <w:r w:rsidR="00791AFC" w:rsidRPr="008C438C">
              <w:rPr>
                <w:rFonts w:cs="Arial"/>
                <w:sz w:val="22"/>
                <w:szCs w:val="22"/>
              </w:rPr>
              <w:t>evelopment</w:t>
            </w:r>
          </w:p>
          <w:p w14:paraId="6923700F" w14:textId="77777777" w:rsidR="00D61E89" w:rsidRPr="008C438C" w:rsidRDefault="00D61E89"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0F8ED009" w14:textId="77777777" w:rsidR="00D61E89" w:rsidRPr="00CC449C" w:rsidRDefault="00CC449C" w:rsidP="00D61E89">
            <w:pPr>
              <w:rPr>
                <w:rFonts w:cs="Arial"/>
                <w:sz w:val="22"/>
                <w:szCs w:val="22"/>
              </w:rPr>
            </w:pPr>
            <w:r>
              <w:rPr>
                <w:rFonts w:cs="Arial"/>
              </w:rPr>
              <w:t xml:space="preserve">             </w:t>
            </w:r>
            <w:r w:rsidRPr="00CC449C">
              <w:rPr>
                <w:rFonts w:cs="Arial"/>
                <w:sz w:val="22"/>
                <w:szCs w:val="22"/>
              </w:rPr>
              <w:t>Quiz 2 due</w:t>
            </w:r>
          </w:p>
        </w:tc>
      </w:tr>
      <w:tr w:rsidR="00F122CF" w:rsidRPr="00261176" w14:paraId="3C0321F5" w14:textId="77777777" w:rsidTr="00F122CF">
        <w:trPr>
          <w:cantSplit/>
          <w:jc w:val="center"/>
        </w:trPr>
        <w:tc>
          <w:tcPr>
            <w:tcW w:w="1209" w:type="dxa"/>
            <w:tcBorders>
              <w:top w:val="single" w:sz="12" w:space="0" w:color="000000"/>
              <w:bottom w:val="single" w:sz="12" w:space="0" w:color="000000"/>
            </w:tcBorders>
            <w:shd w:val="clear" w:color="auto" w:fill="auto"/>
          </w:tcPr>
          <w:p w14:paraId="5C837422" w14:textId="77777777" w:rsidR="00F122CF" w:rsidRPr="00261176" w:rsidRDefault="0009266D" w:rsidP="00F122CF">
            <w:pPr>
              <w:jc w:val="center"/>
              <w:rPr>
                <w:rFonts w:cs="Arial"/>
                <w:b/>
                <w:bCs/>
                <w:sz w:val="22"/>
                <w:szCs w:val="22"/>
              </w:rPr>
            </w:pPr>
            <w:r>
              <w:rPr>
                <w:rFonts w:cs="Arial"/>
                <w:b/>
                <w:bCs/>
                <w:sz w:val="22"/>
                <w:szCs w:val="22"/>
              </w:rPr>
              <w:t>12</w:t>
            </w:r>
          </w:p>
        </w:tc>
        <w:tc>
          <w:tcPr>
            <w:tcW w:w="6030" w:type="dxa"/>
            <w:tcBorders>
              <w:top w:val="single" w:sz="12" w:space="0" w:color="000000"/>
              <w:bottom w:val="single" w:sz="12" w:space="0" w:color="000000"/>
            </w:tcBorders>
            <w:shd w:val="clear" w:color="auto" w:fill="auto"/>
          </w:tcPr>
          <w:p w14:paraId="3A0B2C5F" w14:textId="77777777" w:rsidR="0009266D" w:rsidRPr="008C438C" w:rsidRDefault="0009266D" w:rsidP="0009266D">
            <w:pPr>
              <w:contextualSpacing/>
              <w:rPr>
                <w:rFonts w:cs="Arial"/>
                <w:b/>
                <w:sz w:val="22"/>
                <w:szCs w:val="22"/>
              </w:rPr>
            </w:pPr>
            <w:r>
              <w:rPr>
                <w:rFonts w:cs="Arial"/>
                <w:b/>
                <w:sz w:val="22"/>
                <w:szCs w:val="22"/>
              </w:rPr>
              <w:t xml:space="preserve">THEORIES OF SOCIAL RELATIONS AND SOCIAL CONFLICT </w:t>
            </w:r>
          </w:p>
          <w:p w14:paraId="59B20131" w14:textId="77777777" w:rsidR="0009266D" w:rsidRDefault="0009266D" w:rsidP="0009266D">
            <w:pPr>
              <w:rPr>
                <w:rFonts w:cs="Arial"/>
                <w:b/>
                <w:sz w:val="22"/>
                <w:szCs w:val="22"/>
              </w:rPr>
            </w:pPr>
            <w:r>
              <w:rPr>
                <w:rFonts w:cs="Arial"/>
                <w:b/>
                <w:sz w:val="22"/>
                <w:szCs w:val="22"/>
              </w:rPr>
              <w:t>(Units 12</w:t>
            </w:r>
            <w:r w:rsidR="00791AFC">
              <w:rPr>
                <w:rFonts w:cs="Arial"/>
                <w:b/>
                <w:sz w:val="22"/>
                <w:szCs w:val="22"/>
              </w:rPr>
              <w:t>–</w:t>
            </w:r>
            <w:r>
              <w:rPr>
                <w:rFonts w:cs="Arial"/>
                <w:b/>
                <w:sz w:val="22"/>
                <w:szCs w:val="22"/>
              </w:rPr>
              <w:t>14</w:t>
            </w:r>
            <w:r w:rsidRPr="008C438C">
              <w:rPr>
                <w:rFonts w:cs="Arial"/>
                <w:b/>
                <w:sz w:val="22"/>
                <w:szCs w:val="22"/>
              </w:rPr>
              <w:t>)</w:t>
            </w:r>
          </w:p>
          <w:p w14:paraId="1CE495FC" w14:textId="77777777" w:rsidR="0009266D" w:rsidRDefault="0009266D" w:rsidP="00F122CF">
            <w:pPr>
              <w:rPr>
                <w:rFonts w:cs="Arial"/>
                <w:b/>
                <w:sz w:val="22"/>
                <w:szCs w:val="22"/>
              </w:rPr>
            </w:pPr>
          </w:p>
          <w:p w14:paraId="085AAE94" w14:textId="77777777" w:rsidR="00F122CF" w:rsidRPr="00B6750D" w:rsidRDefault="00F122CF" w:rsidP="00F122CF">
            <w:pPr>
              <w:rPr>
                <w:rFonts w:cs="Arial"/>
                <w:b/>
                <w:sz w:val="22"/>
                <w:szCs w:val="22"/>
                <w:u w:val="single"/>
              </w:rPr>
            </w:pPr>
            <w:r w:rsidRPr="00B6750D">
              <w:rPr>
                <w:rFonts w:cs="Arial"/>
                <w:b/>
                <w:sz w:val="22"/>
                <w:szCs w:val="22"/>
                <w:u w:val="single"/>
              </w:rPr>
              <w:t>Social Networks and Social Support</w:t>
            </w:r>
          </w:p>
          <w:p w14:paraId="19E828ED"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 xml:space="preserve">Social support and </w:t>
            </w:r>
            <w:proofErr w:type="spellStart"/>
            <w:r w:rsidRPr="00261176">
              <w:rPr>
                <w:rFonts w:cs="Arial"/>
                <w:color w:val="000000"/>
                <w:sz w:val="22"/>
                <w:szCs w:val="22"/>
              </w:rPr>
              <w:t>biopsychosocial</w:t>
            </w:r>
            <w:proofErr w:type="spellEnd"/>
            <w:r w:rsidRPr="00261176">
              <w:rPr>
                <w:rFonts w:cs="Arial"/>
                <w:color w:val="000000"/>
                <w:sz w:val="22"/>
                <w:szCs w:val="22"/>
              </w:rPr>
              <w:t xml:space="preserve"> well-being</w:t>
            </w:r>
          </w:p>
          <w:p w14:paraId="7A76D8AC"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service systems</w:t>
            </w:r>
          </w:p>
          <w:p w14:paraId="3C6330C0"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influence</w:t>
            </w:r>
          </w:p>
          <w:p w14:paraId="44520FBD" w14:textId="77777777" w:rsidR="00F122CF" w:rsidRPr="00261176" w:rsidRDefault="00F122CF" w:rsidP="00F122CF">
            <w:pPr>
              <w:pStyle w:val="ListParagraph"/>
              <w:numPr>
                <w:ilvl w:val="1"/>
                <w:numId w:val="1"/>
              </w:numPr>
              <w:contextualSpacing/>
              <w:rPr>
                <w:rFonts w:cs="Arial"/>
                <w:sz w:val="22"/>
                <w:szCs w:val="22"/>
              </w:rPr>
            </w:pPr>
            <w:r w:rsidRPr="00261176">
              <w:rPr>
                <w:rFonts w:cs="Arial"/>
                <w:sz w:val="22"/>
                <w:szCs w:val="22"/>
              </w:rPr>
              <w:t>Social capital</w:t>
            </w:r>
          </w:p>
          <w:p w14:paraId="1B32A545" w14:textId="77777777" w:rsidR="00F122CF" w:rsidRPr="00261176" w:rsidRDefault="00F122CF" w:rsidP="00F122CF">
            <w:pPr>
              <w:pStyle w:val="Level1"/>
              <w:numPr>
                <w:ilvl w:val="0"/>
                <w:numId w:val="0"/>
              </w:numPr>
              <w:ind w:left="288"/>
              <w:rPr>
                <w:sz w:val="22"/>
                <w:szCs w:val="22"/>
              </w:rPr>
            </w:pPr>
          </w:p>
        </w:tc>
        <w:tc>
          <w:tcPr>
            <w:tcW w:w="2558" w:type="dxa"/>
            <w:tcBorders>
              <w:top w:val="single" w:sz="12" w:space="0" w:color="000000"/>
              <w:bottom w:val="single" w:sz="12" w:space="0" w:color="000000"/>
            </w:tcBorders>
            <w:shd w:val="clear" w:color="auto" w:fill="auto"/>
          </w:tcPr>
          <w:p w14:paraId="00FB1938" w14:textId="77777777" w:rsidR="00F122CF" w:rsidRPr="00261176" w:rsidRDefault="00F122CF" w:rsidP="00F122CF">
            <w:pPr>
              <w:rPr>
                <w:rFonts w:cs="Arial"/>
                <w:sz w:val="22"/>
                <w:szCs w:val="22"/>
              </w:rPr>
            </w:pPr>
          </w:p>
        </w:tc>
      </w:tr>
      <w:tr w:rsidR="007472B6" w:rsidRPr="008C438C" w14:paraId="39681B9A" w14:textId="77777777" w:rsidTr="00E97B1C">
        <w:trPr>
          <w:cantSplit/>
          <w:jc w:val="center"/>
        </w:trPr>
        <w:tc>
          <w:tcPr>
            <w:tcW w:w="1209" w:type="dxa"/>
            <w:tcBorders>
              <w:top w:val="single" w:sz="12" w:space="0" w:color="000000"/>
              <w:bottom w:val="single" w:sz="12" w:space="0" w:color="000000"/>
            </w:tcBorders>
            <w:shd w:val="clear" w:color="auto" w:fill="auto"/>
          </w:tcPr>
          <w:p w14:paraId="5F3A78B6" w14:textId="77777777" w:rsidR="007472B6" w:rsidRPr="008C438C" w:rsidRDefault="0009266D" w:rsidP="007472B6">
            <w:pPr>
              <w:jc w:val="center"/>
              <w:rPr>
                <w:rFonts w:cs="Arial"/>
                <w:b/>
                <w:bCs/>
              </w:rPr>
            </w:pPr>
            <w:r>
              <w:rPr>
                <w:rFonts w:cs="Arial"/>
                <w:b/>
                <w:bCs/>
              </w:rPr>
              <w:lastRenderedPageBreak/>
              <w:t>13</w:t>
            </w:r>
          </w:p>
        </w:tc>
        <w:tc>
          <w:tcPr>
            <w:tcW w:w="6030" w:type="dxa"/>
            <w:tcBorders>
              <w:top w:val="single" w:sz="12" w:space="0" w:color="000000"/>
              <w:bottom w:val="single" w:sz="12" w:space="0" w:color="000000"/>
            </w:tcBorders>
            <w:shd w:val="clear" w:color="auto" w:fill="auto"/>
          </w:tcPr>
          <w:p w14:paraId="6135D913" w14:textId="77777777" w:rsidR="007472B6" w:rsidRPr="008C438C" w:rsidRDefault="0009266D" w:rsidP="007472B6">
            <w:pPr>
              <w:rPr>
                <w:rFonts w:cs="Arial"/>
                <w:b/>
                <w:sz w:val="22"/>
                <w:szCs w:val="22"/>
                <w:u w:val="single"/>
              </w:rPr>
            </w:pPr>
            <w:r>
              <w:rPr>
                <w:rFonts w:cs="Arial"/>
                <w:b/>
                <w:sz w:val="22"/>
                <w:szCs w:val="22"/>
                <w:u w:val="single"/>
              </w:rPr>
              <w:t xml:space="preserve">Theories of Social </w:t>
            </w:r>
            <w:r w:rsidR="00076DC9">
              <w:rPr>
                <w:rFonts w:cs="Arial"/>
                <w:b/>
                <w:sz w:val="22"/>
                <w:szCs w:val="22"/>
                <w:u w:val="single"/>
              </w:rPr>
              <w:t>Conflict and Social Identity</w:t>
            </w:r>
          </w:p>
          <w:p w14:paraId="69D58A83" w14:textId="77777777" w:rsidR="007472B6" w:rsidRDefault="007472B6" w:rsidP="007472B6">
            <w:pPr>
              <w:pStyle w:val="ListParagraph"/>
              <w:numPr>
                <w:ilvl w:val="1"/>
                <w:numId w:val="1"/>
              </w:numPr>
              <w:contextualSpacing/>
              <w:rPr>
                <w:rFonts w:cs="Arial"/>
                <w:sz w:val="22"/>
                <w:szCs w:val="22"/>
              </w:rPr>
            </w:pPr>
            <w:r w:rsidRPr="008C438C">
              <w:rPr>
                <w:rFonts w:cs="Arial"/>
                <w:sz w:val="22"/>
                <w:szCs w:val="22"/>
              </w:rPr>
              <w:t>Conflict theory</w:t>
            </w:r>
          </w:p>
          <w:p w14:paraId="402FB0E9" w14:textId="77777777" w:rsidR="0009266D" w:rsidRDefault="0009266D" w:rsidP="007472B6">
            <w:pPr>
              <w:pStyle w:val="ListParagraph"/>
              <w:numPr>
                <w:ilvl w:val="1"/>
                <w:numId w:val="1"/>
              </w:numPr>
              <w:contextualSpacing/>
              <w:rPr>
                <w:rFonts w:cs="Arial"/>
                <w:sz w:val="22"/>
                <w:szCs w:val="22"/>
              </w:rPr>
            </w:pPr>
            <w:r>
              <w:rPr>
                <w:rFonts w:cs="Arial"/>
                <w:sz w:val="22"/>
                <w:szCs w:val="22"/>
              </w:rPr>
              <w:t xml:space="preserve">Critical </w:t>
            </w:r>
            <w:r w:rsidR="00791AFC">
              <w:rPr>
                <w:rFonts w:cs="Arial"/>
                <w:sz w:val="22"/>
                <w:szCs w:val="22"/>
              </w:rPr>
              <w:t>race theory</w:t>
            </w:r>
          </w:p>
          <w:p w14:paraId="00A2B503" w14:textId="77777777" w:rsidR="0009266D" w:rsidRPr="008C438C" w:rsidRDefault="0009266D" w:rsidP="007472B6">
            <w:pPr>
              <w:pStyle w:val="ListParagraph"/>
              <w:numPr>
                <w:ilvl w:val="1"/>
                <w:numId w:val="1"/>
              </w:numPr>
              <w:contextualSpacing/>
              <w:rPr>
                <w:rFonts w:cs="Arial"/>
                <w:sz w:val="22"/>
                <w:szCs w:val="22"/>
              </w:rPr>
            </w:pPr>
            <w:proofErr w:type="spellStart"/>
            <w:r>
              <w:rPr>
                <w:rFonts w:cs="Arial"/>
                <w:sz w:val="22"/>
                <w:szCs w:val="22"/>
              </w:rPr>
              <w:t>Intersectionality</w:t>
            </w:r>
            <w:proofErr w:type="spellEnd"/>
          </w:p>
          <w:p w14:paraId="7D06E9CF"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Diversity spotlight</w:t>
            </w:r>
          </w:p>
          <w:p w14:paraId="0D44B379" w14:textId="77777777" w:rsidR="007472B6" w:rsidRPr="008C438C" w:rsidRDefault="007472B6" w:rsidP="007472B6">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1FA5DEFC" w14:textId="77777777" w:rsidR="007472B6" w:rsidRPr="008C438C" w:rsidRDefault="007472B6" w:rsidP="00370844">
            <w:pPr>
              <w:rPr>
                <w:rFonts w:cs="Arial"/>
              </w:rPr>
            </w:pPr>
          </w:p>
        </w:tc>
      </w:tr>
      <w:tr w:rsidR="007472B6" w:rsidRPr="008C438C" w14:paraId="37A1E393" w14:textId="77777777" w:rsidTr="00E97B1C">
        <w:trPr>
          <w:cantSplit/>
          <w:jc w:val="center"/>
        </w:trPr>
        <w:tc>
          <w:tcPr>
            <w:tcW w:w="1209" w:type="dxa"/>
            <w:tcBorders>
              <w:top w:val="single" w:sz="12" w:space="0" w:color="000000"/>
              <w:bottom w:val="single" w:sz="12" w:space="0" w:color="000000"/>
            </w:tcBorders>
            <w:shd w:val="clear" w:color="auto" w:fill="auto"/>
          </w:tcPr>
          <w:p w14:paraId="69F7A34E" w14:textId="77777777" w:rsidR="007472B6" w:rsidRPr="008C438C" w:rsidRDefault="0009266D" w:rsidP="007472B6">
            <w:pPr>
              <w:jc w:val="center"/>
              <w:rPr>
                <w:rFonts w:cs="Arial"/>
                <w:b/>
                <w:bCs/>
              </w:rPr>
            </w:pPr>
            <w:r>
              <w:rPr>
                <w:rFonts w:cs="Arial"/>
                <w:b/>
                <w:bCs/>
              </w:rPr>
              <w:t>14</w:t>
            </w:r>
          </w:p>
        </w:tc>
        <w:tc>
          <w:tcPr>
            <w:tcW w:w="6030" w:type="dxa"/>
            <w:tcBorders>
              <w:top w:val="single" w:sz="12" w:space="0" w:color="000000"/>
              <w:bottom w:val="single" w:sz="12" w:space="0" w:color="000000"/>
            </w:tcBorders>
            <w:shd w:val="clear" w:color="auto" w:fill="auto"/>
          </w:tcPr>
          <w:p w14:paraId="5C40E8A9" w14:textId="77777777" w:rsidR="007472B6" w:rsidRPr="00000C4D" w:rsidRDefault="007472B6" w:rsidP="007472B6">
            <w:pPr>
              <w:rPr>
                <w:rFonts w:cs="Arial"/>
                <w:sz w:val="22"/>
                <w:szCs w:val="22"/>
                <w:u w:val="single"/>
              </w:rPr>
            </w:pPr>
            <w:r w:rsidRPr="00000C4D">
              <w:rPr>
                <w:rFonts w:cs="Arial"/>
                <w:b/>
                <w:sz w:val="22"/>
                <w:szCs w:val="22"/>
                <w:u w:val="single"/>
              </w:rPr>
              <w:t>Neurobiology and Social Relations</w:t>
            </w:r>
            <w:r w:rsidRPr="00000C4D">
              <w:rPr>
                <w:rFonts w:cs="Arial"/>
                <w:b/>
                <w:u w:val="single"/>
              </w:rPr>
              <w:t xml:space="preserve"> </w:t>
            </w:r>
          </w:p>
          <w:p w14:paraId="412A88DD" w14:textId="77777777" w:rsidR="007472B6" w:rsidRPr="00000C4D" w:rsidRDefault="007472B6" w:rsidP="007472B6">
            <w:pPr>
              <w:pStyle w:val="ListParagraph"/>
              <w:numPr>
                <w:ilvl w:val="1"/>
                <w:numId w:val="1"/>
              </w:numPr>
              <w:contextualSpacing/>
              <w:rPr>
                <w:rFonts w:cs="Arial"/>
                <w:sz w:val="22"/>
                <w:szCs w:val="22"/>
              </w:rPr>
            </w:pPr>
            <w:r w:rsidRPr="00000C4D">
              <w:rPr>
                <w:rFonts w:cs="Arial"/>
                <w:sz w:val="22"/>
                <w:szCs w:val="22"/>
              </w:rPr>
              <w:t>Neurobiology and politics</w:t>
            </w:r>
          </w:p>
          <w:p w14:paraId="17D16E97" w14:textId="77777777" w:rsidR="0093275D" w:rsidRDefault="007472B6" w:rsidP="0093275D">
            <w:pPr>
              <w:pStyle w:val="ListParagraph"/>
              <w:numPr>
                <w:ilvl w:val="1"/>
                <w:numId w:val="1"/>
              </w:numPr>
              <w:contextualSpacing/>
              <w:rPr>
                <w:rFonts w:cs="Arial"/>
                <w:sz w:val="22"/>
                <w:szCs w:val="22"/>
              </w:rPr>
            </w:pPr>
            <w:r w:rsidRPr="00000C4D">
              <w:rPr>
                <w:rFonts w:cs="Arial"/>
                <w:sz w:val="22"/>
                <w:szCs w:val="22"/>
              </w:rPr>
              <w:t xml:space="preserve">Diversity spotlight: </w:t>
            </w:r>
          </w:p>
          <w:p w14:paraId="588C4456" w14:textId="77777777" w:rsidR="0093275D" w:rsidRDefault="007472B6" w:rsidP="0093275D">
            <w:pPr>
              <w:pStyle w:val="Level2"/>
            </w:pPr>
            <w:r w:rsidRPr="0093275D">
              <w:t>Cultural neuroscience</w:t>
            </w:r>
          </w:p>
          <w:p w14:paraId="18267AE6" w14:textId="77777777" w:rsidR="007472B6" w:rsidRPr="0093275D" w:rsidRDefault="007472B6" w:rsidP="0093275D">
            <w:pPr>
              <w:pStyle w:val="Level2"/>
            </w:pPr>
            <w:r w:rsidRPr="0093275D">
              <w:t>Neurobiology of prejudice</w:t>
            </w:r>
          </w:p>
          <w:p w14:paraId="1745935D" w14:textId="77777777" w:rsidR="007472B6" w:rsidRPr="008C438C" w:rsidRDefault="007472B6" w:rsidP="007472B6">
            <w:pPr>
              <w:pStyle w:val="ListParagraph"/>
              <w:ind w:left="576"/>
              <w:rPr>
                <w:rFonts w:cs="Arial"/>
                <w:sz w:val="22"/>
                <w:szCs w:val="22"/>
              </w:rPr>
            </w:pPr>
          </w:p>
        </w:tc>
        <w:tc>
          <w:tcPr>
            <w:tcW w:w="2558" w:type="dxa"/>
            <w:tcBorders>
              <w:top w:val="single" w:sz="12" w:space="0" w:color="000000"/>
              <w:bottom w:val="single" w:sz="12" w:space="0" w:color="000000"/>
            </w:tcBorders>
            <w:shd w:val="clear" w:color="auto" w:fill="auto"/>
          </w:tcPr>
          <w:p w14:paraId="6333070A" w14:textId="77777777" w:rsidR="007472B6" w:rsidRPr="008B17FE" w:rsidRDefault="008B17FE" w:rsidP="00370844">
            <w:pPr>
              <w:rPr>
                <w:rFonts w:cs="Arial"/>
                <w:sz w:val="22"/>
                <w:szCs w:val="22"/>
              </w:rPr>
            </w:pPr>
            <w:r w:rsidRPr="008B17FE">
              <w:rPr>
                <w:rFonts w:cs="Arial"/>
                <w:sz w:val="22"/>
                <w:szCs w:val="22"/>
              </w:rPr>
              <w:t>Oral presentations</w:t>
            </w:r>
          </w:p>
        </w:tc>
      </w:tr>
      <w:tr w:rsidR="007472B6" w:rsidRPr="008C438C" w14:paraId="0D26277B" w14:textId="77777777" w:rsidTr="00E97B1C">
        <w:trPr>
          <w:cantSplit/>
          <w:jc w:val="center"/>
        </w:trPr>
        <w:tc>
          <w:tcPr>
            <w:tcW w:w="1209" w:type="dxa"/>
            <w:tcBorders>
              <w:top w:val="single" w:sz="12" w:space="0" w:color="000000"/>
              <w:bottom w:val="single" w:sz="12" w:space="0" w:color="000000"/>
            </w:tcBorders>
            <w:shd w:val="clear" w:color="auto" w:fill="auto"/>
          </w:tcPr>
          <w:p w14:paraId="58A4492E" w14:textId="77777777" w:rsidR="007472B6" w:rsidRPr="008C438C" w:rsidRDefault="007472B6" w:rsidP="007472B6">
            <w:pPr>
              <w:jc w:val="center"/>
              <w:rPr>
                <w:rFonts w:cs="Arial"/>
                <w:b/>
                <w:bCs/>
              </w:rPr>
            </w:pPr>
            <w:r w:rsidRPr="008C438C">
              <w:rPr>
                <w:rFonts w:cs="Arial"/>
                <w:b/>
                <w:bCs/>
              </w:rPr>
              <w:t>15</w:t>
            </w:r>
          </w:p>
        </w:tc>
        <w:tc>
          <w:tcPr>
            <w:tcW w:w="6030" w:type="dxa"/>
            <w:tcBorders>
              <w:top w:val="single" w:sz="12" w:space="0" w:color="000000"/>
              <w:bottom w:val="single" w:sz="12" w:space="0" w:color="000000"/>
            </w:tcBorders>
            <w:shd w:val="clear" w:color="auto" w:fill="auto"/>
          </w:tcPr>
          <w:p w14:paraId="31984E31" w14:textId="77777777" w:rsidR="007472B6" w:rsidRPr="008C438C" w:rsidRDefault="0009266D" w:rsidP="007472B6">
            <w:pPr>
              <w:pStyle w:val="NormalWeb"/>
              <w:spacing w:before="0" w:beforeAutospacing="0" w:after="0" w:afterAutospacing="0"/>
              <w:rPr>
                <w:rFonts w:cs="Arial"/>
                <w:b/>
                <w:color w:val="000000"/>
                <w:sz w:val="22"/>
                <w:szCs w:val="22"/>
              </w:rPr>
            </w:pPr>
            <w:r>
              <w:rPr>
                <w:rFonts w:cs="Arial"/>
                <w:b/>
                <w:color w:val="000000"/>
                <w:sz w:val="22"/>
                <w:szCs w:val="22"/>
              </w:rPr>
              <w:t>COURSE REVIEW AND WRAP-UP</w:t>
            </w:r>
          </w:p>
          <w:p w14:paraId="3AFC7788" w14:textId="77777777" w:rsidR="0009266D" w:rsidRPr="0009266D" w:rsidRDefault="0009266D" w:rsidP="0009266D">
            <w:pPr>
              <w:pStyle w:val="ListParagraph"/>
              <w:numPr>
                <w:ilvl w:val="1"/>
                <w:numId w:val="1"/>
              </w:numPr>
              <w:contextualSpacing/>
              <w:rPr>
                <w:rFonts w:cs="Arial"/>
                <w:sz w:val="22"/>
                <w:szCs w:val="22"/>
              </w:rPr>
            </w:pPr>
            <w:r>
              <w:rPr>
                <w:rFonts w:cs="Arial"/>
              </w:rPr>
              <w:t xml:space="preserve">Social </w:t>
            </w:r>
            <w:r w:rsidR="00791AFC">
              <w:rPr>
                <w:rFonts w:cs="Arial"/>
              </w:rPr>
              <w:t>w</w:t>
            </w:r>
            <w:r>
              <w:rPr>
                <w:rFonts w:cs="Arial"/>
              </w:rPr>
              <w:t xml:space="preserve">ork </w:t>
            </w:r>
            <w:r w:rsidR="00791AFC">
              <w:rPr>
                <w:rFonts w:cs="Arial"/>
              </w:rPr>
              <w:t>practice paradigm</w:t>
            </w:r>
          </w:p>
          <w:p w14:paraId="02826C0F"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Social </w:t>
            </w:r>
            <w:r w:rsidR="00791AFC">
              <w:rPr>
                <w:rFonts w:cs="Arial"/>
              </w:rPr>
              <w:t xml:space="preserve">work values </w:t>
            </w:r>
            <w:r>
              <w:rPr>
                <w:rFonts w:cs="Arial"/>
              </w:rPr>
              <w:t xml:space="preserve">and </w:t>
            </w:r>
            <w:r w:rsidR="00791AFC">
              <w:rPr>
                <w:rFonts w:cs="Arial"/>
              </w:rPr>
              <w:t>ethics</w:t>
            </w:r>
          </w:p>
          <w:p w14:paraId="60783225"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Theories of </w:t>
            </w:r>
            <w:r w:rsidR="00791AFC">
              <w:rPr>
                <w:rFonts w:cs="Arial"/>
              </w:rPr>
              <w:t>development</w:t>
            </w:r>
            <w:r w:rsidR="002A1923">
              <w:rPr>
                <w:rFonts w:cs="Arial"/>
              </w:rPr>
              <w:t xml:space="preserve"> and</w:t>
            </w:r>
            <w:r w:rsidR="0093275D">
              <w:rPr>
                <w:rFonts w:cs="Arial"/>
              </w:rPr>
              <w:t xml:space="preserve"> </w:t>
            </w:r>
            <w:r w:rsidR="00791AFC">
              <w:rPr>
                <w:rFonts w:cs="Arial"/>
              </w:rPr>
              <w:t>behavior</w:t>
            </w:r>
          </w:p>
          <w:p w14:paraId="7E28A635" w14:textId="77777777" w:rsidR="007472B6" w:rsidRPr="008C438C" w:rsidRDefault="007472B6" w:rsidP="0093275D">
            <w:pPr>
              <w:pStyle w:val="ListParagraph"/>
              <w:ind w:left="576"/>
              <w:contextualSpacing/>
            </w:pPr>
          </w:p>
        </w:tc>
        <w:tc>
          <w:tcPr>
            <w:tcW w:w="2558" w:type="dxa"/>
            <w:tcBorders>
              <w:top w:val="single" w:sz="12" w:space="0" w:color="000000"/>
              <w:bottom w:val="single" w:sz="12" w:space="0" w:color="000000"/>
            </w:tcBorders>
            <w:shd w:val="clear" w:color="auto" w:fill="auto"/>
          </w:tcPr>
          <w:p w14:paraId="787D3E41" w14:textId="77777777" w:rsidR="007472B6" w:rsidRPr="008B17FE" w:rsidRDefault="002B73F9" w:rsidP="00370844">
            <w:pPr>
              <w:rPr>
                <w:rFonts w:cs="Arial"/>
                <w:bCs/>
                <w:sz w:val="22"/>
                <w:szCs w:val="22"/>
              </w:rPr>
            </w:pPr>
            <w:r w:rsidRPr="008B17FE">
              <w:rPr>
                <w:rFonts w:cs="Arial"/>
                <w:bCs/>
                <w:sz w:val="22"/>
                <w:szCs w:val="22"/>
              </w:rPr>
              <w:t>Oral</w:t>
            </w:r>
            <w:r w:rsidR="00000C4D" w:rsidRPr="008B17FE">
              <w:rPr>
                <w:rFonts w:cs="Arial"/>
                <w:bCs/>
                <w:sz w:val="22"/>
                <w:szCs w:val="22"/>
              </w:rPr>
              <w:t xml:space="preserve"> </w:t>
            </w:r>
            <w:r w:rsidR="00791AFC" w:rsidRPr="008B17FE">
              <w:rPr>
                <w:rFonts w:cs="Arial"/>
                <w:bCs/>
                <w:sz w:val="22"/>
                <w:szCs w:val="22"/>
              </w:rPr>
              <w:t>presentations</w:t>
            </w:r>
            <w:r w:rsidR="008B17FE" w:rsidRPr="008B17FE">
              <w:rPr>
                <w:rFonts w:cs="Arial"/>
                <w:bCs/>
                <w:sz w:val="22"/>
                <w:szCs w:val="22"/>
              </w:rPr>
              <w:t>, cont’d</w:t>
            </w:r>
          </w:p>
          <w:p w14:paraId="77CA3F51" w14:textId="77777777" w:rsidR="00B6750D" w:rsidRPr="008B17FE" w:rsidRDefault="002B73F9" w:rsidP="00B6750D">
            <w:pPr>
              <w:rPr>
                <w:rFonts w:cs="Arial"/>
                <w:bCs/>
                <w:sz w:val="22"/>
                <w:szCs w:val="22"/>
              </w:rPr>
            </w:pPr>
            <w:r w:rsidRPr="008B17FE">
              <w:rPr>
                <w:rFonts w:cs="Arial"/>
                <w:bCs/>
                <w:sz w:val="22"/>
                <w:szCs w:val="22"/>
              </w:rPr>
              <w:t>Life History Interview paper</w:t>
            </w:r>
            <w:r w:rsidR="00B6750D" w:rsidRPr="008B17FE">
              <w:rPr>
                <w:rFonts w:cs="Arial"/>
                <w:bCs/>
                <w:sz w:val="22"/>
                <w:szCs w:val="22"/>
              </w:rPr>
              <w:t xml:space="preserve"> due </w:t>
            </w:r>
          </w:p>
          <w:p w14:paraId="24EC026F" w14:textId="77777777" w:rsidR="00B6750D" w:rsidRPr="008C438C" w:rsidRDefault="00B6750D" w:rsidP="00370844">
            <w:pPr>
              <w:rPr>
                <w:rFonts w:cs="Arial"/>
                <w:bCs/>
              </w:rPr>
            </w:pPr>
          </w:p>
        </w:tc>
      </w:tr>
      <w:tr w:rsidR="00255381" w:rsidRPr="008C438C" w14:paraId="2C3F0348"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0BC55448" w14:textId="77777777"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14:paraId="736C88A9"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086DB2AF" w14:textId="77777777" w:rsidR="00255381" w:rsidRPr="008C438C" w:rsidRDefault="00255381" w:rsidP="00E0740E">
            <w:pPr>
              <w:jc w:val="center"/>
              <w:rPr>
                <w:rFonts w:cs="Arial"/>
                <w:b/>
                <w:bCs/>
                <w:color w:val="800000"/>
                <w:szCs w:val="24"/>
              </w:rPr>
            </w:pPr>
            <w:r w:rsidRPr="008C438C">
              <w:rPr>
                <w:rFonts w:cs="Arial"/>
                <w:b/>
                <w:snapToGrid w:val="0"/>
                <w:color w:val="000000"/>
                <w:szCs w:val="24"/>
              </w:rPr>
              <w:t xml:space="preserve">FINAL EXAMINATIONS </w:t>
            </w:r>
          </w:p>
        </w:tc>
      </w:tr>
    </w:tbl>
    <w:p w14:paraId="25C3B83A" w14:textId="77777777" w:rsidR="005F3422" w:rsidRPr="008C438C" w:rsidRDefault="005F3422" w:rsidP="005F3422">
      <w:pPr>
        <w:rPr>
          <w:rFonts w:cs="Arial"/>
        </w:rPr>
      </w:pPr>
    </w:p>
    <w:p w14:paraId="607F5439" w14:textId="77777777" w:rsidR="005F3422" w:rsidRPr="008C438C" w:rsidRDefault="005F3422" w:rsidP="005F3422">
      <w:pPr>
        <w:ind w:left="720" w:hanging="720"/>
        <w:jc w:val="center"/>
        <w:rPr>
          <w:rFonts w:cs="Arial"/>
          <w:b/>
          <w:bCs/>
          <w:color w:val="C00000"/>
          <w:sz w:val="32"/>
          <w:szCs w:val="32"/>
        </w:rPr>
      </w:pPr>
      <w:r w:rsidRPr="008C438C">
        <w:rPr>
          <w:rFonts w:cs="Arial"/>
          <w:b/>
          <w:bCs/>
          <w:color w:val="B40638"/>
          <w:szCs w:val="24"/>
        </w:rPr>
        <w:br w:type="page"/>
      </w:r>
      <w:r w:rsidRPr="008C438C">
        <w:rPr>
          <w:rFonts w:cs="Arial"/>
          <w:b/>
          <w:bCs/>
          <w:color w:val="C00000"/>
          <w:sz w:val="32"/>
          <w:szCs w:val="32"/>
        </w:rPr>
        <w:lastRenderedPageBreak/>
        <w:t>Course Schedule</w:t>
      </w:r>
      <w:r w:rsidR="00FC07B7" w:rsidRPr="008C438C">
        <w:rPr>
          <w:rFonts w:cs="Arial"/>
          <w:b/>
          <w:bCs/>
          <w:color w:val="C00000"/>
          <w:sz w:val="32"/>
          <w:szCs w:val="32"/>
        </w:rPr>
        <w:t>―</w:t>
      </w:r>
      <w:r w:rsidRPr="008C438C">
        <w:rPr>
          <w:rFonts w:cs="Arial"/>
          <w:b/>
          <w:bCs/>
          <w:color w:val="C00000"/>
          <w:sz w:val="32"/>
          <w:szCs w:val="32"/>
        </w:rPr>
        <w:t>Detailed Description</w:t>
      </w:r>
    </w:p>
    <w:p w14:paraId="0FCEEFAB" w14:textId="77777777" w:rsidR="005F1A9D" w:rsidRPr="008C438C" w:rsidRDefault="005F1A9D" w:rsidP="005F3422">
      <w:pPr>
        <w:ind w:left="720" w:hanging="720"/>
        <w:jc w:val="center"/>
        <w:rPr>
          <w:rFonts w:cs="Arial"/>
          <w:b/>
          <w:bCs/>
          <w:color w:val="C00000"/>
          <w:sz w:val="32"/>
          <w:szCs w:val="32"/>
        </w:rPr>
      </w:pPr>
    </w:p>
    <w:p w14:paraId="10CD2840" w14:textId="77777777" w:rsidR="0093275D" w:rsidRDefault="005F1A9D" w:rsidP="005F1A9D">
      <w:pPr>
        <w:rPr>
          <w:rFonts w:cs="Arial"/>
          <w:b/>
          <w:sz w:val="28"/>
          <w:szCs w:val="28"/>
        </w:rPr>
      </w:pPr>
      <w:r w:rsidRPr="008C438C">
        <w:rPr>
          <w:rFonts w:cs="Arial"/>
          <w:b/>
          <w:sz w:val="28"/>
          <w:szCs w:val="28"/>
        </w:rPr>
        <w:t xml:space="preserve">HUMAN BEHAVIOR AND THE SOCIAL ENVIRONMENT: </w:t>
      </w:r>
    </w:p>
    <w:p w14:paraId="298DCA69" w14:textId="77777777"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14:paraId="3F9AE999" w14:textId="77777777"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8010"/>
        <w:gridCol w:w="1530"/>
      </w:tblGrid>
      <w:tr w:rsidR="00F420DA" w:rsidRPr="008C438C" w14:paraId="6168CC97" w14:textId="77777777" w:rsidTr="000F67A4">
        <w:trPr>
          <w:cantSplit/>
          <w:tblHeader/>
        </w:trPr>
        <w:tc>
          <w:tcPr>
            <w:tcW w:w="8010" w:type="dxa"/>
            <w:shd w:val="clear" w:color="auto" w:fill="C00000"/>
          </w:tcPr>
          <w:p w14:paraId="3500690D" w14:textId="77777777"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14:paraId="6BCAE2B9"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726B97D7" w14:textId="77777777" w:rsidTr="00495AA3">
        <w:trPr>
          <w:cantSplit/>
        </w:trPr>
        <w:tc>
          <w:tcPr>
            <w:tcW w:w="9540" w:type="dxa"/>
            <w:gridSpan w:val="2"/>
          </w:tcPr>
          <w:p w14:paraId="0C7DA097" w14:textId="77777777" w:rsidR="00B71A0D" w:rsidRPr="008C438C" w:rsidRDefault="00B71A0D" w:rsidP="00495AA3">
            <w:pPr>
              <w:keepNext/>
              <w:rPr>
                <w:rFonts w:cs="Arial"/>
                <w:b/>
                <w:bCs/>
                <w:color w:val="262626"/>
                <w:sz w:val="8"/>
                <w:szCs w:val="22"/>
              </w:rPr>
            </w:pPr>
          </w:p>
          <w:p w14:paraId="4A866B44" w14:textId="77777777" w:rsidR="00B71A0D" w:rsidRPr="008C438C" w:rsidRDefault="00B71A0D" w:rsidP="00495AA3">
            <w:pPr>
              <w:keepNext/>
              <w:rPr>
                <w:rFonts w:cs="Arial"/>
                <w:b/>
                <w:bCs/>
                <w:color w:val="262626"/>
                <w:sz w:val="22"/>
                <w:szCs w:val="22"/>
              </w:rPr>
            </w:pPr>
          </w:p>
          <w:p w14:paraId="21CDE234" w14:textId="77777777" w:rsidR="00B71A0D" w:rsidRPr="008C438C" w:rsidRDefault="00B71A0D" w:rsidP="00495AA3">
            <w:pPr>
              <w:keepNext/>
              <w:rPr>
                <w:rFonts w:cs="Arial"/>
                <w:b/>
                <w:bCs/>
                <w:color w:val="262626"/>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B71A0D" w:rsidRPr="008C438C" w14:paraId="68C1378F" w14:textId="77777777" w:rsidTr="00495AA3">
        <w:trPr>
          <w:cantSplit/>
        </w:trPr>
        <w:tc>
          <w:tcPr>
            <w:tcW w:w="9540" w:type="dxa"/>
            <w:gridSpan w:val="2"/>
          </w:tcPr>
          <w:p w14:paraId="24AD00BA" w14:textId="77777777" w:rsidR="00B71A0D" w:rsidRPr="008C438C" w:rsidRDefault="00B71A0D" w:rsidP="00B71A0D">
            <w:pPr>
              <w:pStyle w:val="Level1"/>
              <w:tabs>
                <w:tab w:val="clear" w:pos="360"/>
                <w:tab w:val="num" w:pos="450"/>
              </w:tabs>
              <w:ind w:left="378"/>
            </w:pPr>
            <w:r w:rsidRPr="008C438C">
              <w:t>Course and syllabus overview</w:t>
            </w:r>
          </w:p>
          <w:p w14:paraId="1C01AF85" w14:textId="77777777" w:rsidR="00B71A0D" w:rsidRPr="008C438C" w:rsidRDefault="00B71A0D" w:rsidP="00B71A0D">
            <w:pPr>
              <w:pStyle w:val="Level1"/>
              <w:tabs>
                <w:tab w:val="clear" w:pos="360"/>
                <w:tab w:val="num" w:pos="450"/>
              </w:tabs>
              <w:ind w:left="378"/>
            </w:pPr>
            <w:r w:rsidRPr="008C438C">
              <w:t>Social work values and ethics</w:t>
            </w:r>
          </w:p>
          <w:p w14:paraId="07B753E4" w14:textId="77777777" w:rsidR="00B71A0D" w:rsidRPr="008C438C" w:rsidRDefault="00B71A0D" w:rsidP="00B71A0D">
            <w:pPr>
              <w:pStyle w:val="Level1"/>
              <w:tabs>
                <w:tab w:val="clear" w:pos="360"/>
                <w:tab w:val="num" w:pos="450"/>
              </w:tabs>
              <w:ind w:left="378"/>
            </w:pPr>
            <w:r w:rsidRPr="008C438C">
              <w:t xml:space="preserve">Social work practice paradigm: </w:t>
            </w:r>
            <w:proofErr w:type="spellStart"/>
            <w:r w:rsidR="00D84D35">
              <w:t>b</w:t>
            </w:r>
            <w:r w:rsidRPr="008C438C">
              <w:t>iopsychosocial</w:t>
            </w:r>
            <w:proofErr w:type="spellEnd"/>
            <w:r w:rsidRPr="008C438C">
              <w:t>/</w:t>
            </w:r>
            <w:r w:rsidR="00D84D35">
              <w:t>p</w:t>
            </w:r>
            <w:r w:rsidR="00D84D35" w:rsidRPr="008C438C">
              <w:t>erson</w:t>
            </w:r>
            <w:r w:rsidR="00D84D35">
              <w:t>-</w:t>
            </w:r>
            <w:r w:rsidRPr="008C438C">
              <w:t>in</w:t>
            </w:r>
            <w:r w:rsidR="00D84D35">
              <w:t>-</w:t>
            </w:r>
            <w:r w:rsidRPr="008C438C">
              <w:t>the</w:t>
            </w:r>
            <w:r w:rsidR="00D84D35">
              <w:t>-e</w:t>
            </w:r>
            <w:r w:rsidRPr="008C438C">
              <w:t>nvironment</w:t>
            </w:r>
          </w:p>
          <w:p w14:paraId="1F1A0BC0" w14:textId="77777777" w:rsidR="00B71A0D" w:rsidRPr="008C438C" w:rsidRDefault="00B71A0D" w:rsidP="00B71A0D">
            <w:pPr>
              <w:pStyle w:val="Level1"/>
              <w:tabs>
                <w:tab w:val="clear" w:pos="360"/>
                <w:tab w:val="num" w:pos="450"/>
              </w:tabs>
              <w:ind w:left="378"/>
            </w:pPr>
            <w:r w:rsidRPr="008C438C">
              <w:t xml:space="preserve">The nature of theories </w:t>
            </w:r>
          </w:p>
          <w:p w14:paraId="454187E3" w14:textId="77777777" w:rsidR="00B71A0D" w:rsidRPr="008C438C" w:rsidRDefault="00B71A0D" w:rsidP="00B71A0D">
            <w:pPr>
              <w:pStyle w:val="Level1"/>
              <w:tabs>
                <w:tab w:val="clear" w:pos="360"/>
                <w:tab w:val="num" w:pos="450"/>
              </w:tabs>
              <w:ind w:left="378"/>
            </w:pPr>
            <w:r w:rsidRPr="008C438C">
              <w:t>Diversity spotlight: human behavior theory and the African American experience</w:t>
            </w:r>
          </w:p>
          <w:p w14:paraId="7E06DFB6" w14:textId="77777777" w:rsidR="00B71A0D" w:rsidRPr="008C438C" w:rsidRDefault="00B71A0D" w:rsidP="00495AA3">
            <w:pPr>
              <w:pStyle w:val="Level1"/>
              <w:numPr>
                <w:ilvl w:val="0"/>
                <w:numId w:val="0"/>
              </w:numPr>
              <w:ind w:left="346"/>
              <w:rPr>
                <w:b/>
              </w:rPr>
            </w:pPr>
          </w:p>
        </w:tc>
      </w:tr>
    </w:tbl>
    <w:p w14:paraId="577D5F43" w14:textId="77777777" w:rsidR="00B71A0D" w:rsidRPr="008C438C" w:rsidRDefault="00B71A0D" w:rsidP="00B71A0D">
      <w:pPr>
        <w:pStyle w:val="BodyText"/>
      </w:pPr>
      <w:r w:rsidRPr="008C438C">
        <w:t xml:space="preserve">This </w:t>
      </w:r>
      <w:r w:rsidR="00D84D35">
        <w:t>u</w:t>
      </w:r>
      <w:r w:rsidR="00D84D35" w:rsidRPr="008C438C">
        <w:t>ni</w:t>
      </w:r>
      <w:r w:rsidR="00D84D35">
        <w:t xml:space="preserve">t </w:t>
      </w:r>
      <w:r w:rsidR="008F63FB">
        <w:t xml:space="preserve">relates to course objectives </w:t>
      </w:r>
      <w:r w:rsidR="00C96451" w:rsidRPr="008C438C">
        <w:t>1, 4,</w:t>
      </w:r>
      <w:r w:rsidR="00D84D35">
        <w:t xml:space="preserve"> and</w:t>
      </w:r>
      <w:r w:rsidR="00C96451" w:rsidRPr="008C438C">
        <w:t xml:space="preserve"> 5</w:t>
      </w:r>
      <w:r w:rsidRPr="008C438C">
        <w:t>.</w:t>
      </w:r>
    </w:p>
    <w:p w14:paraId="7FBC5FE8" w14:textId="77777777" w:rsidR="00B71A0D" w:rsidRPr="008C438C" w:rsidRDefault="00B71A0D" w:rsidP="00B71A0D">
      <w:pPr>
        <w:ind w:left="720" w:hanging="720"/>
        <w:rPr>
          <w:rFonts w:cs="Arial"/>
          <w:b/>
          <w:sz w:val="24"/>
          <w:szCs w:val="24"/>
          <w:u w:val="single"/>
        </w:rPr>
      </w:pPr>
      <w:r w:rsidRPr="008C438C">
        <w:rPr>
          <w:rFonts w:cs="Arial"/>
          <w:b/>
          <w:sz w:val="24"/>
          <w:szCs w:val="24"/>
          <w:u w:val="single"/>
        </w:rPr>
        <w:t>Required Reading:</w:t>
      </w:r>
    </w:p>
    <w:p w14:paraId="78B84DED" w14:textId="77777777" w:rsidR="00B71A0D" w:rsidRPr="008C438C" w:rsidRDefault="00B71A0D" w:rsidP="00B71A0D">
      <w:pPr>
        <w:ind w:left="720" w:hanging="720"/>
        <w:rPr>
          <w:rFonts w:cs="Arial"/>
          <w:b/>
          <w:sz w:val="24"/>
          <w:szCs w:val="24"/>
          <w:u w:val="single"/>
        </w:rPr>
      </w:pPr>
    </w:p>
    <w:p w14:paraId="519266AC" w14:textId="77777777" w:rsidR="00B71A0D" w:rsidRPr="008C438C" w:rsidRDefault="00B71A0D" w:rsidP="00B71A0D">
      <w:pPr>
        <w:pStyle w:val="Bib"/>
        <w:rPr>
          <w:color w:val="auto"/>
          <w:sz w:val="24"/>
          <w:szCs w:val="24"/>
        </w:rPr>
      </w:pPr>
      <w:r w:rsidRPr="008C438C">
        <w:rPr>
          <w:sz w:val="24"/>
          <w:szCs w:val="24"/>
        </w:rPr>
        <w:t>NASW―National Association of Social Workers. (</w:t>
      </w:r>
      <w:proofErr w:type="spellStart"/>
      <w:r w:rsidRPr="008C438C">
        <w:rPr>
          <w:sz w:val="24"/>
          <w:szCs w:val="24"/>
        </w:rPr>
        <w:t>n.d.</w:t>
      </w:r>
      <w:proofErr w:type="spellEnd"/>
      <w:r w:rsidRPr="008C438C">
        <w:rPr>
          <w:sz w:val="24"/>
          <w:szCs w:val="24"/>
        </w:rPr>
        <w:t xml:space="preserve">). </w:t>
      </w:r>
      <w:r w:rsidRPr="008C438C">
        <w:rPr>
          <w:i/>
          <w:sz w:val="24"/>
          <w:szCs w:val="24"/>
        </w:rPr>
        <w:t>Code of ethics</w:t>
      </w:r>
      <w:r w:rsidRPr="008C438C">
        <w:rPr>
          <w:sz w:val="24"/>
          <w:szCs w:val="24"/>
        </w:rPr>
        <w:t>.</w:t>
      </w:r>
      <w:r w:rsidR="00B915B8">
        <w:rPr>
          <w:sz w:val="24"/>
          <w:szCs w:val="24"/>
        </w:rPr>
        <w:t xml:space="preserve"> </w:t>
      </w:r>
      <w:r w:rsidRPr="008C438C">
        <w:rPr>
          <w:sz w:val="24"/>
          <w:szCs w:val="24"/>
        </w:rPr>
        <w:t xml:space="preserve">Retrieved from </w:t>
      </w:r>
      <w:hyperlink r:id="rId15" w:history="1">
        <w:r w:rsidRPr="008C438C">
          <w:rPr>
            <w:rStyle w:val="Hyperlink"/>
            <w:sz w:val="24"/>
            <w:szCs w:val="24"/>
          </w:rPr>
          <w:t>http://www.naswdc.org/pubs/code/default.asp</w:t>
        </w:r>
      </w:hyperlink>
      <w:r w:rsidRPr="008C438C">
        <w:rPr>
          <w:rStyle w:val="Hyperlink"/>
          <w:sz w:val="24"/>
          <w:szCs w:val="24"/>
        </w:rPr>
        <w:t>.</w:t>
      </w:r>
      <w:r w:rsidR="00B915B8">
        <w:rPr>
          <w:rStyle w:val="Hyperlink"/>
          <w:color w:val="auto"/>
          <w:sz w:val="24"/>
          <w:szCs w:val="24"/>
        </w:rPr>
        <w:t xml:space="preserve"> </w:t>
      </w:r>
      <w:r w:rsidRPr="008C438C">
        <w:rPr>
          <w:rStyle w:val="Hyperlink"/>
          <w:color w:val="auto"/>
          <w:sz w:val="24"/>
          <w:szCs w:val="24"/>
        </w:rPr>
        <w:t>(</w:t>
      </w:r>
      <w:r w:rsidR="00D84D35">
        <w:rPr>
          <w:rStyle w:val="Hyperlink"/>
          <w:color w:val="auto"/>
          <w:sz w:val="24"/>
          <w:szCs w:val="24"/>
        </w:rPr>
        <w:t>c</w:t>
      </w:r>
      <w:r w:rsidR="00D84D35" w:rsidRPr="008C438C">
        <w:rPr>
          <w:rStyle w:val="Hyperlink"/>
          <w:color w:val="auto"/>
          <w:sz w:val="24"/>
          <w:szCs w:val="24"/>
        </w:rPr>
        <w:t xml:space="preserve">rossover </w:t>
      </w:r>
      <w:r w:rsidR="00D84D35">
        <w:rPr>
          <w:rStyle w:val="Hyperlink"/>
          <w:color w:val="auto"/>
          <w:sz w:val="24"/>
          <w:szCs w:val="24"/>
        </w:rPr>
        <w:t>r</w:t>
      </w:r>
      <w:r w:rsidR="00D84D35" w:rsidRPr="008C438C">
        <w:rPr>
          <w:rStyle w:val="Hyperlink"/>
          <w:color w:val="auto"/>
          <w:sz w:val="24"/>
          <w:szCs w:val="24"/>
        </w:rPr>
        <w:t>eading</w:t>
      </w:r>
      <w:r w:rsidRPr="008C438C">
        <w:rPr>
          <w:rStyle w:val="Hyperlink"/>
          <w:color w:val="auto"/>
          <w:sz w:val="24"/>
          <w:szCs w:val="24"/>
        </w:rPr>
        <w:t xml:space="preserve">). </w:t>
      </w:r>
    </w:p>
    <w:p w14:paraId="7879ABC6" w14:textId="77777777" w:rsidR="00B71A0D" w:rsidRPr="008C438C" w:rsidRDefault="00B71A0D" w:rsidP="00C42796">
      <w:pPr>
        <w:pStyle w:val="Bib"/>
        <w:rPr>
          <w:sz w:val="24"/>
          <w:szCs w:val="24"/>
        </w:rPr>
      </w:pPr>
      <w:r w:rsidRPr="008C438C">
        <w:rPr>
          <w:sz w:val="24"/>
          <w:szCs w:val="24"/>
        </w:rPr>
        <w:t xml:space="preserve">Robbins, S. P., </w:t>
      </w:r>
      <w:proofErr w:type="spellStart"/>
      <w:r w:rsidRPr="008C438C">
        <w:rPr>
          <w:sz w:val="24"/>
          <w:szCs w:val="24"/>
        </w:rPr>
        <w:t>Chatterjee</w:t>
      </w:r>
      <w:proofErr w:type="spellEnd"/>
      <w:r w:rsidRPr="008C438C">
        <w:rPr>
          <w:sz w:val="24"/>
          <w:szCs w:val="24"/>
        </w:rPr>
        <w:t xml:space="preserve">, P., &amp; </w:t>
      </w:r>
      <w:proofErr w:type="spellStart"/>
      <w:r w:rsidRPr="008C438C">
        <w:rPr>
          <w:sz w:val="24"/>
          <w:szCs w:val="24"/>
        </w:rPr>
        <w:t>Canda</w:t>
      </w:r>
      <w:proofErr w:type="spellEnd"/>
      <w:r w:rsidRPr="008C438C">
        <w:rPr>
          <w:sz w:val="24"/>
          <w:szCs w:val="24"/>
        </w:rPr>
        <w:t>, E. R. (201</w:t>
      </w:r>
      <w:r w:rsidR="00852551">
        <w:rPr>
          <w:sz w:val="24"/>
          <w:szCs w:val="24"/>
        </w:rPr>
        <w:t>2</w:t>
      </w:r>
      <w:r w:rsidRPr="008C438C">
        <w:rPr>
          <w:sz w:val="24"/>
          <w:szCs w:val="24"/>
        </w:rPr>
        <w:t xml:space="preserve">). </w:t>
      </w:r>
      <w:r w:rsidR="00D84D35" w:rsidRPr="008C438C">
        <w:rPr>
          <w:sz w:val="24"/>
          <w:szCs w:val="24"/>
        </w:rPr>
        <w:t xml:space="preserve">The nature of theories. </w:t>
      </w:r>
      <w:r w:rsidR="00D84D35">
        <w:rPr>
          <w:sz w:val="24"/>
          <w:szCs w:val="24"/>
        </w:rPr>
        <w:t xml:space="preserve">In </w:t>
      </w:r>
      <w:r w:rsidRPr="008C438C">
        <w:rPr>
          <w:i/>
          <w:sz w:val="24"/>
          <w:szCs w:val="24"/>
        </w:rPr>
        <w:t>Contemporary human behavior theory: A critical perspective for social work</w:t>
      </w:r>
      <w:r w:rsidR="00706A04">
        <w:rPr>
          <w:sz w:val="24"/>
          <w:szCs w:val="24"/>
        </w:rPr>
        <w:t xml:space="preserve">, </w:t>
      </w:r>
      <w:r w:rsidRPr="008C438C">
        <w:rPr>
          <w:sz w:val="24"/>
          <w:szCs w:val="24"/>
        </w:rPr>
        <w:t>3</w:t>
      </w:r>
      <w:r w:rsidRPr="00706A04">
        <w:rPr>
          <w:sz w:val="24"/>
          <w:szCs w:val="24"/>
        </w:rPr>
        <w:t xml:space="preserve">rd </w:t>
      </w:r>
      <w:r w:rsidR="00C42796">
        <w:rPr>
          <w:sz w:val="24"/>
          <w:szCs w:val="24"/>
        </w:rPr>
        <w:t xml:space="preserve">ed. </w:t>
      </w:r>
      <w:r w:rsidRPr="008C438C">
        <w:rPr>
          <w:sz w:val="24"/>
          <w:szCs w:val="24"/>
        </w:rPr>
        <w:t xml:space="preserve">(pp. </w:t>
      </w:r>
      <w:r w:rsidR="008F7311">
        <w:rPr>
          <w:sz w:val="24"/>
          <w:szCs w:val="24"/>
        </w:rPr>
        <w:t>4-</w:t>
      </w:r>
      <w:r w:rsidR="00C42796">
        <w:rPr>
          <w:sz w:val="24"/>
          <w:szCs w:val="24"/>
        </w:rPr>
        <w:t>24</w:t>
      </w:r>
      <w:r w:rsidRPr="008C438C">
        <w:rPr>
          <w:sz w:val="24"/>
          <w:szCs w:val="24"/>
        </w:rPr>
        <w:t>)</w:t>
      </w:r>
      <w:r w:rsidRPr="008C438C">
        <w:rPr>
          <w:i/>
          <w:sz w:val="24"/>
          <w:szCs w:val="24"/>
        </w:rPr>
        <w:t xml:space="preserve">. </w:t>
      </w:r>
      <w:r w:rsidRPr="008C438C">
        <w:rPr>
          <w:sz w:val="24"/>
          <w:szCs w:val="24"/>
        </w:rPr>
        <w:t xml:space="preserve">Boston, MA: </w:t>
      </w:r>
      <w:proofErr w:type="spellStart"/>
      <w:r w:rsidRPr="008C438C">
        <w:rPr>
          <w:sz w:val="24"/>
          <w:szCs w:val="24"/>
        </w:rPr>
        <w:t>Allyn</w:t>
      </w:r>
      <w:proofErr w:type="spellEnd"/>
      <w:r w:rsidRPr="008C438C">
        <w:rPr>
          <w:sz w:val="24"/>
          <w:szCs w:val="24"/>
        </w:rPr>
        <w:t xml:space="preserve"> &amp; Bacon.</w:t>
      </w:r>
    </w:p>
    <w:p w14:paraId="6EBFBC38" w14:textId="77777777" w:rsidR="00B71A0D" w:rsidRPr="008C438C" w:rsidRDefault="00B71A0D" w:rsidP="00B71A0D">
      <w:pPr>
        <w:pStyle w:val="Bib"/>
        <w:rPr>
          <w:color w:val="auto"/>
          <w:sz w:val="24"/>
          <w:szCs w:val="24"/>
        </w:rPr>
      </w:pPr>
      <w:r w:rsidRPr="008C438C">
        <w:rPr>
          <w:color w:val="auto"/>
          <w:sz w:val="24"/>
          <w:szCs w:val="24"/>
        </w:rPr>
        <w:t>See, L. A. (2007). Introduction: Human behavior theory and the African American experience. In L. A. See (Ed.),</w:t>
      </w:r>
      <w:r w:rsidRPr="008C438C">
        <w:rPr>
          <w:i/>
          <w:color w:val="auto"/>
          <w:sz w:val="24"/>
          <w:szCs w:val="24"/>
        </w:rPr>
        <w:t xml:space="preserve"> Human behavior in the social environment from an African American </w:t>
      </w:r>
      <w:r w:rsidR="00706A04" w:rsidRPr="008C438C">
        <w:rPr>
          <w:i/>
          <w:color w:val="auto"/>
          <w:sz w:val="24"/>
          <w:szCs w:val="24"/>
        </w:rPr>
        <w:t>perspective</w:t>
      </w:r>
      <w:r w:rsidR="00706A04">
        <w:rPr>
          <w:color w:val="auto"/>
          <w:sz w:val="24"/>
          <w:szCs w:val="24"/>
        </w:rPr>
        <w:t xml:space="preserve">, </w:t>
      </w:r>
      <w:r w:rsidRPr="008C438C">
        <w:rPr>
          <w:color w:val="auto"/>
          <w:sz w:val="24"/>
          <w:szCs w:val="24"/>
        </w:rPr>
        <w:t>2</w:t>
      </w:r>
      <w:r w:rsidRPr="00706A04">
        <w:rPr>
          <w:color w:val="auto"/>
          <w:sz w:val="24"/>
          <w:szCs w:val="24"/>
        </w:rPr>
        <w:t>nd</w:t>
      </w:r>
      <w:r w:rsidRPr="008C438C">
        <w:rPr>
          <w:color w:val="auto"/>
          <w:sz w:val="24"/>
          <w:szCs w:val="24"/>
        </w:rPr>
        <w:t xml:space="preserve"> ed. (pp. 3</w:t>
      </w:r>
      <w:r w:rsidR="00706A04">
        <w:rPr>
          <w:color w:val="auto"/>
          <w:sz w:val="24"/>
          <w:szCs w:val="24"/>
        </w:rPr>
        <w:t>–</w:t>
      </w:r>
      <w:r w:rsidRPr="008C438C">
        <w:rPr>
          <w:color w:val="auto"/>
          <w:sz w:val="24"/>
          <w:szCs w:val="24"/>
        </w:rPr>
        <w:t>25). New York: Haworth Press. (</w:t>
      </w:r>
      <w:r w:rsidR="00706A04">
        <w:rPr>
          <w:color w:val="auto"/>
          <w:sz w:val="24"/>
          <w:szCs w:val="24"/>
        </w:rPr>
        <w:t>c</w:t>
      </w:r>
      <w:r w:rsidR="00706A04" w:rsidRPr="008C438C">
        <w:rPr>
          <w:color w:val="auto"/>
          <w:sz w:val="24"/>
          <w:szCs w:val="24"/>
        </w:rPr>
        <w:t xml:space="preserve">rossover </w:t>
      </w:r>
      <w:r w:rsidR="00706A04">
        <w:rPr>
          <w:color w:val="auto"/>
          <w:sz w:val="24"/>
          <w:szCs w:val="24"/>
        </w:rPr>
        <w:t>r</w:t>
      </w:r>
      <w:r w:rsidR="00706A04" w:rsidRPr="008C438C">
        <w:rPr>
          <w:color w:val="auto"/>
          <w:sz w:val="24"/>
          <w:szCs w:val="24"/>
        </w:rPr>
        <w:t>eading</w:t>
      </w:r>
      <w:r w:rsidRPr="008C438C">
        <w:rPr>
          <w:color w:val="auto"/>
          <w:sz w:val="24"/>
          <w:szCs w:val="24"/>
        </w:rPr>
        <w:t>).</w:t>
      </w:r>
    </w:p>
    <w:p w14:paraId="4CA4A2C2" w14:textId="77777777" w:rsidR="00C65608" w:rsidRPr="008C438C" w:rsidRDefault="00C65608" w:rsidP="00E7528F">
      <w:pPr>
        <w:pStyle w:val="Bib"/>
        <w:ind w:left="0" w:firstLine="0"/>
      </w:pPr>
    </w:p>
    <w:tbl>
      <w:tblPr>
        <w:tblW w:w="0" w:type="auto"/>
        <w:tblInd w:w="18" w:type="dxa"/>
        <w:tblLook w:val="04A0" w:firstRow="1" w:lastRow="0" w:firstColumn="1" w:lastColumn="0" w:noHBand="0" w:noVBand="1"/>
      </w:tblPr>
      <w:tblGrid>
        <w:gridCol w:w="8010"/>
        <w:gridCol w:w="1530"/>
      </w:tblGrid>
      <w:tr w:rsidR="00F420DA" w:rsidRPr="008C438C" w14:paraId="2222D2EB" w14:textId="77777777" w:rsidTr="000F67A4">
        <w:trPr>
          <w:cantSplit/>
          <w:tblHeader/>
        </w:trPr>
        <w:tc>
          <w:tcPr>
            <w:tcW w:w="8010" w:type="dxa"/>
            <w:shd w:val="clear" w:color="auto" w:fill="C00000"/>
          </w:tcPr>
          <w:p w14:paraId="6304D466" w14:textId="77777777" w:rsidR="00F420DA" w:rsidRPr="008C438C" w:rsidRDefault="00F800CE"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E7528F">
              <w:rPr>
                <w:rFonts w:cs="Arial"/>
                <w:b/>
                <w:snapToGrid w:val="0"/>
                <w:color w:val="FFFFFF"/>
                <w:sz w:val="22"/>
                <w:szCs w:val="22"/>
              </w:rPr>
              <w:t xml:space="preserve"> 2</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B71A0D" w:rsidRPr="008C438C">
              <w:rPr>
                <w:rFonts w:cs="Arial"/>
                <w:b/>
                <w:color w:val="FFFFFF"/>
                <w:sz w:val="24"/>
                <w:szCs w:val="24"/>
              </w:rPr>
              <w:t xml:space="preserve">Integrating the </w:t>
            </w:r>
            <w:proofErr w:type="spellStart"/>
            <w:r w:rsidR="00B71A0D" w:rsidRPr="008C438C">
              <w:rPr>
                <w:rFonts w:cs="Arial"/>
                <w:b/>
                <w:color w:val="FFFFFF"/>
                <w:sz w:val="24"/>
                <w:szCs w:val="24"/>
              </w:rPr>
              <w:t>Biopsychosocial</w:t>
            </w:r>
            <w:proofErr w:type="spellEnd"/>
            <w:r w:rsidR="00B71A0D" w:rsidRPr="008C438C">
              <w:rPr>
                <w:rFonts w:cs="Arial"/>
                <w:b/>
                <w:color w:val="FFFFFF"/>
                <w:sz w:val="24"/>
                <w:szCs w:val="24"/>
              </w:rPr>
              <w:t xml:space="preserve"> Dimensions of Human Behavior</w:t>
            </w:r>
            <w:r w:rsidR="00E7528F">
              <w:rPr>
                <w:rFonts w:cs="Arial"/>
                <w:b/>
                <w:color w:val="FFFFFF"/>
                <w:sz w:val="24"/>
                <w:szCs w:val="24"/>
              </w:rPr>
              <w:t>: Systems and Ecological Theories</w:t>
            </w:r>
          </w:p>
        </w:tc>
        <w:tc>
          <w:tcPr>
            <w:tcW w:w="1530" w:type="dxa"/>
            <w:shd w:val="clear" w:color="auto" w:fill="C00000"/>
          </w:tcPr>
          <w:p w14:paraId="4B554AC9"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11922C68" w14:textId="77777777" w:rsidTr="000F67A4">
        <w:trPr>
          <w:cantSplit/>
        </w:trPr>
        <w:tc>
          <w:tcPr>
            <w:tcW w:w="9540" w:type="dxa"/>
            <w:gridSpan w:val="2"/>
          </w:tcPr>
          <w:p w14:paraId="2D02494E" w14:textId="77777777" w:rsidR="00B71A0D" w:rsidRPr="008C438C" w:rsidRDefault="00B71A0D" w:rsidP="00495AA3">
            <w:pPr>
              <w:keepNext/>
              <w:rPr>
                <w:rFonts w:cs="Arial"/>
                <w:b/>
                <w:bCs/>
                <w:color w:val="262626"/>
                <w:sz w:val="24"/>
                <w:szCs w:val="24"/>
              </w:rPr>
            </w:pPr>
          </w:p>
          <w:p w14:paraId="4BC2F733" w14:textId="77777777" w:rsidR="00B71A0D" w:rsidRPr="008C438C" w:rsidRDefault="00B71A0D" w:rsidP="00495AA3">
            <w:pPr>
              <w:keepNext/>
              <w:rPr>
                <w:rFonts w:cs="Arial"/>
                <w:b/>
                <w:bCs/>
                <w:color w:val="262626"/>
              </w:rPr>
            </w:pPr>
            <w:r w:rsidRPr="008C438C">
              <w:rPr>
                <w:rFonts w:cs="Arial"/>
                <w:b/>
                <w:bCs/>
                <w:color w:val="262626"/>
                <w:sz w:val="24"/>
                <w:szCs w:val="24"/>
              </w:rPr>
              <w:t xml:space="preserve">Topics </w:t>
            </w:r>
            <w:r w:rsidR="008B17FE">
              <w:rPr>
                <w:rFonts w:cs="Arial"/>
                <w:b/>
                <w:bCs/>
                <w:color w:val="262626"/>
                <w:sz w:val="24"/>
                <w:szCs w:val="24"/>
              </w:rPr>
              <w:t>of Focus</w:t>
            </w:r>
          </w:p>
        </w:tc>
      </w:tr>
      <w:tr w:rsidR="00B71A0D" w:rsidRPr="008C438C" w14:paraId="72A4E236" w14:textId="77777777" w:rsidTr="000F67A4">
        <w:trPr>
          <w:cantSplit/>
        </w:trPr>
        <w:tc>
          <w:tcPr>
            <w:tcW w:w="9540" w:type="dxa"/>
            <w:gridSpan w:val="2"/>
          </w:tcPr>
          <w:p w14:paraId="2FBE5332" w14:textId="77777777" w:rsidR="00B71A0D" w:rsidRPr="008C438C" w:rsidRDefault="00B71A0D" w:rsidP="00B71A0D">
            <w:pPr>
              <w:pStyle w:val="Level1"/>
              <w:tabs>
                <w:tab w:val="clear" w:pos="360"/>
                <w:tab w:val="num" w:pos="450"/>
              </w:tabs>
              <w:ind w:left="378"/>
            </w:pPr>
            <w:r w:rsidRPr="008C438C">
              <w:t>Systems theory</w:t>
            </w:r>
          </w:p>
          <w:p w14:paraId="338A6E98" w14:textId="77777777" w:rsidR="00B71A0D" w:rsidRPr="008C438C" w:rsidRDefault="00B71A0D" w:rsidP="00B71A0D">
            <w:pPr>
              <w:pStyle w:val="Level1"/>
              <w:tabs>
                <w:tab w:val="clear" w:pos="360"/>
                <w:tab w:val="num" w:pos="450"/>
              </w:tabs>
              <w:ind w:left="378"/>
            </w:pPr>
            <w:r w:rsidRPr="008C438C">
              <w:t>Ecological perspective</w:t>
            </w:r>
          </w:p>
          <w:p w14:paraId="60C1975B" w14:textId="77777777" w:rsidR="00B71A0D" w:rsidRPr="008C438C" w:rsidRDefault="00B71A0D" w:rsidP="00B71A0D">
            <w:pPr>
              <w:pStyle w:val="Level1"/>
              <w:tabs>
                <w:tab w:val="clear" w:pos="360"/>
                <w:tab w:val="num" w:pos="450"/>
              </w:tabs>
              <w:ind w:left="378"/>
            </w:pPr>
            <w:r w:rsidRPr="008C438C">
              <w:t>Diversity spotlight: Risk and resilienc</w:t>
            </w:r>
            <w:r w:rsidR="00D5351B">
              <w:t>e—</w:t>
            </w:r>
            <w:r w:rsidRPr="008C438C">
              <w:t>race, class, culture</w:t>
            </w:r>
          </w:p>
          <w:p w14:paraId="7DD86B9A" w14:textId="77777777" w:rsidR="00B71A0D" w:rsidRPr="008C438C" w:rsidRDefault="00B71A0D" w:rsidP="00B71A0D">
            <w:pPr>
              <w:pStyle w:val="Level1"/>
              <w:numPr>
                <w:ilvl w:val="0"/>
                <w:numId w:val="0"/>
              </w:numPr>
              <w:ind w:left="378"/>
            </w:pPr>
          </w:p>
        </w:tc>
      </w:tr>
    </w:tbl>
    <w:p w14:paraId="3A8727C8" w14:textId="77777777" w:rsidR="00C65608" w:rsidRPr="008C438C" w:rsidRDefault="003E5C6F" w:rsidP="00C65608">
      <w:pPr>
        <w:pStyle w:val="BodyText"/>
      </w:pPr>
      <w:r w:rsidRPr="008C438C">
        <w:t xml:space="preserve">This </w:t>
      </w:r>
      <w:r w:rsidR="00D5351B">
        <w:t>u</w:t>
      </w:r>
      <w:r w:rsidR="00D5351B" w:rsidRPr="008C438C">
        <w:t xml:space="preserve">nit </w:t>
      </w:r>
      <w:r w:rsidRPr="008C438C">
        <w:t>relates to course objectives</w:t>
      </w:r>
      <w:r w:rsidR="00B915B8">
        <w:t xml:space="preserve"> </w:t>
      </w:r>
      <w:r w:rsidR="00C96451" w:rsidRPr="008C438C">
        <w:t xml:space="preserve">2, 3, 4, </w:t>
      </w:r>
      <w:r w:rsidR="00D5351B">
        <w:t xml:space="preserve">and </w:t>
      </w:r>
      <w:r w:rsidR="00C96451" w:rsidRPr="008C438C">
        <w:t>5</w:t>
      </w:r>
      <w:r w:rsidRPr="008C438C">
        <w:t>.</w:t>
      </w:r>
    </w:p>
    <w:p w14:paraId="6E0DE85D" w14:textId="77777777" w:rsidR="00B71A0D" w:rsidRPr="008C438C" w:rsidRDefault="00B71A0D" w:rsidP="00B71A0D">
      <w:pPr>
        <w:rPr>
          <w:rFonts w:cs="Arial"/>
          <w:b/>
          <w:sz w:val="24"/>
          <w:szCs w:val="24"/>
          <w:u w:val="single"/>
        </w:rPr>
      </w:pPr>
      <w:r w:rsidRPr="008C438C">
        <w:rPr>
          <w:rFonts w:cs="Arial"/>
          <w:b/>
          <w:sz w:val="24"/>
          <w:szCs w:val="24"/>
          <w:u w:val="single"/>
        </w:rPr>
        <w:t>Required Readings:</w:t>
      </w:r>
    </w:p>
    <w:p w14:paraId="26982748" w14:textId="77777777" w:rsidR="00B71A0D" w:rsidRPr="008C438C" w:rsidRDefault="00B71A0D" w:rsidP="00B71A0D">
      <w:pPr>
        <w:rPr>
          <w:rFonts w:cs="Arial"/>
          <w:sz w:val="24"/>
          <w:szCs w:val="24"/>
        </w:rPr>
      </w:pPr>
    </w:p>
    <w:p w14:paraId="3627B36C" w14:textId="77777777" w:rsidR="00B71A0D" w:rsidRPr="008C438C" w:rsidRDefault="00B71A0D" w:rsidP="00B71A0D">
      <w:pPr>
        <w:rPr>
          <w:rFonts w:cs="Arial"/>
          <w:sz w:val="24"/>
          <w:szCs w:val="24"/>
        </w:rPr>
      </w:pPr>
      <w:r w:rsidRPr="008C438C">
        <w:rPr>
          <w:rFonts w:cs="Arial"/>
          <w:sz w:val="24"/>
          <w:szCs w:val="24"/>
        </w:rPr>
        <w:t>Boyd-Franklin, N.</w:t>
      </w:r>
      <w:r w:rsidR="00D5351B">
        <w:rPr>
          <w:rFonts w:cs="Arial"/>
          <w:sz w:val="24"/>
          <w:szCs w:val="24"/>
        </w:rPr>
        <w:t>,</w:t>
      </w:r>
      <w:r w:rsidRPr="008C438C">
        <w:rPr>
          <w:rFonts w:cs="Arial"/>
          <w:sz w:val="24"/>
          <w:szCs w:val="24"/>
        </w:rPr>
        <w:t xml:space="preserve"> &amp; </w:t>
      </w:r>
      <w:proofErr w:type="spellStart"/>
      <w:r w:rsidRPr="008C438C">
        <w:rPr>
          <w:rFonts w:cs="Arial"/>
          <w:sz w:val="24"/>
          <w:szCs w:val="24"/>
        </w:rPr>
        <w:t>Karger</w:t>
      </w:r>
      <w:proofErr w:type="spellEnd"/>
      <w:r w:rsidRPr="008C438C">
        <w:rPr>
          <w:rFonts w:cs="Arial"/>
          <w:sz w:val="24"/>
          <w:szCs w:val="24"/>
        </w:rPr>
        <w:t xml:space="preserve">, M. (2012). Intersections of race, class, and poverty: </w:t>
      </w:r>
    </w:p>
    <w:p w14:paraId="2C1B0DE7" w14:textId="77777777" w:rsidR="00B71A0D" w:rsidRPr="008C438C" w:rsidRDefault="00B71A0D" w:rsidP="00B71A0D">
      <w:pPr>
        <w:ind w:left="720"/>
        <w:rPr>
          <w:rFonts w:cs="Arial"/>
          <w:sz w:val="24"/>
          <w:szCs w:val="24"/>
        </w:rPr>
      </w:pPr>
      <w:r w:rsidRPr="008C438C">
        <w:rPr>
          <w:rFonts w:cs="Arial"/>
          <w:sz w:val="24"/>
          <w:szCs w:val="24"/>
        </w:rPr>
        <w:lastRenderedPageBreak/>
        <w:t xml:space="preserve">Challenges and resilience in African American families. In F. Walsh (Ed.), </w:t>
      </w:r>
      <w:r w:rsidRPr="008C438C">
        <w:rPr>
          <w:rFonts w:cs="Arial"/>
          <w:i/>
          <w:iCs/>
          <w:sz w:val="24"/>
          <w:szCs w:val="24"/>
        </w:rPr>
        <w:t>Normal family processes: Growing diversity and complexity</w:t>
      </w:r>
      <w:r w:rsidR="00D5351B">
        <w:rPr>
          <w:rFonts w:cs="Arial"/>
          <w:iCs/>
          <w:sz w:val="24"/>
          <w:szCs w:val="24"/>
        </w:rPr>
        <w:t xml:space="preserve">, </w:t>
      </w:r>
      <w:r w:rsidRPr="008C438C">
        <w:rPr>
          <w:rFonts w:cs="Arial"/>
          <w:iCs/>
          <w:sz w:val="24"/>
          <w:szCs w:val="24"/>
        </w:rPr>
        <w:t>4th ed.</w:t>
      </w:r>
      <w:r w:rsidR="00D5351B">
        <w:rPr>
          <w:rFonts w:cs="Arial"/>
          <w:iCs/>
          <w:sz w:val="24"/>
          <w:szCs w:val="24"/>
        </w:rPr>
        <w:t xml:space="preserve"> (</w:t>
      </w:r>
      <w:r w:rsidRPr="008C438C">
        <w:rPr>
          <w:rFonts w:cs="Arial"/>
          <w:iCs/>
          <w:sz w:val="24"/>
          <w:szCs w:val="24"/>
        </w:rPr>
        <w:t>273</w:t>
      </w:r>
      <w:r w:rsidR="00D5351B">
        <w:rPr>
          <w:rFonts w:cs="Arial"/>
          <w:iCs/>
          <w:sz w:val="24"/>
          <w:szCs w:val="24"/>
        </w:rPr>
        <w:t>–</w:t>
      </w:r>
      <w:r w:rsidRPr="008C438C">
        <w:rPr>
          <w:rFonts w:cs="Arial"/>
          <w:iCs/>
          <w:sz w:val="24"/>
          <w:szCs w:val="24"/>
        </w:rPr>
        <w:t>296)</w:t>
      </w:r>
      <w:r w:rsidRPr="008C438C">
        <w:rPr>
          <w:rFonts w:cs="Arial"/>
          <w:sz w:val="24"/>
          <w:szCs w:val="24"/>
        </w:rPr>
        <w:t>, New York: Guilford Press.</w:t>
      </w:r>
    </w:p>
    <w:p w14:paraId="24F11E54" w14:textId="77777777" w:rsidR="00B71A0D" w:rsidRPr="008C438C" w:rsidRDefault="00B71A0D" w:rsidP="00B71A0D">
      <w:pPr>
        <w:ind w:left="720"/>
        <w:rPr>
          <w:rFonts w:cs="Arial"/>
          <w:sz w:val="24"/>
          <w:szCs w:val="24"/>
        </w:rPr>
      </w:pPr>
    </w:p>
    <w:p w14:paraId="512533F6" w14:textId="77777777" w:rsidR="00B96A76" w:rsidRPr="008C438C" w:rsidRDefault="00B96A76" w:rsidP="00B96A76">
      <w:pPr>
        <w:ind w:left="720" w:hanging="720"/>
        <w:rPr>
          <w:rFonts w:cs="Arial"/>
          <w:sz w:val="24"/>
          <w:szCs w:val="24"/>
        </w:rPr>
      </w:pPr>
      <w:r w:rsidRPr="003D49AF">
        <w:rPr>
          <w:rFonts w:cs="Arial"/>
          <w:sz w:val="24"/>
          <w:szCs w:val="24"/>
        </w:rPr>
        <w:t xml:space="preserve">Larkin, H., </w:t>
      </w:r>
      <w:proofErr w:type="spellStart"/>
      <w:r w:rsidRPr="003D49AF">
        <w:rPr>
          <w:rFonts w:cs="Arial"/>
          <w:sz w:val="24"/>
          <w:szCs w:val="24"/>
        </w:rPr>
        <w:t>Felitti</w:t>
      </w:r>
      <w:proofErr w:type="spellEnd"/>
      <w:r w:rsidRPr="003D49AF">
        <w:rPr>
          <w:rFonts w:cs="Arial"/>
          <w:sz w:val="24"/>
          <w:szCs w:val="24"/>
        </w:rPr>
        <w:t xml:space="preserve">, V. J., &amp; </w:t>
      </w:r>
      <w:proofErr w:type="spellStart"/>
      <w:r w:rsidRPr="003D49AF">
        <w:rPr>
          <w:rFonts w:cs="Arial"/>
          <w:sz w:val="24"/>
          <w:szCs w:val="24"/>
        </w:rPr>
        <w:t>Anda</w:t>
      </w:r>
      <w:proofErr w:type="spellEnd"/>
      <w:r w:rsidRPr="003D49AF">
        <w:rPr>
          <w:rFonts w:cs="Arial"/>
          <w:sz w:val="24"/>
          <w:szCs w:val="24"/>
        </w:rPr>
        <w:t xml:space="preserve">, R. F. (2014). </w:t>
      </w:r>
      <w:r w:rsidRPr="008C438C">
        <w:rPr>
          <w:rFonts w:cs="Arial"/>
          <w:sz w:val="24"/>
          <w:szCs w:val="24"/>
        </w:rPr>
        <w:t xml:space="preserve">Social work and adverse childhood experiences research: Implications for practice and health policy. </w:t>
      </w:r>
      <w:r w:rsidRPr="008C438C">
        <w:rPr>
          <w:rStyle w:val="Emphasis"/>
          <w:rFonts w:cs="Arial"/>
          <w:sz w:val="24"/>
          <w:szCs w:val="24"/>
        </w:rPr>
        <w:t>Social Work in Public Health, 29</w:t>
      </w:r>
      <w:r w:rsidRPr="008C438C">
        <w:rPr>
          <w:rFonts w:cs="Arial"/>
          <w:sz w:val="24"/>
          <w:szCs w:val="24"/>
        </w:rPr>
        <w:t>, 1</w:t>
      </w:r>
      <w:r>
        <w:rPr>
          <w:rFonts w:cs="Arial"/>
          <w:sz w:val="24"/>
          <w:szCs w:val="24"/>
        </w:rPr>
        <w:t>–</w:t>
      </w:r>
      <w:r w:rsidRPr="008C438C">
        <w:rPr>
          <w:rFonts w:cs="Arial"/>
          <w:sz w:val="24"/>
          <w:szCs w:val="24"/>
        </w:rPr>
        <w:t>16. (</w:t>
      </w:r>
      <w:r>
        <w:rPr>
          <w:rFonts w:cs="Arial"/>
          <w:sz w:val="24"/>
          <w:szCs w:val="24"/>
        </w:rPr>
        <w:t>c</w:t>
      </w:r>
      <w:r w:rsidRPr="008C438C">
        <w:rPr>
          <w:rFonts w:cs="Arial"/>
          <w:sz w:val="24"/>
          <w:szCs w:val="24"/>
        </w:rPr>
        <w:t xml:space="preserve">rossover </w:t>
      </w:r>
      <w:r>
        <w:rPr>
          <w:rFonts w:cs="Arial"/>
          <w:sz w:val="24"/>
          <w:szCs w:val="24"/>
        </w:rPr>
        <w:t>r</w:t>
      </w:r>
      <w:r w:rsidRPr="008C438C">
        <w:rPr>
          <w:rFonts w:cs="Arial"/>
          <w:sz w:val="24"/>
          <w:szCs w:val="24"/>
        </w:rPr>
        <w:t>eading)</w:t>
      </w:r>
      <w:r>
        <w:rPr>
          <w:rFonts w:cs="Arial"/>
          <w:sz w:val="24"/>
          <w:szCs w:val="24"/>
        </w:rPr>
        <w:t>.</w:t>
      </w:r>
    </w:p>
    <w:p w14:paraId="1B474E18" w14:textId="77777777" w:rsidR="00B96A76" w:rsidRPr="008C438C" w:rsidRDefault="00B96A76" w:rsidP="00B96A76">
      <w:pPr>
        <w:ind w:left="720" w:hanging="720"/>
        <w:rPr>
          <w:rFonts w:cs="Arial"/>
          <w:color w:val="000000"/>
          <w:sz w:val="24"/>
          <w:szCs w:val="24"/>
        </w:rPr>
      </w:pPr>
    </w:p>
    <w:p w14:paraId="198BAD83" w14:textId="77777777" w:rsidR="00B71A0D" w:rsidRPr="008C438C" w:rsidRDefault="00B71A0D" w:rsidP="00B71A0D">
      <w:pPr>
        <w:ind w:left="720" w:hanging="720"/>
        <w:rPr>
          <w:rFonts w:cs="Arial"/>
          <w:sz w:val="24"/>
          <w:szCs w:val="24"/>
        </w:rPr>
      </w:pPr>
      <w:r w:rsidRPr="008C438C">
        <w:rPr>
          <w:rFonts w:cs="Arial"/>
          <w:sz w:val="24"/>
          <w:szCs w:val="24"/>
        </w:rPr>
        <w:t xml:space="preserve">Robbins, S. P.,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R. (201</w:t>
      </w:r>
      <w:r w:rsidR="00852551">
        <w:rPr>
          <w:rFonts w:cs="Arial"/>
          <w:sz w:val="24"/>
          <w:szCs w:val="24"/>
        </w:rPr>
        <w:t>2</w:t>
      </w:r>
      <w:r w:rsidRPr="008C438C">
        <w:rPr>
          <w:rFonts w:cs="Arial"/>
          <w:sz w:val="24"/>
          <w:szCs w:val="24"/>
        </w:rPr>
        <w:t xml:space="preserve">). </w:t>
      </w:r>
      <w:r w:rsidR="00C84C9D">
        <w:rPr>
          <w:rFonts w:cs="Arial"/>
          <w:sz w:val="24"/>
          <w:szCs w:val="24"/>
        </w:rPr>
        <w:t xml:space="preserve">Systems theory. In </w:t>
      </w:r>
      <w:r w:rsidRPr="008C438C">
        <w:rPr>
          <w:rFonts w:cs="Arial"/>
          <w:i/>
          <w:sz w:val="24"/>
          <w:szCs w:val="24"/>
        </w:rPr>
        <w:t>Contemporary human behavior theory: A critical perspective for social work</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B915B8">
        <w:rPr>
          <w:rFonts w:cs="Arial"/>
          <w:sz w:val="24"/>
          <w:szCs w:val="24"/>
        </w:rPr>
        <w:t xml:space="preserve"> </w:t>
      </w:r>
      <w:r w:rsidRPr="008C438C">
        <w:rPr>
          <w:rFonts w:cs="Arial"/>
          <w:sz w:val="24"/>
          <w:szCs w:val="24"/>
        </w:rPr>
        <w:t>(pp. 25</w:t>
      </w:r>
      <w:r w:rsidR="00C84C9D">
        <w:rPr>
          <w:rFonts w:cs="Arial"/>
          <w:sz w:val="24"/>
          <w:szCs w:val="24"/>
        </w:rPr>
        <w:t>–</w:t>
      </w:r>
      <w:r w:rsidR="00EE485E">
        <w:rPr>
          <w:rFonts w:cs="Arial"/>
          <w:sz w:val="24"/>
          <w:szCs w:val="24"/>
        </w:rPr>
        <w:t>43</w:t>
      </w:r>
      <w:r w:rsidRPr="008C438C">
        <w:rPr>
          <w:rFonts w:cs="Arial"/>
          <w:sz w:val="24"/>
          <w:szCs w:val="24"/>
        </w:rPr>
        <w:t>, 52</w:t>
      </w:r>
      <w:r w:rsidR="00C84C9D">
        <w:rPr>
          <w:rFonts w:cs="Arial"/>
          <w:sz w:val="24"/>
          <w:szCs w:val="24"/>
        </w:rPr>
        <w:t>–</w:t>
      </w:r>
      <w:r w:rsidRPr="008C438C">
        <w:rPr>
          <w:rFonts w:cs="Arial"/>
          <w:sz w:val="24"/>
          <w:szCs w:val="24"/>
        </w:rPr>
        <w:t>58).</w:t>
      </w:r>
      <w:r w:rsidR="00B915B8">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 </w:t>
      </w:r>
    </w:p>
    <w:p w14:paraId="1E8C364F" w14:textId="77777777" w:rsidR="00B71A0D" w:rsidRPr="008C438C" w:rsidRDefault="00B71A0D" w:rsidP="00B71A0D">
      <w:pPr>
        <w:ind w:left="720" w:hanging="720"/>
        <w:rPr>
          <w:rFonts w:cs="Arial"/>
          <w:sz w:val="24"/>
          <w:szCs w:val="24"/>
        </w:rPr>
      </w:pPr>
    </w:p>
    <w:p w14:paraId="040C45A0" w14:textId="77777777" w:rsidR="00B71A0D" w:rsidRPr="008C438C" w:rsidRDefault="00B71A0D" w:rsidP="00B71A0D">
      <w:pPr>
        <w:rPr>
          <w:rFonts w:cs="Arial"/>
          <w:b/>
          <w:sz w:val="24"/>
          <w:szCs w:val="24"/>
          <w:u w:val="single"/>
        </w:rPr>
      </w:pPr>
      <w:r w:rsidRPr="008C438C">
        <w:rPr>
          <w:rFonts w:cs="Arial"/>
          <w:b/>
          <w:sz w:val="24"/>
          <w:szCs w:val="24"/>
          <w:u w:val="single"/>
        </w:rPr>
        <w:t>Recommended Readings:</w:t>
      </w:r>
    </w:p>
    <w:p w14:paraId="65D7C531" w14:textId="77777777" w:rsidR="00B71A0D" w:rsidRPr="008C438C" w:rsidRDefault="00B71A0D" w:rsidP="00B71A0D">
      <w:pPr>
        <w:rPr>
          <w:rFonts w:cs="Arial"/>
          <w:sz w:val="24"/>
          <w:szCs w:val="24"/>
        </w:rPr>
      </w:pPr>
    </w:p>
    <w:p w14:paraId="21B4E03D" w14:textId="77777777" w:rsidR="00B71A0D" w:rsidRPr="008C438C" w:rsidRDefault="00B71A0D" w:rsidP="00B71A0D">
      <w:pPr>
        <w:rPr>
          <w:rFonts w:cs="Arial"/>
          <w:sz w:val="24"/>
          <w:szCs w:val="24"/>
        </w:rPr>
      </w:pPr>
      <w:r w:rsidRPr="008C438C">
        <w:rPr>
          <w:rFonts w:cs="Arial"/>
          <w:sz w:val="24"/>
          <w:szCs w:val="24"/>
        </w:rPr>
        <w:t xml:space="preserve">Greene, R. (2008). Ecological perspective: An eclectic theoretical framework for social </w:t>
      </w:r>
    </w:p>
    <w:p w14:paraId="330B4C2B" w14:textId="77777777" w:rsidR="00B71A0D" w:rsidRPr="008C438C" w:rsidRDefault="00B71A0D" w:rsidP="00B71A0D">
      <w:pPr>
        <w:ind w:left="720"/>
        <w:rPr>
          <w:rFonts w:cs="Arial"/>
          <w:sz w:val="24"/>
          <w:szCs w:val="24"/>
        </w:rPr>
      </w:pPr>
      <w:r w:rsidRPr="008C438C">
        <w:rPr>
          <w:rFonts w:cs="Arial"/>
          <w:sz w:val="24"/>
          <w:szCs w:val="24"/>
        </w:rPr>
        <w:t>work practice</w:t>
      </w:r>
      <w:r w:rsidRPr="008C438C">
        <w:rPr>
          <w:rFonts w:cs="Arial"/>
          <w:i/>
          <w:sz w:val="24"/>
          <w:szCs w:val="24"/>
        </w:rPr>
        <w:t xml:space="preserve">. </w:t>
      </w:r>
      <w:r w:rsidRPr="008C438C">
        <w:rPr>
          <w:rFonts w:cs="Arial"/>
          <w:sz w:val="24"/>
          <w:szCs w:val="24"/>
        </w:rPr>
        <w:t>In R. Greene (Ed.),</w:t>
      </w:r>
      <w:r w:rsidRPr="008C438C">
        <w:rPr>
          <w:rFonts w:cs="Arial"/>
          <w:i/>
          <w:sz w:val="24"/>
          <w:szCs w:val="24"/>
        </w:rPr>
        <w:t xml:space="preserve"> Human behavior theory and social work practice</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C84C9D">
        <w:rPr>
          <w:rFonts w:cs="Arial"/>
          <w:sz w:val="24"/>
          <w:szCs w:val="24"/>
        </w:rPr>
        <w:t xml:space="preserve"> (</w:t>
      </w:r>
      <w:r w:rsidRPr="008C438C">
        <w:rPr>
          <w:rFonts w:cs="Arial"/>
          <w:sz w:val="24"/>
          <w:szCs w:val="24"/>
        </w:rPr>
        <w:t>pp. 260</w:t>
      </w:r>
      <w:r w:rsidR="00C84C9D">
        <w:rPr>
          <w:rFonts w:cs="Arial"/>
          <w:sz w:val="24"/>
          <w:szCs w:val="24"/>
        </w:rPr>
        <w:t>–</w:t>
      </w:r>
      <w:r w:rsidRPr="008C438C">
        <w:rPr>
          <w:rFonts w:cs="Arial"/>
          <w:sz w:val="24"/>
          <w:szCs w:val="24"/>
        </w:rPr>
        <w:t>299). New York: Aldine Transaction.</w:t>
      </w:r>
    </w:p>
    <w:p w14:paraId="5375D673" w14:textId="77777777" w:rsidR="00B71A0D" w:rsidRPr="008C438C" w:rsidRDefault="00B71A0D" w:rsidP="00B71A0D">
      <w:pPr>
        <w:ind w:left="720" w:hanging="720"/>
        <w:rPr>
          <w:rFonts w:cs="Arial"/>
          <w:sz w:val="24"/>
          <w:szCs w:val="24"/>
        </w:rPr>
      </w:pPr>
    </w:p>
    <w:p w14:paraId="6AB0E8E5" w14:textId="77777777" w:rsidR="00B71A0D" w:rsidRPr="008C438C" w:rsidRDefault="00B71A0D" w:rsidP="00B71A0D">
      <w:pPr>
        <w:ind w:left="720" w:hanging="720"/>
        <w:rPr>
          <w:rFonts w:cs="Arial"/>
          <w:sz w:val="24"/>
          <w:szCs w:val="24"/>
        </w:rPr>
      </w:pPr>
      <w:proofErr w:type="spellStart"/>
      <w:r w:rsidRPr="008C438C">
        <w:rPr>
          <w:rFonts w:cs="Arial"/>
          <w:sz w:val="24"/>
          <w:szCs w:val="24"/>
        </w:rPr>
        <w:t>Lipsitt</w:t>
      </w:r>
      <w:proofErr w:type="spellEnd"/>
      <w:r w:rsidRPr="008C438C">
        <w:rPr>
          <w:rFonts w:cs="Arial"/>
          <w:sz w:val="24"/>
          <w:szCs w:val="24"/>
        </w:rPr>
        <w:t>, L. P.</w:t>
      </w:r>
      <w:r w:rsidR="00C84C9D">
        <w:rPr>
          <w:rFonts w:cs="Arial"/>
          <w:sz w:val="24"/>
          <w:szCs w:val="24"/>
        </w:rPr>
        <w:t>,</w:t>
      </w:r>
      <w:r w:rsidRPr="008C438C">
        <w:rPr>
          <w:rFonts w:cs="Arial"/>
          <w:sz w:val="24"/>
          <w:szCs w:val="24"/>
        </w:rPr>
        <w:t xml:space="preserve"> &amp; </w:t>
      </w:r>
      <w:proofErr w:type="spellStart"/>
      <w:r w:rsidRPr="008C438C">
        <w:rPr>
          <w:rFonts w:cs="Arial"/>
          <w:sz w:val="24"/>
          <w:szCs w:val="24"/>
        </w:rPr>
        <w:t>Demick</w:t>
      </w:r>
      <w:proofErr w:type="spellEnd"/>
      <w:r w:rsidRPr="008C438C">
        <w:rPr>
          <w:rFonts w:cs="Arial"/>
          <w:sz w:val="24"/>
          <w:szCs w:val="24"/>
        </w:rPr>
        <w:t>, J.</w:t>
      </w:r>
      <w:r w:rsidR="00B915B8">
        <w:rPr>
          <w:rFonts w:cs="Arial"/>
          <w:sz w:val="24"/>
          <w:szCs w:val="24"/>
        </w:rPr>
        <w:t xml:space="preserve"> </w:t>
      </w:r>
      <w:r w:rsidRPr="008C438C">
        <w:rPr>
          <w:rFonts w:cs="Arial"/>
          <w:sz w:val="24"/>
          <w:szCs w:val="24"/>
        </w:rPr>
        <w:t>(2012). Theory and measurement of resilience: Views from development</w:t>
      </w:r>
      <w:r w:rsidR="00C84C9D">
        <w:rPr>
          <w:rFonts w:cs="Arial"/>
          <w:sz w:val="24"/>
          <w:szCs w:val="24"/>
        </w:rPr>
        <w:t>.</w:t>
      </w:r>
      <w:r w:rsidR="00B915B8">
        <w:rPr>
          <w:rFonts w:cs="Arial"/>
          <w:sz w:val="24"/>
          <w:szCs w:val="24"/>
        </w:rPr>
        <w:t xml:space="preserve"> </w:t>
      </w:r>
      <w:r w:rsidRPr="008C438C">
        <w:rPr>
          <w:rFonts w:cs="Arial"/>
          <w:sz w:val="24"/>
          <w:szCs w:val="24"/>
        </w:rPr>
        <w:t xml:space="preserve">In M. </w:t>
      </w:r>
      <w:proofErr w:type="spellStart"/>
      <w:r w:rsidRPr="008C438C">
        <w:rPr>
          <w:rFonts w:cs="Arial"/>
          <w:sz w:val="24"/>
          <w:szCs w:val="24"/>
        </w:rPr>
        <w:t>Ungar</w:t>
      </w:r>
      <w:proofErr w:type="spellEnd"/>
      <w:r w:rsidRPr="008C438C">
        <w:rPr>
          <w:rFonts w:cs="Arial"/>
          <w:sz w:val="24"/>
          <w:szCs w:val="24"/>
        </w:rPr>
        <w:t xml:space="preserve"> (Ed.), </w:t>
      </w:r>
      <w:r w:rsidRPr="008C438C">
        <w:rPr>
          <w:rFonts w:cs="Arial"/>
          <w:i/>
          <w:sz w:val="24"/>
          <w:szCs w:val="24"/>
        </w:rPr>
        <w:t>The social ecology of resilience: A handbook of theory and practice</w:t>
      </w:r>
      <w:r w:rsidRPr="008C438C">
        <w:rPr>
          <w:rFonts w:cs="Arial"/>
          <w:sz w:val="24"/>
          <w:szCs w:val="24"/>
        </w:rPr>
        <w:t xml:space="preserve"> (pp. 43</w:t>
      </w:r>
      <w:r w:rsidR="00CE43C8">
        <w:rPr>
          <w:rFonts w:cs="Arial"/>
          <w:sz w:val="24"/>
          <w:szCs w:val="24"/>
        </w:rPr>
        <w:t>–</w:t>
      </w:r>
      <w:r w:rsidRPr="008C438C">
        <w:rPr>
          <w:rFonts w:cs="Arial"/>
          <w:sz w:val="24"/>
          <w:szCs w:val="24"/>
        </w:rPr>
        <w:t>52).</w:t>
      </w:r>
      <w:r w:rsidR="00B915B8">
        <w:rPr>
          <w:rFonts w:cs="Arial"/>
          <w:sz w:val="24"/>
          <w:szCs w:val="24"/>
        </w:rPr>
        <w:t xml:space="preserve"> </w:t>
      </w:r>
      <w:r w:rsidRPr="008C438C">
        <w:rPr>
          <w:rFonts w:cs="Arial"/>
          <w:sz w:val="24"/>
          <w:szCs w:val="24"/>
        </w:rPr>
        <w:t xml:space="preserve">New York: Springer. </w:t>
      </w:r>
    </w:p>
    <w:p w14:paraId="1FE38158" w14:textId="77777777" w:rsidR="00B71A0D" w:rsidRPr="008C438C" w:rsidRDefault="00B71A0D" w:rsidP="00B71A0D">
      <w:pPr>
        <w:rPr>
          <w:rFonts w:cs="Arial"/>
          <w:sz w:val="24"/>
          <w:szCs w:val="24"/>
        </w:rPr>
      </w:pPr>
    </w:p>
    <w:p w14:paraId="75E5D2E0" w14:textId="77777777" w:rsidR="00B71A0D" w:rsidRPr="008C438C" w:rsidRDefault="00B71A0D" w:rsidP="00B71A0D">
      <w:pPr>
        <w:rPr>
          <w:rFonts w:cs="Arial"/>
          <w:i/>
          <w:sz w:val="24"/>
          <w:szCs w:val="24"/>
        </w:rPr>
      </w:pPr>
      <w:proofErr w:type="spellStart"/>
      <w:r w:rsidRPr="008C438C">
        <w:rPr>
          <w:rFonts w:cs="Arial"/>
          <w:sz w:val="24"/>
          <w:szCs w:val="24"/>
        </w:rPr>
        <w:t>Maschinot</w:t>
      </w:r>
      <w:proofErr w:type="spellEnd"/>
      <w:r w:rsidRPr="008C438C">
        <w:rPr>
          <w:rFonts w:cs="Arial"/>
          <w:sz w:val="24"/>
          <w:szCs w:val="24"/>
        </w:rPr>
        <w:t xml:space="preserve">, B. (2008). </w:t>
      </w:r>
      <w:r w:rsidRPr="008C438C">
        <w:rPr>
          <w:rFonts w:cs="Arial"/>
          <w:i/>
          <w:sz w:val="24"/>
          <w:szCs w:val="24"/>
        </w:rPr>
        <w:t xml:space="preserve">The changing face of the United States: The influence of culture </w:t>
      </w:r>
    </w:p>
    <w:p w14:paraId="0CD7C746" w14:textId="77777777" w:rsidR="00B71A0D" w:rsidRPr="008C438C" w:rsidRDefault="00B71A0D" w:rsidP="00B71A0D">
      <w:pPr>
        <w:ind w:left="720"/>
        <w:rPr>
          <w:rFonts w:cs="Arial"/>
          <w:sz w:val="24"/>
          <w:szCs w:val="24"/>
        </w:rPr>
      </w:pPr>
      <w:r w:rsidRPr="008C438C">
        <w:rPr>
          <w:rFonts w:cs="Arial"/>
          <w:i/>
          <w:sz w:val="24"/>
          <w:szCs w:val="24"/>
        </w:rPr>
        <w:t>on early child development</w:t>
      </w:r>
      <w:r w:rsidRPr="008C438C">
        <w:rPr>
          <w:rFonts w:cs="Arial"/>
          <w:sz w:val="24"/>
          <w:szCs w:val="24"/>
        </w:rPr>
        <w:t>. (pp. 1</w:t>
      </w:r>
      <w:r w:rsidR="00C84C9D">
        <w:rPr>
          <w:rFonts w:cs="Arial"/>
          <w:sz w:val="24"/>
          <w:szCs w:val="24"/>
        </w:rPr>
        <w:t>–</w:t>
      </w:r>
      <w:r w:rsidRPr="008C438C">
        <w:rPr>
          <w:rFonts w:cs="Arial"/>
          <w:sz w:val="24"/>
          <w:szCs w:val="24"/>
        </w:rPr>
        <w:t>11 only)</w:t>
      </w:r>
      <w:r w:rsidR="00B915B8">
        <w:rPr>
          <w:rFonts w:cs="Arial"/>
          <w:sz w:val="24"/>
          <w:szCs w:val="24"/>
        </w:rPr>
        <w:t xml:space="preserve"> </w:t>
      </w:r>
      <w:r w:rsidRPr="008C438C">
        <w:rPr>
          <w:rFonts w:cs="Arial"/>
          <w:sz w:val="24"/>
          <w:szCs w:val="24"/>
        </w:rPr>
        <w:t xml:space="preserve">Washington, DC: Zero to Three. Retrieved from </w:t>
      </w:r>
      <w:hyperlink r:id="rId16" w:history="1">
        <w:r w:rsidRPr="008C438C">
          <w:rPr>
            <w:rStyle w:val="Hyperlink"/>
            <w:rFonts w:cs="Arial"/>
            <w:sz w:val="24"/>
            <w:szCs w:val="24"/>
          </w:rPr>
          <w:t>www.zerotothree.org</w:t>
        </w:r>
      </w:hyperlink>
      <w:r w:rsidRPr="008C438C">
        <w:rPr>
          <w:rFonts w:cs="Arial"/>
          <w:sz w:val="24"/>
          <w:szCs w:val="24"/>
        </w:rPr>
        <w:t>.</w:t>
      </w:r>
    </w:p>
    <w:p w14:paraId="4D04917C" w14:textId="77777777" w:rsidR="00B71A0D" w:rsidRPr="008C438C" w:rsidRDefault="00B71A0D" w:rsidP="00B71A0D">
      <w:pPr>
        <w:rPr>
          <w:rFonts w:cs="Arial"/>
          <w:sz w:val="24"/>
          <w:szCs w:val="24"/>
        </w:rPr>
      </w:pPr>
    </w:p>
    <w:p w14:paraId="434E1FB5" w14:textId="77777777" w:rsidR="00B71A0D" w:rsidRPr="008C438C" w:rsidRDefault="00B71A0D" w:rsidP="00B71A0D">
      <w:pPr>
        <w:ind w:left="720" w:hanging="720"/>
        <w:rPr>
          <w:rFonts w:cs="Arial"/>
          <w:sz w:val="24"/>
          <w:szCs w:val="24"/>
        </w:rPr>
      </w:pPr>
      <w:proofErr w:type="spellStart"/>
      <w:r w:rsidRPr="008C438C">
        <w:rPr>
          <w:rFonts w:cs="Arial"/>
          <w:sz w:val="24"/>
          <w:szCs w:val="24"/>
        </w:rPr>
        <w:t>Ungar</w:t>
      </w:r>
      <w:proofErr w:type="spellEnd"/>
      <w:r w:rsidRPr="008C438C">
        <w:rPr>
          <w:rFonts w:cs="Arial"/>
          <w:sz w:val="24"/>
          <w:szCs w:val="24"/>
        </w:rPr>
        <w:t>, M. (2012).</w:t>
      </w:r>
      <w:r w:rsidR="00B915B8">
        <w:rPr>
          <w:rFonts w:cs="Arial"/>
          <w:sz w:val="24"/>
          <w:szCs w:val="24"/>
        </w:rPr>
        <w:t xml:space="preserve"> </w:t>
      </w:r>
      <w:r w:rsidRPr="008C438C">
        <w:rPr>
          <w:rFonts w:cs="Arial"/>
          <w:sz w:val="24"/>
          <w:szCs w:val="24"/>
        </w:rPr>
        <w:t>Social ecologies and their contribution to resilience</w:t>
      </w:r>
      <w:r w:rsidR="003F0781">
        <w:rPr>
          <w:rFonts w:cs="Arial"/>
          <w:sz w:val="24"/>
          <w:szCs w:val="24"/>
        </w:rPr>
        <w:t>.</w:t>
      </w:r>
      <w:r w:rsidRPr="008C438C">
        <w:rPr>
          <w:rFonts w:cs="Arial"/>
          <w:sz w:val="24"/>
          <w:szCs w:val="24"/>
        </w:rPr>
        <w:t xml:space="preserve"> In M. </w:t>
      </w:r>
      <w:proofErr w:type="spellStart"/>
      <w:r w:rsidRPr="008C438C">
        <w:rPr>
          <w:rFonts w:cs="Arial"/>
          <w:sz w:val="24"/>
          <w:szCs w:val="24"/>
        </w:rPr>
        <w:t>Ungar</w:t>
      </w:r>
      <w:proofErr w:type="spellEnd"/>
      <w:r w:rsidRPr="008C438C">
        <w:rPr>
          <w:rFonts w:cs="Arial"/>
          <w:sz w:val="24"/>
          <w:szCs w:val="24"/>
        </w:rPr>
        <w:t xml:space="preserve"> (Ed.), </w:t>
      </w:r>
      <w:r w:rsidRPr="008C438C">
        <w:rPr>
          <w:rFonts w:cs="Arial"/>
          <w:i/>
          <w:sz w:val="24"/>
          <w:szCs w:val="24"/>
        </w:rPr>
        <w:t>The social ecology of resilience: A handbook of theory and practice</w:t>
      </w:r>
      <w:r w:rsidRPr="008C438C">
        <w:rPr>
          <w:rFonts w:cs="Arial"/>
          <w:sz w:val="24"/>
          <w:szCs w:val="24"/>
        </w:rPr>
        <w:t xml:space="preserve"> (pp. 13</w:t>
      </w:r>
      <w:r w:rsidR="00C84C9D">
        <w:rPr>
          <w:rFonts w:cs="Arial"/>
          <w:sz w:val="24"/>
          <w:szCs w:val="24"/>
        </w:rPr>
        <w:t>–</w:t>
      </w:r>
      <w:r w:rsidRPr="008C438C">
        <w:rPr>
          <w:rFonts w:cs="Arial"/>
          <w:sz w:val="24"/>
          <w:szCs w:val="24"/>
        </w:rPr>
        <w:t>32). New York: Springer.</w:t>
      </w:r>
    </w:p>
    <w:p w14:paraId="27233E8B" w14:textId="77777777" w:rsidR="005F1A9D" w:rsidRPr="008C438C" w:rsidRDefault="005F1A9D" w:rsidP="005F1A9D">
      <w:pPr>
        <w:contextualSpacing/>
        <w:rPr>
          <w:rFonts w:cs="Arial"/>
          <w:b/>
          <w:sz w:val="28"/>
          <w:szCs w:val="28"/>
        </w:rPr>
      </w:pPr>
    </w:p>
    <w:p w14:paraId="0E232188" w14:textId="77777777" w:rsidR="005F1A9D" w:rsidRDefault="005F1A9D" w:rsidP="005F1A9D">
      <w:pPr>
        <w:contextualSpacing/>
        <w:rPr>
          <w:rFonts w:cs="Arial"/>
          <w:b/>
          <w:sz w:val="28"/>
          <w:szCs w:val="28"/>
        </w:rPr>
      </w:pPr>
    </w:p>
    <w:tbl>
      <w:tblPr>
        <w:tblW w:w="0" w:type="auto"/>
        <w:tblInd w:w="18" w:type="dxa"/>
        <w:tblLook w:val="04A0" w:firstRow="1" w:lastRow="0" w:firstColumn="1" w:lastColumn="0" w:noHBand="0" w:noVBand="1"/>
      </w:tblPr>
      <w:tblGrid>
        <w:gridCol w:w="8010"/>
        <w:gridCol w:w="1530"/>
      </w:tblGrid>
      <w:tr w:rsidR="00E7528F" w:rsidRPr="008C438C" w14:paraId="0CCFCE8A" w14:textId="77777777" w:rsidTr="00E7528F">
        <w:trPr>
          <w:cantSplit/>
          <w:tblHeader/>
        </w:trPr>
        <w:tc>
          <w:tcPr>
            <w:tcW w:w="8010" w:type="dxa"/>
            <w:shd w:val="clear" w:color="auto" w:fill="C00000"/>
          </w:tcPr>
          <w:p w14:paraId="74CA195F" w14:textId="77777777" w:rsidR="00E7528F" w:rsidRPr="008C438C" w:rsidRDefault="00E7528F"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3</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Neurobiology and Social Work</w:t>
            </w:r>
          </w:p>
        </w:tc>
        <w:tc>
          <w:tcPr>
            <w:tcW w:w="1530" w:type="dxa"/>
            <w:shd w:val="clear" w:color="auto" w:fill="C00000"/>
          </w:tcPr>
          <w:p w14:paraId="083C4FD8"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E7528F" w:rsidRPr="008C438C" w14:paraId="39B73E48" w14:textId="77777777" w:rsidTr="00E7528F">
        <w:trPr>
          <w:cantSplit/>
        </w:trPr>
        <w:tc>
          <w:tcPr>
            <w:tcW w:w="9540" w:type="dxa"/>
            <w:gridSpan w:val="2"/>
          </w:tcPr>
          <w:p w14:paraId="1B333909" w14:textId="77777777" w:rsidR="00E7528F" w:rsidRPr="008C438C" w:rsidRDefault="00E7528F" w:rsidP="00E7528F">
            <w:pPr>
              <w:keepNext/>
              <w:rPr>
                <w:rFonts w:cs="Arial"/>
                <w:bCs/>
                <w:color w:val="262626"/>
                <w:szCs w:val="22"/>
              </w:rPr>
            </w:pPr>
          </w:p>
          <w:p w14:paraId="171FCAE4" w14:textId="77777777" w:rsidR="00E7528F" w:rsidRPr="008C438C" w:rsidRDefault="00E7528F" w:rsidP="00E7528F">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E7528F" w:rsidRPr="008C438C" w14:paraId="4798796A" w14:textId="77777777" w:rsidTr="00E7528F">
        <w:trPr>
          <w:cantSplit/>
        </w:trPr>
        <w:tc>
          <w:tcPr>
            <w:tcW w:w="9540" w:type="dxa"/>
            <w:gridSpan w:val="2"/>
          </w:tcPr>
          <w:p w14:paraId="45DD2580" w14:textId="77777777" w:rsidR="00E7528F" w:rsidRPr="008C438C" w:rsidRDefault="00E7528F" w:rsidP="00E7528F">
            <w:pPr>
              <w:pStyle w:val="Level1"/>
              <w:tabs>
                <w:tab w:val="clear" w:pos="360"/>
                <w:tab w:val="num" w:pos="450"/>
              </w:tabs>
              <w:ind w:left="378"/>
            </w:pPr>
            <w:r w:rsidRPr="008C438C">
              <w:t>Overview of brain structures and functions</w:t>
            </w:r>
          </w:p>
          <w:p w14:paraId="4FF47511" w14:textId="77777777" w:rsidR="00E7528F" w:rsidRPr="008C438C" w:rsidRDefault="00E7528F" w:rsidP="00E7528F">
            <w:pPr>
              <w:pStyle w:val="Level1"/>
              <w:tabs>
                <w:tab w:val="clear" w:pos="360"/>
                <w:tab w:val="num" w:pos="450"/>
              </w:tabs>
              <w:ind w:left="378"/>
            </w:pPr>
            <w:r w:rsidRPr="008C438C">
              <w:t>Neurological and biophysical development</w:t>
            </w:r>
          </w:p>
          <w:p w14:paraId="703BF7A5" w14:textId="77777777" w:rsidR="00E7528F" w:rsidRPr="008C438C" w:rsidRDefault="00E7528F" w:rsidP="00E7528F">
            <w:pPr>
              <w:pStyle w:val="Level1"/>
              <w:tabs>
                <w:tab w:val="clear" w:pos="360"/>
                <w:tab w:val="num" w:pos="450"/>
              </w:tabs>
              <w:ind w:left="378"/>
            </w:pPr>
            <w:r w:rsidRPr="008C438C">
              <w:t>Neuroscience and social work</w:t>
            </w:r>
          </w:p>
        </w:tc>
      </w:tr>
    </w:tbl>
    <w:p w14:paraId="3F76B6BE" w14:textId="77777777" w:rsidR="00E7528F" w:rsidRPr="008C438C" w:rsidRDefault="00E7528F" w:rsidP="00E7528F">
      <w:pPr>
        <w:pStyle w:val="BodyText"/>
      </w:pPr>
    </w:p>
    <w:p w14:paraId="484D6BB1" w14:textId="77777777" w:rsidR="00E7528F" w:rsidRPr="008C438C" w:rsidRDefault="00E7528F" w:rsidP="00E7528F">
      <w:pPr>
        <w:pStyle w:val="BodyText"/>
      </w:pPr>
      <w:r w:rsidRPr="008C438C">
        <w:t xml:space="preserve">This </w:t>
      </w:r>
      <w:r w:rsidR="00C84C9D">
        <w:t>u</w:t>
      </w:r>
      <w:r w:rsidR="00C84C9D" w:rsidRPr="008C438C">
        <w:t xml:space="preserve">nit </w:t>
      </w:r>
      <w:r w:rsidRPr="008C438C">
        <w:t>relates to course objectives</w:t>
      </w:r>
      <w:r w:rsidR="00B915B8">
        <w:t xml:space="preserve"> </w:t>
      </w:r>
      <w:r w:rsidRPr="008C438C">
        <w:t xml:space="preserve">3, 4, </w:t>
      </w:r>
      <w:r w:rsidR="00C84C9D">
        <w:t xml:space="preserve">and </w:t>
      </w:r>
      <w:r w:rsidRPr="008C438C">
        <w:t>5.</w:t>
      </w:r>
    </w:p>
    <w:p w14:paraId="5D2948E1" w14:textId="77777777" w:rsidR="00E7528F" w:rsidRPr="008C438C" w:rsidRDefault="00E7528F" w:rsidP="00E7528F">
      <w:pPr>
        <w:rPr>
          <w:rFonts w:cs="Arial"/>
          <w:b/>
          <w:sz w:val="24"/>
          <w:szCs w:val="24"/>
          <w:u w:val="single"/>
        </w:rPr>
      </w:pPr>
      <w:r w:rsidRPr="008C438C">
        <w:rPr>
          <w:rFonts w:cs="Arial"/>
          <w:b/>
          <w:sz w:val="24"/>
          <w:szCs w:val="24"/>
          <w:u w:val="single"/>
        </w:rPr>
        <w:t>Required Readings:</w:t>
      </w:r>
    </w:p>
    <w:p w14:paraId="13DDC8F1" w14:textId="77777777" w:rsidR="00E7528F" w:rsidRPr="008C438C" w:rsidRDefault="00E7528F" w:rsidP="00E7528F">
      <w:pPr>
        <w:rPr>
          <w:rFonts w:cs="Arial"/>
          <w:sz w:val="24"/>
          <w:szCs w:val="24"/>
          <w:u w:val="single"/>
        </w:rPr>
      </w:pPr>
    </w:p>
    <w:p w14:paraId="3E7279ED" w14:textId="77777777" w:rsidR="00E7528F" w:rsidRPr="008C438C" w:rsidRDefault="00E7528F" w:rsidP="002B3D0F">
      <w:pPr>
        <w:ind w:left="720" w:hanging="720"/>
        <w:rPr>
          <w:rFonts w:cs="Arial"/>
          <w:sz w:val="24"/>
          <w:szCs w:val="24"/>
        </w:rPr>
      </w:pPr>
      <w:r w:rsidRPr="008C438C">
        <w:rPr>
          <w:rFonts w:cs="Arial"/>
          <w:sz w:val="24"/>
          <w:szCs w:val="24"/>
        </w:rPr>
        <w:t>Applegate, J.</w:t>
      </w:r>
      <w:r w:rsidR="00C84C9D">
        <w:rPr>
          <w:rFonts w:cs="Arial"/>
          <w:sz w:val="24"/>
          <w:szCs w:val="24"/>
        </w:rPr>
        <w:t>,</w:t>
      </w:r>
      <w:r w:rsidRPr="008C438C">
        <w:rPr>
          <w:rFonts w:cs="Arial"/>
          <w:sz w:val="24"/>
          <w:szCs w:val="24"/>
        </w:rPr>
        <w:t xml:space="preserve"> &amp; Shapiro, J. (2005).</w:t>
      </w:r>
      <w:r w:rsidR="00C84C9D">
        <w:rPr>
          <w:rFonts w:cs="Arial"/>
          <w:sz w:val="24"/>
          <w:szCs w:val="24"/>
        </w:rPr>
        <w:t xml:space="preserve"> </w:t>
      </w:r>
      <w:r w:rsidR="00C84C9D" w:rsidRPr="008C438C">
        <w:rPr>
          <w:rFonts w:cs="Arial"/>
          <w:sz w:val="24"/>
          <w:szCs w:val="24"/>
        </w:rPr>
        <w:t>The brain: An introductory tutorial</w:t>
      </w:r>
      <w:r w:rsidR="00C84C9D">
        <w:rPr>
          <w:rFonts w:cs="Arial"/>
          <w:sz w:val="24"/>
          <w:szCs w:val="24"/>
        </w:rPr>
        <w:t>. In</w:t>
      </w:r>
      <w:r w:rsidRPr="008C438C">
        <w:rPr>
          <w:rFonts w:cs="Arial"/>
          <w:sz w:val="24"/>
          <w:szCs w:val="24"/>
        </w:rPr>
        <w:t xml:space="preserve"> </w:t>
      </w:r>
      <w:r w:rsidRPr="008C438C">
        <w:rPr>
          <w:rFonts w:cs="Arial"/>
          <w:i/>
          <w:sz w:val="24"/>
          <w:szCs w:val="24"/>
        </w:rPr>
        <w:t>Neurobiology for clinical social work</w:t>
      </w:r>
      <w:r w:rsidR="00B915B8">
        <w:rPr>
          <w:rFonts w:cs="Arial"/>
          <w:i/>
          <w:sz w:val="24"/>
          <w:szCs w:val="24"/>
        </w:rPr>
        <w:t xml:space="preserve"> </w:t>
      </w:r>
      <w:r w:rsidR="00C84C9D">
        <w:rPr>
          <w:rFonts w:cs="Arial"/>
          <w:sz w:val="24"/>
          <w:szCs w:val="24"/>
        </w:rPr>
        <w:t>(</w:t>
      </w:r>
      <w:r w:rsidRPr="008C438C">
        <w:rPr>
          <w:rFonts w:cs="Arial"/>
          <w:sz w:val="24"/>
          <w:szCs w:val="24"/>
        </w:rPr>
        <w:t>pp. 1</w:t>
      </w:r>
      <w:r w:rsidR="00C84C9D">
        <w:rPr>
          <w:rFonts w:cs="Arial"/>
          <w:sz w:val="24"/>
          <w:szCs w:val="24"/>
        </w:rPr>
        <w:t>–</w:t>
      </w:r>
      <w:r w:rsidRPr="008C438C">
        <w:rPr>
          <w:rFonts w:cs="Arial"/>
          <w:sz w:val="24"/>
          <w:szCs w:val="24"/>
        </w:rPr>
        <w:t>14). New York: W. W. Norton.</w:t>
      </w:r>
    </w:p>
    <w:p w14:paraId="48BC51AA" w14:textId="77777777" w:rsidR="00E7528F" w:rsidRPr="008C438C" w:rsidRDefault="00E7528F" w:rsidP="00E7528F">
      <w:pPr>
        <w:rPr>
          <w:rFonts w:cs="Arial"/>
          <w:sz w:val="24"/>
          <w:szCs w:val="24"/>
        </w:rPr>
      </w:pPr>
    </w:p>
    <w:p w14:paraId="7B95B50E" w14:textId="77777777" w:rsidR="00C21516" w:rsidRDefault="00E7528F" w:rsidP="00146C2B">
      <w:pPr>
        <w:ind w:left="720" w:hanging="720"/>
        <w:rPr>
          <w:rFonts w:cs="Arial"/>
          <w:sz w:val="24"/>
          <w:szCs w:val="24"/>
        </w:rPr>
      </w:pPr>
      <w:r w:rsidRPr="00CC449C">
        <w:rPr>
          <w:rFonts w:cs="Arial"/>
          <w:sz w:val="24"/>
          <w:szCs w:val="24"/>
          <w:lang w:val="it-IT"/>
        </w:rPr>
        <w:t>Matto, H.</w:t>
      </w:r>
      <w:r w:rsidR="00F31022" w:rsidRPr="00CC449C">
        <w:rPr>
          <w:rFonts w:cs="Arial"/>
          <w:sz w:val="24"/>
          <w:szCs w:val="24"/>
          <w:lang w:val="it-IT"/>
        </w:rPr>
        <w:t>,</w:t>
      </w:r>
      <w:r w:rsidRPr="00CC449C">
        <w:rPr>
          <w:rFonts w:cs="Arial"/>
          <w:sz w:val="24"/>
          <w:szCs w:val="24"/>
          <w:lang w:val="it-IT"/>
        </w:rPr>
        <w:t xml:space="preserve"> &amp; </w:t>
      </w:r>
      <w:proofErr w:type="spellStart"/>
      <w:r w:rsidRPr="00CC449C">
        <w:rPr>
          <w:rFonts w:cs="Arial"/>
          <w:sz w:val="24"/>
          <w:szCs w:val="24"/>
          <w:lang w:val="it-IT"/>
        </w:rPr>
        <w:t>Strolin-Goltzman</w:t>
      </w:r>
      <w:proofErr w:type="spellEnd"/>
      <w:r w:rsidRPr="00CC449C">
        <w:rPr>
          <w:rFonts w:cs="Arial"/>
          <w:sz w:val="24"/>
          <w:szCs w:val="24"/>
          <w:lang w:val="it-IT"/>
        </w:rPr>
        <w:t xml:space="preserve">, J. (2010). </w:t>
      </w:r>
      <w:r w:rsidRPr="008C438C">
        <w:rPr>
          <w:rFonts w:cs="Arial"/>
          <w:sz w:val="24"/>
          <w:szCs w:val="24"/>
        </w:rPr>
        <w:t xml:space="preserve">Integrating social neuroscience and social </w:t>
      </w:r>
    </w:p>
    <w:p w14:paraId="394FD32C" w14:textId="77777777" w:rsidR="00E7528F" w:rsidRPr="008C438C" w:rsidRDefault="00E7528F" w:rsidP="00146C2B">
      <w:pPr>
        <w:ind w:left="720"/>
        <w:rPr>
          <w:rFonts w:cs="Arial"/>
          <w:sz w:val="24"/>
          <w:szCs w:val="24"/>
        </w:rPr>
      </w:pPr>
      <w:r w:rsidRPr="008C438C">
        <w:rPr>
          <w:rFonts w:cs="Arial"/>
          <w:sz w:val="24"/>
          <w:szCs w:val="24"/>
        </w:rPr>
        <w:t>work:</w:t>
      </w:r>
      <w:r w:rsidR="00C21516">
        <w:rPr>
          <w:rFonts w:cs="Arial"/>
          <w:sz w:val="24"/>
          <w:szCs w:val="24"/>
        </w:rPr>
        <w:t xml:space="preserve"> </w:t>
      </w:r>
      <w:r w:rsidRPr="008C438C">
        <w:rPr>
          <w:rFonts w:cs="Arial"/>
          <w:sz w:val="24"/>
          <w:szCs w:val="24"/>
        </w:rPr>
        <w:t xml:space="preserve">Innovations for advancing practice-based research. </w:t>
      </w:r>
      <w:r w:rsidRPr="008C438C">
        <w:rPr>
          <w:rFonts w:cs="Arial"/>
          <w:i/>
          <w:sz w:val="24"/>
          <w:szCs w:val="24"/>
        </w:rPr>
        <w:t>Social Work, 55</w:t>
      </w:r>
      <w:r w:rsidRPr="008C438C">
        <w:rPr>
          <w:rFonts w:cs="Arial"/>
          <w:sz w:val="24"/>
          <w:szCs w:val="24"/>
        </w:rPr>
        <w:t>(2), 47</w:t>
      </w:r>
      <w:r w:rsidR="00F31022">
        <w:rPr>
          <w:rFonts w:cs="Arial"/>
          <w:sz w:val="24"/>
          <w:szCs w:val="24"/>
        </w:rPr>
        <w:t>–</w:t>
      </w:r>
      <w:r w:rsidRPr="008C438C">
        <w:rPr>
          <w:rFonts w:cs="Arial"/>
          <w:sz w:val="24"/>
          <w:szCs w:val="24"/>
        </w:rPr>
        <w:t>56.</w:t>
      </w:r>
    </w:p>
    <w:p w14:paraId="466506D7" w14:textId="77777777" w:rsidR="00E7528F" w:rsidRPr="008C438C" w:rsidRDefault="00E7528F" w:rsidP="00E7528F">
      <w:pPr>
        <w:rPr>
          <w:rFonts w:cs="Arial"/>
          <w:sz w:val="24"/>
          <w:szCs w:val="24"/>
        </w:rPr>
      </w:pPr>
    </w:p>
    <w:p w14:paraId="2CC4475D" w14:textId="77777777" w:rsidR="00E7528F" w:rsidRPr="008C438C" w:rsidRDefault="00E7528F" w:rsidP="00E7528F">
      <w:pPr>
        <w:ind w:left="720" w:hanging="720"/>
        <w:rPr>
          <w:rFonts w:cs="Arial"/>
          <w:sz w:val="24"/>
          <w:szCs w:val="24"/>
        </w:rPr>
      </w:pPr>
      <w:r w:rsidRPr="008C438C">
        <w:rPr>
          <w:rFonts w:cs="Arial"/>
          <w:sz w:val="24"/>
          <w:szCs w:val="24"/>
        </w:rPr>
        <w:t>Nelson, C. A. (2011).</w:t>
      </w:r>
      <w:r w:rsidR="00B915B8">
        <w:rPr>
          <w:rFonts w:cs="Arial"/>
          <w:sz w:val="24"/>
          <w:szCs w:val="24"/>
        </w:rPr>
        <w:t xml:space="preserve"> </w:t>
      </w:r>
      <w:r w:rsidRPr="008C438C">
        <w:rPr>
          <w:rFonts w:cs="Arial"/>
          <w:sz w:val="24"/>
          <w:szCs w:val="24"/>
        </w:rPr>
        <w:t xml:space="preserve">Neural development and lifelong plasticity. In D. P. Keating (Ed.), </w:t>
      </w:r>
      <w:r w:rsidRPr="008C438C">
        <w:rPr>
          <w:rFonts w:cs="Arial"/>
          <w:i/>
          <w:sz w:val="24"/>
          <w:szCs w:val="24"/>
        </w:rPr>
        <w:t>Nature and nurture in early child development</w:t>
      </w:r>
      <w:r w:rsidRPr="008C438C">
        <w:rPr>
          <w:rFonts w:cs="Arial"/>
          <w:sz w:val="24"/>
          <w:szCs w:val="24"/>
        </w:rPr>
        <w:t xml:space="preserve"> (pp. 43</w:t>
      </w:r>
      <w:r w:rsidR="00F31022">
        <w:rPr>
          <w:rFonts w:cs="Arial"/>
          <w:sz w:val="24"/>
          <w:szCs w:val="24"/>
        </w:rPr>
        <w:t>–</w:t>
      </w:r>
      <w:r w:rsidRPr="008C438C">
        <w:rPr>
          <w:rFonts w:cs="Arial"/>
          <w:sz w:val="24"/>
          <w:szCs w:val="24"/>
        </w:rPr>
        <w:t>69). New York: Cambridge University Press.</w:t>
      </w:r>
    </w:p>
    <w:p w14:paraId="00F28BC9" w14:textId="77777777" w:rsidR="00E7528F" w:rsidRPr="008C438C" w:rsidRDefault="00E7528F" w:rsidP="00E7528F">
      <w:pPr>
        <w:rPr>
          <w:rFonts w:cs="Arial"/>
          <w:sz w:val="24"/>
          <w:szCs w:val="24"/>
        </w:rPr>
      </w:pPr>
    </w:p>
    <w:p w14:paraId="73E95F0E" w14:textId="77777777" w:rsidR="00C21516" w:rsidRPr="008C438C" w:rsidRDefault="00C21516" w:rsidP="004A7BAB">
      <w:pPr>
        <w:pStyle w:val="Level1"/>
        <w:numPr>
          <w:ilvl w:val="0"/>
          <w:numId w:val="0"/>
        </w:numPr>
        <w:ind w:left="720" w:hanging="720"/>
        <w:rPr>
          <w:sz w:val="24"/>
        </w:rPr>
      </w:pPr>
      <w:r w:rsidRPr="008C438C">
        <w:rPr>
          <w:sz w:val="24"/>
        </w:rPr>
        <w:t xml:space="preserve">Robbins, S., </w:t>
      </w:r>
      <w:proofErr w:type="spellStart"/>
      <w:r w:rsidRPr="008C438C">
        <w:rPr>
          <w:sz w:val="24"/>
        </w:rPr>
        <w:t>Chatterjee</w:t>
      </w:r>
      <w:proofErr w:type="spellEnd"/>
      <w:r w:rsidRPr="008C438C">
        <w:rPr>
          <w:sz w:val="24"/>
        </w:rPr>
        <w:t xml:space="preserve">, P., &amp; </w:t>
      </w:r>
      <w:proofErr w:type="spellStart"/>
      <w:r w:rsidRPr="008C438C">
        <w:rPr>
          <w:sz w:val="24"/>
        </w:rPr>
        <w:t>Canda</w:t>
      </w:r>
      <w:proofErr w:type="spellEnd"/>
      <w:r w:rsidRPr="008C438C">
        <w:rPr>
          <w:sz w:val="24"/>
        </w:rPr>
        <w:t>, E. (201</w:t>
      </w:r>
      <w:r w:rsidR="00852551">
        <w:rPr>
          <w:sz w:val="24"/>
        </w:rPr>
        <w:t>2</w:t>
      </w:r>
      <w:r w:rsidRPr="008C438C">
        <w:rPr>
          <w:sz w:val="24"/>
        </w:rPr>
        <w:t>).</w:t>
      </w:r>
      <w:r w:rsidR="00F31022">
        <w:rPr>
          <w:sz w:val="24"/>
        </w:rPr>
        <w:t xml:space="preserve"> </w:t>
      </w:r>
      <w:r w:rsidR="00F31022" w:rsidRPr="008C438C">
        <w:rPr>
          <w:sz w:val="24"/>
        </w:rPr>
        <w:t>Theories of li</w:t>
      </w:r>
      <w:r w:rsidR="00F31022">
        <w:rPr>
          <w:sz w:val="24"/>
        </w:rPr>
        <w:t>fe span development. In</w:t>
      </w:r>
      <w:r w:rsidR="00B915B8">
        <w:rPr>
          <w:sz w:val="24"/>
        </w:rPr>
        <w:t xml:space="preserve"> </w:t>
      </w:r>
      <w:r w:rsidRPr="008C438C">
        <w:rPr>
          <w:i/>
          <w:sz w:val="24"/>
        </w:rPr>
        <w:t>Contemporary human behavior theory: A critical perspective for social work</w:t>
      </w:r>
      <w:r w:rsidR="00B915B8">
        <w:rPr>
          <w:i/>
          <w:sz w:val="24"/>
        </w:rPr>
        <w:t xml:space="preserve"> </w:t>
      </w:r>
      <w:r>
        <w:rPr>
          <w:sz w:val="24"/>
        </w:rPr>
        <w:t>(neurobiology section</w:t>
      </w:r>
      <w:r w:rsidR="00F31022">
        <w:rPr>
          <w:sz w:val="24"/>
        </w:rPr>
        <w:t>,</w:t>
      </w:r>
      <w:r>
        <w:rPr>
          <w:sz w:val="24"/>
        </w:rPr>
        <w:t xml:space="preserve"> pp. 209</w:t>
      </w:r>
      <w:r w:rsidR="00F31022">
        <w:rPr>
          <w:sz w:val="24"/>
        </w:rPr>
        <w:t>–</w:t>
      </w:r>
      <w:r>
        <w:rPr>
          <w:sz w:val="24"/>
        </w:rPr>
        <w:t>top of 213</w:t>
      </w:r>
      <w:r w:rsidRPr="008C438C">
        <w:rPr>
          <w:sz w:val="24"/>
        </w:rPr>
        <w:t xml:space="preserve">). Boston: </w:t>
      </w:r>
      <w:proofErr w:type="spellStart"/>
      <w:r w:rsidRPr="008C438C">
        <w:rPr>
          <w:sz w:val="24"/>
        </w:rPr>
        <w:t>Allyn</w:t>
      </w:r>
      <w:proofErr w:type="spellEnd"/>
      <w:r w:rsidRPr="008C438C">
        <w:rPr>
          <w:sz w:val="24"/>
        </w:rPr>
        <w:t xml:space="preserve"> &amp; Bacon.</w:t>
      </w:r>
    </w:p>
    <w:p w14:paraId="5AF08F67" w14:textId="77777777" w:rsidR="00E7528F" w:rsidRDefault="00E7528F" w:rsidP="005F1A9D">
      <w:pPr>
        <w:contextualSpacing/>
        <w:rPr>
          <w:rFonts w:cs="Arial"/>
          <w:b/>
          <w:sz w:val="28"/>
          <w:szCs w:val="28"/>
        </w:rPr>
      </w:pPr>
    </w:p>
    <w:p w14:paraId="59BA3669" w14:textId="77777777" w:rsidR="0093275D" w:rsidRPr="008C438C" w:rsidRDefault="0093275D" w:rsidP="005F1A9D">
      <w:pPr>
        <w:contextualSpacing/>
        <w:rPr>
          <w:rFonts w:cs="Arial"/>
          <w:b/>
          <w:sz w:val="28"/>
          <w:szCs w:val="28"/>
        </w:rPr>
      </w:pPr>
    </w:p>
    <w:p w14:paraId="57C64BBC" w14:textId="77777777" w:rsidR="00F4234B" w:rsidRDefault="00E7528F" w:rsidP="0093275D">
      <w:pPr>
        <w:contextualSpacing/>
        <w:rPr>
          <w:rFonts w:cs="Arial"/>
          <w:b/>
          <w:sz w:val="28"/>
          <w:szCs w:val="28"/>
        </w:rPr>
      </w:pPr>
      <w:r>
        <w:rPr>
          <w:rFonts w:cs="Arial"/>
          <w:b/>
          <w:sz w:val="28"/>
          <w:szCs w:val="28"/>
        </w:rPr>
        <w:t>THEORIES OF BIOPSYCHOSOCIAL</w:t>
      </w:r>
      <w:r w:rsidR="005F1A9D" w:rsidRPr="008C438C">
        <w:rPr>
          <w:rFonts w:cs="Arial"/>
          <w:b/>
          <w:sz w:val="28"/>
          <w:szCs w:val="28"/>
        </w:rPr>
        <w:t xml:space="preserve"> </w:t>
      </w:r>
      <w:r>
        <w:rPr>
          <w:rFonts w:cs="Arial"/>
          <w:b/>
          <w:sz w:val="28"/>
          <w:szCs w:val="28"/>
        </w:rPr>
        <w:t>DEVELOPMENT AND BEHAVIOR IN CHILDHOOD, ADOLESCENCE, AND ADULTHOOD (Units 4</w:t>
      </w:r>
      <w:r w:rsidR="00FC4353">
        <w:rPr>
          <w:rFonts w:cs="Arial"/>
          <w:b/>
          <w:sz w:val="28"/>
          <w:szCs w:val="28"/>
        </w:rPr>
        <w:t>–</w:t>
      </w:r>
      <w:r>
        <w:rPr>
          <w:rFonts w:cs="Arial"/>
          <w:b/>
          <w:sz w:val="28"/>
          <w:szCs w:val="28"/>
        </w:rPr>
        <w:t>11</w:t>
      </w:r>
      <w:r w:rsidR="005F1A9D" w:rsidRPr="008C438C">
        <w:rPr>
          <w:rFonts w:cs="Arial"/>
          <w:b/>
          <w:sz w:val="28"/>
          <w:szCs w:val="28"/>
        </w:rPr>
        <w:t>)</w:t>
      </w:r>
    </w:p>
    <w:p w14:paraId="6D545338" w14:textId="77777777" w:rsidR="00E23E0A" w:rsidRDefault="00E23E0A" w:rsidP="0093275D">
      <w:pPr>
        <w:contextualSpacing/>
        <w:rPr>
          <w:rFonts w:cs="Arial"/>
          <w:b/>
          <w:sz w:val="28"/>
          <w:szCs w:val="28"/>
        </w:rPr>
      </w:pPr>
    </w:p>
    <w:p w14:paraId="57098913" w14:textId="77777777" w:rsidR="00E23E0A" w:rsidRPr="0093275D" w:rsidRDefault="00E23E0A" w:rsidP="0093275D">
      <w:pPr>
        <w:contextualSpacing/>
        <w:rPr>
          <w:rFonts w:cs="Arial"/>
          <w:b/>
          <w:sz w:val="28"/>
          <w:szCs w:val="28"/>
        </w:rPr>
      </w:pPr>
    </w:p>
    <w:tbl>
      <w:tblPr>
        <w:tblW w:w="0" w:type="auto"/>
        <w:tblInd w:w="18" w:type="dxa"/>
        <w:tblLook w:val="04A0" w:firstRow="1" w:lastRow="0" w:firstColumn="1" w:lastColumn="0" w:noHBand="0" w:noVBand="1"/>
      </w:tblPr>
      <w:tblGrid>
        <w:gridCol w:w="8010"/>
        <w:gridCol w:w="1530"/>
      </w:tblGrid>
      <w:tr w:rsidR="00F420DA" w:rsidRPr="008C438C" w14:paraId="027CD26E" w14:textId="77777777" w:rsidTr="000F67A4">
        <w:trPr>
          <w:cantSplit/>
          <w:tblHeader/>
        </w:trPr>
        <w:tc>
          <w:tcPr>
            <w:tcW w:w="8010" w:type="dxa"/>
            <w:shd w:val="clear" w:color="auto" w:fill="C00000"/>
          </w:tcPr>
          <w:p w14:paraId="23DC6FF3" w14:textId="77777777" w:rsidR="00F420DA" w:rsidRPr="008C438C" w:rsidRDefault="00F800CE" w:rsidP="00FC4353">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4</w:t>
            </w:r>
            <w:r w:rsidR="00F420DA" w:rsidRPr="008C438C">
              <w:rPr>
                <w:rFonts w:cs="Arial"/>
                <w:b/>
                <w:snapToGrid w:val="0"/>
                <w:color w:val="FFFFFF"/>
                <w:sz w:val="22"/>
                <w:szCs w:val="22"/>
              </w:rPr>
              <w:t>:</w:t>
            </w:r>
            <w:r w:rsidR="00F420DA" w:rsidRPr="008C438C">
              <w:rPr>
                <w:rFonts w:cs="Arial"/>
                <w:b/>
                <w:snapToGrid w:val="0"/>
                <w:color w:val="FFFFFF"/>
                <w:sz w:val="22"/>
                <w:szCs w:val="22"/>
              </w:rPr>
              <w:tab/>
            </w:r>
            <w:proofErr w:type="spellStart"/>
            <w:r w:rsidR="00A4051F">
              <w:rPr>
                <w:rFonts w:cs="Arial"/>
                <w:b/>
                <w:snapToGrid w:val="0"/>
                <w:color w:val="FFFFFF"/>
                <w:sz w:val="24"/>
                <w:szCs w:val="24"/>
              </w:rPr>
              <w:t>Biopsychosocial</w:t>
            </w:r>
            <w:proofErr w:type="spellEnd"/>
            <w:r w:rsidR="00A4051F">
              <w:rPr>
                <w:rFonts w:cs="Arial"/>
                <w:b/>
                <w:snapToGrid w:val="0"/>
                <w:color w:val="FFFFFF"/>
                <w:sz w:val="24"/>
                <w:szCs w:val="24"/>
              </w:rPr>
              <w:t xml:space="preserve"> </w:t>
            </w:r>
            <w:r w:rsidR="00FC4353">
              <w:rPr>
                <w:rFonts w:cs="Arial"/>
                <w:b/>
                <w:snapToGrid w:val="0"/>
                <w:color w:val="FFFFFF"/>
                <w:sz w:val="24"/>
                <w:szCs w:val="24"/>
              </w:rPr>
              <w:t xml:space="preserve">Development </w:t>
            </w:r>
            <w:r w:rsidR="00A4051F">
              <w:rPr>
                <w:rFonts w:cs="Arial"/>
                <w:b/>
                <w:snapToGrid w:val="0"/>
                <w:color w:val="FFFFFF"/>
                <w:sz w:val="24"/>
                <w:szCs w:val="24"/>
              </w:rPr>
              <w:t xml:space="preserve">in </w:t>
            </w:r>
            <w:r w:rsidR="00FC4353">
              <w:rPr>
                <w:rFonts w:cs="Arial"/>
                <w:b/>
                <w:snapToGrid w:val="0"/>
                <w:color w:val="FFFFFF"/>
                <w:sz w:val="24"/>
                <w:szCs w:val="24"/>
              </w:rPr>
              <w:t>Early Childhood</w:t>
            </w:r>
          </w:p>
        </w:tc>
        <w:tc>
          <w:tcPr>
            <w:tcW w:w="1530" w:type="dxa"/>
            <w:shd w:val="clear" w:color="auto" w:fill="C00000"/>
          </w:tcPr>
          <w:p w14:paraId="5ABF9325"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5F1A9D" w:rsidRPr="008C438C" w14:paraId="5343ED2B" w14:textId="77777777" w:rsidTr="000F67A4">
        <w:trPr>
          <w:cantSplit/>
        </w:trPr>
        <w:tc>
          <w:tcPr>
            <w:tcW w:w="9540" w:type="dxa"/>
            <w:gridSpan w:val="2"/>
          </w:tcPr>
          <w:p w14:paraId="09A16D3A" w14:textId="77777777" w:rsidR="005F1A9D" w:rsidRPr="008C438C" w:rsidRDefault="005F1A9D" w:rsidP="00495AA3">
            <w:pPr>
              <w:keepNext/>
              <w:rPr>
                <w:rFonts w:cs="Arial"/>
                <w:b/>
                <w:bCs/>
                <w:color w:val="262626"/>
                <w:sz w:val="8"/>
                <w:szCs w:val="22"/>
              </w:rPr>
            </w:pPr>
          </w:p>
          <w:p w14:paraId="10E80472" w14:textId="77777777" w:rsidR="005F1A9D" w:rsidRPr="008C438C" w:rsidRDefault="005F1A9D" w:rsidP="00495AA3">
            <w:pPr>
              <w:keepNext/>
              <w:rPr>
                <w:rFonts w:cs="Arial"/>
                <w:b/>
                <w:bCs/>
                <w:color w:val="262626"/>
                <w:sz w:val="8"/>
                <w:szCs w:val="22"/>
              </w:rPr>
            </w:pPr>
          </w:p>
          <w:p w14:paraId="2FFF40A1" w14:textId="77777777" w:rsidR="005F1A9D" w:rsidRPr="008C438C" w:rsidRDefault="005F1A9D" w:rsidP="00495AA3">
            <w:pPr>
              <w:keepNext/>
              <w:rPr>
                <w:rFonts w:cs="Arial"/>
                <w:b/>
                <w:bCs/>
                <w:color w:val="262626"/>
                <w:sz w:val="8"/>
                <w:szCs w:val="22"/>
              </w:rPr>
            </w:pPr>
          </w:p>
          <w:p w14:paraId="6E5F260F" w14:textId="77777777" w:rsidR="005F1A9D" w:rsidRPr="008C438C" w:rsidRDefault="005F1A9D" w:rsidP="000F67A4">
            <w:pPr>
              <w:keepNext/>
              <w:rPr>
                <w:rFonts w:cs="Arial"/>
                <w:b/>
                <w:sz w:val="22"/>
                <w:szCs w:val="22"/>
              </w:rPr>
            </w:pPr>
            <w:r w:rsidRPr="008C438C">
              <w:rPr>
                <w:rFonts w:cs="Arial"/>
                <w:b/>
                <w:bCs/>
                <w:color w:val="262626"/>
                <w:sz w:val="22"/>
                <w:szCs w:val="22"/>
              </w:rPr>
              <w:t>Topics</w:t>
            </w:r>
            <w:r w:rsidR="008B17FE">
              <w:rPr>
                <w:rFonts w:cs="Arial"/>
                <w:b/>
                <w:bCs/>
                <w:color w:val="262626"/>
                <w:sz w:val="22"/>
                <w:szCs w:val="22"/>
              </w:rPr>
              <w:t xml:space="preserve"> of Focus</w:t>
            </w:r>
          </w:p>
        </w:tc>
      </w:tr>
      <w:tr w:rsidR="005F1A9D" w:rsidRPr="008C438C" w14:paraId="62983022" w14:textId="77777777" w:rsidTr="000F67A4">
        <w:trPr>
          <w:cantSplit/>
        </w:trPr>
        <w:tc>
          <w:tcPr>
            <w:tcW w:w="9540" w:type="dxa"/>
            <w:gridSpan w:val="2"/>
          </w:tcPr>
          <w:p w14:paraId="6FEE7970" w14:textId="77777777" w:rsidR="005F1A9D" w:rsidRPr="008C438C" w:rsidRDefault="005F1A9D" w:rsidP="005F1A9D">
            <w:pPr>
              <w:pStyle w:val="Level1"/>
              <w:tabs>
                <w:tab w:val="clear" w:pos="360"/>
                <w:tab w:val="num" w:pos="450"/>
              </w:tabs>
              <w:ind w:left="378"/>
            </w:pPr>
            <w:r w:rsidRPr="008C438C">
              <w:t xml:space="preserve">The neurobiology of stress </w:t>
            </w:r>
          </w:p>
          <w:p w14:paraId="2AB5B054" w14:textId="77777777" w:rsidR="005F1A9D" w:rsidRPr="008C438C" w:rsidRDefault="005F1A9D" w:rsidP="005F1A9D">
            <w:pPr>
              <w:pStyle w:val="Level1"/>
              <w:tabs>
                <w:tab w:val="clear" w:pos="360"/>
                <w:tab w:val="num" w:pos="450"/>
              </w:tabs>
              <w:ind w:left="378"/>
            </w:pPr>
            <w:r w:rsidRPr="008C438C">
              <w:t>Developmental implications of stress during early life and throughout the life</w:t>
            </w:r>
            <w:r w:rsidR="00683228">
              <w:t xml:space="preserve"> </w:t>
            </w:r>
            <w:r w:rsidRPr="008C438C">
              <w:t xml:space="preserve">span </w:t>
            </w:r>
          </w:p>
          <w:p w14:paraId="173A5D10" w14:textId="77777777" w:rsidR="005F1A9D" w:rsidRPr="008C438C" w:rsidRDefault="005F1A9D" w:rsidP="005F1A9D">
            <w:pPr>
              <w:pStyle w:val="Level1"/>
              <w:tabs>
                <w:tab w:val="clear" w:pos="360"/>
                <w:tab w:val="num" w:pos="450"/>
              </w:tabs>
              <w:ind w:left="378"/>
            </w:pPr>
            <w:r w:rsidRPr="008C438C">
              <w:t xml:space="preserve">Diversity spotlight: </w:t>
            </w:r>
            <w:r w:rsidR="00FC4353">
              <w:t>r</w:t>
            </w:r>
            <w:r w:rsidR="00FC4353" w:rsidRPr="008C438C">
              <w:t xml:space="preserve">acial </w:t>
            </w:r>
            <w:r w:rsidRPr="008C438C">
              <w:t>differences in stress and birth outcomes</w:t>
            </w:r>
          </w:p>
          <w:p w14:paraId="3510DA6C" w14:textId="77777777" w:rsidR="005F1A9D" w:rsidRPr="008C438C" w:rsidRDefault="005F1A9D" w:rsidP="005F1A9D">
            <w:pPr>
              <w:pStyle w:val="Level1"/>
              <w:keepNext w:val="0"/>
              <w:numPr>
                <w:ilvl w:val="0"/>
                <w:numId w:val="0"/>
              </w:numPr>
              <w:ind w:left="346"/>
            </w:pPr>
          </w:p>
        </w:tc>
      </w:tr>
    </w:tbl>
    <w:p w14:paraId="037B6C76" w14:textId="77777777" w:rsidR="009728B8" w:rsidRPr="008C438C" w:rsidRDefault="003E5C6F" w:rsidP="009728B8">
      <w:pPr>
        <w:pStyle w:val="BodyText"/>
      </w:pPr>
      <w:r w:rsidRPr="008C438C">
        <w:t xml:space="preserve">This </w:t>
      </w:r>
      <w:r w:rsidR="00FC4353">
        <w:t>u</w:t>
      </w:r>
      <w:r w:rsidR="00FC4353" w:rsidRPr="008C438C">
        <w:t xml:space="preserve">nit </w:t>
      </w:r>
      <w:r w:rsidRPr="008C438C">
        <w:t>relates to course objectives</w:t>
      </w:r>
      <w:r w:rsidR="00B915B8">
        <w:t xml:space="preserve"> </w:t>
      </w:r>
      <w:r w:rsidR="00C96451" w:rsidRPr="008C438C">
        <w:t xml:space="preserve">2, 3, 4, </w:t>
      </w:r>
      <w:r w:rsidR="00FC4353">
        <w:t xml:space="preserve">and </w:t>
      </w:r>
      <w:r w:rsidR="00C96451" w:rsidRPr="008C438C">
        <w:t>5</w:t>
      </w:r>
      <w:r w:rsidRPr="008C438C">
        <w:t>.</w:t>
      </w:r>
    </w:p>
    <w:p w14:paraId="30FC91C2" w14:textId="77777777" w:rsidR="005F1A9D" w:rsidRPr="008C438C" w:rsidRDefault="005F1A9D" w:rsidP="005F1A9D">
      <w:pPr>
        <w:rPr>
          <w:rFonts w:cs="Arial"/>
          <w:b/>
          <w:sz w:val="24"/>
          <w:szCs w:val="24"/>
          <w:u w:val="single"/>
        </w:rPr>
      </w:pPr>
      <w:r w:rsidRPr="008C438C">
        <w:rPr>
          <w:rFonts w:cs="Arial"/>
          <w:b/>
          <w:sz w:val="24"/>
          <w:szCs w:val="24"/>
          <w:u w:val="single"/>
        </w:rPr>
        <w:t>Required Readings:</w:t>
      </w:r>
    </w:p>
    <w:p w14:paraId="64707D5E" w14:textId="77777777" w:rsidR="005F1A9D" w:rsidRPr="008C438C" w:rsidRDefault="005F1A9D" w:rsidP="005F1A9D">
      <w:pPr>
        <w:rPr>
          <w:rFonts w:cs="Arial"/>
          <w:sz w:val="24"/>
          <w:szCs w:val="24"/>
          <w:u w:val="single"/>
        </w:rPr>
      </w:pPr>
    </w:p>
    <w:p w14:paraId="4A865A56" w14:textId="77777777" w:rsidR="005F1A9D" w:rsidRPr="008C438C" w:rsidRDefault="005F1A9D" w:rsidP="005F1A9D">
      <w:pPr>
        <w:ind w:left="720" w:hanging="720"/>
        <w:rPr>
          <w:rFonts w:cs="Arial"/>
          <w:sz w:val="24"/>
          <w:szCs w:val="24"/>
        </w:rPr>
      </w:pPr>
      <w:proofErr w:type="spellStart"/>
      <w:r w:rsidRPr="008C438C">
        <w:rPr>
          <w:rFonts w:cs="Arial"/>
          <w:sz w:val="24"/>
          <w:szCs w:val="24"/>
        </w:rPr>
        <w:t>Cozolino</w:t>
      </w:r>
      <w:proofErr w:type="spellEnd"/>
      <w:r w:rsidRPr="008C438C">
        <w:rPr>
          <w:rFonts w:cs="Arial"/>
          <w:sz w:val="24"/>
          <w:szCs w:val="24"/>
        </w:rPr>
        <w:t xml:space="preserve">, L. (2014). </w:t>
      </w:r>
      <w:r w:rsidR="00683228" w:rsidRPr="008C438C">
        <w:rPr>
          <w:rFonts w:cs="Arial"/>
          <w:sz w:val="24"/>
          <w:szCs w:val="24"/>
        </w:rPr>
        <w:t>The impact of early stress</w:t>
      </w:r>
      <w:r w:rsidR="00683228">
        <w:rPr>
          <w:rFonts w:cs="Arial"/>
          <w:sz w:val="24"/>
          <w:szCs w:val="24"/>
        </w:rPr>
        <w:t>. In</w:t>
      </w:r>
      <w:r w:rsidR="00683228" w:rsidRPr="008C438C">
        <w:rPr>
          <w:rFonts w:cs="Arial"/>
          <w:i/>
          <w:sz w:val="24"/>
          <w:szCs w:val="24"/>
        </w:rPr>
        <w:t xml:space="preserve"> </w:t>
      </w:r>
      <w:r w:rsidRPr="008C438C">
        <w:rPr>
          <w:rFonts w:cs="Arial"/>
          <w:i/>
          <w:sz w:val="24"/>
          <w:szCs w:val="24"/>
        </w:rPr>
        <w:t>The Neuroscience of human relationships: Attachment and the developing social brain</w:t>
      </w:r>
      <w:r w:rsidR="00B915B8">
        <w:rPr>
          <w:rFonts w:cs="Arial"/>
          <w:i/>
          <w:sz w:val="24"/>
          <w:szCs w:val="24"/>
        </w:rPr>
        <w:t xml:space="preserve"> </w:t>
      </w:r>
      <w:r w:rsidRPr="008C438C">
        <w:rPr>
          <w:rFonts w:cs="Arial"/>
          <w:sz w:val="24"/>
          <w:szCs w:val="24"/>
        </w:rPr>
        <w:t>(pp. 258</w:t>
      </w:r>
      <w:r w:rsidR="00683228">
        <w:rPr>
          <w:rFonts w:cs="Arial"/>
          <w:sz w:val="24"/>
          <w:szCs w:val="24"/>
        </w:rPr>
        <w:t>–</w:t>
      </w:r>
      <w:r w:rsidRPr="008C438C">
        <w:rPr>
          <w:rFonts w:cs="Arial"/>
          <w:sz w:val="24"/>
          <w:szCs w:val="24"/>
        </w:rPr>
        <w:t>276, 277</w:t>
      </w:r>
      <w:r w:rsidR="00683228">
        <w:rPr>
          <w:rFonts w:cs="Arial"/>
          <w:sz w:val="24"/>
          <w:szCs w:val="24"/>
        </w:rPr>
        <w:t>–</w:t>
      </w:r>
      <w:r w:rsidRPr="008C438C">
        <w:rPr>
          <w:rFonts w:cs="Arial"/>
          <w:sz w:val="24"/>
          <w:szCs w:val="24"/>
        </w:rPr>
        <w:t>293). New York: W.W. Norton.</w:t>
      </w:r>
    </w:p>
    <w:p w14:paraId="1F447142" w14:textId="77777777" w:rsidR="005F1A9D" w:rsidRPr="008C438C" w:rsidRDefault="005F1A9D" w:rsidP="005F1A9D">
      <w:pPr>
        <w:ind w:left="720" w:hanging="720"/>
        <w:rPr>
          <w:rFonts w:cs="Arial"/>
          <w:sz w:val="24"/>
          <w:szCs w:val="24"/>
        </w:rPr>
      </w:pPr>
    </w:p>
    <w:p w14:paraId="1FB9A68D" w14:textId="77777777" w:rsidR="005F1A9D" w:rsidRPr="008C438C" w:rsidRDefault="005F1A9D" w:rsidP="00146C2B">
      <w:pPr>
        <w:ind w:left="720" w:hanging="720"/>
        <w:rPr>
          <w:rFonts w:cs="Arial"/>
          <w:sz w:val="24"/>
          <w:szCs w:val="24"/>
        </w:rPr>
      </w:pPr>
      <w:r w:rsidRPr="008C438C">
        <w:rPr>
          <w:rFonts w:cs="Arial"/>
          <w:sz w:val="24"/>
          <w:szCs w:val="24"/>
        </w:rPr>
        <w:t>Dominguez, T.</w:t>
      </w:r>
      <w:r w:rsidR="00683228">
        <w:rPr>
          <w:rFonts w:cs="Arial"/>
          <w:sz w:val="24"/>
          <w:szCs w:val="24"/>
        </w:rPr>
        <w:t xml:space="preserve"> </w:t>
      </w:r>
      <w:r w:rsidRPr="008C438C">
        <w:rPr>
          <w:rFonts w:cs="Arial"/>
          <w:sz w:val="24"/>
          <w:szCs w:val="24"/>
        </w:rPr>
        <w:t xml:space="preserve">P., </w:t>
      </w:r>
      <w:proofErr w:type="spellStart"/>
      <w:r w:rsidRPr="008C438C">
        <w:rPr>
          <w:rFonts w:cs="Arial"/>
          <w:sz w:val="24"/>
          <w:szCs w:val="24"/>
        </w:rPr>
        <w:t>Dunkel-Schetter</w:t>
      </w:r>
      <w:proofErr w:type="spellEnd"/>
      <w:r w:rsidRPr="008C438C">
        <w:rPr>
          <w:rFonts w:cs="Arial"/>
          <w:sz w:val="24"/>
          <w:szCs w:val="24"/>
        </w:rPr>
        <w:t xml:space="preserve">, C., Glynn, L., </w:t>
      </w:r>
      <w:proofErr w:type="spellStart"/>
      <w:r w:rsidRPr="008C438C">
        <w:rPr>
          <w:rFonts w:cs="Arial"/>
          <w:sz w:val="24"/>
          <w:szCs w:val="24"/>
        </w:rPr>
        <w:t>Hobel</w:t>
      </w:r>
      <w:proofErr w:type="spellEnd"/>
      <w:r w:rsidRPr="008C438C">
        <w:rPr>
          <w:rFonts w:cs="Arial"/>
          <w:sz w:val="24"/>
          <w:szCs w:val="24"/>
        </w:rPr>
        <w:t>, C</w:t>
      </w:r>
      <w:r w:rsidR="00683228">
        <w:rPr>
          <w:rFonts w:cs="Arial"/>
          <w:sz w:val="24"/>
          <w:szCs w:val="24"/>
        </w:rPr>
        <w:t>.</w:t>
      </w:r>
      <w:r w:rsidRPr="008C438C">
        <w:rPr>
          <w:rFonts w:cs="Arial"/>
          <w:sz w:val="24"/>
          <w:szCs w:val="24"/>
        </w:rPr>
        <w:t xml:space="preserve">, &amp; Sandman, C. A., (2008). Racial differences in birth outcomes: The role of general, pregnancy, and racism stress. </w:t>
      </w:r>
      <w:r w:rsidRPr="008C438C">
        <w:rPr>
          <w:rFonts w:cs="Arial"/>
          <w:i/>
          <w:sz w:val="24"/>
          <w:szCs w:val="24"/>
        </w:rPr>
        <w:t>Health Psychology</w:t>
      </w:r>
      <w:r w:rsidR="00683228">
        <w:rPr>
          <w:rFonts w:cs="Arial"/>
          <w:i/>
          <w:sz w:val="24"/>
          <w:szCs w:val="24"/>
        </w:rPr>
        <w:t>,</w:t>
      </w:r>
      <w:r w:rsidRPr="008C438C">
        <w:rPr>
          <w:rFonts w:cs="Arial"/>
          <w:sz w:val="24"/>
          <w:szCs w:val="24"/>
        </w:rPr>
        <w:t xml:space="preserve"> </w:t>
      </w:r>
      <w:r w:rsidRPr="008C438C">
        <w:rPr>
          <w:rFonts w:cs="Arial"/>
          <w:i/>
          <w:sz w:val="24"/>
          <w:szCs w:val="24"/>
        </w:rPr>
        <w:t>27</w:t>
      </w:r>
      <w:r w:rsidRPr="008C438C">
        <w:rPr>
          <w:rFonts w:cs="Arial"/>
          <w:sz w:val="24"/>
          <w:szCs w:val="24"/>
        </w:rPr>
        <w:t>(2), 194</w:t>
      </w:r>
      <w:r w:rsidR="00683228">
        <w:rPr>
          <w:rFonts w:cs="Arial"/>
          <w:sz w:val="24"/>
          <w:szCs w:val="24"/>
        </w:rPr>
        <w:t>–</w:t>
      </w:r>
      <w:r w:rsidRPr="008C438C">
        <w:rPr>
          <w:rFonts w:cs="Arial"/>
          <w:sz w:val="24"/>
          <w:szCs w:val="24"/>
        </w:rPr>
        <w:t>203.</w:t>
      </w:r>
    </w:p>
    <w:p w14:paraId="30374431" w14:textId="77777777" w:rsidR="005F1A9D" w:rsidRPr="008C438C" w:rsidRDefault="005F1A9D" w:rsidP="005F1A9D">
      <w:pPr>
        <w:ind w:left="720"/>
        <w:rPr>
          <w:rFonts w:cs="Arial"/>
          <w:sz w:val="24"/>
          <w:szCs w:val="24"/>
        </w:rPr>
      </w:pPr>
    </w:p>
    <w:p w14:paraId="533FE4E4" w14:textId="77777777" w:rsidR="005F1A9D" w:rsidRPr="008C438C" w:rsidRDefault="005F1A9D" w:rsidP="005F1A9D">
      <w:pPr>
        <w:rPr>
          <w:rFonts w:cs="Arial"/>
          <w:sz w:val="24"/>
          <w:szCs w:val="24"/>
        </w:rPr>
      </w:pPr>
      <w:r w:rsidRPr="00CC7799">
        <w:rPr>
          <w:rFonts w:cs="Arial"/>
          <w:sz w:val="24"/>
          <w:szCs w:val="24"/>
        </w:rPr>
        <w:t>Gunn</w:t>
      </w:r>
      <w:r w:rsidR="00B96A76" w:rsidRPr="00CC7799">
        <w:rPr>
          <w:rFonts w:cs="Arial"/>
          <w:sz w:val="24"/>
          <w:szCs w:val="24"/>
        </w:rPr>
        <w:t>a</w:t>
      </w:r>
      <w:r w:rsidRPr="00CC7799">
        <w:rPr>
          <w:rFonts w:cs="Arial"/>
          <w:sz w:val="24"/>
          <w:szCs w:val="24"/>
        </w:rPr>
        <w:t>r</w:t>
      </w:r>
      <w:r w:rsidRPr="008C438C">
        <w:rPr>
          <w:rFonts w:cs="Arial"/>
          <w:sz w:val="24"/>
          <w:szCs w:val="24"/>
        </w:rPr>
        <w:t>, M.</w:t>
      </w:r>
      <w:r w:rsidR="00683228">
        <w:rPr>
          <w:rFonts w:cs="Arial"/>
          <w:sz w:val="24"/>
          <w:szCs w:val="24"/>
        </w:rPr>
        <w:t>,</w:t>
      </w:r>
      <w:r w:rsidRPr="008C438C">
        <w:rPr>
          <w:rFonts w:cs="Arial"/>
          <w:sz w:val="24"/>
          <w:szCs w:val="24"/>
        </w:rPr>
        <w:t xml:space="preserve"> &amp; </w:t>
      </w:r>
      <w:proofErr w:type="spellStart"/>
      <w:r w:rsidRPr="008C438C">
        <w:rPr>
          <w:rFonts w:cs="Arial"/>
          <w:sz w:val="24"/>
          <w:szCs w:val="24"/>
        </w:rPr>
        <w:t>Loman</w:t>
      </w:r>
      <w:proofErr w:type="spellEnd"/>
      <w:r w:rsidRPr="008C438C">
        <w:rPr>
          <w:rFonts w:cs="Arial"/>
          <w:sz w:val="24"/>
          <w:szCs w:val="24"/>
        </w:rPr>
        <w:t xml:space="preserve">, M. (2011). Early experience and stress regulation in human </w:t>
      </w:r>
    </w:p>
    <w:p w14:paraId="553CD78B" w14:textId="77777777" w:rsidR="00146C2B" w:rsidRDefault="00146C2B" w:rsidP="00146C2B">
      <w:pPr>
        <w:tabs>
          <w:tab w:val="left" w:pos="720"/>
        </w:tabs>
        <w:ind w:firstLine="378"/>
        <w:rPr>
          <w:rFonts w:cs="Arial"/>
          <w:i/>
          <w:sz w:val="24"/>
          <w:szCs w:val="24"/>
        </w:rPr>
      </w:pPr>
      <w:r>
        <w:rPr>
          <w:rFonts w:cs="Arial"/>
          <w:sz w:val="24"/>
          <w:szCs w:val="24"/>
        </w:rPr>
        <w:tab/>
      </w:r>
      <w:r w:rsidR="005F1A9D" w:rsidRPr="008C438C">
        <w:rPr>
          <w:rFonts w:cs="Arial"/>
          <w:sz w:val="24"/>
          <w:szCs w:val="24"/>
        </w:rPr>
        <w:t xml:space="preserve">development. In D. P. Keating (Ed.), </w:t>
      </w:r>
      <w:r w:rsidR="005F1A9D" w:rsidRPr="008C438C">
        <w:rPr>
          <w:rFonts w:cs="Arial"/>
          <w:i/>
          <w:sz w:val="24"/>
          <w:szCs w:val="24"/>
        </w:rPr>
        <w:t xml:space="preserve">Nature and nurture in early child </w:t>
      </w:r>
    </w:p>
    <w:p w14:paraId="1A25CBBC" w14:textId="77777777" w:rsidR="00146C2B" w:rsidRDefault="00146C2B" w:rsidP="00146C2B">
      <w:pPr>
        <w:tabs>
          <w:tab w:val="left" w:pos="720"/>
        </w:tabs>
        <w:ind w:firstLine="378"/>
        <w:rPr>
          <w:rFonts w:cs="Arial"/>
          <w:sz w:val="24"/>
          <w:szCs w:val="24"/>
        </w:rPr>
      </w:pPr>
      <w:r>
        <w:rPr>
          <w:rFonts w:cs="Arial"/>
          <w:i/>
          <w:sz w:val="24"/>
          <w:szCs w:val="24"/>
        </w:rPr>
        <w:tab/>
      </w:r>
      <w:r w:rsidR="005F1A9D" w:rsidRPr="008C438C">
        <w:rPr>
          <w:rFonts w:cs="Arial"/>
          <w:i/>
          <w:sz w:val="24"/>
          <w:szCs w:val="24"/>
        </w:rPr>
        <w:t xml:space="preserve">development </w:t>
      </w:r>
      <w:r w:rsidR="005F1A9D" w:rsidRPr="008C438C">
        <w:rPr>
          <w:rFonts w:cs="Arial"/>
          <w:sz w:val="24"/>
          <w:szCs w:val="24"/>
        </w:rPr>
        <w:t>(pp.</w:t>
      </w:r>
      <w:r w:rsidR="00683228">
        <w:rPr>
          <w:rFonts w:cs="Arial"/>
          <w:sz w:val="24"/>
          <w:szCs w:val="24"/>
        </w:rPr>
        <w:t xml:space="preserve"> </w:t>
      </w:r>
      <w:r w:rsidR="005F1A9D" w:rsidRPr="008C438C">
        <w:rPr>
          <w:rFonts w:cs="Arial"/>
          <w:sz w:val="24"/>
          <w:szCs w:val="24"/>
        </w:rPr>
        <w:t>97</w:t>
      </w:r>
      <w:r w:rsidR="00683228">
        <w:rPr>
          <w:rFonts w:cs="Arial"/>
          <w:sz w:val="24"/>
          <w:szCs w:val="24"/>
        </w:rPr>
        <w:t>–</w:t>
      </w:r>
      <w:r w:rsidR="005F1A9D" w:rsidRPr="008C438C">
        <w:rPr>
          <w:rFonts w:cs="Arial"/>
          <w:sz w:val="24"/>
          <w:szCs w:val="24"/>
        </w:rPr>
        <w:t>113). New York: Cambridge University Press. (</w:t>
      </w:r>
      <w:r w:rsidR="00683228">
        <w:rPr>
          <w:rFonts w:cs="Arial"/>
          <w:sz w:val="24"/>
          <w:szCs w:val="24"/>
        </w:rPr>
        <w:t>c</w:t>
      </w:r>
      <w:r w:rsidR="00683228" w:rsidRPr="008C438C">
        <w:rPr>
          <w:rFonts w:cs="Arial"/>
          <w:sz w:val="24"/>
          <w:szCs w:val="24"/>
        </w:rPr>
        <w:t xml:space="preserve">rossover </w:t>
      </w:r>
    </w:p>
    <w:p w14:paraId="3705B5C7" w14:textId="77777777" w:rsidR="005F1A9D" w:rsidRPr="008C438C" w:rsidRDefault="00146C2B" w:rsidP="00146C2B">
      <w:pPr>
        <w:tabs>
          <w:tab w:val="left" w:pos="720"/>
        </w:tabs>
        <w:ind w:firstLine="378"/>
        <w:rPr>
          <w:rFonts w:cs="Arial"/>
          <w:sz w:val="24"/>
          <w:szCs w:val="24"/>
        </w:rPr>
      </w:pPr>
      <w:r>
        <w:rPr>
          <w:rFonts w:cs="Arial"/>
          <w:sz w:val="24"/>
          <w:szCs w:val="24"/>
        </w:rPr>
        <w:tab/>
      </w:r>
      <w:r w:rsidR="00683228">
        <w:rPr>
          <w:rFonts w:cs="Arial"/>
          <w:sz w:val="24"/>
          <w:szCs w:val="24"/>
        </w:rPr>
        <w:t>r</w:t>
      </w:r>
      <w:r w:rsidR="00683228" w:rsidRPr="008C438C">
        <w:rPr>
          <w:rFonts w:cs="Arial"/>
          <w:sz w:val="24"/>
          <w:szCs w:val="24"/>
        </w:rPr>
        <w:t>eading</w:t>
      </w:r>
      <w:r w:rsidR="005F1A9D" w:rsidRPr="008C438C">
        <w:rPr>
          <w:rFonts w:cs="Arial"/>
          <w:sz w:val="24"/>
          <w:szCs w:val="24"/>
        </w:rPr>
        <w:t xml:space="preserve">). </w:t>
      </w:r>
    </w:p>
    <w:p w14:paraId="711B5BE5" w14:textId="77777777" w:rsidR="005F1A9D" w:rsidRPr="008C438C" w:rsidRDefault="005F1A9D" w:rsidP="005F1A9D">
      <w:pPr>
        <w:rPr>
          <w:rFonts w:cs="Arial"/>
          <w:sz w:val="24"/>
          <w:szCs w:val="24"/>
        </w:rPr>
      </w:pPr>
    </w:p>
    <w:p w14:paraId="41A160C5" w14:textId="77777777" w:rsidR="00C21516" w:rsidRPr="008C438C" w:rsidRDefault="00C21516" w:rsidP="004A7BAB">
      <w:pPr>
        <w:pStyle w:val="Level1"/>
        <w:numPr>
          <w:ilvl w:val="0"/>
          <w:numId w:val="0"/>
        </w:numPr>
        <w:ind w:left="720" w:hanging="720"/>
        <w:rPr>
          <w:sz w:val="24"/>
        </w:rPr>
      </w:pPr>
      <w:r w:rsidRPr="008C438C">
        <w:rPr>
          <w:sz w:val="24"/>
        </w:rPr>
        <w:t xml:space="preserve">Robbins, S., </w:t>
      </w:r>
      <w:proofErr w:type="spellStart"/>
      <w:r w:rsidRPr="008C438C">
        <w:rPr>
          <w:sz w:val="24"/>
        </w:rPr>
        <w:t>Chatterjee</w:t>
      </w:r>
      <w:proofErr w:type="spellEnd"/>
      <w:r w:rsidRPr="008C438C">
        <w:rPr>
          <w:sz w:val="24"/>
        </w:rPr>
        <w:t xml:space="preserve">, P., &amp; </w:t>
      </w:r>
      <w:proofErr w:type="spellStart"/>
      <w:r w:rsidRPr="008C438C">
        <w:rPr>
          <w:sz w:val="24"/>
        </w:rPr>
        <w:t>Canda</w:t>
      </w:r>
      <w:proofErr w:type="spellEnd"/>
      <w:r w:rsidRPr="008C438C">
        <w:rPr>
          <w:sz w:val="24"/>
        </w:rPr>
        <w:t>, E. (201</w:t>
      </w:r>
      <w:r w:rsidR="00807396">
        <w:rPr>
          <w:sz w:val="24"/>
        </w:rPr>
        <w:t>2</w:t>
      </w:r>
      <w:r w:rsidRPr="008C438C">
        <w:rPr>
          <w:sz w:val="24"/>
        </w:rPr>
        <w:t>).</w:t>
      </w:r>
      <w:r w:rsidR="00B915B8">
        <w:rPr>
          <w:sz w:val="24"/>
        </w:rPr>
        <w:t xml:space="preserve"> </w:t>
      </w:r>
      <w:r w:rsidR="00683228" w:rsidRPr="008C438C">
        <w:rPr>
          <w:sz w:val="24"/>
        </w:rPr>
        <w:t>Theories of li</w:t>
      </w:r>
      <w:r w:rsidR="00683228">
        <w:rPr>
          <w:sz w:val="24"/>
        </w:rPr>
        <w:t xml:space="preserve">fe span development. In </w:t>
      </w:r>
      <w:r w:rsidRPr="008C438C">
        <w:rPr>
          <w:i/>
          <w:sz w:val="24"/>
        </w:rPr>
        <w:t>Contemporary human behavior theory: A critical perspective for social work</w:t>
      </w:r>
      <w:r w:rsidR="00B915B8">
        <w:rPr>
          <w:i/>
          <w:sz w:val="24"/>
        </w:rPr>
        <w:t xml:space="preserve"> </w:t>
      </w:r>
      <w:r>
        <w:rPr>
          <w:sz w:val="24"/>
        </w:rPr>
        <w:t>(pp. 201</w:t>
      </w:r>
      <w:r w:rsidR="00683228">
        <w:rPr>
          <w:sz w:val="24"/>
        </w:rPr>
        <w:t>–</w:t>
      </w:r>
      <w:r>
        <w:rPr>
          <w:sz w:val="24"/>
        </w:rPr>
        <w:t>207; tables on pp. 209</w:t>
      </w:r>
      <w:r w:rsidR="00683228">
        <w:rPr>
          <w:sz w:val="24"/>
        </w:rPr>
        <w:t>–</w:t>
      </w:r>
      <w:r>
        <w:rPr>
          <w:sz w:val="24"/>
        </w:rPr>
        <w:t>212</w:t>
      </w:r>
      <w:r w:rsidRPr="008C438C">
        <w:rPr>
          <w:sz w:val="24"/>
        </w:rPr>
        <w:t xml:space="preserve">). Boston: </w:t>
      </w:r>
      <w:proofErr w:type="spellStart"/>
      <w:r w:rsidRPr="008C438C">
        <w:rPr>
          <w:sz w:val="24"/>
        </w:rPr>
        <w:t>Allyn</w:t>
      </w:r>
      <w:proofErr w:type="spellEnd"/>
      <w:r w:rsidRPr="008C438C">
        <w:rPr>
          <w:sz w:val="24"/>
        </w:rPr>
        <w:t xml:space="preserve"> &amp; Bacon.</w:t>
      </w:r>
    </w:p>
    <w:p w14:paraId="670A33B7" w14:textId="77777777" w:rsidR="005F1A9D" w:rsidRDefault="005F1A9D" w:rsidP="005F1A9D">
      <w:pPr>
        <w:rPr>
          <w:rFonts w:cs="Arial"/>
          <w:sz w:val="22"/>
          <w:szCs w:val="22"/>
        </w:rPr>
      </w:pPr>
    </w:p>
    <w:p w14:paraId="0D6EDEA2" w14:textId="77777777" w:rsidR="00E23E0A" w:rsidRPr="008C438C" w:rsidRDefault="00E23E0A" w:rsidP="005F1A9D">
      <w:pPr>
        <w:rPr>
          <w:rFonts w:cs="Arial"/>
          <w:sz w:val="22"/>
          <w:szCs w:val="22"/>
        </w:rPr>
      </w:pPr>
    </w:p>
    <w:p w14:paraId="715F9695" w14:textId="77777777" w:rsidR="005F1A9D" w:rsidRPr="008C438C" w:rsidRDefault="005F1A9D" w:rsidP="005F1A9D">
      <w:pPr>
        <w:rPr>
          <w:rFonts w:cs="Arial"/>
          <w:b/>
          <w:sz w:val="24"/>
          <w:szCs w:val="24"/>
          <w:u w:val="single"/>
        </w:rPr>
      </w:pPr>
      <w:r w:rsidRPr="008C438C">
        <w:rPr>
          <w:rFonts w:cs="Arial"/>
          <w:b/>
          <w:sz w:val="24"/>
          <w:szCs w:val="24"/>
          <w:u w:val="single"/>
        </w:rPr>
        <w:t>Recommended Readings:</w:t>
      </w:r>
    </w:p>
    <w:p w14:paraId="7B20D8FF" w14:textId="77777777" w:rsidR="005F1A9D" w:rsidRPr="008C438C" w:rsidRDefault="005F1A9D" w:rsidP="005F1A9D">
      <w:pPr>
        <w:rPr>
          <w:rFonts w:cs="Arial"/>
          <w:b/>
          <w:sz w:val="24"/>
          <w:szCs w:val="24"/>
          <w:u w:val="single"/>
        </w:rPr>
      </w:pPr>
    </w:p>
    <w:p w14:paraId="3631AD0B" w14:textId="77777777" w:rsidR="005F1A9D" w:rsidRPr="008C438C" w:rsidRDefault="005F1A9D" w:rsidP="00146C2B">
      <w:pPr>
        <w:ind w:left="720" w:hanging="720"/>
        <w:rPr>
          <w:rFonts w:cs="Arial"/>
          <w:sz w:val="24"/>
          <w:szCs w:val="24"/>
          <w:u w:val="single"/>
        </w:rPr>
      </w:pPr>
      <w:r w:rsidRPr="008C438C">
        <w:rPr>
          <w:rFonts w:cs="Arial"/>
          <w:sz w:val="24"/>
          <w:szCs w:val="24"/>
        </w:rPr>
        <w:t>Davis, E</w:t>
      </w:r>
      <w:r w:rsidR="00683228">
        <w:rPr>
          <w:rFonts w:cs="Arial"/>
          <w:sz w:val="24"/>
          <w:szCs w:val="24"/>
        </w:rPr>
        <w:t xml:space="preserve">. </w:t>
      </w:r>
      <w:r w:rsidRPr="008C438C">
        <w:rPr>
          <w:rFonts w:cs="Arial"/>
          <w:sz w:val="24"/>
          <w:szCs w:val="24"/>
        </w:rPr>
        <w:t>P</w:t>
      </w:r>
      <w:r w:rsidR="00683228">
        <w:rPr>
          <w:rFonts w:cs="Arial"/>
          <w:sz w:val="24"/>
          <w:szCs w:val="24"/>
        </w:rPr>
        <w:t>.,</w:t>
      </w:r>
      <w:r w:rsidRPr="008C438C">
        <w:rPr>
          <w:rFonts w:cs="Arial"/>
          <w:sz w:val="24"/>
          <w:szCs w:val="24"/>
        </w:rPr>
        <w:t xml:space="preserve"> &amp; Sandman, C</w:t>
      </w:r>
      <w:r w:rsidR="00683228">
        <w:rPr>
          <w:rFonts w:cs="Arial"/>
          <w:sz w:val="24"/>
          <w:szCs w:val="24"/>
        </w:rPr>
        <w:t>.</w:t>
      </w:r>
      <w:r w:rsidRPr="008C438C">
        <w:rPr>
          <w:rFonts w:cs="Arial"/>
          <w:sz w:val="24"/>
          <w:szCs w:val="24"/>
        </w:rPr>
        <w:t>A</w:t>
      </w:r>
      <w:r w:rsidR="00683228">
        <w:rPr>
          <w:rFonts w:cs="Arial"/>
          <w:sz w:val="24"/>
          <w:szCs w:val="24"/>
        </w:rPr>
        <w:t>.</w:t>
      </w:r>
      <w:r w:rsidRPr="008C438C">
        <w:rPr>
          <w:rFonts w:cs="Arial"/>
          <w:sz w:val="24"/>
          <w:szCs w:val="24"/>
        </w:rPr>
        <w:t xml:space="preserve"> (2006). Prenatal exposure to stress and stress hormones</w:t>
      </w:r>
      <w:r w:rsidR="00683228">
        <w:rPr>
          <w:rFonts w:cs="Arial"/>
          <w:sz w:val="24"/>
          <w:szCs w:val="24"/>
        </w:rPr>
        <w:t xml:space="preserve"> </w:t>
      </w:r>
      <w:r w:rsidRPr="008C438C">
        <w:rPr>
          <w:rFonts w:cs="Arial"/>
          <w:sz w:val="24"/>
          <w:szCs w:val="24"/>
        </w:rPr>
        <w:t xml:space="preserve">influences child development. </w:t>
      </w:r>
      <w:r w:rsidRPr="008C438C">
        <w:rPr>
          <w:rFonts w:cs="Arial"/>
          <w:i/>
          <w:sz w:val="24"/>
          <w:szCs w:val="24"/>
        </w:rPr>
        <w:t>Infants &amp; Young Children, 19</w:t>
      </w:r>
      <w:r w:rsidRPr="008C438C">
        <w:rPr>
          <w:rFonts w:cs="Arial"/>
          <w:sz w:val="24"/>
          <w:szCs w:val="24"/>
        </w:rPr>
        <w:t>(3), 246</w:t>
      </w:r>
      <w:r w:rsidR="00683228">
        <w:rPr>
          <w:rFonts w:cs="Arial"/>
          <w:sz w:val="24"/>
          <w:szCs w:val="24"/>
        </w:rPr>
        <w:t>–</w:t>
      </w:r>
      <w:r w:rsidRPr="008C438C">
        <w:rPr>
          <w:rFonts w:cs="Arial"/>
          <w:sz w:val="24"/>
          <w:szCs w:val="24"/>
        </w:rPr>
        <w:t>259.</w:t>
      </w:r>
    </w:p>
    <w:p w14:paraId="2AC842F5" w14:textId="77777777" w:rsidR="005F1A9D" w:rsidRPr="008C438C" w:rsidRDefault="005F1A9D" w:rsidP="005F1A9D">
      <w:pPr>
        <w:ind w:left="720" w:hanging="720"/>
        <w:rPr>
          <w:rFonts w:cs="Arial"/>
          <w:sz w:val="24"/>
          <w:szCs w:val="24"/>
        </w:rPr>
      </w:pPr>
    </w:p>
    <w:p w14:paraId="5FBD812D" w14:textId="77777777" w:rsidR="005F1A9D" w:rsidRPr="008C438C" w:rsidRDefault="005F1A9D" w:rsidP="00146C2B">
      <w:pPr>
        <w:ind w:left="720" w:hanging="720"/>
        <w:rPr>
          <w:rFonts w:cs="Arial"/>
          <w:sz w:val="24"/>
          <w:szCs w:val="24"/>
        </w:rPr>
      </w:pPr>
      <w:proofErr w:type="spellStart"/>
      <w:r w:rsidRPr="008C438C">
        <w:rPr>
          <w:rFonts w:cs="Arial"/>
          <w:sz w:val="24"/>
          <w:szCs w:val="24"/>
        </w:rPr>
        <w:t>Hutto</w:t>
      </w:r>
      <w:proofErr w:type="spellEnd"/>
      <w:r w:rsidRPr="008C438C">
        <w:rPr>
          <w:rFonts w:cs="Arial"/>
          <w:sz w:val="24"/>
          <w:szCs w:val="24"/>
        </w:rPr>
        <w:t>, N.</w:t>
      </w:r>
      <w:r w:rsidR="00683228">
        <w:rPr>
          <w:rFonts w:cs="Arial"/>
          <w:sz w:val="24"/>
          <w:szCs w:val="24"/>
        </w:rPr>
        <w:t>,</w:t>
      </w:r>
      <w:r w:rsidRPr="008C438C">
        <w:rPr>
          <w:rFonts w:cs="Arial"/>
          <w:sz w:val="24"/>
          <w:szCs w:val="24"/>
        </w:rPr>
        <w:t xml:space="preserve"> &amp; Viola, J. (2014). Toxic stress and brain development in young homeless</w:t>
      </w:r>
      <w:r w:rsidR="00683228">
        <w:rPr>
          <w:rFonts w:cs="Arial"/>
          <w:sz w:val="24"/>
          <w:szCs w:val="24"/>
        </w:rPr>
        <w:t xml:space="preserve"> </w:t>
      </w:r>
      <w:r w:rsidRPr="008C438C">
        <w:rPr>
          <w:rFonts w:cs="Arial"/>
          <w:sz w:val="24"/>
          <w:szCs w:val="24"/>
        </w:rPr>
        <w:t xml:space="preserve">children. </w:t>
      </w:r>
      <w:r w:rsidRPr="00CC449C">
        <w:rPr>
          <w:rFonts w:cs="Arial"/>
          <w:sz w:val="24"/>
          <w:szCs w:val="24"/>
          <w:lang w:val="it-IT"/>
        </w:rPr>
        <w:t xml:space="preserve">In H. C. Matto, J. </w:t>
      </w:r>
      <w:proofErr w:type="spellStart"/>
      <w:r w:rsidRPr="00CC449C">
        <w:rPr>
          <w:rFonts w:cs="Arial"/>
          <w:sz w:val="24"/>
          <w:szCs w:val="24"/>
          <w:lang w:val="it-IT"/>
        </w:rPr>
        <w:t>Strolin-Goltzman</w:t>
      </w:r>
      <w:proofErr w:type="spellEnd"/>
      <w:r w:rsidR="00683228" w:rsidRPr="00CC449C">
        <w:rPr>
          <w:rFonts w:cs="Arial"/>
          <w:sz w:val="24"/>
          <w:szCs w:val="24"/>
          <w:lang w:val="it-IT"/>
        </w:rPr>
        <w:t>,</w:t>
      </w:r>
      <w:r w:rsidRPr="00CC449C">
        <w:rPr>
          <w:rFonts w:cs="Arial"/>
          <w:sz w:val="24"/>
          <w:szCs w:val="24"/>
          <w:lang w:val="it-IT"/>
        </w:rPr>
        <w:t xml:space="preserve"> &amp; M. S. </w:t>
      </w:r>
      <w:proofErr w:type="spellStart"/>
      <w:r w:rsidRPr="00CC449C">
        <w:rPr>
          <w:rFonts w:cs="Arial"/>
          <w:sz w:val="24"/>
          <w:szCs w:val="24"/>
          <w:lang w:val="it-IT"/>
        </w:rPr>
        <w:t>Ballan</w:t>
      </w:r>
      <w:proofErr w:type="spellEnd"/>
      <w:r w:rsidRPr="00CC449C">
        <w:rPr>
          <w:rFonts w:cs="Arial"/>
          <w:sz w:val="24"/>
          <w:szCs w:val="24"/>
          <w:lang w:val="it-IT"/>
        </w:rPr>
        <w:t xml:space="preserve"> (</w:t>
      </w:r>
      <w:proofErr w:type="spellStart"/>
      <w:r w:rsidRPr="00CC449C">
        <w:rPr>
          <w:rFonts w:cs="Arial"/>
          <w:sz w:val="24"/>
          <w:szCs w:val="24"/>
          <w:lang w:val="it-IT"/>
        </w:rPr>
        <w:t>Eds</w:t>
      </w:r>
      <w:proofErr w:type="spellEnd"/>
      <w:r w:rsidRPr="00CC449C">
        <w:rPr>
          <w:rFonts w:cs="Arial"/>
          <w:sz w:val="24"/>
          <w:szCs w:val="24"/>
          <w:lang w:val="it-IT"/>
        </w:rPr>
        <w:t xml:space="preserve">.) </w:t>
      </w:r>
      <w:r w:rsidRPr="008C438C">
        <w:rPr>
          <w:rFonts w:cs="Arial"/>
          <w:i/>
          <w:sz w:val="24"/>
          <w:szCs w:val="24"/>
        </w:rPr>
        <w:t>Neuroscience</w:t>
      </w:r>
      <w:r w:rsidR="00683228">
        <w:rPr>
          <w:rFonts w:cs="Arial"/>
          <w:i/>
          <w:sz w:val="24"/>
          <w:szCs w:val="24"/>
        </w:rPr>
        <w:t xml:space="preserve"> </w:t>
      </w:r>
      <w:r w:rsidRPr="008C438C">
        <w:rPr>
          <w:rFonts w:cs="Arial"/>
          <w:i/>
          <w:sz w:val="24"/>
          <w:szCs w:val="24"/>
        </w:rPr>
        <w:t>for social work</w:t>
      </w:r>
      <w:r w:rsidRPr="008C438C">
        <w:rPr>
          <w:rFonts w:cs="Arial"/>
          <w:sz w:val="24"/>
          <w:szCs w:val="24"/>
        </w:rPr>
        <w:t xml:space="preserve"> (pp.</w:t>
      </w:r>
      <w:r w:rsidR="00683228">
        <w:rPr>
          <w:rFonts w:cs="Arial"/>
          <w:sz w:val="24"/>
          <w:szCs w:val="24"/>
        </w:rPr>
        <w:t xml:space="preserve"> </w:t>
      </w:r>
      <w:r w:rsidRPr="008C438C">
        <w:rPr>
          <w:rFonts w:cs="Arial"/>
          <w:sz w:val="24"/>
          <w:szCs w:val="24"/>
        </w:rPr>
        <w:t>263</w:t>
      </w:r>
      <w:r w:rsidR="00683228">
        <w:rPr>
          <w:rFonts w:cs="Arial"/>
          <w:sz w:val="24"/>
          <w:szCs w:val="24"/>
        </w:rPr>
        <w:t>–</w:t>
      </w:r>
      <w:r w:rsidRPr="008C438C">
        <w:rPr>
          <w:rFonts w:cs="Arial"/>
          <w:sz w:val="24"/>
          <w:szCs w:val="24"/>
        </w:rPr>
        <w:t>277). New York: Springer.</w:t>
      </w:r>
    </w:p>
    <w:p w14:paraId="041182D4" w14:textId="77777777" w:rsidR="005F1A9D" w:rsidRPr="008C438C" w:rsidRDefault="005F1A9D" w:rsidP="00146C2B">
      <w:pPr>
        <w:ind w:left="720" w:hanging="720"/>
        <w:rPr>
          <w:rFonts w:cs="Arial"/>
          <w:sz w:val="24"/>
          <w:szCs w:val="24"/>
        </w:rPr>
      </w:pPr>
    </w:p>
    <w:p w14:paraId="2ED4AC93" w14:textId="77777777" w:rsidR="001C4619" w:rsidRDefault="001C4619" w:rsidP="001C4619">
      <w:pPr>
        <w:pStyle w:val="Level1"/>
        <w:numPr>
          <w:ilvl w:val="0"/>
          <w:numId w:val="0"/>
        </w:numPr>
        <w:ind w:left="720" w:hanging="720"/>
        <w:rPr>
          <w:sz w:val="24"/>
        </w:rPr>
      </w:pPr>
      <w:r w:rsidRPr="008C438C">
        <w:rPr>
          <w:sz w:val="24"/>
        </w:rPr>
        <w:t xml:space="preserve">Robbins, S., </w:t>
      </w:r>
      <w:proofErr w:type="spellStart"/>
      <w:r w:rsidRPr="008C438C">
        <w:rPr>
          <w:sz w:val="24"/>
        </w:rPr>
        <w:t>Chatterjee</w:t>
      </w:r>
      <w:proofErr w:type="spellEnd"/>
      <w:r w:rsidRPr="008C438C">
        <w:rPr>
          <w:sz w:val="24"/>
        </w:rPr>
        <w:t xml:space="preserve">, P., &amp; </w:t>
      </w:r>
      <w:proofErr w:type="spellStart"/>
      <w:r w:rsidRPr="008C438C">
        <w:rPr>
          <w:sz w:val="24"/>
        </w:rPr>
        <w:t>Canda</w:t>
      </w:r>
      <w:proofErr w:type="spellEnd"/>
      <w:r w:rsidRPr="008C438C">
        <w:rPr>
          <w:sz w:val="24"/>
        </w:rPr>
        <w:t>, E. (201</w:t>
      </w:r>
      <w:r w:rsidR="008F7311">
        <w:rPr>
          <w:sz w:val="24"/>
        </w:rPr>
        <w:t>2</w:t>
      </w:r>
      <w:r w:rsidRPr="008C438C">
        <w:rPr>
          <w:sz w:val="24"/>
        </w:rPr>
        <w:t>).</w:t>
      </w:r>
      <w:r>
        <w:rPr>
          <w:sz w:val="24"/>
        </w:rPr>
        <w:t xml:space="preserve"> </w:t>
      </w:r>
      <w:r w:rsidRPr="008C438C">
        <w:rPr>
          <w:sz w:val="24"/>
        </w:rPr>
        <w:t>Theories of li</w:t>
      </w:r>
      <w:r>
        <w:rPr>
          <w:sz w:val="24"/>
        </w:rPr>
        <w:t xml:space="preserve">fe span development. In </w:t>
      </w:r>
      <w:r w:rsidRPr="008C438C">
        <w:rPr>
          <w:i/>
          <w:sz w:val="24"/>
        </w:rPr>
        <w:t>Contemporary human behavior theory: A critical perspective for social work</w:t>
      </w:r>
      <w:r>
        <w:rPr>
          <w:i/>
          <w:sz w:val="24"/>
        </w:rPr>
        <w:t xml:space="preserve"> </w:t>
      </w:r>
      <w:r>
        <w:rPr>
          <w:sz w:val="24"/>
        </w:rPr>
        <w:t>(pp. 231-236, shame resilience theory</w:t>
      </w:r>
      <w:r w:rsidRPr="008C438C">
        <w:rPr>
          <w:sz w:val="24"/>
        </w:rPr>
        <w:t xml:space="preserve">). Boston: </w:t>
      </w:r>
      <w:proofErr w:type="spellStart"/>
      <w:r w:rsidRPr="008C438C">
        <w:rPr>
          <w:sz w:val="24"/>
        </w:rPr>
        <w:t>Allyn</w:t>
      </w:r>
      <w:proofErr w:type="spellEnd"/>
      <w:r w:rsidRPr="008C438C">
        <w:rPr>
          <w:sz w:val="24"/>
        </w:rPr>
        <w:t xml:space="preserve"> &amp; Bacon.</w:t>
      </w:r>
    </w:p>
    <w:p w14:paraId="2FED47AA" w14:textId="77777777" w:rsidR="001C4619" w:rsidRPr="008C438C" w:rsidRDefault="001C4619" w:rsidP="001C4619">
      <w:pPr>
        <w:pStyle w:val="Level1"/>
        <w:numPr>
          <w:ilvl w:val="0"/>
          <w:numId w:val="0"/>
        </w:numPr>
        <w:ind w:left="720" w:hanging="720"/>
        <w:rPr>
          <w:sz w:val="24"/>
        </w:rPr>
      </w:pPr>
    </w:p>
    <w:p w14:paraId="3CE30A71" w14:textId="77777777" w:rsidR="004A7BAB" w:rsidRPr="008C438C" w:rsidRDefault="005F1A9D" w:rsidP="00146C2B">
      <w:pPr>
        <w:ind w:left="720" w:hanging="720"/>
        <w:rPr>
          <w:rFonts w:cs="Arial"/>
          <w:sz w:val="24"/>
          <w:szCs w:val="24"/>
        </w:rPr>
      </w:pPr>
      <w:r w:rsidRPr="008C438C">
        <w:rPr>
          <w:rFonts w:cs="Arial"/>
          <w:sz w:val="24"/>
          <w:szCs w:val="24"/>
        </w:rPr>
        <w:t>Skelton, K., Weiss, T.</w:t>
      </w:r>
      <w:r w:rsidR="00683228">
        <w:rPr>
          <w:rFonts w:cs="Arial"/>
          <w:sz w:val="24"/>
          <w:szCs w:val="24"/>
        </w:rPr>
        <w:t>,</w:t>
      </w:r>
      <w:r w:rsidRPr="008C438C">
        <w:rPr>
          <w:rFonts w:cs="Arial"/>
          <w:sz w:val="24"/>
          <w:szCs w:val="24"/>
        </w:rPr>
        <w:t xml:space="preserve"> &amp; Bradley, B. (2010). Early life stress and psychiatric </w:t>
      </w:r>
    </w:p>
    <w:p w14:paraId="6D14680A" w14:textId="77777777" w:rsidR="00146C2B" w:rsidRDefault="004A7BAB" w:rsidP="00146C2B">
      <w:pPr>
        <w:ind w:left="720" w:hanging="720"/>
        <w:rPr>
          <w:rFonts w:cs="Arial"/>
          <w:sz w:val="24"/>
          <w:szCs w:val="24"/>
        </w:rPr>
      </w:pPr>
      <w:r>
        <w:rPr>
          <w:rFonts w:cs="Arial"/>
          <w:sz w:val="24"/>
          <w:szCs w:val="24"/>
        </w:rPr>
        <w:tab/>
      </w:r>
      <w:r w:rsidR="005F1A9D" w:rsidRPr="008C438C">
        <w:rPr>
          <w:rFonts w:cs="Arial"/>
          <w:sz w:val="24"/>
          <w:szCs w:val="24"/>
        </w:rPr>
        <w:t>risk/resilience: The importance of a developmental neurobiological model in</w:t>
      </w:r>
      <w:r w:rsidR="00683228">
        <w:rPr>
          <w:rFonts w:cs="Arial"/>
          <w:sz w:val="24"/>
          <w:szCs w:val="24"/>
        </w:rPr>
        <w:t xml:space="preserve"> </w:t>
      </w:r>
      <w:r w:rsidR="005F1A9D" w:rsidRPr="008C438C">
        <w:rPr>
          <w:rFonts w:cs="Arial"/>
          <w:sz w:val="24"/>
          <w:szCs w:val="24"/>
        </w:rPr>
        <w:t>understanding gene by environment interactions. In R.</w:t>
      </w:r>
      <w:r w:rsidR="00683228">
        <w:rPr>
          <w:rFonts w:cs="Arial"/>
          <w:sz w:val="24"/>
          <w:szCs w:val="24"/>
        </w:rPr>
        <w:t xml:space="preserve"> </w:t>
      </w:r>
      <w:r w:rsidR="005F1A9D" w:rsidRPr="008C438C">
        <w:rPr>
          <w:rFonts w:cs="Arial"/>
          <w:sz w:val="24"/>
          <w:szCs w:val="24"/>
        </w:rPr>
        <w:t xml:space="preserve">A. </w:t>
      </w:r>
      <w:proofErr w:type="spellStart"/>
      <w:r w:rsidR="005F1A9D" w:rsidRPr="008C438C">
        <w:rPr>
          <w:rFonts w:cs="Arial"/>
          <w:sz w:val="24"/>
          <w:szCs w:val="24"/>
        </w:rPr>
        <w:t>Laniums</w:t>
      </w:r>
      <w:proofErr w:type="spellEnd"/>
      <w:r w:rsidR="005F1A9D" w:rsidRPr="008C438C">
        <w:rPr>
          <w:rFonts w:cs="Arial"/>
          <w:sz w:val="24"/>
          <w:szCs w:val="24"/>
        </w:rPr>
        <w:t xml:space="preserve">, E. </w:t>
      </w:r>
      <w:proofErr w:type="spellStart"/>
      <w:r w:rsidR="005F1A9D" w:rsidRPr="008C438C">
        <w:rPr>
          <w:rFonts w:cs="Arial"/>
          <w:sz w:val="24"/>
          <w:szCs w:val="24"/>
        </w:rPr>
        <w:t>Vermitten</w:t>
      </w:r>
      <w:proofErr w:type="spellEnd"/>
      <w:r w:rsidR="00683228">
        <w:rPr>
          <w:rFonts w:cs="Arial"/>
          <w:sz w:val="24"/>
          <w:szCs w:val="24"/>
        </w:rPr>
        <w:t>,</w:t>
      </w:r>
    </w:p>
    <w:p w14:paraId="42E8436A" w14:textId="77777777" w:rsidR="005F1A9D" w:rsidRPr="008C438C" w:rsidRDefault="00146C2B" w:rsidP="00146C2B">
      <w:pPr>
        <w:ind w:left="720" w:hanging="720"/>
        <w:rPr>
          <w:sz w:val="24"/>
          <w:szCs w:val="24"/>
        </w:rPr>
      </w:pPr>
      <w:r>
        <w:rPr>
          <w:rFonts w:cs="Arial"/>
          <w:sz w:val="24"/>
          <w:szCs w:val="24"/>
        </w:rPr>
        <w:tab/>
      </w:r>
      <w:r w:rsidR="005F1A9D" w:rsidRPr="008C438C">
        <w:rPr>
          <w:rFonts w:cs="Arial"/>
          <w:sz w:val="24"/>
          <w:szCs w:val="24"/>
        </w:rPr>
        <w:t xml:space="preserve"> C. Pain (Eds.) </w:t>
      </w:r>
      <w:r w:rsidR="005F1A9D" w:rsidRPr="00683228">
        <w:rPr>
          <w:rFonts w:cs="Arial"/>
          <w:i/>
          <w:sz w:val="24"/>
          <w:szCs w:val="24"/>
        </w:rPr>
        <w:t xml:space="preserve">The impact of early life trauma on health and disease: The </w:t>
      </w:r>
      <w:r w:rsidR="005F1A9D" w:rsidRPr="00683228">
        <w:rPr>
          <w:i/>
          <w:sz w:val="24"/>
          <w:szCs w:val="24"/>
        </w:rPr>
        <w:t>hidden epidemic</w:t>
      </w:r>
      <w:r w:rsidR="005F1A9D" w:rsidRPr="008C438C">
        <w:rPr>
          <w:sz w:val="24"/>
          <w:szCs w:val="24"/>
        </w:rPr>
        <w:t xml:space="preserve"> (pp.148</w:t>
      </w:r>
      <w:r w:rsidR="00683228">
        <w:rPr>
          <w:sz w:val="24"/>
          <w:szCs w:val="24"/>
        </w:rPr>
        <w:t>–</w:t>
      </w:r>
      <w:r w:rsidR="005F1A9D" w:rsidRPr="008C438C">
        <w:rPr>
          <w:sz w:val="24"/>
          <w:szCs w:val="24"/>
        </w:rPr>
        <w:t>156). Cambridge, UK: Cambridge University Press.</w:t>
      </w:r>
    </w:p>
    <w:p w14:paraId="636F160B"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7663"/>
        <w:gridCol w:w="1483"/>
        <w:gridCol w:w="196"/>
      </w:tblGrid>
      <w:tr w:rsidR="00F420DA" w:rsidRPr="008C438C" w14:paraId="238C6BA4" w14:textId="77777777" w:rsidTr="00B12E70">
        <w:trPr>
          <w:gridAfter w:val="1"/>
          <w:wAfter w:w="191" w:type="dxa"/>
          <w:cantSplit/>
          <w:tblHeader/>
        </w:trPr>
        <w:tc>
          <w:tcPr>
            <w:tcW w:w="7663" w:type="dxa"/>
            <w:shd w:val="clear" w:color="auto" w:fill="C00000"/>
          </w:tcPr>
          <w:p w14:paraId="37AD8A59" w14:textId="77777777" w:rsidR="00F420DA" w:rsidRPr="008C438C" w:rsidRDefault="00F800CE"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5</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2"/>
                <w:szCs w:val="22"/>
              </w:rPr>
              <w:t xml:space="preserve">Personality Theories: </w:t>
            </w:r>
            <w:r w:rsidR="0067651C" w:rsidRPr="008C438C">
              <w:rPr>
                <w:rFonts w:cs="Arial"/>
                <w:b/>
                <w:snapToGrid w:val="0"/>
                <w:color w:val="FFFFFF"/>
                <w:sz w:val="22"/>
                <w:szCs w:val="22"/>
              </w:rPr>
              <w:t>Psycho</w:t>
            </w:r>
            <w:r w:rsidR="00A4051F">
              <w:rPr>
                <w:rFonts w:cs="Arial"/>
                <w:b/>
                <w:snapToGrid w:val="0"/>
                <w:color w:val="FFFFFF"/>
                <w:sz w:val="22"/>
                <w:szCs w:val="22"/>
              </w:rPr>
              <w:t>dynam</w:t>
            </w:r>
            <w:r w:rsidR="0067651C" w:rsidRPr="008C438C">
              <w:rPr>
                <w:rFonts w:cs="Arial"/>
                <w:b/>
                <w:snapToGrid w:val="0"/>
                <w:color w:val="FFFFFF"/>
                <w:sz w:val="22"/>
                <w:szCs w:val="22"/>
              </w:rPr>
              <w:t>ic Theor</w:t>
            </w:r>
            <w:r w:rsidR="00A4051F">
              <w:rPr>
                <w:rFonts w:cs="Arial"/>
                <w:b/>
                <w:snapToGrid w:val="0"/>
                <w:color w:val="FFFFFF"/>
                <w:sz w:val="22"/>
                <w:szCs w:val="22"/>
              </w:rPr>
              <w:t>ies</w:t>
            </w:r>
          </w:p>
        </w:tc>
        <w:tc>
          <w:tcPr>
            <w:tcW w:w="1483" w:type="dxa"/>
            <w:shd w:val="clear" w:color="auto" w:fill="C00000"/>
          </w:tcPr>
          <w:p w14:paraId="17A156D2"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12E70" w:rsidRPr="008C438C" w14:paraId="698C417F" w14:textId="77777777" w:rsidTr="00B12E70">
        <w:trPr>
          <w:cantSplit/>
        </w:trPr>
        <w:tc>
          <w:tcPr>
            <w:tcW w:w="9342" w:type="dxa"/>
            <w:gridSpan w:val="3"/>
          </w:tcPr>
          <w:p w14:paraId="5D0A32A4" w14:textId="77777777" w:rsidR="00B12E70" w:rsidRPr="008C438C" w:rsidRDefault="00B12E70" w:rsidP="00852551">
            <w:pPr>
              <w:keepNext/>
              <w:rPr>
                <w:rFonts w:cs="Arial"/>
                <w:b/>
                <w:bCs/>
                <w:color w:val="262626"/>
                <w:sz w:val="24"/>
                <w:szCs w:val="24"/>
              </w:rPr>
            </w:pPr>
          </w:p>
          <w:p w14:paraId="6B45A307" w14:textId="77777777" w:rsidR="00B12E70" w:rsidRPr="008C438C" w:rsidRDefault="00B12E70" w:rsidP="00852551">
            <w:pPr>
              <w:keepNext/>
              <w:rPr>
                <w:rFonts w:cs="Arial"/>
                <w:b/>
                <w:sz w:val="22"/>
                <w:szCs w:val="22"/>
              </w:rPr>
            </w:pPr>
            <w:r w:rsidRPr="008C438C">
              <w:rPr>
                <w:rFonts w:cs="Arial"/>
                <w:b/>
                <w:bCs/>
                <w:color w:val="262626"/>
                <w:sz w:val="24"/>
                <w:szCs w:val="24"/>
              </w:rPr>
              <w:t>Topics</w:t>
            </w:r>
            <w:r>
              <w:rPr>
                <w:rFonts w:cs="Arial"/>
                <w:b/>
                <w:bCs/>
                <w:color w:val="262626"/>
                <w:sz w:val="24"/>
                <w:szCs w:val="24"/>
              </w:rPr>
              <w:t xml:space="preserve"> of Focus</w:t>
            </w:r>
            <w:r w:rsidRPr="008C438C">
              <w:rPr>
                <w:rFonts w:cs="Arial"/>
                <w:b/>
                <w:bCs/>
                <w:color w:val="262626"/>
                <w:sz w:val="24"/>
                <w:szCs w:val="24"/>
              </w:rPr>
              <w:t xml:space="preserve"> </w:t>
            </w:r>
          </w:p>
        </w:tc>
      </w:tr>
      <w:tr w:rsidR="00B12E70" w:rsidRPr="008C438C" w14:paraId="36EC89C4" w14:textId="77777777" w:rsidTr="00B12E70">
        <w:trPr>
          <w:cantSplit/>
          <w:trHeight w:val="819"/>
        </w:trPr>
        <w:tc>
          <w:tcPr>
            <w:tcW w:w="9342" w:type="dxa"/>
            <w:gridSpan w:val="3"/>
          </w:tcPr>
          <w:p w14:paraId="44B98C03" w14:textId="77777777" w:rsidR="00B12E70" w:rsidRPr="008C438C" w:rsidRDefault="00B12E70" w:rsidP="00852551">
            <w:pPr>
              <w:pStyle w:val="Level1"/>
              <w:tabs>
                <w:tab w:val="clear" w:pos="360"/>
                <w:tab w:val="num" w:pos="450"/>
              </w:tabs>
              <w:ind w:left="378"/>
            </w:pPr>
            <w:r w:rsidRPr="008C438C">
              <w:t>Classic psych</w:t>
            </w:r>
            <w:r>
              <w:t>odynamic</w:t>
            </w:r>
            <w:r w:rsidRPr="008C438C">
              <w:t xml:space="preserve"> theor</w:t>
            </w:r>
            <w:r>
              <w:t>ies – psychoanalytic theory, ego psychology</w:t>
            </w:r>
          </w:p>
          <w:p w14:paraId="1D3D37FE" w14:textId="77777777" w:rsidR="00B12E70" w:rsidRPr="008C438C" w:rsidRDefault="00B12E70" w:rsidP="00852551">
            <w:pPr>
              <w:pStyle w:val="Level1"/>
              <w:tabs>
                <w:tab w:val="clear" w:pos="360"/>
                <w:tab w:val="num" w:pos="450"/>
              </w:tabs>
              <w:ind w:left="378"/>
            </w:pPr>
            <w:r w:rsidRPr="008C438C">
              <w:t xml:space="preserve">Diversity spotlight: </w:t>
            </w:r>
            <w:r>
              <w:t>r</w:t>
            </w:r>
            <w:r w:rsidRPr="008C438C">
              <w:t xml:space="preserve">ace/ethnicity </w:t>
            </w:r>
            <w:r>
              <w:t>and</w:t>
            </w:r>
            <w:r w:rsidRPr="008C438C">
              <w:t xml:space="preserve"> psychodynamic t</w:t>
            </w:r>
            <w:r>
              <w:t>heory</w:t>
            </w:r>
          </w:p>
          <w:p w14:paraId="5099CA23" w14:textId="77777777" w:rsidR="00B12E70" w:rsidRPr="008C438C" w:rsidRDefault="00B12E70" w:rsidP="00852551">
            <w:pPr>
              <w:pStyle w:val="Level1"/>
              <w:numPr>
                <w:ilvl w:val="0"/>
                <w:numId w:val="0"/>
              </w:numPr>
            </w:pPr>
          </w:p>
        </w:tc>
      </w:tr>
    </w:tbl>
    <w:p w14:paraId="2B6DF102" w14:textId="77777777" w:rsidR="009728B8" w:rsidRPr="008C438C" w:rsidRDefault="003E5C6F" w:rsidP="009728B8">
      <w:pPr>
        <w:pStyle w:val="BodyText"/>
      </w:pPr>
      <w:r w:rsidRPr="008C438C">
        <w:t xml:space="preserve">This </w:t>
      </w:r>
      <w:r w:rsidR="00683228">
        <w:t>u</w:t>
      </w:r>
      <w:r w:rsidR="00F800CE" w:rsidRPr="008C438C">
        <w:t>nit</w:t>
      </w:r>
      <w:r w:rsidRPr="008C438C">
        <w:t xml:space="preserve"> relates to course objectives</w:t>
      </w:r>
      <w:r w:rsidR="00B915B8">
        <w:t xml:space="preserve"> </w:t>
      </w:r>
      <w:r w:rsidR="00C96451" w:rsidRPr="008C438C">
        <w:t>2, 3, 4,</w:t>
      </w:r>
      <w:r w:rsidR="00683228">
        <w:t xml:space="preserve"> and</w:t>
      </w:r>
      <w:r w:rsidR="00C96451" w:rsidRPr="008C438C">
        <w:t xml:space="preserve"> 5</w:t>
      </w:r>
      <w:r w:rsidRPr="008C438C">
        <w:t>.</w:t>
      </w:r>
    </w:p>
    <w:p w14:paraId="33C3942C" w14:textId="77777777" w:rsidR="0067651C" w:rsidRPr="008C438C" w:rsidRDefault="0067651C" w:rsidP="0067651C">
      <w:pPr>
        <w:rPr>
          <w:rFonts w:cs="Arial"/>
          <w:b/>
          <w:sz w:val="24"/>
          <w:szCs w:val="24"/>
          <w:u w:val="single"/>
        </w:rPr>
      </w:pPr>
      <w:r w:rsidRPr="008C438C">
        <w:rPr>
          <w:rFonts w:cs="Arial"/>
          <w:b/>
          <w:sz w:val="24"/>
          <w:szCs w:val="24"/>
          <w:u w:val="single"/>
        </w:rPr>
        <w:t>Required Readings:</w:t>
      </w:r>
    </w:p>
    <w:p w14:paraId="71182988" w14:textId="77777777" w:rsidR="0067651C" w:rsidRPr="008C438C" w:rsidRDefault="0067651C" w:rsidP="0067651C">
      <w:pPr>
        <w:rPr>
          <w:rFonts w:cs="Arial"/>
          <w:sz w:val="24"/>
          <w:szCs w:val="24"/>
        </w:rPr>
      </w:pPr>
    </w:p>
    <w:p w14:paraId="46FE4689" w14:textId="77777777" w:rsidR="0067651C" w:rsidRDefault="0067651C" w:rsidP="00146C2B">
      <w:pPr>
        <w:ind w:left="720" w:hanging="720"/>
        <w:rPr>
          <w:rFonts w:cs="Arial"/>
          <w:sz w:val="24"/>
          <w:szCs w:val="24"/>
        </w:rPr>
      </w:pPr>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r w:rsidR="00B915B8">
        <w:rPr>
          <w:rFonts w:cs="Arial"/>
          <w:sz w:val="24"/>
          <w:szCs w:val="24"/>
        </w:rPr>
        <w:t xml:space="preserve"> </w:t>
      </w:r>
      <w:r w:rsidR="00683228" w:rsidRPr="008C438C">
        <w:rPr>
          <w:rFonts w:cs="Arial"/>
          <w:sz w:val="24"/>
          <w:szCs w:val="24"/>
        </w:rPr>
        <w:t>Psychodynamic theory</w:t>
      </w:r>
      <w:r w:rsidR="00683228">
        <w:rPr>
          <w:rFonts w:cs="Arial"/>
          <w:sz w:val="24"/>
          <w:szCs w:val="24"/>
        </w:rPr>
        <w:t>. In</w:t>
      </w:r>
      <w:r w:rsidR="00683228" w:rsidRPr="008C438C">
        <w:rPr>
          <w:rFonts w:cs="Arial"/>
          <w:sz w:val="24"/>
          <w:szCs w:val="24"/>
        </w:rPr>
        <w:t xml:space="preserve"> </w:t>
      </w:r>
      <w:r w:rsidRPr="008C438C">
        <w:rPr>
          <w:rFonts w:cs="Arial"/>
          <w:i/>
          <w:sz w:val="24"/>
          <w:szCs w:val="24"/>
        </w:rPr>
        <w:t>Contemporary human behavior theory: A critical perspective for social work</w:t>
      </w:r>
      <w:r w:rsidR="00683228">
        <w:rPr>
          <w:rFonts w:cs="Arial"/>
          <w:i/>
          <w:sz w:val="24"/>
          <w:szCs w:val="24"/>
        </w:rPr>
        <w:t xml:space="preserve"> </w:t>
      </w:r>
      <w:r w:rsidRPr="008C438C">
        <w:rPr>
          <w:rFonts w:cs="Arial"/>
          <w:sz w:val="24"/>
          <w:szCs w:val="24"/>
        </w:rPr>
        <w:t>(pp. 169</w:t>
      </w:r>
      <w:r w:rsidR="00683228">
        <w:rPr>
          <w:rFonts w:cs="Arial"/>
          <w:sz w:val="24"/>
          <w:szCs w:val="24"/>
        </w:rPr>
        <w:t>–</w:t>
      </w:r>
      <w:r w:rsidRPr="008C438C">
        <w:rPr>
          <w:rFonts w:cs="Arial"/>
          <w:sz w:val="24"/>
          <w:szCs w:val="24"/>
        </w:rPr>
        <w:t>1</w:t>
      </w:r>
      <w:r w:rsidR="00B12E70">
        <w:rPr>
          <w:rFonts w:cs="Arial"/>
          <w:sz w:val="24"/>
          <w:szCs w:val="24"/>
        </w:rPr>
        <w:t>81</w:t>
      </w:r>
      <w:r w:rsidRPr="008C438C">
        <w:rPr>
          <w:rFonts w:cs="Arial"/>
          <w:sz w:val="24"/>
          <w:szCs w:val="24"/>
        </w:rPr>
        <w:t>; pp. 19</w:t>
      </w:r>
      <w:r w:rsidR="008D3E21">
        <w:rPr>
          <w:rFonts w:cs="Arial"/>
          <w:sz w:val="24"/>
          <w:szCs w:val="24"/>
        </w:rPr>
        <w:t>1</w:t>
      </w:r>
      <w:r w:rsidR="00683228">
        <w:rPr>
          <w:rFonts w:cs="Arial"/>
          <w:sz w:val="24"/>
          <w:szCs w:val="24"/>
        </w:rPr>
        <w:t>–</w:t>
      </w:r>
      <w:r w:rsidRPr="008C438C">
        <w:rPr>
          <w:rFonts w:cs="Arial"/>
          <w:sz w:val="24"/>
          <w:szCs w:val="24"/>
        </w:rPr>
        <w:t>200).</w:t>
      </w:r>
      <w:r w:rsidR="008B15F4">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w:t>
      </w:r>
    </w:p>
    <w:p w14:paraId="23E4C0A0" w14:textId="77777777" w:rsidR="0061362D" w:rsidRDefault="0061362D" w:rsidP="00683228">
      <w:pPr>
        <w:rPr>
          <w:rFonts w:cs="Arial"/>
          <w:sz w:val="24"/>
          <w:szCs w:val="24"/>
        </w:rPr>
      </w:pPr>
    </w:p>
    <w:p w14:paraId="19BE7F36" w14:textId="77777777" w:rsidR="0061362D" w:rsidRPr="008C438C" w:rsidRDefault="0061362D" w:rsidP="00146C2B">
      <w:pPr>
        <w:ind w:left="720" w:hanging="720"/>
        <w:rPr>
          <w:rFonts w:cs="Arial"/>
          <w:sz w:val="24"/>
          <w:szCs w:val="24"/>
        </w:rPr>
      </w:pPr>
      <w:r w:rsidRPr="008C438C">
        <w:rPr>
          <w:rFonts w:cs="Arial"/>
          <w:sz w:val="24"/>
          <w:szCs w:val="24"/>
        </w:rPr>
        <w:t xml:space="preserve">Robbins, S., </w:t>
      </w:r>
      <w:proofErr w:type="spellStart"/>
      <w:r w:rsidRPr="008C438C">
        <w:rPr>
          <w:rFonts w:cs="Arial"/>
          <w:sz w:val="24"/>
          <w:szCs w:val="24"/>
        </w:rPr>
        <w:t>C</w:t>
      </w:r>
      <w:r w:rsidR="009E4212">
        <w:rPr>
          <w:rFonts w:cs="Arial"/>
          <w:sz w:val="24"/>
          <w:szCs w:val="24"/>
        </w:rPr>
        <w:t>hatterjee</w:t>
      </w:r>
      <w:proofErr w:type="spellEnd"/>
      <w:r w:rsidR="009E4212">
        <w:rPr>
          <w:rFonts w:cs="Arial"/>
          <w:sz w:val="24"/>
          <w:szCs w:val="24"/>
        </w:rPr>
        <w:t xml:space="preserve">, P., &amp; </w:t>
      </w:r>
      <w:proofErr w:type="spellStart"/>
      <w:r w:rsidR="009E4212">
        <w:rPr>
          <w:rFonts w:cs="Arial"/>
          <w:sz w:val="24"/>
          <w:szCs w:val="24"/>
        </w:rPr>
        <w:t>Canda</w:t>
      </w:r>
      <w:proofErr w:type="spellEnd"/>
      <w:r w:rsidR="009E4212">
        <w:rPr>
          <w:rFonts w:cs="Arial"/>
          <w:sz w:val="24"/>
          <w:szCs w:val="24"/>
        </w:rPr>
        <w:t>, E. (201</w:t>
      </w:r>
      <w:r w:rsidR="008F7311">
        <w:rPr>
          <w:rFonts w:cs="Arial"/>
          <w:sz w:val="24"/>
          <w:szCs w:val="24"/>
        </w:rPr>
        <w:t>2</w:t>
      </w:r>
      <w:r w:rsidRPr="008C438C">
        <w:rPr>
          <w:rFonts w:cs="Arial"/>
          <w:sz w:val="24"/>
          <w:szCs w:val="24"/>
        </w:rPr>
        <w:t>).</w:t>
      </w:r>
      <w:r>
        <w:rPr>
          <w:rFonts w:cs="Arial"/>
          <w:sz w:val="24"/>
          <w:szCs w:val="24"/>
        </w:rPr>
        <w:t xml:space="preserve"> </w:t>
      </w:r>
      <w:r w:rsidRPr="008C438C">
        <w:rPr>
          <w:rFonts w:cs="Arial"/>
          <w:sz w:val="24"/>
          <w:szCs w:val="24"/>
        </w:rPr>
        <w:t>Theories of life</w:t>
      </w:r>
      <w:r w:rsidR="009E4212">
        <w:rPr>
          <w:rFonts w:cs="Arial"/>
          <w:sz w:val="24"/>
          <w:szCs w:val="24"/>
        </w:rPr>
        <w:t xml:space="preserve"> </w:t>
      </w:r>
      <w:r w:rsidRPr="008C438C">
        <w:rPr>
          <w:rFonts w:cs="Arial"/>
          <w:sz w:val="24"/>
          <w:szCs w:val="24"/>
        </w:rPr>
        <w:t>span development</w:t>
      </w:r>
      <w:r>
        <w:rPr>
          <w:rFonts w:cs="Arial"/>
          <w:sz w:val="24"/>
          <w:szCs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213</w:t>
      </w:r>
      <w:r>
        <w:rPr>
          <w:rFonts w:cs="Arial"/>
          <w:sz w:val="24"/>
          <w:szCs w:val="24"/>
        </w:rPr>
        <w:t>–top of 219; pp. 228–top of 231; pp. 25</w:t>
      </w:r>
      <w:r w:rsidR="008D3E21">
        <w:rPr>
          <w:rFonts w:cs="Arial"/>
          <w:sz w:val="24"/>
          <w:szCs w:val="24"/>
        </w:rPr>
        <w:t>3</w:t>
      </w:r>
      <w:r>
        <w:rPr>
          <w:rFonts w:cs="Arial"/>
          <w:sz w:val="24"/>
          <w:szCs w:val="24"/>
        </w:rPr>
        <w:t>–259</w:t>
      </w:r>
      <w:r w:rsidRPr="008C438C">
        <w:rPr>
          <w:rFonts w:cs="Arial"/>
          <w:sz w:val="24"/>
          <w:szCs w:val="24"/>
        </w:rPr>
        <w:t>).</w:t>
      </w:r>
      <w:r>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w:t>
      </w:r>
    </w:p>
    <w:p w14:paraId="3C23003A" w14:textId="77777777" w:rsidR="0067651C" w:rsidRDefault="0067651C" w:rsidP="00146C2B">
      <w:pPr>
        <w:ind w:left="720" w:hanging="720"/>
        <w:rPr>
          <w:rFonts w:cs="Arial"/>
          <w:i/>
          <w:sz w:val="24"/>
          <w:szCs w:val="24"/>
        </w:rPr>
      </w:pPr>
    </w:p>
    <w:p w14:paraId="25CC8118" w14:textId="77777777" w:rsidR="00C21516" w:rsidRPr="008C438C" w:rsidRDefault="00C21516" w:rsidP="00146C2B">
      <w:pPr>
        <w:ind w:left="720" w:hanging="720"/>
        <w:rPr>
          <w:rFonts w:cs="Arial"/>
          <w:sz w:val="24"/>
          <w:szCs w:val="24"/>
        </w:rPr>
      </w:pPr>
      <w:r w:rsidRPr="008C438C">
        <w:rPr>
          <w:rFonts w:cs="Arial"/>
          <w:sz w:val="24"/>
          <w:szCs w:val="24"/>
        </w:rPr>
        <w:t>Watkins, C.E. (2012). Race/ethnicity in short-term and long-term psychodynamic</w:t>
      </w:r>
      <w:r w:rsidR="0061362D">
        <w:rPr>
          <w:rFonts w:cs="Arial"/>
          <w:sz w:val="24"/>
          <w:szCs w:val="24"/>
        </w:rPr>
        <w:t xml:space="preserve"> </w:t>
      </w:r>
      <w:r w:rsidRPr="008C438C">
        <w:rPr>
          <w:rFonts w:cs="Arial"/>
          <w:sz w:val="24"/>
          <w:szCs w:val="24"/>
        </w:rPr>
        <w:t xml:space="preserve">psychotherapy treatment research: How </w:t>
      </w:r>
      <w:r w:rsidR="0061362D">
        <w:rPr>
          <w:rFonts w:cs="Arial"/>
          <w:sz w:val="24"/>
          <w:szCs w:val="24"/>
        </w:rPr>
        <w:t>“</w:t>
      </w:r>
      <w:r w:rsidRPr="008C438C">
        <w:rPr>
          <w:rFonts w:cs="Arial"/>
          <w:sz w:val="24"/>
          <w:szCs w:val="24"/>
        </w:rPr>
        <w:t>white</w:t>
      </w:r>
      <w:r w:rsidR="0061362D">
        <w:rPr>
          <w:rFonts w:cs="Arial"/>
          <w:sz w:val="24"/>
          <w:szCs w:val="24"/>
        </w:rPr>
        <w:t>”</w:t>
      </w:r>
      <w:r w:rsidRPr="008C438C">
        <w:rPr>
          <w:rFonts w:cs="Arial"/>
          <w:sz w:val="24"/>
          <w:szCs w:val="24"/>
        </w:rPr>
        <w:t xml:space="preserve"> are the data? </w:t>
      </w:r>
      <w:r w:rsidRPr="008C438C">
        <w:rPr>
          <w:rFonts w:cs="Arial"/>
          <w:i/>
          <w:sz w:val="24"/>
          <w:szCs w:val="24"/>
        </w:rPr>
        <w:t>Psychoanalytic</w:t>
      </w:r>
      <w:r w:rsidR="0061362D">
        <w:rPr>
          <w:rFonts w:cs="Arial"/>
          <w:i/>
          <w:sz w:val="24"/>
          <w:szCs w:val="24"/>
        </w:rPr>
        <w:t xml:space="preserve"> </w:t>
      </w:r>
      <w:r w:rsidRPr="008C438C">
        <w:rPr>
          <w:rFonts w:cs="Arial"/>
          <w:i/>
          <w:sz w:val="24"/>
          <w:szCs w:val="24"/>
        </w:rPr>
        <w:t>Psychology, 29</w:t>
      </w:r>
      <w:r w:rsidRPr="008C438C">
        <w:rPr>
          <w:rFonts w:cs="Arial"/>
          <w:sz w:val="24"/>
          <w:szCs w:val="24"/>
        </w:rPr>
        <w:t>(3), 292</w:t>
      </w:r>
      <w:r w:rsidR="0061362D">
        <w:rPr>
          <w:rFonts w:cs="Arial"/>
          <w:sz w:val="24"/>
          <w:szCs w:val="24"/>
        </w:rPr>
        <w:t>–</w:t>
      </w:r>
      <w:r w:rsidRPr="008C438C">
        <w:rPr>
          <w:rFonts w:cs="Arial"/>
          <w:sz w:val="24"/>
          <w:szCs w:val="24"/>
        </w:rPr>
        <w:t>307</w:t>
      </w:r>
      <w:r w:rsidR="0061362D">
        <w:rPr>
          <w:rFonts w:cs="Arial"/>
          <w:sz w:val="24"/>
          <w:szCs w:val="24"/>
        </w:rPr>
        <w:t>.</w:t>
      </w:r>
    </w:p>
    <w:p w14:paraId="31814F42" w14:textId="77777777" w:rsidR="00C21516" w:rsidRPr="008C438C" w:rsidRDefault="00C21516" w:rsidP="00C21516">
      <w:pPr>
        <w:rPr>
          <w:rFonts w:cs="Arial"/>
          <w:i/>
          <w:sz w:val="24"/>
          <w:szCs w:val="24"/>
        </w:rPr>
      </w:pPr>
    </w:p>
    <w:p w14:paraId="48CA7323" w14:textId="77777777" w:rsidR="0067651C" w:rsidRDefault="0067651C" w:rsidP="004A7BAB">
      <w:pPr>
        <w:keepNext/>
        <w:keepLines/>
        <w:rPr>
          <w:rFonts w:cs="Arial"/>
          <w:b/>
          <w:sz w:val="24"/>
          <w:szCs w:val="24"/>
          <w:u w:val="single"/>
        </w:rPr>
      </w:pPr>
      <w:r w:rsidRPr="008C438C">
        <w:rPr>
          <w:rFonts w:cs="Arial"/>
          <w:b/>
          <w:sz w:val="24"/>
          <w:szCs w:val="24"/>
          <w:u w:val="single"/>
        </w:rPr>
        <w:t>Recommended Readings:</w:t>
      </w:r>
    </w:p>
    <w:p w14:paraId="19AFEF97" w14:textId="77777777" w:rsidR="00A4051F" w:rsidRPr="00A4051F" w:rsidRDefault="00A4051F" w:rsidP="004A7BAB">
      <w:pPr>
        <w:keepNext/>
        <w:keepLines/>
        <w:rPr>
          <w:rFonts w:cs="Arial"/>
          <w:b/>
          <w:sz w:val="24"/>
          <w:szCs w:val="24"/>
          <w:u w:val="single"/>
        </w:rPr>
      </w:pPr>
    </w:p>
    <w:p w14:paraId="0D874096" w14:textId="77777777" w:rsidR="0067651C" w:rsidRPr="008C438C" w:rsidRDefault="0067651C" w:rsidP="004A7BAB">
      <w:pPr>
        <w:keepNext/>
        <w:keepLines/>
        <w:ind w:left="720" w:hanging="720"/>
        <w:rPr>
          <w:rFonts w:cs="Arial"/>
          <w:sz w:val="24"/>
          <w:szCs w:val="24"/>
        </w:rPr>
      </w:pPr>
      <w:r w:rsidRPr="008C438C">
        <w:rPr>
          <w:rFonts w:cs="Arial"/>
          <w:sz w:val="24"/>
          <w:szCs w:val="24"/>
        </w:rPr>
        <w:t>Bateman, A.</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Fonagy</w:t>
      </w:r>
      <w:proofErr w:type="spellEnd"/>
      <w:r w:rsidRPr="008C438C">
        <w:rPr>
          <w:rFonts w:cs="Arial"/>
          <w:sz w:val="24"/>
          <w:szCs w:val="24"/>
        </w:rPr>
        <w:t xml:space="preserve">, P. (2013). </w:t>
      </w:r>
      <w:proofErr w:type="spellStart"/>
      <w:r w:rsidRPr="008C438C">
        <w:rPr>
          <w:rFonts w:cs="Arial"/>
          <w:sz w:val="24"/>
          <w:szCs w:val="24"/>
        </w:rPr>
        <w:t>Mentalization</w:t>
      </w:r>
      <w:proofErr w:type="spellEnd"/>
      <w:r w:rsidRPr="008C438C">
        <w:rPr>
          <w:rFonts w:cs="Arial"/>
          <w:sz w:val="24"/>
          <w:szCs w:val="24"/>
        </w:rPr>
        <w:t xml:space="preserve">-based treatment. </w:t>
      </w:r>
      <w:r w:rsidRPr="008C438C">
        <w:rPr>
          <w:rFonts w:cs="Arial"/>
          <w:i/>
          <w:sz w:val="24"/>
          <w:szCs w:val="24"/>
        </w:rPr>
        <w:t>Psychoanalytic</w:t>
      </w:r>
      <w:r w:rsidR="0061362D">
        <w:rPr>
          <w:rFonts w:cs="Arial"/>
          <w:i/>
          <w:sz w:val="24"/>
          <w:szCs w:val="24"/>
        </w:rPr>
        <w:t xml:space="preserve"> </w:t>
      </w:r>
      <w:r w:rsidRPr="008C438C">
        <w:rPr>
          <w:rFonts w:cs="Arial"/>
          <w:i/>
          <w:sz w:val="24"/>
          <w:szCs w:val="24"/>
        </w:rPr>
        <w:t>Inquiry, 33</w:t>
      </w:r>
      <w:r w:rsidRPr="008C438C">
        <w:rPr>
          <w:rFonts w:cs="Arial"/>
          <w:sz w:val="24"/>
          <w:szCs w:val="24"/>
        </w:rPr>
        <w:t>, 595</w:t>
      </w:r>
      <w:r w:rsidR="0061362D">
        <w:rPr>
          <w:rFonts w:cs="Arial"/>
          <w:sz w:val="24"/>
          <w:szCs w:val="24"/>
        </w:rPr>
        <w:t>–</w:t>
      </w:r>
      <w:r w:rsidRPr="008C438C">
        <w:rPr>
          <w:rFonts w:cs="Arial"/>
          <w:sz w:val="24"/>
          <w:szCs w:val="24"/>
        </w:rPr>
        <w:t>613.</w:t>
      </w:r>
    </w:p>
    <w:p w14:paraId="18C56DF8" w14:textId="77777777" w:rsidR="009C4E74" w:rsidRDefault="009C4E74" w:rsidP="00375DCE">
      <w:pPr>
        <w:rPr>
          <w:rFonts w:cs="Arial"/>
          <w:sz w:val="24"/>
          <w:szCs w:val="24"/>
        </w:rPr>
      </w:pPr>
    </w:p>
    <w:p w14:paraId="691894C3" w14:textId="77777777" w:rsidR="0067651C" w:rsidRDefault="0067651C" w:rsidP="00C21516">
      <w:pPr>
        <w:ind w:left="720" w:hanging="720"/>
        <w:rPr>
          <w:rFonts w:cs="Arial"/>
          <w:sz w:val="24"/>
          <w:szCs w:val="24"/>
        </w:rPr>
      </w:pPr>
      <w:r w:rsidRPr="008C438C">
        <w:rPr>
          <w:rFonts w:cs="Arial"/>
          <w:sz w:val="24"/>
          <w:szCs w:val="24"/>
        </w:rPr>
        <w:t xml:space="preserve">Borden, W. (2009). </w:t>
      </w:r>
      <w:r w:rsidR="0061362D" w:rsidRPr="008C438C">
        <w:rPr>
          <w:rFonts w:cs="Arial"/>
          <w:sz w:val="24"/>
          <w:szCs w:val="24"/>
        </w:rPr>
        <w:t>Orienting perspectives in contemporary psychodynamic thought</w:t>
      </w:r>
      <w:r w:rsidR="0061362D">
        <w:rPr>
          <w:rFonts w:cs="Arial"/>
          <w:i/>
          <w:sz w:val="24"/>
          <w:szCs w:val="24"/>
        </w:rPr>
        <w:t xml:space="preserve">. </w:t>
      </w:r>
      <w:r w:rsidR="0061362D" w:rsidRPr="0061362D">
        <w:rPr>
          <w:rFonts w:cs="Arial"/>
          <w:sz w:val="24"/>
          <w:szCs w:val="24"/>
        </w:rPr>
        <w:t>In</w:t>
      </w:r>
      <w:r w:rsidR="0061362D">
        <w:rPr>
          <w:rFonts w:cs="Arial"/>
          <w:i/>
          <w:sz w:val="24"/>
          <w:szCs w:val="24"/>
        </w:rPr>
        <w:t xml:space="preserve"> </w:t>
      </w:r>
      <w:r w:rsidRPr="008C438C">
        <w:rPr>
          <w:rFonts w:cs="Arial"/>
          <w:i/>
          <w:sz w:val="24"/>
          <w:szCs w:val="24"/>
        </w:rPr>
        <w:t>Contemporary psychodynamic theory and practice</w:t>
      </w:r>
      <w:r w:rsidRPr="008C438C">
        <w:rPr>
          <w:rFonts w:cs="Arial"/>
          <w:sz w:val="24"/>
          <w:szCs w:val="24"/>
        </w:rPr>
        <w:t xml:space="preserve"> (pp. 1</w:t>
      </w:r>
      <w:r w:rsidR="0061362D">
        <w:rPr>
          <w:rFonts w:cs="Arial"/>
          <w:sz w:val="24"/>
          <w:szCs w:val="24"/>
        </w:rPr>
        <w:t>–</w:t>
      </w:r>
      <w:r w:rsidRPr="008C438C">
        <w:rPr>
          <w:rFonts w:cs="Arial"/>
          <w:sz w:val="24"/>
          <w:szCs w:val="24"/>
        </w:rPr>
        <w:t>9). Chicago: Lyceum Books.</w:t>
      </w:r>
    </w:p>
    <w:p w14:paraId="6F0FFC97" w14:textId="77777777" w:rsidR="00C21516" w:rsidRPr="00C21516" w:rsidRDefault="00C21516" w:rsidP="00C21516">
      <w:pPr>
        <w:ind w:left="720" w:hanging="720"/>
        <w:rPr>
          <w:rFonts w:cs="Arial"/>
          <w:sz w:val="24"/>
          <w:szCs w:val="24"/>
        </w:rPr>
      </w:pPr>
    </w:p>
    <w:p w14:paraId="535A2171" w14:textId="77777777" w:rsidR="00146C2B" w:rsidRPr="008C438C" w:rsidRDefault="0067651C" w:rsidP="00146C2B">
      <w:pPr>
        <w:ind w:left="720" w:hanging="720"/>
        <w:rPr>
          <w:rFonts w:cs="Arial"/>
          <w:sz w:val="24"/>
          <w:szCs w:val="24"/>
        </w:rPr>
      </w:pPr>
      <w:r w:rsidRPr="008C438C">
        <w:rPr>
          <w:rFonts w:cs="Arial"/>
          <w:sz w:val="24"/>
          <w:szCs w:val="24"/>
        </w:rPr>
        <w:t xml:space="preserve">McGowan, K. (2014, April). The second coming of Sigmund Freud. </w:t>
      </w:r>
      <w:r w:rsidRPr="008C438C">
        <w:rPr>
          <w:rFonts w:cs="Arial"/>
          <w:i/>
          <w:sz w:val="24"/>
          <w:szCs w:val="24"/>
        </w:rPr>
        <w:t xml:space="preserve">Discover Magazine. </w:t>
      </w:r>
    </w:p>
    <w:p w14:paraId="43C1DE2B" w14:textId="77777777" w:rsidR="0067651C" w:rsidRPr="008C438C" w:rsidRDefault="00146C2B" w:rsidP="00146C2B">
      <w:pPr>
        <w:ind w:left="720" w:hanging="720"/>
        <w:rPr>
          <w:rFonts w:cs="Arial"/>
          <w:sz w:val="24"/>
          <w:szCs w:val="24"/>
        </w:rPr>
      </w:pPr>
      <w:r>
        <w:rPr>
          <w:rFonts w:cs="Arial"/>
          <w:sz w:val="24"/>
          <w:szCs w:val="24"/>
        </w:rPr>
        <w:tab/>
      </w:r>
      <w:r w:rsidR="0067651C" w:rsidRPr="008C438C">
        <w:rPr>
          <w:rFonts w:cs="Arial"/>
          <w:sz w:val="24"/>
          <w:szCs w:val="24"/>
        </w:rPr>
        <w:t xml:space="preserve">Retrieved from </w:t>
      </w:r>
      <w:hyperlink r:id="rId17" w:history="1">
        <w:r w:rsidR="0067651C" w:rsidRPr="008C438C">
          <w:rPr>
            <w:rStyle w:val="Hyperlink"/>
            <w:rFonts w:cs="Arial"/>
            <w:sz w:val="24"/>
            <w:szCs w:val="24"/>
          </w:rPr>
          <w:t>http://discovermagazine.com/2014/april/14-the-second-coming-of-sigmund-freud</w:t>
        </w:r>
      </w:hyperlink>
      <w:r w:rsidR="0067651C" w:rsidRPr="008C438C">
        <w:rPr>
          <w:rFonts w:cs="Arial"/>
          <w:sz w:val="24"/>
          <w:szCs w:val="24"/>
        </w:rPr>
        <w:t xml:space="preserve">. </w:t>
      </w:r>
    </w:p>
    <w:p w14:paraId="7F74E398" w14:textId="77777777" w:rsidR="0067651C" w:rsidRPr="008C438C" w:rsidRDefault="0067651C" w:rsidP="0067651C">
      <w:pPr>
        <w:rPr>
          <w:rFonts w:cs="Arial"/>
          <w:sz w:val="24"/>
          <w:szCs w:val="24"/>
        </w:rPr>
      </w:pPr>
    </w:p>
    <w:p w14:paraId="424C4577" w14:textId="77777777" w:rsidR="0067651C" w:rsidRPr="008C438C" w:rsidRDefault="0067651C" w:rsidP="00146C2B">
      <w:pPr>
        <w:ind w:left="720" w:hanging="720"/>
        <w:rPr>
          <w:rFonts w:cs="Arial"/>
          <w:sz w:val="24"/>
          <w:szCs w:val="24"/>
        </w:rPr>
      </w:pPr>
      <w:r w:rsidRPr="008C438C">
        <w:rPr>
          <w:rFonts w:cs="Arial"/>
          <w:sz w:val="24"/>
          <w:szCs w:val="24"/>
        </w:rPr>
        <w:t xml:space="preserve">Milton, J., </w:t>
      </w:r>
      <w:proofErr w:type="spellStart"/>
      <w:r w:rsidRPr="008C438C">
        <w:rPr>
          <w:rFonts w:cs="Arial"/>
          <w:sz w:val="24"/>
          <w:szCs w:val="24"/>
        </w:rPr>
        <w:t>Polmear</w:t>
      </w:r>
      <w:proofErr w:type="spellEnd"/>
      <w:r w:rsidRPr="008C438C">
        <w:rPr>
          <w:rFonts w:cs="Arial"/>
          <w:sz w:val="24"/>
          <w:szCs w:val="24"/>
        </w:rPr>
        <w:t>, C.</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Fabricus</w:t>
      </w:r>
      <w:proofErr w:type="spellEnd"/>
      <w:r w:rsidRPr="008C438C">
        <w:rPr>
          <w:rFonts w:cs="Arial"/>
          <w:sz w:val="24"/>
          <w:szCs w:val="24"/>
        </w:rPr>
        <w:t xml:space="preserve">, J. (2011). Basics of psychoanalytic theory. In </w:t>
      </w:r>
      <w:r w:rsidRPr="008C438C">
        <w:rPr>
          <w:rFonts w:cs="Arial"/>
          <w:i/>
          <w:sz w:val="24"/>
          <w:szCs w:val="24"/>
        </w:rPr>
        <w:t>A</w:t>
      </w:r>
      <w:r w:rsidR="0061362D">
        <w:rPr>
          <w:rFonts w:cs="Arial"/>
          <w:i/>
          <w:sz w:val="24"/>
          <w:szCs w:val="24"/>
        </w:rPr>
        <w:t xml:space="preserve"> </w:t>
      </w:r>
      <w:r w:rsidRPr="008C438C">
        <w:rPr>
          <w:rFonts w:cs="Arial"/>
          <w:i/>
          <w:sz w:val="24"/>
          <w:szCs w:val="24"/>
        </w:rPr>
        <w:t>short introduction to psychoanalysis</w:t>
      </w:r>
      <w:r w:rsidR="0061362D">
        <w:rPr>
          <w:rFonts w:cs="Arial"/>
          <w:sz w:val="24"/>
          <w:szCs w:val="24"/>
        </w:rPr>
        <w:t xml:space="preserve">, </w:t>
      </w:r>
      <w:r w:rsidRPr="008C438C">
        <w:rPr>
          <w:rFonts w:cs="Arial"/>
          <w:sz w:val="24"/>
          <w:szCs w:val="24"/>
        </w:rPr>
        <w:t>2</w:t>
      </w:r>
      <w:r w:rsidRPr="0061362D">
        <w:rPr>
          <w:rFonts w:cs="Arial"/>
          <w:sz w:val="24"/>
          <w:szCs w:val="24"/>
        </w:rPr>
        <w:t>nd</w:t>
      </w:r>
      <w:r w:rsidRPr="008C438C">
        <w:rPr>
          <w:rFonts w:cs="Arial"/>
          <w:sz w:val="24"/>
          <w:szCs w:val="24"/>
        </w:rPr>
        <w:t xml:space="preserve"> ed. (pp. 19</w:t>
      </w:r>
      <w:r w:rsidR="0061362D">
        <w:rPr>
          <w:rFonts w:cs="Arial"/>
          <w:sz w:val="24"/>
          <w:szCs w:val="24"/>
        </w:rPr>
        <w:t>–</w:t>
      </w:r>
      <w:r w:rsidRPr="008C438C">
        <w:rPr>
          <w:rFonts w:cs="Arial"/>
          <w:sz w:val="24"/>
          <w:szCs w:val="24"/>
        </w:rPr>
        <w:t>45). London: Sage.</w:t>
      </w:r>
    </w:p>
    <w:p w14:paraId="0311BAD4" w14:textId="77777777" w:rsidR="0067651C" w:rsidRPr="008C438C" w:rsidRDefault="0067651C" w:rsidP="00146C2B">
      <w:pPr>
        <w:ind w:left="720" w:hanging="720"/>
        <w:rPr>
          <w:rFonts w:cs="Arial"/>
          <w:sz w:val="24"/>
          <w:szCs w:val="24"/>
        </w:rPr>
      </w:pPr>
    </w:p>
    <w:p w14:paraId="5A390D43" w14:textId="77777777" w:rsidR="004A7BAB" w:rsidRPr="008C438C" w:rsidRDefault="0067651C" w:rsidP="00146C2B">
      <w:pPr>
        <w:ind w:left="720" w:hanging="720"/>
        <w:rPr>
          <w:rFonts w:cs="Arial"/>
          <w:sz w:val="24"/>
          <w:szCs w:val="24"/>
        </w:rPr>
      </w:pPr>
      <w:proofErr w:type="spellStart"/>
      <w:r w:rsidRPr="008C438C">
        <w:rPr>
          <w:rFonts w:cs="Arial"/>
          <w:sz w:val="24"/>
          <w:szCs w:val="24"/>
        </w:rPr>
        <w:t>Schamess</w:t>
      </w:r>
      <w:proofErr w:type="spellEnd"/>
      <w:r w:rsidRPr="008C438C">
        <w:rPr>
          <w:rFonts w:cs="Arial"/>
          <w:sz w:val="24"/>
          <w:szCs w:val="24"/>
        </w:rPr>
        <w:t>, G.</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Shilkret</w:t>
      </w:r>
      <w:proofErr w:type="spellEnd"/>
      <w:r w:rsidRPr="008C438C">
        <w:rPr>
          <w:rFonts w:cs="Arial"/>
          <w:sz w:val="24"/>
          <w:szCs w:val="24"/>
        </w:rPr>
        <w:t xml:space="preserve">, R. (2011). Ego psychology. In J. </w:t>
      </w:r>
      <w:proofErr w:type="spellStart"/>
      <w:r w:rsidRPr="008C438C">
        <w:rPr>
          <w:rFonts w:cs="Arial"/>
          <w:sz w:val="24"/>
          <w:szCs w:val="24"/>
        </w:rPr>
        <w:t>Berzoff</w:t>
      </w:r>
      <w:proofErr w:type="spellEnd"/>
      <w:r w:rsidRPr="008C438C">
        <w:rPr>
          <w:rFonts w:cs="Arial"/>
          <w:sz w:val="24"/>
          <w:szCs w:val="24"/>
        </w:rPr>
        <w:t>, L.M. Flanagan</w:t>
      </w:r>
      <w:r w:rsidR="0061362D">
        <w:rPr>
          <w:rFonts w:cs="Arial"/>
          <w:sz w:val="24"/>
          <w:szCs w:val="24"/>
        </w:rPr>
        <w:t>,</w:t>
      </w:r>
      <w:r w:rsidRPr="008C438C">
        <w:rPr>
          <w:rFonts w:cs="Arial"/>
          <w:sz w:val="24"/>
          <w:szCs w:val="24"/>
        </w:rPr>
        <w:t xml:space="preserve"> &amp; P.</w:t>
      </w:r>
      <w:r w:rsidR="0061362D">
        <w:rPr>
          <w:rFonts w:cs="Arial"/>
          <w:sz w:val="24"/>
          <w:szCs w:val="24"/>
        </w:rPr>
        <w:t xml:space="preserve"> </w:t>
      </w:r>
      <w:r w:rsidRPr="008C438C">
        <w:rPr>
          <w:rFonts w:cs="Arial"/>
          <w:sz w:val="24"/>
          <w:szCs w:val="24"/>
        </w:rPr>
        <w:t xml:space="preserve">Hertz, </w:t>
      </w:r>
      <w:r w:rsidRPr="008C438C">
        <w:rPr>
          <w:rFonts w:cs="Arial"/>
          <w:i/>
          <w:sz w:val="24"/>
          <w:szCs w:val="24"/>
        </w:rPr>
        <w:t>Inside out and outside in: Psychodynamic clinical theory and</w:t>
      </w:r>
      <w:r w:rsidR="0061362D">
        <w:rPr>
          <w:rFonts w:cs="Arial"/>
          <w:i/>
          <w:sz w:val="24"/>
          <w:szCs w:val="24"/>
        </w:rPr>
        <w:t xml:space="preserve"> </w:t>
      </w:r>
      <w:r w:rsidRPr="008C438C">
        <w:rPr>
          <w:rFonts w:cs="Arial"/>
          <w:i/>
          <w:sz w:val="24"/>
          <w:szCs w:val="24"/>
        </w:rPr>
        <w:t>psychopathology in contemporary multicultural contexts</w:t>
      </w:r>
      <w:r w:rsidR="0061362D">
        <w:rPr>
          <w:rFonts w:cs="Arial"/>
          <w:sz w:val="24"/>
          <w:szCs w:val="24"/>
        </w:rPr>
        <w:t xml:space="preserve">, </w:t>
      </w:r>
      <w:r w:rsidRPr="008C438C">
        <w:rPr>
          <w:rFonts w:cs="Arial"/>
          <w:sz w:val="24"/>
          <w:szCs w:val="24"/>
        </w:rPr>
        <w:t>3</w:t>
      </w:r>
      <w:r w:rsidRPr="0061362D">
        <w:rPr>
          <w:rFonts w:cs="Arial"/>
          <w:sz w:val="24"/>
          <w:szCs w:val="24"/>
        </w:rPr>
        <w:t>rd</w:t>
      </w:r>
      <w:r w:rsidRPr="008C438C">
        <w:rPr>
          <w:rFonts w:cs="Arial"/>
          <w:sz w:val="24"/>
          <w:szCs w:val="24"/>
        </w:rPr>
        <w:t xml:space="preserve"> ed. (pp. 62</w:t>
      </w:r>
      <w:r w:rsidR="0061362D">
        <w:rPr>
          <w:rFonts w:cs="Arial"/>
          <w:sz w:val="24"/>
          <w:szCs w:val="24"/>
        </w:rPr>
        <w:t>–</w:t>
      </w:r>
      <w:r w:rsidRPr="008C438C">
        <w:rPr>
          <w:rFonts w:cs="Arial"/>
          <w:sz w:val="24"/>
          <w:szCs w:val="24"/>
        </w:rPr>
        <w:t xml:space="preserve">87). </w:t>
      </w:r>
    </w:p>
    <w:p w14:paraId="59BEB0A9" w14:textId="77777777" w:rsidR="0067651C" w:rsidRPr="008C438C" w:rsidRDefault="004A7BAB" w:rsidP="00146C2B">
      <w:pPr>
        <w:ind w:left="720" w:hanging="720"/>
        <w:rPr>
          <w:rFonts w:cs="Arial"/>
          <w:sz w:val="24"/>
          <w:szCs w:val="24"/>
        </w:rPr>
      </w:pPr>
      <w:r>
        <w:rPr>
          <w:rFonts w:cs="Arial"/>
          <w:sz w:val="24"/>
          <w:szCs w:val="24"/>
        </w:rPr>
        <w:tab/>
      </w:r>
      <w:r w:rsidR="0067651C" w:rsidRPr="008C438C">
        <w:rPr>
          <w:rFonts w:cs="Arial"/>
          <w:sz w:val="24"/>
          <w:szCs w:val="24"/>
        </w:rPr>
        <w:t>Lanham, MD: Jason Aronson.</w:t>
      </w:r>
    </w:p>
    <w:p w14:paraId="038C34C4" w14:textId="77777777" w:rsidR="0067651C" w:rsidRPr="008C438C" w:rsidRDefault="0067651C" w:rsidP="00146C2B">
      <w:pPr>
        <w:ind w:left="720" w:hanging="720"/>
        <w:rPr>
          <w:rFonts w:cs="Arial"/>
          <w:sz w:val="24"/>
          <w:szCs w:val="24"/>
        </w:rPr>
      </w:pPr>
    </w:p>
    <w:tbl>
      <w:tblPr>
        <w:tblW w:w="0" w:type="auto"/>
        <w:tblInd w:w="18" w:type="dxa"/>
        <w:tblLook w:val="04A0" w:firstRow="1" w:lastRow="0" w:firstColumn="1" w:lastColumn="0" w:noHBand="0" w:noVBand="1"/>
      </w:tblPr>
      <w:tblGrid>
        <w:gridCol w:w="7756"/>
        <w:gridCol w:w="1495"/>
        <w:gridCol w:w="91"/>
      </w:tblGrid>
      <w:tr w:rsidR="00A4051F" w:rsidRPr="00DA43E0" w14:paraId="52CF0D71" w14:textId="77777777" w:rsidTr="00B12E70">
        <w:trPr>
          <w:gridAfter w:val="1"/>
          <w:wAfter w:w="91" w:type="dxa"/>
          <w:cantSplit/>
          <w:tblHeader/>
        </w:trPr>
        <w:tc>
          <w:tcPr>
            <w:tcW w:w="7756" w:type="dxa"/>
            <w:shd w:val="clear" w:color="auto" w:fill="C00000"/>
          </w:tcPr>
          <w:p w14:paraId="34D0EFDD" w14:textId="77777777" w:rsidR="00A4051F" w:rsidRPr="00DA43E0" w:rsidRDefault="00A4051F" w:rsidP="00233225">
            <w:pPr>
              <w:keepNext/>
              <w:spacing w:before="20" w:after="20"/>
              <w:ind w:left="1242" w:hanging="1242"/>
              <w:rPr>
                <w:rFonts w:cs="Arial"/>
                <w:b/>
                <w:color w:val="FFFFFF"/>
                <w:sz w:val="22"/>
                <w:szCs w:val="22"/>
              </w:rPr>
            </w:pPr>
            <w:r w:rsidRPr="00DA43E0">
              <w:rPr>
                <w:rFonts w:cs="Arial"/>
                <w:b/>
                <w:snapToGrid w:val="0"/>
                <w:color w:val="FFFFFF"/>
                <w:sz w:val="22"/>
                <w:szCs w:val="22"/>
              </w:rPr>
              <w:t>Unit 6:</w:t>
            </w:r>
            <w:r w:rsidRPr="00DA43E0">
              <w:rPr>
                <w:rFonts w:cs="Arial"/>
                <w:b/>
                <w:snapToGrid w:val="0"/>
                <w:color w:val="FFFFFF"/>
                <w:sz w:val="22"/>
                <w:szCs w:val="22"/>
              </w:rPr>
              <w:tab/>
              <w:t xml:space="preserve">Personality Theories, </w:t>
            </w:r>
            <w:r w:rsidR="00233225">
              <w:rPr>
                <w:rFonts w:cs="Arial"/>
                <w:b/>
                <w:snapToGrid w:val="0"/>
                <w:color w:val="FFFFFF"/>
                <w:sz w:val="22"/>
                <w:szCs w:val="22"/>
              </w:rPr>
              <w:t>C</w:t>
            </w:r>
            <w:r w:rsidR="00233225" w:rsidRPr="00DA43E0">
              <w:rPr>
                <w:rFonts w:cs="Arial"/>
                <w:b/>
                <w:snapToGrid w:val="0"/>
                <w:color w:val="FFFFFF"/>
                <w:sz w:val="22"/>
                <w:szCs w:val="22"/>
              </w:rPr>
              <w:t>ontinued</w:t>
            </w:r>
            <w:r w:rsidRPr="00DA43E0">
              <w:rPr>
                <w:rFonts w:cs="Arial"/>
                <w:b/>
                <w:snapToGrid w:val="0"/>
                <w:color w:val="FFFFFF"/>
                <w:sz w:val="22"/>
                <w:szCs w:val="22"/>
              </w:rPr>
              <w:t xml:space="preserve">: Attachment </w:t>
            </w:r>
            <w:r w:rsidR="00233225">
              <w:rPr>
                <w:rFonts w:cs="Arial"/>
                <w:b/>
                <w:snapToGrid w:val="0"/>
                <w:color w:val="FFFFFF"/>
                <w:sz w:val="22"/>
                <w:szCs w:val="22"/>
              </w:rPr>
              <w:t>T</w:t>
            </w:r>
            <w:r w:rsidR="00233225" w:rsidRPr="00DA43E0">
              <w:rPr>
                <w:rFonts w:cs="Arial"/>
                <w:b/>
                <w:snapToGrid w:val="0"/>
                <w:color w:val="FFFFFF"/>
                <w:sz w:val="22"/>
                <w:szCs w:val="22"/>
              </w:rPr>
              <w:t>heories</w:t>
            </w:r>
          </w:p>
        </w:tc>
        <w:tc>
          <w:tcPr>
            <w:tcW w:w="1495" w:type="dxa"/>
            <w:shd w:val="clear" w:color="auto" w:fill="C00000"/>
          </w:tcPr>
          <w:p w14:paraId="4E8EAEA7" w14:textId="77777777" w:rsidR="00A4051F" w:rsidRPr="00DA43E0" w:rsidRDefault="00A4051F" w:rsidP="00A4051F">
            <w:pPr>
              <w:keepNext/>
              <w:spacing w:before="20" w:after="20"/>
              <w:jc w:val="center"/>
              <w:rPr>
                <w:rFonts w:cs="Arial"/>
                <w:b/>
                <w:color w:val="FFFFFF"/>
                <w:sz w:val="22"/>
                <w:szCs w:val="22"/>
              </w:rPr>
            </w:pPr>
            <w:r w:rsidRPr="00DA43E0">
              <w:rPr>
                <w:rFonts w:cs="Arial"/>
                <w:b/>
                <w:snapToGrid w:val="0"/>
                <w:color w:val="FFFFFF"/>
                <w:sz w:val="22"/>
                <w:szCs w:val="22"/>
              </w:rPr>
              <w:t>Month Date</w:t>
            </w:r>
          </w:p>
        </w:tc>
      </w:tr>
      <w:tr w:rsidR="00B12E70" w:rsidRPr="008C438C" w14:paraId="2CAE3142" w14:textId="77777777" w:rsidTr="00B12E70">
        <w:trPr>
          <w:cantSplit/>
        </w:trPr>
        <w:tc>
          <w:tcPr>
            <w:tcW w:w="9342" w:type="dxa"/>
            <w:gridSpan w:val="3"/>
          </w:tcPr>
          <w:p w14:paraId="6C437A8B" w14:textId="77777777" w:rsidR="00B12E70" w:rsidRPr="008C438C" w:rsidRDefault="00B12E70" w:rsidP="00852551">
            <w:pPr>
              <w:keepNext/>
              <w:rPr>
                <w:rFonts w:cs="Arial"/>
                <w:bCs/>
                <w:color w:val="262626"/>
                <w:szCs w:val="22"/>
              </w:rPr>
            </w:pPr>
          </w:p>
          <w:p w14:paraId="73C1262C" w14:textId="77777777" w:rsidR="00B12E70" w:rsidRPr="008C438C" w:rsidRDefault="00B12E70" w:rsidP="00852551">
            <w:pPr>
              <w:keepNext/>
              <w:rPr>
                <w:rFonts w:cs="Arial"/>
                <w:b/>
                <w:bCs/>
                <w:color w:val="262626"/>
                <w:sz w:val="8"/>
                <w:szCs w:val="22"/>
              </w:rPr>
            </w:pPr>
          </w:p>
          <w:p w14:paraId="53E2539B"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B12E70" w:rsidRPr="008C438C" w14:paraId="521C577A" w14:textId="77777777" w:rsidTr="00B12E70">
        <w:trPr>
          <w:cantSplit/>
        </w:trPr>
        <w:tc>
          <w:tcPr>
            <w:tcW w:w="9342" w:type="dxa"/>
            <w:gridSpan w:val="3"/>
          </w:tcPr>
          <w:p w14:paraId="31A4838C" w14:textId="77777777" w:rsidR="00B12E70" w:rsidRDefault="00B12E70" w:rsidP="00852551">
            <w:pPr>
              <w:pStyle w:val="Level1"/>
              <w:tabs>
                <w:tab w:val="clear" w:pos="360"/>
                <w:tab w:val="num" w:pos="450"/>
              </w:tabs>
              <w:ind w:left="378"/>
            </w:pPr>
            <w:r>
              <w:t>Object Relations theory</w:t>
            </w:r>
          </w:p>
          <w:p w14:paraId="0F577225" w14:textId="77777777" w:rsidR="00B12E70" w:rsidRPr="008C438C" w:rsidRDefault="00B12E70" w:rsidP="00852551">
            <w:pPr>
              <w:pStyle w:val="Level1"/>
              <w:tabs>
                <w:tab w:val="clear" w:pos="360"/>
                <w:tab w:val="num" w:pos="450"/>
              </w:tabs>
              <w:ind w:left="378"/>
            </w:pPr>
            <w:r>
              <w:t>A</w:t>
            </w:r>
            <w:r w:rsidRPr="008C438C">
              <w:t>ttachment theory</w:t>
            </w:r>
          </w:p>
          <w:p w14:paraId="28C2B894" w14:textId="77777777" w:rsidR="00B12E70" w:rsidRDefault="00B12E70" w:rsidP="00852551">
            <w:pPr>
              <w:pStyle w:val="Level1"/>
              <w:tabs>
                <w:tab w:val="clear" w:pos="360"/>
                <w:tab w:val="num" w:pos="450"/>
              </w:tabs>
              <w:ind w:left="378"/>
            </w:pPr>
            <w:r w:rsidRPr="008C438C">
              <w:t>Attachment and affect regulation</w:t>
            </w:r>
            <w:r>
              <w:t>, neurobiology</w:t>
            </w:r>
            <w:r w:rsidRPr="008C438C">
              <w:t xml:space="preserve"> </w:t>
            </w:r>
          </w:p>
          <w:p w14:paraId="512FD603" w14:textId="77777777" w:rsidR="00B12E70" w:rsidRDefault="00B12E70" w:rsidP="00852551">
            <w:pPr>
              <w:pStyle w:val="Level1"/>
              <w:numPr>
                <w:ilvl w:val="0"/>
                <w:numId w:val="0"/>
              </w:numPr>
              <w:ind w:left="346" w:hanging="346"/>
            </w:pPr>
          </w:p>
          <w:p w14:paraId="33321F89" w14:textId="77777777" w:rsidR="00B12E70" w:rsidRPr="008B17FE" w:rsidRDefault="00B12E70" w:rsidP="00852551">
            <w:pPr>
              <w:pStyle w:val="Level1"/>
              <w:numPr>
                <w:ilvl w:val="0"/>
                <w:numId w:val="0"/>
              </w:numPr>
              <w:ind w:left="346" w:hanging="346"/>
              <w:rPr>
                <w:b/>
                <w:bCs/>
                <w:sz w:val="22"/>
                <w:szCs w:val="22"/>
              </w:rPr>
            </w:pPr>
            <w:r w:rsidRPr="008B17FE">
              <w:rPr>
                <w:b/>
                <w:bCs/>
                <w:sz w:val="22"/>
                <w:szCs w:val="22"/>
              </w:rPr>
              <w:t>Supplemental Topics:</w:t>
            </w:r>
          </w:p>
          <w:p w14:paraId="24F09A92" w14:textId="77777777" w:rsidR="00B12E70" w:rsidRPr="008C438C" w:rsidRDefault="00B12E70" w:rsidP="00852551">
            <w:pPr>
              <w:pStyle w:val="Level1"/>
              <w:tabs>
                <w:tab w:val="clear" w:pos="360"/>
                <w:tab w:val="num" w:pos="450"/>
              </w:tabs>
              <w:ind w:left="378"/>
            </w:pPr>
            <w:r w:rsidRPr="008C438C">
              <w:t>Relational theor</w:t>
            </w:r>
            <w:r>
              <w:t>y</w:t>
            </w:r>
          </w:p>
          <w:p w14:paraId="3D6697AD" w14:textId="77777777" w:rsidR="00B12E70" w:rsidRPr="008C438C" w:rsidRDefault="00B12E70" w:rsidP="00852551">
            <w:pPr>
              <w:pStyle w:val="Level1"/>
              <w:tabs>
                <w:tab w:val="clear" w:pos="360"/>
                <w:tab w:val="num" w:pos="450"/>
              </w:tabs>
              <w:ind w:left="378"/>
            </w:pPr>
            <w:proofErr w:type="spellStart"/>
            <w:r w:rsidRPr="008C438C">
              <w:t>Intersubjectivity</w:t>
            </w:r>
            <w:proofErr w:type="spellEnd"/>
            <w:r w:rsidRPr="008C438C">
              <w:t xml:space="preserve"> theory</w:t>
            </w:r>
          </w:p>
          <w:p w14:paraId="23D58A03" w14:textId="77777777" w:rsidR="00B12E70" w:rsidRPr="008C438C" w:rsidRDefault="00B12E70" w:rsidP="00852551">
            <w:pPr>
              <w:pStyle w:val="Level1"/>
              <w:keepNext w:val="0"/>
              <w:numPr>
                <w:ilvl w:val="0"/>
                <w:numId w:val="0"/>
              </w:numPr>
            </w:pPr>
          </w:p>
        </w:tc>
      </w:tr>
    </w:tbl>
    <w:p w14:paraId="2454BA9D" w14:textId="77777777" w:rsidR="00A4051F" w:rsidRPr="008C438C" w:rsidRDefault="00A4051F" w:rsidP="00A4051F">
      <w:pPr>
        <w:pStyle w:val="BodyText"/>
      </w:pPr>
      <w:r w:rsidRPr="008C438C">
        <w:t xml:space="preserve">This </w:t>
      </w:r>
      <w:r w:rsidR="00233225">
        <w:t>u</w:t>
      </w:r>
      <w:r w:rsidR="00233225" w:rsidRPr="008C438C">
        <w:t xml:space="preserve">nit </w:t>
      </w:r>
      <w:r w:rsidRPr="008C438C">
        <w:t>relates to course objectives</w:t>
      </w:r>
      <w:r w:rsidR="00B915B8">
        <w:t xml:space="preserve"> </w:t>
      </w:r>
      <w:r w:rsidRPr="008C438C">
        <w:t xml:space="preserve">3, 4, </w:t>
      </w:r>
      <w:r w:rsidR="00233225">
        <w:t xml:space="preserve">and </w:t>
      </w:r>
      <w:r w:rsidRPr="008C438C">
        <w:t>5.</w:t>
      </w:r>
    </w:p>
    <w:p w14:paraId="6187E3F6" w14:textId="77777777" w:rsidR="00A4051F" w:rsidRPr="008C438C" w:rsidRDefault="00A4051F" w:rsidP="00A4051F">
      <w:pPr>
        <w:rPr>
          <w:rFonts w:cs="Arial"/>
          <w:b/>
          <w:sz w:val="24"/>
          <w:szCs w:val="24"/>
          <w:u w:val="single"/>
        </w:rPr>
      </w:pPr>
      <w:r w:rsidRPr="008C438C">
        <w:rPr>
          <w:rFonts w:cs="Arial"/>
          <w:b/>
          <w:sz w:val="24"/>
          <w:szCs w:val="24"/>
          <w:u w:val="single"/>
        </w:rPr>
        <w:t>Required Readings:</w:t>
      </w:r>
    </w:p>
    <w:p w14:paraId="354146C9"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Object relations theory</w:t>
      </w:r>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14:paraId="24454E82"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118-130</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 xml:space="preserve">Lanham, MD: </w:t>
      </w:r>
      <w:proofErr w:type="spellStart"/>
      <w:r w:rsidRPr="008C438C">
        <w:rPr>
          <w:rFonts w:cs="Arial"/>
          <w:sz w:val="24"/>
          <w:szCs w:val="24"/>
        </w:rPr>
        <w:t>Rowman</w:t>
      </w:r>
      <w:proofErr w:type="spellEnd"/>
      <w:r w:rsidRPr="008C438C">
        <w:rPr>
          <w:rFonts w:cs="Arial"/>
          <w:sz w:val="24"/>
          <w:szCs w:val="24"/>
        </w:rPr>
        <w:t xml:space="preserve"> &amp; Littlefield Publishers, Inc.</w:t>
      </w:r>
    </w:p>
    <w:p w14:paraId="11E1A1A1" w14:textId="77777777" w:rsidR="00A4051F" w:rsidRPr="008C438C" w:rsidRDefault="00A4051F" w:rsidP="00A4051F">
      <w:pPr>
        <w:rPr>
          <w:rFonts w:cs="Arial"/>
          <w:sz w:val="24"/>
          <w:szCs w:val="24"/>
        </w:rPr>
      </w:pPr>
    </w:p>
    <w:p w14:paraId="18024D25" w14:textId="77777777" w:rsidR="00A4051F" w:rsidRPr="008C438C" w:rsidRDefault="00A4051F" w:rsidP="00146C2B">
      <w:pPr>
        <w:ind w:left="720" w:hanging="720"/>
        <w:rPr>
          <w:rFonts w:cs="Arial"/>
          <w:sz w:val="24"/>
          <w:szCs w:val="24"/>
        </w:rPr>
      </w:pPr>
      <w:r w:rsidRPr="008C438C">
        <w:rPr>
          <w:rFonts w:cs="Arial"/>
          <w:sz w:val="24"/>
          <w:szCs w:val="24"/>
        </w:rPr>
        <w:t>Holmes, J. (2013). Something there is that. In S. Goldberg, R. Muir</w:t>
      </w:r>
      <w:r w:rsidR="00475635">
        <w:rPr>
          <w:rFonts w:cs="Arial"/>
          <w:sz w:val="24"/>
          <w:szCs w:val="24"/>
        </w:rPr>
        <w:t>,</w:t>
      </w:r>
      <w:r w:rsidRPr="008C438C">
        <w:rPr>
          <w:rFonts w:cs="Arial"/>
          <w:sz w:val="24"/>
          <w:szCs w:val="24"/>
        </w:rPr>
        <w:t xml:space="preserve"> &amp; J. Kerr (Eds.), </w:t>
      </w:r>
      <w:r w:rsidRPr="008C438C">
        <w:rPr>
          <w:rFonts w:cs="Arial"/>
          <w:i/>
          <w:iCs/>
          <w:sz w:val="24"/>
          <w:szCs w:val="24"/>
        </w:rPr>
        <w:t>Attachment theory: Social, developmental, and clinical perspectives</w:t>
      </w:r>
      <w:r w:rsidRPr="008C438C">
        <w:rPr>
          <w:rFonts w:cs="Arial"/>
          <w:sz w:val="24"/>
          <w:szCs w:val="24"/>
        </w:rPr>
        <w:t xml:space="preserve"> (p</w:t>
      </w:r>
      <w:r w:rsidR="00475635">
        <w:rPr>
          <w:rFonts w:cs="Arial"/>
          <w:sz w:val="24"/>
          <w:szCs w:val="24"/>
        </w:rPr>
        <w:t>p</w:t>
      </w:r>
      <w:r w:rsidRPr="008C438C">
        <w:rPr>
          <w:rFonts w:cs="Arial"/>
          <w:sz w:val="24"/>
          <w:szCs w:val="24"/>
        </w:rPr>
        <w:t>. 19</w:t>
      </w:r>
      <w:r w:rsidR="00475635">
        <w:rPr>
          <w:rFonts w:cs="Arial"/>
          <w:sz w:val="24"/>
          <w:szCs w:val="24"/>
        </w:rPr>
        <w:t>–</w:t>
      </w:r>
      <w:r w:rsidRPr="008C438C">
        <w:rPr>
          <w:rFonts w:cs="Arial"/>
          <w:sz w:val="24"/>
          <w:szCs w:val="24"/>
        </w:rPr>
        <w:t xml:space="preserve">44). London: </w:t>
      </w:r>
      <w:proofErr w:type="spellStart"/>
      <w:r w:rsidRPr="008C438C">
        <w:rPr>
          <w:rFonts w:cs="Arial"/>
          <w:sz w:val="24"/>
          <w:szCs w:val="24"/>
        </w:rPr>
        <w:t>Routledge</w:t>
      </w:r>
      <w:proofErr w:type="spellEnd"/>
      <w:r w:rsidRPr="008C438C">
        <w:rPr>
          <w:rFonts w:cs="Arial"/>
          <w:sz w:val="24"/>
          <w:szCs w:val="24"/>
        </w:rPr>
        <w:t>.</w:t>
      </w:r>
    </w:p>
    <w:p w14:paraId="2B564C00" w14:textId="77777777" w:rsidR="00A4051F" w:rsidRDefault="00A4051F" w:rsidP="00146C2B">
      <w:pPr>
        <w:ind w:left="720" w:hanging="720"/>
        <w:rPr>
          <w:rFonts w:cs="Arial"/>
          <w:sz w:val="24"/>
          <w:szCs w:val="24"/>
        </w:rPr>
      </w:pPr>
    </w:p>
    <w:p w14:paraId="28AE6163" w14:textId="77777777" w:rsidR="00B12E70" w:rsidRDefault="00B12E70" w:rsidP="00B12E70">
      <w:pPr>
        <w:rPr>
          <w:rFonts w:cs="Arial"/>
          <w:sz w:val="24"/>
          <w:szCs w:val="24"/>
        </w:rPr>
      </w:pPr>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r>
        <w:rPr>
          <w:rFonts w:cs="Arial"/>
          <w:sz w:val="24"/>
          <w:szCs w:val="24"/>
        </w:rPr>
        <w:t xml:space="preserve"> </w:t>
      </w:r>
      <w:r w:rsidRPr="008C438C">
        <w:rPr>
          <w:rFonts w:cs="Arial"/>
          <w:sz w:val="24"/>
          <w:szCs w:val="24"/>
        </w:rPr>
        <w:t>Psychodynamic theory</w:t>
      </w:r>
      <w:r>
        <w:rPr>
          <w:rFonts w:cs="Arial"/>
          <w:sz w:val="24"/>
          <w:szCs w:val="24"/>
        </w:rPr>
        <w:t>. In</w:t>
      </w:r>
      <w:r w:rsidRPr="008C438C">
        <w:rPr>
          <w:rFonts w:cs="Arial"/>
          <w:sz w:val="24"/>
          <w:szCs w:val="24"/>
        </w:rPr>
        <w:t xml:space="preserve"> </w:t>
      </w:r>
    </w:p>
    <w:p w14:paraId="44DACE15" w14:textId="77777777" w:rsidR="00B12E70" w:rsidRDefault="00B12E70" w:rsidP="00B12E70">
      <w:pPr>
        <w:ind w:left="720"/>
        <w:rPr>
          <w:rFonts w:cs="Arial"/>
          <w:sz w:val="24"/>
          <w:szCs w:val="24"/>
        </w:rPr>
      </w:pP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1</w:t>
      </w:r>
      <w:r>
        <w:rPr>
          <w:rFonts w:cs="Arial"/>
          <w:sz w:val="24"/>
          <w:szCs w:val="24"/>
        </w:rPr>
        <w:t>81-185</w:t>
      </w:r>
      <w:r w:rsidRPr="008C438C">
        <w:rPr>
          <w:rFonts w:cs="Arial"/>
          <w:sz w:val="24"/>
          <w:szCs w:val="24"/>
        </w:rPr>
        <w:t>).</w:t>
      </w:r>
      <w:r>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w:t>
      </w:r>
    </w:p>
    <w:p w14:paraId="1920E189" w14:textId="77777777" w:rsidR="00B12E70" w:rsidRPr="008C438C" w:rsidRDefault="00B12E70" w:rsidP="00146C2B">
      <w:pPr>
        <w:ind w:left="720" w:hanging="720"/>
        <w:rPr>
          <w:rFonts w:cs="Arial"/>
          <w:sz w:val="24"/>
          <w:szCs w:val="24"/>
        </w:rPr>
      </w:pPr>
    </w:p>
    <w:p w14:paraId="1D78F972" w14:textId="77777777" w:rsidR="00A4051F" w:rsidRPr="008C438C" w:rsidRDefault="00A4051F" w:rsidP="00146C2B">
      <w:pPr>
        <w:ind w:left="720" w:hanging="720"/>
        <w:rPr>
          <w:rFonts w:cs="Arial"/>
          <w:sz w:val="24"/>
          <w:szCs w:val="24"/>
        </w:rPr>
      </w:pPr>
      <w:proofErr w:type="spellStart"/>
      <w:r w:rsidRPr="008C438C">
        <w:rPr>
          <w:rFonts w:cs="Arial"/>
          <w:sz w:val="24"/>
          <w:szCs w:val="24"/>
        </w:rPr>
        <w:t>Schore</w:t>
      </w:r>
      <w:proofErr w:type="spellEnd"/>
      <w:r w:rsidRPr="008C438C">
        <w:rPr>
          <w:rFonts w:cs="Arial"/>
          <w:sz w:val="24"/>
          <w:szCs w:val="24"/>
        </w:rPr>
        <w:t>, J.</w:t>
      </w:r>
      <w:r w:rsidR="00475635">
        <w:rPr>
          <w:rFonts w:cs="Arial"/>
          <w:sz w:val="24"/>
          <w:szCs w:val="24"/>
        </w:rPr>
        <w:t>,</w:t>
      </w:r>
      <w:r w:rsidRPr="008C438C">
        <w:rPr>
          <w:rFonts w:cs="Arial"/>
          <w:sz w:val="24"/>
          <w:szCs w:val="24"/>
        </w:rPr>
        <w:t xml:space="preserve"> &amp; </w:t>
      </w:r>
      <w:proofErr w:type="spellStart"/>
      <w:r w:rsidRPr="008C438C">
        <w:rPr>
          <w:rFonts w:cs="Arial"/>
          <w:sz w:val="24"/>
          <w:szCs w:val="24"/>
        </w:rPr>
        <w:t>Schore</w:t>
      </w:r>
      <w:proofErr w:type="spellEnd"/>
      <w:r w:rsidRPr="008C438C">
        <w:rPr>
          <w:rFonts w:cs="Arial"/>
          <w:sz w:val="24"/>
          <w:szCs w:val="24"/>
        </w:rPr>
        <w:t>, A. (2008).</w:t>
      </w:r>
      <w:r w:rsidR="00B915B8">
        <w:rPr>
          <w:rFonts w:cs="Arial"/>
          <w:sz w:val="24"/>
          <w:szCs w:val="24"/>
        </w:rPr>
        <w:t xml:space="preserve"> </w:t>
      </w:r>
      <w:r w:rsidRPr="008C438C">
        <w:rPr>
          <w:rFonts w:cs="Arial"/>
          <w:sz w:val="24"/>
          <w:szCs w:val="24"/>
        </w:rPr>
        <w:t>Modern attachment theory: The central role of affect</w:t>
      </w:r>
      <w:r w:rsidR="00475635">
        <w:rPr>
          <w:rFonts w:cs="Arial"/>
          <w:sz w:val="24"/>
          <w:szCs w:val="24"/>
        </w:rPr>
        <w:t xml:space="preserve"> </w:t>
      </w:r>
      <w:r w:rsidRPr="008C438C">
        <w:rPr>
          <w:rFonts w:cs="Arial"/>
          <w:sz w:val="24"/>
          <w:szCs w:val="24"/>
        </w:rPr>
        <w:t xml:space="preserve">regulation in development and treatment. </w:t>
      </w:r>
      <w:r w:rsidRPr="008C438C">
        <w:rPr>
          <w:rFonts w:cs="Arial"/>
          <w:i/>
          <w:sz w:val="24"/>
          <w:szCs w:val="24"/>
        </w:rPr>
        <w:t>Clinical Social Work Journal, 36</w:t>
      </w:r>
      <w:r w:rsidRPr="008C438C">
        <w:rPr>
          <w:rFonts w:cs="Arial"/>
          <w:sz w:val="24"/>
          <w:szCs w:val="24"/>
        </w:rPr>
        <w:t>(9),</w:t>
      </w:r>
      <w:r w:rsidR="00475635">
        <w:rPr>
          <w:rFonts w:cs="Arial"/>
          <w:sz w:val="24"/>
          <w:szCs w:val="24"/>
        </w:rPr>
        <w:t xml:space="preserve"> </w:t>
      </w:r>
      <w:r w:rsidRPr="008C438C">
        <w:rPr>
          <w:rFonts w:cs="Arial"/>
          <w:sz w:val="24"/>
          <w:szCs w:val="24"/>
        </w:rPr>
        <w:t>9</w:t>
      </w:r>
      <w:r w:rsidR="00475635">
        <w:rPr>
          <w:rFonts w:cs="Arial"/>
          <w:sz w:val="24"/>
          <w:szCs w:val="24"/>
        </w:rPr>
        <w:t>–</w:t>
      </w:r>
      <w:r w:rsidRPr="008C438C">
        <w:rPr>
          <w:rFonts w:cs="Arial"/>
          <w:sz w:val="24"/>
          <w:szCs w:val="24"/>
        </w:rPr>
        <w:t>20. (</w:t>
      </w:r>
      <w:r w:rsidR="00475635">
        <w:rPr>
          <w:rFonts w:cs="Arial"/>
          <w:sz w:val="24"/>
          <w:szCs w:val="24"/>
        </w:rPr>
        <w:t>c</w:t>
      </w:r>
      <w:r w:rsidR="00475635" w:rsidRPr="008C438C">
        <w:rPr>
          <w:rFonts w:cs="Arial"/>
          <w:sz w:val="24"/>
          <w:szCs w:val="24"/>
        </w:rPr>
        <w:t xml:space="preserve">rossover </w:t>
      </w:r>
      <w:r w:rsidR="00475635">
        <w:rPr>
          <w:rFonts w:cs="Arial"/>
          <w:sz w:val="24"/>
          <w:szCs w:val="24"/>
        </w:rPr>
        <w:t>r</w:t>
      </w:r>
      <w:r w:rsidR="00475635" w:rsidRPr="008C438C">
        <w:rPr>
          <w:rFonts w:cs="Arial"/>
          <w:sz w:val="24"/>
          <w:szCs w:val="24"/>
        </w:rPr>
        <w:t>eading</w:t>
      </w:r>
      <w:r w:rsidRPr="008C438C">
        <w:rPr>
          <w:rFonts w:cs="Arial"/>
          <w:sz w:val="24"/>
          <w:szCs w:val="24"/>
        </w:rPr>
        <w:t>).</w:t>
      </w:r>
    </w:p>
    <w:p w14:paraId="4506587D" w14:textId="77777777" w:rsidR="00A4051F" w:rsidRPr="008C438C" w:rsidRDefault="00A4051F" w:rsidP="00A4051F">
      <w:pPr>
        <w:ind w:left="720" w:hanging="720"/>
        <w:rPr>
          <w:rFonts w:cs="Arial"/>
          <w:sz w:val="24"/>
          <w:szCs w:val="24"/>
        </w:rPr>
      </w:pPr>
    </w:p>
    <w:p w14:paraId="1F7D9797" w14:textId="77777777" w:rsidR="00A4051F" w:rsidRPr="008C438C" w:rsidRDefault="00A4051F" w:rsidP="00A4051F">
      <w:pPr>
        <w:ind w:left="720" w:hanging="720"/>
        <w:rPr>
          <w:rFonts w:cs="Arial"/>
          <w:sz w:val="24"/>
          <w:szCs w:val="24"/>
        </w:rPr>
      </w:pPr>
      <w:proofErr w:type="spellStart"/>
      <w:r w:rsidRPr="00CC449C">
        <w:rPr>
          <w:rFonts w:cs="Arial"/>
          <w:sz w:val="24"/>
          <w:szCs w:val="24"/>
        </w:rPr>
        <w:t>Sroufe</w:t>
      </w:r>
      <w:proofErr w:type="spellEnd"/>
      <w:r w:rsidRPr="00CC449C">
        <w:rPr>
          <w:rFonts w:cs="Arial"/>
          <w:sz w:val="24"/>
          <w:szCs w:val="24"/>
        </w:rPr>
        <w:t>, L. A.</w:t>
      </w:r>
      <w:r w:rsidR="00475635" w:rsidRPr="00CC449C">
        <w:rPr>
          <w:rFonts w:cs="Arial"/>
          <w:sz w:val="24"/>
          <w:szCs w:val="24"/>
        </w:rPr>
        <w:t>,</w:t>
      </w:r>
      <w:r w:rsidRPr="00CC449C">
        <w:rPr>
          <w:rFonts w:cs="Arial"/>
          <w:sz w:val="24"/>
          <w:szCs w:val="24"/>
        </w:rPr>
        <w:t xml:space="preserve"> &amp; Siegel, D. (</w:t>
      </w:r>
      <w:r w:rsidRPr="008C438C">
        <w:rPr>
          <w:rStyle w:val="titleauthoretc"/>
          <w:rFonts w:cs="Arial"/>
          <w:sz w:val="24"/>
          <w:szCs w:val="24"/>
        </w:rPr>
        <w:t>Mar/Apr 2011)</w:t>
      </w:r>
      <w:r w:rsidRPr="00CC449C">
        <w:rPr>
          <w:rFonts w:cs="Arial"/>
          <w:sz w:val="24"/>
          <w:szCs w:val="24"/>
        </w:rPr>
        <w:t xml:space="preserve">. </w:t>
      </w:r>
      <w:r w:rsidRPr="008C438C">
        <w:rPr>
          <w:rFonts w:cs="Arial"/>
          <w:sz w:val="24"/>
          <w:szCs w:val="24"/>
        </w:rPr>
        <w:t xml:space="preserve">The verdict is in: The case for attachment theory. </w:t>
      </w:r>
      <w:r w:rsidRPr="008C438C">
        <w:rPr>
          <w:rFonts w:cs="Arial"/>
          <w:i/>
          <w:sz w:val="24"/>
          <w:szCs w:val="24"/>
        </w:rPr>
        <w:t>Psychotherapy Networker, 35</w:t>
      </w:r>
      <w:r w:rsidRPr="008C438C">
        <w:rPr>
          <w:rFonts w:cs="Arial"/>
          <w:sz w:val="24"/>
          <w:szCs w:val="24"/>
        </w:rPr>
        <w:t>(2), 34</w:t>
      </w:r>
      <w:r w:rsidR="00475635">
        <w:rPr>
          <w:rFonts w:cs="Arial"/>
          <w:sz w:val="24"/>
          <w:szCs w:val="24"/>
        </w:rPr>
        <w:t>–</w:t>
      </w:r>
      <w:r w:rsidRPr="008C438C">
        <w:rPr>
          <w:rFonts w:cs="Arial"/>
          <w:sz w:val="24"/>
          <w:szCs w:val="24"/>
        </w:rPr>
        <w:t>39.</w:t>
      </w:r>
      <w:r w:rsidR="00B915B8">
        <w:rPr>
          <w:rFonts w:cs="Arial"/>
          <w:sz w:val="24"/>
          <w:szCs w:val="24"/>
        </w:rPr>
        <w:t xml:space="preserve"> </w:t>
      </w:r>
    </w:p>
    <w:p w14:paraId="302D5013" w14:textId="77777777" w:rsidR="00A4051F" w:rsidRPr="008C438C" w:rsidRDefault="00A4051F" w:rsidP="00A4051F">
      <w:pPr>
        <w:rPr>
          <w:rFonts w:cs="Arial"/>
          <w:sz w:val="24"/>
          <w:szCs w:val="24"/>
        </w:rPr>
      </w:pPr>
    </w:p>
    <w:p w14:paraId="5565C909" w14:textId="77777777" w:rsidR="00A4051F" w:rsidRPr="008C438C" w:rsidRDefault="00A4051F" w:rsidP="004A7BAB">
      <w:pPr>
        <w:keepNext/>
        <w:keepLines/>
        <w:rPr>
          <w:rFonts w:cs="Arial"/>
          <w:b/>
          <w:sz w:val="24"/>
          <w:szCs w:val="24"/>
          <w:u w:val="single"/>
        </w:rPr>
      </w:pPr>
      <w:r w:rsidRPr="008C438C">
        <w:rPr>
          <w:rFonts w:cs="Arial"/>
          <w:b/>
          <w:sz w:val="24"/>
          <w:szCs w:val="24"/>
          <w:u w:val="single"/>
        </w:rPr>
        <w:t>Recommended Readings:</w:t>
      </w:r>
    </w:p>
    <w:p w14:paraId="3CDE39D5" w14:textId="77777777" w:rsidR="00A4051F" w:rsidRPr="008C438C" w:rsidRDefault="00A4051F" w:rsidP="004A7BAB">
      <w:pPr>
        <w:keepNext/>
        <w:keepLines/>
        <w:rPr>
          <w:rFonts w:cs="Arial"/>
          <w:sz w:val="24"/>
          <w:szCs w:val="24"/>
        </w:rPr>
      </w:pPr>
    </w:p>
    <w:p w14:paraId="345D78DF" w14:textId="77777777" w:rsidR="00A4051F" w:rsidRPr="00C21516" w:rsidRDefault="00A4051F" w:rsidP="004A7BAB">
      <w:pPr>
        <w:keepNext/>
        <w:keepLines/>
        <w:ind w:left="720" w:hanging="720"/>
        <w:rPr>
          <w:rFonts w:cs="Arial"/>
          <w:sz w:val="24"/>
          <w:szCs w:val="24"/>
        </w:rPr>
      </w:pPr>
      <w:r w:rsidRPr="00C21516">
        <w:rPr>
          <w:rFonts w:cs="Arial"/>
          <w:sz w:val="24"/>
          <w:szCs w:val="24"/>
        </w:rPr>
        <w:t>Applegate, J.</w:t>
      </w:r>
      <w:r w:rsidR="00475635">
        <w:rPr>
          <w:rFonts w:cs="Arial"/>
          <w:sz w:val="24"/>
          <w:szCs w:val="24"/>
        </w:rPr>
        <w:t>,</w:t>
      </w:r>
      <w:r w:rsidRPr="00C21516">
        <w:rPr>
          <w:rFonts w:cs="Arial"/>
          <w:sz w:val="24"/>
          <w:szCs w:val="24"/>
        </w:rPr>
        <w:t xml:space="preserve"> &amp; Shapiro, J. (2005). Early affect regulation: Prelude to attachment. In </w:t>
      </w:r>
      <w:r w:rsidRPr="00C21516">
        <w:rPr>
          <w:rFonts w:cs="Arial"/>
          <w:i/>
          <w:sz w:val="24"/>
          <w:szCs w:val="24"/>
        </w:rPr>
        <w:t>Neurobiology for Clinical Social Work</w:t>
      </w:r>
      <w:r w:rsidR="00475635">
        <w:rPr>
          <w:rFonts w:cs="Arial"/>
          <w:sz w:val="24"/>
          <w:szCs w:val="24"/>
        </w:rPr>
        <w:t xml:space="preserve"> (</w:t>
      </w:r>
      <w:r w:rsidRPr="00C21516">
        <w:rPr>
          <w:rFonts w:cs="Arial"/>
          <w:sz w:val="24"/>
          <w:szCs w:val="24"/>
        </w:rPr>
        <w:t>pp. 40</w:t>
      </w:r>
      <w:r w:rsidR="00475635">
        <w:rPr>
          <w:rFonts w:cs="Arial"/>
          <w:sz w:val="24"/>
          <w:szCs w:val="24"/>
        </w:rPr>
        <w:t>–</w:t>
      </w:r>
      <w:r w:rsidRPr="00C21516">
        <w:rPr>
          <w:rFonts w:cs="Arial"/>
          <w:sz w:val="24"/>
          <w:szCs w:val="24"/>
        </w:rPr>
        <w:t>57</w:t>
      </w:r>
      <w:r w:rsidR="00475635">
        <w:rPr>
          <w:rFonts w:cs="Arial"/>
          <w:sz w:val="24"/>
          <w:szCs w:val="24"/>
        </w:rPr>
        <w:t>)</w:t>
      </w:r>
      <w:r w:rsidRPr="00C21516">
        <w:rPr>
          <w:rFonts w:cs="Arial"/>
          <w:sz w:val="24"/>
          <w:szCs w:val="24"/>
        </w:rPr>
        <w:t>. New York: W.</w:t>
      </w:r>
      <w:r w:rsidR="00475635">
        <w:rPr>
          <w:rFonts w:cs="Arial"/>
          <w:sz w:val="24"/>
          <w:szCs w:val="24"/>
        </w:rPr>
        <w:t xml:space="preserve"> </w:t>
      </w:r>
      <w:r w:rsidRPr="00C21516">
        <w:rPr>
          <w:rFonts w:cs="Arial"/>
          <w:sz w:val="24"/>
          <w:szCs w:val="24"/>
        </w:rPr>
        <w:t>W.</w:t>
      </w:r>
      <w:r w:rsidR="00B12E70">
        <w:rPr>
          <w:rFonts w:cs="Arial"/>
          <w:sz w:val="24"/>
          <w:szCs w:val="24"/>
        </w:rPr>
        <w:t xml:space="preserve"> </w:t>
      </w:r>
      <w:r w:rsidRPr="00C21516">
        <w:rPr>
          <w:rFonts w:cs="Arial"/>
          <w:sz w:val="24"/>
          <w:szCs w:val="24"/>
        </w:rPr>
        <w:t>Norton.</w:t>
      </w:r>
    </w:p>
    <w:p w14:paraId="00F2CA59" w14:textId="77777777" w:rsidR="00A4051F" w:rsidRDefault="00A4051F" w:rsidP="00A4051F">
      <w:pPr>
        <w:ind w:left="720"/>
        <w:rPr>
          <w:rFonts w:cs="Arial"/>
          <w:sz w:val="24"/>
          <w:szCs w:val="24"/>
        </w:rPr>
      </w:pPr>
    </w:p>
    <w:p w14:paraId="7D4968CF" w14:textId="77777777" w:rsidR="00B12E70" w:rsidRPr="008C438C" w:rsidRDefault="00B12E70" w:rsidP="00B12E70">
      <w:pPr>
        <w:rPr>
          <w:rFonts w:cs="Arial"/>
          <w:sz w:val="24"/>
          <w:szCs w:val="24"/>
        </w:rPr>
      </w:pPr>
      <w:proofErr w:type="spellStart"/>
      <w:r w:rsidRPr="008C438C">
        <w:rPr>
          <w:rFonts w:cs="Arial"/>
          <w:sz w:val="24"/>
          <w:szCs w:val="24"/>
        </w:rPr>
        <w:t>Berzoff</w:t>
      </w:r>
      <w:proofErr w:type="spellEnd"/>
      <w:r w:rsidRPr="008C438C">
        <w:rPr>
          <w:rFonts w:cs="Arial"/>
          <w:sz w:val="24"/>
          <w:szCs w:val="24"/>
        </w:rPr>
        <w:t xml:space="preserve">, J. (2011). Relational and </w:t>
      </w:r>
      <w:proofErr w:type="spellStart"/>
      <w:r w:rsidRPr="008C438C">
        <w:rPr>
          <w:rFonts w:cs="Arial"/>
          <w:sz w:val="24"/>
          <w:szCs w:val="24"/>
        </w:rPr>
        <w:t>intersubjective</w:t>
      </w:r>
      <w:proofErr w:type="spellEnd"/>
      <w:r w:rsidRPr="008C438C">
        <w:rPr>
          <w:rFonts w:cs="Arial"/>
          <w:sz w:val="24"/>
          <w:szCs w:val="24"/>
        </w:rPr>
        <w:t xml:space="preserve"> theories. In J. </w:t>
      </w:r>
      <w:proofErr w:type="spellStart"/>
      <w:r w:rsidRPr="008C438C">
        <w:rPr>
          <w:rFonts w:cs="Arial"/>
          <w:sz w:val="24"/>
          <w:szCs w:val="24"/>
        </w:rPr>
        <w:t>Berzoff</w:t>
      </w:r>
      <w:proofErr w:type="spellEnd"/>
      <w:r w:rsidRPr="008C438C">
        <w:rPr>
          <w:rFonts w:cs="Arial"/>
          <w:sz w:val="24"/>
          <w:szCs w:val="24"/>
        </w:rPr>
        <w:t xml:space="preserve">, L. Flanagan, &amp; </w:t>
      </w:r>
    </w:p>
    <w:p w14:paraId="0446BB0D"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222–239</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 xml:space="preserve">Lanham, MD: </w:t>
      </w:r>
      <w:proofErr w:type="spellStart"/>
      <w:r w:rsidRPr="008C438C">
        <w:rPr>
          <w:rFonts w:cs="Arial"/>
          <w:sz w:val="24"/>
          <w:szCs w:val="24"/>
        </w:rPr>
        <w:t>Rowman</w:t>
      </w:r>
      <w:proofErr w:type="spellEnd"/>
      <w:r w:rsidRPr="008C438C">
        <w:rPr>
          <w:rFonts w:cs="Arial"/>
          <w:sz w:val="24"/>
          <w:szCs w:val="24"/>
        </w:rPr>
        <w:t xml:space="preserve"> &amp; Littlefield Publishers, Inc.</w:t>
      </w:r>
    </w:p>
    <w:p w14:paraId="28828551" w14:textId="77777777" w:rsidR="00B12E70" w:rsidRDefault="00B12E70" w:rsidP="00B12E70">
      <w:pPr>
        <w:ind w:left="720" w:hanging="720"/>
        <w:rPr>
          <w:rFonts w:cs="Arial"/>
          <w:sz w:val="24"/>
          <w:szCs w:val="24"/>
        </w:rPr>
      </w:pPr>
    </w:p>
    <w:p w14:paraId="3241329E" w14:textId="77777777" w:rsidR="00A153A0" w:rsidRPr="008C438C" w:rsidRDefault="00A153A0" w:rsidP="00A153A0">
      <w:pPr>
        <w:ind w:left="720" w:hanging="720"/>
        <w:rPr>
          <w:rFonts w:cs="Arial"/>
          <w:sz w:val="24"/>
          <w:szCs w:val="24"/>
        </w:rPr>
      </w:pPr>
      <w:r w:rsidRPr="008C438C">
        <w:rPr>
          <w:rFonts w:cs="Arial"/>
          <w:sz w:val="24"/>
          <w:szCs w:val="24"/>
        </w:rPr>
        <w:t xml:space="preserve">Borden, W. (2009). D.W. </w:t>
      </w:r>
      <w:proofErr w:type="spellStart"/>
      <w:r w:rsidRPr="008C438C">
        <w:rPr>
          <w:rFonts w:cs="Arial"/>
          <w:sz w:val="24"/>
          <w:szCs w:val="24"/>
        </w:rPr>
        <w:t>Winnicott</w:t>
      </w:r>
      <w:proofErr w:type="spellEnd"/>
      <w:r w:rsidRPr="008C438C">
        <w:rPr>
          <w:rFonts w:cs="Arial"/>
          <w:sz w:val="24"/>
          <w:szCs w:val="24"/>
        </w:rPr>
        <w:t xml:space="preserve"> and the facilitating environment</w:t>
      </w:r>
      <w:r>
        <w:rPr>
          <w:rFonts w:cs="Arial"/>
          <w:sz w:val="24"/>
          <w:szCs w:val="24"/>
        </w:rPr>
        <w:t xml:space="preserve">. In </w:t>
      </w:r>
      <w:r w:rsidRPr="008C438C">
        <w:rPr>
          <w:rFonts w:cs="Arial"/>
          <w:i/>
          <w:sz w:val="24"/>
          <w:szCs w:val="24"/>
        </w:rPr>
        <w:t>Contemporary psychodynamic theory and practice</w:t>
      </w:r>
      <w:r w:rsidRPr="008C438C">
        <w:rPr>
          <w:rFonts w:cs="Arial"/>
          <w:sz w:val="24"/>
          <w:szCs w:val="24"/>
        </w:rPr>
        <w:t xml:space="preserve"> (pp. 89</w:t>
      </w:r>
      <w:r>
        <w:rPr>
          <w:rFonts w:cs="Arial"/>
          <w:sz w:val="24"/>
          <w:szCs w:val="24"/>
        </w:rPr>
        <w:t>–</w:t>
      </w:r>
      <w:r w:rsidRPr="008C438C">
        <w:rPr>
          <w:rFonts w:cs="Arial"/>
          <w:sz w:val="24"/>
          <w:szCs w:val="24"/>
        </w:rPr>
        <w:t>105). Chicago: Lyceum Books.</w:t>
      </w:r>
    </w:p>
    <w:p w14:paraId="0A3FA81A" w14:textId="77777777" w:rsidR="00A153A0" w:rsidRDefault="00A153A0" w:rsidP="00A153A0">
      <w:pPr>
        <w:ind w:left="720" w:hanging="720"/>
        <w:rPr>
          <w:rFonts w:cs="Arial"/>
          <w:sz w:val="24"/>
          <w:szCs w:val="24"/>
        </w:rPr>
      </w:pPr>
    </w:p>
    <w:p w14:paraId="4720929C"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Object relations theory</w:t>
      </w:r>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14:paraId="47A5481B"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147-156</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 xml:space="preserve">Lanham, MD: </w:t>
      </w:r>
      <w:proofErr w:type="spellStart"/>
      <w:r w:rsidRPr="008C438C">
        <w:rPr>
          <w:rFonts w:cs="Arial"/>
          <w:sz w:val="24"/>
          <w:szCs w:val="24"/>
        </w:rPr>
        <w:t>Rowman</w:t>
      </w:r>
      <w:proofErr w:type="spellEnd"/>
      <w:r w:rsidRPr="008C438C">
        <w:rPr>
          <w:rFonts w:cs="Arial"/>
          <w:sz w:val="24"/>
          <w:szCs w:val="24"/>
        </w:rPr>
        <w:t xml:space="preserve"> &amp; Littlefield Publishers, Inc.</w:t>
      </w:r>
    </w:p>
    <w:p w14:paraId="2ACC210E" w14:textId="77777777" w:rsidR="00B12E70" w:rsidRPr="00C21516" w:rsidRDefault="00B12E70" w:rsidP="00A4051F">
      <w:pPr>
        <w:ind w:left="720"/>
        <w:rPr>
          <w:rFonts w:cs="Arial"/>
          <w:sz w:val="24"/>
          <w:szCs w:val="24"/>
        </w:rPr>
      </w:pPr>
    </w:p>
    <w:p w14:paraId="741CE97A" w14:textId="77777777" w:rsidR="00146C2B" w:rsidRDefault="00A4051F" w:rsidP="00146C2B">
      <w:pPr>
        <w:ind w:left="720" w:hanging="720"/>
        <w:rPr>
          <w:rFonts w:cs="Arial"/>
          <w:i/>
          <w:sz w:val="24"/>
          <w:szCs w:val="24"/>
        </w:rPr>
      </w:pPr>
      <w:r w:rsidRPr="00C21516">
        <w:rPr>
          <w:rFonts w:cs="Arial"/>
          <w:sz w:val="24"/>
          <w:szCs w:val="24"/>
        </w:rPr>
        <w:t xml:space="preserve">Smith, W. (2011). The importance of early attachments. In </w:t>
      </w:r>
      <w:r w:rsidRPr="00C21516">
        <w:rPr>
          <w:rFonts w:cs="Arial"/>
          <w:i/>
          <w:sz w:val="24"/>
          <w:szCs w:val="24"/>
        </w:rPr>
        <w:t>Youth Leaving Foster Care:</w:t>
      </w:r>
    </w:p>
    <w:p w14:paraId="1435F3E5" w14:textId="77777777" w:rsidR="00A4051F" w:rsidRPr="00C21516" w:rsidRDefault="00146C2B" w:rsidP="00146C2B">
      <w:pPr>
        <w:ind w:left="720" w:hanging="720"/>
        <w:rPr>
          <w:rFonts w:cs="Arial"/>
          <w:i/>
          <w:sz w:val="24"/>
          <w:szCs w:val="24"/>
        </w:rPr>
      </w:pPr>
      <w:r>
        <w:rPr>
          <w:rFonts w:cs="Arial"/>
          <w:i/>
          <w:sz w:val="24"/>
          <w:szCs w:val="24"/>
        </w:rPr>
        <w:tab/>
      </w:r>
      <w:r w:rsidR="00A4051F" w:rsidRPr="00C21516">
        <w:rPr>
          <w:rFonts w:cs="Arial"/>
          <w:i/>
          <w:sz w:val="24"/>
          <w:szCs w:val="24"/>
        </w:rPr>
        <w:t xml:space="preserve"> A</w:t>
      </w:r>
      <w:r w:rsidR="00C21516">
        <w:rPr>
          <w:rFonts w:cs="Arial"/>
          <w:i/>
          <w:sz w:val="24"/>
          <w:szCs w:val="24"/>
        </w:rPr>
        <w:t xml:space="preserve"> </w:t>
      </w:r>
      <w:r w:rsidR="00A4051F" w:rsidRPr="00C21516">
        <w:rPr>
          <w:rFonts w:cs="Arial"/>
          <w:i/>
          <w:sz w:val="24"/>
          <w:szCs w:val="24"/>
        </w:rPr>
        <w:t xml:space="preserve">developmental, relationship-based approach to practice </w:t>
      </w:r>
      <w:r w:rsidR="00A4051F" w:rsidRPr="00C21516">
        <w:rPr>
          <w:rFonts w:cs="Arial"/>
          <w:sz w:val="24"/>
          <w:szCs w:val="24"/>
        </w:rPr>
        <w:t>(pp. 52</w:t>
      </w:r>
      <w:r w:rsidR="00475635">
        <w:rPr>
          <w:rFonts w:cs="Arial"/>
          <w:sz w:val="24"/>
          <w:szCs w:val="24"/>
        </w:rPr>
        <w:t>–</w:t>
      </w:r>
      <w:r w:rsidR="00A4051F" w:rsidRPr="00C21516">
        <w:rPr>
          <w:rFonts w:cs="Arial"/>
          <w:sz w:val="24"/>
          <w:szCs w:val="24"/>
        </w:rPr>
        <w:t>67).</w:t>
      </w:r>
      <w:r w:rsidR="00A4051F" w:rsidRPr="00C21516">
        <w:rPr>
          <w:rFonts w:cs="Arial"/>
          <w:i/>
          <w:sz w:val="24"/>
          <w:szCs w:val="24"/>
        </w:rPr>
        <w:t xml:space="preserve"> </w:t>
      </w:r>
      <w:r w:rsidR="00A4051F" w:rsidRPr="00C21516">
        <w:rPr>
          <w:rFonts w:cs="Arial"/>
          <w:sz w:val="24"/>
          <w:szCs w:val="24"/>
        </w:rPr>
        <w:t>New York:</w:t>
      </w:r>
      <w:r w:rsidR="00B915B8">
        <w:rPr>
          <w:rFonts w:cs="Arial"/>
          <w:sz w:val="24"/>
          <w:szCs w:val="24"/>
        </w:rPr>
        <w:t xml:space="preserve"> </w:t>
      </w:r>
      <w:r w:rsidR="00A4051F" w:rsidRPr="00C21516">
        <w:rPr>
          <w:rFonts w:cs="Arial"/>
          <w:sz w:val="24"/>
          <w:szCs w:val="24"/>
        </w:rPr>
        <w:t>Oxford University Press.</w:t>
      </w:r>
    </w:p>
    <w:p w14:paraId="74DA545B" w14:textId="77777777" w:rsidR="00C65608" w:rsidRDefault="00C65608" w:rsidP="000B4C0E">
      <w:pPr>
        <w:pStyle w:val="Bib"/>
        <w:ind w:left="0" w:firstLine="0"/>
      </w:pPr>
    </w:p>
    <w:tbl>
      <w:tblPr>
        <w:tblW w:w="0" w:type="auto"/>
        <w:tblInd w:w="18" w:type="dxa"/>
        <w:tblLook w:val="04A0" w:firstRow="1" w:lastRow="0" w:firstColumn="1" w:lastColumn="0" w:noHBand="0" w:noVBand="1"/>
      </w:tblPr>
      <w:tblGrid>
        <w:gridCol w:w="6"/>
        <w:gridCol w:w="7673"/>
        <w:gridCol w:w="1474"/>
        <w:gridCol w:w="189"/>
      </w:tblGrid>
      <w:tr w:rsidR="00DA43E0" w:rsidRPr="008C438C" w14:paraId="0A196548" w14:textId="77777777" w:rsidTr="00B12E70">
        <w:trPr>
          <w:gridBefore w:val="1"/>
          <w:gridAfter w:val="1"/>
          <w:wBefore w:w="6" w:type="dxa"/>
          <w:wAfter w:w="189" w:type="dxa"/>
          <w:cantSplit/>
          <w:tblHeader/>
        </w:trPr>
        <w:tc>
          <w:tcPr>
            <w:tcW w:w="7673" w:type="dxa"/>
            <w:shd w:val="clear" w:color="auto" w:fill="C00000"/>
          </w:tcPr>
          <w:p w14:paraId="76E321CA" w14:textId="77777777" w:rsidR="00DA43E0" w:rsidRPr="008C438C" w:rsidRDefault="00DA43E0" w:rsidP="00DA43E0">
            <w:pPr>
              <w:keepNext/>
              <w:spacing w:before="20" w:after="20"/>
              <w:ind w:left="1332" w:hanging="133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7</w:t>
            </w:r>
            <w:r w:rsidRPr="008C438C">
              <w:rPr>
                <w:rFonts w:cs="Arial"/>
                <w:b/>
                <w:snapToGrid w:val="0"/>
                <w:color w:val="FFFFFF"/>
                <w:sz w:val="22"/>
                <w:szCs w:val="22"/>
              </w:rPr>
              <w:t>:</w:t>
            </w:r>
            <w:r w:rsidRPr="008C438C">
              <w:rPr>
                <w:rFonts w:cs="Arial"/>
                <w:b/>
                <w:snapToGrid w:val="0"/>
                <w:color w:val="FFFFFF"/>
                <w:sz w:val="22"/>
                <w:szCs w:val="22"/>
              </w:rPr>
              <w:tab/>
            </w:r>
            <w:proofErr w:type="spellStart"/>
            <w:r w:rsidRPr="008C438C">
              <w:rPr>
                <w:rFonts w:cs="Arial"/>
                <w:b/>
                <w:snapToGrid w:val="0"/>
                <w:color w:val="FFFFFF"/>
                <w:sz w:val="24"/>
                <w:szCs w:val="24"/>
              </w:rPr>
              <w:t>Biopsychosocial</w:t>
            </w:r>
            <w:proofErr w:type="spellEnd"/>
            <w:r w:rsidRPr="008C438C">
              <w:rPr>
                <w:rFonts w:cs="Arial"/>
                <w:b/>
                <w:snapToGrid w:val="0"/>
                <w:color w:val="FFFFFF"/>
                <w:sz w:val="24"/>
                <w:szCs w:val="24"/>
              </w:rPr>
              <w:t xml:space="preserve"> Development in </w:t>
            </w:r>
            <w:r>
              <w:rPr>
                <w:rFonts w:cs="Arial"/>
                <w:b/>
                <w:snapToGrid w:val="0"/>
                <w:color w:val="FFFFFF"/>
                <w:sz w:val="24"/>
                <w:szCs w:val="24"/>
              </w:rPr>
              <w:t>School-Aged Children</w:t>
            </w:r>
          </w:p>
        </w:tc>
        <w:tc>
          <w:tcPr>
            <w:tcW w:w="1474" w:type="dxa"/>
            <w:shd w:val="clear" w:color="auto" w:fill="C00000"/>
          </w:tcPr>
          <w:p w14:paraId="0294309B" w14:textId="77777777" w:rsidR="00DA43E0" w:rsidRPr="008C438C" w:rsidRDefault="00DA43E0" w:rsidP="00DA43E0">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12E70" w:rsidRPr="008C438C" w14:paraId="5FDD891D" w14:textId="77777777" w:rsidTr="00B12E70">
        <w:trPr>
          <w:cantSplit/>
        </w:trPr>
        <w:tc>
          <w:tcPr>
            <w:tcW w:w="9342" w:type="dxa"/>
            <w:gridSpan w:val="4"/>
          </w:tcPr>
          <w:p w14:paraId="0B4F2CC4" w14:textId="77777777" w:rsidR="005F5255" w:rsidRDefault="005F5255" w:rsidP="00852551">
            <w:pPr>
              <w:keepNext/>
              <w:rPr>
                <w:rFonts w:cs="Arial"/>
                <w:b/>
                <w:bCs/>
                <w:color w:val="262626"/>
                <w:sz w:val="22"/>
                <w:szCs w:val="22"/>
              </w:rPr>
            </w:pPr>
          </w:p>
          <w:p w14:paraId="777508BF"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77323FD1" w14:textId="77777777" w:rsidTr="00B12E70">
        <w:trPr>
          <w:cantSplit/>
        </w:trPr>
        <w:tc>
          <w:tcPr>
            <w:tcW w:w="9342" w:type="dxa"/>
            <w:gridSpan w:val="4"/>
          </w:tcPr>
          <w:p w14:paraId="50E20EE7" w14:textId="77777777" w:rsidR="00B12E70" w:rsidRPr="00E5790C" w:rsidRDefault="00B12E70" w:rsidP="00852551">
            <w:pPr>
              <w:pStyle w:val="ListParagraph"/>
              <w:numPr>
                <w:ilvl w:val="0"/>
                <w:numId w:val="22"/>
              </w:numPr>
              <w:rPr>
                <w:sz w:val="22"/>
                <w:szCs w:val="22"/>
              </w:rPr>
            </w:pPr>
            <w:r w:rsidRPr="00660941">
              <w:rPr>
                <w:sz w:val="22"/>
                <w:szCs w:val="22"/>
              </w:rPr>
              <w:t>D</w:t>
            </w:r>
            <w:r w:rsidRPr="00E5790C">
              <w:rPr>
                <w:sz w:val="22"/>
                <w:szCs w:val="22"/>
              </w:rPr>
              <w:t>evelopmental milestones</w:t>
            </w:r>
          </w:p>
          <w:p w14:paraId="0B6286F1" w14:textId="77777777" w:rsidR="00B12E70" w:rsidRPr="00E5790C" w:rsidRDefault="00B12E70" w:rsidP="00852551">
            <w:pPr>
              <w:pStyle w:val="ListParagraph"/>
              <w:numPr>
                <w:ilvl w:val="0"/>
                <w:numId w:val="22"/>
              </w:numPr>
              <w:rPr>
                <w:sz w:val="22"/>
                <w:szCs w:val="22"/>
              </w:rPr>
            </w:pPr>
            <w:r w:rsidRPr="00660941">
              <w:rPr>
                <w:sz w:val="22"/>
                <w:szCs w:val="22"/>
              </w:rPr>
              <w:t>P</w:t>
            </w:r>
            <w:r w:rsidRPr="00E5790C">
              <w:rPr>
                <w:sz w:val="22"/>
                <w:szCs w:val="22"/>
              </w:rPr>
              <w:t xml:space="preserve">eer </w:t>
            </w:r>
            <w:r>
              <w:rPr>
                <w:sz w:val="22"/>
                <w:szCs w:val="22"/>
              </w:rPr>
              <w:t>relations</w:t>
            </w:r>
          </w:p>
          <w:p w14:paraId="5DDF88EA" w14:textId="77777777" w:rsidR="00B12E70" w:rsidRPr="00E5790C" w:rsidRDefault="00B12E70" w:rsidP="00852551">
            <w:pPr>
              <w:pStyle w:val="ListParagraph"/>
              <w:numPr>
                <w:ilvl w:val="0"/>
                <w:numId w:val="22"/>
              </w:numPr>
              <w:rPr>
                <w:sz w:val="22"/>
                <w:szCs w:val="22"/>
              </w:rPr>
            </w:pPr>
            <w:r w:rsidRPr="00660941">
              <w:rPr>
                <w:sz w:val="22"/>
                <w:szCs w:val="22"/>
              </w:rPr>
              <w:t>S</w:t>
            </w:r>
            <w:r w:rsidRPr="00E5790C">
              <w:rPr>
                <w:sz w:val="22"/>
                <w:szCs w:val="22"/>
              </w:rPr>
              <w:t>elf-concept</w:t>
            </w:r>
          </w:p>
          <w:p w14:paraId="63947024" w14:textId="77777777" w:rsidR="00B12E70" w:rsidRDefault="00B12E70" w:rsidP="00852551">
            <w:pPr>
              <w:pStyle w:val="ListParagraph"/>
              <w:numPr>
                <w:ilvl w:val="0"/>
                <w:numId w:val="22"/>
              </w:numPr>
              <w:rPr>
                <w:sz w:val="22"/>
                <w:szCs w:val="22"/>
              </w:rPr>
            </w:pPr>
            <w:r w:rsidRPr="00660941">
              <w:rPr>
                <w:sz w:val="22"/>
                <w:szCs w:val="22"/>
              </w:rPr>
              <w:t>M</w:t>
            </w:r>
            <w:r w:rsidRPr="00E5790C">
              <w:rPr>
                <w:sz w:val="22"/>
                <w:szCs w:val="22"/>
              </w:rPr>
              <w:t>odels of moral development</w:t>
            </w:r>
          </w:p>
          <w:p w14:paraId="509F0DF0" w14:textId="77777777" w:rsidR="00B12E70" w:rsidRPr="00E5790C" w:rsidRDefault="00B12E70" w:rsidP="00852551">
            <w:pPr>
              <w:pStyle w:val="ListParagraph"/>
              <w:numPr>
                <w:ilvl w:val="0"/>
                <w:numId w:val="22"/>
              </w:numPr>
              <w:rPr>
                <w:sz w:val="22"/>
                <w:szCs w:val="22"/>
              </w:rPr>
            </w:pPr>
            <w:r>
              <w:rPr>
                <w:sz w:val="22"/>
                <w:szCs w:val="22"/>
              </w:rPr>
              <w:t>Diversity spotlight: Sex differences in peer relationships</w:t>
            </w:r>
          </w:p>
          <w:p w14:paraId="00E68982" w14:textId="77777777" w:rsidR="00B12E70" w:rsidRDefault="00B12E70" w:rsidP="00852551">
            <w:pPr>
              <w:pStyle w:val="Level1"/>
              <w:numPr>
                <w:ilvl w:val="0"/>
                <w:numId w:val="0"/>
              </w:numPr>
            </w:pPr>
            <w:r>
              <w:rPr>
                <w:b/>
                <w:bCs/>
                <w:color w:val="262626"/>
                <w:sz w:val="22"/>
                <w:szCs w:val="22"/>
              </w:rPr>
              <w:t xml:space="preserve">Supplemental </w:t>
            </w:r>
            <w:r w:rsidRPr="008C438C">
              <w:rPr>
                <w:b/>
                <w:bCs/>
                <w:color w:val="262626"/>
                <w:sz w:val="22"/>
                <w:szCs w:val="22"/>
              </w:rPr>
              <w:t xml:space="preserve">Topics </w:t>
            </w:r>
          </w:p>
          <w:p w14:paraId="2735E11F" w14:textId="77777777" w:rsidR="00B12E70" w:rsidRPr="008C438C" w:rsidRDefault="00B12E70" w:rsidP="00852551">
            <w:pPr>
              <w:pStyle w:val="Level1"/>
              <w:tabs>
                <w:tab w:val="clear" w:pos="360"/>
                <w:tab w:val="num" w:pos="450"/>
              </w:tabs>
              <w:spacing w:before="0" w:after="0"/>
              <w:ind w:left="378"/>
            </w:pPr>
            <w:r>
              <w:t>Shame resilience</w:t>
            </w:r>
            <w:r w:rsidRPr="008C438C">
              <w:t xml:space="preserve"> </w:t>
            </w:r>
            <w:r>
              <w:t>theory</w:t>
            </w:r>
          </w:p>
          <w:p w14:paraId="590A3223" w14:textId="77777777" w:rsidR="00B12E70" w:rsidRPr="008C438C" w:rsidRDefault="00B12E70" w:rsidP="00852551">
            <w:pPr>
              <w:pStyle w:val="Level1"/>
              <w:keepNext w:val="0"/>
              <w:numPr>
                <w:ilvl w:val="0"/>
                <w:numId w:val="0"/>
              </w:numPr>
            </w:pPr>
          </w:p>
        </w:tc>
      </w:tr>
    </w:tbl>
    <w:p w14:paraId="5DC72804" w14:textId="77777777" w:rsidR="00DA43E0" w:rsidRPr="008C438C" w:rsidRDefault="00DA43E0" w:rsidP="00DA43E0">
      <w:pPr>
        <w:pStyle w:val="BodyText"/>
      </w:pPr>
      <w:r w:rsidRPr="008C438C">
        <w:t xml:space="preserve">This </w:t>
      </w:r>
      <w:r w:rsidR="00DD0E1B">
        <w:t>u</w:t>
      </w:r>
      <w:r w:rsidR="00DD0E1B" w:rsidRPr="008C438C">
        <w:t>nit</w:t>
      </w:r>
      <w:r w:rsidR="00DD0E1B">
        <w:t xml:space="preserve"> </w:t>
      </w:r>
      <w:r>
        <w:t xml:space="preserve">relates to course objectives </w:t>
      </w:r>
      <w:r w:rsidRPr="008C438C">
        <w:t xml:space="preserve">2, 3, 4, </w:t>
      </w:r>
      <w:r w:rsidR="00DD0E1B">
        <w:t xml:space="preserve">and </w:t>
      </w:r>
      <w:r w:rsidRPr="008C438C">
        <w:t>5.</w:t>
      </w:r>
    </w:p>
    <w:p w14:paraId="3C56FB4B" w14:textId="77777777" w:rsidR="00DA43E0" w:rsidRPr="008C438C" w:rsidRDefault="00DA43E0" w:rsidP="00DA43E0">
      <w:pPr>
        <w:rPr>
          <w:rFonts w:cs="Arial"/>
          <w:b/>
          <w:sz w:val="24"/>
          <w:szCs w:val="24"/>
        </w:rPr>
      </w:pPr>
      <w:r w:rsidRPr="008C438C">
        <w:rPr>
          <w:rFonts w:cs="Arial"/>
          <w:b/>
          <w:sz w:val="24"/>
          <w:szCs w:val="24"/>
          <w:u w:val="single"/>
        </w:rPr>
        <w:t>Required Readings:</w:t>
      </w:r>
    </w:p>
    <w:p w14:paraId="6FF33DEA" w14:textId="77777777" w:rsidR="00DA43E0" w:rsidRPr="008C438C" w:rsidRDefault="00DA43E0" w:rsidP="00DA43E0">
      <w:pPr>
        <w:tabs>
          <w:tab w:val="left" w:pos="914"/>
        </w:tabs>
        <w:ind w:left="720" w:hanging="720"/>
        <w:rPr>
          <w:rFonts w:cs="Arial"/>
          <w:sz w:val="24"/>
          <w:szCs w:val="24"/>
        </w:rPr>
      </w:pPr>
      <w:r w:rsidRPr="008C438C">
        <w:rPr>
          <w:rFonts w:cs="Arial"/>
          <w:sz w:val="24"/>
          <w:szCs w:val="24"/>
        </w:rPr>
        <w:tab/>
      </w:r>
    </w:p>
    <w:p w14:paraId="619B39C2" w14:textId="77777777" w:rsidR="00DA43E0" w:rsidRPr="004E305A" w:rsidRDefault="00DA43E0" w:rsidP="00DA43E0">
      <w:pPr>
        <w:pStyle w:val="Bib"/>
        <w:rPr>
          <w:sz w:val="24"/>
          <w:szCs w:val="24"/>
        </w:rPr>
      </w:pPr>
      <w:proofErr w:type="spellStart"/>
      <w:r w:rsidRPr="00852551">
        <w:rPr>
          <w:sz w:val="24"/>
          <w:szCs w:val="24"/>
        </w:rPr>
        <w:t>Sabol</w:t>
      </w:r>
      <w:proofErr w:type="spellEnd"/>
      <w:r w:rsidRPr="00852551">
        <w:rPr>
          <w:sz w:val="24"/>
          <w:szCs w:val="24"/>
        </w:rPr>
        <w:t>, T.</w:t>
      </w:r>
      <w:r w:rsidR="00DD0E1B" w:rsidRPr="00852551">
        <w:rPr>
          <w:sz w:val="24"/>
          <w:szCs w:val="24"/>
        </w:rPr>
        <w:t xml:space="preserve"> </w:t>
      </w:r>
      <w:r w:rsidRPr="00852551">
        <w:rPr>
          <w:sz w:val="24"/>
          <w:szCs w:val="24"/>
        </w:rPr>
        <w:t>J.</w:t>
      </w:r>
      <w:r w:rsidR="00DD0E1B" w:rsidRPr="00852551">
        <w:rPr>
          <w:sz w:val="24"/>
          <w:szCs w:val="24"/>
        </w:rPr>
        <w:t>,</w:t>
      </w:r>
      <w:r w:rsidRPr="00852551">
        <w:rPr>
          <w:sz w:val="24"/>
          <w:szCs w:val="24"/>
        </w:rPr>
        <w:t xml:space="preserve"> &amp; </w:t>
      </w:r>
      <w:proofErr w:type="spellStart"/>
      <w:r w:rsidRPr="00852551">
        <w:rPr>
          <w:sz w:val="24"/>
          <w:szCs w:val="24"/>
        </w:rPr>
        <w:t>Pianta</w:t>
      </w:r>
      <w:proofErr w:type="spellEnd"/>
      <w:r w:rsidRPr="00852551">
        <w:rPr>
          <w:sz w:val="24"/>
          <w:szCs w:val="24"/>
        </w:rPr>
        <w:t>, R.</w:t>
      </w:r>
      <w:r w:rsidR="00DD0E1B" w:rsidRPr="00852551">
        <w:rPr>
          <w:sz w:val="24"/>
          <w:szCs w:val="24"/>
        </w:rPr>
        <w:t xml:space="preserve"> </w:t>
      </w:r>
      <w:r w:rsidRPr="00852551">
        <w:rPr>
          <w:sz w:val="24"/>
          <w:szCs w:val="24"/>
        </w:rPr>
        <w:t xml:space="preserve">C. (2012). </w:t>
      </w:r>
      <w:r w:rsidRPr="004E305A">
        <w:rPr>
          <w:sz w:val="24"/>
          <w:szCs w:val="24"/>
        </w:rPr>
        <w:t xml:space="preserve">Patterns of school readiness forecast achievement and </w:t>
      </w:r>
      <w:proofErr w:type="spellStart"/>
      <w:r w:rsidRPr="004E305A">
        <w:rPr>
          <w:sz w:val="24"/>
          <w:szCs w:val="24"/>
        </w:rPr>
        <w:t>socioemotional</w:t>
      </w:r>
      <w:proofErr w:type="spellEnd"/>
      <w:r w:rsidRPr="004E305A">
        <w:rPr>
          <w:sz w:val="24"/>
          <w:szCs w:val="24"/>
        </w:rPr>
        <w:t xml:space="preserve"> development at the end of elementary school. </w:t>
      </w:r>
      <w:r w:rsidRPr="004E305A">
        <w:rPr>
          <w:i/>
          <w:sz w:val="24"/>
          <w:szCs w:val="24"/>
        </w:rPr>
        <w:t>Child Development, 83</w:t>
      </w:r>
      <w:r w:rsidRPr="004E305A">
        <w:rPr>
          <w:sz w:val="24"/>
          <w:szCs w:val="24"/>
        </w:rPr>
        <w:t>(1), 282</w:t>
      </w:r>
      <w:r w:rsidR="00DD0E1B">
        <w:rPr>
          <w:sz w:val="24"/>
          <w:szCs w:val="24"/>
        </w:rPr>
        <w:t>–</w:t>
      </w:r>
      <w:r w:rsidRPr="004E305A">
        <w:rPr>
          <w:sz w:val="24"/>
          <w:szCs w:val="24"/>
        </w:rPr>
        <w:t xml:space="preserve">299. </w:t>
      </w:r>
    </w:p>
    <w:p w14:paraId="1B03BC24" w14:textId="77777777" w:rsidR="004E305A" w:rsidRDefault="00DA43E0" w:rsidP="004A7BAB">
      <w:pPr>
        <w:pStyle w:val="Level1"/>
        <w:numPr>
          <w:ilvl w:val="0"/>
          <w:numId w:val="0"/>
        </w:numPr>
        <w:ind w:left="720" w:hanging="720"/>
        <w:rPr>
          <w:sz w:val="24"/>
        </w:rPr>
      </w:pPr>
      <w:r w:rsidRPr="004E305A">
        <w:rPr>
          <w:sz w:val="24"/>
        </w:rPr>
        <w:t xml:space="preserve">Robbins, S., </w:t>
      </w:r>
      <w:proofErr w:type="spellStart"/>
      <w:r w:rsidRPr="004E305A">
        <w:rPr>
          <w:sz w:val="24"/>
        </w:rPr>
        <w:t>Chatterjee</w:t>
      </w:r>
      <w:proofErr w:type="spellEnd"/>
      <w:r w:rsidRPr="004E305A">
        <w:rPr>
          <w:sz w:val="24"/>
        </w:rPr>
        <w:t xml:space="preserve">, P., &amp; </w:t>
      </w:r>
      <w:proofErr w:type="spellStart"/>
      <w:r w:rsidRPr="004E305A">
        <w:rPr>
          <w:sz w:val="24"/>
        </w:rPr>
        <w:t>Canda</w:t>
      </w:r>
      <w:proofErr w:type="spellEnd"/>
      <w:r w:rsidRPr="004E305A">
        <w:rPr>
          <w:sz w:val="24"/>
        </w:rPr>
        <w:t>, E. (201</w:t>
      </w:r>
      <w:r w:rsidR="008F7311">
        <w:rPr>
          <w:sz w:val="24"/>
        </w:rPr>
        <w:t>2</w:t>
      </w:r>
      <w:r w:rsidRPr="004E305A">
        <w:rPr>
          <w:sz w:val="24"/>
        </w:rPr>
        <w:t>).</w:t>
      </w:r>
      <w:r w:rsidR="00B915B8">
        <w:rPr>
          <w:sz w:val="24"/>
        </w:rPr>
        <w:t xml:space="preserve"> </w:t>
      </w:r>
      <w:r w:rsidR="00DD0E1B" w:rsidRPr="004E305A">
        <w:rPr>
          <w:sz w:val="24"/>
        </w:rPr>
        <w:t>Theories of li</w:t>
      </w:r>
      <w:r w:rsidR="00DD0E1B">
        <w:rPr>
          <w:sz w:val="24"/>
        </w:rPr>
        <w:t xml:space="preserve">fe span development. In </w:t>
      </w:r>
      <w:r w:rsidRPr="004E305A">
        <w:rPr>
          <w:i/>
          <w:sz w:val="24"/>
        </w:rPr>
        <w:t>Contemporary human behavior theory: A critical perspective for social work</w:t>
      </w:r>
      <w:r w:rsidR="00DD0E1B">
        <w:rPr>
          <w:i/>
          <w:sz w:val="24"/>
        </w:rPr>
        <w:t xml:space="preserve"> </w:t>
      </w:r>
      <w:r w:rsidR="000B4C0E" w:rsidRPr="004E305A">
        <w:rPr>
          <w:sz w:val="24"/>
        </w:rPr>
        <w:t xml:space="preserve">(pp. </w:t>
      </w:r>
      <w:r w:rsidR="008B15F4" w:rsidRPr="004E305A">
        <w:rPr>
          <w:sz w:val="24"/>
        </w:rPr>
        <w:t xml:space="preserve">207; </w:t>
      </w:r>
      <w:r w:rsidR="000B4C0E" w:rsidRPr="004E305A">
        <w:rPr>
          <w:sz w:val="24"/>
        </w:rPr>
        <w:t xml:space="preserve">review </w:t>
      </w:r>
      <w:r w:rsidR="008B15F4" w:rsidRPr="004E305A">
        <w:rPr>
          <w:sz w:val="24"/>
        </w:rPr>
        <w:t xml:space="preserve">tables </w:t>
      </w:r>
      <w:r w:rsidR="000B4C0E" w:rsidRPr="004E305A">
        <w:rPr>
          <w:sz w:val="24"/>
        </w:rPr>
        <w:t>pp. 210</w:t>
      </w:r>
      <w:r w:rsidR="00DD0E1B">
        <w:rPr>
          <w:sz w:val="24"/>
        </w:rPr>
        <w:t>–</w:t>
      </w:r>
      <w:r w:rsidR="000B4C0E" w:rsidRPr="004E305A">
        <w:rPr>
          <w:sz w:val="24"/>
        </w:rPr>
        <w:t>211</w:t>
      </w:r>
      <w:r w:rsidRPr="004E305A">
        <w:rPr>
          <w:sz w:val="24"/>
        </w:rPr>
        <w:t xml:space="preserve">). Boston: </w:t>
      </w:r>
      <w:proofErr w:type="spellStart"/>
      <w:r w:rsidRPr="004E305A">
        <w:rPr>
          <w:sz w:val="24"/>
        </w:rPr>
        <w:t>Allyn</w:t>
      </w:r>
      <w:proofErr w:type="spellEnd"/>
      <w:r w:rsidRPr="004E305A">
        <w:rPr>
          <w:sz w:val="24"/>
        </w:rPr>
        <w:t xml:space="preserve"> &amp; Bacon.</w:t>
      </w:r>
    </w:p>
    <w:p w14:paraId="795583CC" w14:textId="77777777" w:rsidR="004E305A" w:rsidRPr="004E305A" w:rsidRDefault="004E305A" w:rsidP="004E305A">
      <w:pPr>
        <w:pStyle w:val="Level1"/>
        <w:numPr>
          <w:ilvl w:val="0"/>
          <w:numId w:val="0"/>
        </w:numPr>
        <w:ind w:left="378" w:hanging="288"/>
        <w:rPr>
          <w:sz w:val="24"/>
        </w:rPr>
      </w:pPr>
    </w:p>
    <w:p w14:paraId="60AE1754" w14:textId="77777777" w:rsidR="00DA43E0" w:rsidRDefault="004E305A" w:rsidP="004E305A">
      <w:pPr>
        <w:pStyle w:val="Bib"/>
        <w:rPr>
          <w:sz w:val="24"/>
          <w:szCs w:val="24"/>
        </w:rPr>
      </w:pPr>
      <w:r w:rsidRPr="004E305A">
        <w:rPr>
          <w:sz w:val="24"/>
          <w:szCs w:val="24"/>
        </w:rPr>
        <w:t xml:space="preserve">Rose, A., &amp; Rudolph, K. (2006). A review of sex differences in peer relationships processes: Potential trade-offs for the emotional and behavioral development of girls and boys. </w:t>
      </w:r>
      <w:r w:rsidRPr="004E305A">
        <w:rPr>
          <w:i/>
          <w:sz w:val="24"/>
          <w:szCs w:val="24"/>
        </w:rPr>
        <w:t>Psychological Bulletin, 132</w:t>
      </w:r>
      <w:r w:rsidRPr="004E305A">
        <w:rPr>
          <w:sz w:val="24"/>
          <w:szCs w:val="24"/>
        </w:rPr>
        <w:t>(1), 98</w:t>
      </w:r>
      <w:r w:rsidR="00DD0E1B">
        <w:rPr>
          <w:sz w:val="24"/>
          <w:szCs w:val="24"/>
        </w:rPr>
        <w:t>–</w:t>
      </w:r>
      <w:r w:rsidRPr="004E305A">
        <w:rPr>
          <w:sz w:val="24"/>
          <w:szCs w:val="24"/>
        </w:rPr>
        <w:t>131.</w:t>
      </w:r>
    </w:p>
    <w:p w14:paraId="11C1D2DA" w14:textId="77777777" w:rsidR="00B12E70" w:rsidRDefault="00B12E70" w:rsidP="00B12E70">
      <w:pPr>
        <w:pStyle w:val="Bib"/>
        <w:rPr>
          <w:b/>
          <w:bCs/>
          <w:sz w:val="24"/>
          <w:szCs w:val="24"/>
          <w:u w:val="single"/>
        </w:rPr>
      </w:pPr>
      <w:r>
        <w:rPr>
          <w:b/>
          <w:bCs/>
          <w:sz w:val="24"/>
          <w:szCs w:val="24"/>
          <w:u w:val="single"/>
        </w:rPr>
        <w:t>Recommended Reading:</w:t>
      </w:r>
    </w:p>
    <w:p w14:paraId="53C2A6CC" w14:textId="77777777" w:rsidR="00B12E70" w:rsidRPr="004E305A" w:rsidRDefault="00B12E70" w:rsidP="00B12E70">
      <w:pPr>
        <w:pStyle w:val="Bib"/>
        <w:rPr>
          <w:sz w:val="24"/>
          <w:szCs w:val="24"/>
        </w:rPr>
      </w:pPr>
      <w:proofErr w:type="spellStart"/>
      <w:r w:rsidRPr="004E305A">
        <w:rPr>
          <w:sz w:val="24"/>
          <w:szCs w:val="24"/>
        </w:rPr>
        <w:t>DePedro</w:t>
      </w:r>
      <w:proofErr w:type="spellEnd"/>
      <w:r w:rsidRPr="004E305A">
        <w:rPr>
          <w:sz w:val="24"/>
          <w:szCs w:val="24"/>
        </w:rPr>
        <w:t>, K.</w:t>
      </w:r>
      <w:r>
        <w:rPr>
          <w:sz w:val="24"/>
          <w:szCs w:val="24"/>
        </w:rPr>
        <w:t xml:space="preserve"> </w:t>
      </w:r>
      <w:r w:rsidRPr="004E305A">
        <w:rPr>
          <w:sz w:val="24"/>
          <w:szCs w:val="24"/>
        </w:rPr>
        <w:t>M., Astor, R.</w:t>
      </w:r>
      <w:r>
        <w:rPr>
          <w:sz w:val="24"/>
          <w:szCs w:val="24"/>
        </w:rPr>
        <w:t xml:space="preserve"> </w:t>
      </w:r>
      <w:r w:rsidRPr="004E305A">
        <w:rPr>
          <w:sz w:val="24"/>
          <w:szCs w:val="24"/>
        </w:rPr>
        <w:t xml:space="preserve">A., </w:t>
      </w:r>
      <w:proofErr w:type="spellStart"/>
      <w:r w:rsidRPr="004E305A">
        <w:rPr>
          <w:sz w:val="24"/>
          <w:szCs w:val="24"/>
        </w:rPr>
        <w:t>Benbenishty</w:t>
      </w:r>
      <w:proofErr w:type="spellEnd"/>
      <w:r w:rsidRPr="004E305A">
        <w:rPr>
          <w:sz w:val="24"/>
          <w:szCs w:val="24"/>
        </w:rPr>
        <w:t xml:space="preserve">, R., Estrada, J., </w:t>
      </w:r>
      <w:proofErr w:type="spellStart"/>
      <w:r w:rsidRPr="004E305A">
        <w:rPr>
          <w:sz w:val="24"/>
          <w:szCs w:val="24"/>
        </w:rPr>
        <w:t>Dejoie</w:t>
      </w:r>
      <w:proofErr w:type="spellEnd"/>
      <w:r w:rsidRPr="004E305A">
        <w:rPr>
          <w:sz w:val="24"/>
          <w:szCs w:val="24"/>
        </w:rPr>
        <w:t xml:space="preserve"> Smith, G.</w:t>
      </w:r>
      <w:r>
        <w:rPr>
          <w:sz w:val="24"/>
          <w:szCs w:val="24"/>
        </w:rPr>
        <w:t xml:space="preserve"> </w:t>
      </w:r>
      <w:r w:rsidRPr="004E305A">
        <w:rPr>
          <w:sz w:val="24"/>
          <w:szCs w:val="24"/>
        </w:rPr>
        <w:t xml:space="preserve">R., &amp; </w:t>
      </w:r>
      <w:proofErr w:type="spellStart"/>
      <w:r w:rsidRPr="004E305A">
        <w:rPr>
          <w:sz w:val="24"/>
          <w:szCs w:val="24"/>
        </w:rPr>
        <w:t>Esqueda</w:t>
      </w:r>
      <w:proofErr w:type="spellEnd"/>
      <w:r w:rsidRPr="004E305A">
        <w:rPr>
          <w:sz w:val="24"/>
          <w:szCs w:val="24"/>
        </w:rPr>
        <w:t xml:space="preserve">, C. (2011). The children of military service members: Challenges, supports, and future educational research. </w:t>
      </w:r>
      <w:r w:rsidRPr="004E305A">
        <w:rPr>
          <w:i/>
          <w:sz w:val="24"/>
          <w:szCs w:val="24"/>
        </w:rPr>
        <w:t>Review of Educational Research, 81</w:t>
      </w:r>
      <w:r w:rsidRPr="004E305A">
        <w:rPr>
          <w:sz w:val="24"/>
          <w:szCs w:val="24"/>
        </w:rPr>
        <w:t>, 566</w:t>
      </w:r>
      <w:r>
        <w:rPr>
          <w:sz w:val="24"/>
          <w:szCs w:val="24"/>
        </w:rPr>
        <w:t>–</w:t>
      </w:r>
      <w:r w:rsidRPr="004E305A">
        <w:rPr>
          <w:sz w:val="24"/>
          <w:szCs w:val="24"/>
        </w:rPr>
        <w:t>618.</w:t>
      </w:r>
    </w:p>
    <w:p w14:paraId="6D85C363" w14:textId="77777777" w:rsidR="00B12E70" w:rsidRDefault="00B12E70" w:rsidP="00B12E70">
      <w:pPr>
        <w:pStyle w:val="Level1"/>
        <w:numPr>
          <w:ilvl w:val="0"/>
          <w:numId w:val="0"/>
        </w:numPr>
        <w:ind w:left="720" w:hanging="720"/>
        <w:rPr>
          <w:sz w:val="24"/>
        </w:rPr>
      </w:pPr>
      <w:r w:rsidRPr="004E305A">
        <w:rPr>
          <w:sz w:val="24"/>
        </w:rPr>
        <w:t xml:space="preserve">Robbins, S., </w:t>
      </w:r>
      <w:proofErr w:type="spellStart"/>
      <w:r w:rsidRPr="004E305A">
        <w:rPr>
          <w:sz w:val="24"/>
        </w:rPr>
        <w:t>Chatterjee</w:t>
      </w:r>
      <w:proofErr w:type="spellEnd"/>
      <w:r w:rsidRPr="004E305A">
        <w:rPr>
          <w:sz w:val="24"/>
        </w:rPr>
        <w:t xml:space="preserve">, P., &amp; </w:t>
      </w:r>
      <w:proofErr w:type="spellStart"/>
      <w:r w:rsidRPr="004E305A">
        <w:rPr>
          <w:sz w:val="24"/>
        </w:rPr>
        <w:t>Canda</w:t>
      </w:r>
      <w:proofErr w:type="spellEnd"/>
      <w:r w:rsidRPr="004E305A">
        <w:rPr>
          <w:sz w:val="24"/>
        </w:rPr>
        <w:t>, E. (201</w:t>
      </w:r>
      <w:r w:rsidR="008F7311">
        <w:rPr>
          <w:sz w:val="24"/>
        </w:rPr>
        <w:t>2</w:t>
      </w:r>
      <w:r w:rsidRPr="004E305A">
        <w:rPr>
          <w:sz w:val="24"/>
        </w:rPr>
        <w:t>).</w:t>
      </w:r>
      <w:r>
        <w:rPr>
          <w:sz w:val="24"/>
        </w:rPr>
        <w:t xml:space="preserve"> </w:t>
      </w:r>
      <w:r w:rsidRPr="004E305A">
        <w:rPr>
          <w:sz w:val="24"/>
        </w:rPr>
        <w:t>Theories of li</w:t>
      </w:r>
      <w:r>
        <w:rPr>
          <w:sz w:val="24"/>
        </w:rPr>
        <w:t xml:space="preserve">fe span development. In </w:t>
      </w:r>
      <w:r w:rsidRPr="004E305A">
        <w:rPr>
          <w:i/>
          <w:sz w:val="24"/>
        </w:rPr>
        <w:t>Contemporary human behavior theory: A critical perspective for social work</w:t>
      </w:r>
      <w:r>
        <w:rPr>
          <w:i/>
          <w:sz w:val="24"/>
        </w:rPr>
        <w:t xml:space="preserve"> </w:t>
      </w:r>
      <w:r w:rsidRPr="004E305A">
        <w:rPr>
          <w:sz w:val="24"/>
        </w:rPr>
        <w:t xml:space="preserve">(pp. </w:t>
      </w:r>
      <w:r>
        <w:rPr>
          <w:sz w:val="24"/>
        </w:rPr>
        <w:t>231-236</w:t>
      </w:r>
      <w:r w:rsidRPr="004E305A">
        <w:rPr>
          <w:sz w:val="24"/>
        </w:rPr>
        <w:t xml:space="preserve">). Boston: </w:t>
      </w:r>
      <w:proofErr w:type="spellStart"/>
      <w:r w:rsidRPr="004E305A">
        <w:rPr>
          <w:sz w:val="24"/>
        </w:rPr>
        <w:t>Allyn</w:t>
      </w:r>
      <w:proofErr w:type="spellEnd"/>
      <w:r w:rsidRPr="004E305A">
        <w:rPr>
          <w:sz w:val="24"/>
        </w:rPr>
        <w:t xml:space="preserve"> &amp; Bacon.</w:t>
      </w:r>
    </w:p>
    <w:p w14:paraId="3FA5A0A8" w14:textId="77777777" w:rsidR="00B12E70" w:rsidRPr="004E305A" w:rsidRDefault="00B12E70" w:rsidP="004E305A">
      <w:pPr>
        <w:pStyle w:val="Bib"/>
        <w:rPr>
          <w:sz w:val="24"/>
          <w:szCs w:val="24"/>
        </w:rPr>
      </w:pPr>
    </w:p>
    <w:tbl>
      <w:tblPr>
        <w:tblW w:w="0" w:type="auto"/>
        <w:tblInd w:w="18" w:type="dxa"/>
        <w:tblLook w:val="04A0" w:firstRow="1" w:lastRow="0" w:firstColumn="1" w:lastColumn="0" w:noHBand="0" w:noVBand="1"/>
      </w:tblPr>
      <w:tblGrid>
        <w:gridCol w:w="8010"/>
        <w:gridCol w:w="1530"/>
      </w:tblGrid>
      <w:tr w:rsidR="00F420DA" w:rsidRPr="008C438C" w14:paraId="1B5BE395" w14:textId="77777777" w:rsidTr="000F67A4">
        <w:trPr>
          <w:cantSplit/>
          <w:tblHeader/>
        </w:trPr>
        <w:tc>
          <w:tcPr>
            <w:tcW w:w="8010" w:type="dxa"/>
            <w:shd w:val="clear" w:color="auto" w:fill="C00000"/>
          </w:tcPr>
          <w:p w14:paraId="501111E4" w14:textId="77777777" w:rsidR="00F420DA" w:rsidRPr="008C438C" w:rsidRDefault="00F800CE" w:rsidP="0067651C">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D75F0E">
              <w:rPr>
                <w:rFonts w:cs="Arial"/>
                <w:b/>
                <w:snapToGrid w:val="0"/>
                <w:color w:val="FFFFFF"/>
                <w:sz w:val="22"/>
                <w:szCs w:val="22"/>
              </w:rPr>
              <w:t xml:space="preserve"> 8</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11657">
              <w:rPr>
                <w:rFonts w:cs="Arial"/>
                <w:b/>
                <w:snapToGrid w:val="0"/>
                <w:color w:val="FFFFFF"/>
                <w:sz w:val="22"/>
                <w:szCs w:val="22"/>
              </w:rPr>
              <w:t xml:space="preserve">Learning Theories: </w:t>
            </w:r>
            <w:proofErr w:type="spellStart"/>
            <w:r w:rsidR="0067651C" w:rsidRPr="008C438C">
              <w:rPr>
                <w:rFonts w:cs="Arial"/>
                <w:b/>
                <w:snapToGrid w:val="0"/>
                <w:color w:val="FFFFFF"/>
                <w:sz w:val="22"/>
                <w:szCs w:val="22"/>
              </w:rPr>
              <w:t>Behaviorsim</w:t>
            </w:r>
            <w:proofErr w:type="spellEnd"/>
          </w:p>
        </w:tc>
        <w:tc>
          <w:tcPr>
            <w:tcW w:w="1530" w:type="dxa"/>
            <w:shd w:val="clear" w:color="auto" w:fill="C00000"/>
          </w:tcPr>
          <w:p w14:paraId="39E82EE5"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F420DA" w:rsidRPr="008C438C" w14:paraId="708187A6" w14:textId="77777777" w:rsidTr="000F67A4">
        <w:trPr>
          <w:cantSplit/>
        </w:trPr>
        <w:tc>
          <w:tcPr>
            <w:tcW w:w="9540" w:type="dxa"/>
            <w:gridSpan w:val="2"/>
          </w:tcPr>
          <w:p w14:paraId="2F367D2F" w14:textId="77777777" w:rsidR="00E23E0A" w:rsidRDefault="00E23E0A" w:rsidP="000F67A4">
            <w:pPr>
              <w:keepNext/>
              <w:rPr>
                <w:rFonts w:cs="Arial"/>
                <w:b/>
                <w:bCs/>
                <w:color w:val="262626"/>
                <w:sz w:val="22"/>
                <w:szCs w:val="22"/>
              </w:rPr>
            </w:pPr>
          </w:p>
          <w:p w14:paraId="586D3470" w14:textId="77777777" w:rsidR="00F420DA" w:rsidRPr="008C438C" w:rsidRDefault="00F420DA" w:rsidP="000F67A4">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F420DA" w:rsidRPr="008C438C" w14:paraId="25467C57" w14:textId="77777777" w:rsidTr="000F67A4">
        <w:trPr>
          <w:cantSplit/>
        </w:trPr>
        <w:tc>
          <w:tcPr>
            <w:tcW w:w="9540" w:type="dxa"/>
            <w:gridSpan w:val="2"/>
          </w:tcPr>
          <w:p w14:paraId="343DD8C7" w14:textId="77777777" w:rsidR="0067651C" w:rsidRPr="008C438C" w:rsidRDefault="0067651C" w:rsidP="0067651C">
            <w:pPr>
              <w:pStyle w:val="Level1"/>
              <w:tabs>
                <w:tab w:val="clear" w:pos="360"/>
                <w:tab w:val="num" w:pos="450"/>
              </w:tabs>
              <w:ind w:left="378"/>
            </w:pPr>
            <w:r w:rsidRPr="008C438C">
              <w:t xml:space="preserve">Classical </w:t>
            </w:r>
            <w:r w:rsidR="00DD0E1B">
              <w:t>c</w:t>
            </w:r>
            <w:r w:rsidR="00DD0E1B" w:rsidRPr="008C438C">
              <w:t>onditioning</w:t>
            </w:r>
          </w:p>
          <w:p w14:paraId="43B20C4E" w14:textId="77777777" w:rsidR="0067651C" w:rsidRPr="008C438C" w:rsidRDefault="0067651C" w:rsidP="0067651C">
            <w:pPr>
              <w:pStyle w:val="Level1"/>
              <w:tabs>
                <w:tab w:val="clear" w:pos="360"/>
                <w:tab w:val="num" w:pos="450"/>
              </w:tabs>
              <w:ind w:left="378"/>
            </w:pPr>
            <w:r w:rsidRPr="008C438C">
              <w:t xml:space="preserve">Operant </w:t>
            </w:r>
            <w:r w:rsidR="00DD0E1B">
              <w:t>c</w:t>
            </w:r>
            <w:r w:rsidR="00DD0E1B" w:rsidRPr="008C438C">
              <w:t>onditioning</w:t>
            </w:r>
          </w:p>
          <w:p w14:paraId="208EE727" w14:textId="77777777" w:rsidR="00F420DA" w:rsidRPr="008C438C" w:rsidRDefault="00F420DA" w:rsidP="0067651C">
            <w:pPr>
              <w:pStyle w:val="Level1"/>
              <w:keepNext w:val="0"/>
              <w:numPr>
                <w:ilvl w:val="0"/>
                <w:numId w:val="0"/>
              </w:numPr>
              <w:ind w:left="346" w:hanging="346"/>
            </w:pPr>
          </w:p>
        </w:tc>
      </w:tr>
    </w:tbl>
    <w:p w14:paraId="1C1CDFC9" w14:textId="77777777" w:rsidR="009728B8" w:rsidRPr="008C438C" w:rsidRDefault="003E5C6F" w:rsidP="009728B8">
      <w:pPr>
        <w:pStyle w:val="BodyText"/>
      </w:pPr>
      <w:r w:rsidRPr="008C438C">
        <w:t xml:space="preserve">This </w:t>
      </w:r>
      <w:r w:rsidR="00DD0E1B">
        <w:t>u</w:t>
      </w:r>
      <w:r w:rsidR="00DD0E1B" w:rsidRPr="008C438C">
        <w:t>nit</w:t>
      </w:r>
      <w:r w:rsidR="00DD0E1B">
        <w:t xml:space="preserve"> </w:t>
      </w:r>
      <w:r w:rsidR="004E305A">
        <w:t xml:space="preserve">relates to course objectives </w:t>
      </w:r>
      <w:r w:rsidR="00C96451" w:rsidRPr="008C438C">
        <w:t xml:space="preserve">3, 4, </w:t>
      </w:r>
      <w:r w:rsidR="00DD0E1B">
        <w:t xml:space="preserve">and </w:t>
      </w:r>
      <w:r w:rsidR="00C96451" w:rsidRPr="008C438C">
        <w:t>5</w:t>
      </w:r>
      <w:r w:rsidRPr="008C438C">
        <w:t>.</w:t>
      </w:r>
    </w:p>
    <w:p w14:paraId="1AC1F51E" w14:textId="77777777" w:rsidR="0067651C" w:rsidRPr="008C438C" w:rsidRDefault="0067651C" w:rsidP="004A7BAB">
      <w:pPr>
        <w:keepNext/>
        <w:keepLines/>
        <w:rPr>
          <w:rFonts w:cs="Arial"/>
          <w:b/>
          <w:sz w:val="24"/>
          <w:szCs w:val="24"/>
          <w:u w:val="single"/>
        </w:rPr>
      </w:pPr>
      <w:r w:rsidRPr="008C438C">
        <w:rPr>
          <w:rFonts w:cs="Arial"/>
          <w:b/>
          <w:sz w:val="24"/>
          <w:szCs w:val="24"/>
          <w:u w:val="single"/>
        </w:rPr>
        <w:t>Required Readings:</w:t>
      </w:r>
    </w:p>
    <w:p w14:paraId="1DE5443C" w14:textId="77777777" w:rsidR="0067651C" w:rsidRPr="008C438C" w:rsidRDefault="0067651C" w:rsidP="004A7BAB">
      <w:pPr>
        <w:keepNext/>
        <w:keepLines/>
        <w:rPr>
          <w:rFonts w:cs="Arial"/>
          <w:sz w:val="24"/>
          <w:szCs w:val="24"/>
          <w:u w:val="single"/>
        </w:rPr>
      </w:pPr>
    </w:p>
    <w:p w14:paraId="7F777E72" w14:textId="77777777" w:rsidR="004E305A" w:rsidRPr="008C438C" w:rsidRDefault="0067651C" w:rsidP="004A7BAB">
      <w:pPr>
        <w:pStyle w:val="Bib"/>
        <w:keepNext/>
        <w:keepLines/>
        <w:rPr>
          <w:sz w:val="24"/>
          <w:szCs w:val="24"/>
        </w:rPr>
      </w:pPr>
      <w:proofErr w:type="spellStart"/>
      <w:r w:rsidRPr="008C438C">
        <w:rPr>
          <w:sz w:val="24"/>
          <w:szCs w:val="24"/>
        </w:rPr>
        <w:t>Bitterman</w:t>
      </w:r>
      <w:proofErr w:type="spellEnd"/>
      <w:r w:rsidRPr="008C438C">
        <w:rPr>
          <w:sz w:val="24"/>
          <w:szCs w:val="24"/>
        </w:rPr>
        <w:t xml:space="preserve">, M. E. (2006). Classical conditioning since Pavlov. </w:t>
      </w:r>
      <w:r w:rsidRPr="008C438C">
        <w:rPr>
          <w:i/>
          <w:sz w:val="24"/>
          <w:szCs w:val="24"/>
        </w:rPr>
        <w:t>Review of General Psychology, 10</w:t>
      </w:r>
      <w:r w:rsidRPr="008C438C">
        <w:rPr>
          <w:sz w:val="24"/>
          <w:szCs w:val="24"/>
        </w:rPr>
        <w:t>(4), 365</w:t>
      </w:r>
      <w:r w:rsidR="000058CC">
        <w:rPr>
          <w:sz w:val="24"/>
          <w:szCs w:val="24"/>
        </w:rPr>
        <w:t>–</w:t>
      </w:r>
      <w:r w:rsidRPr="008C438C">
        <w:rPr>
          <w:sz w:val="24"/>
          <w:szCs w:val="24"/>
        </w:rPr>
        <w:t>376. doi:10.1037/1089-2680.10.4.365</w:t>
      </w:r>
    </w:p>
    <w:p w14:paraId="263AD4A6" w14:textId="77777777" w:rsidR="0067651C" w:rsidRPr="008C438C" w:rsidRDefault="0067651C" w:rsidP="0067651C">
      <w:pPr>
        <w:ind w:left="720" w:hanging="720"/>
        <w:rPr>
          <w:rFonts w:cs="Arial"/>
          <w:sz w:val="24"/>
          <w:szCs w:val="24"/>
        </w:rPr>
      </w:pPr>
      <w:proofErr w:type="spellStart"/>
      <w:r w:rsidRPr="008C438C">
        <w:rPr>
          <w:rFonts w:cs="Arial"/>
          <w:sz w:val="24"/>
          <w:szCs w:val="24"/>
        </w:rPr>
        <w:t>Rescorla</w:t>
      </w:r>
      <w:proofErr w:type="spellEnd"/>
      <w:r w:rsidRPr="008C438C">
        <w:rPr>
          <w:rFonts w:cs="Arial"/>
          <w:sz w:val="24"/>
          <w:szCs w:val="24"/>
        </w:rPr>
        <w:t>, R. (1988).</w:t>
      </w:r>
      <w:r w:rsidR="00B915B8">
        <w:rPr>
          <w:rFonts w:cs="Arial"/>
          <w:sz w:val="24"/>
          <w:szCs w:val="24"/>
        </w:rPr>
        <w:t xml:space="preserve"> </w:t>
      </w:r>
      <w:proofErr w:type="spellStart"/>
      <w:r w:rsidRPr="008C438C">
        <w:rPr>
          <w:rFonts w:cs="Arial"/>
          <w:sz w:val="24"/>
          <w:szCs w:val="24"/>
        </w:rPr>
        <w:t>Pavlovian</w:t>
      </w:r>
      <w:proofErr w:type="spellEnd"/>
      <w:r w:rsidRPr="008C438C">
        <w:rPr>
          <w:rFonts w:cs="Arial"/>
          <w:sz w:val="24"/>
          <w:szCs w:val="24"/>
        </w:rPr>
        <w:t xml:space="preserve"> conditioning: It’s not what you think it is.</w:t>
      </w:r>
      <w:r w:rsidR="00B915B8">
        <w:rPr>
          <w:rFonts w:cs="Arial"/>
          <w:sz w:val="24"/>
          <w:szCs w:val="24"/>
        </w:rPr>
        <w:t xml:space="preserve"> </w:t>
      </w:r>
      <w:r w:rsidRPr="008C438C">
        <w:rPr>
          <w:rFonts w:cs="Arial"/>
          <w:i/>
          <w:sz w:val="24"/>
          <w:szCs w:val="24"/>
        </w:rPr>
        <w:t>American Psychologist, 43</w:t>
      </w:r>
      <w:r w:rsidRPr="008C438C">
        <w:rPr>
          <w:rFonts w:cs="Arial"/>
          <w:sz w:val="24"/>
          <w:szCs w:val="24"/>
        </w:rPr>
        <w:t>(3), 151</w:t>
      </w:r>
      <w:r w:rsidR="000058CC">
        <w:rPr>
          <w:rFonts w:cs="Arial"/>
          <w:sz w:val="24"/>
          <w:szCs w:val="24"/>
        </w:rPr>
        <w:t>–</w:t>
      </w:r>
      <w:r w:rsidRPr="008C438C">
        <w:rPr>
          <w:rFonts w:cs="Arial"/>
          <w:sz w:val="24"/>
          <w:szCs w:val="24"/>
        </w:rPr>
        <w:t xml:space="preserve">160. </w:t>
      </w:r>
    </w:p>
    <w:p w14:paraId="39FCBA40" w14:textId="77777777" w:rsidR="0067651C" w:rsidRPr="008C438C" w:rsidRDefault="0067651C" w:rsidP="0067651C">
      <w:pPr>
        <w:ind w:left="720" w:hanging="720"/>
        <w:rPr>
          <w:rFonts w:cs="Arial"/>
          <w:sz w:val="24"/>
          <w:szCs w:val="24"/>
        </w:rPr>
      </w:pPr>
    </w:p>
    <w:p w14:paraId="2F81E9D7" w14:textId="77777777" w:rsidR="0067651C" w:rsidRPr="008C438C" w:rsidRDefault="0067651C" w:rsidP="0067651C">
      <w:pPr>
        <w:ind w:left="720" w:hanging="720"/>
        <w:rPr>
          <w:rFonts w:cs="Arial"/>
          <w:sz w:val="24"/>
          <w:szCs w:val="24"/>
        </w:rPr>
      </w:pPr>
      <w:r w:rsidRPr="008C438C">
        <w:rPr>
          <w:rFonts w:cs="Arial"/>
          <w:sz w:val="24"/>
          <w:szCs w:val="24"/>
        </w:rPr>
        <w:t>Wong, S. E.</w:t>
      </w:r>
      <w:r w:rsidR="00B915B8">
        <w:rPr>
          <w:rFonts w:cs="Arial"/>
          <w:sz w:val="24"/>
          <w:szCs w:val="24"/>
        </w:rPr>
        <w:t xml:space="preserve"> </w:t>
      </w:r>
      <w:r w:rsidRPr="008C438C">
        <w:rPr>
          <w:rFonts w:cs="Arial"/>
          <w:sz w:val="24"/>
          <w:szCs w:val="24"/>
        </w:rPr>
        <w:t xml:space="preserve">(2012). Operant learning theory. In B. </w:t>
      </w:r>
      <w:proofErr w:type="spellStart"/>
      <w:r w:rsidRPr="008C438C">
        <w:rPr>
          <w:rFonts w:cs="Arial"/>
          <w:sz w:val="24"/>
          <w:szCs w:val="24"/>
        </w:rPr>
        <w:t>Thyer</w:t>
      </w:r>
      <w:proofErr w:type="spellEnd"/>
      <w:r w:rsidRPr="008C438C">
        <w:rPr>
          <w:rFonts w:cs="Arial"/>
          <w:sz w:val="24"/>
          <w:szCs w:val="24"/>
        </w:rPr>
        <w:t xml:space="preserve">,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83</w:t>
      </w:r>
      <w:r w:rsidR="000058CC">
        <w:rPr>
          <w:rFonts w:cs="Arial"/>
          <w:sz w:val="24"/>
          <w:szCs w:val="24"/>
        </w:rPr>
        <w:t>–</w:t>
      </w:r>
      <w:r w:rsidRPr="008C438C">
        <w:rPr>
          <w:rFonts w:cs="Arial"/>
          <w:sz w:val="24"/>
          <w:szCs w:val="24"/>
        </w:rPr>
        <w:t>96).</w:t>
      </w:r>
      <w:r w:rsidR="00B915B8">
        <w:rPr>
          <w:rFonts w:cs="Arial"/>
          <w:sz w:val="24"/>
          <w:szCs w:val="24"/>
        </w:rPr>
        <w:t xml:space="preserve"> </w:t>
      </w:r>
      <w:r w:rsidRPr="008C438C">
        <w:rPr>
          <w:rFonts w:cs="Arial"/>
          <w:sz w:val="24"/>
          <w:szCs w:val="24"/>
        </w:rPr>
        <w:t>Hoboken, NJ: Wiley.</w:t>
      </w:r>
    </w:p>
    <w:p w14:paraId="25F4A69D" w14:textId="77777777" w:rsidR="0067651C" w:rsidRPr="008C438C" w:rsidRDefault="0067651C" w:rsidP="0067651C">
      <w:pPr>
        <w:rPr>
          <w:rFonts w:cs="Arial"/>
          <w:b/>
          <w:sz w:val="24"/>
          <w:szCs w:val="24"/>
          <w:u w:val="single"/>
        </w:rPr>
      </w:pPr>
    </w:p>
    <w:p w14:paraId="35A88FC8" w14:textId="77777777" w:rsidR="0067651C" w:rsidRDefault="0067651C" w:rsidP="004E305A">
      <w:pPr>
        <w:rPr>
          <w:rFonts w:cs="Arial"/>
          <w:b/>
          <w:sz w:val="24"/>
          <w:szCs w:val="24"/>
          <w:u w:val="single"/>
        </w:rPr>
      </w:pPr>
      <w:r w:rsidRPr="008C438C">
        <w:rPr>
          <w:rFonts w:cs="Arial"/>
          <w:b/>
          <w:sz w:val="24"/>
          <w:szCs w:val="24"/>
          <w:u w:val="single"/>
        </w:rPr>
        <w:t>Recommended Readings:</w:t>
      </w:r>
    </w:p>
    <w:p w14:paraId="1EA0AEB8" w14:textId="77777777" w:rsidR="004E305A" w:rsidRPr="004E305A" w:rsidRDefault="004E305A" w:rsidP="004E305A">
      <w:pPr>
        <w:rPr>
          <w:rFonts w:cs="Arial"/>
          <w:b/>
          <w:sz w:val="24"/>
          <w:szCs w:val="24"/>
          <w:u w:val="single"/>
        </w:rPr>
      </w:pPr>
    </w:p>
    <w:p w14:paraId="155B9220" w14:textId="77777777" w:rsidR="0067651C" w:rsidRPr="008C438C" w:rsidRDefault="0067651C" w:rsidP="004E305A">
      <w:pPr>
        <w:pStyle w:val="Bib"/>
        <w:rPr>
          <w:sz w:val="24"/>
          <w:szCs w:val="24"/>
        </w:rPr>
      </w:pPr>
      <w:r w:rsidRPr="008C438C">
        <w:rPr>
          <w:sz w:val="24"/>
          <w:szCs w:val="24"/>
        </w:rPr>
        <w:t xml:space="preserve">Davey, G. C. L. (1992). Classical conditioning and the acquisition of human fears and phobias: A review and synthesis of the literature. </w:t>
      </w:r>
      <w:r w:rsidRPr="008C438C">
        <w:rPr>
          <w:i/>
          <w:sz w:val="24"/>
          <w:szCs w:val="24"/>
        </w:rPr>
        <w:t xml:space="preserve">Advances in </w:t>
      </w:r>
      <w:proofErr w:type="spellStart"/>
      <w:r w:rsidRPr="008C438C">
        <w:rPr>
          <w:i/>
          <w:sz w:val="24"/>
          <w:szCs w:val="24"/>
        </w:rPr>
        <w:t>Behaviour</w:t>
      </w:r>
      <w:proofErr w:type="spellEnd"/>
      <w:r w:rsidRPr="008C438C">
        <w:rPr>
          <w:i/>
          <w:sz w:val="24"/>
          <w:szCs w:val="24"/>
        </w:rPr>
        <w:t xml:space="preserve"> Research and Therapy, 14</w:t>
      </w:r>
      <w:r w:rsidRPr="008C438C">
        <w:rPr>
          <w:sz w:val="24"/>
          <w:szCs w:val="24"/>
        </w:rPr>
        <w:t>(1), 29</w:t>
      </w:r>
      <w:r w:rsidR="000058CC">
        <w:rPr>
          <w:sz w:val="24"/>
          <w:szCs w:val="24"/>
        </w:rPr>
        <w:t>–</w:t>
      </w:r>
      <w:r w:rsidRPr="008C438C">
        <w:rPr>
          <w:sz w:val="24"/>
          <w:szCs w:val="24"/>
        </w:rPr>
        <w:t>66. doi:10.1016/0146-6402(92)90010-L.</w:t>
      </w:r>
    </w:p>
    <w:p w14:paraId="7501A1D3" w14:textId="77777777" w:rsidR="0067651C" w:rsidRPr="008C438C" w:rsidRDefault="0067651C" w:rsidP="0067651C">
      <w:pPr>
        <w:ind w:left="720" w:hanging="720"/>
        <w:rPr>
          <w:rFonts w:cs="Arial"/>
          <w:sz w:val="24"/>
          <w:szCs w:val="24"/>
        </w:rPr>
      </w:pPr>
      <w:r w:rsidRPr="008C438C">
        <w:rPr>
          <w:rFonts w:cs="Arial"/>
          <w:sz w:val="24"/>
          <w:szCs w:val="24"/>
        </w:rPr>
        <w:t xml:space="preserve">Rutherford, A. (2006). The social control of behavior control: Behavior modification, individual rights, and research ethics in America, 1971–1979. </w:t>
      </w:r>
      <w:r w:rsidRPr="008C438C">
        <w:rPr>
          <w:rFonts w:cs="Arial"/>
          <w:i/>
          <w:sz w:val="24"/>
          <w:szCs w:val="24"/>
        </w:rPr>
        <w:t>Journal of the History of the Behavioral Sciences, 42</w:t>
      </w:r>
      <w:r w:rsidRPr="008C438C">
        <w:rPr>
          <w:rFonts w:cs="Arial"/>
          <w:sz w:val="24"/>
          <w:szCs w:val="24"/>
        </w:rPr>
        <w:t>(3), 203</w:t>
      </w:r>
      <w:r w:rsidR="000058CC">
        <w:rPr>
          <w:rFonts w:cs="Arial"/>
          <w:sz w:val="24"/>
          <w:szCs w:val="24"/>
        </w:rPr>
        <w:t>–</w:t>
      </w:r>
      <w:r w:rsidRPr="008C438C">
        <w:rPr>
          <w:rFonts w:cs="Arial"/>
          <w:sz w:val="24"/>
          <w:szCs w:val="24"/>
        </w:rPr>
        <w:t>220. doi:10.1002/jhbs.20169</w:t>
      </w:r>
    </w:p>
    <w:p w14:paraId="5AAA1170" w14:textId="77777777" w:rsidR="0067651C" w:rsidRPr="008C438C" w:rsidRDefault="0067651C" w:rsidP="0067651C">
      <w:pPr>
        <w:rPr>
          <w:rFonts w:cs="Arial"/>
          <w:sz w:val="24"/>
          <w:szCs w:val="24"/>
        </w:rPr>
      </w:pPr>
    </w:p>
    <w:p w14:paraId="496BE435" w14:textId="77777777" w:rsidR="0067651C" w:rsidRPr="008C438C" w:rsidRDefault="0067651C" w:rsidP="0067651C">
      <w:pPr>
        <w:ind w:left="720" w:hanging="720"/>
        <w:rPr>
          <w:rFonts w:cs="Arial"/>
          <w:sz w:val="24"/>
          <w:szCs w:val="24"/>
        </w:rPr>
      </w:pPr>
      <w:r w:rsidRPr="008C438C">
        <w:rPr>
          <w:rFonts w:cs="Arial"/>
          <w:sz w:val="24"/>
          <w:szCs w:val="24"/>
        </w:rPr>
        <w:t xml:space="preserve">Skinner, B. F. (1971). </w:t>
      </w:r>
      <w:r w:rsidRPr="008C438C">
        <w:rPr>
          <w:rFonts w:cs="Arial"/>
          <w:i/>
          <w:sz w:val="24"/>
          <w:szCs w:val="24"/>
        </w:rPr>
        <w:t>Beyond freedom and dignity</w:t>
      </w:r>
      <w:r w:rsidRPr="008C438C">
        <w:rPr>
          <w:rFonts w:cs="Arial"/>
          <w:sz w:val="24"/>
          <w:szCs w:val="24"/>
        </w:rPr>
        <w:t>. New York: Knopf.</w:t>
      </w:r>
    </w:p>
    <w:p w14:paraId="4B1E9C05" w14:textId="77777777" w:rsidR="0067651C" w:rsidRPr="008C438C" w:rsidRDefault="0067651C" w:rsidP="0067651C">
      <w:pPr>
        <w:ind w:left="720" w:hanging="720"/>
        <w:rPr>
          <w:rFonts w:cs="Arial"/>
          <w:sz w:val="24"/>
          <w:szCs w:val="24"/>
        </w:rPr>
      </w:pPr>
    </w:p>
    <w:p w14:paraId="705452B1" w14:textId="77777777" w:rsidR="0067651C" w:rsidRPr="008C438C" w:rsidRDefault="0067651C" w:rsidP="0067651C">
      <w:pPr>
        <w:ind w:left="720" w:hanging="720"/>
        <w:rPr>
          <w:rFonts w:cs="Arial"/>
          <w:sz w:val="24"/>
          <w:szCs w:val="24"/>
        </w:rPr>
      </w:pPr>
      <w:proofErr w:type="spellStart"/>
      <w:r w:rsidRPr="008C438C">
        <w:rPr>
          <w:rFonts w:cs="Arial"/>
          <w:sz w:val="24"/>
          <w:szCs w:val="24"/>
        </w:rPr>
        <w:t>Thyer</w:t>
      </w:r>
      <w:proofErr w:type="spellEnd"/>
      <w:r w:rsidRPr="008C438C">
        <w:rPr>
          <w:rFonts w:cs="Arial"/>
          <w:sz w:val="24"/>
          <w:szCs w:val="24"/>
        </w:rPr>
        <w:t>, B. A.</w:t>
      </w:r>
      <w:r w:rsidR="00B915B8">
        <w:rPr>
          <w:rFonts w:cs="Arial"/>
          <w:sz w:val="24"/>
          <w:szCs w:val="24"/>
        </w:rPr>
        <w:t xml:space="preserve"> </w:t>
      </w:r>
      <w:r w:rsidRPr="008C438C">
        <w:rPr>
          <w:rFonts w:cs="Arial"/>
          <w:sz w:val="24"/>
          <w:szCs w:val="24"/>
        </w:rPr>
        <w:t>(2012). Respondent learning theory.</w:t>
      </w:r>
      <w:r w:rsidR="00B915B8">
        <w:rPr>
          <w:rFonts w:cs="Arial"/>
          <w:sz w:val="24"/>
          <w:szCs w:val="24"/>
        </w:rPr>
        <w:t xml:space="preserve"> </w:t>
      </w:r>
      <w:r w:rsidRPr="008C438C">
        <w:rPr>
          <w:rFonts w:cs="Arial"/>
          <w:sz w:val="24"/>
          <w:szCs w:val="24"/>
        </w:rPr>
        <w:t xml:space="preserve">In B. </w:t>
      </w:r>
      <w:proofErr w:type="spellStart"/>
      <w:r w:rsidRPr="008C438C">
        <w:rPr>
          <w:rFonts w:cs="Arial"/>
          <w:sz w:val="24"/>
          <w:szCs w:val="24"/>
        </w:rPr>
        <w:t>Thyer</w:t>
      </w:r>
      <w:proofErr w:type="spellEnd"/>
      <w:r w:rsidRPr="008C438C">
        <w:rPr>
          <w:rFonts w:cs="Arial"/>
          <w:sz w:val="24"/>
          <w:szCs w:val="24"/>
        </w:rPr>
        <w:t xml:space="preserve">,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47</w:t>
      </w:r>
      <w:r w:rsidR="000058CC">
        <w:rPr>
          <w:rFonts w:cs="Arial"/>
          <w:sz w:val="24"/>
          <w:szCs w:val="24"/>
        </w:rPr>
        <w:t>–</w:t>
      </w:r>
      <w:r w:rsidRPr="008C438C">
        <w:rPr>
          <w:rFonts w:cs="Arial"/>
          <w:sz w:val="24"/>
          <w:szCs w:val="24"/>
        </w:rPr>
        <w:t>82).</w:t>
      </w:r>
      <w:r w:rsidR="00B915B8">
        <w:rPr>
          <w:rFonts w:cs="Arial"/>
          <w:sz w:val="24"/>
          <w:szCs w:val="24"/>
        </w:rPr>
        <w:t xml:space="preserve"> </w:t>
      </w:r>
      <w:r w:rsidRPr="008C438C">
        <w:rPr>
          <w:rFonts w:cs="Arial"/>
          <w:sz w:val="24"/>
          <w:szCs w:val="24"/>
        </w:rPr>
        <w:t>Hoboken, NJ: Wiley.</w:t>
      </w:r>
    </w:p>
    <w:p w14:paraId="6DF53933"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7662"/>
        <w:gridCol w:w="1484"/>
        <w:gridCol w:w="196"/>
      </w:tblGrid>
      <w:tr w:rsidR="00F420DA" w:rsidRPr="00D75F0E" w14:paraId="077D0702" w14:textId="77777777" w:rsidTr="00B12E70">
        <w:trPr>
          <w:gridAfter w:val="1"/>
          <w:wAfter w:w="191" w:type="dxa"/>
          <w:cantSplit/>
          <w:tblHeader/>
        </w:trPr>
        <w:tc>
          <w:tcPr>
            <w:tcW w:w="7662" w:type="dxa"/>
            <w:shd w:val="clear" w:color="auto" w:fill="C00000"/>
          </w:tcPr>
          <w:p w14:paraId="73A03EC1" w14:textId="77777777" w:rsidR="00F420DA" w:rsidRPr="00D75F0E" w:rsidRDefault="00F800CE" w:rsidP="000058CC">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9</w:t>
            </w:r>
            <w:r w:rsidR="00F420DA" w:rsidRPr="00D75F0E">
              <w:rPr>
                <w:rFonts w:cs="Arial"/>
                <w:b/>
                <w:snapToGrid w:val="0"/>
                <w:color w:val="FFFFFF"/>
                <w:sz w:val="22"/>
                <w:szCs w:val="22"/>
              </w:rPr>
              <w:t>:</w:t>
            </w:r>
            <w:r w:rsidR="00F420DA" w:rsidRPr="00D75F0E">
              <w:rPr>
                <w:rFonts w:cs="Arial"/>
                <w:b/>
                <w:snapToGrid w:val="0"/>
                <w:color w:val="FFFFFF"/>
                <w:sz w:val="22"/>
                <w:szCs w:val="22"/>
              </w:rPr>
              <w:tab/>
            </w:r>
            <w:r w:rsidR="00A11657" w:rsidRPr="00D75F0E">
              <w:rPr>
                <w:rFonts w:cs="Arial"/>
                <w:b/>
                <w:snapToGrid w:val="0"/>
                <w:color w:val="FFFFFF"/>
                <w:sz w:val="22"/>
                <w:szCs w:val="22"/>
              </w:rPr>
              <w:t>Learning Theories</w:t>
            </w:r>
            <w:r w:rsidR="008F63FB">
              <w:rPr>
                <w:rFonts w:cs="Arial"/>
                <w:b/>
                <w:snapToGrid w:val="0"/>
                <w:color w:val="FFFFFF"/>
                <w:sz w:val="22"/>
                <w:szCs w:val="22"/>
              </w:rPr>
              <w:t xml:space="preserve">, </w:t>
            </w:r>
            <w:r w:rsidR="000058CC">
              <w:rPr>
                <w:rFonts w:cs="Arial"/>
                <w:b/>
                <w:snapToGrid w:val="0"/>
                <w:color w:val="FFFFFF"/>
                <w:sz w:val="22"/>
                <w:szCs w:val="22"/>
              </w:rPr>
              <w:t>Continued</w:t>
            </w:r>
            <w:r w:rsidR="00A11657" w:rsidRPr="00D75F0E">
              <w:rPr>
                <w:rFonts w:cs="Arial"/>
                <w:b/>
                <w:snapToGrid w:val="0"/>
                <w:color w:val="FFFFFF"/>
                <w:sz w:val="22"/>
                <w:szCs w:val="22"/>
              </w:rPr>
              <w:t xml:space="preserve">: </w:t>
            </w:r>
            <w:r w:rsidR="008F63FB">
              <w:rPr>
                <w:rFonts w:cs="Arial"/>
                <w:b/>
                <w:snapToGrid w:val="0"/>
                <w:color w:val="FFFFFF"/>
                <w:sz w:val="22"/>
                <w:szCs w:val="22"/>
              </w:rPr>
              <w:t xml:space="preserve">Cognitive Development and </w:t>
            </w:r>
            <w:r w:rsidR="00495AA3" w:rsidRPr="00D75F0E">
              <w:rPr>
                <w:rFonts w:cs="Arial"/>
                <w:b/>
                <w:color w:val="FFFFFF" w:themeColor="background1"/>
                <w:sz w:val="22"/>
                <w:szCs w:val="22"/>
              </w:rPr>
              <w:t>Social Cognitive Theory</w:t>
            </w:r>
          </w:p>
        </w:tc>
        <w:tc>
          <w:tcPr>
            <w:tcW w:w="1484" w:type="dxa"/>
            <w:shd w:val="clear" w:color="auto" w:fill="C00000"/>
          </w:tcPr>
          <w:p w14:paraId="65945B3C"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B12E70" w:rsidRPr="008C438C" w14:paraId="5CED6C61" w14:textId="77777777" w:rsidTr="00B12E70">
        <w:trPr>
          <w:cantSplit/>
          <w:trHeight w:val="279"/>
        </w:trPr>
        <w:tc>
          <w:tcPr>
            <w:tcW w:w="9342" w:type="dxa"/>
            <w:gridSpan w:val="3"/>
          </w:tcPr>
          <w:p w14:paraId="62829504" w14:textId="77777777" w:rsidR="005F5255" w:rsidRDefault="005F5255" w:rsidP="00852551">
            <w:pPr>
              <w:keepNext/>
              <w:rPr>
                <w:rFonts w:cs="Arial"/>
                <w:b/>
                <w:bCs/>
                <w:color w:val="262626"/>
                <w:sz w:val="22"/>
                <w:szCs w:val="22"/>
              </w:rPr>
            </w:pPr>
          </w:p>
          <w:p w14:paraId="469BAA9F"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10774AF9" w14:textId="77777777" w:rsidTr="00B12E70">
        <w:trPr>
          <w:cantSplit/>
        </w:trPr>
        <w:tc>
          <w:tcPr>
            <w:tcW w:w="9342" w:type="dxa"/>
            <w:gridSpan w:val="3"/>
          </w:tcPr>
          <w:p w14:paraId="1B639E2E" w14:textId="77777777" w:rsidR="00B12E70" w:rsidRPr="008C438C" w:rsidRDefault="00B12E70" w:rsidP="00852551">
            <w:pPr>
              <w:pStyle w:val="Level1"/>
              <w:tabs>
                <w:tab w:val="clear" w:pos="360"/>
                <w:tab w:val="num" w:pos="450"/>
              </w:tabs>
              <w:ind w:left="378"/>
            </w:pPr>
            <w:r w:rsidRPr="008C438C">
              <w:t xml:space="preserve">Cognitive and moral development </w:t>
            </w:r>
          </w:p>
          <w:p w14:paraId="57B8157D" w14:textId="77777777" w:rsidR="00B12E70" w:rsidRPr="000056E9" w:rsidRDefault="00B12E70" w:rsidP="00852551">
            <w:pPr>
              <w:pStyle w:val="ListParagraph"/>
              <w:numPr>
                <w:ilvl w:val="1"/>
                <w:numId w:val="1"/>
              </w:numPr>
              <w:contextualSpacing/>
              <w:rPr>
                <w:rFonts w:cs="Arial"/>
              </w:rPr>
            </w:pPr>
            <w:r>
              <w:rPr>
                <w:rFonts w:cs="Arial"/>
              </w:rPr>
              <w:t xml:space="preserve">Kohlberg, Gilligan </w:t>
            </w:r>
          </w:p>
          <w:p w14:paraId="4C1D40E3" w14:textId="77777777" w:rsidR="00B12E70" w:rsidRPr="008C438C" w:rsidRDefault="00B12E70" w:rsidP="00852551">
            <w:pPr>
              <w:pStyle w:val="Level1"/>
              <w:tabs>
                <w:tab w:val="clear" w:pos="360"/>
                <w:tab w:val="num" w:pos="450"/>
              </w:tabs>
              <w:ind w:left="378"/>
            </w:pPr>
            <w:r w:rsidRPr="008C438C">
              <w:t xml:space="preserve">Social </w:t>
            </w:r>
            <w:r>
              <w:t>c</w:t>
            </w:r>
            <w:r w:rsidRPr="008C438C">
              <w:t xml:space="preserve">ognitive </w:t>
            </w:r>
            <w:r>
              <w:t>t</w:t>
            </w:r>
            <w:r w:rsidRPr="008C438C">
              <w:t>heory</w:t>
            </w:r>
          </w:p>
          <w:p w14:paraId="194F348F" w14:textId="77777777" w:rsidR="00B12E70" w:rsidRPr="008C438C" w:rsidRDefault="00B12E70" w:rsidP="00852551">
            <w:pPr>
              <w:pStyle w:val="ListParagraph"/>
              <w:numPr>
                <w:ilvl w:val="1"/>
                <w:numId w:val="1"/>
              </w:numPr>
              <w:spacing w:after="200" w:line="276" w:lineRule="auto"/>
              <w:contextualSpacing/>
              <w:rPr>
                <w:rFonts w:cs="Arial"/>
              </w:rPr>
            </w:pPr>
            <w:r w:rsidRPr="008C438C">
              <w:rPr>
                <w:rFonts w:cs="Arial"/>
              </w:rPr>
              <w:t>Social learning</w:t>
            </w:r>
          </w:p>
          <w:p w14:paraId="0EA0219A" w14:textId="77777777" w:rsidR="00B12E70" w:rsidRPr="008C438C" w:rsidRDefault="00B12E70" w:rsidP="00852551">
            <w:pPr>
              <w:pStyle w:val="ListParagraph"/>
              <w:numPr>
                <w:ilvl w:val="1"/>
                <w:numId w:val="1"/>
              </w:numPr>
              <w:spacing w:line="276" w:lineRule="auto"/>
              <w:contextualSpacing/>
              <w:rPr>
                <w:rFonts w:cs="Arial"/>
              </w:rPr>
            </w:pPr>
            <w:r w:rsidRPr="008C438C">
              <w:rPr>
                <w:rFonts w:cs="Arial"/>
              </w:rPr>
              <w:t>Self-efficacy</w:t>
            </w:r>
          </w:p>
          <w:p w14:paraId="3035C7A5" w14:textId="77777777" w:rsidR="00B12E70" w:rsidRDefault="00B12E70" w:rsidP="00852551">
            <w:pPr>
              <w:pStyle w:val="Level1"/>
              <w:tabs>
                <w:tab w:val="clear" w:pos="360"/>
                <w:tab w:val="num" w:pos="450"/>
              </w:tabs>
              <w:ind w:left="378"/>
            </w:pPr>
            <w:r w:rsidRPr="008C438C">
              <w:t>Diversity spotlight: cultural context of learned behavior</w:t>
            </w:r>
          </w:p>
          <w:p w14:paraId="1A38CF59" w14:textId="77777777" w:rsidR="00B12E70" w:rsidRPr="008C438C" w:rsidRDefault="00B12E70" w:rsidP="00852551">
            <w:pPr>
              <w:pStyle w:val="Level1"/>
              <w:keepNext w:val="0"/>
              <w:numPr>
                <w:ilvl w:val="0"/>
                <w:numId w:val="0"/>
              </w:numPr>
            </w:pPr>
          </w:p>
        </w:tc>
      </w:tr>
    </w:tbl>
    <w:p w14:paraId="4B83EA6E" w14:textId="77777777" w:rsidR="009728B8" w:rsidRPr="008C438C" w:rsidRDefault="003E5C6F" w:rsidP="009728B8">
      <w:pPr>
        <w:pStyle w:val="BodyText"/>
      </w:pPr>
      <w:r w:rsidRPr="008C438C">
        <w:t xml:space="preserve">This </w:t>
      </w:r>
      <w:r w:rsidR="000058CC">
        <w:t>u</w:t>
      </w:r>
      <w:r w:rsidR="000058CC" w:rsidRPr="008C438C">
        <w:t>nit</w:t>
      </w:r>
      <w:r w:rsidR="000058CC">
        <w:t xml:space="preserve"> </w:t>
      </w:r>
      <w:r w:rsidR="00D75F0E">
        <w:t xml:space="preserve">relates to course objectives </w:t>
      </w:r>
      <w:r w:rsidR="00C96451" w:rsidRPr="008C438C">
        <w:t>2, 3, 4,</w:t>
      </w:r>
      <w:r w:rsidR="000058CC">
        <w:t xml:space="preserve"> and</w:t>
      </w:r>
      <w:r w:rsidR="00C96451" w:rsidRPr="008C438C">
        <w:t xml:space="preserve"> 5</w:t>
      </w:r>
      <w:r w:rsidR="000058CC">
        <w:t>.</w:t>
      </w:r>
    </w:p>
    <w:p w14:paraId="1EC54BBD" w14:textId="77777777" w:rsidR="00495AA3" w:rsidRPr="008C438C" w:rsidRDefault="00495AA3" w:rsidP="00495AA3">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14:paraId="11F759F8" w14:textId="77777777" w:rsidR="00495AA3" w:rsidRPr="008C438C" w:rsidRDefault="00495AA3" w:rsidP="00495AA3">
      <w:pPr>
        <w:rPr>
          <w:rFonts w:cs="Arial"/>
          <w:sz w:val="24"/>
          <w:szCs w:val="24"/>
          <w:u w:val="single"/>
        </w:rPr>
      </w:pPr>
    </w:p>
    <w:p w14:paraId="59433D6F" w14:textId="77777777" w:rsidR="00495AA3" w:rsidRPr="008C438C" w:rsidRDefault="00495AA3" w:rsidP="00495AA3">
      <w:pPr>
        <w:ind w:left="720" w:hanging="720"/>
        <w:rPr>
          <w:rFonts w:cs="Arial"/>
          <w:sz w:val="24"/>
          <w:szCs w:val="24"/>
        </w:rPr>
      </w:pPr>
      <w:r w:rsidRPr="008C438C">
        <w:rPr>
          <w:rFonts w:cs="Arial"/>
          <w:sz w:val="24"/>
          <w:szCs w:val="24"/>
        </w:rPr>
        <w:t>Bandura, A.</w:t>
      </w:r>
      <w:r w:rsidR="00B915B8">
        <w:rPr>
          <w:rFonts w:cs="Arial"/>
          <w:sz w:val="24"/>
          <w:szCs w:val="24"/>
        </w:rPr>
        <w:t xml:space="preserve"> </w:t>
      </w:r>
      <w:r w:rsidRPr="008C438C">
        <w:rPr>
          <w:rFonts w:cs="Arial"/>
          <w:sz w:val="24"/>
          <w:szCs w:val="24"/>
        </w:rPr>
        <w:t xml:space="preserve">(2010). The social cognitive theory: An </w:t>
      </w:r>
      <w:proofErr w:type="spellStart"/>
      <w:r w:rsidRPr="008C438C">
        <w:rPr>
          <w:rFonts w:cs="Arial"/>
          <w:sz w:val="24"/>
          <w:szCs w:val="24"/>
        </w:rPr>
        <w:t>agentic</w:t>
      </w:r>
      <w:proofErr w:type="spellEnd"/>
      <w:r w:rsidRPr="008C438C">
        <w:rPr>
          <w:rFonts w:cs="Arial"/>
          <w:sz w:val="24"/>
          <w:szCs w:val="24"/>
        </w:rPr>
        <w:t xml:space="preserve"> perspective.</w:t>
      </w:r>
      <w:r w:rsidR="00B915B8">
        <w:rPr>
          <w:rFonts w:cs="Arial"/>
          <w:sz w:val="24"/>
          <w:szCs w:val="24"/>
        </w:rPr>
        <w:t xml:space="preserve"> </w:t>
      </w:r>
      <w:r w:rsidRPr="008C438C">
        <w:rPr>
          <w:rFonts w:cs="Arial"/>
          <w:i/>
          <w:sz w:val="24"/>
          <w:szCs w:val="24"/>
        </w:rPr>
        <w:t>Annual Review of Psychology, 52</w:t>
      </w:r>
      <w:r w:rsidRPr="008C438C">
        <w:rPr>
          <w:rFonts w:cs="Arial"/>
          <w:sz w:val="24"/>
          <w:szCs w:val="24"/>
        </w:rPr>
        <w:t>, 1</w:t>
      </w:r>
      <w:r w:rsidR="000058CC">
        <w:rPr>
          <w:rFonts w:cs="Arial"/>
          <w:sz w:val="24"/>
          <w:szCs w:val="24"/>
        </w:rPr>
        <w:t>–</w:t>
      </w:r>
      <w:r w:rsidRPr="008C438C">
        <w:rPr>
          <w:rFonts w:cs="Arial"/>
          <w:sz w:val="24"/>
          <w:szCs w:val="24"/>
        </w:rPr>
        <w:t xml:space="preserve">26. </w:t>
      </w:r>
    </w:p>
    <w:p w14:paraId="0398A9F6" w14:textId="77777777" w:rsidR="00495AA3" w:rsidRPr="008C438C" w:rsidRDefault="00495AA3" w:rsidP="00495AA3">
      <w:pPr>
        <w:ind w:left="720" w:hanging="720"/>
        <w:rPr>
          <w:rFonts w:cs="Arial"/>
          <w:sz w:val="24"/>
          <w:szCs w:val="24"/>
        </w:rPr>
      </w:pPr>
    </w:p>
    <w:p w14:paraId="12BD05A8" w14:textId="77777777" w:rsidR="00495AA3" w:rsidRPr="008C438C" w:rsidRDefault="00495AA3" w:rsidP="00495AA3">
      <w:pPr>
        <w:pStyle w:val="Bib"/>
        <w:rPr>
          <w:sz w:val="24"/>
          <w:szCs w:val="24"/>
        </w:rPr>
      </w:pPr>
      <w:proofErr w:type="spellStart"/>
      <w:r w:rsidRPr="008C438C">
        <w:rPr>
          <w:sz w:val="24"/>
          <w:szCs w:val="24"/>
        </w:rPr>
        <w:t>Chavis</w:t>
      </w:r>
      <w:proofErr w:type="spellEnd"/>
      <w:r w:rsidRPr="008C438C">
        <w:rPr>
          <w:sz w:val="24"/>
          <w:szCs w:val="24"/>
        </w:rPr>
        <w:t>, A. M. (2012). Social learning theory and behavioral therapy: Considering human behaviors within the social and cultural context of individuals and families</w:t>
      </w:r>
      <w:r w:rsidRPr="008C438C">
        <w:rPr>
          <w:i/>
          <w:sz w:val="24"/>
          <w:szCs w:val="24"/>
        </w:rPr>
        <w:t>. Journal of Human Behavior in the Social Environment, 22</w:t>
      </w:r>
      <w:r w:rsidRPr="008C438C">
        <w:rPr>
          <w:sz w:val="24"/>
          <w:szCs w:val="24"/>
        </w:rPr>
        <w:t>, 54</w:t>
      </w:r>
      <w:r w:rsidR="000058CC">
        <w:rPr>
          <w:sz w:val="24"/>
          <w:szCs w:val="24"/>
        </w:rPr>
        <w:t>–</w:t>
      </w:r>
      <w:r w:rsidRPr="008C438C">
        <w:rPr>
          <w:sz w:val="24"/>
          <w:szCs w:val="24"/>
        </w:rPr>
        <w:t>64. DOI: 10.1090/10911359.2011.598828.</w:t>
      </w:r>
    </w:p>
    <w:p w14:paraId="788EB5DA" w14:textId="77777777" w:rsidR="00495AA3" w:rsidRPr="008C438C" w:rsidRDefault="00495AA3" w:rsidP="00495AA3">
      <w:pPr>
        <w:ind w:left="720" w:hanging="720"/>
        <w:rPr>
          <w:rFonts w:cs="Arial"/>
          <w:sz w:val="24"/>
          <w:szCs w:val="24"/>
        </w:rPr>
      </w:pPr>
      <w:r w:rsidRPr="008C438C">
        <w:rPr>
          <w:rFonts w:cs="Arial"/>
          <w:sz w:val="24"/>
          <w:szCs w:val="24"/>
        </w:rPr>
        <w:t>Dobson, K.</w:t>
      </w:r>
      <w:r w:rsidR="000058CC">
        <w:rPr>
          <w:rFonts w:cs="Arial"/>
          <w:sz w:val="24"/>
          <w:szCs w:val="24"/>
        </w:rPr>
        <w:t>,</w:t>
      </w:r>
      <w:r w:rsidRPr="008C438C">
        <w:rPr>
          <w:rFonts w:cs="Arial"/>
          <w:sz w:val="24"/>
          <w:szCs w:val="24"/>
        </w:rPr>
        <w:t xml:space="preserve"> &amp; </w:t>
      </w:r>
      <w:proofErr w:type="spellStart"/>
      <w:r w:rsidRPr="008C438C">
        <w:rPr>
          <w:rFonts w:cs="Arial"/>
          <w:sz w:val="24"/>
          <w:szCs w:val="24"/>
        </w:rPr>
        <w:t>Beshai</w:t>
      </w:r>
      <w:proofErr w:type="spellEnd"/>
      <w:r w:rsidRPr="008C438C">
        <w:rPr>
          <w:rFonts w:cs="Arial"/>
          <w:sz w:val="24"/>
          <w:szCs w:val="24"/>
        </w:rPr>
        <w:t>, S. (2013).</w:t>
      </w:r>
      <w:r w:rsidR="00B915B8">
        <w:rPr>
          <w:rFonts w:cs="Arial"/>
          <w:sz w:val="24"/>
          <w:szCs w:val="24"/>
        </w:rPr>
        <w:t xml:space="preserve"> </w:t>
      </w:r>
      <w:r w:rsidRPr="008C438C">
        <w:rPr>
          <w:rFonts w:cs="Arial"/>
          <w:sz w:val="24"/>
          <w:szCs w:val="24"/>
        </w:rPr>
        <w:t>The theory-practice gap in cognitive behavioral therapy: Reflections and a modest proposal to bridge the gap.</w:t>
      </w:r>
      <w:r w:rsidR="00B915B8">
        <w:rPr>
          <w:rFonts w:cs="Arial"/>
          <w:sz w:val="24"/>
          <w:szCs w:val="24"/>
        </w:rPr>
        <w:t xml:space="preserve"> </w:t>
      </w:r>
      <w:r w:rsidRPr="008C438C">
        <w:rPr>
          <w:rFonts w:cs="Arial"/>
          <w:i/>
          <w:sz w:val="24"/>
          <w:szCs w:val="24"/>
        </w:rPr>
        <w:t xml:space="preserve">Behavior Therapy, 44, </w:t>
      </w:r>
      <w:r w:rsidRPr="008C438C">
        <w:rPr>
          <w:rFonts w:cs="Arial"/>
          <w:sz w:val="24"/>
          <w:szCs w:val="24"/>
        </w:rPr>
        <w:t>559</w:t>
      </w:r>
      <w:r w:rsidR="000058CC">
        <w:rPr>
          <w:rFonts w:cs="Arial"/>
          <w:sz w:val="24"/>
          <w:szCs w:val="24"/>
        </w:rPr>
        <w:t>–</w:t>
      </w:r>
      <w:r w:rsidRPr="008C438C">
        <w:rPr>
          <w:rFonts w:cs="Arial"/>
          <w:sz w:val="24"/>
          <w:szCs w:val="24"/>
        </w:rPr>
        <w:t>567.</w:t>
      </w:r>
      <w:r w:rsidR="00B915B8">
        <w:rPr>
          <w:rFonts w:cs="Arial"/>
          <w:sz w:val="24"/>
          <w:szCs w:val="24"/>
        </w:rPr>
        <w:t xml:space="preserve"> </w:t>
      </w:r>
      <w:r w:rsidRPr="008C438C">
        <w:rPr>
          <w:rFonts w:cs="Arial"/>
          <w:sz w:val="24"/>
          <w:szCs w:val="24"/>
        </w:rPr>
        <w:t>(</w:t>
      </w:r>
      <w:r w:rsidR="000058CC">
        <w:rPr>
          <w:rFonts w:cs="Arial"/>
          <w:sz w:val="24"/>
          <w:szCs w:val="24"/>
        </w:rPr>
        <w:t>c</w:t>
      </w:r>
      <w:r w:rsidR="000058CC" w:rsidRPr="008C438C">
        <w:rPr>
          <w:rFonts w:cs="Arial"/>
          <w:sz w:val="24"/>
          <w:szCs w:val="24"/>
        </w:rPr>
        <w:t xml:space="preserve">rossover </w:t>
      </w:r>
      <w:r w:rsidR="000058CC">
        <w:rPr>
          <w:rFonts w:cs="Arial"/>
          <w:sz w:val="24"/>
          <w:szCs w:val="24"/>
        </w:rPr>
        <w:t>r</w:t>
      </w:r>
      <w:r w:rsidR="000058CC" w:rsidRPr="008C438C">
        <w:rPr>
          <w:rFonts w:cs="Arial"/>
          <w:sz w:val="24"/>
          <w:szCs w:val="24"/>
        </w:rPr>
        <w:t>eading</w:t>
      </w:r>
      <w:r w:rsidRPr="008C438C">
        <w:rPr>
          <w:rFonts w:cs="Arial"/>
          <w:sz w:val="24"/>
          <w:szCs w:val="24"/>
        </w:rPr>
        <w:t>)</w:t>
      </w:r>
      <w:r w:rsidR="00146C2B">
        <w:rPr>
          <w:rFonts w:cs="Arial"/>
          <w:sz w:val="24"/>
          <w:szCs w:val="24"/>
        </w:rPr>
        <w:t>.</w:t>
      </w:r>
    </w:p>
    <w:p w14:paraId="15E35267" w14:textId="77777777" w:rsidR="00495AA3" w:rsidRPr="008C438C" w:rsidRDefault="00495AA3" w:rsidP="00495AA3">
      <w:pPr>
        <w:ind w:left="720" w:hanging="720"/>
        <w:rPr>
          <w:rFonts w:cs="Arial"/>
          <w:sz w:val="24"/>
          <w:szCs w:val="24"/>
        </w:rPr>
      </w:pPr>
    </w:p>
    <w:p w14:paraId="4CDCE39A" w14:textId="77777777" w:rsidR="00495AA3" w:rsidRPr="008C438C" w:rsidRDefault="00495AA3" w:rsidP="00495AA3">
      <w:pPr>
        <w:ind w:left="720" w:hanging="720"/>
        <w:rPr>
          <w:rFonts w:cs="Arial"/>
          <w:sz w:val="24"/>
          <w:szCs w:val="24"/>
        </w:rPr>
      </w:pPr>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r w:rsidRPr="008C438C">
        <w:rPr>
          <w:rFonts w:cs="Arial"/>
        </w:rPr>
        <w:t>.</w:t>
      </w:r>
      <w:r w:rsidR="00744032" w:rsidRPr="00744032">
        <w:rPr>
          <w:rFonts w:cs="Arial"/>
          <w:sz w:val="24"/>
          <w:szCs w:val="24"/>
        </w:rPr>
        <w:t xml:space="preserve"> </w:t>
      </w:r>
      <w:r w:rsidR="00744032" w:rsidRPr="008C438C">
        <w:rPr>
          <w:rFonts w:cs="Arial"/>
          <w:sz w:val="24"/>
          <w:szCs w:val="24"/>
        </w:rPr>
        <w:t xml:space="preserve">Theories of cognitive </w:t>
      </w:r>
      <w:r w:rsidR="00744032" w:rsidRPr="008C438C">
        <w:rPr>
          <w:rFonts w:cs="Arial"/>
          <w:sz w:val="24"/>
        </w:rPr>
        <w:t>and moral development</w:t>
      </w:r>
      <w:r w:rsidR="00744032">
        <w:rPr>
          <w:rFonts w:cs="Arial"/>
          <w:sz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sidRPr="008C438C">
        <w:rPr>
          <w:rFonts w:cs="Arial"/>
          <w:sz w:val="24"/>
          <w:szCs w:val="24"/>
        </w:rPr>
        <w:t xml:space="preserve"> </w:t>
      </w:r>
      <w:r w:rsidRPr="008C438C">
        <w:rPr>
          <w:rFonts w:cs="Arial"/>
        </w:rPr>
        <w:t>(</w:t>
      </w:r>
      <w:r w:rsidRPr="008C438C">
        <w:rPr>
          <w:rFonts w:cs="Arial"/>
          <w:sz w:val="24"/>
          <w:szCs w:val="24"/>
        </w:rPr>
        <w:t>pp. 260</w:t>
      </w:r>
      <w:r w:rsidR="00744032">
        <w:rPr>
          <w:rFonts w:cs="Arial"/>
          <w:sz w:val="24"/>
          <w:szCs w:val="24"/>
        </w:rPr>
        <w:t>–</w:t>
      </w:r>
      <w:r w:rsidRPr="008C438C">
        <w:rPr>
          <w:rFonts w:cs="Arial"/>
          <w:sz w:val="24"/>
          <w:szCs w:val="24"/>
        </w:rPr>
        <w:t>282; 290</w:t>
      </w:r>
      <w:r w:rsidR="00744032">
        <w:rPr>
          <w:rFonts w:cs="Arial"/>
          <w:sz w:val="24"/>
          <w:szCs w:val="24"/>
        </w:rPr>
        <w:t>–</w:t>
      </w:r>
      <w:r w:rsidRPr="008C438C">
        <w:rPr>
          <w:rFonts w:cs="Arial"/>
          <w:sz w:val="24"/>
          <w:szCs w:val="24"/>
        </w:rPr>
        <w:t>296</w:t>
      </w:r>
      <w:r w:rsidRPr="008C438C">
        <w:rPr>
          <w:rFonts w:cs="Arial"/>
        </w:rPr>
        <w:t>)</w:t>
      </w:r>
      <w:r w:rsidRPr="008C438C">
        <w:rPr>
          <w:rFonts w:cs="Arial"/>
          <w:sz w:val="24"/>
          <w:szCs w:val="24"/>
        </w:rPr>
        <w:t xml:space="preserve">. Boston: </w:t>
      </w:r>
      <w:proofErr w:type="spellStart"/>
      <w:r w:rsidRPr="008C438C">
        <w:rPr>
          <w:rFonts w:cs="Arial"/>
          <w:sz w:val="24"/>
          <w:szCs w:val="24"/>
        </w:rPr>
        <w:t>Allyn</w:t>
      </w:r>
      <w:proofErr w:type="spellEnd"/>
      <w:r w:rsidRPr="008C438C">
        <w:rPr>
          <w:rFonts w:cs="Arial"/>
          <w:sz w:val="24"/>
          <w:szCs w:val="24"/>
        </w:rPr>
        <w:t xml:space="preserve"> &amp; Bacon.</w:t>
      </w:r>
    </w:p>
    <w:p w14:paraId="51146EE6" w14:textId="77777777" w:rsidR="00495AA3" w:rsidRPr="008C438C" w:rsidRDefault="00495AA3" w:rsidP="00495AA3">
      <w:pPr>
        <w:ind w:left="720" w:hanging="720"/>
        <w:rPr>
          <w:rFonts w:cs="Arial"/>
          <w:sz w:val="24"/>
          <w:szCs w:val="24"/>
        </w:rPr>
      </w:pPr>
    </w:p>
    <w:p w14:paraId="17EF533C" w14:textId="77777777" w:rsidR="00495AA3" w:rsidRPr="008C438C" w:rsidRDefault="00495AA3" w:rsidP="00495AA3">
      <w:pPr>
        <w:rPr>
          <w:rFonts w:cs="Arial"/>
          <w:b/>
          <w:sz w:val="24"/>
          <w:szCs w:val="24"/>
          <w:u w:val="single"/>
        </w:rPr>
      </w:pPr>
      <w:r w:rsidRPr="008C438C">
        <w:rPr>
          <w:rFonts w:cs="Arial"/>
          <w:b/>
          <w:sz w:val="24"/>
          <w:szCs w:val="24"/>
          <w:u w:val="single"/>
        </w:rPr>
        <w:t>Recommended Readings:</w:t>
      </w:r>
    </w:p>
    <w:p w14:paraId="5358EAEE" w14:textId="77777777" w:rsidR="00495AA3" w:rsidRPr="008C438C" w:rsidRDefault="00495AA3" w:rsidP="00495AA3">
      <w:pPr>
        <w:ind w:left="720" w:hanging="720"/>
        <w:rPr>
          <w:rFonts w:cs="Arial"/>
          <w:sz w:val="24"/>
          <w:szCs w:val="24"/>
        </w:rPr>
      </w:pPr>
    </w:p>
    <w:p w14:paraId="153986E7" w14:textId="77777777" w:rsidR="00495AA3" w:rsidRPr="008C438C" w:rsidRDefault="00495AA3" w:rsidP="00495AA3">
      <w:pPr>
        <w:ind w:left="720" w:hanging="720"/>
        <w:rPr>
          <w:rFonts w:cs="Arial"/>
          <w:sz w:val="24"/>
          <w:szCs w:val="24"/>
        </w:rPr>
      </w:pPr>
      <w:r w:rsidRPr="008C438C">
        <w:rPr>
          <w:rFonts w:cs="Arial"/>
          <w:sz w:val="24"/>
          <w:szCs w:val="24"/>
        </w:rPr>
        <w:t>Albert Bandura on behavior therapy, self-efficacy</w:t>
      </w:r>
      <w:r w:rsidR="00B643DD">
        <w:rPr>
          <w:rFonts w:cs="Arial"/>
          <w:sz w:val="24"/>
          <w:szCs w:val="24"/>
        </w:rPr>
        <w:t>,</w:t>
      </w:r>
      <w:r w:rsidRPr="008C438C">
        <w:rPr>
          <w:rFonts w:cs="Arial"/>
          <w:sz w:val="24"/>
          <w:szCs w:val="24"/>
        </w:rPr>
        <w:t xml:space="preserve"> </w:t>
      </w:r>
      <w:r w:rsidR="00B643DD">
        <w:rPr>
          <w:rFonts w:cs="Arial"/>
          <w:sz w:val="24"/>
          <w:szCs w:val="24"/>
        </w:rPr>
        <w:t>and</w:t>
      </w:r>
      <w:r w:rsidR="00B643DD" w:rsidRPr="008C438C">
        <w:rPr>
          <w:rFonts w:cs="Arial"/>
          <w:sz w:val="24"/>
          <w:szCs w:val="24"/>
        </w:rPr>
        <w:t xml:space="preserve"> </w:t>
      </w:r>
      <w:r w:rsidRPr="008C438C">
        <w:rPr>
          <w:rFonts w:cs="Arial"/>
          <w:sz w:val="24"/>
          <w:szCs w:val="24"/>
        </w:rPr>
        <w:t xml:space="preserve">modeling. Psychotherapy.net (Director). (2013).[Video/DVD] Mill Valley, </w:t>
      </w:r>
      <w:r w:rsidR="00B643DD">
        <w:rPr>
          <w:rFonts w:cs="Arial"/>
          <w:sz w:val="24"/>
          <w:szCs w:val="24"/>
        </w:rPr>
        <w:t>CA</w:t>
      </w:r>
      <w:r w:rsidRPr="008C438C">
        <w:rPr>
          <w:rFonts w:cs="Arial"/>
          <w:sz w:val="24"/>
          <w:szCs w:val="24"/>
        </w:rPr>
        <w:t xml:space="preserve">: Psychotherapy.net. (Video). </w:t>
      </w:r>
    </w:p>
    <w:p w14:paraId="5AF9089C" w14:textId="77777777" w:rsidR="00495AA3" w:rsidRPr="008C438C" w:rsidRDefault="00495AA3" w:rsidP="00495AA3">
      <w:pPr>
        <w:ind w:left="720" w:hanging="720"/>
        <w:rPr>
          <w:rFonts w:cs="Arial"/>
          <w:sz w:val="24"/>
          <w:szCs w:val="24"/>
        </w:rPr>
      </w:pPr>
    </w:p>
    <w:p w14:paraId="1ECC2775" w14:textId="77777777" w:rsidR="00495AA3" w:rsidRPr="008C438C" w:rsidRDefault="00495AA3" w:rsidP="00495AA3">
      <w:pPr>
        <w:ind w:left="720" w:hanging="720"/>
        <w:rPr>
          <w:rFonts w:cs="Arial"/>
          <w:sz w:val="24"/>
          <w:szCs w:val="24"/>
        </w:rPr>
      </w:pPr>
      <w:r w:rsidRPr="008C438C">
        <w:rPr>
          <w:rFonts w:cs="Arial"/>
          <w:sz w:val="24"/>
          <w:szCs w:val="24"/>
        </w:rPr>
        <w:t>Bandura, A. (2004).</w:t>
      </w:r>
      <w:r w:rsidR="00B915B8">
        <w:rPr>
          <w:rFonts w:cs="Arial"/>
          <w:sz w:val="24"/>
          <w:szCs w:val="24"/>
        </w:rPr>
        <w:t xml:space="preserve"> </w:t>
      </w:r>
      <w:r w:rsidRPr="008C438C">
        <w:rPr>
          <w:rFonts w:cs="Arial"/>
          <w:sz w:val="24"/>
          <w:szCs w:val="24"/>
        </w:rPr>
        <w:t>Health promotion by social cognitive means.</w:t>
      </w:r>
      <w:r w:rsidR="00B915B8">
        <w:rPr>
          <w:rFonts w:cs="Arial"/>
          <w:sz w:val="24"/>
          <w:szCs w:val="24"/>
        </w:rPr>
        <w:t xml:space="preserve"> </w:t>
      </w:r>
      <w:r w:rsidRPr="008C438C">
        <w:rPr>
          <w:rFonts w:cs="Arial"/>
          <w:i/>
          <w:sz w:val="24"/>
          <w:szCs w:val="24"/>
        </w:rPr>
        <w:t xml:space="preserve">Health education &amp; </w:t>
      </w:r>
      <w:r w:rsidR="00B643DD">
        <w:rPr>
          <w:rFonts w:cs="Arial"/>
          <w:i/>
          <w:sz w:val="24"/>
          <w:szCs w:val="24"/>
        </w:rPr>
        <w:t>B</w:t>
      </w:r>
      <w:r w:rsidRPr="008C438C">
        <w:rPr>
          <w:rFonts w:cs="Arial"/>
          <w:i/>
          <w:sz w:val="24"/>
          <w:szCs w:val="24"/>
        </w:rPr>
        <w:t>ehavior, 31</w:t>
      </w:r>
      <w:r w:rsidRPr="008C438C">
        <w:rPr>
          <w:rFonts w:cs="Arial"/>
          <w:sz w:val="24"/>
          <w:szCs w:val="24"/>
        </w:rPr>
        <w:t>(2), 143</w:t>
      </w:r>
      <w:r w:rsidR="00B643DD">
        <w:rPr>
          <w:rFonts w:cs="Arial"/>
          <w:sz w:val="24"/>
          <w:szCs w:val="24"/>
        </w:rPr>
        <w:t>–</w:t>
      </w:r>
      <w:r w:rsidRPr="008C438C">
        <w:rPr>
          <w:rFonts w:cs="Arial"/>
          <w:sz w:val="24"/>
          <w:szCs w:val="24"/>
        </w:rPr>
        <w:t>163.</w:t>
      </w:r>
      <w:r w:rsidR="00B915B8">
        <w:rPr>
          <w:rFonts w:cs="Arial"/>
          <w:sz w:val="24"/>
          <w:szCs w:val="24"/>
        </w:rPr>
        <w:t xml:space="preserve"> </w:t>
      </w:r>
      <w:r w:rsidRPr="008C438C">
        <w:rPr>
          <w:rFonts w:cs="Arial"/>
          <w:sz w:val="24"/>
          <w:szCs w:val="24"/>
        </w:rPr>
        <w:t xml:space="preserve">DOI: 10.1177/1090198104263660. </w:t>
      </w:r>
    </w:p>
    <w:p w14:paraId="191284BB" w14:textId="77777777" w:rsidR="00495AA3" w:rsidRPr="008C438C" w:rsidRDefault="00495AA3" w:rsidP="00495AA3">
      <w:pPr>
        <w:ind w:left="720" w:hanging="720"/>
        <w:rPr>
          <w:rFonts w:cs="Arial"/>
          <w:sz w:val="24"/>
          <w:szCs w:val="24"/>
        </w:rPr>
      </w:pPr>
    </w:p>
    <w:p w14:paraId="767AA983" w14:textId="77777777" w:rsidR="00495AA3" w:rsidRPr="008C438C" w:rsidRDefault="00495AA3" w:rsidP="00495AA3">
      <w:pPr>
        <w:ind w:left="720" w:hanging="720"/>
        <w:rPr>
          <w:rFonts w:cs="Arial"/>
        </w:rPr>
      </w:pPr>
      <w:r w:rsidRPr="008C438C">
        <w:rPr>
          <w:rFonts w:cs="Arial"/>
          <w:sz w:val="24"/>
          <w:szCs w:val="24"/>
        </w:rPr>
        <w:t xml:space="preserve">Bandura, A. (2000). Exercise of human agency through collective efficacy. </w:t>
      </w:r>
      <w:r w:rsidRPr="008C438C">
        <w:rPr>
          <w:rFonts w:cs="Arial"/>
          <w:i/>
          <w:sz w:val="24"/>
          <w:szCs w:val="24"/>
        </w:rPr>
        <w:t>Current Directions in Psychological Science</w:t>
      </w:r>
      <w:r w:rsidRPr="008C438C">
        <w:rPr>
          <w:rFonts w:cs="Arial"/>
          <w:sz w:val="24"/>
          <w:szCs w:val="24"/>
        </w:rPr>
        <w:t xml:space="preserve">, </w:t>
      </w:r>
      <w:r w:rsidRPr="008C438C">
        <w:rPr>
          <w:rFonts w:cs="Arial"/>
          <w:i/>
          <w:sz w:val="24"/>
          <w:szCs w:val="24"/>
        </w:rPr>
        <w:t>9</w:t>
      </w:r>
      <w:r w:rsidRPr="008C438C">
        <w:rPr>
          <w:rFonts w:cs="Arial"/>
          <w:sz w:val="24"/>
          <w:szCs w:val="24"/>
        </w:rPr>
        <w:t>, 75</w:t>
      </w:r>
      <w:r w:rsidR="00B643DD">
        <w:rPr>
          <w:rFonts w:cs="Arial"/>
          <w:sz w:val="24"/>
          <w:szCs w:val="24"/>
        </w:rPr>
        <w:t>–</w:t>
      </w:r>
      <w:r w:rsidRPr="008C438C">
        <w:rPr>
          <w:rFonts w:cs="Arial"/>
          <w:sz w:val="24"/>
          <w:szCs w:val="24"/>
        </w:rPr>
        <w:t>78.</w:t>
      </w:r>
    </w:p>
    <w:p w14:paraId="5AC5ED8A" w14:textId="77777777" w:rsidR="00495AA3" w:rsidRPr="008C438C" w:rsidRDefault="00495AA3" w:rsidP="00495AA3">
      <w:pPr>
        <w:ind w:left="720" w:hanging="720"/>
        <w:rPr>
          <w:rFonts w:cs="Arial"/>
          <w:sz w:val="24"/>
          <w:szCs w:val="24"/>
        </w:rPr>
      </w:pPr>
    </w:p>
    <w:p w14:paraId="7636B726" w14:textId="77777777" w:rsidR="00495AA3" w:rsidRPr="008C438C" w:rsidRDefault="00495AA3" w:rsidP="00495AA3">
      <w:pPr>
        <w:ind w:left="720" w:hanging="720"/>
        <w:rPr>
          <w:rFonts w:cs="Arial"/>
          <w:sz w:val="24"/>
          <w:szCs w:val="24"/>
        </w:rPr>
      </w:pPr>
      <w:r w:rsidRPr="008C438C">
        <w:rPr>
          <w:rFonts w:cs="Arial"/>
          <w:sz w:val="24"/>
          <w:szCs w:val="24"/>
        </w:rPr>
        <w:t xml:space="preserve">Bandura, A. (2006). Toward a psychology of human agency. </w:t>
      </w:r>
      <w:r w:rsidRPr="008C438C">
        <w:rPr>
          <w:rFonts w:cs="Arial"/>
          <w:i/>
          <w:sz w:val="24"/>
          <w:szCs w:val="24"/>
        </w:rPr>
        <w:t>Perspectives on Psychological Science</w:t>
      </w:r>
      <w:r w:rsidRPr="008C438C">
        <w:rPr>
          <w:rFonts w:cs="Arial"/>
          <w:sz w:val="24"/>
          <w:szCs w:val="24"/>
        </w:rPr>
        <w:t>, 1, 164</w:t>
      </w:r>
      <w:r w:rsidR="00B643DD">
        <w:rPr>
          <w:rFonts w:cs="Arial"/>
          <w:sz w:val="24"/>
          <w:szCs w:val="24"/>
        </w:rPr>
        <w:t>–</w:t>
      </w:r>
      <w:r w:rsidRPr="008C438C">
        <w:rPr>
          <w:rFonts w:cs="Arial"/>
          <w:sz w:val="24"/>
          <w:szCs w:val="24"/>
        </w:rPr>
        <w:t>180.</w:t>
      </w:r>
    </w:p>
    <w:p w14:paraId="2C1D1BDA" w14:textId="77777777" w:rsidR="00495AA3" w:rsidRPr="008C438C" w:rsidRDefault="00495AA3" w:rsidP="00495AA3">
      <w:pPr>
        <w:ind w:left="720" w:hanging="720"/>
        <w:rPr>
          <w:rFonts w:cs="Arial"/>
          <w:i/>
          <w:sz w:val="24"/>
          <w:szCs w:val="24"/>
        </w:rPr>
      </w:pPr>
    </w:p>
    <w:p w14:paraId="73C23529" w14:textId="77777777" w:rsidR="00495AA3" w:rsidRPr="008C438C" w:rsidRDefault="00495AA3" w:rsidP="00495AA3">
      <w:pPr>
        <w:ind w:left="720" w:hanging="720"/>
        <w:rPr>
          <w:rFonts w:cs="Arial"/>
          <w:sz w:val="24"/>
          <w:szCs w:val="24"/>
        </w:rPr>
      </w:pPr>
      <w:proofErr w:type="spellStart"/>
      <w:r w:rsidRPr="008C438C">
        <w:rPr>
          <w:rFonts w:cs="Arial"/>
          <w:sz w:val="24"/>
          <w:szCs w:val="24"/>
        </w:rPr>
        <w:t>Benight</w:t>
      </w:r>
      <w:proofErr w:type="spellEnd"/>
      <w:r w:rsidRPr="008C438C">
        <w:rPr>
          <w:rFonts w:cs="Arial"/>
          <w:sz w:val="24"/>
          <w:szCs w:val="24"/>
        </w:rPr>
        <w:t xml:space="preserve">, C. C., &amp; Bandura, A. (2004). Social cognitive theory of posttraumatic recovery: The role of perceived self-efficacy. </w:t>
      </w:r>
      <w:proofErr w:type="spellStart"/>
      <w:r w:rsidRPr="008C438C">
        <w:rPr>
          <w:rFonts w:cs="Arial"/>
          <w:i/>
          <w:sz w:val="24"/>
          <w:szCs w:val="24"/>
        </w:rPr>
        <w:t>Behaviour</w:t>
      </w:r>
      <w:proofErr w:type="spellEnd"/>
      <w:r w:rsidRPr="008C438C">
        <w:rPr>
          <w:rFonts w:cs="Arial"/>
          <w:i/>
          <w:sz w:val="24"/>
          <w:szCs w:val="24"/>
        </w:rPr>
        <w:t xml:space="preserve"> Research and Therapy, 42</w:t>
      </w:r>
      <w:r w:rsidRPr="008C438C">
        <w:rPr>
          <w:rFonts w:cs="Arial"/>
          <w:sz w:val="24"/>
          <w:szCs w:val="24"/>
        </w:rPr>
        <w:t>(10), 1129</w:t>
      </w:r>
      <w:r w:rsidR="00B643DD">
        <w:rPr>
          <w:rFonts w:cs="Arial"/>
          <w:sz w:val="24"/>
          <w:szCs w:val="24"/>
        </w:rPr>
        <w:t>–</w:t>
      </w:r>
      <w:r w:rsidRPr="008C438C">
        <w:rPr>
          <w:rFonts w:cs="Arial"/>
          <w:sz w:val="24"/>
          <w:szCs w:val="24"/>
        </w:rPr>
        <w:t>1148. doi:10.1016/j.brat.2003.08.008</w:t>
      </w:r>
    </w:p>
    <w:p w14:paraId="7C7E6438" w14:textId="77777777" w:rsidR="00495AA3" w:rsidRPr="008C438C" w:rsidRDefault="00495AA3" w:rsidP="00495AA3">
      <w:pPr>
        <w:ind w:left="720" w:hanging="720"/>
        <w:rPr>
          <w:rFonts w:cs="Arial"/>
          <w:sz w:val="24"/>
          <w:szCs w:val="24"/>
        </w:rPr>
      </w:pPr>
    </w:p>
    <w:p w14:paraId="17D7C224" w14:textId="77777777" w:rsidR="00E23E0A" w:rsidRDefault="00495AA3" w:rsidP="00B12E70">
      <w:pPr>
        <w:ind w:left="720" w:hanging="720"/>
        <w:rPr>
          <w:rFonts w:cs="Arial"/>
          <w:color w:val="000000"/>
        </w:rPr>
      </w:pPr>
      <w:proofErr w:type="spellStart"/>
      <w:r w:rsidRPr="008C438C">
        <w:rPr>
          <w:rFonts w:cs="Arial"/>
          <w:sz w:val="24"/>
          <w:szCs w:val="24"/>
        </w:rPr>
        <w:t>Murdoff</w:t>
      </w:r>
      <w:proofErr w:type="spellEnd"/>
      <w:r w:rsidRPr="008C438C">
        <w:rPr>
          <w:rFonts w:cs="Arial"/>
          <w:sz w:val="24"/>
          <w:szCs w:val="24"/>
        </w:rPr>
        <w:t>, J. (2007).</w:t>
      </w:r>
      <w:r w:rsidR="00B915B8">
        <w:rPr>
          <w:rFonts w:cs="Arial"/>
          <w:sz w:val="24"/>
          <w:szCs w:val="24"/>
        </w:rPr>
        <w:t xml:space="preserve"> </w:t>
      </w:r>
      <w:r w:rsidRPr="008C438C">
        <w:rPr>
          <w:rFonts w:cs="Arial"/>
          <w:sz w:val="24"/>
          <w:szCs w:val="24"/>
        </w:rPr>
        <w:t>Cultural diversity and cognitive behavior therapy.</w:t>
      </w:r>
      <w:r w:rsidR="00B915B8">
        <w:rPr>
          <w:rFonts w:cs="Arial"/>
          <w:sz w:val="24"/>
          <w:szCs w:val="24"/>
        </w:rPr>
        <w:t xml:space="preserve"> </w:t>
      </w:r>
      <w:r w:rsidRPr="008C438C">
        <w:rPr>
          <w:rFonts w:cs="Arial"/>
          <w:sz w:val="24"/>
          <w:szCs w:val="24"/>
        </w:rPr>
        <w:t xml:space="preserve">In A. Freeman &amp; T. Ronen (Eds.), </w:t>
      </w:r>
      <w:r w:rsidRPr="008C438C">
        <w:rPr>
          <w:rFonts w:cs="Arial"/>
          <w:i/>
          <w:sz w:val="24"/>
          <w:szCs w:val="24"/>
        </w:rPr>
        <w:t xml:space="preserve">Cognitive behavior therapy in clinical social work </w:t>
      </w:r>
      <w:r w:rsidRPr="008C438C">
        <w:rPr>
          <w:rFonts w:cs="Arial"/>
          <w:sz w:val="24"/>
          <w:szCs w:val="24"/>
        </w:rPr>
        <w:t>(pp. 109</w:t>
      </w:r>
      <w:r w:rsidR="00B643DD">
        <w:rPr>
          <w:rFonts w:cs="Arial"/>
          <w:sz w:val="24"/>
          <w:szCs w:val="24"/>
        </w:rPr>
        <w:t>–</w:t>
      </w:r>
      <w:r w:rsidRPr="008C438C">
        <w:rPr>
          <w:rFonts w:cs="Arial"/>
          <w:sz w:val="24"/>
          <w:szCs w:val="24"/>
        </w:rPr>
        <w:t>146)</w:t>
      </w:r>
      <w:r w:rsidRPr="008C438C">
        <w:rPr>
          <w:rFonts w:cs="Arial"/>
          <w:i/>
          <w:sz w:val="24"/>
          <w:szCs w:val="24"/>
        </w:rPr>
        <w:t xml:space="preserve">. </w:t>
      </w:r>
      <w:r w:rsidRPr="008C438C">
        <w:rPr>
          <w:rFonts w:cs="Arial"/>
          <w:sz w:val="24"/>
          <w:szCs w:val="24"/>
        </w:rPr>
        <w:t>New York: Spring Publishing Co.</w:t>
      </w:r>
      <w:r w:rsidR="00B915B8">
        <w:rPr>
          <w:rFonts w:cs="Arial"/>
          <w:sz w:val="24"/>
          <w:szCs w:val="24"/>
        </w:rPr>
        <w:t xml:space="preserve"> </w:t>
      </w:r>
    </w:p>
    <w:p w14:paraId="4B3F940D" w14:textId="77777777" w:rsidR="00E23E0A" w:rsidRDefault="00E23E0A" w:rsidP="00D75F0E">
      <w:pPr>
        <w:pStyle w:val="Bib"/>
        <w:ind w:left="0" w:firstLine="0"/>
      </w:pPr>
    </w:p>
    <w:tbl>
      <w:tblPr>
        <w:tblW w:w="0" w:type="auto"/>
        <w:tblInd w:w="18" w:type="dxa"/>
        <w:tblLook w:val="04A0" w:firstRow="1" w:lastRow="0" w:firstColumn="1" w:lastColumn="0" w:noHBand="0" w:noVBand="1"/>
      </w:tblPr>
      <w:tblGrid>
        <w:gridCol w:w="7839"/>
        <w:gridCol w:w="1503"/>
      </w:tblGrid>
      <w:tr w:rsidR="00A11657" w:rsidRPr="00D75F0E" w14:paraId="2DEA4C6E" w14:textId="77777777" w:rsidTr="00B12E70">
        <w:trPr>
          <w:cantSplit/>
          <w:tblHeader/>
        </w:trPr>
        <w:tc>
          <w:tcPr>
            <w:tcW w:w="7839" w:type="dxa"/>
            <w:shd w:val="clear" w:color="auto" w:fill="C00000"/>
          </w:tcPr>
          <w:p w14:paraId="611FA0AB" w14:textId="77777777" w:rsidR="00A11657" w:rsidRPr="00D75F0E" w:rsidRDefault="00A11657" w:rsidP="00B643DD">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10</w:t>
            </w:r>
            <w:r w:rsidRPr="00D75F0E">
              <w:rPr>
                <w:rFonts w:cs="Arial"/>
                <w:b/>
                <w:snapToGrid w:val="0"/>
                <w:color w:val="FFFFFF"/>
                <w:sz w:val="22"/>
                <w:szCs w:val="22"/>
              </w:rPr>
              <w:t>:</w:t>
            </w:r>
            <w:r w:rsidRPr="00D75F0E">
              <w:rPr>
                <w:rFonts w:cs="Arial"/>
                <w:b/>
                <w:snapToGrid w:val="0"/>
                <w:color w:val="FFFFFF"/>
                <w:sz w:val="22"/>
                <w:szCs w:val="22"/>
              </w:rPr>
              <w:tab/>
            </w:r>
            <w:proofErr w:type="spellStart"/>
            <w:r w:rsidRPr="00D75F0E">
              <w:rPr>
                <w:rFonts w:cs="Arial"/>
                <w:b/>
                <w:snapToGrid w:val="0"/>
                <w:color w:val="FFFFFF"/>
                <w:sz w:val="22"/>
                <w:szCs w:val="22"/>
              </w:rPr>
              <w:t>Biopsychosocial</w:t>
            </w:r>
            <w:proofErr w:type="spellEnd"/>
            <w:r w:rsidRPr="00D75F0E">
              <w:rPr>
                <w:rFonts w:cs="Arial"/>
                <w:b/>
                <w:snapToGrid w:val="0"/>
                <w:color w:val="FFFFFF"/>
                <w:sz w:val="22"/>
                <w:szCs w:val="22"/>
              </w:rPr>
              <w:t xml:space="preserve"> Development in Adolescence </w:t>
            </w:r>
            <w:r w:rsidR="00B643DD">
              <w:rPr>
                <w:rFonts w:cs="Arial"/>
                <w:b/>
                <w:snapToGrid w:val="0"/>
                <w:color w:val="FFFFFF"/>
                <w:sz w:val="22"/>
                <w:szCs w:val="22"/>
              </w:rPr>
              <w:t>and</w:t>
            </w:r>
            <w:r w:rsidR="00B643DD" w:rsidRPr="00D75F0E">
              <w:rPr>
                <w:rFonts w:cs="Arial"/>
                <w:b/>
                <w:snapToGrid w:val="0"/>
                <w:color w:val="FFFFFF"/>
                <w:sz w:val="22"/>
                <w:szCs w:val="22"/>
              </w:rPr>
              <w:t xml:space="preserve"> </w:t>
            </w:r>
            <w:r w:rsidRPr="00D75F0E">
              <w:rPr>
                <w:rFonts w:cs="Arial"/>
                <w:b/>
                <w:snapToGrid w:val="0"/>
                <w:color w:val="FFFFFF"/>
                <w:sz w:val="22"/>
                <w:szCs w:val="22"/>
              </w:rPr>
              <w:t>Early Adulthood</w:t>
            </w:r>
          </w:p>
        </w:tc>
        <w:tc>
          <w:tcPr>
            <w:tcW w:w="1503" w:type="dxa"/>
            <w:shd w:val="clear" w:color="auto" w:fill="C00000"/>
          </w:tcPr>
          <w:p w14:paraId="1563BA2F" w14:textId="77777777" w:rsidR="00A11657" w:rsidRPr="00D75F0E" w:rsidRDefault="00A11657" w:rsidP="00A11657">
            <w:pPr>
              <w:keepNext/>
              <w:spacing w:before="20" w:after="20"/>
              <w:jc w:val="center"/>
              <w:rPr>
                <w:rFonts w:cs="Arial"/>
                <w:b/>
                <w:color w:val="FFFFFF"/>
                <w:sz w:val="22"/>
                <w:szCs w:val="22"/>
              </w:rPr>
            </w:pPr>
            <w:r w:rsidRPr="00D75F0E">
              <w:rPr>
                <w:rFonts w:cs="Arial"/>
                <w:b/>
                <w:snapToGrid w:val="0"/>
                <w:color w:val="FFFFFF"/>
                <w:sz w:val="22"/>
                <w:szCs w:val="22"/>
              </w:rPr>
              <w:t>Month Date</w:t>
            </w:r>
          </w:p>
        </w:tc>
      </w:tr>
    </w:tbl>
    <w:p w14:paraId="1082EA03" w14:textId="77777777" w:rsidR="005F5255" w:rsidRDefault="005F5255" w:rsidP="00B12E70">
      <w:pPr>
        <w:pStyle w:val="Bib"/>
        <w:rPr>
          <w:b/>
          <w:bCs/>
        </w:rPr>
      </w:pPr>
    </w:p>
    <w:p w14:paraId="09582499" w14:textId="77777777" w:rsidR="00B12E70" w:rsidRPr="008B17FE" w:rsidRDefault="00B12E70" w:rsidP="00B12E70">
      <w:pPr>
        <w:pStyle w:val="Bib"/>
        <w:rPr>
          <w:b/>
          <w:bCs/>
          <w:sz w:val="22"/>
          <w:szCs w:val="22"/>
        </w:rPr>
      </w:pPr>
      <w:r w:rsidRPr="008B17FE">
        <w:rPr>
          <w:b/>
          <w:bCs/>
          <w:sz w:val="22"/>
          <w:szCs w:val="22"/>
        </w:rPr>
        <w:t>Topics</w:t>
      </w:r>
      <w:r w:rsidR="008B17FE" w:rsidRPr="008B17FE">
        <w:rPr>
          <w:b/>
          <w:bCs/>
          <w:sz w:val="22"/>
          <w:szCs w:val="22"/>
        </w:rPr>
        <w:t xml:space="preserve"> of Focus</w:t>
      </w:r>
      <w:r w:rsidRPr="008B17FE">
        <w:rPr>
          <w:b/>
          <w:bCs/>
          <w:sz w:val="22"/>
          <w:szCs w:val="22"/>
        </w:rPr>
        <w:t>:</w:t>
      </w:r>
    </w:p>
    <w:p w14:paraId="1580BB34" w14:textId="77777777" w:rsidR="00B12E70" w:rsidRDefault="00B12E70" w:rsidP="00B12E70">
      <w:pPr>
        <w:pStyle w:val="ListParagraph"/>
        <w:numPr>
          <w:ilvl w:val="1"/>
          <w:numId w:val="1"/>
        </w:numPr>
        <w:contextualSpacing/>
        <w:rPr>
          <w:rFonts w:cs="Arial"/>
          <w:sz w:val="22"/>
          <w:szCs w:val="22"/>
        </w:rPr>
      </w:pPr>
      <w:r w:rsidRPr="00A64FEA">
        <w:rPr>
          <w:rFonts w:cs="Arial"/>
          <w:sz w:val="22"/>
          <w:szCs w:val="22"/>
        </w:rPr>
        <w:t>Adolescence from a psychological and social perspective</w:t>
      </w:r>
    </w:p>
    <w:p w14:paraId="069A8785" w14:textId="77777777" w:rsidR="00B12E70" w:rsidRPr="00FC38C4" w:rsidRDefault="00B12E70" w:rsidP="00B12E70">
      <w:pPr>
        <w:pStyle w:val="ListParagraph"/>
        <w:numPr>
          <w:ilvl w:val="1"/>
          <w:numId w:val="1"/>
        </w:numPr>
        <w:contextualSpacing/>
        <w:rPr>
          <w:rFonts w:cs="Arial"/>
          <w:sz w:val="22"/>
          <w:szCs w:val="22"/>
        </w:rPr>
      </w:pPr>
      <w:r w:rsidRPr="00A64FEA">
        <w:rPr>
          <w:rFonts w:cs="Arial"/>
          <w:sz w:val="22"/>
          <w:szCs w:val="22"/>
        </w:rPr>
        <w:t>Neurobiology of adolescent behavior</w:t>
      </w:r>
      <w:r>
        <w:rPr>
          <w:rFonts w:cs="Arial"/>
          <w:sz w:val="22"/>
          <w:szCs w:val="22"/>
        </w:rPr>
        <w:t>, romantic love</w:t>
      </w:r>
    </w:p>
    <w:p w14:paraId="714DB3AF" w14:textId="77777777" w:rsidR="00B12E70" w:rsidRPr="006A0459" w:rsidRDefault="00B12E70" w:rsidP="00B12E70">
      <w:pPr>
        <w:pStyle w:val="ListParagraph"/>
        <w:numPr>
          <w:ilvl w:val="1"/>
          <w:numId w:val="1"/>
        </w:numPr>
        <w:contextualSpacing/>
        <w:rPr>
          <w:rFonts w:cs="Arial"/>
          <w:sz w:val="22"/>
          <w:szCs w:val="22"/>
        </w:rPr>
      </w:pPr>
      <w:r>
        <w:rPr>
          <w:rFonts w:cs="Arial"/>
          <w:sz w:val="22"/>
          <w:szCs w:val="22"/>
        </w:rPr>
        <w:t>Stages of early a</w:t>
      </w:r>
      <w:r w:rsidRPr="00A64FEA">
        <w:rPr>
          <w:rFonts w:cs="Arial"/>
          <w:sz w:val="22"/>
          <w:szCs w:val="22"/>
        </w:rPr>
        <w:t>dulthood</w:t>
      </w:r>
    </w:p>
    <w:p w14:paraId="4CF32D85" w14:textId="77777777" w:rsidR="006A0459" w:rsidRPr="00B12E70" w:rsidRDefault="00B12E70" w:rsidP="00B12E70">
      <w:pPr>
        <w:pStyle w:val="ListParagraph"/>
        <w:numPr>
          <w:ilvl w:val="1"/>
          <w:numId w:val="1"/>
        </w:numPr>
        <w:contextualSpacing/>
        <w:rPr>
          <w:rFonts w:cs="Arial"/>
          <w:sz w:val="22"/>
          <w:szCs w:val="22"/>
        </w:rPr>
      </w:pPr>
      <w:r>
        <w:rPr>
          <w:rFonts w:cs="Arial"/>
          <w:sz w:val="22"/>
          <w:szCs w:val="22"/>
        </w:rPr>
        <w:t xml:space="preserve">Diversity spotlight: women’s development; LGBTQQI identity development </w:t>
      </w:r>
      <w:r w:rsidR="00A349F9" w:rsidRPr="00B12E70">
        <w:rPr>
          <w:rFonts w:cs="Arial"/>
          <w:sz w:val="22"/>
          <w:szCs w:val="22"/>
        </w:rPr>
        <w:t xml:space="preserve"> </w:t>
      </w:r>
    </w:p>
    <w:p w14:paraId="2826255A" w14:textId="77777777" w:rsidR="00D75F0E" w:rsidRDefault="00D75F0E" w:rsidP="00F4234B">
      <w:pPr>
        <w:pStyle w:val="Bib"/>
      </w:pPr>
    </w:p>
    <w:p w14:paraId="5A73C5F6" w14:textId="77777777" w:rsidR="00D75F0E" w:rsidRDefault="00D75F0E" w:rsidP="00D75F0E">
      <w:pPr>
        <w:pStyle w:val="BodyText"/>
      </w:pPr>
      <w:r w:rsidRPr="008C438C">
        <w:t xml:space="preserve">This </w:t>
      </w:r>
      <w:r w:rsidR="00B643DD">
        <w:t>u</w:t>
      </w:r>
      <w:r w:rsidR="00B643DD" w:rsidRPr="008C438C">
        <w:t>ni</w:t>
      </w:r>
      <w:r w:rsidR="00B643DD">
        <w:t xml:space="preserve">t </w:t>
      </w:r>
      <w:r w:rsidR="008F63FB">
        <w:t xml:space="preserve">relates to course objectives </w:t>
      </w:r>
      <w:r w:rsidRPr="008C438C">
        <w:t xml:space="preserve">2, 3, 4, </w:t>
      </w:r>
      <w:r w:rsidR="00B643DD">
        <w:t xml:space="preserve">and </w:t>
      </w:r>
      <w:r w:rsidRPr="008C438C">
        <w:t>5.</w:t>
      </w:r>
    </w:p>
    <w:p w14:paraId="267E4729" w14:textId="77777777" w:rsidR="00DA43E0" w:rsidRPr="008C438C" w:rsidRDefault="00DA43E0" w:rsidP="00DA43E0">
      <w:pPr>
        <w:rPr>
          <w:rFonts w:cs="Arial"/>
          <w:sz w:val="24"/>
          <w:szCs w:val="24"/>
        </w:rPr>
      </w:pPr>
      <w:r w:rsidRPr="008C438C">
        <w:rPr>
          <w:rFonts w:cs="Arial"/>
          <w:sz w:val="24"/>
          <w:szCs w:val="24"/>
        </w:rPr>
        <w:t xml:space="preserve">De Boer, A., </w:t>
      </w:r>
      <w:proofErr w:type="spellStart"/>
      <w:r w:rsidRPr="008C438C">
        <w:rPr>
          <w:rFonts w:cs="Arial"/>
          <w:sz w:val="24"/>
          <w:szCs w:val="24"/>
        </w:rPr>
        <w:t>VanBuel</w:t>
      </w:r>
      <w:proofErr w:type="spellEnd"/>
      <w:r w:rsidRPr="008C438C">
        <w:rPr>
          <w:rFonts w:cs="Arial"/>
          <w:sz w:val="24"/>
          <w:szCs w:val="24"/>
        </w:rPr>
        <w:t xml:space="preserve">, E. M. &amp; </w:t>
      </w:r>
      <w:proofErr w:type="spellStart"/>
      <w:r w:rsidRPr="008C438C">
        <w:rPr>
          <w:rFonts w:cs="Arial"/>
          <w:sz w:val="24"/>
          <w:szCs w:val="24"/>
        </w:rPr>
        <w:t>TerHorst</w:t>
      </w:r>
      <w:proofErr w:type="spellEnd"/>
      <w:r w:rsidRPr="008C438C">
        <w:rPr>
          <w:rFonts w:cs="Arial"/>
          <w:sz w:val="24"/>
          <w:szCs w:val="24"/>
        </w:rPr>
        <w:t xml:space="preserve">, G .J. (2012). Love is more than just a kiss: A </w:t>
      </w:r>
    </w:p>
    <w:p w14:paraId="557CACBC" w14:textId="77777777" w:rsidR="00DA43E0" w:rsidRPr="008C438C" w:rsidRDefault="00DA43E0" w:rsidP="00146C2B">
      <w:pPr>
        <w:ind w:firstLine="720"/>
        <w:rPr>
          <w:rFonts w:cs="Arial"/>
          <w:sz w:val="24"/>
          <w:szCs w:val="24"/>
        </w:rPr>
      </w:pPr>
      <w:r w:rsidRPr="008C438C">
        <w:rPr>
          <w:rFonts w:cs="Arial"/>
          <w:sz w:val="24"/>
          <w:szCs w:val="24"/>
        </w:rPr>
        <w:t xml:space="preserve">neurobiological perspective on love and affection. </w:t>
      </w:r>
      <w:r w:rsidRPr="008C438C">
        <w:rPr>
          <w:rFonts w:cs="Arial"/>
          <w:i/>
          <w:sz w:val="24"/>
          <w:szCs w:val="24"/>
        </w:rPr>
        <w:t>Neuroscience, 201</w:t>
      </w:r>
      <w:r w:rsidRPr="008C438C">
        <w:rPr>
          <w:rFonts w:cs="Arial"/>
          <w:sz w:val="24"/>
          <w:szCs w:val="24"/>
        </w:rPr>
        <w:t>, 114</w:t>
      </w:r>
      <w:r w:rsidR="00B643DD">
        <w:rPr>
          <w:rFonts w:cs="Arial"/>
          <w:sz w:val="24"/>
          <w:szCs w:val="24"/>
        </w:rPr>
        <w:t>–</w:t>
      </w:r>
      <w:r w:rsidRPr="008C438C">
        <w:rPr>
          <w:rFonts w:cs="Arial"/>
          <w:sz w:val="24"/>
          <w:szCs w:val="24"/>
        </w:rPr>
        <w:t>124.</w:t>
      </w:r>
    </w:p>
    <w:p w14:paraId="2AFB9505" w14:textId="77777777" w:rsidR="00DA43E0" w:rsidRPr="008C438C" w:rsidRDefault="00DA43E0" w:rsidP="00DA43E0">
      <w:pPr>
        <w:ind w:firstLine="720"/>
        <w:rPr>
          <w:rFonts w:cs="Arial"/>
          <w:sz w:val="24"/>
          <w:szCs w:val="24"/>
        </w:rPr>
      </w:pPr>
    </w:p>
    <w:p w14:paraId="1090A9CD" w14:textId="77777777" w:rsidR="004E305A" w:rsidRPr="004E305A" w:rsidRDefault="004E305A" w:rsidP="004E305A">
      <w:pPr>
        <w:spacing w:after="200"/>
        <w:ind w:left="720" w:hanging="720"/>
        <w:rPr>
          <w:i/>
          <w:color w:val="FF0000"/>
          <w:sz w:val="24"/>
          <w:szCs w:val="24"/>
        </w:rPr>
      </w:pPr>
      <w:r w:rsidRPr="004E305A">
        <w:rPr>
          <w:sz w:val="24"/>
          <w:szCs w:val="24"/>
        </w:rPr>
        <w:t xml:space="preserve">Hoffman, J. (2014, June 23). Cool at 13, adrift at 23. </w:t>
      </w:r>
      <w:r w:rsidRPr="004E305A">
        <w:rPr>
          <w:i/>
          <w:sz w:val="24"/>
          <w:szCs w:val="24"/>
        </w:rPr>
        <w:t xml:space="preserve">New York Times. </w:t>
      </w:r>
    </w:p>
    <w:p w14:paraId="18CECDCE" w14:textId="77777777" w:rsidR="00B12E70" w:rsidRDefault="00DA43E0" w:rsidP="00B12E70">
      <w:pPr>
        <w:rPr>
          <w:rFonts w:cs="Arial"/>
          <w:sz w:val="24"/>
          <w:szCs w:val="24"/>
        </w:rPr>
      </w:pPr>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r w:rsidR="00B915B8">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p>
    <w:p w14:paraId="50BA1161" w14:textId="77777777" w:rsidR="00DA43E0" w:rsidRPr="008C438C" w:rsidRDefault="00DA43E0" w:rsidP="00B12E70">
      <w:pPr>
        <w:ind w:left="720"/>
        <w:rPr>
          <w:rFonts w:cs="Arial"/>
          <w:sz w:val="24"/>
          <w:szCs w:val="24"/>
        </w:rPr>
      </w:pPr>
      <w:r w:rsidRPr="008C438C">
        <w:rPr>
          <w:rFonts w:cs="Arial"/>
          <w:i/>
          <w:sz w:val="24"/>
          <w:szCs w:val="24"/>
        </w:rPr>
        <w:t>Contemporary human behavior theory: A critical perspective for social work</w:t>
      </w:r>
      <w:r w:rsidR="00B915B8">
        <w:rPr>
          <w:rFonts w:cs="Arial"/>
          <w:i/>
          <w:sz w:val="24"/>
          <w:szCs w:val="24"/>
        </w:rPr>
        <w:t xml:space="preserve"> </w:t>
      </w:r>
      <w:r w:rsidR="009D63AD">
        <w:rPr>
          <w:rFonts w:cs="Arial"/>
          <w:sz w:val="24"/>
          <w:szCs w:val="24"/>
        </w:rPr>
        <w:t>(pp. 219</w:t>
      </w:r>
      <w:r w:rsidR="00B643DD">
        <w:rPr>
          <w:rFonts w:cs="Arial"/>
          <w:sz w:val="24"/>
          <w:szCs w:val="24"/>
        </w:rPr>
        <w:t>–</w:t>
      </w:r>
      <w:r w:rsidR="009D63AD">
        <w:rPr>
          <w:rFonts w:cs="Arial"/>
          <w:sz w:val="24"/>
          <w:szCs w:val="24"/>
        </w:rPr>
        <w:t xml:space="preserve">224, </w:t>
      </w:r>
      <w:r w:rsidR="006A0459">
        <w:rPr>
          <w:rFonts w:cs="Arial"/>
          <w:sz w:val="24"/>
          <w:szCs w:val="24"/>
        </w:rPr>
        <w:t xml:space="preserve">228–top of 231; </w:t>
      </w:r>
      <w:r w:rsidR="009D63AD" w:rsidRPr="008C438C">
        <w:rPr>
          <w:rFonts w:cs="Arial"/>
          <w:sz w:val="24"/>
          <w:szCs w:val="24"/>
        </w:rPr>
        <w:t>236</w:t>
      </w:r>
      <w:r w:rsidR="00B643DD">
        <w:rPr>
          <w:rFonts w:cs="Arial"/>
          <w:sz w:val="24"/>
          <w:szCs w:val="24"/>
        </w:rPr>
        <w:t>–</w:t>
      </w:r>
      <w:r w:rsidRPr="008C438C">
        <w:rPr>
          <w:rFonts w:cs="Arial"/>
          <w:sz w:val="24"/>
          <w:szCs w:val="24"/>
        </w:rPr>
        <w:t xml:space="preserve">259). Boston: </w:t>
      </w:r>
      <w:proofErr w:type="spellStart"/>
      <w:r w:rsidRPr="008C438C">
        <w:rPr>
          <w:rFonts w:cs="Arial"/>
          <w:sz w:val="24"/>
          <w:szCs w:val="24"/>
        </w:rPr>
        <w:t>Allyn</w:t>
      </w:r>
      <w:proofErr w:type="spellEnd"/>
      <w:r w:rsidRPr="008C438C">
        <w:rPr>
          <w:rFonts w:cs="Arial"/>
          <w:sz w:val="24"/>
          <w:szCs w:val="24"/>
        </w:rPr>
        <w:t xml:space="preserve"> &amp; Bacon.</w:t>
      </w:r>
    </w:p>
    <w:p w14:paraId="0D39A343" w14:textId="77777777" w:rsidR="00DA43E0" w:rsidRDefault="00DA43E0" w:rsidP="00DA43E0">
      <w:pPr>
        <w:pStyle w:val="Bib"/>
        <w:spacing w:after="0"/>
        <w:rPr>
          <w:sz w:val="24"/>
          <w:szCs w:val="24"/>
        </w:rPr>
      </w:pPr>
    </w:p>
    <w:p w14:paraId="7738FFD4" w14:textId="77777777" w:rsidR="00DA43E0" w:rsidRPr="008C438C" w:rsidRDefault="00DA43E0" w:rsidP="00DA43E0">
      <w:pPr>
        <w:pStyle w:val="Bib"/>
        <w:spacing w:after="0"/>
        <w:rPr>
          <w:sz w:val="24"/>
          <w:szCs w:val="24"/>
        </w:rPr>
      </w:pPr>
      <w:proofErr w:type="spellStart"/>
      <w:r w:rsidRPr="008C438C">
        <w:rPr>
          <w:sz w:val="24"/>
          <w:szCs w:val="24"/>
        </w:rPr>
        <w:t>Siegal</w:t>
      </w:r>
      <w:proofErr w:type="spellEnd"/>
      <w:r w:rsidRPr="008C438C">
        <w:rPr>
          <w:sz w:val="24"/>
          <w:szCs w:val="24"/>
        </w:rPr>
        <w:t xml:space="preserve">, D. (2013). </w:t>
      </w:r>
      <w:r w:rsidR="00B643DD" w:rsidRPr="008C438C">
        <w:rPr>
          <w:sz w:val="24"/>
          <w:szCs w:val="24"/>
        </w:rPr>
        <w:t>Part II: Your brain</w:t>
      </w:r>
      <w:r w:rsidR="00B643DD">
        <w:rPr>
          <w:sz w:val="24"/>
          <w:szCs w:val="24"/>
        </w:rPr>
        <w:t>. In</w:t>
      </w:r>
      <w:r w:rsidR="00B643DD" w:rsidRPr="008C438C">
        <w:rPr>
          <w:sz w:val="24"/>
          <w:szCs w:val="24"/>
        </w:rPr>
        <w:t xml:space="preserve"> </w:t>
      </w:r>
      <w:r w:rsidRPr="008C438C">
        <w:rPr>
          <w:i/>
          <w:sz w:val="24"/>
          <w:szCs w:val="24"/>
        </w:rPr>
        <w:t>Brainstorm: The power and purpose of the teenage brain</w:t>
      </w:r>
      <w:r w:rsidR="00B915B8">
        <w:rPr>
          <w:i/>
          <w:sz w:val="24"/>
          <w:szCs w:val="24"/>
        </w:rPr>
        <w:t xml:space="preserve"> </w:t>
      </w:r>
      <w:r w:rsidRPr="008C438C">
        <w:rPr>
          <w:sz w:val="24"/>
          <w:szCs w:val="24"/>
        </w:rPr>
        <w:t>(pp. 65</w:t>
      </w:r>
      <w:r w:rsidR="00B643DD">
        <w:rPr>
          <w:sz w:val="24"/>
          <w:szCs w:val="24"/>
        </w:rPr>
        <w:t>–</w:t>
      </w:r>
      <w:r w:rsidRPr="008C438C">
        <w:rPr>
          <w:sz w:val="24"/>
          <w:szCs w:val="24"/>
        </w:rPr>
        <w:t xml:space="preserve">95). New York: Jeremy P. </w:t>
      </w:r>
      <w:proofErr w:type="spellStart"/>
      <w:r w:rsidRPr="008C438C">
        <w:rPr>
          <w:sz w:val="24"/>
          <w:szCs w:val="24"/>
        </w:rPr>
        <w:t>Tarcher</w:t>
      </w:r>
      <w:proofErr w:type="spellEnd"/>
      <w:r w:rsidRPr="008C438C">
        <w:rPr>
          <w:sz w:val="24"/>
          <w:szCs w:val="24"/>
        </w:rPr>
        <w:t>/Penguin.</w:t>
      </w:r>
    </w:p>
    <w:p w14:paraId="60BB5496" w14:textId="77777777" w:rsidR="00A11657" w:rsidRDefault="00A11657" w:rsidP="00A11657">
      <w:pPr>
        <w:pStyle w:val="Bib"/>
        <w:ind w:left="0" w:firstLine="0"/>
      </w:pPr>
    </w:p>
    <w:p w14:paraId="0DA8DFFA" w14:textId="77777777" w:rsidR="00DA43E0" w:rsidRPr="008C438C"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22A5395D" w14:textId="77777777" w:rsidR="00B12E70" w:rsidRDefault="00B12E70" w:rsidP="00B12E70">
      <w:pPr>
        <w:ind w:left="720" w:hanging="720"/>
        <w:rPr>
          <w:rFonts w:cs="Arial"/>
          <w:sz w:val="24"/>
          <w:szCs w:val="24"/>
        </w:rPr>
      </w:pPr>
      <w:r w:rsidRPr="008C438C">
        <w:rPr>
          <w:rFonts w:cs="Arial"/>
          <w:sz w:val="24"/>
          <w:szCs w:val="24"/>
        </w:rPr>
        <w:t xml:space="preserve">Estrada, J. N., </w:t>
      </w:r>
      <w:proofErr w:type="spellStart"/>
      <w:r w:rsidRPr="008C438C">
        <w:rPr>
          <w:rFonts w:cs="Arial"/>
          <w:sz w:val="24"/>
          <w:szCs w:val="24"/>
        </w:rPr>
        <w:t>Gilreath</w:t>
      </w:r>
      <w:proofErr w:type="spellEnd"/>
      <w:r w:rsidRPr="008C438C">
        <w:rPr>
          <w:rFonts w:cs="Arial"/>
          <w:sz w:val="24"/>
          <w:szCs w:val="24"/>
        </w:rPr>
        <w:t xml:space="preserve">, T. D., Astor, R. A., &amp; </w:t>
      </w:r>
      <w:proofErr w:type="spellStart"/>
      <w:r w:rsidRPr="008C438C">
        <w:rPr>
          <w:rFonts w:cs="Arial"/>
          <w:sz w:val="24"/>
          <w:szCs w:val="24"/>
        </w:rPr>
        <w:t>Benbenishty</w:t>
      </w:r>
      <w:proofErr w:type="spellEnd"/>
      <w:r w:rsidRPr="008C438C">
        <w:rPr>
          <w:rFonts w:cs="Arial"/>
          <w:sz w:val="24"/>
          <w:szCs w:val="24"/>
        </w:rPr>
        <w:t xml:space="preserve">, R. (2014). Gang membership, school violence, and the mediating effects of risk and protective behaviors in California high schools. </w:t>
      </w:r>
      <w:r w:rsidRPr="008C438C">
        <w:rPr>
          <w:rFonts w:cs="Arial"/>
          <w:i/>
          <w:sz w:val="24"/>
          <w:szCs w:val="24"/>
        </w:rPr>
        <w:t>Journal of School Violence, 13</w:t>
      </w:r>
      <w:r w:rsidRPr="008C438C">
        <w:rPr>
          <w:rFonts w:cs="Arial"/>
          <w:sz w:val="24"/>
          <w:szCs w:val="24"/>
        </w:rPr>
        <w:t>(2), 228</w:t>
      </w:r>
      <w:r>
        <w:rPr>
          <w:rFonts w:cs="Arial"/>
          <w:sz w:val="24"/>
          <w:szCs w:val="24"/>
        </w:rPr>
        <w:t>–</w:t>
      </w:r>
      <w:r w:rsidRPr="008C438C">
        <w:rPr>
          <w:rFonts w:cs="Arial"/>
          <w:sz w:val="24"/>
          <w:szCs w:val="24"/>
        </w:rPr>
        <w:t>251.</w:t>
      </w:r>
    </w:p>
    <w:p w14:paraId="37965976" w14:textId="77777777" w:rsidR="00B12E70" w:rsidRDefault="00B12E70" w:rsidP="00B12E70">
      <w:pPr>
        <w:ind w:left="720" w:hanging="720"/>
        <w:rPr>
          <w:rFonts w:cs="Arial"/>
          <w:sz w:val="24"/>
          <w:szCs w:val="24"/>
        </w:rPr>
      </w:pPr>
    </w:p>
    <w:p w14:paraId="1DF2D1F2" w14:textId="77777777" w:rsidR="00DA43E0" w:rsidRPr="008C438C" w:rsidRDefault="00DA43E0" w:rsidP="00146C2B">
      <w:pPr>
        <w:ind w:left="720" w:hanging="720"/>
        <w:rPr>
          <w:rFonts w:cs="Arial"/>
          <w:sz w:val="24"/>
          <w:szCs w:val="24"/>
        </w:rPr>
      </w:pPr>
      <w:r w:rsidRPr="008C438C">
        <w:rPr>
          <w:rFonts w:cs="Arial"/>
          <w:sz w:val="24"/>
          <w:szCs w:val="24"/>
        </w:rPr>
        <w:t xml:space="preserve">Evans-Chase, M. (2013). Neuroscience of risk-taking in adolescence. </w:t>
      </w:r>
      <w:r w:rsidRPr="00CC449C">
        <w:rPr>
          <w:rFonts w:cs="Arial"/>
          <w:sz w:val="24"/>
          <w:szCs w:val="24"/>
          <w:lang w:val="it-IT"/>
        </w:rPr>
        <w:t>In H. C. Matto,</w:t>
      </w:r>
      <w:r w:rsidR="00B643DD" w:rsidRPr="00CC449C">
        <w:rPr>
          <w:rFonts w:cs="Arial"/>
          <w:sz w:val="24"/>
          <w:szCs w:val="24"/>
          <w:lang w:val="it-IT"/>
        </w:rPr>
        <w:t xml:space="preserve"> </w:t>
      </w:r>
      <w:r w:rsidRPr="00CC449C">
        <w:rPr>
          <w:rFonts w:cs="Arial"/>
          <w:sz w:val="24"/>
          <w:szCs w:val="24"/>
          <w:lang w:val="it-IT"/>
        </w:rPr>
        <w:t xml:space="preserve">J. </w:t>
      </w:r>
      <w:proofErr w:type="spellStart"/>
      <w:r w:rsidRPr="00CC449C">
        <w:rPr>
          <w:rFonts w:cs="Arial"/>
          <w:sz w:val="24"/>
          <w:szCs w:val="24"/>
          <w:lang w:val="it-IT"/>
        </w:rPr>
        <w:t>Strolin-Goltzman</w:t>
      </w:r>
      <w:proofErr w:type="spellEnd"/>
      <w:r w:rsidR="00B643DD" w:rsidRPr="00CC449C">
        <w:rPr>
          <w:rFonts w:cs="Arial"/>
          <w:sz w:val="24"/>
          <w:szCs w:val="24"/>
          <w:lang w:val="it-IT"/>
        </w:rPr>
        <w:t>,</w:t>
      </w:r>
      <w:r w:rsidRPr="00CC449C">
        <w:rPr>
          <w:rFonts w:cs="Arial"/>
          <w:sz w:val="24"/>
          <w:szCs w:val="24"/>
          <w:lang w:val="it-IT"/>
        </w:rPr>
        <w:t xml:space="preserve"> &amp; M. S. </w:t>
      </w:r>
      <w:proofErr w:type="spellStart"/>
      <w:r w:rsidRPr="00CC449C">
        <w:rPr>
          <w:rFonts w:cs="Arial"/>
          <w:sz w:val="24"/>
          <w:szCs w:val="24"/>
          <w:lang w:val="it-IT"/>
        </w:rPr>
        <w:t>Ballan</w:t>
      </w:r>
      <w:proofErr w:type="spellEnd"/>
      <w:r w:rsidRPr="00CC449C">
        <w:rPr>
          <w:rFonts w:cs="Arial"/>
          <w:sz w:val="24"/>
          <w:szCs w:val="24"/>
          <w:lang w:val="it-IT"/>
        </w:rPr>
        <w:t xml:space="preserve"> (</w:t>
      </w:r>
      <w:proofErr w:type="spellStart"/>
      <w:r w:rsidRPr="00CC449C">
        <w:rPr>
          <w:rFonts w:cs="Arial"/>
          <w:sz w:val="24"/>
          <w:szCs w:val="24"/>
          <w:lang w:val="it-IT"/>
        </w:rPr>
        <w:t>Eds</w:t>
      </w:r>
      <w:proofErr w:type="spellEnd"/>
      <w:r w:rsidRPr="00CC449C">
        <w:rPr>
          <w:rFonts w:cs="Arial"/>
          <w:sz w:val="24"/>
          <w:szCs w:val="24"/>
          <w:lang w:val="it-IT"/>
        </w:rPr>
        <w:t xml:space="preserve">.) </w:t>
      </w:r>
      <w:r w:rsidRPr="008C438C">
        <w:rPr>
          <w:rFonts w:cs="Arial"/>
          <w:i/>
          <w:sz w:val="24"/>
          <w:szCs w:val="24"/>
        </w:rPr>
        <w:t>Neuroscience for social work</w:t>
      </w:r>
      <w:r w:rsidRPr="008C438C">
        <w:rPr>
          <w:rFonts w:cs="Arial"/>
          <w:sz w:val="24"/>
          <w:szCs w:val="24"/>
        </w:rPr>
        <w:t xml:space="preserve"> (pp. 313</w:t>
      </w:r>
      <w:r w:rsidR="00B643DD">
        <w:rPr>
          <w:rFonts w:cs="Arial"/>
          <w:sz w:val="24"/>
          <w:szCs w:val="24"/>
        </w:rPr>
        <w:t>–</w:t>
      </w:r>
      <w:r w:rsidRPr="008C438C">
        <w:rPr>
          <w:rFonts w:cs="Arial"/>
          <w:sz w:val="24"/>
          <w:szCs w:val="24"/>
        </w:rPr>
        <w:t>334). New York: Springer</w:t>
      </w:r>
      <w:r w:rsidR="00B643DD">
        <w:rPr>
          <w:rFonts w:cs="Arial"/>
          <w:sz w:val="24"/>
          <w:szCs w:val="24"/>
        </w:rPr>
        <w:t>.</w:t>
      </w:r>
    </w:p>
    <w:p w14:paraId="076CEEBC" w14:textId="77777777" w:rsidR="00DA43E0" w:rsidRPr="008C438C" w:rsidRDefault="00DA43E0" w:rsidP="00DA43E0">
      <w:pPr>
        <w:rPr>
          <w:rFonts w:cs="Arial"/>
          <w:sz w:val="24"/>
          <w:szCs w:val="24"/>
        </w:rPr>
      </w:pPr>
    </w:p>
    <w:p w14:paraId="790F5026" w14:textId="77777777" w:rsidR="00DA43E0" w:rsidRPr="008C438C" w:rsidRDefault="00DA43E0" w:rsidP="00DA43E0">
      <w:pPr>
        <w:ind w:left="720" w:hanging="720"/>
        <w:rPr>
          <w:rFonts w:cs="Arial"/>
          <w:sz w:val="24"/>
          <w:szCs w:val="24"/>
        </w:rPr>
      </w:pPr>
      <w:r w:rsidRPr="008C438C">
        <w:rPr>
          <w:rFonts w:cs="Arial"/>
          <w:sz w:val="24"/>
          <w:szCs w:val="24"/>
        </w:rPr>
        <w:t>Gruber, S. A.</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Yurgelun</w:t>
      </w:r>
      <w:proofErr w:type="spellEnd"/>
      <w:r w:rsidRPr="008C438C">
        <w:rPr>
          <w:rFonts w:cs="Arial"/>
          <w:sz w:val="24"/>
          <w:szCs w:val="24"/>
        </w:rPr>
        <w:t xml:space="preserve">-Todd, D. A. (2006). Neurobiology and the law: A role in juvenile justice? </w:t>
      </w:r>
      <w:r w:rsidRPr="008C438C">
        <w:rPr>
          <w:rFonts w:cs="Arial"/>
          <w:i/>
          <w:sz w:val="24"/>
          <w:szCs w:val="24"/>
        </w:rPr>
        <w:t xml:space="preserve">Ohio State Journal of Criminal Law, 3, </w:t>
      </w:r>
      <w:r w:rsidRPr="008C438C">
        <w:rPr>
          <w:rFonts w:cs="Arial"/>
          <w:sz w:val="24"/>
          <w:szCs w:val="24"/>
        </w:rPr>
        <w:t>321</w:t>
      </w:r>
      <w:r w:rsidR="00B643DD">
        <w:rPr>
          <w:rFonts w:cs="Arial"/>
          <w:sz w:val="24"/>
          <w:szCs w:val="24"/>
        </w:rPr>
        <w:t>–</w:t>
      </w:r>
      <w:r w:rsidRPr="008C438C">
        <w:rPr>
          <w:rFonts w:cs="Arial"/>
          <w:sz w:val="24"/>
          <w:szCs w:val="24"/>
        </w:rPr>
        <w:t>340.</w:t>
      </w:r>
    </w:p>
    <w:p w14:paraId="5B82C84D" w14:textId="77777777" w:rsidR="00D75F0E" w:rsidRDefault="00D75F0E" w:rsidP="00A11657">
      <w:pPr>
        <w:pStyle w:val="Bib"/>
        <w:ind w:left="0" w:firstLine="0"/>
      </w:pPr>
    </w:p>
    <w:p w14:paraId="434B0D9C" w14:textId="77777777" w:rsidR="00E23E0A" w:rsidRDefault="00E23E0A" w:rsidP="00A11657">
      <w:pPr>
        <w:pStyle w:val="Bib"/>
        <w:ind w:left="0" w:firstLine="0"/>
      </w:pPr>
    </w:p>
    <w:tbl>
      <w:tblPr>
        <w:tblW w:w="0" w:type="auto"/>
        <w:tblInd w:w="18" w:type="dxa"/>
        <w:tblLook w:val="04A0" w:firstRow="1" w:lastRow="0" w:firstColumn="1" w:lastColumn="0" w:noHBand="0" w:noVBand="1"/>
      </w:tblPr>
      <w:tblGrid>
        <w:gridCol w:w="7670"/>
        <w:gridCol w:w="1477"/>
        <w:gridCol w:w="195"/>
      </w:tblGrid>
      <w:tr w:rsidR="00A4051F" w:rsidRPr="00D75F0E" w14:paraId="13767B88" w14:textId="77777777" w:rsidTr="00B12E70">
        <w:trPr>
          <w:gridAfter w:val="1"/>
          <w:wAfter w:w="190" w:type="dxa"/>
          <w:cantSplit/>
          <w:tblHeader/>
        </w:trPr>
        <w:tc>
          <w:tcPr>
            <w:tcW w:w="7670" w:type="dxa"/>
            <w:shd w:val="clear" w:color="auto" w:fill="C00000"/>
          </w:tcPr>
          <w:p w14:paraId="3155F922" w14:textId="77777777" w:rsidR="00A4051F" w:rsidRPr="00D75F0E" w:rsidRDefault="00A4051F" w:rsidP="00A11657">
            <w:pPr>
              <w:keepNext/>
              <w:spacing w:before="20" w:after="20"/>
              <w:ind w:left="1332" w:hanging="1332"/>
              <w:rPr>
                <w:rFonts w:cs="Arial"/>
                <w:b/>
                <w:color w:val="FFFFFF"/>
                <w:sz w:val="22"/>
                <w:szCs w:val="22"/>
              </w:rPr>
            </w:pPr>
            <w:r w:rsidRPr="00D75F0E">
              <w:rPr>
                <w:rFonts w:cs="Arial"/>
                <w:b/>
                <w:snapToGrid w:val="0"/>
                <w:color w:val="FFFFFF"/>
                <w:sz w:val="22"/>
                <w:szCs w:val="22"/>
              </w:rPr>
              <w:t>Unit 11:</w:t>
            </w:r>
            <w:r w:rsidRPr="00D75F0E">
              <w:rPr>
                <w:rFonts w:cs="Arial"/>
                <w:b/>
                <w:snapToGrid w:val="0"/>
                <w:color w:val="FFFFFF"/>
                <w:sz w:val="22"/>
                <w:szCs w:val="22"/>
              </w:rPr>
              <w:tab/>
            </w:r>
            <w:proofErr w:type="spellStart"/>
            <w:r w:rsidRPr="00D75F0E">
              <w:rPr>
                <w:rFonts w:cs="Arial"/>
                <w:b/>
                <w:snapToGrid w:val="0"/>
                <w:color w:val="FFFFFF"/>
                <w:sz w:val="22"/>
                <w:szCs w:val="22"/>
              </w:rPr>
              <w:t>Biopsychosocial</w:t>
            </w:r>
            <w:proofErr w:type="spellEnd"/>
            <w:r w:rsidRPr="00D75F0E">
              <w:rPr>
                <w:rFonts w:cs="Arial"/>
                <w:b/>
                <w:snapToGrid w:val="0"/>
                <w:color w:val="FFFFFF"/>
                <w:sz w:val="22"/>
                <w:szCs w:val="22"/>
              </w:rPr>
              <w:t xml:space="preserve"> Development in </w:t>
            </w:r>
            <w:r w:rsidR="00A11657" w:rsidRPr="00D75F0E">
              <w:rPr>
                <w:rFonts w:cs="Arial"/>
                <w:b/>
                <w:snapToGrid w:val="0"/>
                <w:color w:val="FFFFFF"/>
                <w:sz w:val="22"/>
                <w:szCs w:val="22"/>
              </w:rPr>
              <w:t xml:space="preserve">Middle and </w:t>
            </w:r>
            <w:r w:rsidRPr="00D75F0E">
              <w:rPr>
                <w:rFonts w:cs="Arial"/>
                <w:b/>
                <w:snapToGrid w:val="0"/>
                <w:color w:val="FFFFFF"/>
                <w:sz w:val="22"/>
                <w:szCs w:val="22"/>
              </w:rPr>
              <w:t>Older Adulthood</w:t>
            </w:r>
          </w:p>
        </w:tc>
        <w:tc>
          <w:tcPr>
            <w:tcW w:w="1477" w:type="dxa"/>
            <w:shd w:val="clear" w:color="auto" w:fill="C00000"/>
          </w:tcPr>
          <w:p w14:paraId="4A435090" w14:textId="77777777" w:rsidR="00A4051F" w:rsidRPr="00D75F0E" w:rsidRDefault="00A4051F" w:rsidP="00A4051F">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B12E70" w:rsidRPr="008C438C" w14:paraId="24C23344" w14:textId="77777777" w:rsidTr="00B12E70">
        <w:trPr>
          <w:cantSplit/>
        </w:trPr>
        <w:tc>
          <w:tcPr>
            <w:tcW w:w="9342" w:type="dxa"/>
            <w:gridSpan w:val="3"/>
          </w:tcPr>
          <w:p w14:paraId="436DD45E" w14:textId="77777777" w:rsidR="005F5255" w:rsidRDefault="005F5255" w:rsidP="00852551">
            <w:pPr>
              <w:keepNext/>
              <w:rPr>
                <w:rFonts w:cs="Arial"/>
                <w:b/>
                <w:bCs/>
                <w:color w:val="262626"/>
                <w:sz w:val="22"/>
                <w:szCs w:val="22"/>
              </w:rPr>
            </w:pPr>
          </w:p>
          <w:p w14:paraId="6778EA52"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41E8A5E2" w14:textId="77777777" w:rsidTr="00B12E70">
        <w:trPr>
          <w:cantSplit/>
        </w:trPr>
        <w:tc>
          <w:tcPr>
            <w:tcW w:w="9342" w:type="dxa"/>
            <w:gridSpan w:val="3"/>
          </w:tcPr>
          <w:p w14:paraId="49358B9F" w14:textId="77777777" w:rsidR="00B12E70" w:rsidRDefault="00B12E70" w:rsidP="00852551">
            <w:pPr>
              <w:pStyle w:val="Level1"/>
              <w:keepNext w:val="0"/>
              <w:tabs>
                <w:tab w:val="clear" w:pos="360"/>
                <w:tab w:val="num" w:pos="450"/>
              </w:tabs>
              <w:ind w:left="378"/>
            </w:pPr>
            <w:r>
              <w:t>Models of adult development</w:t>
            </w:r>
          </w:p>
          <w:p w14:paraId="263A3D63" w14:textId="77777777" w:rsidR="00B12E70" w:rsidRDefault="00B12E70" w:rsidP="00852551">
            <w:pPr>
              <w:pStyle w:val="Level1"/>
              <w:keepNext w:val="0"/>
              <w:tabs>
                <w:tab w:val="clear" w:pos="360"/>
                <w:tab w:val="num" w:pos="450"/>
              </w:tabs>
              <w:ind w:left="378"/>
            </w:pPr>
            <w:r w:rsidRPr="008C438C">
              <w:t xml:space="preserve">Stereotypes about </w:t>
            </w:r>
            <w:r>
              <w:t>a</w:t>
            </w:r>
            <w:r w:rsidRPr="008C438C">
              <w:t>ging</w:t>
            </w:r>
          </w:p>
          <w:p w14:paraId="2351C4A6" w14:textId="77777777" w:rsidR="00B12E70" w:rsidRDefault="00B12E70" w:rsidP="00852551">
            <w:pPr>
              <w:pStyle w:val="Level1"/>
              <w:keepNext w:val="0"/>
              <w:numPr>
                <w:ilvl w:val="0"/>
                <w:numId w:val="0"/>
              </w:numPr>
              <w:ind w:left="378"/>
            </w:pPr>
          </w:p>
          <w:p w14:paraId="12F1EB4D" w14:textId="77777777" w:rsidR="00B12E70" w:rsidRPr="008C438C" w:rsidRDefault="00B12E70" w:rsidP="00852551">
            <w:pPr>
              <w:pStyle w:val="Level1"/>
              <w:keepNext w:val="0"/>
              <w:numPr>
                <w:ilvl w:val="0"/>
                <w:numId w:val="0"/>
              </w:numPr>
            </w:pPr>
            <w:r>
              <w:rPr>
                <w:b/>
                <w:bCs/>
                <w:color w:val="262626"/>
                <w:sz w:val="22"/>
                <w:szCs w:val="22"/>
              </w:rPr>
              <w:t xml:space="preserve">Supplemental </w:t>
            </w:r>
            <w:r w:rsidRPr="008C438C">
              <w:rPr>
                <w:b/>
                <w:bCs/>
                <w:color w:val="262626"/>
                <w:sz w:val="22"/>
                <w:szCs w:val="22"/>
              </w:rPr>
              <w:t xml:space="preserve">Topics </w:t>
            </w:r>
          </w:p>
          <w:p w14:paraId="65DC9807" w14:textId="77777777" w:rsidR="00B12E70" w:rsidRDefault="00B12E70" w:rsidP="00852551">
            <w:pPr>
              <w:pStyle w:val="Level1"/>
              <w:keepNext w:val="0"/>
              <w:tabs>
                <w:tab w:val="clear" w:pos="360"/>
                <w:tab w:val="num" w:pos="450"/>
              </w:tabs>
              <w:ind w:left="378"/>
            </w:pPr>
            <w:r>
              <w:t>Stress and memory</w:t>
            </w:r>
          </w:p>
          <w:p w14:paraId="5AC12114" w14:textId="77777777" w:rsidR="00B12E70" w:rsidRPr="008C438C" w:rsidRDefault="00B12E70" w:rsidP="00852551">
            <w:pPr>
              <w:pStyle w:val="Level1"/>
              <w:keepNext w:val="0"/>
              <w:tabs>
                <w:tab w:val="clear" w:pos="360"/>
                <w:tab w:val="num" w:pos="450"/>
              </w:tabs>
              <w:ind w:left="378"/>
            </w:pPr>
            <w:r>
              <w:t>Love and a</w:t>
            </w:r>
            <w:r w:rsidRPr="008C438C">
              <w:t xml:space="preserve">ttachment in </w:t>
            </w:r>
            <w:r>
              <w:t>a</w:t>
            </w:r>
            <w:r w:rsidRPr="008C438C">
              <w:t>dults</w:t>
            </w:r>
          </w:p>
          <w:p w14:paraId="3E1EE29E" w14:textId="77777777" w:rsidR="00B12E70" w:rsidRPr="008C438C" w:rsidRDefault="00B12E70" w:rsidP="00852551">
            <w:pPr>
              <w:pStyle w:val="Level1"/>
              <w:keepNext w:val="0"/>
              <w:numPr>
                <w:ilvl w:val="0"/>
                <w:numId w:val="0"/>
              </w:numPr>
              <w:ind w:left="378"/>
            </w:pPr>
          </w:p>
        </w:tc>
      </w:tr>
    </w:tbl>
    <w:p w14:paraId="1530AAD1" w14:textId="77777777" w:rsidR="00A4051F" w:rsidRPr="008C438C" w:rsidRDefault="00A4051F" w:rsidP="00A4051F">
      <w:pPr>
        <w:pStyle w:val="BodyText"/>
      </w:pPr>
      <w:r w:rsidRPr="008C438C">
        <w:t xml:space="preserve">This </w:t>
      </w:r>
      <w:r w:rsidR="00B643DD">
        <w:t>u</w:t>
      </w:r>
      <w:r w:rsidR="00B643DD" w:rsidRPr="008C438C">
        <w:t>ni</w:t>
      </w:r>
      <w:r w:rsidR="00B643DD">
        <w:t xml:space="preserve">t </w:t>
      </w:r>
      <w:r w:rsidR="00D75F0E">
        <w:t xml:space="preserve">relates to course objectives </w:t>
      </w:r>
      <w:r w:rsidRPr="008C438C">
        <w:t xml:space="preserve">2, 3, 4, </w:t>
      </w:r>
      <w:r w:rsidR="00B643DD">
        <w:t xml:space="preserve">and </w:t>
      </w:r>
      <w:r w:rsidRPr="008C438C">
        <w:t>5.</w:t>
      </w:r>
    </w:p>
    <w:p w14:paraId="0715D3FE" w14:textId="77777777" w:rsidR="00A4051F" w:rsidRPr="008C438C" w:rsidRDefault="00A4051F" w:rsidP="00A4051F">
      <w:pPr>
        <w:contextualSpacing/>
        <w:rPr>
          <w:rFonts w:cs="Arial"/>
          <w:b/>
          <w:sz w:val="24"/>
          <w:szCs w:val="24"/>
          <w:u w:val="single"/>
        </w:rPr>
      </w:pPr>
      <w:r w:rsidRPr="008C438C">
        <w:rPr>
          <w:rFonts w:cs="Arial"/>
          <w:b/>
          <w:sz w:val="24"/>
          <w:szCs w:val="24"/>
          <w:u w:val="single"/>
        </w:rPr>
        <w:t>Required Readings:</w:t>
      </w:r>
    </w:p>
    <w:p w14:paraId="6B72765C" w14:textId="77777777" w:rsidR="00A4051F" w:rsidRPr="008C438C" w:rsidRDefault="00A4051F" w:rsidP="00A4051F">
      <w:pPr>
        <w:rPr>
          <w:rFonts w:cs="Arial"/>
          <w:sz w:val="24"/>
          <w:szCs w:val="24"/>
        </w:rPr>
      </w:pPr>
    </w:p>
    <w:p w14:paraId="2133A561" w14:textId="77777777" w:rsidR="00A4051F" w:rsidRPr="008C438C" w:rsidRDefault="00A4051F" w:rsidP="00A4051F">
      <w:pPr>
        <w:pStyle w:val="Bib"/>
        <w:rPr>
          <w:sz w:val="24"/>
          <w:szCs w:val="24"/>
        </w:rPr>
      </w:pPr>
      <w:proofErr w:type="spellStart"/>
      <w:r w:rsidRPr="008C438C">
        <w:rPr>
          <w:sz w:val="24"/>
          <w:szCs w:val="24"/>
        </w:rPr>
        <w:t>Hooyman</w:t>
      </w:r>
      <w:proofErr w:type="spellEnd"/>
      <w:r w:rsidRPr="008C438C">
        <w:rPr>
          <w:sz w:val="24"/>
          <w:szCs w:val="24"/>
        </w:rPr>
        <w:t xml:space="preserve">, N. R., &amp; </w:t>
      </w:r>
      <w:proofErr w:type="spellStart"/>
      <w:r w:rsidRPr="008C438C">
        <w:rPr>
          <w:sz w:val="24"/>
          <w:szCs w:val="24"/>
        </w:rPr>
        <w:t>Kiyak</w:t>
      </w:r>
      <w:proofErr w:type="spellEnd"/>
      <w:r w:rsidRPr="008C438C">
        <w:rPr>
          <w:sz w:val="24"/>
          <w:szCs w:val="24"/>
        </w:rPr>
        <w:t xml:space="preserve">, H. A. (2010). Personality and mental health in old age. In </w:t>
      </w:r>
      <w:r w:rsidRPr="008C438C">
        <w:rPr>
          <w:i/>
          <w:sz w:val="24"/>
          <w:szCs w:val="24"/>
        </w:rPr>
        <w:t>Social gerontology: A multidisciplinary perspective</w:t>
      </w:r>
      <w:r w:rsidR="00B643DD">
        <w:rPr>
          <w:i/>
          <w:sz w:val="24"/>
          <w:szCs w:val="24"/>
        </w:rPr>
        <w:t>,</w:t>
      </w:r>
      <w:r w:rsidRPr="008C438C">
        <w:rPr>
          <w:sz w:val="24"/>
          <w:szCs w:val="24"/>
        </w:rPr>
        <w:t xml:space="preserve"> 9</w:t>
      </w:r>
      <w:r w:rsidRPr="00B643DD">
        <w:rPr>
          <w:sz w:val="24"/>
          <w:szCs w:val="24"/>
        </w:rPr>
        <w:t>th</w:t>
      </w:r>
      <w:r w:rsidRPr="008C438C">
        <w:rPr>
          <w:sz w:val="24"/>
          <w:szCs w:val="24"/>
        </w:rPr>
        <w:t xml:space="preserve"> ed</w:t>
      </w:r>
      <w:r w:rsidR="00B643DD" w:rsidRPr="008C438C">
        <w:rPr>
          <w:sz w:val="24"/>
          <w:szCs w:val="24"/>
        </w:rPr>
        <w:t>.</w:t>
      </w:r>
      <w:r w:rsidR="00B643DD">
        <w:rPr>
          <w:sz w:val="24"/>
          <w:szCs w:val="24"/>
        </w:rPr>
        <w:t xml:space="preserve"> (</w:t>
      </w:r>
      <w:r w:rsidRPr="008C438C">
        <w:rPr>
          <w:sz w:val="24"/>
          <w:szCs w:val="24"/>
        </w:rPr>
        <w:t>pp. 223</w:t>
      </w:r>
      <w:r w:rsidR="00B643DD">
        <w:rPr>
          <w:sz w:val="24"/>
          <w:szCs w:val="24"/>
        </w:rPr>
        <w:t>–</w:t>
      </w:r>
      <w:r w:rsidRPr="008C438C">
        <w:rPr>
          <w:sz w:val="24"/>
          <w:szCs w:val="24"/>
        </w:rPr>
        <w:t>258). Boston: Pearson Education.</w:t>
      </w:r>
    </w:p>
    <w:p w14:paraId="555C3AC0" w14:textId="77777777" w:rsidR="00DA43E0" w:rsidRPr="008C438C" w:rsidRDefault="00DA43E0" w:rsidP="00DA43E0">
      <w:pPr>
        <w:pStyle w:val="Bib"/>
        <w:rPr>
          <w:sz w:val="24"/>
          <w:szCs w:val="24"/>
        </w:rPr>
      </w:pPr>
      <w:r w:rsidRPr="008C438C">
        <w:rPr>
          <w:sz w:val="24"/>
          <w:szCs w:val="24"/>
        </w:rPr>
        <w:t>Levinson, D. F. (1996).</w:t>
      </w:r>
      <w:r w:rsidR="00B915B8">
        <w:rPr>
          <w:sz w:val="24"/>
          <w:szCs w:val="24"/>
        </w:rPr>
        <w:t xml:space="preserve"> </w:t>
      </w:r>
      <w:r w:rsidR="00B643DD" w:rsidRPr="008C438C">
        <w:rPr>
          <w:sz w:val="24"/>
          <w:szCs w:val="24"/>
        </w:rPr>
        <w:t>The human life cycle: Eras and developmental periods</w:t>
      </w:r>
      <w:r w:rsidR="00B643DD">
        <w:rPr>
          <w:sz w:val="24"/>
          <w:szCs w:val="24"/>
        </w:rPr>
        <w:t>. In</w:t>
      </w:r>
      <w:r w:rsidR="00B643DD" w:rsidRPr="008C438C">
        <w:rPr>
          <w:sz w:val="24"/>
          <w:szCs w:val="24"/>
        </w:rPr>
        <w:t xml:space="preserve"> </w:t>
      </w:r>
      <w:r w:rsidRPr="008C438C">
        <w:rPr>
          <w:i/>
          <w:sz w:val="24"/>
          <w:szCs w:val="24"/>
        </w:rPr>
        <w:t xml:space="preserve">The seasons of a woman’s life </w:t>
      </w:r>
      <w:r w:rsidRPr="008C438C">
        <w:rPr>
          <w:sz w:val="24"/>
          <w:szCs w:val="24"/>
        </w:rPr>
        <w:t>(pp. 13</w:t>
      </w:r>
      <w:r w:rsidR="00B643DD">
        <w:rPr>
          <w:sz w:val="24"/>
          <w:szCs w:val="24"/>
        </w:rPr>
        <w:t>–</w:t>
      </w:r>
      <w:r w:rsidRPr="008C438C">
        <w:rPr>
          <w:sz w:val="24"/>
          <w:szCs w:val="24"/>
        </w:rPr>
        <w:t>37). New York: Random House.</w:t>
      </w:r>
    </w:p>
    <w:p w14:paraId="4E46C0A6" w14:textId="77777777" w:rsidR="0004170B" w:rsidRPr="008C438C" w:rsidRDefault="0004170B" w:rsidP="0004170B">
      <w:pPr>
        <w:ind w:left="720" w:hanging="720"/>
        <w:rPr>
          <w:rFonts w:cs="Arial"/>
          <w:sz w:val="24"/>
          <w:szCs w:val="24"/>
        </w:rPr>
      </w:pPr>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r>
        <w:rPr>
          <w:rFonts w:cs="Arial"/>
          <w:sz w:val="24"/>
          <w:szCs w:val="24"/>
        </w:rPr>
        <w:t xml:space="preserve"> </w:t>
      </w:r>
      <w:r w:rsidRPr="008C438C">
        <w:rPr>
          <w:rFonts w:cs="Arial"/>
          <w:sz w:val="24"/>
          <w:szCs w:val="24"/>
        </w:rPr>
        <w:t>Theories of life sp</w:t>
      </w:r>
      <w:r>
        <w:rPr>
          <w:rFonts w:cs="Arial"/>
          <w:sz w:val="24"/>
          <w:szCs w:val="24"/>
        </w:rPr>
        <w:t xml:space="preserve">an development. In </w:t>
      </w:r>
      <w:r w:rsidRPr="008C438C">
        <w:rPr>
          <w:rFonts w:cs="Arial"/>
          <w:i/>
          <w:sz w:val="24"/>
          <w:szCs w:val="24"/>
        </w:rPr>
        <w:t>Contemporary human behavior theory: A critical perspective for social work</w:t>
      </w:r>
      <w:r>
        <w:rPr>
          <w:rFonts w:cs="Arial"/>
          <w:i/>
          <w:sz w:val="24"/>
          <w:szCs w:val="24"/>
        </w:rPr>
        <w:t xml:space="preserve"> </w:t>
      </w:r>
      <w:r>
        <w:rPr>
          <w:rFonts w:cs="Arial"/>
          <w:sz w:val="24"/>
          <w:szCs w:val="24"/>
        </w:rPr>
        <w:t>(pp. 224–227</w:t>
      </w:r>
      <w:r w:rsidRPr="008C438C">
        <w:rPr>
          <w:rFonts w:cs="Arial"/>
          <w:sz w:val="24"/>
          <w:szCs w:val="24"/>
        </w:rPr>
        <w:t xml:space="preserve">). Boston: </w:t>
      </w:r>
      <w:proofErr w:type="spellStart"/>
      <w:r w:rsidRPr="008C438C">
        <w:rPr>
          <w:rFonts w:cs="Arial"/>
          <w:sz w:val="24"/>
          <w:szCs w:val="24"/>
        </w:rPr>
        <w:t>Allyn</w:t>
      </w:r>
      <w:proofErr w:type="spellEnd"/>
      <w:r w:rsidRPr="008C438C">
        <w:rPr>
          <w:rFonts w:cs="Arial"/>
          <w:sz w:val="24"/>
          <w:szCs w:val="24"/>
        </w:rPr>
        <w:t xml:space="preserve"> &amp; Bacon.</w:t>
      </w:r>
    </w:p>
    <w:p w14:paraId="0B598589" w14:textId="77777777" w:rsidR="0004170B" w:rsidRDefault="0004170B" w:rsidP="00146C2B">
      <w:pPr>
        <w:ind w:left="720" w:hanging="720"/>
        <w:rPr>
          <w:rFonts w:cs="Arial"/>
          <w:sz w:val="24"/>
          <w:szCs w:val="24"/>
        </w:rPr>
      </w:pPr>
    </w:p>
    <w:p w14:paraId="04649B76" w14:textId="77777777" w:rsidR="00A4051F" w:rsidRPr="00DA43E0"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22ACA44F" w14:textId="77777777" w:rsidR="00DA43E0" w:rsidRPr="008C438C" w:rsidRDefault="00DA43E0" w:rsidP="00146C2B">
      <w:pPr>
        <w:ind w:left="720" w:hanging="720"/>
        <w:rPr>
          <w:rFonts w:cs="Arial"/>
          <w:sz w:val="24"/>
          <w:szCs w:val="24"/>
        </w:rPr>
      </w:pPr>
      <w:proofErr w:type="spellStart"/>
      <w:r w:rsidRPr="008C438C">
        <w:rPr>
          <w:rFonts w:cs="Arial"/>
          <w:sz w:val="24"/>
          <w:szCs w:val="24"/>
        </w:rPr>
        <w:t>Cacioppo</w:t>
      </w:r>
      <w:proofErr w:type="spellEnd"/>
      <w:r w:rsidRPr="008C438C">
        <w:rPr>
          <w:rFonts w:cs="Arial"/>
          <w:sz w:val="24"/>
          <w:szCs w:val="24"/>
        </w:rPr>
        <w:t xml:space="preserve">, J. T., </w:t>
      </w:r>
      <w:proofErr w:type="spellStart"/>
      <w:r w:rsidRPr="008C438C">
        <w:rPr>
          <w:rFonts w:cs="Arial"/>
          <w:sz w:val="24"/>
          <w:szCs w:val="24"/>
        </w:rPr>
        <w:t>Berntson</w:t>
      </w:r>
      <w:proofErr w:type="spellEnd"/>
      <w:r w:rsidRPr="008C438C">
        <w:rPr>
          <w:rFonts w:cs="Arial"/>
          <w:sz w:val="24"/>
          <w:szCs w:val="24"/>
        </w:rPr>
        <w:t xml:space="preserve">, G. G., </w:t>
      </w:r>
      <w:proofErr w:type="spellStart"/>
      <w:r w:rsidRPr="008C438C">
        <w:rPr>
          <w:rFonts w:cs="Arial"/>
          <w:sz w:val="24"/>
          <w:szCs w:val="24"/>
        </w:rPr>
        <w:t>Bechara</w:t>
      </w:r>
      <w:proofErr w:type="spellEnd"/>
      <w:r w:rsidRPr="008C438C">
        <w:rPr>
          <w:rFonts w:cs="Arial"/>
          <w:sz w:val="24"/>
          <w:szCs w:val="24"/>
        </w:rPr>
        <w:t xml:space="preserve">, A., </w:t>
      </w:r>
      <w:proofErr w:type="spellStart"/>
      <w:r w:rsidRPr="008C438C">
        <w:rPr>
          <w:rFonts w:cs="Arial"/>
          <w:sz w:val="24"/>
          <w:szCs w:val="24"/>
        </w:rPr>
        <w:t>Tranel</w:t>
      </w:r>
      <w:proofErr w:type="spellEnd"/>
      <w:r w:rsidRPr="008C438C">
        <w:rPr>
          <w:rFonts w:cs="Arial"/>
          <w:sz w:val="24"/>
          <w:szCs w:val="24"/>
        </w:rPr>
        <w:t>, D.</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Hawkley</w:t>
      </w:r>
      <w:proofErr w:type="spellEnd"/>
      <w:r w:rsidRPr="008C438C">
        <w:rPr>
          <w:rFonts w:cs="Arial"/>
          <w:sz w:val="24"/>
          <w:szCs w:val="24"/>
        </w:rPr>
        <w:t>, L. C. (2011)</w:t>
      </w:r>
      <w:r w:rsidR="00B643DD">
        <w:rPr>
          <w:rFonts w:cs="Arial"/>
          <w:sz w:val="24"/>
          <w:szCs w:val="24"/>
        </w:rPr>
        <w:t>.</w:t>
      </w:r>
      <w:r w:rsidR="00BA1AFF">
        <w:rPr>
          <w:rFonts w:cs="Arial"/>
          <w:sz w:val="24"/>
          <w:szCs w:val="24"/>
        </w:rPr>
        <w:t xml:space="preserve"> </w:t>
      </w:r>
      <w:r w:rsidRPr="008C438C">
        <w:rPr>
          <w:rFonts w:cs="Arial"/>
          <w:sz w:val="24"/>
          <w:szCs w:val="24"/>
        </w:rPr>
        <w:t>Could an aging brain contribute to subjective well-being? The value added</w:t>
      </w:r>
      <w:r w:rsidR="00B643DD">
        <w:rPr>
          <w:rFonts w:cs="Arial"/>
          <w:sz w:val="24"/>
          <w:szCs w:val="24"/>
        </w:rPr>
        <w:t xml:space="preserve"> </w:t>
      </w:r>
      <w:r w:rsidRPr="008C438C">
        <w:rPr>
          <w:rFonts w:cs="Arial"/>
          <w:sz w:val="24"/>
          <w:szCs w:val="24"/>
        </w:rPr>
        <w:t>by a social neuroscience perspective.</w:t>
      </w:r>
      <w:r w:rsidR="00B915B8">
        <w:rPr>
          <w:rFonts w:cs="Arial"/>
          <w:sz w:val="24"/>
          <w:szCs w:val="24"/>
        </w:rPr>
        <w:t xml:space="preserve"> </w:t>
      </w:r>
      <w:r w:rsidRPr="008C438C">
        <w:rPr>
          <w:rFonts w:cs="Arial"/>
          <w:sz w:val="24"/>
          <w:szCs w:val="24"/>
        </w:rPr>
        <w:t xml:space="preserve">In A. </w:t>
      </w:r>
      <w:proofErr w:type="spellStart"/>
      <w:r w:rsidRPr="008C438C">
        <w:rPr>
          <w:rFonts w:cs="Arial"/>
          <w:sz w:val="24"/>
          <w:szCs w:val="24"/>
        </w:rPr>
        <w:t>Todorov</w:t>
      </w:r>
      <w:proofErr w:type="spellEnd"/>
      <w:r w:rsidRPr="008C438C">
        <w:rPr>
          <w:rFonts w:cs="Arial"/>
          <w:sz w:val="24"/>
          <w:szCs w:val="24"/>
        </w:rPr>
        <w:t>, S. T. Fiske, &amp; D. A.</w:t>
      </w:r>
      <w:r w:rsidR="00B643DD">
        <w:rPr>
          <w:rFonts w:cs="Arial"/>
          <w:sz w:val="24"/>
          <w:szCs w:val="24"/>
        </w:rPr>
        <w:t xml:space="preserve"> </w:t>
      </w:r>
      <w:r w:rsidRPr="008C438C">
        <w:rPr>
          <w:rFonts w:cs="Arial"/>
          <w:sz w:val="24"/>
          <w:szCs w:val="24"/>
        </w:rPr>
        <w:t xml:space="preserve">Prentice (Eds.) </w:t>
      </w:r>
      <w:r w:rsidRPr="008C438C">
        <w:rPr>
          <w:rFonts w:cs="Arial"/>
          <w:i/>
          <w:sz w:val="24"/>
          <w:szCs w:val="24"/>
        </w:rPr>
        <w:t>Social neuroscience: Toward understanding the underpinnings</w:t>
      </w:r>
      <w:r w:rsidR="00B643DD">
        <w:rPr>
          <w:rFonts w:cs="Arial"/>
          <w:i/>
          <w:sz w:val="24"/>
          <w:szCs w:val="24"/>
        </w:rPr>
        <w:t xml:space="preserve"> </w:t>
      </w:r>
      <w:r w:rsidRPr="008C438C">
        <w:rPr>
          <w:rFonts w:cs="Arial"/>
          <w:i/>
          <w:sz w:val="24"/>
          <w:szCs w:val="24"/>
        </w:rPr>
        <w:t>of the social mind</w:t>
      </w:r>
      <w:r w:rsidRPr="008C438C">
        <w:rPr>
          <w:rFonts w:cs="Arial"/>
          <w:sz w:val="24"/>
          <w:szCs w:val="24"/>
        </w:rPr>
        <w:t xml:space="preserve"> (pp. 249</w:t>
      </w:r>
      <w:r w:rsidR="00B643DD">
        <w:rPr>
          <w:rFonts w:cs="Arial"/>
          <w:sz w:val="24"/>
          <w:szCs w:val="24"/>
        </w:rPr>
        <w:t>–</w:t>
      </w:r>
      <w:r w:rsidRPr="008C438C">
        <w:rPr>
          <w:rFonts w:cs="Arial"/>
          <w:sz w:val="24"/>
          <w:szCs w:val="24"/>
        </w:rPr>
        <w:t>262). Oxford, UK: Oxford University Press.</w:t>
      </w:r>
    </w:p>
    <w:p w14:paraId="54282524" w14:textId="77777777" w:rsidR="00DA43E0" w:rsidRPr="008C438C" w:rsidRDefault="00DA43E0" w:rsidP="00DA43E0">
      <w:pPr>
        <w:rPr>
          <w:rFonts w:cs="Arial"/>
          <w:sz w:val="24"/>
          <w:szCs w:val="24"/>
        </w:rPr>
      </w:pPr>
    </w:p>
    <w:p w14:paraId="2325C9FF" w14:textId="77777777" w:rsidR="009D63AD" w:rsidRDefault="009D63AD" w:rsidP="009D63AD">
      <w:pPr>
        <w:ind w:left="720" w:hanging="720"/>
        <w:rPr>
          <w:rFonts w:cs="Arial"/>
          <w:sz w:val="24"/>
          <w:szCs w:val="24"/>
        </w:rPr>
      </w:pPr>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A701AC">
        <w:rPr>
          <w:rFonts w:cs="Arial"/>
          <w:sz w:val="24"/>
          <w:szCs w:val="24"/>
        </w:rPr>
        <w:t>(</w:t>
      </w:r>
      <w:r>
        <w:rPr>
          <w:rFonts w:cs="Arial"/>
          <w:sz w:val="24"/>
          <w:szCs w:val="24"/>
        </w:rPr>
        <w:t>pp. 231</w:t>
      </w:r>
      <w:r w:rsidR="00B643DD">
        <w:rPr>
          <w:rFonts w:cs="Arial"/>
          <w:sz w:val="24"/>
          <w:szCs w:val="24"/>
        </w:rPr>
        <w:t>–</w:t>
      </w:r>
      <w:r>
        <w:rPr>
          <w:rFonts w:cs="Arial"/>
          <w:sz w:val="24"/>
          <w:szCs w:val="24"/>
        </w:rPr>
        <w:t>236</w:t>
      </w:r>
      <w:r w:rsidR="00B643DD">
        <w:rPr>
          <w:rFonts w:cs="Arial"/>
          <w:sz w:val="24"/>
          <w:szCs w:val="24"/>
        </w:rPr>
        <w:t>, women’s development, shame resilience theory</w:t>
      </w:r>
      <w:r w:rsidRPr="008C438C">
        <w:rPr>
          <w:rFonts w:cs="Arial"/>
          <w:sz w:val="24"/>
          <w:szCs w:val="24"/>
        </w:rPr>
        <w:t xml:space="preserve">). Boston: </w:t>
      </w:r>
      <w:proofErr w:type="spellStart"/>
      <w:r w:rsidRPr="008C438C">
        <w:rPr>
          <w:rFonts w:cs="Arial"/>
          <w:sz w:val="24"/>
          <w:szCs w:val="24"/>
        </w:rPr>
        <w:t>Allyn</w:t>
      </w:r>
      <w:proofErr w:type="spellEnd"/>
      <w:r w:rsidRPr="008C438C">
        <w:rPr>
          <w:rFonts w:cs="Arial"/>
          <w:sz w:val="24"/>
          <w:szCs w:val="24"/>
        </w:rPr>
        <w:t xml:space="preserve"> &amp; Bacon.</w:t>
      </w:r>
    </w:p>
    <w:p w14:paraId="7BC2EF09" w14:textId="77777777" w:rsidR="005F5255" w:rsidRPr="008C438C" w:rsidRDefault="005F5255" w:rsidP="009D63AD">
      <w:pPr>
        <w:ind w:left="720" w:hanging="720"/>
        <w:rPr>
          <w:rFonts w:cs="Arial"/>
          <w:sz w:val="24"/>
          <w:szCs w:val="24"/>
        </w:rPr>
      </w:pPr>
    </w:p>
    <w:p w14:paraId="00591D57" w14:textId="77777777" w:rsidR="005F5255" w:rsidRPr="008C438C" w:rsidRDefault="005F5255" w:rsidP="005F5255">
      <w:pPr>
        <w:ind w:left="720" w:hanging="720"/>
        <w:rPr>
          <w:rFonts w:cs="Arial"/>
          <w:sz w:val="24"/>
          <w:szCs w:val="24"/>
        </w:rPr>
      </w:pPr>
      <w:proofErr w:type="spellStart"/>
      <w:r w:rsidRPr="008C438C">
        <w:rPr>
          <w:rFonts w:cs="Arial"/>
          <w:sz w:val="24"/>
          <w:szCs w:val="24"/>
        </w:rPr>
        <w:t>Sapolsky</w:t>
      </w:r>
      <w:proofErr w:type="spellEnd"/>
      <w:r w:rsidRPr="008C438C">
        <w:rPr>
          <w:rFonts w:cs="Arial"/>
          <w:sz w:val="24"/>
          <w:szCs w:val="24"/>
        </w:rPr>
        <w:t xml:space="preserve">, R. (2004). Stress and memory. In </w:t>
      </w:r>
      <w:r w:rsidRPr="008C438C">
        <w:rPr>
          <w:rFonts w:cs="Arial"/>
          <w:i/>
          <w:sz w:val="24"/>
          <w:szCs w:val="24"/>
        </w:rPr>
        <w:t>Why zebras don’t get ulcers</w:t>
      </w:r>
      <w:r w:rsidRPr="008C438C">
        <w:rPr>
          <w:rFonts w:cs="Arial"/>
          <w:sz w:val="24"/>
          <w:szCs w:val="24"/>
        </w:rPr>
        <w:t xml:space="preserve"> (pp. 202</w:t>
      </w:r>
      <w:r>
        <w:rPr>
          <w:rFonts w:cs="Arial"/>
          <w:sz w:val="24"/>
          <w:szCs w:val="24"/>
        </w:rPr>
        <w:t>–</w:t>
      </w:r>
      <w:r w:rsidRPr="008C438C">
        <w:rPr>
          <w:rFonts w:cs="Arial"/>
          <w:sz w:val="24"/>
          <w:szCs w:val="24"/>
        </w:rPr>
        <w:t>225)</w:t>
      </w:r>
      <w:r w:rsidRPr="008C438C">
        <w:rPr>
          <w:rFonts w:cs="Arial"/>
          <w:i/>
          <w:sz w:val="24"/>
          <w:szCs w:val="24"/>
        </w:rPr>
        <w:t>.</w:t>
      </w:r>
      <w:r w:rsidRPr="008C438C">
        <w:rPr>
          <w:rFonts w:cs="Arial"/>
          <w:sz w:val="24"/>
          <w:szCs w:val="24"/>
        </w:rPr>
        <w:t xml:space="preserve"> New York: Henry Holt.</w:t>
      </w:r>
    </w:p>
    <w:p w14:paraId="75C749D3" w14:textId="77777777" w:rsidR="005F5255" w:rsidRPr="008C438C" w:rsidRDefault="005F5255" w:rsidP="005F5255">
      <w:pPr>
        <w:rPr>
          <w:rFonts w:cs="Arial"/>
          <w:sz w:val="24"/>
          <w:szCs w:val="24"/>
        </w:rPr>
      </w:pPr>
    </w:p>
    <w:p w14:paraId="79681ED5" w14:textId="77777777" w:rsidR="005F5255" w:rsidRPr="00D75F0E" w:rsidRDefault="005F5255" w:rsidP="005F5255">
      <w:pPr>
        <w:pStyle w:val="Bib"/>
        <w:rPr>
          <w:sz w:val="24"/>
          <w:szCs w:val="24"/>
        </w:rPr>
      </w:pPr>
      <w:r w:rsidRPr="008C438C">
        <w:rPr>
          <w:sz w:val="24"/>
          <w:szCs w:val="24"/>
        </w:rPr>
        <w:t xml:space="preserve">Van </w:t>
      </w:r>
      <w:proofErr w:type="spellStart"/>
      <w:r w:rsidRPr="008C438C">
        <w:rPr>
          <w:sz w:val="24"/>
          <w:szCs w:val="24"/>
        </w:rPr>
        <w:t>Assche</w:t>
      </w:r>
      <w:proofErr w:type="spellEnd"/>
      <w:r w:rsidRPr="008C438C">
        <w:rPr>
          <w:sz w:val="24"/>
          <w:szCs w:val="24"/>
        </w:rPr>
        <w:t xml:space="preserve">, L., </w:t>
      </w:r>
      <w:proofErr w:type="spellStart"/>
      <w:r w:rsidRPr="008C438C">
        <w:rPr>
          <w:sz w:val="24"/>
          <w:szCs w:val="24"/>
        </w:rPr>
        <w:t>Luyten</w:t>
      </w:r>
      <w:proofErr w:type="spellEnd"/>
      <w:r w:rsidRPr="008C438C">
        <w:rPr>
          <w:sz w:val="24"/>
          <w:szCs w:val="24"/>
        </w:rPr>
        <w:t xml:space="preserve">, P., </w:t>
      </w:r>
      <w:proofErr w:type="spellStart"/>
      <w:r w:rsidRPr="008C438C">
        <w:rPr>
          <w:sz w:val="24"/>
          <w:szCs w:val="24"/>
        </w:rPr>
        <w:t>Bruffaerts</w:t>
      </w:r>
      <w:proofErr w:type="spellEnd"/>
      <w:r w:rsidRPr="008C438C">
        <w:rPr>
          <w:sz w:val="24"/>
          <w:szCs w:val="24"/>
        </w:rPr>
        <w:t xml:space="preserve">, R., </w:t>
      </w:r>
      <w:proofErr w:type="spellStart"/>
      <w:r w:rsidRPr="008C438C">
        <w:rPr>
          <w:sz w:val="24"/>
          <w:szCs w:val="24"/>
        </w:rPr>
        <w:t>Persoons</w:t>
      </w:r>
      <w:proofErr w:type="spellEnd"/>
      <w:r w:rsidRPr="008C438C">
        <w:rPr>
          <w:sz w:val="24"/>
          <w:szCs w:val="24"/>
        </w:rPr>
        <w:t xml:space="preserve">, P., van De </w:t>
      </w:r>
      <w:proofErr w:type="spellStart"/>
      <w:r w:rsidRPr="008C438C">
        <w:rPr>
          <w:sz w:val="24"/>
          <w:szCs w:val="24"/>
        </w:rPr>
        <w:t>Ven</w:t>
      </w:r>
      <w:proofErr w:type="spellEnd"/>
      <w:r w:rsidRPr="008C438C">
        <w:rPr>
          <w:sz w:val="24"/>
          <w:szCs w:val="24"/>
        </w:rPr>
        <w:t xml:space="preserve">, L., &amp; </w:t>
      </w:r>
      <w:proofErr w:type="spellStart"/>
      <w:r w:rsidRPr="008C438C">
        <w:rPr>
          <w:sz w:val="24"/>
          <w:szCs w:val="24"/>
        </w:rPr>
        <w:t>Vandenbulcke</w:t>
      </w:r>
      <w:proofErr w:type="spellEnd"/>
      <w:r w:rsidRPr="008C438C">
        <w:rPr>
          <w:sz w:val="24"/>
          <w:szCs w:val="24"/>
        </w:rPr>
        <w:t>,</w:t>
      </w:r>
      <w:r>
        <w:rPr>
          <w:sz w:val="24"/>
          <w:szCs w:val="24"/>
        </w:rPr>
        <w:t xml:space="preserve"> </w:t>
      </w:r>
      <w:r w:rsidRPr="008C438C">
        <w:rPr>
          <w:sz w:val="24"/>
          <w:szCs w:val="24"/>
        </w:rPr>
        <w:t xml:space="preserve">M. (2012). Attachment in old age: Theoretical assumptions, empirical findings and implications for clinical practice. </w:t>
      </w:r>
      <w:r w:rsidRPr="008C438C">
        <w:rPr>
          <w:i/>
          <w:sz w:val="24"/>
          <w:szCs w:val="24"/>
        </w:rPr>
        <w:t xml:space="preserve">Clinical Psychology Review, 33, </w:t>
      </w:r>
      <w:r w:rsidRPr="008C438C">
        <w:rPr>
          <w:sz w:val="24"/>
          <w:szCs w:val="24"/>
        </w:rPr>
        <w:t>67</w:t>
      </w:r>
      <w:r>
        <w:rPr>
          <w:sz w:val="24"/>
          <w:szCs w:val="24"/>
        </w:rPr>
        <w:t>–</w:t>
      </w:r>
      <w:r w:rsidRPr="008C438C">
        <w:rPr>
          <w:sz w:val="24"/>
          <w:szCs w:val="24"/>
        </w:rPr>
        <w:t>81.</w:t>
      </w:r>
    </w:p>
    <w:p w14:paraId="2A73D148" w14:textId="77777777" w:rsidR="0093275D" w:rsidRPr="008C438C" w:rsidRDefault="0093275D" w:rsidP="00DA43E0">
      <w:pPr>
        <w:pStyle w:val="Bib"/>
        <w:ind w:left="0" w:firstLine="0"/>
      </w:pPr>
    </w:p>
    <w:p w14:paraId="38309365" w14:textId="77777777" w:rsidR="00076DC9" w:rsidRDefault="00D75F0E" w:rsidP="0093275D">
      <w:pPr>
        <w:contextualSpacing/>
        <w:rPr>
          <w:rFonts w:cs="Arial"/>
          <w:b/>
          <w:sz w:val="28"/>
          <w:szCs w:val="28"/>
        </w:rPr>
      </w:pPr>
      <w:r>
        <w:rPr>
          <w:rFonts w:cs="Arial"/>
          <w:b/>
          <w:sz w:val="28"/>
          <w:szCs w:val="28"/>
        </w:rPr>
        <w:t xml:space="preserve">THEORIES OF SOCIAL RELATIONS </w:t>
      </w:r>
      <w:r w:rsidR="00872B9B">
        <w:rPr>
          <w:rFonts w:cs="Arial"/>
          <w:b/>
          <w:sz w:val="28"/>
          <w:szCs w:val="28"/>
        </w:rPr>
        <w:t>AND</w:t>
      </w:r>
      <w:r>
        <w:rPr>
          <w:rFonts w:cs="Arial"/>
          <w:b/>
          <w:sz w:val="28"/>
          <w:szCs w:val="28"/>
        </w:rPr>
        <w:t xml:space="preserve"> SOCIAL</w:t>
      </w:r>
      <w:r w:rsidR="0093275D">
        <w:rPr>
          <w:rFonts w:cs="Arial"/>
          <w:b/>
          <w:sz w:val="28"/>
          <w:szCs w:val="28"/>
        </w:rPr>
        <w:t xml:space="preserve"> </w:t>
      </w:r>
      <w:r>
        <w:rPr>
          <w:rFonts w:cs="Arial"/>
          <w:b/>
          <w:sz w:val="28"/>
          <w:szCs w:val="28"/>
        </w:rPr>
        <w:t xml:space="preserve">CONFLICT </w:t>
      </w:r>
    </w:p>
    <w:p w14:paraId="3A93542C" w14:textId="77777777" w:rsidR="00D75F0E" w:rsidRPr="0093275D" w:rsidRDefault="00D75F0E" w:rsidP="0093275D">
      <w:pPr>
        <w:contextualSpacing/>
        <w:rPr>
          <w:rFonts w:cs="Arial"/>
          <w:b/>
          <w:sz w:val="28"/>
          <w:szCs w:val="28"/>
        </w:rPr>
      </w:pPr>
      <w:r>
        <w:rPr>
          <w:rFonts w:cs="Arial"/>
          <w:b/>
          <w:sz w:val="28"/>
          <w:szCs w:val="28"/>
        </w:rPr>
        <w:t>(Units 12</w:t>
      </w:r>
      <w:r w:rsidR="00872B9B">
        <w:rPr>
          <w:rFonts w:cs="Arial"/>
          <w:b/>
          <w:sz w:val="28"/>
          <w:szCs w:val="28"/>
        </w:rPr>
        <w:t>–</w:t>
      </w:r>
      <w:r>
        <w:rPr>
          <w:rFonts w:cs="Arial"/>
          <w:b/>
          <w:sz w:val="28"/>
          <w:szCs w:val="28"/>
        </w:rPr>
        <w:t>14</w:t>
      </w:r>
      <w:r w:rsidRPr="008C438C">
        <w:rPr>
          <w:rFonts w:cs="Arial"/>
          <w:b/>
          <w:sz w:val="28"/>
          <w:szCs w:val="28"/>
        </w:rPr>
        <w:t>)</w:t>
      </w:r>
    </w:p>
    <w:tbl>
      <w:tblPr>
        <w:tblW w:w="0" w:type="auto"/>
        <w:tblInd w:w="18" w:type="dxa"/>
        <w:tblLook w:val="04A0" w:firstRow="1" w:lastRow="0" w:firstColumn="1" w:lastColumn="0" w:noHBand="0" w:noVBand="1"/>
      </w:tblPr>
      <w:tblGrid>
        <w:gridCol w:w="6"/>
        <w:gridCol w:w="7659"/>
        <w:gridCol w:w="1486"/>
        <w:gridCol w:w="191"/>
      </w:tblGrid>
      <w:tr w:rsidR="00D75F0E" w:rsidRPr="00D75F0E" w14:paraId="65CC33B0" w14:textId="77777777" w:rsidTr="005F5255">
        <w:trPr>
          <w:gridBefore w:val="1"/>
          <w:gridAfter w:val="1"/>
          <w:wBefore w:w="6" w:type="dxa"/>
          <w:wAfter w:w="191" w:type="dxa"/>
          <w:cantSplit/>
          <w:tblHeader/>
        </w:trPr>
        <w:tc>
          <w:tcPr>
            <w:tcW w:w="7659" w:type="dxa"/>
            <w:shd w:val="clear" w:color="auto" w:fill="C00000"/>
          </w:tcPr>
          <w:p w14:paraId="4110E497" w14:textId="77777777" w:rsidR="00D75F0E" w:rsidRPr="00D75F0E" w:rsidRDefault="00D75F0E" w:rsidP="008F63FB">
            <w:pPr>
              <w:keepNext/>
              <w:spacing w:before="20" w:after="20"/>
              <w:ind w:left="1332" w:hanging="1332"/>
              <w:rPr>
                <w:rFonts w:cs="Arial"/>
                <w:b/>
                <w:color w:val="FFFFFF"/>
                <w:sz w:val="22"/>
                <w:szCs w:val="22"/>
              </w:rPr>
            </w:pPr>
            <w:r w:rsidRPr="00D75F0E">
              <w:rPr>
                <w:rFonts w:cs="Arial"/>
                <w:b/>
                <w:snapToGrid w:val="0"/>
                <w:color w:val="FFFFFF"/>
                <w:sz w:val="22"/>
                <w:szCs w:val="22"/>
              </w:rPr>
              <w:t>Unit 12:</w:t>
            </w:r>
            <w:r w:rsidRPr="00D75F0E">
              <w:rPr>
                <w:rFonts w:cs="Arial"/>
                <w:b/>
                <w:snapToGrid w:val="0"/>
                <w:color w:val="FFFFFF"/>
                <w:sz w:val="22"/>
                <w:szCs w:val="22"/>
              </w:rPr>
              <w:tab/>
              <w:t>Social Networks and Social Support</w:t>
            </w:r>
          </w:p>
        </w:tc>
        <w:tc>
          <w:tcPr>
            <w:tcW w:w="1486" w:type="dxa"/>
            <w:shd w:val="clear" w:color="auto" w:fill="C00000"/>
          </w:tcPr>
          <w:p w14:paraId="401E4F12" w14:textId="77777777" w:rsidR="00D75F0E" w:rsidRPr="00D75F0E" w:rsidRDefault="00D75F0E" w:rsidP="008F63FB">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5F5255" w:rsidRPr="008C438C" w14:paraId="2B2060DD" w14:textId="77777777" w:rsidTr="005F5255">
        <w:trPr>
          <w:cantSplit/>
        </w:trPr>
        <w:tc>
          <w:tcPr>
            <w:tcW w:w="9342" w:type="dxa"/>
            <w:gridSpan w:val="4"/>
          </w:tcPr>
          <w:p w14:paraId="65E7D215" w14:textId="77777777" w:rsidR="005F5255" w:rsidRDefault="005F5255" w:rsidP="00852551">
            <w:pPr>
              <w:keepNext/>
              <w:rPr>
                <w:rFonts w:cs="Arial"/>
                <w:b/>
                <w:bCs/>
                <w:color w:val="262626"/>
                <w:sz w:val="22"/>
                <w:szCs w:val="22"/>
              </w:rPr>
            </w:pPr>
          </w:p>
          <w:p w14:paraId="09736618" w14:textId="77777777" w:rsidR="005F5255" w:rsidRPr="008C438C" w:rsidRDefault="005F5255" w:rsidP="00852551">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5F5255" w:rsidRPr="008C438C" w14:paraId="38156FF8" w14:textId="77777777" w:rsidTr="005F5255">
        <w:trPr>
          <w:cantSplit/>
        </w:trPr>
        <w:tc>
          <w:tcPr>
            <w:tcW w:w="9342" w:type="dxa"/>
            <w:gridSpan w:val="4"/>
          </w:tcPr>
          <w:p w14:paraId="1430D654" w14:textId="77777777" w:rsidR="005F5255" w:rsidRPr="008C438C" w:rsidRDefault="005F5255" w:rsidP="00852551">
            <w:pPr>
              <w:pStyle w:val="Level1"/>
              <w:tabs>
                <w:tab w:val="clear" w:pos="360"/>
                <w:tab w:val="num" w:pos="450"/>
              </w:tabs>
              <w:ind w:left="378"/>
            </w:pPr>
            <w:r w:rsidRPr="008C438C">
              <w:t xml:space="preserve">Social support and </w:t>
            </w:r>
            <w:proofErr w:type="spellStart"/>
            <w:r w:rsidRPr="008C438C">
              <w:t>biopsychosocial</w:t>
            </w:r>
            <w:proofErr w:type="spellEnd"/>
            <w:r w:rsidRPr="008C438C">
              <w:t xml:space="preserve"> well-being</w:t>
            </w:r>
          </w:p>
          <w:p w14:paraId="309B1867" w14:textId="77777777" w:rsidR="005F5255" w:rsidRDefault="005F5255" w:rsidP="00852551">
            <w:pPr>
              <w:pStyle w:val="Level1"/>
              <w:tabs>
                <w:tab w:val="clear" w:pos="360"/>
                <w:tab w:val="num" w:pos="450"/>
              </w:tabs>
              <w:ind w:left="378"/>
            </w:pPr>
            <w:r w:rsidRPr="008C438C">
              <w:t>Social networks and social influence</w:t>
            </w:r>
          </w:p>
          <w:p w14:paraId="4903F09F" w14:textId="77777777" w:rsidR="005F5255" w:rsidRPr="008C438C" w:rsidRDefault="005F5255" w:rsidP="00852551">
            <w:pPr>
              <w:pStyle w:val="Level1"/>
              <w:tabs>
                <w:tab w:val="clear" w:pos="360"/>
                <w:tab w:val="num" w:pos="450"/>
              </w:tabs>
              <w:ind w:left="378"/>
            </w:pPr>
            <w:r w:rsidRPr="008C438C">
              <w:t xml:space="preserve">Social </w:t>
            </w:r>
            <w:r>
              <w:t xml:space="preserve">networks and social </w:t>
            </w:r>
            <w:r w:rsidRPr="008C438C">
              <w:t>capital</w:t>
            </w:r>
          </w:p>
          <w:p w14:paraId="3732EF5C" w14:textId="77777777" w:rsidR="005F5255" w:rsidRPr="008C438C" w:rsidRDefault="005F5255" w:rsidP="00852551">
            <w:pPr>
              <w:pStyle w:val="Level1"/>
              <w:numPr>
                <w:ilvl w:val="0"/>
                <w:numId w:val="0"/>
              </w:numPr>
              <w:ind w:left="90"/>
            </w:pPr>
          </w:p>
        </w:tc>
      </w:tr>
    </w:tbl>
    <w:p w14:paraId="297544E0" w14:textId="77777777" w:rsidR="00D75F0E" w:rsidRPr="008C438C" w:rsidRDefault="00D75F0E" w:rsidP="00D75F0E">
      <w:pPr>
        <w:pStyle w:val="BodyText"/>
      </w:pPr>
      <w:r w:rsidRPr="008C438C">
        <w:t xml:space="preserve">This </w:t>
      </w:r>
      <w:r w:rsidR="001F37B2">
        <w:t>u</w:t>
      </w:r>
      <w:r w:rsidRPr="008C438C">
        <w:t>ni</w:t>
      </w:r>
      <w:r>
        <w:t xml:space="preserve">t relates to course objectives </w:t>
      </w:r>
      <w:r w:rsidRPr="008C438C">
        <w:t xml:space="preserve">2, 3, 4, </w:t>
      </w:r>
      <w:r w:rsidR="001F37B2">
        <w:t xml:space="preserve">and </w:t>
      </w:r>
      <w:r w:rsidRPr="008C438C">
        <w:t>5.</w:t>
      </w:r>
    </w:p>
    <w:p w14:paraId="12E01FAB" w14:textId="77777777" w:rsidR="00D75F0E" w:rsidRPr="008C438C" w:rsidRDefault="00D75F0E" w:rsidP="00D75F0E">
      <w:pPr>
        <w:contextualSpacing/>
        <w:rPr>
          <w:rFonts w:cs="Arial"/>
          <w:b/>
          <w:color w:val="222222"/>
          <w:sz w:val="24"/>
          <w:szCs w:val="24"/>
          <w:u w:val="single"/>
        </w:rPr>
      </w:pPr>
      <w:r w:rsidRPr="008C438C">
        <w:rPr>
          <w:rFonts w:cs="Arial"/>
          <w:b/>
          <w:color w:val="222222"/>
          <w:sz w:val="24"/>
          <w:szCs w:val="24"/>
          <w:u w:val="single"/>
        </w:rPr>
        <w:t xml:space="preserve">Required Readings: </w:t>
      </w:r>
    </w:p>
    <w:p w14:paraId="3B2B91E1" w14:textId="77777777" w:rsidR="00D75F0E" w:rsidRPr="008C438C" w:rsidRDefault="00D75F0E" w:rsidP="00D75F0E">
      <w:pPr>
        <w:contextualSpacing/>
        <w:rPr>
          <w:rFonts w:cs="Arial"/>
          <w:color w:val="222222"/>
          <w:u w:val="single"/>
        </w:rPr>
      </w:pPr>
    </w:p>
    <w:p w14:paraId="11882568" w14:textId="77777777" w:rsidR="00D75F0E" w:rsidRPr="008C438C" w:rsidRDefault="00D75F0E" w:rsidP="00D75F0E">
      <w:pPr>
        <w:ind w:left="720" w:hanging="720"/>
        <w:rPr>
          <w:rFonts w:cs="Arial"/>
          <w:color w:val="222222"/>
          <w:sz w:val="24"/>
          <w:szCs w:val="24"/>
        </w:rPr>
      </w:pPr>
      <w:r w:rsidRPr="008C438C">
        <w:rPr>
          <w:rFonts w:cs="Arial"/>
          <w:color w:val="222222"/>
          <w:sz w:val="24"/>
          <w:szCs w:val="24"/>
        </w:rPr>
        <w:t>Barman-</w:t>
      </w:r>
      <w:proofErr w:type="spellStart"/>
      <w:r w:rsidRPr="008C438C">
        <w:rPr>
          <w:rFonts w:cs="Arial"/>
          <w:color w:val="222222"/>
          <w:sz w:val="24"/>
          <w:szCs w:val="24"/>
        </w:rPr>
        <w:t>Adhikari</w:t>
      </w:r>
      <w:proofErr w:type="spellEnd"/>
      <w:r w:rsidRPr="008C438C">
        <w:rPr>
          <w:rFonts w:cs="Arial"/>
          <w:color w:val="222222"/>
          <w:sz w:val="24"/>
          <w:szCs w:val="24"/>
        </w:rPr>
        <w:t xml:space="preserve">, A., &amp; Rice, E. (2014). Social networks as the context for understanding employment services utilization among homeless youth. </w:t>
      </w:r>
      <w:r w:rsidRPr="008C438C">
        <w:rPr>
          <w:rFonts w:cs="Arial"/>
          <w:i/>
          <w:color w:val="222222"/>
          <w:sz w:val="24"/>
          <w:szCs w:val="24"/>
        </w:rPr>
        <w:t xml:space="preserve">Evaluation and </w:t>
      </w:r>
      <w:r w:rsidR="00EF5E37">
        <w:rPr>
          <w:rFonts w:cs="Arial"/>
          <w:i/>
          <w:color w:val="222222"/>
          <w:sz w:val="24"/>
          <w:szCs w:val="24"/>
        </w:rPr>
        <w:t>P</w:t>
      </w:r>
      <w:r w:rsidR="00EF5E37" w:rsidRPr="008C438C">
        <w:rPr>
          <w:rFonts w:cs="Arial"/>
          <w:i/>
          <w:color w:val="222222"/>
          <w:sz w:val="24"/>
          <w:szCs w:val="24"/>
        </w:rPr>
        <w:t xml:space="preserve">rogram </w:t>
      </w:r>
      <w:r w:rsidR="00EF5E37">
        <w:rPr>
          <w:rFonts w:cs="Arial"/>
          <w:i/>
          <w:color w:val="222222"/>
          <w:sz w:val="24"/>
          <w:szCs w:val="24"/>
        </w:rPr>
        <w:t>P</w:t>
      </w:r>
      <w:r w:rsidR="00EF5E37" w:rsidRPr="008C438C">
        <w:rPr>
          <w:rFonts w:cs="Arial"/>
          <w:i/>
          <w:color w:val="222222"/>
          <w:sz w:val="24"/>
          <w:szCs w:val="24"/>
        </w:rPr>
        <w:t>lanning</w:t>
      </w:r>
      <w:r w:rsidRPr="008C438C">
        <w:rPr>
          <w:rFonts w:cs="Arial"/>
          <w:color w:val="222222"/>
          <w:sz w:val="24"/>
          <w:szCs w:val="24"/>
        </w:rPr>
        <w:t>, 45, 90</w:t>
      </w:r>
      <w:r w:rsidR="00EF5E37">
        <w:rPr>
          <w:rFonts w:cs="Arial"/>
          <w:color w:val="222222"/>
          <w:sz w:val="24"/>
          <w:szCs w:val="24"/>
        </w:rPr>
        <w:t>–</w:t>
      </w:r>
      <w:r w:rsidRPr="008C438C">
        <w:rPr>
          <w:rFonts w:cs="Arial"/>
          <w:color w:val="222222"/>
          <w:sz w:val="24"/>
          <w:szCs w:val="24"/>
        </w:rPr>
        <w:t>101.</w:t>
      </w:r>
    </w:p>
    <w:p w14:paraId="2F0FB0E4" w14:textId="77777777" w:rsidR="00D75F0E" w:rsidRPr="008C438C" w:rsidRDefault="00D75F0E" w:rsidP="00D75F0E">
      <w:pPr>
        <w:contextualSpacing/>
        <w:rPr>
          <w:rFonts w:cs="Arial"/>
          <w:color w:val="222222"/>
          <w:sz w:val="24"/>
          <w:szCs w:val="24"/>
        </w:rPr>
      </w:pPr>
    </w:p>
    <w:p w14:paraId="0801F7D1" w14:textId="77777777" w:rsidR="00146C2B" w:rsidRPr="008C438C" w:rsidRDefault="00D75F0E" w:rsidP="00146C2B">
      <w:pPr>
        <w:ind w:left="720" w:hanging="720"/>
        <w:contextualSpacing/>
        <w:rPr>
          <w:rFonts w:cs="Arial"/>
          <w:i/>
          <w:iCs/>
          <w:color w:val="222222"/>
          <w:sz w:val="24"/>
          <w:szCs w:val="24"/>
        </w:rPr>
      </w:pPr>
      <w:r w:rsidRPr="008C438C">
        <w:rPr>
          <w:rFonts w:cs="Arial"/>
          <w:color w:val="222222"/>
          <w:sz w:val="24"/>
          <w:szCs w:val="24"/>
        </w:rPr>
        <w:t xml:space="preserve">Christakis, N. A., &amp; Fowler, J. H. (2009). </w:t>
      </w:r>
      <w:r w:rsidR="00EF5E37" w:rsidRPr="008C438C">
        <w:rPr>
          <w:rFonts w:cs="Arial"/>
          <w:color w:val="222222"/>
          <w:sz w:val="24"/>
          <w:szCs w:val="24"/>
        </w:rPr>
        <w:t>Theories of social influence, “When you s</w:t>
      </w:r>
      <w:r w:rsidR="00EF5E37">
        <w:rPr>
          <w:rFonts w:cs="Arial"/>
          <w:color w:val="222222"/>
          <w:sz w:val="24"/>
          <w:szCs w:val="24"/>
        </w:rPr>
        <w:t>mile, the world smiles with you.</w:t>
      </w:r>
      <w:r w:rsidR="00EF5E37" w:rsidRPr="008C438C">
        <w:rPr>
          <w:rFonts w:cs="Arial"/>
          <w:color w:val="222222"/>
          <w:sz w:val="24"/>
          <w:szCs w:val="24"/>
        </w:rPr>
        <w:t>”</w:t>
      </w:r>
      <w:r w:rsidR="00EF5E37">
        <w:rPr>
          <w:rFonts w:cs="Arial"/>
          <w:color w:val="222222"/>
          <w:sz w:val="24"/>
          <w:szCs w:val="24"/>
        </w:rPr>
        <w:t xml:space="preserve"> In</w:t>
      </w:r>
      <w:r w:rsidR="00EF5E37" w:rsidRPr="008C438C">
        <w:rPr>
          <w:rFonts w:cs="Arial"/>
          <w:color w:val="222222"/>
          <w:sz w:val="24"/>
          <w:szCs w:val="24"/>
        </w:rPr>
        <w:t xml:space="preserve"> </w:t>
      </w:r>
      <w:r w:rsidRPr="008C438C">
        <w:rPr>
          <w:rFonts w:cs="Arial"/>
          <w:i/>
          <w:iCs/>
          <w:color w:val="222222"/>
          <w:sz w:val="24"/>
          <w:szCs w:val="24"/>
        </w:rPr>
        <w:t xml:space="preserve">Connected: The surprising power of our social </w:t>
      </w:r>
    </w:p>
    <w:p w14:paraId="4E8CD05C" w14:textId="77777777" w:rsidR="00D75F0E" w:rsidRPr="008C438C" w:rsidRDefault="00D75F0E" w:rsidP="00146C2B">
      <w:pPr>
        <w:ind w:left="720"/>
        <w:contextualSpacing/>
        <w:rPr>
          <w:rFonts w:cs="Arial"/>
          <w:color w:val="222222"/>
          <w:sz w:val="24"/>
          <w:szCs w:val="24"/>
        </w:rPr>
      </w:pPr>
      <w:r w:rsidRPr="008C438C">
        <w:rPr>
          <w:rFonts w:cs="Arial"/>
          <w:i/>
          <w:iCs/>
          <w:color w:val="222222"/>
          <w:sz w:val="24"/>
          <w:szCs w:val="24"/>
        </w:rPr>
        <w:t>networks and how they shape our lives</w:t>
      </w:r>
      <w:r w:rsidRPr="008C438C">
        <w:rPr>
          <w:rFonts w:cs="Arial"/>
          <w:color w:val="222222"/>
          <w:sz w:val="24"/>
          <w:szCs w:val="24"/>
        </w:rPr>
        <w:t xml:space="preserve"> </w:t>
      </w:r>
      <w:r w:rsidRPr="008C438C">
        <w:rPr>
          <w:rFonts w:cs="Arial"/>
          <w:color w:val="222222"/>
        </w:rPr>
        <w:t>(</w:t>
      </w:r>
      <w:r w:rsidRPr="008C438C">
        <w:rPr>
          <w:rFonts w:cs="Arial"/>
          <w:color w:val="222222"/>
          <w:sz w:val="24"/>
          <w:szCs w:val="24"/>
        </w:rPr>
        <w:t>pp. 33</w:t>
      </w:r>
      <w:r w:rsidR="00EF5E37">
        <w:rPr>
          <w:rFonts w:cs="Arial"/>
          <w:color w:val="222222"/>
          <w:sz w:val="24"/>
          <w:szCs w:val="24"/>
        </w:rPr>
        <w:t>–</w:t>
      </w:r>
      <w:r w:rsidRPr="008C438C">
        <w:rPr>
          <w:rFonts w:cs="Arial"/>
          <w:color w:val="222222"/>
          <w:sz w:val="24"/>
          <w:szCs w:val="24"/>
        </w:rPr>
        <w:t>60). Hachette Digital, Inc.</w:t>
      </w:r>
      <w:r w:rsidR="00B915B8">
        <w:rPr>
          <w:rFonts w:cs="Arial"/>
          <w:color w:val="222222"/>
        </w:rPr>
        <w:t xml:space="preserve"> </w:t>
      </w:r>
      <w:r w:rsidRPr="00EF5E37">
        <w:rPr>
          <w:rFonts w:cs="Arial"/>
          <w:color w:val="222222"/>
          <w:sz w:val="24"/>
          <w:szCs w:val="24"/>
        </w:rPr>
        <w:t>(</w:t>
      </w:r>
      <w:r w:rsidR="00EF5E37" w:rsidRPr="00EF5E37">
        <w:rPr>
          <w:rFonts w:cs="Arial"/>
          <w:color w:val="222222"/>
          <w:sz w:val="24"/>
          <w:szCs w:val="24"/>
        </w:rPr>
        <w:t>crossover reading</w:t>
      </w:r>
      <w:r w:rsidRPr="00EF5E37">
        <w:rPr>
          <w:rFonts w:cs="Arial"/>
          <w:color w:val="222222"/>
          <w:sz w:val="24"/>
          <w:szCs w:val="24"/>
        </w:rPr>
        <w:t>)</w:t>
      </w:r>
      <w:r w:rsidR="00146C2B">
        <w:rPr>
          <w:rFonts w:cs="Arial"/>
          <w:color w:val="222222"/>
          <w:sz w:val="24"/>
          <w:szCs w:val="24"/>
        </w:rPr>
        <w:t>.</w:t>
      </w:r>
    </w:p>
    <w:p w14:paraId="0B22458C" w14:textId="77777777" w:rsidR="00D75F0E" w:rsidRPr="008C438C" w:rsidRDefault="00D75F0E" w:rsidP="00D75F0E">
      <w:pPr>
        <w:rPr>
          <w:rFonts w:cs="Arial"/>
          <w:color w:val="222222"/>
          <w:sz w:val="24"/>
          <w:szCs w:val="24"/>
        </w:rPr>
      </w:pPr>
    </w:p>
    <w:p w14:paraId="3CD2C375" w14:textId="77777777" w:rsidR="00146C2B" w:rsidRPr="008C438C" w:rsidRDefault="00D75F0E" w:rsidP="00146C2B">
      <w:pPr>
        <w:ind w:left="720" w:hanging="720"/>
        <w:rPr>
          <w:rFonts w:cs="Arial"/>
          <w:color w:val="1A1A1A"/>
          <w:sz w:val="24"/>
          <w:szCs w:val="24"/>
        </w:rPr>
      </w:pPr>
      <w:proofErr w:type="spellStart"/>
      <w:r w:rsidRPr="008C438C">
        <w:rPr>
          <w:rFonts w:cs="Arial"/>
          <w:color w:val="1A1A1A"/>
          <w:sz w:val="24"/>
          <w:szCs w:val="24"/>
        </w:rPr>
        <w:t>Thoits</w:t>
      </w:r>
      <w:proofErr w:type="spellEnd"/>
      <w:r w:rsidRPr="008C438C">
        <w:rPr>
          <w:rFonts w:cs="Arial"/>
          <w:color w:val="1A1A1A"/>
          <w:sz w:val="24"/>
          <w:szCs w:val="24"/>
        </w:rPr>
        <w:t xml:space="preserve">, P. A. (2011). Mechanisms linking social ties and support to physical and mental </w:t>
      </w:r>
    </w:p>
    <w:p w14:paraId="7CA130CC" w14:textId="77777777" w:rsidR="00D75F0E" w:rsidRPr="008C438C" w:rsidRDefault="00D75F0E" w:rsidP="00146C2B">
      <w:pPr>
        <w:ind w:left="720"/>
        <w:rPr>
          <w:rFonts w:cs="Arial"/>
          <w:color w:val="1A1A1A"/>
          <w:sz w:val="24"/>
          <w:szCs w:val="24"/>
        </w:rPr>
      </w:pPr>
      <w:r w:rsidRPr="008C438C">
        <w:rPr>
          <w:rFonts w:cs="Arial"/>
          <w:color w:val="1A1A1A"/>
          <w:sz w:val="24"/>
          <w:szCs w:val="24"/>
        </w:rPr>
        <w:t xml:space="preserve">health. </w:t>
      </w:r>
      <w:r w:rsidRPr="008C438C">
        <w:rPr>
          <w:rFonts w:cs="Arial"/>
          <w:i/>
          <w:iCs/>
          <w:color w:val="1A1A1A"/>
          <w:sz w:val="24"/>
          <w:szCs w:val="24"/>
        </w:rPr>
        <w:t>Journal of Health and Social Behavior</w:t>
      </w:r>
      <w:r w:rsidRPr="008C438C">
        <w:rPr>
          <w:rFonts w:cs="Arial"/>
          <w:color w:val="1A1A1A"/>
          <w:sz w:val="24"/>
          <w:szCs w:val="24"/>
        </w:rPr>
        <w:t xml:space="preserve">, </w:t>
      </w:r>
      <w:r w:rsidRPr="008C438C">
        <w:rPr>
          <w:rFonts w:cs="Arial"/>
          <w:i/>
          <w:iCs/>
          <w:color w:val="1A1A1A"/>
          <w:sz w:val="24"/>
          <w:szCs w:val="24"/>
        </w:rPr>
        <w:t>52</w:t>
      </w:r>
      <w:r w:rsidRPr="008C438C">
        <w:rPr>
          <w:rFonts w:cs="Arial"/>
          <w:color w:val="1A1A1A"/>
          <w:sz w:val="24"/>
          <w:szCs w:val="24"/>
        </w:rPr>
        <w:t>(2), 145</w:t>
      </w:r>
      <w:r w:rsidR="00EF5E37">
        <w:rPr>
          <w:rFonts w:cs="Arial"/>
          <w:color w:val="1A1A1A"/>
          <w:sz w:val="24"/>
          <w:szCs w:val="24"/>
        </w:rPr>
        <w:t>–</w:t>
      </w:r>
      <w:r w:rsidRPr="008C438C">
        <w:rPr>
          <w:rFonts w:cs="Arial"/>
          <w:color w:val="1A1A1A"/>
          <w:sz w:val="24"/>
          <w:szCs w:val="24"/>
        </w:rPr>
        <w:t xml:space="preserve">161. </w:t>
      </w:r>
    </w:p>
    <w:p w14:paraId="4EDA0562" w14:textId="77777777" w:rsidR="00D75F0E" w:rsidRPr="008C438C" w:rsidRDefault="00D75F0E" w:rsidP="00D75F0E">
      <w:pPr>
        <w:rPr>
          <w:rFonts w:cs="Arial"/>
          <w:sz w:val="24"/>
          <w:szCs w:val="24"/>
        </w:rPr>
      </w:pPr>
    </w:p>
    <w:p w14:paraId="1D0D636F" w14:textId="77777777" w:rsidR="00D75F0E" w:rsidRPr="008C438C" w:rsidRDefault="00D75F0E" w:rsidP="004A7BAB">
      <w:pPr>
        <w:keepNext/>
        <w:keepLines/>
        <w:rPr>
          <w:rFonts w:cs="Arial"/>
          <w:b/>
          <w:sz w:val="24"/>
          <w:szCs w:val="24"/>
          <w:u w:val="single"/>
        </w:rPr>
      </w:pPr>
      <w:r w:rsidRPr="008C438C">
        <w:rPr>
          <w:rFonts w:cs="Arial"/>
          <w:b/>
          <w:sz w:val="24"/>
          <w:szCs w:val="24"/>
          <w:u w:val="single"/>
        </w:rPr>
        <w:t>Recommended Readings:</w:t>
      </w:r>
    </w:p>
    <w:p w14:paraId="25AC6335" w14:textId="77777777" w:rsidR="00D75F0E" w:rsidRPr="008C438C" w:rsidRDefault="00D75F0E" w:rsidP="004A7BAB">
      <w:pPr>
        <w:keepNext/>
        <w:keepLines/>
        <w:rPr>
          <w:rFonts w:cs="Arial"/>
          <w:b/>
          <w:sz w:val="24"/>
          <w:szCs w:val="24"/>
          <w:u w:val="single"/>
        </w:rPr>
      </w:pPr>
    </w:p>
    <w:p w14:paraId="61669F79" w14:textId="77777777" w:rsidR="00D75F0E" w:rsidRPr="008C438C" w:rsidRDefault="00D75F0E" w:rsidP="004A7BAB">
      <w:pPr>
        <w:keepNext/>
        <w:keepLines/>
        <w:ind w:left="720" w:hanging="720"/>
        <w:rPr>
          <w:rFonts w:cs="Arial"/>
          <w:color w:val="222222"/>
          <w:sz w:val="24"/>
          <w:szCs w:val="24"/>
        </w:rPr>
      </w:pPr>
      <w:proofErr w:type="spellStart"/>
      <w:r w:rsidRPr="008C438C">
        <w:rPr>
          <w:rFonts w:cs="Arial"/>
          <w:color w:val="222222"/>
          <w:sz w:val="24"/>
          <w:szCs w:val="24"/>
        </w:rPr>
        <w:t>Palinkas</w:t>
      </w:r>
      <w:proofErr w:type="spellEnd"/>
      <w:r w:rsidRPr="008C438C">
        <w:rPr>
          <w:rFonts w:cs="Arial"/>
          <w:color w:val="222222"/>
          <w:sz w:val="24"/>
          <w:szCs w:val="24"/>
        </w:rPr>
        <w:t xml:space="preserve">, L. A., Holloway, I. W., Rice, E., Fuentes, D., Wu, Q., &amp; Chamberlain, P. (2011). Social networks and implementation of evidence-based practices in public youth-serving systems: A mixed-methods study. </w:t>
      </w:r>
      <w:r w:rsidRPr="008C438C">
        <w:rPr>
          <w:rFonts w:cs="Arial"/>
          <w:i/>
          <w:iCs/>
          <w:color w:val="222222"/>
          <w:sz w:val="24"/>
          <w:szCs w:val="24"/>
        </w:rPr>
        <w:t>Implementation Science</w:t>
      </w:r>
      <w:r w:rsidRPr="008C438C">
        <w:rPr>
          <w:rFonts w:cs="Arial"/>
          <w:color w:val="222222"/>
          <w:sz w:val="24"/>
          <w:szCs w:val="24"/>
        </w:rPr>
        <w:t xml:space="preserve">, </w:t>
      </w:r>
      <w:r w:rsidRPr="008C438C">
        <w:rPr>
          <w:rFonts w:cs="Arial"/>
          <w:i/>
          <w:iCs/>
          <w:color w:val="222222"/>
          <w:sz w:val="24"/>
          <w:szCs w:val="24"/>
        </w:rPr>
        <w:t>6</w:t>
      </w:r>
      <w:r w:rsidRPr="008C438C">
        <w:rPr>
          <w:rFonts w:cs="Arial"/>
          <w:color w:val="222222"/>
          <w:sz w:val="24"/>
          <w:szCs w:val="24"/>
        </w:rPr>
        <w:t>(113), 1</w:t>
      </w:r>
      <w:r w:rsidR="00EF5E37">
        <w:rPr>
          <w:rFonts w:cs="Arial"/>
          <w:color w:val="222222"/>
          <w:sz w:val="24"/>
          <w:szCs w:val="24"/>
        </w:rPr>
        <w:t>–</w:t>
      </w:r>
      <w:r w:rsidRPr="008C438C">
        <w:rPr>
          <w:rFonts w:cs="Arial"/>
          <w:color w:val="222222"/>
          <w:sz w:val="24"/>
          <w:szCs w:val="24"/>
        </w:rPr>
        <w:t>11.</w:t>
      </w:r>
    </w:p>
    <w:p w14:paraId="3900E024" w14:textId="77777777" w:rsidR="00D75F0E" w:rsidRPr="008C438C" w:rsidRDefault="00D75F0E" w:rsidP="00D75F0E">
      <w:pPr>
        <w:ind w:left="720" w:hanging="720"/>
        <w:rPr>
          <w:rFonts w:cs="Arial"/>
          <w:color w:val="222222"/>
          <w:sz w:val="24"/>
          <w:szCs w:val="24"/>
        </w:rPr>
      </w:pPr>
    </w:p>
    <w:p w14:paraId="71A3903A" w14:textId="77777777" w:rsidR="005F5255" w:rsidRPr="008C438C" w:rsidRDefault="005F5255" w:rsidP="005F5255">
      <w:pPr>
        <w:ind w:left="720" w:hanging="720"/>
        <w:rPr>
          <w:rFonts w:cs="Arial"/>
          <w:color w:val="222222"/>
          <w:sz w:val="24"/>
          <w:szCs w:val="24"/>
        </w:rPr>
      </w:pPr>
      <w:r w:rsidRPr="00852551">
        <w:rPr>
          <w:rFonts w:eastAsiaTheme="minorHAnsi" w:cs="Arial"/>
          <w:color w:val="1A1A1A"/>
          <w:sz w:val="24"/>
          <w:szCs w:val="24"/>
        </w:rPr>
        <w:t>Rice, E., Barman-</w:t>
      </w:r>
      <w:proofErr w:type="spellStart"/>
      <w:r w:rsidRPr="00852551">
        <w:rPr>
          <w:rFonts w:eastAsiaTheme="minorHAnsi" w:cs="Arial"/>
          <w:color w:val="1A1A1A"/>
          <w:sz w:val="24"/>
          <w:szCs w:val="24"/>
        </w:rPr>
        <w:t>Adhikari</w:t>
      </w:r>
      <w:proofErr w:type="spellEnd"/>
      <w:r w:rsidRPr="00852551">
        <w:rPr>
          <w:rFonts w:eastAsiaTheme="minorHAnsi" w:cs="Arial"/>
          <w:color w:val="1A1A1A"/>
          <w:sz w:val="24"/>
          <w:szCs w:val="24"/>
        </w:rPr>
        <w:t xml:space="preserve">, A., Milburn, N. G., &amp; </w:t>
      </w:r>
      <w:proofErr w:type="spellStart"/>
      <w:r w:rsidRPr="00852551">
        <w:rPr>
          <w:rFonts w:eastAsiaTheme="minorHAnsi" w:cs="Arial"/>
          <w:color w:val="1A1A1A"/>
          <w:sz w:val="24"/>
          <w:szCs w:val="24"/>
        </w:rPr>
        <w:t>Monro</w:t>
      </w:r>
      <w:proofErr w:type="spellEnd"/>
      <w:r w:rsidRPr="00852551">
        <w:rPr>
          <w:rFonts w:eastAsiaTheme="minorHAnsi" w:cs="Arial"/>
          <w:color w:val="1A1A1A"/>
          <w:sz w:val="24"/>
          <w:szCs w:val="24"/>
        </w:rPr>
        <w:t xml:space="preserve">, W. (2012). </w:t>
      </w:r>
      <w:r w:rsidRPr="008C438C">
        <w:rPr>
          <w:rFonts w:eastAsiaTheme="minorHAnsi" w:cs="Arial"/>
          <w:color w:val="1A1A1A"/>
          <w:sz w:val="24"/>
          <w:szCs w:val="24"/>
        </w:rPr>
        <w:t xml:space="preserve">Position-specific HIV risk in a large network of homeless youths. </w:t>
      </w:r>
      <w:r w:rsidRPr="008C438C">
        <w:rPr>
          <w:rFonts w:eastAsiaTheme="minorHAnsi" w:cs="Arial"/>
          <w:i/>
          <w:iCs/>
          <w:color w:val="1A1A1A"/>
          <w:sz w:val="24"/>
          <w:szCs w:val="24"/>
        </w:rPr>
        <w:t xml:space="preserve">American </w:t>
      </w:r>
      <w:r>
        <w:rPr>
          <w:rFonts w:eastAsiaTheme="minorHAnsi" w:cs="Arial"/>
          <w:i/>
          <w:iCs/>
          <w:color w:val="1A1A1A"/>
          <w:sz w:val="24"/>
          <w:szCs w:val="24"/>
        </w:rPr>
        <w:t>J</w:t>
      </w:r>
      <w:r w:rsidRPr="008C438C">
        <w:rPr>
          <w:rFonts w:eastAsiaTheme="minorHAnsi" w:cs="Arial"/>
          <w:i/>
          <w:iCs/>
          <w:color w:val="1A1A1A"/>
          <w:sz w:val="24"/>
          <w:szCs w:val="24"/>
        </w:rPr>
        <w:t xml:space="preserve">ournal of </w:t>
      </w:r>
      <w:r>
        <w:rPr>
          <w:rFonts w:eastAsiaTheme="minorHAnsi" w:cs="Arial"/>
          <w:i/>
          <w:iCs/>
          <w:color w:val="1A1A1A"/>
          <w:sz w:val="24"/>
          <w:szCs w:val="24"/>
        </w:rPr>
        <w:t>P</w:t>
      </w:r>
      <w:r w:rsidRPr="008C438C">
        <w:rPr>
          <w:rFonts w:eastAsiaTheme="minorHAnsi" w:cs="Arial"/>
          <w:i/>
          <w:iCs/>
          <w:color w:val="1A1A1A"/>
          <w:sz w:val="24"/>
          <w:szCs w:val="24"/>
        </w:rPr>
        <w:t xml:space="preserve">ublic </w:t>
      </w:r>
      <w:r>
        <w:rPr>
          <w:rFonts w:eastAsiaTheme="minorHAnsi" w:cs="Arial"/>
          <w:i/>
          <w:iCs/>
          <w:color w:val="1A1A1A"/>
          <w:sz w:val="24"/>
          <w:szCs w:val="24"/>
        </w:rPr>
        <w:t>H</w:t>
      </w:r>
      <w:r w:rsidRPr="008C438C">
        <w:rPr>
          <w:rFonts w:eastAsiaTheme="minorHAnsi" w:cs="Arial"/>
          <w:i/>
          <w:iCs/>
          <w:color w:val="1A1A1A"/>
          <w:sz w:val="24"/>
          <w:szCs w:val="24"/>
        </w:rPr>
        <w:t>ealth</w:t>
      </w:r>
      <w:r w:rsidRPr="008C438C">
        <w:rPr>
          <w:rFonts w:eastAsiaTheme="minorHAnsi" w:cs="Arial"/>
          <w:color w:val="1A1A1A"/>
          <w:sz w:val="24"/>
          <w:szCs w:val="24"/>
        </w:rPr>
        <w:t xml:space="preserve">, </w:t>
      </w:r>
      <w:r w:rsidRPr="008C438C">
        <w:rPr>
          <w:rFonts w:eastAsiaTheme="minorHAnsi" w:cs="Arial"/>
          <w:i/>
          <w:iCs/>
          <w:color w:val="1A1A1A"/>
          <w:sz w:val="24"/>
          <w:szCs w:val="24"/>
        </w:rPr>
        <w:t>102</w:t>
      </w:r>
      <w:r w:rsidRPr="008C438C">
        <w:rPr>
          <w:rFonts w:eastAsiaTheme="minorHAnsi" w:cs="Arial"/>
          <w:color w:val="1A1A1A"/>
          <w:sz w:val="24"/>
          <w:szCs w:val="24"/>
        </w:rPr>
        <w:t>(1), 141</w:t>
      </w:r>
      <w:r>
        <w:rPr>
          <w:rFonts w:eastAsiaTheme="minorHAnsi" w:cs="Arial"/>
          <w:color w:val="1A1A1A"/>
          <w:sz w:val="24"/>
          <w:szCs w:val="24"/>
        </w:rPr>
        <w:t>–</w:t>
      </w:r>
      <w:r w:rsidRPr="008C438C">
        <w:rPr>
          <w:rFonts w:eastAsiaTheme="minorHAnsi" w:cs="Arial"/>
          <w:color w:val="1A1A1A"/>
          <w:sz w:val="24"/>
          <w:szCs w:val="24"/>
        </w:rPr>
        <w:t>147.</w:t>
      </w:r>
    </w:p>
    <w:p w14:paraId="2AE10864" w14:textId="77777777" w:rsidR="005F5255" w:rsidRPr="008C438C" w:rsidRDefault="005F5255" w:rsidP="005F5255">
      <w:pPr>
        <w:contextualSpacing/>
        <w:rPr>
          <w:rFonts w:cs="Arial"/>
          <w:color w:val="222222"/>
          <w:sz w:val="24"/>
          <w:szCs w:val="24"/>
        </w:rPr>
      </w:pPr>
    </w:p>
    <w:p w14:paraId="160BBFF8" w14:textId="77777777" w:rsidR="00D75F0E" w:rsidRPr="008C438C" w:rsidRDefault="00D75F0E" w:rsidP="00D75F0E">
      <w:pPr>
        <w:ind w:left="720" w:hanging="720"/>
        <w:rPr>
          <w:rFonts w:cs="Arial"/>
          <w:color w:val="222222"/>
          <w:sz w:val="24"/>
          <w:szCs w:val="24"/>
        </w:rPr>
      </w:pPr>
      <w:r w:rsidRPr="008C438C">
        <w:rPr>
          <w:rFonts w:cs="Arial"/>
          <w:color w:val="222222"/>
          <w:sz w:val="24"/>
          <w:szCs w:val="24"/>
        </w:rPr>
        <w:t xml:space="preserve">Rice, E., &amp; Yoshioka-Maxwell, A. Social network analysis as a toolkit for the science of social work. </w:t>
      </w:r>
      <w:r w:rsidRPr="008C438C">
        <w:rPr>
          <w:rFonts w:cs="Arial"/>
          <w:i/>
          <w:color w:val="222222"/>
          <w:sz w:val="24"/>
          <w:szCs w:val="24"/>
        </w:rPr>
        <w:t>Journal of the Society for Social Work and Research</w:t>
      </w:r>
      <w:r w:rsidRPr="008C438C">
        <w:rPr>
          <w:rFonts w:cs="Arial"/>
          <w:color w:val="222222"/>
          <w:sz w:val="24"/>
          <w:szCs w:val="24"/>
        </w:rPr>
        <w:t>, 6(3), 2315</w:t>
      </w:r>
      <w:r w:rsidR="002F2667">
        <w:rPr>
          <w:rFonts w:cs="Arial"/>
          <w:color w:val="222222"/>
          <w:sz w:val="24"/>
          <w:szCs w:val="24"/>
        </w:rPr>
        <w:t>–</w:t>
      </w:r>
      <w:r w:rsidRPr="008C438C">
        <w:rPr>
          <w:rFonts w:cs="Arial"/>
          <w:color w:val="222222"/>
          <w:sz w:val="24"/>
          <w:szCs w:val="24"/>
        </w:rPr>
        <w:t>2334.</w:t>
      </w:r>
    </w:p>
    <w:p w14:paraId="5BD04630" w14:textId="77777777" w:rsidR="00D75F0E" w:rsidRPr="008C438C" w:rsidRDefault="00D75F0E" w:rsidP="00D75F0E">
      <w:pPr>
        <w:pStyle w:val="Bib"/>
        <w:spacing w:after="0"/>
        <w:rPr>
          <w:sz w:val="24"/>
          <w:szCs w:val="24"/>
        </w:rPr>
      </w:pPr>
    </w:p>
    <w:p w14:paraId="60218903" w14:textId="77777777" w:rsidR="00B16732" w:rsidRPr="008C438C" w:rsidRDefault="00D75F0E" w:rsidP="00B16732">
      <w:pPr>
        <w:ind w:left="720" w:hanging="720"/>
        <w:rPr>
          <w:rFonts w:cs="Arial"/>
          <w:sz w:val="24"/>
          <w:szCs w:val="24"/>
        </w:rPr>
      </w:pPr>
      <w:r w:rsidRPr="008C438C">
        <w:rPr>
          <w:sz w:val="24"/>
          <w:szCs w:val="24"/>
        </w:rPr>
        <w:t xml:space="preserve">Robbins, S. P., </w:t>
      </w:r>
      <w:proofErr w:type="spellStart"/>
      <w:r w:rsidRPr="008C438C">
        <w:rPr>
          <w:sz w:val="24"/>
          <w:szCs w:val="24"/>
        </w:rPr>
        <w:t>Chatterjee</w:t>
      </w:r>
      <w:proofErr w:type="spellEnd"/>
      <w:r w:rsidRPr="008C438C">
        <w:rPr>
          <w:sz w:val="24"/>
          <w:szCs w:val="24"/>
        </w:rPr>
        <w:t xml:space="preserve">, P., &amp; </w:t>
      </w:r>
      <w:proofErr w:type="spellStart"/>
      <w:r w:rsidRPr="008C438C">
        <w:rPr>
          <w:sz w:val="24"/>
          <w:szCs w:val="24"/>
        </w:rPr>
        <w:t>Canda</w:t>
      </w:r>
      <w:proofErr w:type="spellEnd"/>
      <w:r w:rsidRPr="008C438C">
        <w:rPr>
          <w:sz w:val="24"/>
          <w:szCs w:val="24"/>
        </w:rPr>
        <w:t>, E. R. (</w:t>
      </w:r>
      <w:r w:rsidR="00B16732" w:rsidRPr="008C438C">
        <w:rPr>
          <w:sz w:val="24"/>
          <w:szCs w:val="24"/>
        </w:rPr>
        <w:t>201</w:t>
      </w:r>
      <w:r w:rsidR="008F7311">
        <w:rPr>
          <w:sz w:val="24"/>
          <w:szCs w:val="24"/>
        </w:rPr>
        <w:t>2</w:t>
      </w:r>
      <w:r w:rsidRPr="008C438C">
        <w:rPr>
          <w:sz w:val="24"/>
          <w:szCs w:val="24"/>
        </w:rPr>
        <w:t xml:space="preserve">). </w:t>
      </w:r>
      <w:r w:rsidR="002F2667" w:rsidRPr="008C438C">
        <w:rPr>
          <w:sz w:val="24"/>
          <w:szCs w:val="24"/>
        </w:rPr>
        <w:t xml:space="preserve">Social </w:t>
      </w:r>
      <w:r w:rsidR="002F2667">
        <w:rPr>
          <w:sz w:val="24"/>
          <w:szCs w:val="24"/>
        </w:rPr>
        <w:t>e</w:t>
      </w:r>
      <w:r w:rsidR="002F2667" w:rsidRPr="008C438C">
        <w:rPr>
          <w:sz w:val="24"/>
          <w:szCs w:val="24"/>
        </w:rPr>
        <w:t xml:space="preserve">xchange </w:t>
      </w:r>
      <w:r w:rsidR="002F2667">
        <w:rPr>
          <w:sz w:val="24"/>
          <w:szCs w:val="24"/>
        </w:rPr>
        <w:t>t</w:t>
      </w:r>
      <w:r w:rsidR="002F2667" w:rsidRPr="008C438C">
        <w:rPr>
          <w:sz w:val="24"/>
          <w:szCs w:val="24"/>
        </w:rPr>
        <w:t>heory</w:t>
      </w:r>
      <w:r w:rsidR="002F2667">
        <w:rPr>
          <w:sz w:val="24"/>
          <w:szCs w:val="24"/>
        </w:rPr>
        <w:t>.</w:t>
      </w:r>
      <w:r w:rsidR="002F2667" w:rsidRPr="008C438C">
        <w:rPr>
          <w:sz w:val="24"/>
          <w:szCs w:val="24"/>
        </w:rPr>
        <w:t xml:space="preserve"> </w:t>
      </w:r>
      <w:r w:rsidR="002F2667">
        <w:rPr>
          <w:sz w:val="24"/>
          <w:szCs w:val="24"/>
        </w:rPr>
        <w:t xml:space="preserve">In </w:t>
      </w:r>
      <w:r w:rsidRPr="008C438C">
        <w:rPr>
          <w:i/>
          <w:sz w:val="24"/>
          <w:szCs w:val="24"/>
        </w:rPr>
        <w:t xml:space="preserve">Contemporary human behavior theory: A critical perspective for social </w:t>
      </w:r>
      <w:r w:rsidRPr="008C438C">
        <w:rPr>
          <w:sz w:val="24"/>
          <w:szCs w:val="24"/>
        </w:rPr>
        <w:t>wor</w:t>
      </w:r>
      <w:r w:rsidRPr="008C438C">
        <w:rPr>
          <w:i/>
          <w:sz w:val="24"/>
          <w:szCs w:val="24"/>
        </w:rPr>
        <w:t>k</w:t>
      </w:r>
      <w:r w:rsidR="002F2667">
        <w:rPr>
          <w:sz w:val="24"/>
          <w:szCs w:val="24"/>
        </w:rPr>
        <w:t xml:space="preserve">, </w:t>
      </w:r>
      <w:r w:rsidRPr="008C438C">
        <w:rPr>
          <w:sz w:val="24"/>
          <w:szCs w:val="24"/>
        </w:rPr>
        <w:t>3</w:t>
      </w:r>
      <w:r w:rsidRPr="002F2667">
        <w:rPr>
          <w:sz w:val="24"/>
          <w:szCs w:val="24"/>
        </w:rPr>
        <w:t>rd</w:t>
      </w:r>
      <w:r w:rsidRPr="008C438C">
        <w:rPr>
          <w:sz w:val="24"/>
          <w:szCs w:val="24"/>
        </w:rPr>
        <w:t xml:space="preserve"> ed.</w:t>
      </w:r>
      <w:r w:rsidR="002F2667">
        <w:rPr>
          <w:i/>
          <w:sz w:val="24"/>
          <w:szCs w:val="24"/>
        </w:rPr>
        <w:t xml:space="preserve"> </w:t>
      </w:r>
      <w:r w:rsidR="002F2667" w:rsidRPr="002F2667">
        <w:rPr>
          <w:sz w:val="24"/>
          <w:szCs w:val="24"/>
        </w:rPr>
        <w:t>(</w:t>
      </w:r>
      <w:r w:rsidRPr="008C438C">
        <w:rPr>
          <w:sz w:val="24"/>
          <w:szCs w:val="24"/>
        </w:rPr>
        <w:t>pp.358</w:t>
      </w:r>
      <w:r w:rsidR="002F2667">
        <w:rPr>
          <w:sz w:val="24"/>
          <w:szCs w:val="24"/>
        </w:rPr>
        <w:t>–</w:t>
      </w:r>
      <w:r w:rsidRPr="008C438C">
        <w:rPr>
          <w:sz w:val="24"/>
          <w:szCs w:val="24"/>
        </w:rPr>
        <w:t>364)</w:t>
      </w:r>
      <w:r w:rsidR="002F2667">
        <w:rPr>
          <w:sz w:val="24"/>
          <w:szCs w:val="24"/>
        </w:rPr>
        <w:t>.</w:t>
      </w:r>
      <w:r w:rsidR="00B16732">
        <w:rPr>
          <w:sz w:val="24"/>
          <w:szCs w:val="24"/>
        </w:rPr>
        <w:t xml:space="preserve"> </w:t>
      </w:r>
      <w:r w:rsidR="00B16732" w:rsidRPr="008C438C">
        <w:rPr>
          <w:rFonts w:cs="Arial"/>
          <w:sz w:val="24"/>
          <w:szCs w:val="24"/>
        </w:rPr>
        <w:t xml:space="preserve">Boston: </w:t>
      </w:r>
      <w:proofErr w:type="spellStart"/>
      <w:r w:rsidR="00B16732" w:rsidRPr="008C438C">
        <w:rPr>
          <w:rFonts w:cs="Arial"/>
          <w:sz w:val="24"/>
          <w:szCs w:val="24"/>
        </w:rPr>
        <w:t>Allyn</w:t>
      </w:r>
      <w:proofErr w:type="spellEnd"/>
      <w:r w:rsidR="00B16732" w:rsidRPr="008C438C">
        <w:rPr>
          <w:rFonts w:cs="Arial"/>
          <w:sz w:val="24"/>
          <w:szCs w:val="24"/>
        </w:rPr>
        <w:t xml:space="preserve"> &amp; Bacon.</w:t>
      </w:r>
    </w:p>
    <w:p w14:paraId="01920F4F" w14:textId="77777777" w:rsidR="00D75F0E" w:rsidRPr="008C438C" w:rsidRDefault="00D75F0E" w:rsidP="00D75F0E">
      <w:pPr>
        <w:pStyle w:val="Bib"/>
        <w:spacing w:after="0"/>
        <w:rPr>
          <w:color w:val="1A1A1A"/>
          <w:sz w:val="24"/>
          <w:szCs w:val="24"/>
        </w:rPr>
      </w:pPr>
    </w:p>
    <w:p w14:paraId="5B620DA8" w14:textId="77777777" w:rsidR="00114FEE" w:rsidRPr="008C438C" w:rsidRDefault="00114FEE" w:rsidP="00114FEE">
      <w:pPr>
        <w:rPr>
          <w:rFonts w:cs="Arial"/>
          <w:sz w:val="24"/>
          <w:szCs w:val="24"/>
          <w:u w:val="single"/>
        </w:rPr>
      </w:pPr>
    </w:p>
    <w:p w14:paraId="5BB2DC91" w14:textId="77777777" w:rsidR="00114FEE" w:rsidRPr="008C438C" w:rsidRDefault="00114FEE" w:rsidP="00114FEE">
      <w:pPr>
        <w:rPr>
          <w:rFonts w:cs="Arial"/>
        </w:rPr>
      </w:pPr>
    </w:p>
    <w:tbl>
      <w:tblPr>
        <w:tblW w:w="0" w:type="auto"/>
        <w:tblInd w:w="18" w:type="dxa"/>
        <w:tblLook w:val="04A0" w:firstRow="1" w:lastRow="0" w:firstColumn="1" w:lastColumn="0" w:noHBand="0" w:noVBand="1"/>
      </w:tblPr>
      <w:tblGrid>
        <w:gridCol w:w="8010"/>
        <w:gridCol w:w="1530"/>
      </w:tblGrid>
      <w:tr w:rsidR="00E7528F" w:rsidRPr="008C438C" w14:paraId="369F79F6" w14:textId="77777777" w:rsidTr="00E7528F">
        <w:trPr>
          <w:cantSplit/>
          <w:tblHeader/>
        </w:trPr>
        <w:tc>
          <w:tcPr>
            <w:tcW w:w="8010" w:type="dxa"/>
            <w:shd w:val="clear" w:color="auto" w:fill="C00000"/>
          </w:tcPr>
          <w:p w14:paraId="77C4999D" w14:textId="77777777" w:rsidR="00E7528F" w:rsidRPr="008C438C" w:rsidRDefault="00E7528F" w:rsidP="00E7528F">
            <w:pPr>
              <w:keepNext/>
              <w:spacing w:before="20" w:after="20"/>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13: </w:t>
            </w:r>
            <w:r w:rsidRPr="008C438C">
              <w:rPr>
                <w:rFonts w:cs="Arial"/>
                <w:b/>
                <w:snapToGrid w:val="0"/>
                <w:color w:val="FFFFFF"/>
                <w:sz w:val="22"/>
                <w:szCs w:val="22"/>
              </w:rPr>
              <w:t>The</w:t>
            </w:r>
            <w:r>
              <w:rPr>
                <w:rFonts w:cs="Arial"/>
                <w:b/>
                <w:snapToGrid w:val="0"/>
                <w:color w:val="FFFFFF"/>
                <w:sz w:val="22"/>
                <w:szCs w:val="22"/>
              </w:rPr>
              <w:t>ories of Social Conflict and Social Identity</w:t>
            </w:r>
          </w:p>
        </w:tc>
        <w:tc>
          <w:tcPr>
            <w:tcW w:w="1530" w:type="dxa"/>
            <w:shd w:val="clear" w:color="auto" w:fill="C00000"/>
          </w:tcPr>
          <w:p w14:paraId="4C460E4D"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bl>
    <w:p w14:paraId="1F16B1FA" w14:textId="77777777" w:rsidR="00E7528F" w:rsidRPr="008C438C" w:rsidRDefault="00E7528F" w:rsidP="00E7528F">
      <w:pPr>
        <w:keepNext/>
        <w:rPr>
          <w:rFonts w:cs="Arial"/>
          <w:b/>
          <w:bCs/>
          <w:color w:val="262626"/>
          <w:sz w:val="22"/>
          <w:szCs w:val="22"/>
        </w:rPr>
      </w:pPr>
    </w:p>
    <w:p w14:paraId="44B694F8" w14:textId="77777777" w:rsidR="00E7528F" w:rsidRPr="008C438C" w:rsidRDefault="00E7528F" w:rsidP="00E7528F">
      <w:pPr>
        <w:keepNext/>
        <w:rPr>
          <w:rFonts w:cs="Arial"/>
          <w:b/>
          <w:bCs/>
          <w:color w:val="262626"/>
          <w:sz w:val="22"/>
          <w:szCs w:val="22"/>
        </w:rPr>
      </w:pPr>
      <w:r w:rsidRPr="008C438C">
        <w:rPr>
          <w:rFonts w:cs="Arial"/>
          <w:b/>
          <w:bCs/>
          <w:color w:val="262626"/>
          <w:sz w:val="22"/>
          <w:szCs w:val="22"/>
        </w:rPr>
        <w:t xml:space="preserve">Topics </w:t>
      </w:r>
      <w:r w:rsidR="008B17FE">
        <w:rPr>
          <w:rFonts w:cs="Arial"/>
          <w:b/>
          <w:bCs/>
          <w:color w:val="262626"/>
          <w:sz w:val="22"/>
          <w:szCs w:val="22"/>
        </w:rPr>
        <w:t>of Focus</w:t>
      </w:r>
    </w:p>
    <w:p w14:paraId="2B7DBD12" w14:textId="77777777" w:rsidR="00E7528F" w:rsidRDefault="00E7528F" w:rsidP="00E7528F">
      <w:pPr>
        <w:pStyle w:val="Level1"/>
        <w:tabs>
          <w:tab w:val="clear" w:pos="360"/>
          <w:tab w:val="num" w:pos="450"/>
        </w:tabs>
        <w:ind w:left="378"/>
      </w:pPr>
      <w:r w:rsidRPr="008C438C">
        <w:t>Conflict theory</w:t>
      </w:r>
    </w:p>
    <w:p w14:paraId="11CB2040" w14:textId="77777777" w:rsidR="00A4051F" w:rsidRDefault="00A4051F" w:rsidP="00E7528F">
      <w:pPr>
        <w:pStyle w:val="Level1"/>
        <w:tabs>
          <w:tab w:val="clear" w:pos="360"/>
          <w:tab w:val="num" w:pos="450"/>
        </w:tabs>
        <w:ind w:left="378"/>
      </w:pPr>
      <w:r>
        <w:t xml:space="preserve">Critical </w:t>
      </w:r>
      <w:r w:rsidR="00B16732">
        <w:t>race theory</w:t>
      </w:r>
    </w:p>
    <w:p w14:paraId="38A10061" w14:textId="77777777" w:rsidR="00E7528F" w:rsidRPr="008C438C" w:rsidRDefault="00E7528F" w:rsidP="00E7528F">
      <w:pPr>
        <w:pStyle w:val="Level1"/>
        <w:tabs>
          <w:tab w:val="clear" w:pos="360"/>
          <w:tab w:val="num" w:pos="450"/>
        </w:tabs>
        <w:ind w:left="378"/>
      </w:pPr>
      <w:proofErr w:type="spellStart"/>
      <w:r>
        <w:t>Intersectionality</w:t>
      </w:r>
      <w:proofErr w:type="spellEnd"/>
    </w:p>
    <w:p w14:paraId="13986DDF" w14:textId="77777777" w:rsidR="00E7528F" w:rsidRPr="008C438C" w:rsidRDefault="00E7528F" w:rsidP="00E7528F">
      <w:pPr>
        <w:pStyle w:val="Level1"/>
        <w:tabs>
          <w:tab w:val="clear" w:pos="360"/>
          <w:tab w:val="num" w:pos="450"/>
        </w:tabs>
        <w:ind w:left="378"/>
      </w:pPr>
      <w:r w:rsidRPr="008C438C">
        <w:t xml:space="preserve">Diversity spotlight: </w:t>
      </w:r>
      <w:r w:rsidR="00B16732">
        <w:t>s</w:t>
      </w:r>
      <w:r w:rsidR="00B16732" w:rsidRPr="008C438C">
        <w:t xml:space="preserve">ocial </w:t>
      </w:r>
      <w:r w:rsidRPr="008C438C">
        <w:t>inequality</w:t>
      </w:r>
    </w:p>
    <w:p w14:paraId="59BBB550" w14:textId="77777777" w:rsidR="00E7528F" w:rsidRPr="008C438C" w:rsidRDefault="00E7528F" w:rsidP="00E7528F">
      <w:pPr>
        <w:tabs>
          <w:tab w:val="center" w:pos="4680"/>
        </w:tabs>
        <w:rPr>
          <w:rFonts w:cs="Arial"/>
          <w:b/>
          <w:sz w:val="24"/>
          <w:szCs w:val="24"/>
          <w:u w:val="single"/>
        </w:rPr>
      </w:pPr>
    </w:p>
    <w:p w14:paraId="1127ABD6" w14:textId="77777777" w:rsidR="00E7528F" w:rsidRPr="008C438C" w:rsidRDefault="00E7528F" w:rsidP="00E7528F">
      <w:pPr>
        <w:pStyle w:val="BodyText"/>
      </w:pPr>
      <w:r w:rsidRPr="008C438C">
        <w:t xml:space="preserve">This </w:t>
      </w:r>
      <w:r w:rsidR="00B16732">
        <w:t>u</w:t>
      </w:r>
      <w:r w:rsidR="00B16732" w:rsidRPr="008C438C">
        <w:t xml:space="preserve">nit </w:t>
      </w:r>
      <w:r w:rsidRPr="008C438C">
        <w:t>relates to course objectives</w:t>
      </w:r>
      <w:r w:rsidR="00B915B8">
        <w:t xml:space="preserve"> </w:t>
      </w:r>
      <w:r w:rsidRPr="008C438C">
        <w:t>2, 3, 4,</w:t>
      </w:r>
      <w:r w:rsidR="00B16732">
        <w:t xml:space="preserve"> and</w:t>
      </w:r>
      <w:r w:rsidRPr="008C438C">
        <w:t xml:space="preserve"> 5.</w:t>
      </w:r>
    </w:p>
    <w:p w14:paraId="39F7E831" w14:textId="77777777" w:rsidR="00E7528F" w:rsidRPr="008C438C" w:rsidRDefault="00E7528F" w:rsidP="00E7528F">
      <w:pPr>
        <w:tabs>
          <w:tab w:val="center" w:pos="4680"/>
        </w:tabs>
        <w:rPr>
          <w:rFonts w:cs="Arial"/>
          <w:b/>
          <w:sz w:val="24"/>
          <w:szCs w:val="24"/>
          <w:u w:val="single"/>
        </w:rPr>
      </w:pPr>
      <w:r w:rsidRPr="008C438C">
        <w:rPr>
          <w:rFonts w:cs="Arial"/>
          <w:b/>
          <w:sz w:val="24"/>
          <w:szCs w:val="24"/>
          <w:u w:val="single"/>
        </w:rPr>
        <w:t>Required Readings:</w:t>
      </w:r>
    </w:p>
    <w:p w14:paraId="76936329" w14:textId="77777777" w:rsidR="00E7528F" w:rsidRPr="008C438C" w:rsidRDefault="00E7528F" w:rsidP="00E7528F">
      <w:pPr>
        <w:ind w:left="360"/>
        <w:rPr>
          <w:rFonts w:cs="Arial"/>
          <w:b/>
          <w:sz w:val="24"/>
          <w:szCs w:val="24"/>
        </w:rPr>
      </w:pPr>
    </w:p>
    <w:p w14:paraId="0F50010D" w14:textId="77777777" w:rsidR="00EE485E" w:rsidRDefault="00EE485E" w:rsidP="00F2703A">
      <w:pPr>
        <w:ind w:left="720" w:hanging="720"/>
      </w:pPr>
      <w:r>
        <w:rPr>
          <w:rFonts w:cs="Arial"/>
          <w:sz w:val="24"/>
          <w:szCs w:val="24"/>
        </w:rPr>
        <w:t>Constance-Huggins, M.</w:t>
      </w:r>
      <w:r w:rsidRPr="008C438C">
        <w:rPr>
          <w:rFonts w:cs="Arial"/>
          <w:sz w:val="24"/>
          <w:szCs w:val="24"/>
        </w:rPr>
        <w:t xml:space="preserve"> (2012).</w:t>
      </w:r>
      <w:r>
        <w:rPr>
          <w:rFonts w:cs="Arial"/>
          <w:sz w:val="24"/>
          <w:szCs w:val="24"/>
        </w:rPr>
        <w:t xml:space="preserve"> Critical Race Theory in social work education: A framework for addressing racial disparities.</w:t>
      </w:r>
      <w:r w:rsidRPr="008C438C">
        <w:rPr>
          <w:rFonts w:cs="Arial"/>
        </w:rPr>
        <w:t xml:space="preserve"> </w:t>
      </w:r>
      <w:r>
        <w:rPr>
          <w:rFonts w:cs="Arial"/>
          <w:i/>
          <w:sz w:val="24"/>
          <w:szCs w:val="24"/>
        </w:rPr>
        <w:t>Critical Social Work, 13</w:t>
      </w:r>
      <w:r w:rsidRPr="00EE485E">
        <w:rPr>
          <w:rFonts w:cs="Arial"/>
          <w:sz w:val="24"/>
          <w:szCs w:val="24"/>
        </w:rPr>
        <w:t>(4), 1-16.</w:t>
      </w:r>
      <w:r w:rsidR="00BB00EC">
        <w:rPr>
          <w:rFonts w:cs="Arial"/>
          <w:sz w:val="24"/>
          <w:szCs w:val="24"/>
        </w:rPr>
        <w:t xml:space="preserve"> Retrieved from </w:t>
      </w:r>
      <w:hyperlink r:id="rId18" w:history="1">
        <w:r w:rsidR="005F3553" w:rsidRPr="003F2A53">
          <w:rPr>
            <w:rStyle w:val="Hyperlink"/>
          </w:rPr>
          <w:t>http://www1.uwindsor.ca/criticalsocialwork/criticalracetheoryinsocialworkeducation</w:t>
        </w:r>
      </w:hyperlink>
    </w:p>
    <w:p w14:paraId="0B450B98" w14:textId="77777777" w:rsidR="005F3553" w:rsidRDefault="005F3553" w:rsidP="00F2703A">
      <w:pPr>
        <w:ind w:left="720" w:hanging="720"/>
        <w:rPr>
          <w:rFonts w:cs="Arial"/>
          <w:sz w:val="24"/>
          <w:szCs w:val="24"/>
        </w:rPr>
      </w:pPr>
    </w:p>
    <w:p w14:paraId="72DA7EB6" w14:textId="77777777" w:rsidR="00BB00EC" w:rsidRDefault="00E7528F" w:rsidP="00BB00EC">
      <w:pPr>
        <w:rPr>
          <w:rFonts w:cs="Arial"/>
          <w:color w:val="000000"/>
          <w:sz w:val="24"/>
          <w:szCs w:val="24"/>
        </w:rPr>
      </w:pPr>
      <w:r w:rsidRPr="008C438C">
        <w:rPr>
          <w:rFonts w:cs="Arial"/>
          <w:color w:val="000000"/>
          <w:sz w:val="24"/>
          <w:szCs w:val="24"/>
        </w:rPr>
        <w:t xml:space="preserve">Robbins, S. P., </w:t>
      </w:r>
      <w:proofErr w:type="spellStart"/>
      <w:r w:rsidRPr="008C438C">
        <w:rPr>
          <w:rFonts w:cs="Arial"/>
          <w:color w:val="000000"/>
          <w:sz w:val="24"/>
          <w:szCs w:val="24"/>
        </w:rPr>
        <w:t>Chatterjee</w:t>
      </w:r>
      <w:proofErr w:type="spellEnd"/>
      <w:r w:rsidRPr="008C438C">
        <w:rPr>
          <w:rFonts w:cs="Arial"/>
          <w:color w:val="000000"/>
          <w:sz w:val="24"/>
          <w:szCs w:val="24"/>
        </w:rPr>
        <w:t xml:space="preserve">, P., &amp; </w:t>
      </w:r>
      <w:proofErr w:type="spellStart"/>
      <w:r w:rsidRPr="008C438C">
        <w:rPr>
          <w:rFonts w:cs="Arial"/>
          <w:color w:val="000000"/>
          <w:sz w:val="24"/>
          <w:szCs w:val="24"/>
        </w:rPr>
        <w:t>Canda</w:t>
      </w:r>
      <w:proofErr w:type="spellEnd"/>
      <w:r w:rsidRPr="008C438C">
        <w:rPr>
          <w:rFonts w:cs="Arial"/>
          <w:color w:val="000000"/>
          <w:sz w:val="24"/>
          <w:szCs w:val="24"/>
        </w:rPr>
        <w:t>, E</w:t>
      </w:r>
      <w:r w:rsidR="008F7311">
        <w:rPr>
          <w:rFonts w:cs="Arial"/>
          <w:color w:val="000000"/>
          <w:sz w:val="24"/>
          <w:szCs w:val="24"/>
        </w:rPr>
        <w:t>. R. (2012</w:t>
      </w:r>
      <w:r w:rsidRPr="008C438C">
        <w:rPr>
          <w:rFonts w:cs="Arial"/>
          <w:color w:val="000000"/>
          <w:sz w:val="24"/>
          <w:szCs w:val="24"/>
        </w:rPr>
        <w:t xml:space="preserve">). </w:t>
      </w:r>
      <w:r w:rsidR="009E4212" w:rsidRPr="008C438C">
        <w:rPr>
          <w:rFonts w:cs="Arial"/>
          <w:color w:val="000000"/>
          <w:sz w:val="24"/>
          <w:szCs w:val="24"/>
        </w:rPr>
        <w:t>Conflict theories.</w:t>
      </w:r>
      <w:r w:rsidR="009E4212">
        <w:rPr>
          <w:rFonts w:cs="Arial"/>
          <w:color w:val="000000"/>
          <w:sz w:val="24"/>
          <w:szCs w:val="24"/>
        </w:rPr>
        <w:t xml:space="preserve"> In </w:t>
      </w:r>
    </w:p>
    <w:p w14:paraId="433C0AAC" w14:textId="77777777" w:rsidR="00E7528F" w:rsidRDefault="00E7528F" w:rsidP="00BB00EC">
      <w:pPr>
        <w:ind w:left="720"/>
        <w:rPr>
          <w:rFonts w:cs="Arial"/>
          <w:color w:val="000000"/>
          <w:sz w:val="24"/>
          <w:szCs w:val="24"/>
        </w:rPr>
      </w:pPr>
      <w:r w:rsidRPr="008C438C">
        <w:rPr>
          <w:rFonts w:cs="Arial"/>
          <w:i/>
          <w:color w:val="000000"/>
          <w:sz w:val="24"/>
          <w:szCs w:val="24"/>
        </w:rPr>
        <w:t>Contemporary human behavior theory: A critical perspective for social work</w:t>
      </w:r>
      <w:r w:rsidR="009E4212">
        <w:rPr>
          <w:rFonts w:cs="Arial"/>
          <w:i/>
          <w:color w:val="000000"/>
          <w:sz w:val="24"/>
          <w:szCs w:val="24"/>
        </w:rPr>
        <w:t>,</w:t>
      </w:r>
      <w:r w:rsidRPr="008C438C">
        <w:rPr>
          <w:rFonts w:cs="Arial"/>
          <w:i/>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009E4212">
        <w:rPr>
          <w:rFonts w:cs="Arial"/>
          <w:i/>
          <w:color w:val="000000"/>
          <w:sz w:val="24"/>
          <w:szCs w:val="24"/>
        </w:rPr>
        <w:t xml:space="preserve"> </w:t>
      </w:r>
      <w:r w:rsidRPr="008C438C">
        <w:rPr>
          <w:rFonts w:cs="Arial"/>
          <w:color w:val="000000"/>
          <w:sz w:val="24"/>
          <w:szCs w:val="24"/>
        </w:rPr>
        <w:t>(pp. 59</w:t>
      </w:r>
      <w:r w:rsidR="009E4212">
        <w:rPr>
          <w:rFonts w:cs="Arial"/>
          <w:color w:val="000000"/>
          <w:sz w:val="24"/>
          <w:szCs w:val="24"/>
        </w:rPr>
        <w:t>–</w:t>
      </w:r>
      <w:r w:rsidRPr="008C438C">
        <w:rPr>
          <w:rFonts w:cs="Arial"/>
          <w:color w:val="000000"/>
          <w:sz w:val="24"/>
          <w:szCs w:val="24"/>
        </w:rPr>
        <w:t xml:space="preserve">84). Boston: </w:t>
      </w:r>
      <w:proofErr w:type="spellStart"/>
      <w:r w:rsidRPr="008C438C">
        <w:rPr>
          <w:rFonts w:cs="Arial"/>
          <w:color w:val="000000"/>
          <w:sz w:val="24"/>
          <w:szCs w:val="24"/>
        </w:rPr>
        <w:t>Allyn</w:t>
      </w:r>
      <w:proofErr w:type="spellEnd"/>
      <w:r w:rsidRPr="008C438C">
        <w:rPr>
          <w:rFonts w:cs="Arial"/>
          <w:color w:val="000000"/>
          <w:sz w:val="24"/>
          <w:szCs w:val="24"/>
        </w:rPr>
        <w:t xml:space="preserve"> &amp; Bacon.</w:t>
      </w:r>
    </w:p>
    <w:p w14:paraId="71723A61" w14:textId="77777777" w:rsidR="00BB00EC" w:rsidRDefault="00BB00EC" w:rsidP="00BB00EC">
      <w:pPr>
        <w:ind w:left="720"/>
        <w:rPr>
          <w:rFonts w:cs="Arial"/>
          <w:color w:val="000000"/>
          <w:sz w:val="24"/>
          <w:szCs w:val="24"/>
        </w:rPr>
      </w:pPr>
    </w:p>
    <w:p w14:paraId="46368988" w14:textId="77777777" w:rsidR="00BB00EC" w:rsidRDefault="00BB00EC" w:rsidP="00BB00EC">
      <w:pPr>
        <w:rPr>
          <w:sz w:val="24"/>
          <w:szCs w:val="24"/>
        </w:rPr>
      </w:pPr>
      <w:r w:rsidRPr="00BB00EC">
        <w:rPr>
          <w:sz w:val="24"/>
          <w:szCs w:val="24"/>
        </w:rPr>
        <w:t xml:space="preserve">Sue, D.W., </w:t>
      </w:r>
      <w:proofErr w:type="spellStart"/>
      <w:r w:rsidRPr="00BB00EC">
        <w:rPr>
          <w:sz w:val="24"/>
          <w:szCs w:val="24"/>
        </w:rPr>
        <w:t>Capodilupo</w:t>
      </w:r>
      <w:proofErr w:type="spellEnd"/>
      <w:r w:rsidRPr="00BB00EC">
        <w:rPr>
          <w:sz w:val="24"/>
          <w:szCs w:val="24"/>
        </w:rPr>
        <w:t xml:space="preserve">, C. M., Torino, G.C., </w:t>
      </w:r>
      <w:proofErr w:type="spellStart"/>
      <w:r w:rsidRPr="00BB00EC">
        <w:rPr>
          <w:sz w:val="24"/>
          <w:szCs w:val="24"/>
        </w:rPr>
        <w:t>Bucceri</w:t>
      </w:r>
      <w:proofErr w:type="spellEnd"/>
      <w:r w:rsidRPr="00BB00EC">
        <w:rPr>
          <w:sz w:val="24"/>
          <w:szCs w:val="24"/>
        </w:rPr>
        <w:t xml:space="preserve">, J.M., Holder, A.M.B., </w:t>
      </w:r>
      <w:proofErr w:type="spellStart"/>
      <w:r w:rsidRPr="00BB00EC">
        <w:rPr>
          <w:sz w:val="24"/>
          <w:szCs w:val="24"/>
        </w:rPr>
        <w:t>Nadal</w:t>
      </w:r>
      <w:proofErr w:type="spellEnd"/>
      <w:r w:rsidRPr="00BB00EC">
        <w:rPr>
          <w:sz w:val="24"/>
          <w:szCs w:val="24"/>
        </w:rPr>
        <w:t xml:space="preserve">, K.L., </w:t>
      </w:r>
    </w:p>
    <w:p w14:paraId="35470EA2" w14:textId="77777777" w:rsidR="00BB00EC" w:rsidRPr="00BB00EC" w:rsidRDefault="00BB00EC" w:rsidP="00BB00EC">
      <w:pPr>
        <w:ind w:left="720"/>
        <w:rPr>
          <w:sz w:val="24"/>
          <w:szCs w:val="24"/>
        </w:rPr>
      </w:pPr>
      <w:r w:rsidRPr="00BB00EC">
        <w:rPr>
          <w:sz w:val="24"/>
          <w:szCs w:val="24"/>
        </w:rPr>
        <w:t xml:space="preserve">&amp; </w:t>
      </w:r>
      <w:proofErr w:type="spellStart"/>
      <w:r w:rsidRPr="00BB00EC">
        <w:rPr>
          <w:sz w:val="24"/>
          <w:szCs w:val="24"/>
        </w:rPr>
        <w:t>Esquilin</w:t>
      </w:r>
      <w:proofErr w:type="spellEnd"/>
      <w:r w:rsidRPr="00BB00EC">
        <w:rPr>
          <w:sz w:val="24"/>
          <w:szCs w:val="24"/>
        </w:rPr>
        <w:t xml:space="preserve">, M. (2007). Racial </w:t>
      </w:r>
      <w:proofErr w:type="spellStart"/>
      <w:r w:rsidRPr="00BB00EC">
        <w:rPr>
          <w:sz w:val="24"/>
          <w:szCs w:val="24"/>
        </w:rPr>
        <w:t>microagressions</w:t>
      </w:r>
      <w:proofErr w:type="spellEnd"/>
      <w:r w:rsidRPr="00BB00EC">
        <w:rPr>
          <w:sz w:val="24"/>
          <w:szCs w:val="24"/>
        </w:rPr>
        <w:t xml:space="preserve"> in everyday life: Implications for clinical practice. </w:t>
      </w:r>
      <w:r w:rsidRPr="00BB00EC">
        <w:rPr>
          <w:i/>
          <w:sz w:val="24"/>
          <w:szCs w:val="24"/>
        </w:rPr>
        <w:t>American Psychologist, 64</w:t>
      </w:r>
      <w:r w:rsidRPr="00BB00EC">
        <w:rPr>
          <w:sz w:val="24"/>
          <w:szCs w:val="24"/>
        </w:rPr>
        <w:t>(4), 271-286.</w:t>
      </w:r>
    </w:p>
    <w:p w14:paraId="020929BB" w14:textId="77777777" w:rsidR="00E7528F" w:rsidRPr="008C438C" w:rsidRDefault="00E7528F" w:rsidP="00E7528F">
      <w:pPr>
        <w:rPr>
          <w:rFonts w:cs="Arial"/>
          <w:color w:val="000000"/>
          <w:sz w:val="24"/>
          <w:szCs w:val="24"/>
        </w:rPr>
      </w:pPr>
    </w:p>
    <w:p w14:paraId="3492AC59" w14:textId="77777777" w:rsidR="00E7528F" w:rsidRPr="008C438C" w:rsidRDefault="00E7528F" w:rsidP="00E7528F">
      <w:pPr>
        <w:ind w:left="720" w:hanging="720"/>
        <w:rPr>
          <w:rFonts w:cs="Arial"/>
          <w:b/>
          <w:color w:val="000000"/>
          <w:sz w:val="24"/>
          <w:szCs w:val="24"/>
          <w:u w:val="single"/>
        </w:rPr>
      </w:pPr>
      <w:r w:rsidRPr="008C438C">
        <w:rPr>
          <w:rFonts w:cs="Arial"/>
          <w:b/>
          <w:color w:val="000000"/>
          <w:sz w:val="24"/>
          <w:szCs w:val="24"/>
          <w:u w:val="single"/>
        </w:rPr>
        <w:t>Recommended Readings:</w:t>
      </w:r>
    </w:p>
    <w:p w14:paraId="79EA9BC3" w14:textId="77777777" w:rsidR="00E7528F" w:rsidRPr="008C438C" w:rsidRDefault="00E7528F" w:rsidP="00E7528F">
      <w:pPr>
        <w:ind w:left="720" w:hanging="720"/>
        <w:rPr>
          <w:rFonts w:cs="Arial"/>
          <w:color w:val="000000"/>
          <w:sz w:val="24"/>
          <w:szCs w:val="24"/>
        </w:rPr>
      </w:pPr>
    </w:p>
    <w:p w14:paraId="386678FB" w14:textId="77777777" w:rsidR="00E7528F" w:rsidRPr="008C438C" w:rsidRDefault="00E7528F" w:rsidP="00E7528F">
      <w:pPr>
        <w:ind w:left="720" w:hanging="720"/>
        <w:rPr>
          <w:rFonts w:cs="Arial"/>
          <w:i/>
          <w:sz w:val="24"/>
          <w:szCs w:val="24"/>
        </w:rPr>
      </w:pPr>
      <w:r w:rsidRPr="008C438C">
        <w:rPr>
          <w:rFonts w:cs="Arial"/>
          <w:sz w:val="24"/>
          <w:szCs w:val="24"/>
        </w:rPr>
        <w:t>Phelan, J</w:t>
      </w:r>
      <w:r w:rsidRPr="008C438C">
        <w:rPr>
          <w:rFonts w:cs="Arial"/>
        </w:rPr>
        <w:t xml:space="preserve">. </w:t>
      </w:r>
      <w:r w:rsidRPr="008C438C">
        <w:rPr>
          <w:rFonts w:cs="Arial"/>
          <w:sz w:val="24"/>
          <w:szCs w:val="24"/>
        </w:rPr>
        <w:t>C</w:t>
      </w:r>
      <w:r w:rsidRPr="008C438C">
        <w:rPr>
          <w:rFonts w:cs="Arial"/>
        </w:rPr>
        <w:t>.</w:t>
      </w:r>
      <w:r w:rsidRPr="008C438C">
        <w:rPr>
          <w:rFonts w:cs="Arial"/>
          <w:sz w:val="24"/>
          <w:szCs w:val="24"/>
        </w:rPr>
        <w:t>, Link, B</w:t>
      </w:r>
      <w:r w:rsidRPr="008C438C">
        <w:rPr>
          <w:rFonts w:cs="Arial"/>
        </w:rPr>
        <w:t xml:space="preserve">. </w:t>
      </w:r>
      <w:r w:rsidRPr="008C438C">
        <w:rPr>
          <w:rFonts w:cs="Arial"/>
          <w:sz w:val="24"/>
          <w:szCs w:val="24"/>
        </w:rPr>
        <w:t>G</w:t>
      </w:r>
      <w:r w:rsidRPr="008C438C">
        <w:rPr>
          <w:rFonts w:cs="Arial"/>
        </w:rPr>
        <w:t>.</w:t>
      </w:r>
      <w:r w:rsidRPr="008C438C">
        <w:rPr>
          <w:rFonts w:cs="Arial"/>
          <w:sz w:val="24"/>
          <w:szCs w:val="24"/>
        </w:rPr>
        <w:t xml:space="preserve">, &amp; </w:t>
      </w:r>
      <w:proofErr w:type="spellStart"/>
      <w:r w:rsidRPr="008C438C">
        <w:rPr>
          <w:rFonts w:cs="Arial"/>
          <w:sz w:val="24"/>
          <w:szCs w:val="24"/>
        </w:rPr>
        <w:t>Tehranifar</w:t>
      </w:r>
      <w:proofErr w:type="spellEnd"/>
      <w:r w:rsidRPr="008C438C">
        <w:rPr>
          <w:rFonts w:cs="Arial"/>
          <w:sz w:val="24"/>
          <w:szCs w:val="24"/>
        </w:rPr>
        <w:t>, P</w:t>
      </w:r>
      <w:r w:rsidRPr="008C438C">
        <w:rPr>
          <w:rFonts w:cs="Arial"/>
        </w:rPr>
        <w:t>.</w:t>
      </w:r>
      <w:r w:rsidRPr="008C438C">
        <w:rPr>
          <w:rFonts w:cs="Arial"/>
          <w:sz w:val="24"/>
          <w:szCs w:val="24"/>
        </w:rPr>
        <w:t xml:space="preserve"> (2010). Social conditions as fundamental causes of health inequalities: Theory, evidence, and policy implications. </w:t>
      </w:r>
      <w:r w:rsidRPr="008C438C">
        <w:rPr>
          <w:rFonts w:cs="Arial"/>
          <w:i/>
          <w:sz w:val="24"/>
          <w:szCs w:val="24"/>
        </w:rPr>
        <w:t>Journal of Health and Social Behavior, 51</w:t>
      </w:r>
      <w:r w:rsidRPr="00EE485E">
        <w:rPr>
          <w:rFonts w:cs="Arial"/>
          <w:sz w:val="24"/>
          <w:szCs w:val="24"/>
        </w:rPr>
        <w:t>(</w:t>
      </w:r>
      <w:r w:rsidRPr="008C438C">
        <w:rPr>
          <w:rFonts w:cs="Arial"/>
          <w:sz w:val="24"/>
          <w:szCs w:val="24"/>
        </w:rPr>
        <w:t>1</w:t>
      </w:r>
      <w:r w:rsidRPr="00EE485E">
        <w:rPr>
          <w:rFonts w:cs="Arial"/>
          <w:sz w:val="24"/>
          <w:szCs w:val="24"/>
        </w:rPr>
        <w:t>)</w:t>
      </w:r>
      <w:r w:rsidRPr="008C438C">
        <w:rPr>
          <w:rFonts w:cs="Arial"/>
          <w:i/>
          <w:sz w:val="24"/>
          <w:szCs w:val="24"/>
        </w:rPr>
        <w:t xml:space="preserve"> Supp</w:t>
      </w:r>
      <w:r w:rsidRPr="009E4212">
        <w:rPr>
          <w:rFonts w:cs="Arial"/>
          <w:i/>
          <w:sz w:val="24"/>
          <w:szCs w:val="24"/>
        </w:rPr>
        <w:t>lement</w:t>
      </w:r>
      <w:r w:rsidRPr="008C438C">
        <w:rPr>
          <w:rFonts w:cs="Arial"/>
          <w:i/>
          <w:sz w:val="24"/>
          <w:szCs w:val="24"/>
        </w:rPr>
        <w:t xml:space="preserve">, </w:t>
      </w:r>
      <w:r w:rsidRPr="008C438C">
        <w:rPr>
          <w:rFonts w:cs="Arial"/>
          <w:sz w:val="24"/>
          <w:szCs w:val="24"/>
        </w:rPr>
        <w:t>S28</w:t>
      </w:r>
      <w:r w:rsidR="009E4212">
        <w:rPr>
          <w:rFonts w:cs="Arial"/>
          <w:sz w:val="24"/>
          <w:szCs w:val="24"/>
        </w:rPr>
        <w:t>–</w:t>
      </w:r>
      <w:r w:rsidRPr="008C438C">
        <w:rPr>
          <w:rFonts w:cs="Arial"/>
          <w:sz w:val="24"/>
          <w:szCs w:val="24"/>
        </w:rPr>
        <w:t>S40</w:t>
      </w:r>
      <w:r w:rsidRPr="008C438C">
        <w:rPr>
          <w:rFonts w:cs="Arial"/>
          <w:i/>
          <w:sz w:val="24"/>
          <w:szCs w:val="24"/>
        </w:rPr>
        <w:t>.</w:t>
      </w:r>
    </w:p>
    <w:p w14:paraId="4E3C19D0" w14:textId="77777777" w:rsidR="00E7528F" w:rsidRPr="008C438C" w:rsidRDefault="00E7528F" w:rsidP="00E7528F">
      <w:pPr>
        <w:ind w:left="720"/>
        <w:rPr>
          <w:rFonts w:cs="Arial"/>
          <w:sz w:val="24"/>
          <w:szCs w:val="24"/>
        </w:rPr>
      </w:pPr>
    </w:p>
    <w:p w14:paraId="72B7183A" w14:textId="77777777" w:rsidR="00E23E0A" w:rsidRDefault="00E7528F">
      <w:pPr>
        <w:rPr>
          <w:rFonts w:cs="Arial"/>
          <w:color w:val="000000"/>
          <w:sz w:val="24"/>
          <w:szCs w:val="24"/>
        </w:rPr>
      </w:pPr>
      <w:r w:rsidRPr="008C438C">
        <w:rPr>
          <w:rFonts w:cs="Arial"/>
          <w:color w:val="000000"/>
          <w:sz w:val="24"/>
          <w:szCs w:val="24"/>
        </w:rPr>
        <w:t xml:space="preserve">Robbins, S. P., </w:t>
      </w:r>
      <w:proofErr w:type="spellStart"/>
      <w:r w:rsidRPr="008C438C">
        <w:rPr>
          <w:rFonts w:cs="Arial"/>
          <w:color w:val="000000"/>
          <w:sz w:val="24"/>
          <w:szCs w:val="24"/>
        </w:rPr>
        <w:t>Chat</w:t>
      </w:r>
      <w:r w:rsidR="008F7311">
        <w:rPr>
          <w:rFonts w:cs="Arial"/>
          <w:color w:val="000000"/>
          <w:sz w:val="24"/>
          <w:szCs w:val="24"/>
        </w:rPr>
        <w:t>terjee</w:t>
      </w:r>
      <w:proofErr w:type="spellEnd"/>
      <w:r w:rsidR="008F7311">
        <w:rPr>
          <w:rFonts w:cs="Arial"/>
          <w:color w:val="000000"/>
          <w:sz w:val="24"/>
          <w:szCs w:val="24"/>
        </w:rPr>
        <w:t xml:space="preserve">, P., &amp; </w:t>
      </w:r>
      <w:proofErr w:type="spellStart"/>
      <w:r w:rsidR="008F7311">
        <w:rPr>
          <w:rFonts w:cs="Arial"/>
          <w:color w:val="000000"/>
          <w:sz w:val="24"/>
          <w:szCs w:val="24"/>
        </w:rPr>
        <w:t>Canda</w:t>
      </w:r>
      <w:proofErr w:type="spellEnd"/>
      <w:r w:rsidR="008F7311">
        <w:rPr>
          <w:rFonts w:cs="Arial"/>
          <w:color w:val="000000"/>
          <w:sz w:val="24"/>
          <w:szCs w:val="24"/>
        </w:rPr>
        <w:t>, E. R. (2012</w:t>
      </w:r>
      <w:r w:rsidRPr="008C438C">
        <w:rPr>
          <w:rFonts w:cs="Arial"/>
          <w:color w:val="000000"/>
          <w:sz w:val="24"/>
          <w:szCs w:val="24"/>
        </w:rPr>
        <w:t>).</w:t>
      </w:r>
      <w:r w:rsidR="009E4212">
        <w:rPr>
          <w:rFonts w:cs="Arial"/>
          <w:color w:val="000000"/>
          <w:sz w:val="24"/>
          <w:szCs w:val="24"/>
        </w:rPr>
        <w:t xml:space="preserve"> </w:t>
      </w:r>
      <w:r w:rsidR="009E4212" w:rsidRPr="008C438C">
        <w:rPr>
          <w:rFonts w:cs="Arial"/>
          <w:color w:val="000000"/>
          <w:sz w:val="24"/>
          <w:szCs w:val="24"/>
        </w:rPr>
        <w:t>Theories of empowerment.</w:t>
      </w:r>
      <w:r w:rsidR="009E4212">
        <w:rPr>
          <w:rFonts w:cs="Arial"/>
          <w:color w:val="000000"/>
          <w:sz w:val="24"/>
          <w:szCs w:val="24"/>
        </w:rPr>
        <w:t xml:space="preserve"> In</w:t>
      </w:r>
      <w:r w:rsidR="00B915B8">
        <w:rPr>
          <w:rFonts w:cs="Arial"/>
          <w:color w:val="000000"/>
          <w:sz w:val="24"/>
          <w:szCs w:val="24"/>
        </w:rPr>
        <w:t xml:space="preserve"> </w:t>
      </w:r>
      <w:r w:rsidRPr="008C438C">
        <w:rPr>
          <w:rFonts w:cs="Arial"/>
          <w:i/>
          <w:color w:val="000000"/>
          <w:sz w:val="24"/>
          <w:szCs w:val="24"/>
        </w:rPr>
        <w:t xml:space="preserve">Contemporary human behavior theory: A critical perspective for social </w:t>
      </w:r>
      <w:r w:rsidRPr="008C438C">
        <w:rPr>
          <w:rFonts w:cs="Arial"/>
          <w:color w:val="000000"/>
          <w:sz w:val="24"/>
          <w:szCs w:val="24"/>
        </w:rPr>
        <w:t>wor</w:t>
      </w:r>
      <w:r w:rsidRPr="008C438C">
        <w:rPr>
          <w:rFonts w:cs="Arial"/>
          <w:i/>
          <w:color w:val="000000"/>
          <w:sz w:val="24"/>
          <w:szCs w:val="24"/>
        </w:rPr>
        <w:t>k</w:t>
      </w:r>
      <w:r w:rsidR="009E4212">
        <w:rPr>
          <w:rFonts w:cs="Arial"/>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Pr="008C438C">
        <w:rPr>
          <w:rFonts w:cs="Arial"/>
          <w:i/>
          <w:color w:val="000000"/>
          <w:sz w:val="24"/>
          <w:szCs w:val="24"/>
        </w:rPr>
        <w:t>.</w:t>
      </w:r>
      <w:r w:rsidRPr="008C438C">
        <w:rPr>
          <w:rFonts w:cs="Arial"/>
          <w:color w:val="000000"/>
          <w:sz w:val="24"/>
          <w:szCs w:val="24"/>
        </w:rPr>
        <w:t xml:space="preserve"> (pp. 86</w:t>
      </w:r>
      <w:r w:rsidR="009E4212">
        <w:rPr>
          <w:rFonts w:cs="Arial"/>
          <w:color w:val="000000"/>
          <w:sz w:val="24"/>
          <w:szCs w:val="24"/>
        </w:rPr>
        <w:t>–</w:t>
      </w:r>
      <w:r w:rsidRPr="008C438C">
        <w:rPr>
          <w:rFonts w:cs="Arial"/>
          <w:color w:val="000000"/>
          <w:sz w:val="24"/>
          <w:szCs w:val="24"/>
        </w:rPr>
        <w:t>90, 93</w:t>
      </w:r>
      <w:r w:rsidR="009E4212">
        <w:rPr>
          <w:rFonts w:cs="Arial"/>
          <w:color w:val="000000"/>
          <w:sz w:val="24"/>
          <w:szCs w:val="24"/>
        </w:rPr>
        <w:t>–</w:t>
      </w:r>
      <w:r w:rsidRPr="008C438C">
        <w:rPr>
          <w:rFonts w:cs="Arial"/>
          <w:color w:val="000000"/>
          <w:sz w:val="24"/>
          <w:szCs w:val="24"/>
        </w:rPr>
        <w:t>106</w:t>
      </w:r>
      <w:r w:rsidRPr="008C438C">
        <w:rPr>
          <w:rFonts w:cs="Arial"/>
          <w:i/>
          <w:color w:val="000000"/>
          <w:sz w:val="24"/>
          <w:szCs w:val="24"/>
        </w:rPr>
        <w:t xml:space="preserve">). </w:t>
      </w:r>
      <w:r w:rsidRPr="008C438C">
        <w:rPr>
          <w:rFonts w:cs="Arial"/>
          <w:color w:val="000000"/>
          <w:sz w:val="24"/>
          <w:szCs w:val="24"/>
        </w:rPr>
        <w:t xml:space="preserve">Boston: </w:t>
      </w:r>
      <w:proofErr w:type="spellStart"/>
      <w:r w:rsidRPr="008C438C">
        <w:rPr>
          <w:rFonts w:cs="Arial"/>
          <w:color w:val="000000"/>
          <w:sz w:val="24"/>
          <w:szCs w:val="24"/>
        </w:rPr>
        <w:t>Allyn</w:t>
      </w:r>
      <w:proofErr w:type="spellEnd"/>
      <w:r w:rsidRPr="008C438C">
        <w:rPr>
          <w:rFonts w:cs="Arial"/>
          <w:color w:val="000000"/>
          <w:sz w:val="24"/>
          <w:szCs w:val="24"/>
        </w:rPr>
        <w:t xml:space="preserve"> &amp; Bacon.</w:t>
      </w:r>
    </w:p>
    <w:p w14:paraId="752956D6" w14:textId="77777777" w:rsidR="005F5255" w:rsidRDefault="005F5255">
      <w:pPr>
        <w:rPr>
          <w:rFonts w:cs="Arial"/>
          <w:color w:val="000000"/>
          <w:sz w:val="24"/>
          <w:szCs w:val="24"/>
        </w:rPr>
      </w:pPr>
    </w:p>
    <w:p w14:paraId="4DF553FD" w14:textId="77777777" w:rsidR="005F5255" w:rsidRDefault="005F5255">
      <w:pPr>
        <w:rPr>
          <w:rFonts w:cs="Arial"/>
          <w:color w:val="000000"/>
        </w:rPr>
      </w:pPr>
    </w:p>
    <w:tbl>
      <w:tblPr>
        <w:tblW w:w="0" w:type="auto"/>
        <w:tblInd w:w="18" w:type="dxa"/>
        <w:tblLook w:val="04A0" w:firstRow="1" w:lastRow="0" w:firstColumn="1" w:lastColumn="0" w:noHBand="0" w:noVBand="1"/>
      </w:tblPr>
      <w:tblGrid>
        <w:gridCol w:w="7836"/>
        <w:gridCol w:w="1506"/>
      </w:tblGrid>
      <w:tr w:rsidR="00A4051F" w:rsidRPr="008C438C" w14:paraId="5F42302A" w14:textId="77777777" w:rsidTr="00E23E0A">
        <w:trPr>
          <w:cantSplit/>
          <w:tblHeader/>
        </w:trPr>
        <w:tc>
          <w:tcPr>
            <w:tcW w:w="7836" w:type="dxa"/>
            <w:shd w:val="clear" w:color="auto" w:fill="C00000"/>
          </w:tcPr>
          <w:p w14:paraId="57A401AD" w14:textId="77777777" w:rsidR="00A4051F" w:rsidRPr="008C438C" w:rsidRDefault="00A4051F"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14</w:t>
            </w:r>
            <w:r w:rsidRPr="008C438C">
              <w:rPr>
                <w:rFonts w:cs="Arial"/>
                <w:b/>
                <w:snapToGrid w:val="0"/>
                <w:color w:val="FFFFFF"/>
                <w:sz w:val="22"/>
                <w:szCs w:val="22"/>
              </w:rPr>
              <w:t>:</w:t>
            </w:r>
            <w:r w:rsidRPr="008C438C">
              <w:rPr>
                <w:rFonts w:cs="Arial"/>
                <w:b/>
                <w:snapToGrid w:val="0"/>
                <w:color w:val="FFFFFF"/>
                <w:sz w:val="22"/>
                <w:szCs w:val="22"/>
              </w:rPr>
              <w:tab/>
              <w:t>Neurobiology and Social Relations</w:t>
            </w:r>
          </w:p>
        </w:tc>
        <w:tc>
          <w:tcPr>
            <w:tcW w:w="1506" w:type="dxa"/>
            <w:shd w:val="clear" w:color="auto" w:fill="C00000"/>
          </w:tcPr>
          <w:p w14:paraId="49E131D9" w14:textId="77777777" w:rsidR="00A4051F" w:rsidRPr="008C438C" w:rsidRDefault="00A4051F" w:rsidP="00A4051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A4051F" w:rsidRPr="008C438C" w14:paraId="7890619F" w14:textId="77777777" w:rsidTr="00E23E0A">
        <w:trPr>
          <w:cantSplit/>
        </w:trPr>
        <w:tc>
          <w:tcPr>
            <w:tcW w:w="9342" w:type="dxa"/>
            <w:gridSpan w:val="2"/>
          </w:tcPr>
          <w:p w14:paraId="093EAF66" w14:textId="77777777" w:rsidR="00A4051F" w:rsidRPr="008C438C" w:rsidRDefault="00A4051F" w:rsidP="00A4051F">
            <w:pPr>
              <w:keepNext/>
              <w:rPr>
                <w:rFonts w:cs="Arial"/>
                <w:b/>
                <w:bCs/>
                <w:color w:val="262626"/>
                <w:sz w:val="8"/>
                <w:szCs w:val="22"/>
              </w:rPr>
            </w:pPr>
          </w:p>
          <w:p w14:paraId="44DBA45C" w14:textId="77777777" w:rsidR="00A4051F" w:rsidRPr="008C438C" w:rsidRDefault="00A4051F" w:rsidP="00A4051F">
            <w:pPr>
              <w:keepNext/>
              <w:rPr>
                <w:rFonts w:cs="Arial"/>
                <w:b/>
                <w:bCs/>
                <w:color w:val="262626"/>
                <w:sz w:val="8"/>
                <w:szCs w:val="22"/>
              </w:rPr>
            </w:pPr>
          </w:p>
          <w:p w14:paraId="393D4220" w14:textId="77777777" w:rsidR="00A4051F" w:rsidRPr="008C438C" w:rsidRDefault="00A4051F" w:rsidP="00A4051F">
            <w:pPr>
              <w:keepNext/>
              <w:rPr>
                <w:rFonts w:cs="Arial"/>
                <w:b/>
                <w:bCs/>
                <w:color w:val="262626"/>
                <w:sz w:val="8"/>
                <w:szCs w:val="22"/>
              </w:rPr>
            </w:pPr>
          </w:p>
          <w:p w14:paraId="7E1EA442" w14:textId="77777777" w:rsidR="00A4051F" w:rsidRPr="008C438C" w:rsidRDefault="00A4051F" w:rsidP="00A4051F">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A4051F" w:rsidRPr="008C438C" w14:paraId="60F253B1" w14:textId="77777777" w:rsidTr="00E23E0A">
        <w:trPr>
          <w:cantSplit/>
        </w:trPr>
        <w:tc>
          <w:tcPr>
            <w:tcW w:w="9342" w:type="dxa"/>
            <w:gridSpan w:val="2"/>
          </w:tcPr>
          <w:p w14:paraId="55FE1575"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rejudice</w:t>
            </w:r>
          </w:p>
          <w:p w14:paraId="0F8A1DB9" w14:textId="77777777" w:rsidR="00A4051F" w:rsidRPr="008C438C" w:rsidRDefault="00A4051F" w:rsidP="00A4051F">
            <w:pPr>
              <w:pStyle w:val="Level1"/>
              <w:tabs>
                <w:tab w:val="clear" w:pos="360"/>
                <w:tab w:val="num" w:pos="450"/>
              </w:tabs>
              <w:ind w:left="378"/>
            </w:pPr>
            <w:r w:rsidRPr="008C438C">
              <w:t xml:space="preserve">Neurobiology and </w:t>
            </w:r>
            <w:r w:rsidR="009E4212">
              <w:t>c</w:t>
            </w:r>
            <w:r w:rsidR="009E4212" w:rsidRPr="008C438C">
              <w:t>ulture</w:t>
            </w:r>
          </w:p>
          <w:p w14:paraId="40A2EB1E"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olitics</w:t>
            </w:r>
          </w:p>
          <w:p w14:paraId="4522BE7B" w14:textId="77777777" w:rsidR="00A4051F" w:rsidRPr="008C438C" w:rsidRDefault="00A4051F" w:rsidP="00A4051F">
            <w:pPr>
              <w:pStyle w:val="Level1"/>
              <w:keepNext w:val="0"/>
              <w:numPr>
                <w:ilvl w:val="0"/>
                <w:numId w:val="0"/>
              </w:numPr>
              <w:ind w:left="346" w:hanging="346"/>
            </w:pPr>
          </w:p>
        </w:tc>
      </w:tr>
    </w:tbl>
    <w:p w14:paraId="4B81936D" w14:textId="77777777" w:rsidR="00A4051F" w:rsidRPr="008C438C" w:rsidRDefault="00A4051F" w:rsidP="00A4051F">
      <w:pPr>
        <w:pStyle w:val="BodyText"/>
      </w:pPr>
      <w:r w:rsidRPr="008C438C">
        <w:t xml:space="preserve">This </w:t>
      </w:r>
      <w:r w:rsidR="009E4212">
        <w:t>u</w:t>
      </w:r>
      <w:r w:rsidR="009E4212" w:rsidRPr="008C438C">
        <w:t xml:space="preserve">nit </w:t>
      </w:r>
      <w:r w:rsidRPr="008C438C">
        <w:t>relates to course objectives</w:t>
      </w:r>
      <w:r w:rsidR="00B915B8">
        <w:t xml:space="preserve"> </w:t>
      </w:r>
      <w:r w:rsidRPr="008C438C">
        <w:t xml:space="preserve">2, 3, 4, </w:t>
      </w:r>
      <w:r w:rsidR="009E4212">
        <w:t xml:space="preserve">and </w:t>
      </w:r>
      <w:r w:rsidRPr="008C438C">
        <w:t>5.</w:t>
      </w:r>
    </w:p>
    <w:p w14:paraId="4501AC8A" w14:textId="77777777" w:rsidR="00A4051F" w:rsidRPr="008C438C" w:rsidRDefault="00A4051F" w:rsidP="00A4051F">
      <w:pPr>
        <w:rPr>
          <w:rFonts w:cs="Arial"/>
          <w:b/>
          <w:sz w:val="24"/>
          <w:szCs w:val="24"/>
        </w:rPr>
      </w:pPr>
      <w:r w:rsidRPr="008C438C">
        <w:rPr>
          <w:rFonts w:cs="Arial"/>
          <w:b/>
          <w:sz w:val="24"/>
          <w:szCs w:val="24"/>
          <w:u w:val="single"/>
        </w:rPr>
        <w:t>Required Readings:</w:t>
      </w:r>
    </w:p>
    <w:p w14:paraId="6C451235" w14:textId="77777777" w:rsidR="00A4051F" w:rsidRPr="008C438C" w:rsidRDefault="00A4051F" w:rsidP="00A4051F">
      <w:pPr>
        <w:rPr>
          <w:rFonts w:cs="Arial"/>
          <w:sz w:val="24"/>
          <w:szCs w:val="24"/>
        </w:rPr>
      </w:pPr>
    </w:p>
    <w:p w14:paraId="30D8608F" w14:textId="77777777" w:rsidR="00A4051F" w:rsidRDefault="00A4051F" w:rsidP="00146C2B">
      <w:pPr>
        <w:ind w:left="720" w:hanging="720"/>
        <w:rPr>
          <w:rFonts w:cs="Arial"/>
          <w:sz w:val="24"/>
          <w:szCs w:val="24"/>
        </w:rPr>
      </w:pPr>
      <w:proofErr w:type="spellStart"/>
      <w:r w:rsidRPr="00A4051F">
        <w:rPr>
          <w:rFonts w:cs="Arial"/>
          <w:sz w:val="24"/>
          <w:szCs w:val="24"/>
        </w:rPr>
        <w:t>Amodio</w:t>
      </w:r>
      <w:proofErr w:type="spellEnd"/>
      <w:r w:rsidRPr="00A4051F">
        <w:rPr>
          <w:rFonts w:cs="Arial"/>
          <w:sz w:val="24"/>
          <w:szCs w:val="24"/>
        </w:rPr>
        <w:t>, D. M. (2014).</w:t>
      </w:r>
      <w:r w:rsidR="00B915B8">
        <w:rPr>
          <w:rFonts w:cs="Arial"/>
          <w:sz w:val="24"/>
          <w:szCs w:val="24"/>
        </w:rPr>
        <w:t xml:space="preserve"> </w:t>
      </w:r>
      <w:r w:rsidRPr="00A4051F">
        <w:rPr>
          <w:rFonts w:cs="Arial"/>
          <w:sz w:val="24"/>
          <w:szCs w:val="24"/>
        </w:rPr>
        <w:t>The neuroscience of prejudice and stereotyping.</w:t>
      </w:r>
      <w:r w:rsidR="00B915B8">
        <w:rPr>
          <w:rFonts w:cs="Arial"/>
          <w:sz w:val="24"/>
          <w:szCs w:val="24"/>
        </w:rPr>
        <w:t xml:space="preserve"> </w:t>
      </w:r>
      <w:r w:rsidRPr="00A4051F">
        <w:rPr>
          <w:rFonts w:cs="Arial"/>
          <w:i/>
          <w:sz w:val="24"/>
          <w:szCs w:val="24"/>
        </w:rPr>
        <w:t>Neuroscience</w:t>
      </w:r>
      <w:r w:rsidR="009E4212">
        <w:rPr>
          <w:rFonts w:cs="Arial"/>
          <w:i/>
          <w:sz w:val="24"/>
          <w:szCs w:val="24"/>
        </w:rPr>
        <w:t xml:space="preserve"> </w:t>
      </w:r>
      <w:r w:rsidRPr="00A4051F">
        <w:rPr>
          <w:rFonts w:cs="Arial"/>
          <w:i/>
          <w:sz w:val="24"/>
          <w:szCs w:val="24"/>
        </w:rPr>
        <w:t>15</w:t>
      </w:r>
      <w:r w:rsidRPr="00A4051F">
        <w:rPr>
          <w:rFonts w:cs="Arial"/>
          <w:sz w:val="24"/>
          <w:szCs w:val="24"/>
        </w:rPr>
        <w:t>, 670</w:t>
      </w:r>
      <w:r w:rsidR="009E4212">
        <w:rPr>
          <w:rFonts w:cs="Arial"/>
          <w:sz w:val="24"/>
          <w:szCs w:val="24"/>
        </w:rPr>
        <w:t>–</w:t>
      </w:r>
      <w:r w:rsidRPr="00A4051F">
        <w:rPr>
          <w:rFonts w:cs="Arial"/>
          <w:sz w:val="24"/>
          <w:szCs w:val="24"/>
        </w:rPr>
        <w:t>682.</w:t>
      </w:r>
    </w:p>
    <w:p w14:paraId="77FD179A" w14:textId="77777777" w:rsidR="00A4051F" w:rsidRPr="00A4051F" w:rsidRDefault="00A4051F" w:rsidP="00146C2B">
      <w:pPr>
        <w:ind w:left="720" w:hanging="720"/>
        <w:rPr>
          <w:rFonts w:cs="Arial"/>
          <w:sz w:val="24"/>
          <w:szCs w:val="24"/>
        </w:rPr>
      </w:pPr>
    </w:p>
    <w:p w14:paraId="437F5DFD" w14:textId="77777777" w:rsidR="00146C2B" w:rsidRDefault="00A4051F" w:rsidP="00146C2B">
      <w:pPr>
        <w:pStyle w:val="NormalWeb"/>
        <w:spacing w:before="0" w:beforeAutospacing="0" w:after="0" w:afterAutospacing="0"/>
        <w:ind w:left="720" w:hanging="720"/>
        <w:rPr>
          <w:rFonts w:cs="Arial"/>
          <w:sz w:val="24"/>
        </w:rPr>
      </w:pPr>
      <w:proofErr w:type="spellStart"/>
      <w:r w:rsidRPr="00A4051F">
        <w:rPr>
          <w:rFonts w:cs="Arial"/>
          <w:sz w:val="24"/>
        </w:rPr>
        <w:t>Chiao</w:t>
      </w:r>
      <w:proofErr w:type="spellEnd"/>
      <w:r w:rsidRPr="00A4051F">
        <w:rPr>
          <w:rFonts w:cs="Arial"/>
          <w:sz w:val="24"/>
        </w:rPr>
        <w:t>, J. (2015)</w:t>
      </w:r>
      <w:r w:rsidR="009E4212">
        <w:rPr>
          <w:rFonts w:cs="Arial"/>
          <w:sz w:val="24"/>
        </w:rPr>
        <w:t>.</w:t>
      </w:r>
      <w:r w:rsidRPr="00A4051F">
        <w:rPr>
          <w:rFonts w:cs="Arial"/>
          <w:sz w:val="24"/>
        </w:rPr>
        <w:t xml:space="preserve"> Current emotion research in cultural neuroscience. </w:t>
      </w:r>
      <w:r w:rsidRPr="00A4051F">
        <w:rPr>
          <w:rFonts w:cs="Arial"/>
          <w:i/>
          <w:sz w:val="24"/>
        </w:rPr>
        <w:t>Emotion Review</w:t>
      </w:r>
      <w:r w:rsidRPr="00A4051F">
        <w:rPr>
          <w:rFonts w:cs="Arial"/>
          <w:sz w:val="24"/>
        </w:rPr>
        <w:t xml:space="preserve">, </w:t>
      </w:r>
    </w:p>
    <w:p w14:paraId="0845943F" w14:textId="77777777" w:rsidR="00A4051F" w:rsidRPr="00A4051F" w:rsidRDefault="006C2375" w:rsidP="006C2375">
      <w:pPr>
        <w:pStyle w:val="NormalWeb"/>
        <w:spacing w:before="0" w:beforeAutospacing="0" w:after="0" w:afterAutospacing="0"/>
        <w:ind w:left="720"/>
        <w:rPr>
          <w:rFonts w:cs="Arial"/>
          <w:sz w:val="24"/>
        </w:rPr>
      </w:pPr>
      <w:r>
        <w:rPr>
          <w:rFonts w:cs="Arial"/>
          <w:i/>
          <w:sz w:val="24"/>
        </w:rPr>
        <w:t>7</w:t>
      </w:r>
      <w:r>
        <w:rPr>
          <w:rFonts w:cs="Arial"/>
          <w:sz w:val="24"/>
        </w:rPr>
        <w:t>(3), 280-293</w:t>
      </w:r>
      <w:r w:rsidR="00A4051F" w:rsidRPr="00A4051F">
        <w:rPr>
          <w:rFonts w:cs="Arial"/>
          <w:sz w:val="24"/>
        </w:rPr>
        <w:t>.</w:t>
      </w:r>
      <w:r w:rsidR="00B915B8">
        <w:rPr>
          <w:rFonts w:cs="Arial"/>
          <w:sz w:val="24"/>
        </w:rPr>
        <w:t xml:space="preserve"> </w:t>
      </w:r>
    </w:p>
    <w:p w14:paraId="7054E67D" w14:textId="77777777" w:rsidR="00A4051F" w:rsidRPr="00A4051F" w:rsidRDefault="00A4051F" w:rsidP="00A4051F">
      <w:pPr>
        <w:pStyle w:val="NormalWeb"/>
        <w:ind w:left="720" w:hanging="720"/>
        <w:rPr>
          <w:rFonts w:cs="Arial"/>
          <w:sz w:val="24"/>
        </w:rPr>
      </w:pPr>
      <w:r w:rsidRPr="00A4051F">
        <w:rPr>
          <w:rFonts w:cs="Arial"/>
          <w:sz w:val="24"/>
        </w:rPr>
        <w:t xml:space="preserve">Hancock, A-M. (2013). Neurobiology, </w:t>
      </w:r>
      <w:proofErr w:type="spellStart"/>
      <w:r w:rsidRPr="00A4051F">
        <w:rPr>
          <w:rFonts w:cs="Arial"/>
          <w:sz w:val="24"/>
        </w:rPr>
        <w:t>intersectionality</w:t>
      </w:r>
      <w:proofErr w:type="spellEnd"/>
      <w:r w:rsidRPr="00A4051F">
        <w:rPr>
          <w:rFonts w:cs="Arial"/>
          <w:sz w:val="24"/>
        </w:rPr>
        <w:t xml:space="preserve">, and politics: Paradigm warriors in arms? </w:t>
      </w:r>
      <w:r w:rsidRPr="00A4051F">
        <w:rPr>
          <w:rFonts w:cs="Arial"/>
          <w:i/>
          <w:sz w:val="24"/>
        </w:rPr>
        <w:t>Perspectives on Politics, 11</w:t>
      </w:r>
      <w:r w:rsidRPr="00A4051F">
        <w:rPr>
          <w:rFonts w:cs="Arial"/>
          <w:sz w:val="24"/>
        </w:rPr>
        <w:t>(2), 504</w:t>
      </w:r>
      <w:r w:rsidR="009E4212">
        <w:rPr>
          <w:rFonts w:cs="Arial"/>
          <w:sz w:val="24"/>
        </w:rPr>
        <w:t>–</w:t>
      </w:r>
      <w:r w:rsidRPr="00A4051F">
        <w:rPr>
          <w:rFonts w:cs="Arial"/>
          <w:sz w:val="24"/>
        </w:rPr>
        <w:t>507.</w:t>
      </w:r>
    </w:p>
    <w:p w14:paraId="041B2CB2" w14:textId="77777777" w:rsidR="00146C2B" w:rsidRPr="00A4051F" w:rsidRDefault="00A4051F" w:rsidP="00146C2B">
      <w:pPr>
        <w:pStyle w:val="NormalWeb"/>
        <w:spacing w:before="0" w:beforeAutospacing="0" w:after="0" w:afterAutospacing="0"/>
        <w:ind w:left="720" w:hanging="720"/>
        <w:rPr>
          <w:rFonts w:cs="Arial"/>
          <w:sz w:val="24"/>
        </w:rPr>
      </w:pPr>
      <w:r w:rsidRPr="00A4051F">
        <w:rPr>
          <w:rFonts w:cs="Arial"/>
          <w:sz w:val="24"/>
        </w:rPr>
        <w:t xml:space="preserve">Hibbing, J. R. (2013). Ten misconceptions concerning neurobiology and politics. </w:t>
      </w:r>
    </w:p>
    <w:p w14:paraId="218E4FB4" w14:textId="77777777" w:rsidR="00A4051F" w:rsidRPr="00A4051F" w:rsidRDefault="00146C2B" w:rsidP="00146C2B">
      <w:pPr>
        <w:pStyle w:val="NormalWeb"/>
        <w:spacing w:before="0" w:beforeAutospacing="0" w:after="0" w:afterAutospacing="0"/>
        <w:ind w:left="720" w:hanging="720"/>
        <w:rPr>
          <w:rFonts w:cs="Arial"/>
          <w:sz w:val="24"/>
        </w:rPr>
      </w:pPr>
      <w:r>
        <w:rPr>
          <w:rFonts w:cs="Arial"/>
          <w:sz w:val="24"/>
        </w:rPr>
        <w:tab/>
      </w:r>
      <w:r w:rsidR="00A4051F" w:rsidRPr="00A4051F">
        <w:rPr>
          <w:rFonts w:cs="Arial"/>
          <w:i/>
          <w:sz w:val="24"/>
        </w:rPr>
        <w:t>Perspectives on Politics, 11</w:t>
      </w:r>
      <w:r w:rsidR="00A4051F" w:rsidRPr="00A4051F">
        <w:rPr>
          <w:rFonts w:cs="Arial"/>
          <w:sz w:val="24"/>
        </w:rPr>
        <w:t>(2), 475</w:t>
      </w:r>
      <w:r w:rsidR="009E4212">
        <w:rPr>
          <w:rFonts w:cs="Arial"/>
          <w:sz w:val="24"/>
        </w:rPr>
        <w:t>–</w:t>
      </w:r>
      <w:r w:rsidR="00A4051F" w:rsidRPr="00A4051F">
        <w:rPr>
          <w:rFonts w:cs="Arial"/>
          <w:sz w:val="24"/>
        </w:rPr>
        <w:t>489.</w:t>
      </w:r>
    </w:p>
    <w:p w14:paraId="6B947837" w14:textId="77777777" w:rsidR="00A4051F" w:rsidRPr="00A4051F" w:rsidRDefault="00A4051F" w:rsidP="00A4051F">
      <w:pPr>
        <w:rPr>
          <w:rFonts w:cs="Arial"/>
          <w:sz w:val="24"/>
          <w:szCs w:val="24"/>
        </w:rPr>
      </w:pPr>
    </w:p>
    <w:p w14:paraId="39D4CF4A" w14:textId="77777777" w:rsidR="00A4051F" w:rsidRPr="008C438C" w:rsidRDefault="00A4051F" w:rsidP="00A4051F">
      <w:pPr>
        <w:rPr>
          <w:rFonts w:cs="Arial"/>
          <w:b/>
          <w:sz w:val="24"/>
          <w:szCs w:val="24"/>
          <w:u w:val="single"/>
        </w:rPr>
      </w:pPr>
      <w:r w:rsidRPr="008C438C">
        <w:rPr>
          <w:rFonts w:cs="Arial"/>
          <w:b/>
          <w:sz w:val="24"/>
          <w:szCs w:val="24"/>
          <w:u w:val="single"/>
        </w:rPr>
        <w:t>Recommended Readings:</w:t>
      </w:r>
    </w:p>
    <w:p w14:paraId="342126B8" w14:textId="77777777" w:rsidR="00A4051F" w:rsidRPr="008C438C" w:rsidRDefault="00A4051F" w:rsidP="00A4051F">
      <w:pPr>
        <w:rPr>
          <w:rFonts w:cs="Arial"/>
          <w:sz w:val="24"/>
          <w:szCs w:val="24"/>
        </w:rPr>
      </w:pPr>
    </w:p>
    <w:p w14:paraId="76D73CB4" w14:textId="77777777" w:rsidR="00146C2B" w:rsidRPr="008C438C" w:rsidRDefault="00A4051F" w:rsidP="00146C2B">
      <w:pPr>
        <w:ind w:left="720" w:hanging="720"/>
        <w:rPr>
          <w:rFonts w:cs="Arial"/>
          <w:i/>
          <w:sz w:val="24"/>
          <w:szCs w:val="24"/>
        </w:rPr>
      </w:pPr>
      <w:proofErr w:type="spellStart"/>
      <w:r w:rsidRPr="00CC449C">
        <w:rPr>
          <w:rFonts w:cs="Arial"/>
          <w:sz w:val="24"/>
          <w:szCs w:val="24"/>
          <w:lang w:val="da-DK"/>
        </w:rPr>
        <w:t>Ames</w:t>
      </w:r>
      <w:proofErr w:type="spellEnd"/>
      <w:r w:rsidRPr="00CC449C">
        <w:rPr>
          <w:rFonts w:cs="Arial"/>
          <w:sz w:val="24"/>
          <w:szCs w:val="24"/>
          <w:lang w:val="da-DK"/>
        </w:rPr>
        <w:t>, D. L.</w:t>
      </w:r>
      <w:r w:rsidR="009E4212" w:rsidRPr="00CC449C">
        <w:rPr>
          <w:rFonts w:cs="Arial"/>
          <w:sz w:val="24"/>
          <w:szCs w:val="24"/>
          <w:lang w:val="da-DK"/>
        </w:rPr>
        <w:t>,</w:t>
      </w:r>
      <w:r w:rsidRPr="00CC449C">
        <w:rPr>
          <w:rFonts w:cs="Arial"/>
          <w:sz w:val="24"/>
          <w:szCs w:val="24"/>
          <w:lang w:val="da-DK"/>
        </w:rPr>
        <w:t xml:space="preserve"> &amp; Fiske, S. T. (2010). </w:t>
      </w:r>
      <w:r w:rsidRPr="008C438C">
        <w:rPr>
          <w:rFonts w:cs="Arial"/>
          <w:sz w:val="24"/>
          <w:szCs w:val="24"/>
        </w:rPr>
        <w:t xml:space="preserve">Cultural neuroscience. </w:t>
      </w:r>
      <w:r w:rsidRPr="008C438C">
        <w:rPr>
          <w:rFonts w:cs="Arial"/>
          <w:i/>
          <w:sz w:val="24"/>
          <w:szCs w:val="24"/>
        </w:rPr>
        <w:t>Asian Journal of Social</w:t>
      </w:r>
      <w:r w:rsidR="009E4212">
        <w:rPr>
          <w:rFonts w:cs="Arial"/>
          <w:i/>
          <w:sz w:val="24"/>
          <w:szCs w:val="24"/>
        </w:rPr>
        <w:t xml:space="preserve"> </w:t>
      </w:r>
    </w:p>
    <w:p w14:paraId="3A40B9C1" w14:textId="77777777" w:rsidR="00A4051F" w:rsidRPr="008C438C" w:rsidRDefault="00146C2B" w:rsidP="00146C2B">
      <w:pPr>
        <w:ind w:left="720" w:hanging="720"/>
        <w:rPr>
          <w:rFonts w:cs="Arial"/>
          <w:sz w:val="24"/>
          <w:szCs w:val="24"/>
        </w:rPr>
      </w:pPr>
      <w:r>
        <w:rPr>
          <w:rFonts w:cs="Arial"/>
          <w:i/>
          <w:sz w:val="24"/>
          <w:szCs w:val="24"/>
        </w:rPr>
        <w:tab/>
      </w:r>
      <w:r w:rsidR="00A4051F" w:rsidRPr="008C438C">
        <w:rPr>
          <w:rFonts w:cs="Arial"/>
          <w:i/>
          <w:sz w:val="24"/>
          <w:szCs w:val="24"/>
        </w:rPr>
        <w:t>Psychology, 13</w:t>
      </w:r>
      <w:r w:rsidR="00A4051F" w:rsidRPr="008C438C">
        <w:rPr>
          <w:rFonts w:cs="Arial"/>
          <w:sz w:val="24"/>
          <w:szCs w:val="24"/>
        </w:rPr>
        <w:t>, 72</w:t>
      </w:r>
      <w:r w:rsidR="009E4212">
        <w:rPr>
          <w:rFonts w:cs="Arial"/>
          <w:sz w:val="24"/>
          <w:szCs w:val="24"/>
        </w:rPr>
        <w:t>–</w:t>
      </w:r>
      <w:r w:rsidR="00A4051F" w:rsidRPr="008C438C">
        <w:rPr>
          <w:rFonts w:cs="Arial"/>
          <w:sz w:val="24"/>
          <w:szCs w:val="24"/>
        </w:rPr>
        <w:t>82.</w:t>
      </w:r>
    </w:p>
    <w:p w14:paraId="6022FE66" w14:textId="77777777" w:rsidR="00A4051F" w:rsidRPr="008C438C" w:rsidRDefault="00A4051F" w:rsidP="00A701AC">
      <w:pPr>
        <w:pStyle w:val="Bib"/>
        <w:ind w:left="0" w:firstLine="0"/>
      </w:pPr>
    </w:p>
    <w:tbl>
      <w:tblPr>
        <w:tblW w:w="0" w:type="auto"/>
        <w:tblInd w:w="18" w:type="dxa"/>
        <w:tblLook w:val="04A0" w:firstRow="1" w:lastRow="0" w:firstColumn="1" w:lastColumn="0" w:noHBand="0" w:noVBand="1"/>
      </w:tblPr>
      <w:tblGrid>
        <w:gridCol w:w="8010"/>
        <w:gridCol w:w="1530"/>
      </w:tblGrid>
      <w:tr w:rsidR="00F420DA" w:rsidRPr="00D75F0E" w14:paraId="69BD2BB1" w14:textId="77777777" w:rsidTr="000F67A4">
        <w:trPr>
          <w:cantSplit/>
          <w:tblHeader/>
        </w:trPr>
        <w:tc>
          <w:tcPr>
            <w:tcW w:w="8010" w:type="dxa"/>
            <w:shd w:val="clear" w:color="auto" w:fill="C00000"/>
          </w:tcPr>
          <w:p w14:paraId="39866E5D" w14:textId="77777777" w:rsidR="00F420DA" w:rsidRPr="00D75F0E" w:rsidRDefault="00F800CE" w:rsidP="00F420DA">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F420DA" w:rsidRPr="00D75F0E">
              <w:rPr>
                <w:rFonts w:cs="Arial"/>
                <w:b/>
                <w:snapToGrid w:val="0"/>
                <w:color w:val="FFFFFF"/>
                <w:sz w:val="22"/>
                <w:szCs w:val="22"/>
              </w:rPr>
              <w:t xml:space="preserve"> 15:</w:t>
            </w:r>
            <w:r w:rsidR="00F420DA" w:rsidRPr="00D75F0E">
              <w:rPr>
                <w:rFonts w:cs="Arial"/>
                <w:b/>
                <w:snapToGrid w:val="0"/>
                <w:color w:val="FFFFFF"/>
                <w:sz w:val="22"/>
                <w:szCs w:val="22"/>
              </w:rPr>
              <w:tab/>
            </w:r>
            <w:r w:rsidR="00114FEE" w:rsidRPr="00D75F0E">
              <w:rPr>
                <w:rFonts w:cs="Arial"/>
                <w:b/>
                <w:snapToGrid w:val="0"/>
                <w:color w:val="FFFFFF"/>
                <w:sz w:val="22"/>
                <w:szCs w:val="22"/>
              </w:rPr>
              <w:t>Course Review and Wrap-Up</w:t>
            </w:r>
          </w:p>
        </w:tc>
        <w:tc>
          <w:tcPr>
            <w:tcW w:w="1530" w:type="dxa"/>
            <w:shd w:val="clear" w:color="auto" w:fill="C00000"/>
          </w:tcPr>
          <w:p w14:paraId="7544C16B"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F420DA" w:rsidRPr="008C438C" w14:paraId="462F24F6" w14:textId="77777777" w:rsidTr="000F67A4">
        <w:trPr>
          <w:cantSplit/>
        </w:trPr>
        <w:tc>
          <w:tcPr>
            <w:tcW w:w="9540" w:type="dxa"/>
            <w:gridSpan w:val="2"/>
          </w:tcPr>
          <w:p w14:paraId="19420F07" w14:textId="77777777" w:rsidR="005F5255" w:rsidRDefault="005F5255" w:rsidP="000F67A4">
            <w:pPr>
              <w:keepNext/>
              <w:rPr>
                <w:rFonts w:cs="Arial"/>
                <w:b/>
                <w:bCs/>
                <w:color w:val="262626"/>
                <w:sz w:val="22"/>
                <w:szCs w:val="22"/>
              </w:rPr>
            </w:pPr>
          </w:p>
          <w:p w14:paraId="16473E56" w14:textId="77777777" w:rsidR="00F420DA" w:rsidRPr="008C438C" w:rsidRDefault="00F420DA" w:rsidP="000F67A4">
            <w:pPr>
              <w:keepNext/>
              <w:rPr>
                <w:rFonts w:cs="Arial"/>
                <w:b/>
                <w:sz w:val="22"/>
                <w:szCs w:val="22"/>
              </w:rPr>
            </w:pPr>
            <w:r w:rsidRPr="008C438C">
              <w:rPr>
                <w:rFonts w:cs="Arial"/>
                <w:b/>
                <w:bCs/>
                <w:color w:val="262626"/>
                <w:sz w:val="22"/>
                <w:szCs w:val="22"/>
              </w:rPr>
              <w:t>Topic</w:t>
            </w:r>
            <w:r w:rsidR="006C2375">
              <w:rPr>
                <w:rFonts w:cs="Arial"/>
                <w:b/>
                <w:bCs/>
                <w:color w:val="262626"/>
                <w:sz w:val="22"/>
                <w:szCs w:val="22"/>
              </w:rPr>
              <w:t xml:space="preserve"> of Focus</w:t>
            </w:r>
          </w:p>
        </w:tc>
      </w:tr>
      <w:tr w:rsidR="00F420DA" w:rsidRPr="008C438C" w14:paraId="39FB0180" w14:textId="77777777" w:rsidTr="000F67A4">
        <w:trPr>
          <w:cantSplit/>
        </w:trPr>
        <w:tc>
          <w:tcPr>
            <w:tcW w:w="9540" w:type="dxa"/>
            <w:gridSpan w:val="2"/>
          </w:tcPr>
          <w:p w14:paraId="19A9C24B" w14:textId="77777777" w:rsidR="00114FEE" w:rsidRPr="008C438C" w:rsidRDefault="00114FEE" w:rsidP="00114FEE">
            <w:pPr>
              <w:pStyle w:val="Level1"/>
              <w:keepNext w:val="0"/>
              <w:tabs>
                <w:tab w:val="clear" w:pos="360"/>
                <w:tab w:val="num" w:pos="450"/>
              </w:tabs>
              <w:ind w:left="378"/>
              <w:rPr>
                <w:i/>
                <w:color w:val="auto"/>
              </w:rPr>
            </w:pPr>
            <w:r w:rsidRPr="008C438C">
              <w:t xml:space="preserve">Social </w:t>
            </w:r>
            <w:r w:rsidR="009E4212">
              <w:t>w</w:t>
            </w:r>
            <w:r w:rsidRPr="008C438C">
              <w:t xml:space="preserve">ork </w:t>
            </w:r>
            <w:r w:rsidR="009E4212">
              <w:t>e</w:t>
            </w:r>
            <w:r w:rsidR="009E4212" w:rsidRPr="008C438C">
              <w:t xml:space="preserve">thics </w:t>
            </w:r>
            <w:r w:rsidRPr="008C438C">
              <w:t xml:space="preserve">and </w:t>
            </w:r>
            <w:r w:rsidR="009E4212">
              <w:t>t</w:t>
            </w:r>
            <w:r w:rsidR="009E4212" w:rsidRPr="008C438C">
              <w:t>heories</w:t>
            </w:r>
            <w:r w:rsidRPr="008C438C">
              <w:t>:</w:t>
            </w:r>
            <w:r w:rsidR="00B915B8">
              <w:t xml:space="preserve"> </w:t>
            </w:r>
            <w:r w:rsidRPr="008C438C">
              <w:t>A review</w:t>
            </w:r>
          </w:p>
          <w:p w14:paraId="208F7151" w14:textId="77777777" w:rsidR="00F420DA" w:rsidRPr="008C438C" w:rsidRDefault="00F420DA" w:rsidP="00114FEE">
            <w:pPr>
              <w:pStyle w:val="Level1"/>
              <w:keepNext w:val="0"/>
              <w:numPr>
                <w:ilvl w:val="0"/>
                <w:numId w:val="0"/>
              </w:numPr>
              <w:ind w:left="346"/>
            </w:pPr>
          </w:p>
        </w:tc>
      </w:tr>
    </w:tbl>
    <w:p w14:paraId="6D755381" w14:textId="77777777" w:rsidR="009728B8" w:rsidRPr="008C438C" w:rsidRDefault="003E5C6F" w:rsidP="009728B8">
      <w:pPr>
        <w:pStyle w:val="BodyText"/>
      </w:pPr>
      <w:r w:rsidRPr="008C438C">
        <w:t xml:space="preserve">This </w:t>
      </w:r>
      <w:r w:rsidR="009E4212">
        <w:t>u</w:t>
      </w:r>
      <w:r w:rsidR="009E4212" w:rsidRPr="008C438C">
        <w:t>nit</w:t>
      </w:r>
      <w:r w:rsidR="009E4212">
        <w:t xml:space="preserve"> </w:t>
      </w:r>
      <w:r w:rsidR="00A701AC">
        <w:t xml:space="preserve">relates to course objectives </w:t>
      </w:r>
      <w:r w:rsidR="00C96451" w:rsidRPr="008C438C">
        <w:t>1</w:t>
      </w:r>
      <w:r w:rsidR="009E4212">
        <w:t>–</w:t>
      </w:r>
      <w:r w:rsidR="00C96451" w:rsidRPr="008C438C">
        <w:t>5</w:t>
      </w:r>
      <w:r w:rsidRPr="008C438C">
        <w:t>.</w:t>
      </w:r>
    </w:p>
    <w:p w14:paraId="49116B0E" w14:textId="77777777" w:rsidR="00114FEE" w:rsidRPr="008C438C" w:rsidRDefault="00114FEE" w:rsidP="00114FEE">
      <w:pPr>
        <w:pStyle w:val="Level1"/>
        <w:keepNext w:val="0"/>
        <w:numPr>
          <w:ilvl w:val="0"/>
          <w:numId w:val="0"/>
        </w:numPr>
        <w:ind w:left="288" w:hanging="288"/>
        <w:rPr>
          <w:b/>
          <w:sz w:val="24"/>
          <w:u w:val="single"/>
        </w:rPr>
      </w:pPr>
      <w:r w:rsidRPr="008C438C">
        <w:rPr>
          <w:b/>
          <w:sz w:val="24"/>
          <w:u w:val="single"/>
        </w:rPr>
        <w:t>Required Reading:</w:t>
      </w:r>
    </w:p>
    <w:p w14:paraId="3C44E735" w14:textId="77777777" w:rsidR="00114FEE" w:rsidRPr="008C438C" w:rsidRDefault="00114FEE" w:rsidP="00114FEE">
      <w:pPr>
        <w:pStyle w:val="Level1"/>
        <w:keepNext w:val="0"/>
        <w:numPr>
          <w:ilvl w:val="0"/>
          <w:numId w:val="0"/>
        </w:numPr>
        <w:ind w:left="288" w:hanging="288"/>
      </w:pPr>
    </w:p>
    <w:p w14:paraId="3A669E0B" w14:textId="77777777" w:rsidR="00114FEE" w:rsidRPr="008C438C" w:rsidRDefault="00114FEE" w:rsidP="00114FEE">
      <w:pPr>
        <w:ind w:left="720" w:hanging="720"/>
        <w:rPr>
          <w:rFonts w:cs="Arial"/>
          <w:sz w:val="24"/>
          <w:szCs w:val="24"/>
        </w:rPr>
      </w:pPr>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w:t>
      </w:r>
      <w:r w:rsidR="009E4212" w:rsidRPr="008C438C">
        <w:rPr>
          <w:rFonts w:cs="Arial"/>
          <w:sz w:val="24"/>
          <w:szCs w:val="24"/>
        </w:rPr>
        <w:t>201</w:t>
      </w:r>
      <w:r w:rsidR="008F7311">
        <w:rPr>
          <w:rFonts w:cs="Arial"/>
          <w:sz w:val="24"/>
          <w:szCs w:val="24"/>
        </w:rPr>
        <w:t>2</w:t>
      </w:r>
      <w:r w:rsidRPr="008C438C">
        <w:rPr>
          <w:rFonts w:cs="Arial"/>
          <w:sz w:val="24"/>
          <w:szCs w:val="24"/>
        </w:rPr>
        <w:t>).</w:t>
      </w:r>
      <w:r w:rsidR="00B915B8">
        <w:rPr>
          <w:rFonts w:cs="Arial"/>
          <w:sz w:val="24"/>
          <w:szCs w:val="24"/>
        </w:rPr>
        <w:t xml:space="preserve"> </w:t>
      </w:r>
      <w:r w:rsidR="009E4212" w:rsidRPr="008C438C">
        <w:rPr>
          <w:rFonts w:cs="Arial"/>
          <w:sz w:val="24"/>
          <w:szCs w:val="24"/>
        </w:rPr>
        <w:t>Application of the theories</w:t>
      </w:r>
      <w:r w:rsidR="009E4212">
        <w:rPr>
          <w:rFonts w:cs="Arial"/>
          <w:sz w:val="24"/>
          <w:szCs w:val="24"/>
        </w:rPr>
        <w:t xml:space="preserve">. In </w:t>
      </w:r>
      <w:r w:rsidRPr="008C438C">
        <w:rPr>
          <w:rFonts w:cs="Arial"/>
          <w:i/>
          <w:sz w:val="24"/>
          <w:szCs w:val="24"/>
        </w:rPr>
        <w:t>Contemporary human behavior theory: A critical perspective for social work</w:t>
      </w:r>
      <w:r w:rsidR="009E4212">
        <w:rPr>
          <w:rFonts w:cs="Arial"/>
          <w:i/>
          <w:sz w:val="24"/>
          <w:szCs w:val="24"/>
        </w:rPr>
        <w:t xml:space="preserve">, </w:t>
      </w:r>
      <w:r w:rsidR="009E4212" w:rsidRPr="009E4212">
        <w:rPr>
          <w:rFonts w:cs="Arial"/>
          <w:sz w:val="24"/>
          <w:szCs w:val="24"/>
        </w:rPr>
        <w:t>3rd ed.</w:t>
      </w:r>
      <w:r w:rsidR="00B915B8">
        <w:rPr>
          <w:rFonts w:cs="Arial"/>
          <w:i/>
          <w:sz w:val="24"/>
          <w:szCs w:val="24"/>
        </w:rPr>
        <w:t xml:space="preserve"> </w:t>
      </w:r>
      <w:r w:rsidR="00A701AC">
        <w:rPr>
          <w:rFonts w:cs="Arial"/>
          <w:sz w:val="24"/>
          <w:szCs w:val="24"/>
        </w:rPr>
        <w:t>(pp. 409</w:t>
      </w:r>
      <w:r w:rsidR="009E4212">
        <w:rPr>
          <w:rFonts w:cs="Arial"/>
          <w:sz w:val="24"/>
          <w:szCs w:val="24"/>
        </w:rPr>
        <w:t>–</w:t>
      </w:r>
      <w:r w:rsidR="00A701AC">
        <w:rPr>
          <w:rFonts w:cs="Arial"/>
          <w:sz w:val="24"/>
          <w:szCs w:val="24"/>
        </w:rPr>
        <w:t>428)</w:t>
      </w:r>
      <w:r w:rsidRPr="008C438C">
        <w:rPr>
          <w:rFonts w:cs="Arial"/>
          <w:sz w:val="24"/>
          <w:szCs w:val="24"/>
        </w:rPr>
        <w:t>.</w:t>
      </w:r>
      <w:r w:rsidR="00B915B8">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w:t>
      </w:r>
    </w:p>
    <w:p w14:paraId="0DC9D1E8" w14:textId="77777777" w:rsidR="00EA1A58" w:rsidRPr="008C438C" w:rsidRDefault="00EA1A58" w:rsidP="00F4234B">
      <w:pPr>
        <w:pStyle w:val="Bib"/>
      </w:pPr>
    </w:p>
    <w:tbl>
      <w:tblPr>
        <w:tblW w:w="0" w:type="auto"/>
        <w:tblInd w:w="18" w:type="dxa"/>
        <w:tblLook w:val="04A0" w:firstRow="1" w:lastRow="0" w:firstColumn="1" w:lastColumn="0" w:noHBand="0" w:noVBand="1"/>
      </w:tblPr>
      <w:tblGrid>
        <w:gridCol w:w="7920"/>
        <w:gridCol w:w="1638"/>
      </w:tblGrid>
      <w:tr w:rsidR="00DD51A3" w:rsidRPr="008C438C" w14:paraId="60C492D8" w14:textId="77777777" w:rsidTr="00B26468">
        <w:trPr>
          <w:cantSplit/>
          <w:tblHeader/>
        </w:trPr>
        <w:tc>
          <w:tcPr>
            <w:tcW w:w="7920" w:type="dxa"/>
            <w:shd w:val="clear" w:color="auto" w:fill="C00000"/>
          </w:tcPr>
          <w:p w14:paraId="128676D1"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STUDY DAYS / NO CLASSES</w:t>
            </w:r>
          </w:p>
        </w:tc>
        <w:tc>
          <w:tcPr>
            <w:tcW w:w="1638" w:type="dxa"/>
            <w:shd w:val="clear" w:color="auto" w:fill="C00000"/>
          </w:tcPr>
          <w:p w14:paraId="4B88F8FB"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1BE6B110" w14:textId="77777777" w:rsidTr="00B26468">
        <w:trPr>
          <w:cantSplit/>
        </w:trPr>
        <w:tc>
          <w:tcPr>
            <w:tcW w:w="7920" w:type="dxa"/>
          </w:tcPr>
          <w:p w14:paraId="70424441" w14:textId="77777777" w:rsidR="00DD51A3" w:rsidRPr="008C438C" w:rsidRDefault="00DD51A3" w:rsidP="00B26468">
            <w:pPr>
              <w:rPr>
                <w:rFonts w:cs="Arial"/>
                <w:b/>
                <w:sz w:val="22"/>
                <w:szCs w:val="22"/>
              </w:rPr>
            </w:pPr>
          </w:p>
        </w:tc>
        <w:tc>
          <w:tcPr>
            <w:tcW w:w="1638" w:type="dxa"/>
          </w:tcPr>
          <w:p w14:paraId="39415F02" w14:textId="77777777" w:rsidR="00DD51A3" w:rsidRPr="008C438C" w:rsidRDefault="00DD51A3" w:rsidP="00B26468">
            <w:pPr>
              <w:rPr>
                <w:rFonts w:cs="Arial"/>
                <w:b/>
                <w:sz w:val="22"/>
                <w:szCs w:val="22"/>
              </w:rPr>
            </w:pPr>
          </w:p>
        </w:tc>
      </w:tr>
    </w:tbl>
    <w:p w14:paraId="7C236469" w14:textId="77777777"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DD51A3" w:rsidRPr="008C438C" w14:paraId="5F5515EC" w14:textId="77777777" w:rsidTr="00B26468">
        <w:trPr>
          <w:cantSplit/>
          <w:tblHeader/>
        </w:trPr>
        <w:tc>
          <w:tcPr>
            <w:tcW w:w="7920" w:type="dxa"/>
            <w:shd w:val="clear" w:color="auto" w:fill="C00000"/>
          </w:tcPr>
          <w:p w14:paraId="74D019C9"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14:paraId="6E7A27C8"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1E02F313" w14:textId="77777777" w:rsidTr="00B26468">
        <w:trPr>
          <w:cantSplit/>
        </w:trPr>
        <w:tc>
          <w:tcPr>
            <w:tcW w:w="7920" w:type="dxa"/>
          </w:tcPr>
          <w:p w14:paraId="5E36D8B9" w14:textId="77777777" w:rsidR="00DD51A3" w:rsidRPr="008C438C" w:rsidRDefault="00DD51A3" w:rsidP="00B26468">
            <w:pPr>
              <w:rPr>
                <w:rFonts w:cs="Arial"/>
                <w:b/>
                <w:sz w:val="22"/>
                <w:szCs w:val="22"/>
              </w:rPr>
            </w:pPr>
          </w:p>
        </w:tc>
        <w:tc>
          <w:tcPr>
            <w:tcW w:w="1638" w:type="dxa"/>
          </w:tcPr>
          <w:p w14:paraId="792510D0" w14:textId="77777777" w:rsidR="00DD51A3" w:rsidRPr="008C438C" w:rsidRDefault="00DD51A3" w:rsidP="00B26468">
            <w:pPr>
              <w:rPr>
                <w:rFonts w:cs="Arial"/>
                <w:b/>
                <w:sz w:val="22"/>
                <w:szCs w:val="22"/>
              </w:rPr>
            </w:pPr>
          </w:p>
        </w:tc>
      </w:tr>
    </w:tbl>
    <w:p w14:paraId="7233EEF3" w14:textId="77777777" w:rsidR="008C298A" w:rsidRPr="008C438C" w:rsidRDefault="008C298A" w:rsidP="007407C3">
      <w:pPr>
        <w:rPr>
          <w:rFonts w:cs="Arial"/>
          <w:b/>
          <w:bCs/>
          <w:color w:val="262626"/>
          <w:sz w:val="4"/>
          <w:szCs w:val="4"/>
        </w:rPr>
      </w:pPr>
    </w:p>
    <w:p w14:paraId="4D62D251" w14:textId="77777777" w:rsidR="00090810" w:rsidRPr="008C438C" w:rsidRDefault="008C298A" w:rsidP="008C298A">
      <w:pPr>
        <w:pBdr>
          <w:bottom w:val="single" w:sz="18" w:space="1" w:color="C00000"/>
        </w:pBdr>
        <w:spacing w:after="320"/>
        <w:rPr>
          <w:rFonts w:cs="Arial"/>
          <w:b/>
          <w:bCs/>
          <w:color w:val="262626"/>
          <w:sz w:val="32"/>
          <w:szCs w:val="32"/>
        </w:rPr>
      </w:pPr>
      <w:r w:rsidRPr="008C438C">
        <w:rPr>
          <w:rFonts w:cs="Arial"/>
          <w:b/>
          <w:bCs/>
          <w:color w:val="262626"/>
          <w:sz w:val="22"/>
          <w:szCs w:val="22"/>
        </w:rPr>
        <w:br w:type="page"/>
      </w:r>
      <w:r w:rsidR="0006241B" w:rsidRPr="008C438C">
        <w:rPr>
          <w:rFonts w:cs="Arial"/>
          <w:b/>
          <w:bCs/>
          <w:color w:val="262626"/>
          <w:sz w:val="32"/>
          <w:szCs w:val="32"/>
        </w:rPr>
        <w:t>University Policies and Guidelines</w:t>
      </w:r>
    </w:p>
    <w:p w14:paraId="632B58F2" w14:textId="77777777" w:rsidR="008C298A" w:rsidRPr="008C438C" w:rsidRDefault="008C298A" w:rsidP="008C298A">
      <w:pPr>
        <w:pStyle w:val="Heading1"/>
      </w:pPr>
      <w:r w:rsidRPr="008C438C">
        <w:t>Attendance Policy</w:t>
      </w:r>
    </w:p>
    <w:p w14:paraId="11002EDB" w14:textId="77777777" w:rsidR="008C298A" w:rsidRPr="008C438C" w:rsidRDefault="008C298A" w:rsidP="008C298A">
      <w:pPr>
        <w:pStyle w:val="BodyText"/>
      </w:pPr>
      <w:r w:rsidRPr="008C438C">
        <w:t xml:space="preserve">Students are expected to attend every class and to remain in class for the duration of the </w:t>
      </w:r>
      <w:r w:rsidR="00325D4C" w:rsidRPr="008C438C">
        <w:t>u</w:t>
      </w:r>
      <w:r w:rsidR="00F800CE" w:rsidRPr="008C438C">
        <w:t>nit</w:t>
      </w:r>
      <w:r w:rsidRPr="008C438C">
        <w:t>. Failure to attend class or arriving late may impact your ability to achieve course objectives</w:t>
      </w:r>
      <w:r w:rsidR="00A701AC">
        <w:t>,</w:t>
      </w:r>
      <w:r w:rsidRPr="008C438C">
        <w:t xml:space="preserve"> which could affect your course grade. Students are expected to notify the instructor by email (</w:t>
      </w:r>
      <w:hyperlink r:id="rId19" w:history="1">
        <w:r w:rsidRPr="008C438C">
          <w:rPr>
            <w:rStyle w:val="Hyperlink"/>
          </w:rPr>
          <w:t>xxx@usc.edu</w:t>
        </w:r>
      </w:hyperlink>
      <w:r w:rsidRPr="008C438C">
        <w:t>) of any anticipated absence or reason for tardiness.</w:t>
      </w:r>
    </w:p>
    <w:p w14:paraId="4F125376" w14:textId="77777777" w:rsidR="00672F30" w:rsidRPr="008C438C" w:rsidRDefault="00672F30" w:rsidP="00672F30">
      <w:pPr>
        <w:pStyle w:val="BodyText"/>
      </w:pPr>
      <w:r w:rsidRPr="008C438C">
        <w:t xml:space="preserve">University of Southern California policy permits students to be excused from class for the observance of religious holy days. This policy also covers scheduled final examinations </w:t>
      </w:r>
      <w:r w:rsidR="009E4212">
        <w:t>that</w:t>
      </w:r>
      <w:r w:rsidR="009E4212" w:rsidRPr="008C438C">
        <w:t xml:space="preserve"> </w:t>
      </w:r>
      <w:r w:rsidRPr="008C438C">
        <w:t>conflict with students’ observance of a holy day.</w:t>
      </w:r>
      <w:r w:rsidR="00B915B8">
        <w:t xml:space="preserve"> </w:t>
      </w:r>
      <w:r w:rsidRPr="008C438C">
        <w:t xml:space="preserve">Students must make arrangements </w:t>
      </w:r>
      <w:r w:rsidRPr="008C438C">
        <w:rPr>
          <w:i/>
        </w:rPr>
        <w:t>in advance</w:t>
      </w:r>
      <w:r w:rsidRPr="008C438C">
        <w:t xml:space="preserve"> to complete class work which will be missed, or to reschedule an examination, due to holy days observance.</w:t>
      </w:r>
    </w:p>
    <w:p w14:paraId="0D18AFC9" w14:textId="77777777" w:rsidR="008C298A" w:rsidRPr="008C438C" w:rsidRDefault="00A701AC" w:rsidP="008C298A">
      <w:pPr>
        <w:pStyle w:val="BodyText"/>
      </w:pPr>
      <w:r>
        <w:t xml:space="preserve">Please refer to </w:t>
      </w:r>
      <w:proofErr w:type="spellStart"/>
      <w:r>
        <w:t>SC</w:t>
      </w:r>
      <w:r w:rsidR="008C298A" w:rsidRPr="008C438C">
        <w:t>ampus</w:t>
      </w:r>
      <w:proofErr w:type="spellEnd"/>
      <w:r w:rsidR="008C298A" w:rsidRPr="008C438C">
        <w:t xml:space="preserve"> and to the </w:t>
      </w:r>
      <w:r w:rsidR="008C298A" w:rsidRPr="009E4212">
        <w:rPr>
          <w:i/>
        </w:rPr>
        <w:t>USC School of Social Work Student Handbook</w:t>
      </w:r>
      <w:r w:rsidR="008C298A" w:rsidRPr="008C438C">
        <w:t xml:space="preserve"> for additional information on attendance policies.</w:t>
      </w:r>
    </w:p>
    <w:p w14:paraId="071C644D" w14:textId="77777777" w:rsidR="00E96F32" w:rsidRDefault="00E96F32" w:rsidP="00E96F32">
      <w:pPr>
        <w:pStyle w:val="BodyText"/>
      </w:pPr>
      <w:r w:rsidRPr="00D20FB5">
        <w:t>information on attendance policies.</w:t>
      </w:r>
    </w:p>
    <w:p w14:paraId="67408CE0" w14:textId="77777777" w:rsidR="00E96F32" w:rsidRDefault="00E96F32" w:rsidP="00E96F32">
      <w:pPr>
        <w:pStyle w:val="Heading1"/>
      </w:pPr>
      <w:r>
        <w:t>Academic Conduct</w:t>
      </w:r>
    </w:p>
    <w:p w14:paraId="32696257" w14:textId="77777777" w:rsidR="00E96F32" w:rsidRPr="00FB0445" w:rsidRDefault="00E96F32" w:rsidP="00E96F32">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20"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21" w:history="1">
        <w:r w:rsidRPr="00FB0445">
          <w:rPr>
            <w:rStyle w:val="Hyperlink"/>
            <w:rFonts w:cs="Arial"/>
          </w:rPr>
          <w:t>http://policy.usc.edu/scientific-misconduct/</w:t>
        </w:r>
      </w:hyperlink>
      <w:r w:rsidRPr="00FB0445">
        <w:rPr>
          <w:rFonts w:cs="Arial"/>
          <w:color w:val="000000"/>
        </w:rPr>
        <w:t>.</w:t>
      </w:r>
    </w:p>
    <w:p w14:paraId="0FEE6BD7" w14:textId="77777777" w:rsidR="00E96F32" w:rsidRPr="00FB0445" w:rsidRDefault="00E96F32" w:rsidP="00E96F32">
      <w:pPr>
        <w:ind w:right="720"/>
        <w:rPr>
          <w:rFonts w:cs="Arial"/>
        </w:rPr>
      </w:pPr>
    </w:p>
    <w:p w14:paraId="48ABCE7A" w14:textId="77777777" w:rsidR="00E96F32" w:rsidRDefault="00E96F32" w:rsidP="00E96F32">
      <w:pPr>
        <w:pStyle w:val="Heading1"/>
      </w:pPr>
      <w:r>
        <w:t>Support Systems</w:t>
      </w:r>
    </w:p>
    <w:p w14:paraId="021D0114" w14:textId="77777777" w:rsidR="00E96F32" w:rsidRPr="00CC06EC" w:rsidRDefault="00E96F32" w:rsidP="00E96F32">
      <w:pPr>
        <w:rPr>
          <w:rFonts w:cs="Arial"/>
        </w:rPr>
      </w:pPr>
      <w:r w:rsidRPr="00CC06EC">
        <w:rPr>
          <w:rFonts w:cs="Arial"/>
          <w:i/>
          <w:iCs/>
        </w:rPr>
        <w:t>Student Counseling Services (SCS) - (213) 740-7711 – 24/7 on call</w:t>
      </w:r>
    </w:p>
    <w:p w14:paraId="2DBF1F2E" w14:textId="77777777" w:rsidR="00E96F32" w:rsidRPr="00CC06EC" w:rsidRDefault="00E96F32" w:rsidP="00E96F32">
      <w:pPr>
        <w:rPr>
          <w:rFonts w:cs="Arial"/>
        </w:rPr>
      </w:pPr>
      <w:r w:rsidRPr="00CC06EC">
        <w:rPr>
          <w:rFonts w:cs="Arial"/>
        </w:rPr>
        <w:t>Free and confidential mental health treatment for students, including short-term psychotherapy, group counseling, stress fitness workshops, and crisis intervention.</w:t>
      </w:r>
      <w:hyperlink r:id="rId22" w:history="1">
        <w:r w:rsidRPr="00CC06EC">
          <w:rPr>
            <w:rStyle w:val="Hyperlink"/>
            <w:rFonts w:cs="Arial"/>
          </w:rPr>
          <w:t xml:space="preserve"> https://engemannshc.usc.edu/counseling/</w:t>
        </w:r>
      </w:hyperlink>
    </w:p>
    <w:p w14:paraId="181BE30F" w14:textId="77777777" w:rsidR="00E96F32" w:rsidRPr="00CC06EC" w:rsidRDefault="00E96F32" w:rsidP="00E96F32">
      <w:pPr>
        <w:pStyle w:val="ListParagraph"/>
        <w:rPr>
          <w:rFonts w:cs="Arial"/>
        </w:rPr>
      </w:pPr>
      <w:r w:rsidRPr="00CC06EC">
        <w:rPr>
          <w:rFonts w:cs="Arial"/>
          <w:b/>
          <w:bCs/>
        </w:rPr>
        <w:t> </w:t>
      </w:r>
    </w:p>
    <w:p w14:paraId="00E27B8A" w14:textId="77777777" w:rsidR="00E96F32" w:rsidRPr="00CC06EC" w:rsidRDefault="00E96F32" w:rsidP="00E96F32">
      <w:pPr>
        <w:rPr>
          <w:rFonts w:cs="Arial"/>
        </w:rPr>
      </w:pPr>
      <w:r w:rsidRPr="00CC06EC">
        <w:rPr>
          <w:rFonts w:cs="Arial"/>
          <w:i/>
          <w:iCs/>
        </w:rPr>
        <w:t>National Suicide Prevention Lifeline - 1-800-273-8255</w:t>
      </w:r>
    </w:p>
    <w:p w14:paraId="0BA9FC62" w14:textId="77777777" w:rsidR="00E96F32" w:rsidRPr="00CC06EC" w:rsidRDefault="00E96F32" w:rsidP="00E96F32">
      <w:pPr>
        <w:rPr>
          <w:rFonts w:cs="Arial"/>
        </w:rPr>
      </w:pPr>
      <w:r w:rsidRPr="00CC06EC">
        <w:rPr>
          <w:rFonts w:cs="Arial"/>
        </w:rPr>
        <w:t>Provides free and confidential emotional support to people in suicidal crisis or emotional distress 24 hours a day, 7 days a week.</w:t>
      </w:r>
      <w:hyperlink r:id="rId23" w:history="1">
        <w:r w:rsidRPr="00CC06EC">
          <w:rPr>
            <w:rStyle w:val="Hyperlink"/>
            <w:rFonts w:cs="Arial"/>
          </w:rPr>
          <w:t xml:space="preserve"> http://www.suicidepreventionlifeline.org</w:t>
        </w:r>
      </w:hyperlink>
    </w:p>
    <w:p w14:paraId="1343E544" w14:textId="77777777" w:rsidR="00E96F32" w:rsidRPr="00CC06EC" w:rsidRDefault="00E96F32" w:rsidP="00E96F32">
      <w:pPr>
        <w:pStyle w:val="ListParagraph"/>
        <w:rPr>
          <w:rFonts w:cs="Arial"/>
        </w:rPr>
      </w:pPr>
      <w:r w:rsidRPr="00CC06EC">
        <w:rPr>
          <w:rFonts w:cs="Arial"/>
          <w:b/>
          <w:bCs/>
        </w:rPr>
        <w:t> </w:t>
      </w:r>
    </w:p>
    <w:p w14:paraId="2EBF2062" w14:textId="77777777" w:rsidR="00E96F32" w:rsidRPr="00CC06EC" w:rsidRDefault="00E96F32" w:rsidP="00E96F32">
      <w:pPr>
        <w:rPr>
          <w:rFonts w:cs="Arial"/>
        </w:rPr>
      </w:pPr>
      <w:r w:rsidRPr="00CC06EC">
        <w:rPr>
          <w:rFonts w:cs="Arial"/>
          <w:i/>
          <w:iCs/>
        </w:rPr>
        <w:t>Relationship &amp; Sexual Violence Prevention Services (RSVP) - (213) 740-4900 - 24/7 on call</w:t>
      </w:r>
    </w:p>
    <w:p w14:paraId="754A140C" w14:textId="77777777" w:rsidR="00E96F32" w:rsidRPr="00CC06EC" w:rsidRDefault="00E96F32" w:rsidP="00E96F32">
      <w:pPr>
        <w:rPr>
          <w:rFonts w:cs="Arial"/>
        </w:rPr>
      </w:pPr>
      <w:r w:rsidRPr="00CC06EC">
        <w:rPr>
          <w:rFonts w:cs="Arial"/>
        </w:rPr>
        <w:t xml:space="preserve">Free and confidential therapy services, workshops, and training for situations related to gender-based harm. </w:t>
      </w:r>
      <w:hyperlink r:id="rId24" w:history="1">
        <w:r w:rsidRPr="00CC06EC">
          <w:rPr>
            <w:rStyle w:val="Hyperlink"/>
            <w:rFonts w:cs="Arial"/>
          </w:rPr>
          <w:t>https://engemannshc.usc.edu/rsvp/</w:t>
        </w:r>
      </w:hyperlink>
    </w:p>
    <w:p w14:paraId="35EFFAA5" w14:textId="77777777" w:rsidR="00E96F32" w:rsidRPr="00CC06EC" w:rsidRDefault="00E96F32" w:rsidP="00E96F32">
      <w:pPr>
        <w:rPr>
          <w:rFonts w:cs="Arial"/>
        </w:rPr>
      </w:pPr>
      <w:r w:rsidRPr="00CC06EC">
        <w:rPr>
          <w:rFonts w:cs="Arial"/>
          <w:b/>
          <w:bCs/>
        </w:rPr>
        <w:t> </w:t>
      </w:r>
    </w:p>
    <w:p w14:paraId="526F6BEC" w14:textId="77777777" w:rsidR="00E96F32" w:rsidRPr="00CC06EC" w:rsidRDefault="00E96F32" w:rsidP="00E96F32">
      <w:pPr>
        <w:rPr>
          <w:rFonts w:cs="Arial"/>
        </w:rPr>
      </w:pPr>
      <w:r w:rsidRPr="00CC06EC">
        <w:rPr>
          <w:rFonts w:cs="Arial"/>
          <w:i/>
          <w:iCs/>
        </w:rPr>
        <w:t>Sexual Assault Resource Center</w:t>
      </w:r>
    </w:p>
    <w:p w14:paraId="178C30BA" w14:textId="77777777" w:rsidR="00E96F32" w:rsidRPr="00CC06EC" w:rsidRDefault="00E96F32" w:rsidP="00E96F32">
      <w:pPr>
        <w:rPr>
          <w:rFonts w:cs="Arial"/>
        </w:rPr>
      </w:pPr>
      <w:r w:rsidRPr="00CC06EC">
        <w:rPr>
          <w:rFonts w:cs="Arial"/>
        </w:rPr>
        <w:t>For more information about how to get help or help a survivor, rights, reporting options, and additional resources, visit the website:</w:t>
      </w:r>
      <w:hyperlink r:id="rId25" w:history="1">
        <w:r w:rsidRPr="00CC06EC">
          <w:rPr>
            <w:rStyle w:val="Hyperlink"/>
            <w:rFonts w:cs="Arial"/>
          </w:rPr>
          <w:t xml:space="preserve"> http://sarc.usc.edu/</w:t>
        </w:r>
      </w:hyperlink>
    </w:p>
    <w:p w14:paraId="783609F0" w14:textId="77777777" w:rsidR="00E96F32" w:rsidRPr="00CC06EC" w:rsidRDefault="00E96F32" w:rsidP="00E96F32">
      <w:pPr>
        <w:rPr>
          <w:rFonts w:cs="Arial"/>
        </w:rPr>
      </w:pPr>
      <w:r w:rsidRPr="00CC06EC">
        <w:rPr>
          <w:rFonts w:cs="Arial"/>
          <w:b/>
          <w:bCs/>
        </w:rPr>
        <w:t> </w:t>
      </w:r>
    </w:p>
    <w:p w14:paraId="4C282922" w14:textId="77777777" w:rsidR="00E96F32" w:rsidRPr="00CC06EC" w:rsidRDefault="00E96F32" w:rsidP="00E96F32">
      <w:pPr>
        <w:rPr>
          <w:rFonts w:cs="Arial"/>
        </w:rPr>
      </w:pPr>
      <w:r w:rsidRPr="00CC06EC">
        <w:rPr>
          <w:rFonts w:cs="Arial"/>
          <w:i/>
          <w:iCs/>
        </w:rPr>
        <w:t>Office of Equity and Diversity (OED)/Title IX compliance – (213) 740-5086</w:t>
      </w:r>
    </w:p>
    <w:p w14:paraId="3BBEDB63" w14:textId="77777777" w:rsidR="00E96F32" w:rsidRPr="00CC06EC" w:rsidRDefault="00E96F32" w:rsidP="00E96F32">
      <w:pPr>
        <w:rPr>
          <w:rFonts w:cs="Arial"/>
        </w:rPr>
      </w:pPr>
      <w:r w:rsidRPr="00CC06EC">
        <w:rPr>
          <w:rFonts w:cs="Arial"/>
        </w:rPr>
        <w:t>Works with faculty, staff, visitors, applicants, and students around issues of protected class.</w:t>
      </w:r>
      <w:hyperlink r:id="rId26" w:history="1">
        <w:r w:rsidRPr="00CC06EC">
          <w:rPr>
            <w:rStyle w:val="Hyperlink"/>
            <w:rFonts w:cs="Arial"/>
          </w:rPr>
          <w:t xml:space="preserve"> https://equity.usc.edu/</w:t>
        </w:r>
      </w:hyperlink>
    </w:p>
    <w:p w14:paraId="23F33D3B" w14:textId="77777777" w:rsidR="00E96F32" w:rsidRPr="00CC06EC" w:rsidRDefault="00E96F32" w:rsidP="00E96F32">
      <w:pPr>
        <w:rPr>
          <w:rFonts w:cs="Arial"/>
        </w:rPr>
      </w:pPr>
      <w:r w:rsidRPr="00CC06EC">
        <w:rPr>
          <w:rFonts w:cs="Arial"/>
          <w:b/>
          <w:bCs/>
        </w:rPr>
        <w:t> </w:t>
      </w:r>
    </w:p>
    <w:p w14:paraId="4580D939" w14:textId="77777777" w:rsidR="00E96F32" w:rsidRPr="00CC06EC" w:rsidRDefault="00E96F32" w:rsidP="00E96F32">
      <w:pPr>
        <w:rPr>
          <w:rFonts w:cs="Arial"/>
        </w:rPr>
      </w:pPr>
      <w:r w:rsidRPr="00CC06EC">
        <w:rPr>
          <w:rFonts w:cs="Arial"/>
          <w:i/>
          <w:iCs/>
        </w:rPr>
        <w:t>Bias Assessment Response and Support</w:t>
      </w:r>
    </w:p>
    <w:p w14:paraId="7B1A42E9" w14:textId="77777777" w:rsidR="00E96F32" w:rsidRPr="00CC06EC" w:rsidRDefault="00E96F32" w:rsidP="00E96F32">
      <w:pPr>
        <w:rPr>
          <w:rFonts w:cs="Arial"/>
        </w:rPr>
      </w:pPr>
      <w:r w:rsidRPr="00CC06EC">
        <w:rPr>
          <w:rFonts w:cs="Arial"/>
        </w:rPr>
        <w:t xml:space="preserve">Incidents of bias, hate crimes and </w:t>
      </w:r>
      <w:proofErr w:type="spellStart"/>
      <w:r w:rsidRPr="00CC06EC">
        <w:rPr>
          <w:rFonts w:cs="Arial"/>
        </w:rPr>
        <w:t>microaggressions</w:t>
      </w:r>
      <w:proofErr w:type="spellEnd"/>
      <w:r w:rsidRPr="00CC06EC">
        <w:rPr>
          <w:rFonts w:cs="Arial"/>
        </w:rPr>
        <w:t xml:space="preserve"> need to be reported allowing for appropriate investigation and response.</w:t>
      </w:r>
      <w:hyperlink r:id="rId27" w:history="1">
        <w:r w:rsidRPr="00CC06EC">
          <w:rPr>
            <w:rStyle w:val="Hyperlink"/>
            <w:rFonts w:cs="Arial"/>
          </w:rPr>
          <w:t xml:space="preserve"> https://studentaffairs.usc.edu/bias-assessment-response-support/</w:t>
        </w:r>
      </w:hyperlink>
    </w:p>
    <w:p w14:paraId="3985D15E" w14:textId="77777777" w:rsidR="00E96F32" w:rsidRPr="00CC06EC" w:rsidRDefault="00E96F32" w:rsidP="00E96F32">
      <w:pPr>
        <w:rPr>
          <w:rFonts w:cs="Arial"/>
        </w:rPr>
      </w:pPr>
      <w:r w:rsidRPr="00CC06EC">
        <w:rPr>
          <w:rFonts w:cs="Arial"/>
          <w:b/>
          <w:bCs/>
        </w:rPr>
        <w:t> </w:t>
      </w:r>
    </w:p>
    <w:p w14:paraId="5DBDCC34" w14:textId="77777777" w:rsidR="00E96F32" w:rsidRPr="00CC06EC" w:rsidRDefault="00E96F32" w:rsidP="00E96F32">
      <w:pPr>
        <w:rPr>
          <w:rFonts w:cs="Arial"/>
          <w:i/>
          <w:iCs/>
        </w:rPr>
      </w:pPr>
    </w:p>
    <w:p w14:paraId="554FC48D" w14:textId="77777777" w:rsidR="00E96F32" w:rsidRPr="00CC06EC" w:rsidRDefault="00E96F32" w:rsidP="00E96F32">
      <w:pPr>
        <w:rPr>
          <w:rFonts w:cs="Arial"/>
          <w:i/>
          <w:iCs/>
        </w:rPr>
      </w:pPr>
    </w:p>
    <w:p w14:paraId="70343102" w14:textId="77777777" w:rsidR="00E96F32" w:rsidRPr="00CC06EC" w:rsidRDefault="00E96F32" w:rsidP="00E96F32">
      <w:pPr>
        <w:rPr>
          <w:rFonts w:cs="Arial"/>
        </w:rPr>
      </w:pPr>
      <w:r w:rsidRPr="00CC06EC">
        <w:rPr>
          <w:rFonts w:cs="Arial"/>
          <w:i/>
          <w:iCs/>
        </w:rPr>
        <w:t>Student Support &amp; Advocacy – (213) 821-4710</w:t>
      </w:r>
    </w:p>
    <w:p w14:paraId="1D490720" w14:textId="77777777" w:rsidR="00E96F32" w:rsidRPr="00E96F32" w:rsidRDefault="00E96F32" w:rsidP="00E96F32">
      <w:pPr>
        <w:rPr>
          <w:rFonts w:cs="Arial"/>
          <w:lang w:val="da-DK"/>
        </w:rPr>
      </w:pPr>
      <w:r w:rsidRPr="00CC06EC">
        <w:rPr>
          <w:rFonts w:cs="Arial"/>
        </w:rPr>
        <w:t>Assists students and families in resolving complex issues adversely affecting their success as a student EX: personal, financial, and academic.</w:t>
      </w:r>
      <w:hyperlink r:id="rId28" w:history="1">
        <w:r w:rsidRPr="00CC06EC">
          <w:rPr>
            <w:rStyle w:val="Hyperlink"/>
            <w:rFonts w:cs="Arial"/>
          </w:rPr>
          <w:t xml:space="preserve"> </w:t>
        </w:r>
        <w:r w:rsidRPr="00E96F32">
          <w:rPr>
            <w:rStyle w:val="Hyperlink"/>
            <w:rFonts w:cs="Arial"/>
            <w:lang w:val="da-DK"/>
          </w:rPr>
          <w:t>https://studentaffairs.usc.edu/ssa/</w:t>
        </w:r>
      </w:hyperlink>
    </w:p>
    <w:p w14:paraId="15A31199" w14:textId="77777777" w:rsidR="00E96F32" w:rsidRPr="00E96F32" w:rsidRDefault="00E96F32" w:rsidP="00E96F32">
      <w:pPr>
        <w:pStyle w:val="ListParagraph"/>
        <w:rPr>
          <w:rFonts w:cs="Arial"/>
          <w:lang w:val="da-DK"/>
        </w:rPr>
      </w:pPr>
      <w:r w:rsidRPr="00E96F32">
        <w:rPr>
          <w:rFonts w:cs="Arial"/>
          <w:lang w:val="da-DK"/>
        </w:rPr>
        <w:t> </w:t>
      </w:r>
    </w:p>
    <w:p w14:paraId="2BE6CC30" w14:textId="77777777" w:rsidR="00E96F32" w:rsidRPr="003D49AF" w:rsidRDefault="00E96F32" w:rsidP="00E96F32">
      <w:pPr>
        <w:rPr>
          <w:rFonts w:cs="Arial"/>
          <w:lang w:val="da-DK"/>
        </w:rPr>
      </w:pPr>
      <w:proofErr w:type="spellStart"/>
      <w:r w:rsidRPr="003D49AF">
        <w:rPr>
          <w:rFonts w:cs="Arial"/>
          <w:i/>
          <w:iCs/>
          <w:lang w:val="da-DK"/>
        </w:rPr>
        <w:t>Diversity</w:t>
      </w:r>
      <w:proofErr w:type="spellEnd"/>
      <w:r w:rsidRPr="003D49AF">
        <w:rPr>
          <w:rFonts w:cs="Arial"/>
          <w:i/>
          <w:iCs/>
          <w:lang w:val="da-DK"/>
        </w:rPr>
        <w:t xml:space="preserve"> at USC – </w:t>
      </w:r>
      <w:hyperlink r:id="rId29" w:history="1">
        <w:r w:rsidRPr="003D49AF">
          <w:rPr>
            <w:rStyle w:val="Hyperlink"/>
            <w:rFonts w:cs="Arial"/>
            <w:i/>
            <w:iCs/>
            <w:lang w:val="da-DK"/>
          </w:rPr>
          <w:t>https://diversity.usc.edu/</w:t>
        </w:r>
      </w:hyperlink>
      <w:r w:rsidRPr="003D49AF">
        <w:rPr>
          <w:rFonts w:cs="Arial"/>
          <w:i/>
          <w:iCs/>
          <w:lang w:val="da-DK"/>
        </w:rPr>
        <w:t xml:space="preserve"> </w:t>
      </w:r>
    </w:p>
    <w:p w14:paraId="50340A5B" w14:textId="77777777" w:rsidR="00FB0445" w:rsidRPr="00E96F32" w:rsidRDefault="00E96F32" w:rsidP="00E96F32">
      <w:pPr>
        <w:rPr>
          <w:rFonts w:cs="Arial"/>
        </w:rPr>
      </w:pPr>
      <w:r w:rsidRPr="00CC06EC">
        <w:rPr>
          <w:rFonts w:cs="Arial"/>
        </w:rPr>
        <w:t>Tabs for Events, Programs and Training, Task Force (including representatives for each school), Chronology, Participate, Resources for Students</w:t>
      </w:r>
    </w:p>
    <w:p w14:paraId="777E1262" w14:textId="77777777" w:rsidR="008C298A" w:rsidRPr="008C438C" w:rsidRDefault="008C298A" w:rsidP="008C298A">
      <w:pPr>
        <w:pStyle w:val="Heading1"/>
      </w:pPr>
      <w:r w:rsidRPr="008C438C">
        <w:t>Statement about Incompletes</w:t>
      </w:r>
    </w:p>
    <w:p w14:paraId="3A9424D3" w14:textId="77777777" w:rsidR="008C298A" w:rsidRPr="008C438C" w:rsidRDefault="008C298A" w:rsidP="008C298A">
      <w:pPr>
        <w:pStyle w:val="BodyText"/>
      </w:pPr>
      <w:r w:rsidRPr="008C438C">
        <w:rPr>
          <w:bCs/>
        </w:rPr>
        <w:t xml:space="preserve">The </w:t>
      </w:r>
      <w:r w:rsidR="009E4212">
        <w:rPr>
          <w:bCs/>
        </w:rPr>
        <w:t>g</w:t>
      </w:r>
      <w:r w:rsidR="009E4212" w:rsidRPr="008C438C">
        <w:rPr>
          <w:bCs/>
        </w:rPr>
        <w:t xml:space="preserve">rade </w:t>
      </w:r>
      <w:r w:rsidRPr="008C438C">
        <w:rPr>
          <w:bCs/>
        </w:rPr>
        <w:t xml:space="preserve">of Incomplete (IN) </w:t>
      </w:r>
      <w:r w:rsidRPr="008C438C">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605589CB" w14:textId="77777777" w:rsidR="008C298A" w:rsidRPr="008C438C" w:rsidRDefault="008C298A" w:rsidP="008C298A">
      <w:pPr>
        <w:pStyle w:val="Heading1"/>
      </w:pPr>
      <w:r w:rsidRPr="008C438C">
        <w:t>Policy on Late or Make-Up Work</w:t>
      </w:r>
    </w:p>
    <w:p w14:paraId="4C94141A" w14:textId="77777777" w:rsidR="008C298A" w:rsidRPr="008C438C" w:rsidRDefault="008C298A" w:rsidP="008C298A">
      <w:pPr>
        <w:pStyle w:val="BodyText"/>
      </w:pPr>
      <w:r w:rsidRPr="008C438C">
        <w:t>Papers are due on the day and time specified.</w:t>
      </w:r>
      <w:r w:rsidR="00B915B8">
        <w:t xml:space="preserve"> </w:t>
      </w:r>
      <w:r w:rsidRPr="008C438C">
        <w:t>Extensions will be granted only for extenuating circumstances.</w:t>
      </w:r>
      <w:r w:rsidR="00B915B8">
        <w:t xml:space="preserve"> </w:t>
      </w:r>
      <w:r w:rsidRPr="008C438C">
        <w:t>If the paper is late without permission, the grade will be affected.</w:t>
      </w:r>
    </w:p>
    <w:p w14:paraId="67D3FDBD" w14:textId="77777777" w:rsidR="008C298A" w:rsidRPr="008C438C" w:rsidRDefault="008C298A" w:rsidP="008C298A">
      <w:pPr>
        <w:pStyle w:val="Heading1"/>
      </w:pPr>
      <w:r w:rsidRPr="008C438C">
        <w:t>Policy on Changes to the Syllabus and/or Course Requirements</w:t>
      </w:r>
    </w:p>
    <w:p w14:paraId="4ABA22C3" w14:textId="77777777" w:rsidR="008C298A" w:rsidRPr="008C438C" w:rsidRDefault="008C298A" w:rsidP="008C298A">
      <w:pPr>
        <w:rPr>
          <w:rFonts w:cs="Arial"/>
        </w:rPr>
      </w:pPr>
      <w:r w:rsidRPr="008C438C">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61D46A48" w14:textId="77777777" w:rsidR="008C298A" w:rsidRPr="0050163E" w:rsidRDefault="008C298A" w:rsidP="008C298A">
      <w:pPr>
        <w:pStyle w:val="Heading1"/>
      </w:pPr>
      <w:r w:rsidRPr="0050163E">
        <w:t>Code of Ethics of the National Association of Social Workers (Optional)</w:t>
      </w:r>
    </w:p>
    <w:p w14:paraId="2CFE2506" w14:textId="77777777" w:rsidR="008C298A" w:rsidRPr="008C438C" w:rsidRDefault="008C298A" w:rsidP="008C298A">
      <w:pPr>
        <w:pStyle w:val="BodyText"/>
        <w:rPr>
          <w:i/>
        </w:rPr>
      </w:pPr>
      <w:r w:rsidRPr="008C438C">
        <w:rPr>
          <w:i/>
        </w:rPr>
        <w:t>Approved by the 1996 NASW Delegate Assembly and revised by the 2008 NASW Delegate Assembly [http://www.socialworkers.org/pubs/Code/code.asp]</w:t>
      </w:r>
    </w:p>
    <w:p w14:paraId="2CDF1AFE" w14:textId="77777777" w:rsidR="008C298A" w:rsidRPr="008C438C" w:rsidRDefault="008C298A" w:rsidP="008C298A">
      <w:pPr>
        <w:pStyle w:val="Heading2"/>
      </w:pPr>
      <w:r w:rsidRPr="008C438C">
        <w:t>Preamble</w:t>
      </w:r>
    </w:p>
    <w:p w14:paraId="061B4484" w14:textId="77777777" w:rsidR="008C298A" w:rsidRPr="008C438C" w:rsidRDefault="008C298A" w:rsidP="008C298A">
      <w:pPr>
        <w:pStyle w:val="BodyText"/>
      </w:pPr>
      <w:r w:rsidRPr="008C438C">
        <w:t>The primary mission of the social work profession is to enhance human well</w:t>
      </w:r>
      <w:r w:rsidR="002B3D0F">
        <w:t>-</w:t>
      </w:r>
      <w:r w:rsidRPr="008C438C">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002B3D0F">
        <w:t>-</w:t>
      </w:r>
      <w:r w:rsidRPr="008C438C">
        <w:t>being in a social context and the well</w:t>
      </w:r>
      <w:r w:rsidR="002B3D0F">
        <w:t>-</w:t>
      </w:r>
      <w:r w:rsidRPr="008C438C">
        <w:t xml:space="preserve">being of society. Fundamental to social work is attention to the environmental forces that create, contribute to, and address problems in living. </w:t>
      </w:r>
    </w:p>
    <w:p w14:paraId="5F201EF1" w14:textId="77777777" w:rsidR="008C298A" w:rsidRPr="008C438C" w:rsidRDefault="008C298A" w:rsidP="008C298A">
      <w:pPr>
        <w:pStyle w:val="BodyText"/>
      </w:pPr>
      <w:r w:rsidRPr="008C438C">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E4FFD15" w14:textId="77777777" w:rsidR="008C298A" w:rsidRPr="008C438C" w:rsidRDefault="008C298A" w:rsidP="008C298A">
      <w:pPr>
        <w:pStyle w:val="BodyText"/>
      </w:pPr>
      <w:r w:rsidRPr="008C438C">
        <w:t xml:space="preserve">The mission of the social work profession is rooted in a set of core values. These core values, embraced by social workers throughout the profession’s history, are the foundation of social work’s unique purpose and perspective: </w:t>
      </w:r>
    </w:p>
    <w:p w14:paraId="0DAD004C" w14:textId="77777777" w:rsidR="008C298A" w:rsidRPr="008C438C" w:rsidRDefault="008C298A" w:rsidP="008C298A">
      <w:pPr>
        <w:pStyle w:val="Bullets1"/>
        <w:rPr>
          <w:sz w:val="20"/>
          <w:szCs w:val="20"/>
        </w:rPr>
      </w:pPr>
      <w:r w:rsidRPr="008C438C">
        <w:rPr>
          <w:sz w:val="20"/>
          <w:szCs w:val="20"/>
        </w:rPr>
        <w:t xml:space="preserve">Service </w:t>
      </w:r>
    </w:p>
    <w:p w14:paraId="40F12C37" w14:textId="77777777" w:rsidR="008C298A" w:rsidRPr="008C438C" w:rsidRDefault="008C298A" w:rsidP="008C298A">
      <w:pPr>
        <w:pStyle w:val="Bullets1"/>
        <w:rPr>
          <w:sz w:val="20"/>
          <w:szCs w:val="20"/>
        </w:rPr>
      </w:pPr>
      <w:r w:rsidRPr="008C438C">
        <w:rPr>
          <w:sz w:val="20"/>
          <w:szCs w:val="20"/>
        </w:rPr>
        <w:t xml:space="preserve">Social justice </w:t>
      </w:r>
    </w:p>
    <w:p w14:paraId="7F3A1431" w14:textId="77777777" w:rsidR="008C298A" w:rsidRPr="008C438C" w:rsidRDefault="008C298A" w:rsidP="008C298A">
      <w:pPr>
        <w:pStyle w:val="Bullets1"/>
        <w:rPr>
          <w:sz w:val="20"/>
          <w:szCs w:val="20"/>
        </w:rPr>
      </w:pPr>
      <w:r w:rsidRPr="008C438C">
        <w:rPr>
          <w:sz w:val="20"/>
          <w:szCs w:val="20"/>
        </w:rPr>
        <w:t xml:space="preserve">Dignity and worth of the person </w:t>
      </w:r>
    </w:p>
    <w:p w14:paraId="72259050" w14:textId="77777777" w:rsidR="008C298A" w:rsidRPr="008C438C" w:rsidRDefault="008C298A" w:rsidP="008C298A">
      <w:pPr>
        <w:pStyle w:val="Bullets1"/>
        <w:rPr>
          <w:sz w:val="20"/>
          <w:szCs w:val="20"/>
        </w:rPr>
      </w:pPr>
      <w:r w:rsidRPr="008C438C">
        <w:rPr>
          <w:sz w:val="20"/>
          <w:szCs w:val="20"/>
        </w:rPr>
        <w:t xml:space="preserve">Importance of human relationships </w:t>
      </w:r>
    </w:p>
    <w:p w14:paraId="261E3849" w14:textId="77777777" w:rsidR="008C298A" w:rsidRPr="008C438C" w:rsidRDefault="008C298A" w:rsidP="008C298A">
      <w:pPr>
        <w:pStyle w:val="Bullets1"/>
        <w:rPr>
          <w:sz w:val="20"/>
          <w:szCs w:val="20"/>
        </w:rPr>
      </w:pPr>
      <w:r w:rsidRPr="008C438C">
        <w:rPr>
          <w:sz w:val="20"/>
          <w:szCs w:val="20"/>
        </w:rPr>
        <w:t xml:space="preserve">Integrity </w:t>
      </w:r>
    </w:p>
    <w:p w14:paraId="70621FA9" w14:textId="77777777" w:rsidR="008C298A" w:rsidRPr="008C438C" w:rsidRDefault="008C298A" w:rsidP="008C298A">
      <w:pPr>
        <w:pStyle w:val="Bullets1"/>
        <w:rPr>
          <w:sz w:val="20"/>
          <w:szCs w:val="20"/>
        </w:rPr>
      </w:pPr>
      <w:r w:rsidRPr="008C438C">
        <w:rPr>
          <w:sz w:val="20"/>
          <w:szCs w:val="20"/>
        </w:rPr>
        <w:t>Competence</w:t>
      </w:r>
    </w:p>
    <w:p w14:paraId="7F6579BF" w14:textId="77777777" w:rsidR="008C298A" w:rsidRPr="008C438C" w:rsidRDefault="008C298A" w:rsidP="008C298A">
      <w:pPr>
        <w:rPr>
          <w:rFonts w:cs="Arial"/>
        </w:rPr>
      </w:pPr>
    </w:p>
    <w:p w14:paraId="72FC8F31" w14:textId="77777777" w:rsidR="008C298A" w:rsidRPr="008C438C" w:rsidRDefault="008C298A" w:rsidP="008C298A">
      <w:pPr>
        <w:pStyle w:val="BodyText"/>
      </w:pPr>
      <w:r w:rsidRPr="008C438C">
        <w:t xml:space="preserve">This constellation of core values reflects what is unique to the social work profession. Core values, and the principles that flow from them, must be balanced within the context and complexity of the human experience. </w:t>
      </w:r>
    </w:p>
    <w:p w14:paraId="5E0E3FEA" w14:textId="77777777" w:rsidR="008C298A" w:rsidRPr="008C438C" w:rsidRDefault="008C298A" w:rsidP="008C298A">
      <w:pPr>
        <w:pStyle w:val="Heading1"/>
        <w:rPr>
          <w:color w:val="800000"/>
        </w:rPr>
      </w:pPr>
      <w:r w:rsidRPr="008C438C">
        <w:t>Complaints</w:t>
      </w:r>
    </w:p>
    <w:p w14:paraId="63B6CA40" w14:textId="77777777" w:rsidR="00F6739A" w:rsidRDefault="00F6739A" w:rsidP="00F6739A">
      <w:pPr>
        <w:pStyle w:val="BodyText"/>
      </w:pPr>
      <w:r w:rsidRPr="00D20FB5">
        <w:t>If you have a complaint or concern about the course or the instructor, please discuss it first with the instructor. If you feel cannot discuss it with the instructor, contact the</w:t>
      </w:r>
      <w:r>
        <w:t xml:space="preserve"> Course Lead: Prof. Sara </w:t>
      </w:r>
      <w:proofErr w:type="spellStart"/>
      <w:r>
        <w:t>McSweyn</w:t>
      </w:r>
      <w:proofErr w:type="spellEnd"/>
      <w:r>
        <w:t xml:space="preserve"> (</w:t>
      </w:r>
      <w:hyperlink r:id="rId30" w:history="1">
        <w:r w:rsidRPr="003F2A53">
          <w:rPr>
            <w:rStyle w:val="Hyperlink"/>
          </w:rPr>
          <w:t>mcsweyn@usc.edu)</w:t>
        </w:r>
      </w:hyperlink>
      <w:r>
        <w:t xml:space="preserve"> for on ground students or Dr. </w:t>
      </w:r>
      <w:proofErr w:type="spellStart"/>
      <w:r>
        <w:t>Tyan</w:t>
      </w:r>
      <w:proofErr w:type="spellEnd"/>
      <w:r>
        <w:t xml:space="preserve"> Parker Dominguez (</w:t>
      </w:r>
      <w:hyperlink r:id="rId31" w:history="1">
        <w:r w:rsidRPr="003F2A53">
          <w:rPr>
            <w:rStyle w:val="Hyperlink"/>
          </w:rPr>
          <w:t>tyanpark@usc.edu)</w:t>
        </w:r>
      </w:hyperlink>
      <w:r>
        <w:t xml:space="preserve"> for VAC students</w:t>
      </w:r>
      <w:r w:rsidRPr="00D20FB5">
        <w:t xml:space="preserve">. If you do not receive a satisfactory response or solution, contact your advisor and/or </w:t>
      </w:r>
      <w:r>
        <w:t>the MSW Chair, Dr. Leslie Wind (</w:t>
      </w:r>
      <w:hyperlink r:id="rId32" w:history="1">
        <w:r w:rsidRPr="009E773D">
          <w:rPr>
            <w:rStyle w:val="Hyperlink"/>
          </w:rPr>
          <w:t>wind@usc.edu</w:t>
        </w:r>
      </w:hyperlink>
      <w:r>
        <w:t xml:space="preserve">), </w:t>
      </w:r>
      <w:r w:rsidRPr="00D20FB5">
        <w:t xml:space="preserve">for further guidance. </w:t>
      </w:r>
    </w:p>
    <w:p w14:paraId="7679D5B5" w14:textId="77777777" w:rsidR="008C298A" w:rsidRPr="0050163E" w:rsidRDefault="008C298A" w:rsidP="005D779C">
      <w:pPr>
        <w:pStyle w:val="Heading1"/>
      </w:pPr>
      <w:r w:rsidRPr="0050163E">
        <w:t>Tips for Maximizing Your Learning Experience in this Course</w:t>
      </w:r>
      <w:r w:rsidR="005D779C" w:rsidRPr="0050163E">
        <w:t xml:space="preserve"> (Optional)</w:t>
      </w:r>
    </w:p>
    <w:p w14:paraId="3B088680" w14:textId="77777777" w:rsidR="008C298A" w:rsidRPr="008C438C" w:rsidRDefault="008C298A" w:rsidP="0006241B">
      <w:pPr>
        <w:pStyle w:val="CheckBullets"/>
        <w:tabs>
          <w:tab w:val="clear" w:pos="540"/>
          <w:tab w:val="left" w:pos="720"/>
        </w:tabs>
      </w:pPr>
      <w:r w:rsidRPr="008C438C">
        <w:t>Be mindful of getting proper nutrition, exercise, rest</w:t>
      </w:r>
      <w:r w:rsidR="002B3D0F">
        <w:t>,</w:t>
      </w:r>
      <w:r w:rsidRPr="008C438C">
        <w:t xml:space="preserve"> and sleep! </w:t>
      </w:r>
    </w:p>
    <w:p w14:paraId="511CBF2E" w14:textId="77777777" w:rsidR="008C298A" w:rsidRPr="008C438C" w:rsidRDefault="008C298A" w:rsidP="0006241B">
      <w:pPr>
        <w:pStyle w:val="CheckBullets"/>
        <w:tabs>
          <w:tab w:val="clear" w:pos="540"/>
          <w:tab w:val="left" w:pos="720"/>
        </w:tabs>
      </w:pPr>
      <w:r w:rsidRPr="008C438C">
        <w:t>Come to class.</w:t>
      </w:r>
    </w:p>
    <w:p w14:paraId="56DF2A04" w14:textId="77777777" w:rsidR="008C298A" w:rsidRPr="008C438C" w:rsidRDefault="008C298A" w:rsidP="0006241B">
      <w:pPr>
        <w:pStyle w:val="CheckBullets"/>
        <w:tabs>
          <w:tab w:val="clear" w:pos="540"/>
          <w:tab w:val="left" w:pos="720"/>
        </w:tabs>
      </w:pPr>
      <w:r w:rsidRPr="008C438C">
        <w:t xml:space="preserve">Complete required readings and assignments BEFORE coming to class. </w:t>
      </w:r>
    </w:p>
    <w:p w14:paraId="4A5BC148" w14:textId="77777777" w:rsidR="008C298A" w:rsidRPr="008C438C" w:rsidRDefault="008C298A" w:rsidP="0006241B">
      <w:pPr>
        <w:pStyle w:val="CheckBullets"/>
        <w:tabs>
          <w:tab w:val="clear" w:pos="540"/>
          <w:tab w:val="left" w:pos="720"/>
        </w:tabs>
      </w:pPr>
      <w:r w:rsidRPr="008C438C">
        <w:t xml:space="preserve">BEFORE coming to class, review the materials from the previous </w:t>
      </w:r>
      <w:r w:rsidR="002B3D0F">
        <w:t>u</w:t>
      </w:r>
      <w:r w:rsidR="002B3D0F" w:rsidRPr="008C438C">
        <w:t xml:space="preserve">nit </w:t>
      </w:r>
      <w:r w:rsidRPr="008C438C">
        <w:t xml:space="preserve">AND the current </w:t>
      </w:r>
      <w:r w:rsidR="002B3D0F">
        <w:t>u</w:t>
      </w:r>
      <w:r w:rsidR="002B3D0F" w:rsidRPr="008C438C">
        <w:t>nit</w:t>
      </w:r>
      <w:r w:rsidRPr="008C438C">
        <w:t xml:space="preserve">, AND scan the topics to be covered in the next </w:t>
      </w:r>
      <w:r w:rsidR="002B3D0F">
        <w:t>u</w:t>
      </w:r>
      <w:r w:rsidR="002B3D0F" w:rsidRPr="008C438C">
        <w:t>nit</w:t>
      </w:r>
      <w:r w:rsidRPr="008C438C">
        <w:t>.</w:t>
      </w:r>
    </w:p>
    <w:p w14:paraId="3D12BB3A" w14:textId="77777777" w:rsidR="008C298A" w:rsidRPr="008C438C" w:rsidRDefault="008C298A" w:rsidP="0006241B">
      <w:pPr>
        <w:pStyle w:val="CheckBullets"/>
        <w:tabs>
          <w:tab w:val="clear" w:pos="540"/>
          <w:tab w:val="left" w:pos="720"/>
        </w:tabs>
      </w:pPr>
      <w:r w:rsidRPr="008C438C">
        <w:t>Come to class prepared to ask any questions you might have.</w:t>
      </w:r>
    </w:p>
    <w:p w14:paraId="12A57245" w14:textId="77777777" w:rsidR="008C298A" w:rsidRPr="008C438C" w:rsidRDefault="008C298A" w:rsidP="0006241B">
      <w:pPr>
        <w:pStyle w:val="CheckBullets"/>
        <w:tabs>
          <w:tab w:val="clear" w:pos="540"/>
          <w:tab w:val="left" w:pos="720"/>
        </w:tabs>
      </w:pPr>
      <w:r w:rsidRPr="008C438C">
        <w:t>Participate in class discussions.</w:t>
      </w:r>
    </w:p>
    <w:p w14:paraId="701D7E81" w14:textId="77777777" w:rsidR="008C298A" w:rsidRPr="008C438C" w:rsidRDefault="008C298A" w:rsidP="0006241B">
      <w:pPr>
        <w:pStyle w:val="CheckBullets"/>
        <w:tabs>
          <w:tab w:val="clear" w:pos="540"/>
          <w:tab w:val="left" w:pos="720"/>
        </w:tabs>
      </w:pPr>
      <w:r w:rsidRPr="008C438C">
        <w:t>AFTER you leave class, review the materials assigned for that</w:t>
      </w:r>
      <w:r w:rsidR="002B3D0F">
        <w:t xml:space="preserve"> u</w:t>
      </w:r>
      <w:r w:rsidR="00F800CE" w:rsidRPr="008C438C">
        <w:t>nit</w:t>
      </w:r>
      <w:r w:rsidRPr="008C438C">
        <w:t xml:space="preserve"> again, along with your notes from that </w:t>
      </w:r>
      <w:r w:rsidR="002B3D0F">
        <w:t>u</w:t>
      </w:r>
      <w:r w:rsidR="002B3D0F" w:rsidRPr="008C438C">
        <w:t>nit</w:t>
      </w:r>
      <w:r w:rsidRPr="008C438C">
        <w:t xml:space="preserve">. </w:t>
      </w:r>
    </w:p>
    <w:p w14:paraId="368B18F8" w14:textId="77777777" w:rsidR="008C298A" w:rsidRPr="008C438C" w:rsidRDefault="008C298A" w:rsidP="0006241B">
      <w:pPr>
        <w:pStyle w:val="CheckBullets"/>
        <w:tabs>
          <w:tab w:val="clear" w:pos="540"/>
          <w:tab w:val="left" w:pos="720"/>
        </w:tabs>
      </w:pPr>
      <w:r w:rsidRPr="008C438C">
        <w:t>If you don't unde</w:t>
      </w:r>
      <w:r w:rsidR="0006241B" w:rsidRPr="008C438C">
        <w:t>rstand something, ask questions</w:t>
      </w:r>
      <w:r w:rsidRPr="008C438C">
        <w:t>! Ask questions in class, during office hours, and/or through e</w:t>
      </w:r>
      <w:r w:rsidR="002B3D0F">
        <w:t>-</w:t>
      </w:r>
      <w:r w:rsidRPr="008C438C">
        <w:t>mail!</w:t>
      </w:r>
      <w:r w:rsidR="00B915B8">
        <w:t xml:space="preserve"> </w:t>
      </w:r>
    </w:p>
    <w:p w14:paraId="1149B08C" w14:textId="77777777" w:rsidR="008C298A" w:rsidRPr="008C438C" w:rsidRDefault="008C298A" w:rsidP="0006241B">
      <w:pPr>
        <w:pStyle w:val="CheckBullets"/>
        <w:tabs>
          <w:tab w:val="clear" w:pos="540"/>
          <w:tab w:val="left" w:pos="720"/>
        </w:tabs>
        <w:spacing w:after="120"/>
      </w:pPr>
      <w:r w:rsidRPr="008C438C">
        <w:t xml:space="preserve">Keep up with the assigned readings. </w:t>
      </w:r>
    </w:p>
    <w:p w14:paraId="5306A527" w14:textId="77777777" w:rsidR="008C298A" w:rsidRPr="008C438C" w:rsidRDefault="008C298A" w:rsidP="0006241B">
      <w:pPr>
        <w:pStyle w:val="DONOTbullet"/>
        <w:numPr>
          <w:ilvl w:val="0"/>
          <w:numId w:val="0"/>
        </w:numPr>
        <w:pBdr>
          <w:top w:val="single" w:sz="8" w:space="1" w:color="C0504D"/>
          <w:bottom w:val="single" w:sz="8" w:space="1" w:color="C0504D"/>
        </w:pBdr>
        <w:ind w:left="360"/>
        <w:jc w:val="center"/>
        <w:rPr>
          <w:i/>
        </w:rPr>
      </w:pPr>
      <w:r w:rsidRPr="008C438C">
        <w:rPr>
          <w:i/>
        </w:rPr>
        <w:t>Don’t procrastinate or postpone working on assignments.</w:t>
      </w:r>
    </w:p>
    <w:p w14:paraId="40FAAF25" w14:textId="77777777" w:rsidR="008C298A" w:rsidRPr="008C438C" w:rsidRDefault="008C298A" w:rsidP="008C298A">
      <w:pPr>
        <w:pStyle w:val="BodyText"/>
      </w:pPr>
    </w:p>
    <w:sectPr w:rsidR="008C298A" w:rsidRPr="008C438C" w:rsidSect="003A4C7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316BE" w14:textId="77777777" w:rsidR="00BF0B94" w:rsidRDefault="00BF0B94" w:rsidP="00500EB5">
      <w:r>
        <w:separator/>
      </w:r>
    </w:p>
  </w:endnote>
  <w:endnote w:type="continuationSeparator" w:id="0">
    <w:p w14:paraId="3CE64343" w14:textId="77777777" w:rsidR="00BF0B94" w:rsidRDefault="00BF0B94"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Futura-BookOblique">
    <w:altName w:val="Futura"/>
    <w:charset w:val="00"/>
    <w:family w:val="auto"/>
    <w:pitch w:val="variable"/>
    <w:sig w:usb0="80000067" w:usb1="00000000" w:usb2="00000000" w:usb3="00000000" w:csb0="000001FB" w:csb1="00000000"/>
  </w:font>
  <w:font w:name="Verdana">
    <w:panose1 w:val="020B060403050404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F9A87" w14:textId="77777777" w:rsidR="00523B8C" w:rsidRDefault="00523B8C"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506 Master Syllabus-FORMATTED-42117.docx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33</w:t>
    </w:r>
    <w:r>
      <w:rPr>
        <w:rFonts w:cs="Arial"/>
        <w:color w:val="800000"/>
      </w:rPr>
      <w:fldChar w:fldCharType="end"/>
    </w:r>
  </w:p>
  <w:p w14:paraId="13F8089C" w14:textId="77777777" w:rsidR="00523B8C" w:rsidRDefault="00523B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851CF" w14:textId="77777777" w:rsidR="00523B8C" w:rsidRPr="00B54ABC" w:rsidRDefault="00523B8C"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F8722AE" w14:textId="77777777" w:rsidR="00523B8C" w:rsidRPr="00B54ABC" w:rsidRDefault="00523B8C"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27277">
      <w:rPr>
        <w:rFonts w:cs="Arial"/>
        <w:noProof/>
        <w:color w:val="C00000"/>
      </w:rPr>
      <w:t>18</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27277">
      <w:rPr>
        <w:rFonts w:cs="Arial"/>
        <w:noProof/>
        <w:color w:val="C00000"/>
      </w:rPr>
      <w:t>18</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1052D" w14:textId="77777777" w:rsidR="00523B8C" w:rsidRPr="00B54ABC" w:rsidRDefault="00523B8C"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5C06DE8" w14:textId="77777777" w:rsidR="00523B8C" w:rsidRPr="00B54ABC" w:rsidRDefault="00523B8C"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27277">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27277">
      <w:rPr>
        <w:rFonts w:cs="Arial"/>
        <w:noProof/>
        <w:color w:val="C00000"/>
      </w:rPr>
      <w:t>5</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E0072" w14:textId="77777777" w:rsidR="00BF0B94" w:rsidRDefault="00BF0B94" w:rsidP="00500EB5">
      <w:r>
        <w:separator/>
      </w:r>
    </w:p>
  </w:footnote>
  <w:footnote w:type="continuationSeparator" w:id="0">
    <w:p w14:paraId="735CBB8F" w14:textId="77777777" w:rsidR="00BF0B94" w:rsidRDefault="00BF0B94"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CF090" w14:textId="77777777" w:rsidR="00523B8C" w:rsidRDefault="00523B8C">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DC425" w14:textId="77777777" w:rsidR="00523B8C" w:rsidRPr="00B65CE9" w:rsidRDefault="00523B8C"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7774864F" wp14:editId="4C517F22">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44F15" w14:textId="77777777" w:rsidR="00523B8C" w:rsidRDefault="00523B8C" w:rsidP="00654EB4">
    <w:pPr>
      <w:pStyle w:val="Header"/>
      <w:ind w:left="-540"/>
      <w:jc w:val="center"/>
    </w:pPr>
    <w:r>
      <w:rPr>
        <w:noProof/>
      </w:rPr>
      <w:drawing>
        <wp:inline distT="0" distB="0" distL="0" distR="0" wp14:anchorId="6D870DB2" wp14:editId="71255767">
          <wp:extent cx="5358765" cy="621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75pt;height:14.75pt" o:bullet="t">
        <v:imagedata r:id="rId1" o:title="MCBD21398_0000[1]"/>
      </v:shape>
    </w:pict>
  </w:numPicBullet>
  <w:numPicBullet w:numPicBulletId="1">
    <w:pict>
      <v:shape id="_x0000_i1030" type="#_x0000_t75" style="width:18.3pt;height:18.3pt" o:bullet="t">
        <v:imagedata r:id="rId2" o:title="MCBD21329_0000[1]"/>
      </v:shape>
    </w:pict>
  </w:numPicBullet>
  <w:numPicBullet w:numPicBulletId="2">
    <w:pict>
      <v:shape id="_x0000_i1031" type="#_x0000_t75" style="width:11.8pt;height:11.8pt" o:bullet="t">
        <v:imagedata r:id="rId3" o:title="MCBD15312_0000[1]"/>
      </v:shape>
    </w:pict>
  </w:numPicBullet>
  <w:abstractNum w:abstractNumId="0">
    <w:nsid w:val="002C5247"/>
    <w:multiLevelType w:val="hybridMultilevel"/>
    <w:tmpl w:val="27AA16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F286D"/>
    <w:multiLevelType w:val="hybridMultilevel"/>
    <w:tmpl w:val="5A26EA2C"/>
    <w:lvl w:ilvl="0" w:tplc="5B4E40A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80" w:hanging="360"/>
      </w:pPr>
    </w:lvl>
    <w:lvl w:ilvl="7" w:tplc="04090019" w:tentative="1">
      <w:start w:val="1"/>
      <w:numFmt w:val="lowerLetter"/>
      <w:lvlText w:val="%8."/>
      <w:lvlJc w:val="left"/>
      <w:pPr>
        <w:ind w:left="900" w:hanging="360"/>
      </w:pPr>
    </w:lvl>
    <w:lvl w:ilvl="8" w:tplc="0409001B" w:tentative="1">
      <w:start w:val="1"/>
      <w:numFmt w:val="lowerRoman"/>
      <w:lvlText w:val="%9."/>
      <w:lvlJc w:val="right"/>
      <w:pPr>
        <w:ind w:left="1620" w:hanging="180"/>
      </w:pPr>
    </w:lvl>
  </w:abstractNum>
  <w:abstractNum w:abstractNumId="8">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424AF1"/>
    <w:multiLevelType w:val="hybridMultilevel"/>
    <w:tmpl w:val="959C2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7"/>
  </w:num>
  <w:num w:numId="5">
    <w:abstractNumId w:val="12"/>
  </w:num>
  <w:num w:numId="6">
    <w:abstractNumId w:val="8"/>
  </w:num>
  <w:num w:numId="7">
    <w:abstractNumId w:val="18"/>
  </w:num>
  <w:num w:numId="8">
    <w:abstractNumId w:val="2"/>
  </w:num>
  <w:num w:numId="9">
    <w:abstractNumId w:val="10"/>
  </w:num>
  <w:num w:numId="10">
    <w:abstractNumId w:val="15"/>
  </w:num>
  <w:num w:numId="11">
    <w:abstractNumId w:val="18"/>
    <w:lvlOverride w:ilvl="0">
      <w:startOverride w:val="1"/>
    </w:lvlOverride>
  </w:num>
  <w:num w:numId="12">
    <w:abstractNumId w:val="18"/>
    <w:lvlOverride w:ilvl="0">
      <w:startOverride w:val="1"/>
    </w:lvlOverride>
  </w:num>
  <w:num w:numId="13">
    <w:abstractNumId w:val="18"/>
    <w:lvlOverride w:ilvl="0">
      <w:startOverride w:val="2"/>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2"/>
    </w:lvlOverride>
  </w:num>
  <w:num w:numId="17">
    <w:abstractNumId w:val="18"/>
    <w:lvlOverride w:ilvl="0">
      <w:startOverride w:val="3"/>
    </w:lvlOverride>
  </w:num>
  <w:num w:numId="18">
    <w:abstractNumId w:val="6"/>
  </w:num>
  <w:num w:numId="19">
    <w:abstractNumId w:val="1"/>
  </w:num>
  <w:num w:numId="20">
    <w:abstractNumId w:val="13"/>
  </w:num>
  <w:num w:numId="21">
    <w:abstractNumId w:val="17"/>
  </w:num>
  <w:num w:numId="22">
    <w:abstractNumId w:val="4"/>
  </w:num>
  <w:num w:numId="23">
    <w:abstractNumId w:val="5"/>
  </w:num>
  <w:num w:numId="24">
    <w:abstractNumId w:val="16"/>
  </w:num>
  <w:num w:numId="25">
    <w:abstractNumId w:val="0"/>
  </w:num>
  <w:num w:numId="2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C4D"/>
    <w:rsid w:val="00002506"/>
    <w:rsid w:val="000058CC"/>
    <w:rsid w:val="00012030"/>
    <w:rsid w:val="00017B0A"/>
    <w:rsid w:val="0002418A"/>
    <w:rsid w:val="000243AF"/>
    <w:rsid w:val="0002447D"/>
    <w:rsid w:val="00025D28"/>
    <w:rsid w:val="0003413F"/>
    <w:rsid w:val="0004170B"/>
    <w:rsid w:val="00044E7D"/>
    <w:rsid w:val="0006241B"/>
    <w:rsid w:val="0006363C"/>
    <w:rsid w:val="000649A8"/>
    <w:rsid w:val="000731DF"/>
    <w:rsid w:val="0007380F"/>
    <w:rsid w:val="00073FC1"/>
    <w:rsid w:val="00076DC9"/>
    <w:rsid w:val="00087D43"/>
    <w:rsid w:val="00087E81"/>
    <w:rsid w:val="00090810"/>
    <w:rsid w:val="00090904"/>
    <w:rsid w:val="000921FD"/>
    <w:rsid w:val="0009266D"/>
    <w:rsid w:val="0009293D"/>
    <w:rsid w:val="000A3F8E"/>
    <w:rsid w:val="000B0AE8"/>
    <w:rsid w:val="000B2A7B"/>
    <w:rsid w:val="000B372A"/>
    <w:rsid w:val="000B4C0E"/>
    <w:rsid w:val="000C0865"/>
    <w:rsid w:val="000D3CFC"/>
    <w:rsid w:val="000D4C1F"/>
    <w:rsid w:val="000D4E11"/>
    <w:rsid w:val="000D4EB9"/>
    <w:rsid w:val="000E0988"/>
    <w:rsid w:val="000E536D"/>
    <w:rsid w:val="000F2225"/>
    <w:rsid w:val="000F67A4"/>
    <w:rsid w:val="00114FEE"/>
    <w:rsid w:val="00115B39"/>
    <w:rsid w:val="001263D8"/>
    <w:rsid w:val="0013194A"/>
    <w:rsid w:val="00135BA1"/>
    <w:rsid w:val="00145CDD"/>
    <w:rsid w:val="00146C2B"/>
    <w:rsid w:val="00147320"/>
    <w:rsid w:val="001552A2"/>
    <w:rsid w:val="00156B12"/>
    <w:rsid w:val="0016662D"/>
    <w:rsid w:val="001708B7"/>
    <w:rsid w:val="001744B8"/>
    <w:rsid w:val="00197918"/>
    <w:rsid w:val="001A540D"/>
    <w:rsid w:val="001B03E2"/>
    <w:rsid w:val="001C0538"/>
    <w:rsid w:val="001C3B38"/>
    <w:rsid w:val="001C4619"/>
    <w:rsid w:val="001D1FA8"/>
    <w:rsid w:val="001D73F3"/>
    <w:rsid w:val="001E02F6"/>
    <w:rsid w:val="001E469F"/>
    <w:rsid w:val="001E65E0"/>
    <w:rsid w:val="001E6D4B"/>
    <w:rsid w:val="001F19DD"/>
    <w:rsid w:val="001F37B2"/>
    <w:rsid w:val="00203665"/>
    <w:rsid w:val="002051AA"/>
    <w:rsid w:val="002063D0"/>
    <w:rsid w:val="0021255E"/>
    <w:rsid w:val="00212FDF"/>
    <w:rsid w:val="002206AA"/>
    <w:rsid w:val="00220989"/>
    <w:rsid w:val="00221206"/>
    <w:rsid w:val="00222B84"/>
    <w:rsid w:val="00230CA7"/>
    <w:rsid w:val="00231D7E"/>
    <w:rsid w:val="00233225"/>
    <w:rsid w:val="002527F9"/>
    <w:rsid w:val="002529A6"/>
    <w:rsid w:val="00255381"/>
    <w:rsid w:val="00261176"/>
    <w:rsid w:val="00274F80"/>
    <w:rsid w:val="00276152"/>
    <w:rsid w:val="00277634"/>
    <w:rsid w:val="002A1923"/>
    <w:rsid w:val="002A4373"/>
    <w:rsid w:val="002B3D0F"/>
    <w:rsid w:val="002B4F8E"/>
    <w:rsid w:val="002B73F9"/>
    <w:rsid w:val="002C3E5E"/>
    <w:rsid w:val="002D7A3B"/>
    <w:rsid w:val="002F098F"/>
    <w:rsid w:val="002F2667"/>
    <w:rsid w:val="002F5CD0"/>
    <w:rsid w:val="0031642F"/>
    <w:rsid w:val="00322898"/>
    <w:rsid w:val="003254D4"/>
    <w:rsid w:val="00325D4C"/>
    <w:rsid w:val="00325F3D"/>
    <w:rsid w:val="00327277"/>
    <w:rsid w:val="003417E0"/>
    <w:rsid w:val="0034294D"/>
    <w:rsid w:val="00356838"/>
    <w:rsid w:val="00361E5F"/>
    <w:rsid w:val="0036238A"/>
    <w:rsid w:val="003679AD"/>
    <w:rsid w:val="003679B6"/>
    <w:rsid w:val="00370844"/>
    <w:rsid w:val="00371111"/>
    <w:rsid w:val="00375DCE"/>
    <w:rsid w:val="0037648B"/>
    <w:rsid w:val="003913EB"/>
    <w:rsid w:val="003946A4"/>
    <w:rsid w:val="00395885"/>
    <w:rsid w:val="003A28C4"/>
    <w:rsid w:val="003A2AE3"/>
    <w:rsid w:val="003A4C73"/>
    <w:rsid w:val="003B0DC4"/>
    <w:rsid w:val="003C3C45"/>
    <w:rsid w:val="003C4020"/>
    <w:rsid w:val="003D3E97"/>
    <w:rsid w:val="003D49AF"/>
    <w:rsid w:val="003D4A1D"/>
    <w:rsid w:val="003D5724"/>
    <w:rsid w:val="003D773E"/>
    <w:rsid w:val="003E073C"/>
    <w:rsid w:val="003E2BD9"/>
    <w:rsid w:val="003E5C6F"/>
    <w:rsid w:val="003F0781"/>
    <w:rsid w:val="003F5ABA"/>
    <w:rsid w:val="0040517F"/>
    <w:rsid w:val="00405AFD"/>
    <w:rsid w:val="00406A3F"/>
    <w:rsid w:val="00420348"/>
    <w:rsid w:val="0042208A"/>
    <w:rsid w:val="00425BEE"/>
    <w:rsid w:val="00426393"/>
    <w:rsid w:val="00427514"/>
    <w:rsid w:val="0044074B"/>
    <w:rsid w:val="00442EBD"/>
    <w:rsid w:val="00445516"/>
    <w:rsid w:val="0045374D"/>
    <w:rsid w:val="004608D6"/>
    <w:rsid w:val="00462611"/>
    <w:rsid w:val="00475635"/>
    <w:rsid w:val="00480B58"/>
    <w:rsid w:val="00483D5C"/>
    <w:rsid w:val="004919CF"/>
    <w:rsid w:val="00493130"/>
    <w:rsid w:val="00495AA3"/>
    <w:rsid w:val="004A078E"/>
    <w:rsid w:val="004A1424"/>
    <w:rsid w:val="004A7820"/>
    <w:rsid w:val="004A7BAB"/>
    <w:rsid w:val="004B1C5E"/>
    <w:rsid w:val="004B1D77"/>
    <w:rsid w:val="004B2B5A"/>
    <w:rsid w:val="004B5764"/>
    <w:rsid w:val="004B644D"/>
    <w:rsid w:val="004B73D5"/>
    <w:rsid w:val="004C61C0"/>
    <w:rsid w:val="004D7AF5"/>
    <w:rsid w:val="004E305A"/>
    <w:rsid w:val="004E346E"/>
    <w:rsid w:val="004E4F3C"/>
    <w:rsid w:val="004F0B0F"/>
    <w:rsid w:val="00500EB5"/>
    <w:rsid w:val="0050163E"/>
    <w:rsid w:val="00504452"/>
    <w:rsid w:val="005117CC"/>
    <w:rsid w:val="00511D97"/>
    <w:rsid w:val="00515FED"/>
    <w:rsid w:val="00523B8C"/>
    <w:rsid w:val="005444FA"/>
    <w:rsid w:val="005505F2"/>
    <w:rsid w:val="00552DBF"/>
    <w:rsid w:val="00553D38"/>
    <w:rsid w:val="005600E1"/>
    <w:rsid w:val="00561ADD"/>
    <w:rsid w:val="00563FCF"/>
    <w:rsid w:val="00575065"/>
    <w:rsid w:val="00587029"/>
    <w:rsid w:val="0059014E"/>
    <w:rsid w:val="005943E8"/>
    <w:rsid w:val="00596266"/>
    <w:rsid w:val="00596C32"/>
    <w:rsid w:val="005A4446"/>
    <w:rsid w:val="005B72C0"/>
    <w:rsid w:val="005C6160"/>
    <w:rsid w:val="005C759E"/>
    <w:rsid w:val="005D147F"/>
    <w:rsid w:val="005D779C"/>
    <w:rsid w:val="005F0D81"/>
    <w:rsid w:val="005F1A9D"/>
    <w:rsid w:val="005F2AC7"/>
    <w:rsid w:val="005F3422"/>
    <w:rsid w:val="005F3553"/>
    <w:rsid w:val="005F3558"/>
    <w:rsid w:val="005F46F1"/>
    <w:rsid w:val="005F4BB6"/>
    <w:rsid w:val="005F5255"/>
    <w:rsid w:val="00601DD7"/>
    <w:rsid w:val="00604D3C"/>
    <w:rsid w:val="00607CE9"/>
    <w:rsid w:val="00612D07"/>
    <w:rsid w:val="0061362D"/>
    <w:rsid w:val="0062430B"/>
    <w:rsid w:val="00627A99"/>
    <w:rsid w:val="0063097C"/>
    <w:rsid w:val="00634208"/>
    <w:rsid w:val="00634636"/>
    <w:rsid w:val="006370BA"/>
    <w:rsid w:val="00654EB4"/>
    <w:rsid w:val="00656CE6"/>
    <w:rsid w:val="00664DA1"/>
    <w:rsid w:val="00672F30"/>
    <w:rsid w:val="006743E8"/>
    <w:rsid w:val="0067651C"/>
    <w:rsid w:val="00683228"/>
    <w:rsid w:val="00691546"/>
    <w:rsid w:val="006A0459"/>
    <w:rsid w:val="006A10F2"/>
    <w:rsid w:val="006B632B"/>
    <w:rsid w:val="006C2375"/>
    <w:rsid w:val="006C29D1"/>
    <w:rsid w:val="006C40E3"/>
    <w:rsid w:val="006D3498"/>
    <w:rsid w:val="006D6DBE"/>
    <w:rsid w:val="006E631E"/>
    <w:rsid w:val="006E7F62"/>
    <w:rsid w:val="006F5283"/>
    <w:rsid w:val="006F5511"/>
    <w:rsid w:val="00706A04"/>
    <w:rsid w:val="007077C7"/>
    <w:rsid w:val="007153AC"/>
    <w:rsid w:val="00720B9A"/>
    <w:rsid w:val="00724EB9"/>
    <w:rsid w:val="00725FBC"/>
    <w:rsid w:val="00726A3E"/>
    <w:rsid w:val="0073722F"/>
    <w:rsid w:val="007405CF"/>
    <w:rsid w:val="007407C3"/>
    <w:rsid w:val="00744032"/>
    <w:rsid w:val="007472B6"/>
    <w:rsid w:val="00752280"/>
    <w:rsid w:val="00761428"/>
    <w:rsid w:val="00765CAE"/>
    <w:rsid w:val="007718E0"/>
    <w:rsid w:val="007812CE"/>
    <w:rsid w:val="00782EB8"/>
    <w:rsid w:val="00791676"/>
    <w:rsid w:val="00791AFC"/>
    <w:rsid w:val="00793499"/>
    <w:rsid w:val="00793E4D"/>
    <w:rsid w:val="007A34C7"/>
    <w:rsid w:val="007B22FD"/>
    <w:rsid w:val="007B59A4"/>
    <w:rsid w:val="007C0A5E"/>
    <w:rsid w:val="007D56D4"/>
    <w:rsid w:val="007E4CDB"/>
    <w:rsid w:val="008011A4"/>
    <w:rsid w:val="008014DF"/>
    <w:rsid w:val="00805844"/>
    <w:rsid w:val="00807396"/>
    <w:rsid w:val="00810725"/>
    <w:rsid w:val="00815893"/>
    <w:rsid w:val="00822AAD"/>
    <w:rsid w:val="00823678"/>
    <w:rsid w:val="00827CC1"/>
    <w:rsid w:val="008328CD"/>
    <w:rsid w:val="00836D50"/>
    <w:rsid w:val="00843678"/>
    <w:rsid w:val="00852551"/>
    <w:rsid w:val="00854E9E"/>
    <w:rsid w:val="00855462"/>
    <w:rsid w:val="0086141C"/>
    <w:rsid w:val="008618FE"/>
    <w:rsid w:val="00862333"/>
    <w:rsid w:val="00863228"/>
    <w:rsid w:val="00871AA3"/>
    <w:rsid w:val="00872B9B"/>
    <w:rsid w:val="00880923"/>
    <w:rsid w:val="008831EA"/>
    <w:rsid w:val="0088440A"/>
    <w:rsid w:val="008852BD"/>
    <w:rsid w:val="008852CE"/>
    <w:rsid w:val="008863DB"/>
    <w:rsid w:val="00887C7D"/>
    <w:rsid w:val="00892FE3"/>
    <w:rsid w:val="0089729E"/>
    <w:rsid w:val="008A7B6B"/>
    <w:rsid w:val="008B15F4"/>
    <w:rsid w:val="008B17FE"/>
    <w:rsid w:val="008B33DB"/>
    <w:rsid w:val="008B6D54"/>
    <w:rsid w:val="008C298A"/>
    <w:rsid w:val="008C2C54"/>
    <w:rsid w:val="008C438C"/>
    <w:rsid w:val="008D1454"/>
    <w:rsid w:val="008D3E21"/>
    <w:rsid w:val="008F038F"/>
    <w:rsid w:val="008F63FB"/>
    <w:rsid w:val="008F7311"/>
    <w:rsid w:val="0091007D"/>
    <w:rsid w:val="00914381"/>
    <w:rsid w:val="00931D65"/>
    <w:rsid w:val="00931F39"/>
    <w:rsid w:val="0093275D"/>
    <w:rsid w:val="00935AA8"/>
    <w:rsid w:val="00951984"/>
    <w:rsid w:val="00954FDC"/>
    <w:rsid w:val="009722F4"/>
    <w:rsid w:val="009728B8"/>
    <w:rsid w:val="00974C7A"/>
    <w:rsid w:val="00975A59"/>
    <w:rsid w:val="00975D60"/>
    <w:rsid w:val="00991958"/>
    <w:rsid w:val="009925B2"/>
    <w:rsid w:val="009964A2"/>
    <w:rsid w:val="009A3B96"/>
    <w:rsid w:val="009A67C5"/>
    <w:rsid w:val="009A77B6"/>
    <w:rsid w:val="009A7DAE"/>
    <w:rsid w:val="009B5E95"/>
    <w:rsid w:val="009C4E74"/>
    <w:rsid w:val="009C582D"/>
    <w:rsid w:val="009C7DF2"/>
    <w:rsid w:val="009D1D54"/>
    <w:rsid w:val="009D63AD"/>
    <w:rsid w:val="009E4212"/>
    <w:rsid w:val="009E4D5B"/>
    <w:rsid w:val="009F2336"/>
    <w:rsid w:val="009F2CC8"/>
    <w:rsid w:val="009F2DDE"/>
    <w:rsid w:val="00A11657"/>
    <w:rsid w:val="00A153A0"/>
    <w:rsid w:val="00A1744B"/>
    <w:rsid w:val="00A202EA"/>
    <w:rsid w:val="00A23F84"/>
    <w:rsid w:val="00A251C8"/>
    <w:rsid w:val="00A349F9"/>
    <w:rsid w:val="00A4051F"/>
    <w:rsid w:val="00A552ED"/>
    <w:rsid w:val="00A62FBB"/>
    <w:rsid w:val="00A6719F"/>
    <w:rsid w:val="00A701AC"/>
    <w:rsid w:val="00A73868"/>
    <w:rsid w:val="00A84AB5"/>
    <w:rsid w:val="00A923EF"/>
    <w:rsid w:val="00AA7A65"/>
    <w:rsid w:val="00AB0703"/>
    <w:rsid w:val="00AB3A85"/>
    <w:rsid w:val="00AB6B27"/>
    <w:rsid w:val="00AC03D8"/>
    <w:rsid w:val="00AD00E2"/>
    <w:rsid w:val="00AD3943"/>
    <w:rsid w:val="00AE4BBE"/>
    <w:rsid w:val="00B06CEF"/>
    <w:rsid w:val="00B07575"/>
    <w:rsid w:val="00B10670"/>
    <w:rsid w:val="00B12E70"/>
    <w:rsid w:val="00B16732"/>
    <w:rsid w:val="00B24537"/>
    <w:rsid w:val="00B24C9F"/>
    <w:rsid w:val="00B25AC7"/>
    <w:rsid w:val="00B26468"/>
    <w:rsid w:val="00B30F80"/>
    <w:rsid w:val="00B322E4"/>
    <w:rsid w:val="00B408EE"/>
    <w:rsid w:val="00B50B07"/>
    <w:rsid w:val="00B52E92"/>
    <w:rsid w:val="00B53F8E"/>
    <w:rsid w:val="00B542FC"/>
    <w:rsid w:val="00B54ABC"/>
    <w:rsid w:val="00B643DD"/>
    <w:rsid w:val="00B65CE9"/>
    <w:rsid w:val="00B6750D"/>
    <w:rsid w:val="00B71A0D"/>
    <w:rsid w:val="00B744E5"/>
    <w:rsid w:val="00B76C79"/>
    <w:rsid w:val="00B915B8"/>
    <w:rsid w:val="00B96A76"/>
    <w:rsid w:val="00BA1AFF"/>
    <w:rsid w:val="00BA407B"/>
    <w:rsid w:val="00BA777D"/>
    <w:rsid w:val="00BB00EC"/>
    <w:rsid w:val="00BB2D3C"/>
    <w:rsid w:val="00BE3FAF"/>
    <w:rsid w:val="00BF0B94"/>
    <w:rsid w:val="00BF4140"/>
    <w:rsid w:val="00C01E28"/>
    <w:rsid w:val="00C02832"/>
    <w:rsid w:val="00C04D41"/>
    <w:rsid w:val="00C10351"/>
    <w:rsid w:val="00C1349F"/>
    <w:rsid w:val="00C20058"/>
    <w:rsid w:val="00C214B4"/>
    <w:rsid w:val="00C21516"/>
    <w:rsid w:val="00C2244F"/>
    <w:rsid w:val="00C42796"/>
    <w:rsid w:val="00C459F0"/>
    <w:rsid w:val="00C532F1"/>
    <w:rsid w:val="00C54970"/>
    <w:rsid w:val="00C559EB"/>
    <w:rsid w:val="00C65608"/>
    <w:rsid w:val="00C66013"/>
    <w:rsid w:val="00C67A86"/>
    <w:rsid w:val="00C716BD"/>
    <w:rsid w:val="00C75827"/>
    <w:rsid w:val="00C84C9D"/>
    <w:rsid w:val="00C87E84"/>
    <w:rsid w:val="00C93559"/>
    <w:rsid w:val="00C93DE3"/>
    <w:rsid w:val="00C96451"/>
    <w:rsid w:val="00C96B7E"/>
    <w:rsid w:val="00CA0A7B"/>
    <w:rsid w:val="00CA1B35"/>
    <w:rsid w:val="00CA2C04"/>
    <w:rsid w:val="00CA4741"/>
    <w:rsid w:val="00CA50A8"/>
    <w:rsid w:val="00CC3312"/>
    <w:rsid w:val="00CC449C"/>
    <w:rsid w:val="00CC7799"/>
    <w:rsid w:val="00CD1275"/>
    <w:rsid w:val="00CE26F6"/>
    <w:rsid w:val="00CE3103"/>
    <w:rsid w:val="00CE3B3F"/>
    <w:rsid w:val="00CE43C8"/>
    <w:rsid w:val="00CF26E3"/>
    <w:rsid w:val="00CF515B"/>
    <w:rsid w:val="00D0100F"/>
    <w:rsid w:val="00D12FD9"/>
    <w:rsid w:val="00D20FB5"/>
    <w:rsid w:val="00D26968"/>
    <w:rsid w:val="00D33485"/>
    <w:rsid w:val="00D403E0"/>
    <w:rsid w:val="00D4097D"/>
    <w:rsid w:val="00D522DC"/>
    <w:rsid w:val="00D5351B"/>
    <w:rsid w:val="00D57C7C"/>
    <w:rsid w:val="00D61E89"/>
    <w:rsid w:val="00D6551F"/>
    <w:rsid w:val="00D75F0E"/>
    <w:rsid w:val="00D7741C"/>
    <w:rsid w:val="00D84D35"/>
    <w:rsid w:val="00D84F7C"/>
    <w:rsid w:val="00D950A1"/>
    <w:rsid w:val="00DA1F11"/>
    <w:rsid w:val="00DA2AD9"/>
    <w:rsid w:val="00DA43E0"/>
    <w:rsid w:val="00DB3368"/>
    <w:rsid w:val="00DC08C8"/>
    <w:rsid w:val="00DC621A"/>
    <w:rsid w:val="00DC76D5"/>
    <w:rsid w:val="00DD0E1B"/>
    <w:rsid w:val="00DD51A3"/>
    <w:rsid w:val="00DE0303"/>
    <w:rsid w:val="00DE32A5"/>
    <w:rsid w:val="00DF164E"/>
    <w:rsid w:val="00E03D53"/>
    <w:rsid w:val="00E03DFA"/>
    <w:rsid w:val="00E044FA"/>
    <w:rsid w:val="00E0740E"/>
    <w:rsid w:val="00E11B7B"/>
    <w:rsid w:val="00E234BE"/>
    <w:rsid w:val="00E23B17"/>
    <w:rsid w:val="00E23E0A"/>
    <w:rsid w:val="00E25394"/>
    <w:rsid w:val="00E477C6"/>
    <w:rsid w:val="00E55CB6"/>
    <w:rsid w:val="00E67011"/>
    <w:rsid w:val="00E67022"/>
    <w:rsid w:val="00E67782"/>
    <w:rsid w:val="00E733D0"/>
    <w:rsid w:val="00E7528F"/>
    <w:rsid w:val="00E76A84"/>
    <w:rsid w:val="00E76C13"/>
    <w:rsid w:val="00E83390"/>
    <w:rsid w:val="00E83524"/>
    <w:rsid w:val="00E96240"/>
    <w:rsid w:val="00E96F32"/>
    <w:rsid w:val="00E97B1C"/>
    <w:rsid w:val="00EA1A58"/>
    <w:rsid w:val="00EA527F"/>
    <w:rsid w:val="00EA7CE9"/>
    <w:rsid w:val="00EB250D"/>
    <w:rsid w:val="00EC0BEF"/>
    <w:rsid w:val="00EC3E67"/>
    <w:rsid w:val="00EC4FBC"/>
    <w:rsid w:val="00EC5366"/>
    <w:rsid w:val="00EE485E"/>
    <w:rsid w:val="00EE4D50"/>
    <w:rsid w:val="00EF2035"/>
    <w:rsid w:val="00EF22B1"/>
    <w:rsid w:val="00EF3DB0"/>
    <w:rsid w:val="00EF5E37"/>
    <w:rsid w:val="00F00869"/>
    <w:rsid w:val="00F02C1D"/>
    <w:rsid w:val="00F11FAF"/>
    <w:rsid w:val="00F122CF"/>
    <w:rsid w:val="00F15E3C"/>
    <w:rsid w:val="00F2703A"/>
    <w:rsid w:val="00F31022"/>
    <w:rsid w:val="00F319E7"/>
    <w:rsid w:val="00F3552B"/>
    <w:rsid w:val="00F420DA"/>
    <w:rsid w:val="00F420E7"/>
    <w:rsid w:val="00F4234B"/>
    <w:rsid w:val="00F43558"/>
    <w:rsid w:val="00F43617"/>
    <w:rsid w:val="00F60080"/>
    <w:rsid w:val="00F63447"/>
    <w:rsid w:val="00F636C0"/>
    <w:rsid w:val="00F647F9"/>
    <w:rsid w:val="00F6739A"/>
    <w:rsid w:val="00F800CE"/>
    <w:rsid w:val="00F83C02"/>
    <w:rsid w:val="00F95652"/>
    <w:rsid w:val="00FA308F"/>
    <w:rsid w:val="00FA57A7"/>
    <w:rsid w:val="00FB0445"/>
    <w:rsid w:val="00FB2C95"/>
    <w:rsid w:val="00FC07B7"/>
    <w:rsid w:val="00FC19EF"/>
    <w:rsid w:val="00FC42A6"/>
    <w:rsid w:val="00FC4353"/>
    <w:rsid w:val="00FD0AAB"/>
    <w:rsid w:val="00FD5224"/>
    <w:rsid w:val="00FF6CE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F8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 w:type="table" w:customStyle="1" w:styleId="TableGrid1">
    <w:name w:val="Table Grid1"/>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 w:type="table" w:customStyle="1" w:styleId="TableGrid1">
    <w:name w:val="Table Grid1"/>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policy.usc.edu/scampus-part-b/" TargetMode="External"/><Relationship Id="rId21" Type="http://schemas.openxmlformats.org/officeDocument/2006/relationships/hyperlink" Target="http://policy.usc.edu/scientific-misconduct/" TargetMode="External"/><Relationship Id="rId22" Type="http://schemas.openxmlformats.org/officeDocument/2006/relationships/hyperlink" Target="https://engemannshc.usc.edu/counseling/" TargetMode="External"/><Relationship Id="rId23"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4" Type="http://schemas.openxmlformats.org/officeDocument/2006/relationships/hyperlink" Target="https://engemannshc.usc.edu/rsvp/" TargetMode="External"/><Relationship Id="rId25" Type="http://schemas.openxmlformats.org/officeDocument/2006/relationships/hyperlink" Target="http://sarc.usc.edu/" TargetMode="External"/><Relationship Id="rId26" Type="http://schemas.openxmlformats.org/officeDocument/2006/relationships/hyperlink" Target="https://equity.usc.edu/" TargetMode="External"/><Relationship Id="rId27" Type="http://schemas.openxmlformats.org/officeDocument/2006/relationships/hyperlink" Target="https://studentaffairs.usc.edu/bias-assessment-response-support/" TargetMode="External"/><Relationship Id="rId28" Type="http://schemas.openxmlformats.org/officeDocument/2006/relationships/hyperlink" Target="https://studentaffairs.usc.edu/ssa/" TargetMode="External"/><Relationship Id="rId29" Type="http://schemas.openxmlformats.org/officeDocument/2006/relationships/hyperlink" Target="https://diversit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mcsweyn@usc.edu)" TargetMode="External"/><Relationship Id="rId31" Type="http://schemas.openxmlformats.org/officeDocument/2006/relationships/hyperlink" Target="mailto:tyanpark@usc.edu)" TargetMode="External"/><Relationship Id="rId32" Type="http://schemas.openxmlformats.org/officeDocument/2006/relationships/hyperlink" Target="mailto:wind@usc.edu"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naswdc.org/pubs/code/default.asp" TargetMode="External"/><Relationship Id="rId16" Type="http://schemas.openxmlformats.org/officeDocument/2006/relationships/hyperlink" Target="http://www.zerotothree.org" TargetMode="External"/><Relationship Id="rId17" Type="http://schemas.openxmlformats.org/officeDocument/2006/relationships/hyperlink" Target="http://discovermagazine.com/2014/april/14-the-second-coming-of-sigmund-freud" TargetMode="External"/><Relationship Id="rId18" Type="http://schemas.openxmlformats.org/officeDocument/2006/relationships/hyperlink" Target="http://www1.uwindsor.ca/criticalsocialwork/criticalracetheoryinsocialworkeducation" TargetMode="External"/><Relationship Id="rId19" Type="http://schemas.openxmlformats.org/officeDocument/2006/relationships/hyperlink" Target="mailto:xxx@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79F28-76A8-AF45-8062-A7E5FA3F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9895</Words>
  <Characters>56405</Characters>
  <Application>Microsoft Macintosh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66168</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 </cp:lastModifiedBy>
  <cp:revision>5</cp:revision>
  <cp:lastPrinted>2017-05-02T00:38:00Z</cp:lastPrinted>
  <dcterms:created xsi:type="dcterms:W3CDTF">2017-08-16T19:52:00Z</dcterms:created>
  <dcterms:modified xsi:type="dcterms:W3CDTF">2017-08-30T02:03:00Z</dcterms:modified>
</cp:coreProperties>
</file>