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A61A5" w14:textId="3FEEAE53" w:rsidR="00584DAF" w:rsidRPr="00584DAF" w:rsidRDefault="00584DAF" w:rsidP="00584DAF">
      <w:pPr>
        <w:spacing w:before="100" w:beforeAutospacing="1" w:after="100" w:afterAutospacing="1"/>
        <w:rPr>
          <w:rFonts w:ascii="Times" w:hAnsi="Times" w:cs="Times New Roman"/>
        </w:rPr>
      </w:pPr>
      <w:proofErr w:type="gramStart"/>
      <w:r w:rsidRPr="00584DAF">
        <w:rPr>
          <w:rFonts w:ascii="Calibri" w:hAnsi="Calibri" w:cs="Times New Roman"/>
          <w:b/>
          <w:bCs/>
        </w:rPr>
        <w:t xml:space="preserve">English </w:t>
      </w:r>
      <w:r w:rsidRPr="006D20A4">
        <w:rPr>
          <w:rFonts w:ascii="Calibri" w:hAnsi="Calibri" w:cs="Times New Roman"/>
          <w:b/>
          <w:bCs/>
        </w:rPr>
        <w:t>405</w:t>
      </w:r>
      <w:r w:rsidRPr="00584DAF">
        <w:rPr>
          <w:rFonts w:ascii="Calibri" w:hAnsi="Calibri" w:cs="Times New Roman"/>
          <w:b/>
          <w:bCs/>
        </w:rPr>
        <w:t>—Intermediate Workshop in Creative Writing</w:t>
      </w:r>
      <w:r w:rsidR="006D20A4">
        <w:rPr>
          <w:rFonts w:ascii="Calibri" w:hAnsi="Calibri" w:cs="Times New Roman"/>
          <w:b/>
          <w:bCs/>
        </w:rPr>
        <w:t>.</w:t>
      </w:r>
      <w:proofErr w:type="gramEnd"/>
      <w:r w:rsidR="006D20A4">
        <w:rPr>
          <w:rFonts w:ascii="Calibri" w:hAnsi="Calibri" w:cs="Times New Roman"/>
          <w:b/>
          <w:bCs/>
        </w:rPr>
        <w:t xml:space="preserve"> Instructor: David Treuer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0"/>
        <w:gridCol w:w="914"/>
      </w:tblGrid>
      <w:tr w:rsidR="00852B1A" w:rsidRPr="000E3F83" w14:paraId="3078300B" w14:textId="77777777" w:rsidTr="00852B1A">
        <w:trPr>
          <w:tblCellSpacing w:w="15" w:type="dxa"/>
        </w:trPr>
        <w:tc>
          <w:tcPr>
            <w:tcW w:w="0" w:type="auto"/>
            <w:vAlign w:val="center"/>
            <w:hideMark/>
          </w:tcPr>
          <w:p w14:paraId="2C685C3A" w14:textId="77777777" w:rsidR="00852B1A" w:rsidRPr="000E3F83" w:rsidRDefault="00852B1A">
            <w:pPr>
              <w:rPr>
                <w:rFonts w:ascii="Calibri" w:eastAsia="Times New Roman" w:hAnsi="Calibri" w:cs="Times New Roman"/>
                <w:b/>
              </w:rPr>
            </w:pPr>
            <w:r w:rsidRPr="000E3F83">
              <w:rPr>
                <w:rFonts w:ascii="Calibri" w:eastAsia="Times New Roman" w:hAnsi="Calibri" w:cs="Times New Roman"/>
                <w:b/>
              </w:rPr>
              <w:t xml:space="preserve">Monday: 4:30 - 6:50 pm </w:t>
            </w:r>
          </w:p>
        </w:tc>
        <w:tc>
          <w:tcPr>
            <w:tcW w:w="0" w:type="auto"/>
            <w:vAlign w:val="center"/>
            <w:hideMark/>
          </w:tcPr>
          <w:p w14:paraId="3AA6EA52" w14:textId="77777777" w:rsidR="00852B1A" w:rsidRPr="000E3F83" w:rsidRDefault="00852B1A">
            <w:pPr>
              <w:rPr>
                <w:rFonts w:ascii="Calibri" w:eastAsia="Times New Roman" w:hAnsi="Calibri" w:cs="Times New Roman"/>
                <w:b/>
              </w:rPr>
            </w:pPr>
            <w:r w:rsidRPr="000E3F83">
              <w:rPr>
                <w:rFonts w:ascii="Calibri" w:eastAsia="Times New Roman" w:hAnsi="Calibri" w:cs="Times New Roman"/>
                <w:b/>
              </w:rPr>
              <w:fldChar w:fldCharType="begin"/>
            </w:r>
            <w:r w:rsidRPr="000E3F83">
              <w:rPr>
                <w:rFonts w:ascii="Calibri" w:eastAsia="Times New Roman" w:hAnsi="Calibri" w:cs="Times New Roman"/>
                <w:b/>
              </w:rPr>
              <w:instrText xml:space="preserve"> HYPERLINK "http://web-app.usc.edu/maps/?b=THH" \t "_blank" </w:instrText>
            </w:r>
            <w:r w:rsidRPr="000E3F83">
              <w:rPr>
                <w:rFonts w:ascii="Calibri" w:eastAsia="Times New Roman" w:hAnsi="Calibri" w:cs="Times New Roman"/>
                <w:b/>
              </w:rPr>
            </w:r>
            <w:r w:rsidRPr="000E3F83">
              <w:rPr>
                <w:rFonts w:ascii="Calibri" w:eastAsia="Times New Roman" w:hAnsi="Calibri" w:cs="Times New Roman"/>
                <w:b/>
              </w:rPr>
              <w:fldChar w:fldCharType="separate"/>
            </w:r>
            <w:r w:rsidRPr="000E3F83">
              <w:rPr>
                <w:rStyle w:val="Hyperlink"/>
                <w:rFonts w:ascii="Calibri" w:eastAsia="Times New Roman" w:hAnsi="Calibri" w:cs="Times New Roman"/>
                <w:b/>
              </w:rPr>
              <w:t>THH</w:t>
            </w:r>
            <w:r w:rsidRPr="000E3F83">
              <w:rPr>
                <w:rFonts w:ascii="Calibri" w:eastAsia="Times New Roman" w:hAnsi="Calibri" w:cs="Times New Roman"/>
                <w:b/>
              </w:rPr>
              <w:fldChar w:fldCharType="end"/>
            </w:r>
            <w:r w:rsidRPr="000E3F83">
              <w:rPr>
                <w:rFonts w:ascii="Calibri" w:eastAsia="Times New Roman" w:hAnsi="Calibri" w:cs="Times New Roman"/>
                <w:b/>
              </w:rPr>
              <w:t xml:space="preserve"> 203 </w:t>
            </w:r>
          </w:p>
        </w:tc>
      </w:tr>
    </w:tbl>
    <w:p w14:paraId="6C2F664F" w14:textId="77777777" w:rsidR="006D20A4" w:rsidRDefault="006D20A4" w:rsidP="00584DAF">
      <w:pPr>
        <w:spacing w:before="100" w:beforeAutospacing="1" w:after="100" w:afterAutospacing="1"/>
        <w:rPr>
          <w:rFonts w:ascii="Times" w:hAnsi="Times" w:cs="Times New Roman"/>
        </w:rPr>
      </w:pPr>
      <w:r>
        <w:rPr>
          <w:rFonts w:ascii="Calibri" w:hAnsi="Calibri" w:cs="Times New Roman"/>
          <w:b/>
          <w:bCs/>
        </w:rPr>
        <w:t>Office hours: 9-11 Tuesdays or by Appointment/404 THH</w:t>
      </w:r>
    </w:p>
    <w:p w14:paraId="2AC95753" w14:textId="77777777" w:rsidR="006D20A4" w:rsidRDefault="006D20A4" w:rsidP="00584DAF">
      <w:pPr>
        <w:spacing w:before="100" w:beforeAutospacing="1" w:after="100" w:afterAutospacing="1"/>
        <w:rPr>
          <w:rFonts w:ascii="Times" w:hAnsi="Times" w:cs="Times New Roman"/>
        </w:rPr>
      </w:pPr>
      <w:bookmarkStart w:id="0" w:name="_GoBack"/>
      <w:bookmarkEnd w:id="0"/>
    </w:p>
    <w:p w14:paraId="50CF746F" w14:textId="7174D982" w:rsidR="00584DAF" w:rsidRPr="00584DAF" w:rsidRDefault="00584DAF" w:rsidP="00584DAF">
      <w:pPr>
        <w:spacing w:before="100" w:beforeAutospacing="1" w:after="100" w:afterAutospacing="1"/>
        <w:rPr>
          <w:rFonts w:ascii="Times" w:hAnsi="Times" w:cs="Times New Roman"/>
        </w:rPr>
      </w:pPr>
      <w:r w:rsidRPr="00584DAF">
        <w:rPr>
          <w:rFonts w:ascii="Calibri" w:hAnsi="Calibri" w:cs="Times New Roman"/>
          <w:b/>
          <w:bCs/>
        </w:rPr>
        <w:t>Catalog Description</w:t>
      </w:r>
      <w:r w:rsidRPr="00584DAF">
        <w:rPr>
          <w:rFonts w:ascii="Calibri" w:hAnsi="Calibri" w:cs="Times New Roman"/>
        </w:rPr>
        <w:t>:</w:t>
      </w:r>
    </w:p>
    <w:p w14:paraId="41B2A8B5" w14:textId="77777777" w:rsidR="00584DAF" w:rsidRPr="00584DAF" w:rsidRDefault="00584DAF" w:rsidP="00584DAF">
      <w:pPr>
        <w:spacing w:before="100" w:beforeAutospacing="1" w:after="100" w:afterAutospacing="1"/>
        <w:rPr>
          <w:rFonts w:ascii="Times" w:hAnsi="Times" w:cs="Times New Roman"/>
        </w:rPr>
      </w:pPr>
      <w:r w:rsidRPr="00584DAF">
        <w:rPr>
          <w:rFonts w:ascii="Calibri" w:hAnsi="Calibri" w:cs="Times New Roman"/>
        </w:rPr>
        <w:t xml:space="preserve">Our focus will be on short fiction. We will bring our own work to class and have it </w:t>
      </w:r>
      <w:proofErr w:type="spellStart"/>
      <w:r w:rsidRPr="00584DAF">
        <w:rPr>
          <w:rFonts w:ascii="Calibri" w:hAnsi="Calibri" w:cs="Times New Roman"/>
        </w:rPr>
        <w:t>workshopped</w:t>
      </w:r>
      <w:proofErr w:type="spellEnd"/>
      <w:r w:rsidRPr="00584DAF">
        <w:rPr>
          <w:rFonts w:ascii="Calibri" w:hAnsi="Calibri" w:cs="Times New Roman"/>
        </w:rPr>
        <w:t xml:space="preserve"> by our peers and the professor with an eye toward the formal and stylistic properties of contemporary (and historical) short fiction. Class time will be divided between readings in the form and workshop—when we practice the form ourselves—though most class time will be devoted to workshop and discussion.</w:t>
      </w:r>
    </w:p>
    <w:p w14:paraId="7DFEEE2F" w14:textId="77777777" w:rsidR="00584DAF" w:rsidRPr="00584DAF" w:rsidRDefault="00584DAF" w:rsidP="00584DAF">
      <w:pPr>
        <w:spacing w:before="100" w:beforeAutospacing="1" w:after="100" w:afterAutospacing="1"/>
        <w:rPr>
          <w:rFonts w:ascii="Times" w:hAnsi="Times" w:cs="Times New Roman"/>
        </w:rPr>
      </w:pPr>
      <w:r w:rsidRPr="00584DAF">
        <w:rPr>
          <w:rFonts w:ascii="Calibri" w:hAnsi="Calibri" w:cs="Times New Roman"/>
        </w:rPr>
        <w:t> </w:t>
      </w:r>
    </w:p>
    <w:p w14:paraId="57A8D70D" w14:textId="77777777" w:rsidR="006D20A4" w:rsidRDefault="00584DAF" w:rsidP="00584DAF">
      <w:pPr>
        <w:spacing w:before="100" w:beforeAutospacing="1" w:after="100" w:afterAutospacing="1"/>
        <w:rPr>
          <w:rFonts w:ascii="Times" w:hAnsi="Times" w:cs="Times New Roman"/>
        </w:rPr>
      </w:pPr>
      <w:r w:rsidRPr="00584DAF">
        <w:rPr>
          <w:rFonts w:ascii="Calibri" w:hAnsi="Calibri" w:cs="Times New Roman"/>
          <w:b/>
          <w:bCs/>
        </w:rPr>
        <w:t>Course Description</w:t>
      </w:r>
      <w:r w:rsidRPr="00584DAF">
        <w:rPr>
          <w:rFonts w:ascii="Calibri" w:hAnsi="Calibri" w:cs="Times New Roman"/>
        </w:rPr>
        <w:t>:</w:t>
      </w:r>
    </w:p>
    <w:p w14:paraId="496EB9DE" w14:textId="77777777" w:rsidR="006D20A4" w:rsidRDefault="00584DAF" w:rsidP="00584DAF">
      <w:pPr>
        <w:spacing w:before="100" w:beforeAutospacing="1" w:after="100" w:afterAutospacing="1"/>
        <w:rPr>
          <w:rFonts w:ascii="Times" w:hAnsi="Times" w:cs="Times New Roman"/>
        </w:rPr>
      </w:pPr>
      <w:r w:rsidRPr="00584DAF">
        <w:rPr>
          <w:rFonts w:ascii="Calibri" w:hAnsi="Calibri" w:cs="Times New Roman"/>
        </w:rPr>
        <w:t xml:space="preserve">There is life—which often seems confusing and poorly ordered and we, as we live it, try and avoid conflict, generally. And there is fiction: where there is supreme order AND supreme misbehavior and disorder. Fiction is where bad things happen, where we </w:t>
      </w:r>
      <w:r w:rsidRPr="00584DAF">
        <w:rPr>
          <w:rFonts w:ascii="Calibri" w:hAnsi="Calibri" w:cs="Times New Roman"/>
          <w:i/>
          <w:iCs/>
        </w:rPr>
        <w:t>want</w:t>
      </w:r>
      <w:r w:rsidRPr="00584DAF">
        <w:rPr>
          <w:rFonts w:ascii="Calibri" w:hAnsi="Calibri" w:cs="Times New Roman"/>
        </w:rPr>
        <w:t xml:space="preserve"> them to happen, if only to better see our way around them. Bad deeds in fiction are where the meaning is. In this course we will make virtues of our vices—misbehavior, extreme obsession, soul errors, errors in judgment, willful disobedience, and the unforeseen effects of noble sentiments—these are at the heart of great fiction. In this course we will do four things as we work our way toward the great goal of thrilling prose. We will read and we will write and we will edit and we will discuss. Most of the work we will discuss will be your own, though there are some outside readings (some craft-based, some creative) that we will use as ways into various issues of the “writing process.” We will workshop each other’s work with an eye toward perfecting them. At times we will focus on specific elements of the craft (pace, structure, characterization). Ideally, our work here will lead us not to the perfection of a piece or pieces of writing (which is one thing) but to the development of a certain skill-set that will help you as grow as a writer.</w:t>
      </w:r>
    </w:p>
    <w:p w14:paraId="0FB5491E" w14:textId="37DD670B" w:rsidR="00584DAF" w:rsidRPr="00584DAF" w:rsidRDefault="00584DAF" w:rsidP="00584DAF">
      <w:pPr>
        <w:spacing w:before="100" w:beforeAutospacing="1" w:after="100" w:afterAutospacing="1"/>
        <w:rPr>
          <w:rFonts w:ascii="Times" w:hAnsi="Times" w:cs="Times New Roman"/>
        </w:rPr>
      </w:pPr>
      <w:r w:rsidRPr="00584DAF">
        <w:rPr>
          <w:rFonts w:ascii="Calibri" w:hAnsi="Calibri" w:cs="Times New Roman"/>
        </w:rPr>
        <w:t>Class time will be divided between discussion of assigned reading and workshops of student work, with the lion’s share of attention directed at student stories. Participants will receive at least two formal workshops over the course of the semester—the first time the work should be new or in progress, the second may be either a new story or a revised version of the first one submitted. </w:t>
      </w:r>
    </w:p>
    <w:p w14:paraId="38C2AE29" w14:textId="77777777" w:rsidR="00584DAF" w:rsidRPr="00584DAF" w:rsidRDefault="00584DAF" w:rsidP="00584DAF">
      <w:pPr>
        <w:spacing w:before="100" w:beforeAutospacing="1" w:after="100" w:afterAutospacing="1"/>
        <w:rPr>
          <w:rFonts w:ascii="Times" w:hAnsi="Times" w:cs="Times New Roman"/>
        </w:rPr>
      </w:pPr>
      <w:r w:rsidRPr="00584DAF">
        <w:rPr>
          <w:rFonts w:ascii="Calibri" w:hAnsi="Calibri" w:cs="Times New Roman"/>
        </w:rPr>
        <w:t> </w:t>
      </w:r>
    </w:p>
    <w:p w14:paraId="70B8560E" w14:textId="77777777" w:rsidR="006D20A4" w:rsidRDefault="00584DAF" w:rsidP="00584DAF">
      <w:pPr>
        <w:spacing w:before="100" w:beforeAutospacing="1" w:after="100" w:afterAutospacing="1"/>
        <w:rPr>
          <w:rFonts w:ascii="Times" w:hAnsi="Times" w:cs="Times New Roman"/>
        </w:rPr>
      </w:pPr>
      <w:r w:rsidRPr="00584DAF">
        <w:rPr>
          <w:rFonts w:ascii="Calibri" w:hAnsi="Calibri" w:cs="Times New Roman"/>
          <w:b/>
          <w:bCs/>
        </w:rPr>
        <w:lastRenderedPageBreak/>
        <w:t>Required Texts</w:t>
      </w:r>
      <w:r w:rsidRPr="00584DAF">
        <w:rPr>
          <w:rFonts w:ascii="Calibri" w:hAnsi="Calibri" w:cs="Times New Roman"/>
        </w:rPr>
        <w:t xml:space="preserve">: I will provide </w:t>
      </w:r>
      <w:proofErr w:type="spellStart"/>
      <w:r w:rsidRPr="00584DAF">
        <w:rPr>
          <w:rFonts w:ascii="Calibri" w:hAnsi="Calibri" w:cs="Times New Roman"/>
        </w:rPr>
        <w:t>pdfs</w:t>
      </w:r>
      <w:proofErr w:type="spellEnd"/>
      <w:r w:rsidRPr="00584DAF">
        <w:rPr>
          <w:rFonts w:ascii="Calibri" w:hAnsi="Calibri" w:cs="Times New Roman"/>
        </w:rPr>
        <w:t xml:space="preserve"> of all required texts. There are no books to buy at the bookstore for this course. I will, instead, assign readings on an ad hoc basis depending on what aspects of story writing we are struggling with the most. A sample of some of the stuff we might be reading: Charles Baxter, </w:t>
      </w:r>
      <w:r w:rsidRPr="00584DAF">
        <w:rPr>
          <w:rFonts w:ascii="Calibri" w:hAnsi="Calibri" w:cs="Times New Roman"/>
          <w:i/>
          <w:iCs/>
        </w:rPr>
        <w:t>The Art of Subtext</w:t>
      </w:r>
      <w:r w:rsidRPr="00584DAF">
        <w:rPr>
          <w:rFonts w:ascii="Calibri" w:hAnsi="Calibri" w:cs="Times New Roman"/>
        </w:rPr>
        <w:t xml:space="preserve">; James Woods, </w:t>
      </w:r>
      <w:r w:rsidRPr="00584DAF">
        <w:rPr>
          <w:rFonts w:ascii="Calibri" w:hAnsi="Calibri" w:cs="Times New Roman"/>
          <w:i/>
          <w:iCs/>
        </w:rPr>
        <w:t>How Fiction Works</w:t>
      </w:r>
      <w:r w:rsidRPr="00584DAF">
        <w:rPr>
          <w:rFonts w:ascii="Calibri" w:hAnsi="Calibri" w:cs="Times New Roman"/>
        </w:rPr>
        <w:t xml:space="preserve">, Philip Roth, </w:t>
      </w:r>
      <w:r w:rsidRPr="00584DAF">
        <w:rPr>
          <w:rFonts w:ascii="Calibri" w:hAnsi="Calibri" w:cs="Times New Roman"/>
          <w:i/>
          <w:iCs/>
        </w:rPr>
        <w:t>Goodbye Columbus</w:t>
      </w:r>
      <w:r w:rsidRPr="00584DAF">
        <w:rPr>
          <w:rFonts w:ascii="Calibri" w:hAnsi="Calibri" w:cs="Times New Roman"/>
        </w:rPr>
        <w:t xml:space="preserve">, Gustav Flaubert, “A Simple Heart”; Louise </w:t>
      </w:r>
      <w:proofErr w:type="spellStart"/>
      <w:r w:rsidRPr="00584DAF">
        <w:rPr>
          <w:rFonts w:ascii="Calibri" w:hAnsi="Calibri" w:cs="Times New Roman"/>
        </w:rPr>
        <w:t>Erdrich</w:t>
      </w:r>
      <w:proofErr w:type="spellEnd"/>
      <w:r w:rsidRPr="00584DAF">
        <w:rPr>
          <w:rFonts w:ascii="Calibri" w:hAnsi="Calibri" w:cs="Times New Roman"/>
        </w:rPr>
        <w:t>, “The Red Convertible”; Vladimir Nabokov, “ The Visit to the Museum”; Alice Munro, “Something I’ve Been Meaning to Tell You”; Richard Bausch, “What Feels like the World” and “The Man Who Knew Belle Starr,” Charles Baxter, “</w:t>
      </w:r>
      <w:proofErr w:type="spellStart"/>
      <w:r w:rsidRPr="00584DAF">
        <w:rPr>
          <w:rFonts w:ascii="Calibri" w:hAnsi="Calibri" w:cs="Times New Roman"/>
        </w:rPr>
        <w:t>Fenstad’s</w:t>
      </w:r>
      <w:proofErr w:type="spellEnd"/>
      <w:r w:rsidRPr="00584DAF">
        <w:rPr>
          <w:rFonts w:ascii="Calibri" w:hAnsi="Calibri" w:cs="Times New Roman"/>
        </w:rPr>
        <w:t xml:space="preserve"> Mother,” James Orozco “Orientation,” and others.</w:t>
      </w:r>
    </w:p>
    <w:p w14:paraId="1FB3478A" w14:textId="6ACA424E" w:rsidR="00584DAF" w:rsidRPr="00584DAF" w:rsidRDefault="00584DAF" w:rsidP="00584DAF">
      <w:pPr>
        <w:spacing w:before="100" w:beforeAutospacing="1" w:after="100" w:afterAutospacing="1"/>
        <w:rPr>
          <w:rFonts w:ascii="Times" w:hAnsi="Times" w:cs="Times New Roman"/>
        </w:rPr>
      </w:pPr>
      <w:r w:rsidRPr="00584DAF">
        <w:rPr>
          <w:rFonts w:ascii="Calibri" w:hAnsi="Calibri" w:cs="Times New Roman"/>
        </w:rPr>
        <w:t>Each one of the writers listed above among the required readings is an accomplished, excellent writer. Each writer also clearly excels at or exemplifies a few of the aspects of craft that we will explore over the term. Loosely grouped, we could think of them (and think of our schedule) in terms of:</w:t>
      </w:r>
    </w:p>
    <w:p w14:paraId="3BCC29B0" w14:textId="77777777" w:rsidR="00584DAF" w:rsidRPr="00584DAF" w:rsidRDefault="00584DAF" w:rsidP="00584DAF">
      <w:pPr>
        <w:spacing w:before="100" w:beforeAutospacing="1" w:after="100" w:afterAutospacing="1"/>
        <w:rPr>
          <w:rFonts w:ascii="Times" w:hAnsi="Times" w:cs="Times New Roman"/>
        </w:rPr>
      </w:pPr>
      <w:r w:rsidRPr="00584DAF">
        <w:rPr>
          <w:rFonts w:ascii="Calibri" w:hAnsi="Calibri" w:cs="Times New Roman"/>
        </w:rPr>
        <w:t> </w:t>
      </w:r>
    </w:p>
    <w:p w14:paraId="22681364" w14:textId="77777777" w:rsidR="00584DAF" w:rsidRPr="00584DAF" w:rsidRDefault="00584DAF" w:rsidP="00584DAF">
      <w:pPr>
        <w:spacing w:before="100" w:beforeAutospacing="1" w:after="100" w:afterAutospacing="1"/>
        <w:rPr>
          <w:rFonts w:ascii="Times" w:hAnsi="Times" w:cs="Times New Roman"/>
        </w:rPr>
      </w:pPr>
      <w:r w:rsidRPr="00584DAF">
        <w:rPr>
          <w:rFonts w:ascii="Calibri" w:hAnsi="Calibri" w:cs="Times New Roman"/>
          <w:b/>
          <w:bCs/>
        </w:rPr>
        <w:t>Weeks 1-3: Explorations in Universe Creation</w:t>
      </w:r>
      <w:r w:rsidRPr="00584DAF">
        <w:rPr>
          <w:rFonts w:ascii="Calibri" w:hAnsi="Calibri" w:cs="Times New Roman"/>
        </w:rPr>
        <w:t xml:space="preserve">: A writer’s style (word choice, subject, pacing, </w:t>
      </w:r>
      <w:proofErr w:type="spellStart"/>
      <w:r w:rsidRPr="00584DAF">
        <w:rPr>
          <w:rFonts w:ascii="Calibri" w:hAnsi="Calibri" w:cs="Times New Roman"/>
        </w:rPr>
        <w:t>etc</w:t>
      </w:r>
      <w:proofErr w:type="spellEnd"/>
      <w:r w:rsidRPr="00584DAF">
        <w:rPr>
          <w:rFonts w:ascii="Calibri" w:hAnsi="Calibri" w:cs="Times New Roman"/>
        </w:rPr>
        <w:t>) can largely create the “world of possibility” within a fiction. We will look at stories by Nabokov, Marquez in order to see the issue of scale/possibility more clearly</w:t>
      </w:r>
    </w:p>
    <w:p w14:paraId="17F7C2BE" w14:textId="688E62C1" w:rsidR="00584DAF" w:rsidRPr="00584DAF" w:rsidRDefault="00584DAF" w:rsidP="00584DAF">
      <w:pPr>
        <w:spacing w:before="100" w:beforeAutospacing="1" w:after="100" w:afterAutospacing="1"/>
        <w:rPr>
          <w:rFonts w:ascii="Times" w:hAnsi="Times" w:cs="Times New Roman"/>
        </w:rPr>
      </w:pPr>
      <w:r w:rsidRPr="00584DAF">
        <w:rPr>
          <w:rFonts w:ascii="Calibri" w:hAnsi="Calibri" w:cs="Times New Roman"/>
          <w:b/>
          <w:bCs/>
        </w:rPr>
        <w:t>Weeks 4-6</w:t>
      </w:r>
      <w:r w:rsidRPr="00584DAF">
        <w:rPr>
          <w:rFonts w:ascii="Calibri" w:hAnsi="Calibri" w:cs="Times New Roman"/>
        </w:rPr>
        <w:t xml:space="preserve">: </w:t>
      </w:r>
      <w:r w:rsidRPr="00584DAF">
        <w:rPr>
          <w:rFonts w:ascii="Calibri" w:hAnsi="Calibri" w:cs="Times New Roman"/>
          <w:b/>
          <w:bCs/>
        </w:rPr>
        <w:t>Voice</w:t>
      </w:r>
      <w:r w:rsidRPr="00584DAF">
        <w:rPr>
          <w:rFonts w:ascii="Calibri" w:hAnsi="Calibri" w:cs="Times New Roman"/>
        </w:rPr>
        <w:t>. Ahh, that indefinable, damning thing known as voice—how a story (rather than a character or a writer) sounds, and the sense that that sound imparts. Alice Munro, and Philip Roth will be on display these weeks.</w:t>
      </w:r>
    </w:p>
    <w:p w14:paraId="1097A014" w14:textId="0659C68A" w:rsidR="00584DAF" w:rsidRPr="00584DAF" w:rsidRDefault="00584DAF" w:rsidP="00584DAF">
      <w:pPr>
        <w:spacing w:before="100" w:beforeAutospacing="1" w:after="100" w:afterAutospacing="1"/>
        <w:rPr>
          <w:rFonts w:ascii="Times" w:hAnsi="Times" w:cs="Times New Roman"/>
        </w:rPr>
      </w:pPr>
      <w:r w:rsidRPr="00584DAF">
        <w:rPr>
          <w:rFonts w:ascii="Calibri" w:hAnsi="Calibri" w:cs="Times New Roman"/>
          <w:b/>
          <w:bCs/>
        </w:rPr>
        <w:t>Weeks 7-9</w:t>
      </w:r>
      <w:r w:rsidRPr="00584DAF">
        <w:rPr>
          <w:rFonts w:ascii="Calibri" w:hAnsi="Calibri" w:cs="Times New Roman"/>
        </w:rPr>
        <w:t xml:space="preserve">: </w:t>
      </w:r>
      <w:r w:rsidRPr="00584DAF">
        <w:rPr>
          <w:rFonts w:ascii="Calibri" w:hAnsi="Calibri" w:cs="Times New Roman"/>
          <w:b/>
          <w:bCs/>
        </w:rPr>
        <w:t>Time</w:t>
      </w:r>
      <w:r w:rsidRPr="00584DAF">
        <w:rPr>
          <w:rFonts w:ascii="Calibri" w:hAnsi="Calibri" w:cs="Times New Roman"/>
        </w:rPr>
        <w:t>. How we pace our stories hinges on many things (what kind of action accounts for dramatic action, what kind of focus we achieve, and style). We will look at radically different approaches to time in the works of Flaubert, Richard Bausch</w:t>
      </w:r>
    </w:p>
    <w:p w14:paraId="1E10A234" w14:textId="0594EDB5" w:rsidR="00584DAF" w:rsidRPr="00584DAF" w:rsidRDefault="00584DAF" w:rsidP="00584DAF">
      <w:pPr>
        <w:spacing w:before="100" w:beforeAutospacing="1" w:after="100" w:afterAutospacing="1"/>
        <w:rPr>
          <w:rFonts w:ascii="Times" w:hAnsi="Times" w:cs="Times New Roman"/>
        </w:rPr>
      </w:pPr>
      <w:r w:rsidRPr="00584DAF">
        <w:rPr>
          <w:rFonts w:ascii="Calibri" w:hAnsi="Calibri" w:cs="Times New Roman"/>
          <w:b/>
          <w:bCs/>
        </w:rPr>
        <w:t>Weeks 10-14</w:t>
      </w:r>
      <w:r w:rsidRPr="00584DAF">
        <w:rPr>
          <w:rFonts w:ascii="Calibri" w:hAnsi="Calibri" w:cs="Times New Roman"/>
        </w:rPr>
        <w:t xml:space="preserve">: </w:t>
      </w:r>
      <w:r w:rsidRPr="00584DAF">
        <w:rPr>
          <w:rFonts w:ascii="Calibri" w:hAnsi="Calibri" w:cs="Times New Roman"/>
          <w:b/>
          <w:bCs/>
        </w:rPr>
        <w:t>Drama</w:t>
      </w:r>
      <w:r w:rsidRPr="00584DAF">
        <w:rPr>
          <w:rFonts w:ascii="Calibri" w:hAnsi="Calibri" w:cs="Times New Roman"/>
        </w:rPr>
        <w:t xml:space="preserve">. How do we create a sense (visceral) of drama, of real tension, of things hanging in the balance? This is one of the truly difficult aspects of fiction. We will look at two of the masters, Alice Munro and Louise </w:t>
      </w:r>
      <w:proofErr w:type="spellStart"/>
      <w:r w:rsidRPr="00584DAF">
        <w:rPr>
          <w:rFonts w:ascii="Calibri" w:hAnsi="Calibri" w:cs="Times New Roman"/>
        </w:rPr>
        <w:t>Erdrich</w:t>
      </w:r>
      <w:proofErr w:type="spellEnd"/>
      <w:r w:rsidRPr="00584DAF">
        <w:rPr>
          <w:rFonts w:ascii="Calibri" w:hAnsi="Calibri" w:cs="Times New Roman"/>
        </w:rPr>
        <w:t xml:space="preserve"> for guidance.</w:t>
      </w:r>
    </w:p>
    <w:p w14:paraId="7F2B706A" w14:textId="77777777" w:rsidR="00584DAF" w:rsidRPr="00584DAF" w:rsidRDefault="00584DAF" w:rsidP="00584DAF">
      <w:pPr>
        <w:spacing w:before="100" w:beforeAutospacing="1" w:after="100" w:afterAutospacing="1"/>
        <w:rPr>
          <w:rFonts w:ascii="Times" w:hAnsi="Times" w:cs="Times New Roman"/>
        </w:rPr>
      </w:pPr>
      <w:r w:rsidRPr="00584DAF">
        <w:rPr>
          <w:rFonts w:ascii="Calibri" w:hAnsi="Calibri" w:cs="Times New Roman"/>
        </w:rPr>
        <w:t> </w:t>
      </w:r>
    </w:p>
    <w:p w14:paraId="1B8B5BAB" w14:textId="77777777" w:rsidR="006D20A4" w:rsidRDefault="00584DAF" w:rsidP="00584DAF">
      <w:pPr>
        <w:spacing w:before="100" w:beforeAutospacing="1" w:after="100" w:afterAutospacing="1"/>
        <w:rPr>
          <w:rFonts w:ascii="Times" w:hAnsi="Times" w:cs="Times New Roman"/>
        </w:rPr>
      </w:pPr>
      <w:r w:rsidRPr="00584DAF">
        <w:rPr>
          <w:rFonts w:ascii="Calibri" w:hAnsi="Calibri" w:cs="Times New Roman"/>
          <w:b/>
          <w:bCs/>
        </w:rPr>
        <w:t>Course Policies</w:t>
      </w:r>
    </w:p>
    <w:p w14:paraId="0F3CD666" w14:textId="4C48697D" w:rsidR="00584DAF" w:rsidRPr="00584DAF" w:rsidRDefault="00584DAF" w:rsidP="00584DAF">
      <w:pPr>
        <w:spacing w:before="100" w:beforeAutospacing="1" w:after="100" w:afterAutospacing="1"/>
        <w:rPr>
          <w:rFonts w:ascii="Times" w:hAnsi="Times" w:cs="Times New Roman"/>
        </w:rPr>
      </w:pPr>
      <w:r w:rsidRPr="00584DAF">
        <w:rPr>
          <w:rFonts w:ascii="Calibri" w:hAnsi="Calibri" w:cs="Times New Roman"/>
          <w:b/>
          <w:bCs/>
        </w:rPr>
        <w:t>Attendance</w:t>
      </w:r>
      <w:r w:rsidRPr="00584DAF">
        <w:rPr>
          <w:rFonts w:ascii="Calibri" w:hAnsi="Calibri" w:cs="Times New Roman"/>
        </w:rPr>
        <w:t>: There is no grade for attendance, but there is a grade for class participation. Because the success of a writing workshop depends entirely on students’ regular preparation for and attendance in class, missing more than one class with or without an excuse will lower your grade. Missing more than two classes</w:t>
      </w:r>
      <w:r w:rsidRPr="00584DAF">
        <w:rPr>
          <w:rFonts w:ascii="Calibri" w:hAnsi="Calibri" w:cs="Times New Roman"/>
          <w:b/>
          <w:bCs/>
        </w:rPr>
        <w:t> </w:t>
      </w:r>
      <w:r w:rsidRPr="00584DAF">
        <w:rPr>
          <w:rFonts w:ascii="Calibri" w:hAnsi="Calibri" w:cs="Times New Roman"/>
        </w:rPr>
        <w:t>for any reason</w:t>
      </w:r>
      <w:r w:rsidRPr="00584DAF">
        <w:rPr>
          <w:rFonts w:ascii="Calibri" w:hAnsi="Calibri" w:cs="Times New Roman"/>
          <w:b/>
          <w:bCs/>
        </w:rPr>
        <w:t> </w:t>
      </w:r>
      <w:r w:rsidRPr="00584DAF">
        <w:rPr>
          <w:rFonts w:ascii="Calibri" w:hAnsi="Calibri" w:cs="Times New Roman"/>
        </w:rPr>
        <w:t>(medical appointments, athletic events, official school functions) may cause you to fail the course. Missing your writing workshop day or turning in your stories after the deadline</w:t>
      </w:r>
      <w:r w:rsidRPr="00584DAF">
        <w:rPr>
          <w:rFonts w:ascii="Calibri" w:hAnsi="Calibri" w:cs="Times New Roman"/>
          <w:b/>
          <w:bCs/>
        </w:rPr>
        <w:t> </w:t>
      </w:r>
      <w:r w:rsidRPr="00584DAF">
        <w:rPr>
          <w:rFonts w:ascii="Calibri" w:hAnsi="Calibri" w:cs="Times New Roman"/>
        </w:rPr>
        <w:t>is a great imposition on your peers, your instructor, and the course schedule</w:t>
      </w:r>
      <w:proofErr w:type="gramStart"/>
      <w:r w:rsidRPr="00584DAF">
        <w:rPr>
          <w:rFonts w:ascii="Calibri" w:hAnsi="Calibri" w:cs="Times New Roman"/>
        </w:rPr>
        <w:t>;</w:t>
      </w:r>
      <w:proofErr w:type="gramEnd"/>
      <w:r w:rsidRPr="00584DAF">
        <w:rPr>
          <w:rFonts w:ascii="Calibri" w:hAnsi="Calibri" w:cs="Times New Roman"/>
          <w:b/>
          <w:bCs/>
        </w:rPr>
        <w:t> </w:t>
      </w:r>
      <w:r w:rsidRPr="00584DAF">
        <w:rPr>
          <w:rFonts w:ascii="Calibri" w:hAnsi="Calibri" w:cs="Times New Roman"/>
        </w:rPr>
        <w:t xml:space="preserve">students will fail the course if they regularly show such disregard. If you are ill, there is a family emergency, or you are feeling generally overwhelmed, please </w:t>
      </w:r>
      <w:r w:rsidRPr="00584DAF">
        <w:rPr>
          <w:rFonts w:ascii="Calibri" w:hAnsi="Calibri" w:cs="Times New Roman"/>
          <w:b/>
          <w:bCs/>
        </w:rPr>
        <w:t>do not hesitate to come and speak with me in office hours or contact me via email.</w:t>
      </w:r>
      <w:r w:rsidRPr="00584DAF">
        <w:rPr>
          <w:rFonts w:ascii="Calibri" w:hAnsi="Calibri" w:cs="Times New Roman"/>
        </w:rPr>
        <w:t xml:space="preserve">  </w:t>
      </w:r>
    </w:p>
    <w:p w14:paraId="2BF9BCC8" w14:textId="77777777" w:rsidR="00584DAF" w:rsidRPr="00584DAF" w:rsidRDefault="00584DAF" w:rsidP="00584DAF">
      <w:pPr>
        <w:spacing w:before="100" w:beforeAutospacing="1" w:after="100" w:afterAutospacing="1"/>
        <w:rPr>
          <w:rFonts w:ascii="Times" w:hAnsi="Times" w:cs="Times New Roman"/>
        </w:rPr>
      </w:pPr>
      <w:r w:rsidRPr="00584DAF">
        <w:rPr>
          <w:rFonts w:ascii="Calibri" w:hAnsi="Calibri" w:cs="Times New Roman"/>
        </w:rPr>
        <w:t> </w:t>
      </w:r>
    </w:p>
    <w:p w14:paraId="26CC0133" w14:textId="1103CD5C" w:rsidR="00584DAF" w:rsidRPr="00584DAF" w:rsidRDefault="00584DAF" w:rsidP="00584DAF">
      <w:pPr>
        <w:spacing w:before="100" w:beforeAutospacing="1" w:after="100" w:afterAutospacing="1"/>
        <w:rPr>
          <w:rFonts w:ascii="Times" w:hAnsi="Times" w:cs="Times New Roman"/>
        </w:rPr>
      </w:pPr>
      <w:r w:rsidRPr="00584DAF">
        <w:rPr>
          <w:rFonts w:ascii="Calibri" w:hAnsi="Calibri" w:cs="Times New Roman"/>
          <w:b/>
          <w:bCs/>
        </w:rPr>
        <w:t>Assignments</w:t>
      </w:r>
      <w:r w:rsidR="006D20A4">
        <w:rPr>
          <w:rFonts w:ascii="Calibri" w:hAnsi="Calibri" w:cs="Times New Roman"/>
          <w:b/>
          <w:bCs/>
        </w:rPr>
        <w:t>:</w:t>
      </w:r>
    </w:p>
    <w:p w14:paraId="7B56D25F" w14:textId="77777777" w:rsidR="00584DAF" w:rsidRPr="00584DAF" w:rsidRDefault="00584DAF" w:rsidP="00584DAF">
      <w:pPr>
        <w:spacing w:before="100" w:beforeAutospacing="1" w:after="100" w:afterAutospacing="1"/>
        <w:rPr>
          <w:rFonts w:ascii="Times" w:hAnsi="Times" w:cs="Times New Roman"/>
        </w:rPr>
      </w:pPr>
      <w:r w:rsidRPr="00584DAF">
        <w:rPr>
          <w:rFonts w:ascii="Calibri" w:hAnsi="Calibri" w:cs="Times New Roman"/>
        </w:rPr>
        <w:t> </w:t>
      </w:r>
      <w:proofErr w:type="gramStart"/>
      <w:r w:rsidRPr="00584DAF">
        <w:rPr>
          <w:rFonts w:ascii="Calibri" w:hAnsi="Calibri" w:cs="Times New Roman"/>
          <w:b/>
          <w:bCs/>
        </w:rPr>
        <w:t>Creative work</w:t>
      </w:r>
      <w:r w:rsidRPr="00584DAF">
        <w:rPr>
          <w:rFonts w:ascii="Calibri" w:hAnsi="Calibri" w:cs="Times New Roman"/>
        </w:rPr>
        <w:t xml:space="preserve"> (worth 60% of your course grade).</w:t>
      </w:r>
      <w:proofErr w:type="gramEnd"/>
      <w:r w:rsidRPr="00584DAF">
        <w:rPr>
          <w:rFonts w:ascii="Calibri" w:hAnsi="Calibri" w:cs="Times New Roman"/>
        </w:rPr>
        <w:t xml:space="preserve"> You will sign up for 2 slots during which your story will be </w:t>
      </w:r>
      <w:proofErr w:type="spellStart"/>
      <w:r w:rsidRPr="00584DAF">
        <w:rPr>
          <w:rFonts w:ascii="Calibri" w:hAnsi="Calibri" w:cs="Times New Roman"/>
        </w:rPr>
        <w:t>workshopped</w:t>
      </w:r>
      <w:proofErr w:type="spellEnd"/>
      <w:r w:rsidRPr="00584DAF">
        <w:rPr>
          <w:rFonts w:ascii="Calibri" w:hAnsi="Calibri" w:cs="Times New Roman"/>
        </w:rPr>
        <w:t xml:space="preserve"> by the course. The stories will be handed out to the class a week before they are </w:t>
      </w:r>
      <w:proofErr w:type="spellStart"/>
      <w:r w:rsidRPr="00584DAF">
        <w:rPr>
          <w:rFonts w:ascii="Calibri" w:hAnsi="Calibri" w:cs="Times New Roman"/>
        </w:rPr>
        <w:t>workshopped</w:t>
      </w:r>
      <w:proofErr w:type="spellEnd"/>
      <w:r w:rsidRPr="00584DAF">
        <w:rPr>
          <w:rFonts w:ascii="Calibri" w:hAnsi="Calibri" w:cs="Times New Roman"/>
        </w:rPr>
        <w:t>.</w:t>
      </w:r>
    </w:p>
    <w:p w14:paraId="4CD18657" w14:textId="77777777" w:rsidR="00584DAF" w:rsidRPr="00584DAF" w:rsidRDefault="00584DAF" w:rsidP="00584DAF">
      <w:pPr>
        <w:spacing w:before="100" w:beforeAutospacing="1" w:after="100" w:afterAutospacing="1"/>
        <w:rPr>
          <w:rFonts w:ascii="Times" w:hAnsi="Times" w:cs="Times New Roman"/>
        </w:rPr>
      </w:pPr>
      <w:r w:rsidRPr="00584DAF">
        <w:rPr>
          <w:rFonts w:ascii="Calibri" w:hAnsi="Calibri" w:cs="Times New Roman"/>
          <w:b/>
          <w:bCs/>
        </w:rPr>
        <w:t>Class Participation</w:t>
      </w:r>
      <w:r w:rsidRPr="00584DAF">
        <w:rPr>
          <w:rFonts w:ascii="Calibri" w:hAnsi="Calibri" w:cs="Times New Roman"/>
        </w:rPr>
        <w:t xml:space="preserve">: (worth 10% of your grade) You are expected to show up for class ready to discuss the published work and the work of your peers. Not everyone is as vocal in such a context but everyone should make an effort to be a part of the discussion. On workshop days, students will discuss each other’s writing for about an hour, referring to their comments on the printed copy. You will be graded on the quality and quantity of your comments; I will periodically collect the comments for evaluation. We will go over the commenting process during the first class so that you get a sense of the kinds of comments that are most valuable. Participation in workshop is </w:t>
      </w:r>
      <w:r w:rsidRPr="00584DAF">
        <w:rPr>
          <w:rFonts w:ascii="Calibri" w:hAnsi="Calibri" w:cs="Times New Roman"/>
          <w:b/>
          <w:bCs/>
        </w:rPr>
        <w:t>required</w:t>
      </w:r>
      <w:r w:rsidRPr="00584DAF">
        <w:rPr>
          <w:rFonts w:ascii="Calibri" w:hAnsi="Calibri" w:cs="Times New Roman"/>
        </w:rPr>
        <w:t xml:space="preserve">. Also—p lease do not be late. Also </w:t>
      </w:r>
      <w:proofErr w:type="spellStart"/>
      <w:r w:rsidRPr="00584DAF">
        <w:rPr>
          <w:rFonts w:ascii="Calibri" w:hAnsi="Calibri" w:cs="Times New Roman"/>
        </w:rPr>
        <w:t>also</w:t>
      </w:r>
      <w:proofErr w:type="spellEnd"/>
      <w:r w:rsidRPr="00584DAF">
        <w:rPr>
          <w:rFonts w:ascii="Calibri" w:hAnsi="Calibri" w:cs="Times New Roman"/>
        </w:rPr>
        <w:t>—please do not text during class. Don’t even have your phones on during class. Perhaps don’t even bring them with you.</w:t>
      </w:r>
    </w:p>
    <w:p w14:paraId="44FB1BD8" w14:textId="0026833F" w:rsidR="00584DAF" w:rsidRPr="00584DAF" w:rsidRDefault="00584DAF" w:rsidP="00584DAF">
      <w:pPr>
        <w:spacing w:before="100" w:beforeAutospacing="1" w:after="100" w:afterAutospacing="1"/>
        <w:rPr>
          <w:rFonts w:ascii="Times" w:hAnsi="Times" w:cs="Times New Roman"/>
        </w:rPr>
      </w:pPr>
      <w:r w:rsidRPr="00584DAF">
        <w:rPr>
          <w:rFonts w:ascii="Calibri" w:hAnsi="Calibri" w:cs="Times New Roman"/>
          <w:b/>
          <w:bCs/>
        </w:rPr>
        <w:t>Weekly Assignments</w:t>
      </w:r>
      <w:r w:rsidRPr="00584DAF">
        <w:rPr>
          <w:rFonts w:ascii="Calibri" w:hAnsi="Calibri" w:cs="Times New Roman"/>
        </w:rPr>
        <w:t>: (worth 30% of your grade) Every week you will be expected to write a reaction paper to the published reading, critiques of the work handed in by your fellow students, and written responses to the occasional writing exercises. No late papers will be accepted without a doctor’s note.</w:t>
      </w:r>
    </w:p>
    <w:p w14:paraId="6435A528" w14:textId="048DF40E" w:rsidR="00584DAF" w:rsidRPr="00584DAF" w:rsidRDefault="00584DAF" w:rsidP="00584DAF">
      <w:pPr>
        <w:spacing w:before="100" w:beforeAutospacing="1" w:after="100" w:afterAutospacing="1"/>
        <w:rPr>
          <w:rFonts w:ascii="Times" w:hAnsi="Times" w:cs="Times New Roman"/>
        </w:rPr>
      </w:pPr>
      <w:r w:rsidRPr="00584DAF">
        <w:rPr>
          <w:rFonts w:ascii="Calibri" w:hAnsi="Calibri" w:cs="Times New Roman"/>
          <w:b/>
          <w:bCs/>
        </w:rPr>
        <w:t>Evaluation criteria and requirements</w:t>
      </w:r>
      <w:r w:rsidR="006D20A4">
        <w:rPr>
          <w:rFonts w:ascii="Times" w:hAnsi="Times" w:cs="Times New Roman"/>
        </w:rPr>
        <w:t xml:space="preserve">: </w:t>
      </w:r>
      <w:r w:rsidRPr="00584DAF">
        <w:rPr>
          <w:rFonts w:ascii="Calibri" w:hAnsi="Calibri" w:cs="Times New Roman"/>
        </w:rPr>
        <w:t xml:space="preserve">This course is traditionally graded using a 100-point grading scale (93-100 = A, 90-92 = A-, 88-89=B+, </w:t>
      </w:r>
      <w:proofErr w:type="spellStart"/>
      <w:r w:rsidRPr="00584DAF">
        <w:rPr>
          <w:rFonts w:ascii="Calibri" w:hAnsi="Calibri" w:cs="Times New Roman"/>
        </w:rPr>
        <w:t>etc</w:t>
      </w:r>
      <w:proofErr w:type="spellEnd"/>
      <w:r w:rsidRPr="00584DAF">
        <w:rPr>
          <w:rFonts w:ascii="Calibri" w:hAnsi="Calibri" w:cs="Times New Roman"/>
        </w:rPr>
        <w:t>). Factors I take into account when grading assignments: </w:t>
      </w:r>
      <w:r w:rsidRPr="00584DAF">
        <w:rPr>
          <w:rFonts w:ascii="Calibri" w:hAnsi="Calibri" w:cs="Times New Roman"/>
          <w:i/>
          <w:iCs/>
        </w:rPr>
        <w:t>effort</w:t>
      </w:r>
      <w:r w:rsidRPr="00584DAF">
        <w:rPr>
          <w:rFonts w:ascii="Calibri" w:hAnsi="Calibri" w:cs="Times New Roman"/>
        </w:rPr>
        <w:t xml:space="preserve"> (completion of assignments, coverage, length); </w:t>
      </w:r>
      <w:r w:rsidRPr="00584DAF">
        <w:rPr>
          <w:rFonts w:ascii="Calibri" w:hAnsi="Calibri" w:cs="Times New Roman"/>
          <w:i/>
          <w:iCs/>
        </w:rPr>
        <w:t>quality</w:t>
      </w:r>
      <w:r w:rsidRPr="00584DAF">
        <w:rPr>
          <w:rFonts w:ascii="Calibri" w:hAnsi="Calibri" w:cs="Times New Roman"/>
        </w:rPr>
        <w:t xml:space="preserve"> (depth, detail, style, structure, imagery, originality); and </w:t>
      </w:r>
      <w:r w:rsidRPr="00584DAF">
        <w:rPr>
          <w:rFonts w:ascii="Calibri" w:hAnsi="Calibri" w:cs="Times New Roman"/>
          <w:i/>
          <w:iCs/>
        </w:rPr>
        <w:t>progress</w:t>
      </w:r>
      <w:r w:rsidRPr="00584DAF">
        <w:rPr>
          <w:rFonts w:ascii="Calibri" w:hAnsi="Calibri" w:cs="Times New Roman"/>
        </w:rPr>
        <w:t xml:space="preserve"> (improvement over time, thoroughness and quality of revisions).</w:t>
      </w:r>
    </w:p>
    <w:p w14:paraId="790DD31C" w14:textId="77777777" w:rsidR="00584DAF" w:rsidRPr="00584DAF" w:rsidRDefault="00584DAF" w:rsidP="00584DAF">
      <w:pPr>
        <w:spacing w:before="100" w:beforeAutospacing="1" w:after="100" w:afterAutospacing="1"/>
        <w:rPr>
          <w:rFonts w:ascii="Times" w:hAnsi="Times" w:cs="Times New Roman"/>
        </w:rPr>
      </w:pPr>
      <w:r w:rsidRPr="00584DAF">
        <w:rPr>
          <w:rFonts w:ascii="Calibri" w:hAnsi="Calibri" w:cs="Times New Roman"/>
        </w:rPr>
        <w:t> </w:t>
      </w:r>
    </w:p>
    <w:p w14:paraId="2268C260" w14:textId="77777777" w:rsidR="00584DAF" w:rsidRPr="00584DAF" w:rsidRDefault="00584DAF" w:rsidP="00584DAF">
      <w:pPr>
        <w:spacing w:before="100" w:beforeAutospacing="1" w:after="100" w:afterAutospacing="1"/>
        <w:rPr>
          <w:rFonts w:ascii="Times" w:hAnsi="Times" w:cs="Times New Roman"/>
        </w:rPr>
      </w:pPr>
      <w:r w:rsidRPr="00584DAF">
        <w:rPr>
          <w:rFonts w:ascii="Calibri" w:hAnsi="Calibri" w:cs="Times New Roman"/>
        </w:rPr>
        <w:t> </w:t>
      </w:r>
    </w:p>
    <w:p w14:paraId="21A84C3A" w14:textId="3C9767F6" w:rsidR="00584DAF" w:rsidRPr="00584DAF" w:rsidRDefault="00584DAF" w:rsidP="006D20A4">
      <w:pPr>
        <w:spacing w:before="100" w:beforeAutospacing="1" w:after="100" w:afterAutospacing="1"/>
        <w:rPr>
          <w:rFonts w:ascii="Times" w:hAnsi="Times" w:cs="Times New Roman"/>
        </w:rPr>
      </w:pPr>
      <w:r w:rsidRPr="00584DAF">
        <w:rPr>
          <w:rFonts w:ascii="Calibri" w:hAnsi="Calibri" w:cs="Times New Roman"/>
          <w:b/>
          <w:bCs/>
        </w:rPr>
        <w:t>Academic Integrity and information for students with disabilities</w:t>
      </w:r>
      <w:r w:rsidR="006D20A4">
        <w:rPr>
          <w:rFonts w:ascii="Times" w:hAnsi="Times" w:cs="Times New Roman"/>
        </w:rPr>
        <w:t xml:space="preserve">: </w:t>
      </w:r>
      <w:r w:rsidRPr="00584DAF">
        <w:rPr>
          <w:rFonts w:ascii="Calibri" w:hAnsi="Calibri" w:cs="Times New Roman"/>
          <w:u w:val="single"/>
        </w:rPr>
        <w:t>Statement for Students with Disabilities</w:t>
      </w:r>
      <w:r w:rsidRPr="00584DAF">
        <w:rPr>
          <w:rFonts w:ascii="Calibri" w:hAnsi="Calibri" w:cs="Times New Roman"/>
        </w:rPr>
        <w:b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The phone number for DSP is </w:t>
      </w:r>
      <w:r w:rsidRPr="00584DAF">
        <w:rPr>
          <w:rFonts w:ascii="Calibri" w:hAnsi="Calibri" w:cs="Times New Roman"/>
        </w:rPr>
        <w:fldChar w:fldCharType="begin"/>
      </w:r>
      <w:r w:rsidRPr="00584DAF">
        <w:rPr>
          <w:rFonts w:ascii="Calibri" w:hAnsi="Calibri" w:cs="Times New Roman"/>
        </w:rPr>
        <w:instrText xml:space="preserve"> HYPERLINK "tel:%28213%29%20740-0776" \t "_blank" </w:instrText>
      </w:r>
      <w:r w:rsidRPr="00584DAF">
        <w:rPr>
          <w:rFonts w:ascii="Calibri" w:hAnsi="Calibri" w:cs="Times New Roman"/>
        </w:rPr>
        <w:fldChar w:fldCharType="separate"/>
      </w:r>
      <w:r w:rsidRPr="006D20A4">
        <w:rPr>
          <w:rFonts w:ascii="Calibri" w:hAnsi="Calibri" w:cs="Times New Roman"/>
          <w:color w:val="0000FF"/>
          <w:u w:val="single"/>
        </w:rPr>
        <w:t>(213) 740-0776</w:t>
      </w:r>
      <w:r w:rsidRPr="00584DAF">
        <w:rPr>
          <w:rFonts w:ascii="Calibri" w:hAnsi="Calibri" w:cs="Times New Roman"/>
        </w:rPr>
        <w:fldChar w:fldCharType="end"/>
      </w:r>
      <w:r w:rsidRPr="00584DAF">
        <w:rPr>
          <w:rFonts w:ascii="Calibri" w:hAnsi="Calibri" w:cs="Times New Roman"/>
        </w:rPr>
        <w:t>.</w:t>
      </w:r>
    </w:p>
    <w:p w14:paraId="50811FCA" w14:textId="77777777" w:rsidR="00584DAF" w:rsidRPr="00584DAF" w:rsidRDefault="00584DAF" w:rsidP="00584DAF">
      <w:pPr>
        <w:spacing w:before="100" w:beforeAutospacing="1" w:after="100" w:afterAutospacing="1"/>
        <w:rPr>
          <w:rFonts w:ascii="Times" w:hAnsi="Times" w:cs="Times New Roman"/>
        </w:rPr>
      </w:pPr>
      <w:r w:rsidRPr="00584DAF">
        <w:rPr>
          <w:rFonts w:ascii="Calibri" w:hAnsi="Calibri" w:cs="Times New Roman"/>
          <w:u w:val="single"/>
        </w:rPr>
        <w:t>Statement on Academic Integrity</w:t>
      </w:r>
      <w:r w:rsidRPr="00584DAF">
        <w:rPr>
          <w:rFonts w:ascii="Calibri" w:hAnsi="Calibri" w:cs="Times New Roman"/>
        </w:rPr>
        <w:b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584DAF">
        <w:rPr>
          <w:rFonts w:ascii="Calibri" w:hAnsi="Calibri" w:cs="Times New Roman"/>
          <w:i/>
          <w:iCs/>
        </w:rPr>
        <w:t>SCampus</w:t>
      </w:r>
      <w:proofErr w:type="spellEnd"/>
      <w:r w:rsidRPr="00584DAF">
        <w:rPr>
          <w:rFonts w:ascii="Calibri" w:hAnsi="Calibri" w:cs="Times New Roman"/>
          <w:i/>
          <w:iCs/>
        </w:rPr>
        <w:t>, the Student Guidebook</w:t>
      </w:r>
      <w:r w:rsidRPr="00584DAF">
        <w:rPr>
          <w:rFonts w:ascii="Calibri" w:hAnsi="Calibri" w:cs="Times New Roman"/>
        </w:rPr>
        <w:t>, contains the Student Conduct Code in Section 11.00, while the recommended sanctions are located in Appendix A:</w:t>
      </w:r>
      <w:r w:rsidRPr="00584DAF">
        <w:rPr>
          <w:rFonts w:ascii="Calibri" w:hAnsi="Calibri" w:cs="Times New Roman"/>
        </w:rPr>
        <w:br/>
      </w:r>
      <w:proofErr w:type="gramStart"/>
      <w:r w:rsidRPr="00584DAF">
        <w:rPr>
          <w:rFonts w:ascii="Calibri" w:hAnsi="Calibri" w:cs="Times New Roman"/>
        </w:rPr>
        <w:t>          </w:t>
      </w:r>
      <w:proofErr w:type="gramEnd"/>
      <w:r w:rsidRPr="00584DAF">
        <w:rPr>
          <w:rFonts w:ascii="Calibri" w:hAnsi="Calibri" w:cs="Times New Roman"/>
        </w:rPr>
        <w:fldChar w:fldCharType="begin"/>
      </w:r>
      <w:r w:rsidRPr="00584DAF">
        <w:rPr>
          <w:rFonts w:ascii="Calibri" w:hAnsi="Calibri" w:cs="Times New Roman"/>
        </w:rPr>
        <w:instrText xml:space="preserve"> HYPERLINK "http://www.usc.edu/dept/publications/SCAMPUS/gov/" \t "_blank" </w:instrText>
      </w:r>
      <w:r w:rsidRPr="00584DAF">
        <w:rPr>
          <w:rFonts w:ascii="Calibri" w:hAnsi="Calibri" w:cs="Times New Roman"/>
        </w:rPr>
        <w:fldChar w:fldCharType="separate"/>
      </w:r>
      <w:r w:rsidRPr="006D20A4">
        <w:rPr>
          <w:rFonts w:ascii="Calibri" w:hAnsi="Calibri" w:cs="Times New Roman"/>
          <w:color w:val="0000FF"/>
          <w:u w:val="single"/>
        </w:rPr>
        <w:t>http://www.usc.edu/dept/publications/SCAMPUS/gov/</w:t>
      </w:r>
      <w:r w:rsidRPr="00584DAF">
        <w:rPr>
          <w:rFonts w:ascii="Calibri" w:hAnsi="Calibri" w:cs="Times New Roman"/>
        </w:rPr>
        <w:fldChar w:fldCharType="end"/>
      </w:r>
      <w:r w:rsidRPr="00584DAF">
        <w:rPr>
          <w:rFonts w:ascii="Calibri" w:hAnsi="Calibri" w:cs="Times New Roman"/>
        </w:rPr>
        <w:t>.</w:t>
      </w:r>
      <w:r w:rsidRPr="00584DAF">
        <w:rPr>
          <w:rFonts w:ascii="Calibri" w:hAnsi="Calibri" w:cs="Times New Roman"/>
        </w:rPr>
        <w:br/>
        <w:t>Students will be referred to the Office of Student Judicial Affairs and Community Standards for further review, should there be any suspicion of academic dishonesty. The Review process can be found at:</w:t>
      </w:r>
      <w:r w:rsidRPr="00584DAF">
        <w:rPr>
          <w:rFonts w:ascii="Calibri" w:hAnsi="Calibri" w:cs="Times New Roman"/>
        </w:rPr>
        <w:br/>
      </w:r>
      <w:proofErr w:type="gramStart"/>
      <w:r w:rsidRPr="00584DAF">
        <w:rPr>
          <w:rFonts w:ascii="Calibri" w:hAnsi="Calibri" w:cs="Times New Roman"/>
        </w:rPr>
        <w:t>          </w:t>
      </w:r>
      <w:proofErr w:type="gramEnd"/>
      <w:r w:rsidRPr="00584DAF">
        <w:rPr>
          <w:rFonts w:ascii="Calibri" w:hAnsi="Calibri" w:cs="Times New Roman"/>
        </w:rPr>
        <w:fldChar w:fldCharType="begin"/>
      </w:r>
      <w:r w:rsidRPr="00584DAF">
        <w:rPr>
          <w:rFonts w:ascii="Calibri" w:hAnsi="Calibri" w:cs="Times New Roman"/>
        </w:rPr>
        <w:instrText xml:space="preserve"> HYPERLINK "http://www.usc.edu/student-affairs/SJACS/" \t "_blank" </w:instrText>
      </w:r>
      <w:r w:rsidRPr="00584DAF">
        <w:rPr>
          <w:rFonts w:ascii="Calibri" w:hAnsi="Calibri" w:cs="Times New Roman"/>
        </w:rPr>
        <w:fldChar w:fldCharType="separate"/>
      </w:r>
      <w:r w:rsidRPr="006D20A4">
        <w:rPr>
          <w:rFonts w:ascii="Calibri" w:hAnsi="Calibri" w:cs="Times New Roman"/>
          <w:color w:val="0000FF"/>
          <w:u w:val="single"/>
        </w:rPr>
        <w:t>http://www.usc.edu/student-affairs/SJACS/</w:t>
      </w:r>
      <w:r w:rsidRPr="00584DAF">
        <w:rPr>
          <w:rFonts w:ascii="Calibri" w:hAnsi="Calibri" w:cs="Times New Roman"/>
        </w:rPr>
        <w:fldChar w:fldCharType="end"/>
      </w:r>
      <w:r w:rsidRPr="00584DAF">
        <w:rPr>
          <w:rFonts w:ascii="Calibri" w:hAnsi="Calibri" w:cs="Times New Roman"/>
        </w:rPr>
        <w:t>.</w:t>
      </w:r>
    </w:p>
    <w:p w14:paraId="0DABD335" w14:textId="109AD888" w:rsidR="00584DAF" w:rsidRPr="00584DAF" w:rsidRDefault="00584DAF" w:rsidP="006D20A4">
      <w:pPr>
        <w:spacing w:before="100" w:beforeAutospacing="1" w:after="100" w:afterAutospacing="1"/>
        <w:rPr>
          <w:rFonts w:ascii="Times" w:hAnsi="Times" w:cs="Times New Roman"/>
        </w:rPr>
      </w:pPr>
      <w:r w:rsidRPr="00584DAF">
        <w:rPr>
          <w:rFonts w:ascii="Calibri" w:hAnsi="Calibri" w:cs="Times New Roman"/>
        </w:rPr>
        <w:t xml:space="preserve">In the context of this class, copying another person's </w:t>
      </w:r>
      <w:r w:rsidRPr="00584DAF">
        <w:rPr>
          <w:rFonts w:ascii="Calibri" w:hAnsi="Calibri" w:cs="Times New Roman"/>
          <w:b/>
          <w:bCs/>
        </w:rPr>
        <w:t>words</w:t>
      </w:r>
      <w:r w:rsidRPr="00584DAF">
        <w:rPr>
          <w:rFonts w:ascii="Calibri" w:hAnsi="Calibri" w:cs="Times New Roman"/>
        </w:rPr>
        <w:t xml:space="preserve"> or </w:t>
      </w:r>
      <w:r w:rsidRPr="00584DAF">
        <w:rPr>
          <w:rFonts w:ascii="Calibri" w:hAnsi="Calibri" w:cs="Times New Roman"/>
          <w:b/>
          <w:bCs/>
        </w:rPr>
        <w:t>ideas</w:t>
      </w:r>
      <w:r w:rsidRPr="00584DAF">
        <w:rPr>
          <w:rFonts w:ascii="Calibri" w:hAnsi="Calibri" w:cs="Times New Roman"/>
        </w:rPr>
        <w:t xml:space="preserve"> (even if paraphrased or changed to your own words) without attribution is plagiarism. Handing in a story that you did not write is a form of academic dishonesty. </w:t>
      </w:r>
      <w:r w:rsidRPr="00584DAF">
        <w:rPr>
          <w:rFonts w:ascii="Calibri" w:hAnsi="Calibri" w:cs="Times New Roman"/>
          <w:b/>
          <w:bCs/>
        </w:rPr>
        <w:t>Handing in a story you have submitted for another course</w:t>
      </w:r>
      <w:r w:rsidRPr="00584DAF">
        <w:rPr>
          <w:rFonts w:ascii="Calibri" w:hAnsi="Calibri" w:cs="Times New Roman"/>
        </w:rPr>
        <w:t xml:space="preserve"> (without discussing the situation with me first) </w:t>
      </w:r>
      <w:r w:rsidRPr="00584DAF">
        <w:rPr>
          <w:rFonts w:ascii="Calibri" w:hAnsi="Calibri" w:cs="Times New Roman"/>
          <w:b/>
          <w:bCs/>
        </w:rPr>
        <w:t>is also academically dishonest</w:t>
      </w:r>
      <w:r w:rsidRPr="00584DAF">
        <w:rPr>
          <w:rFonts w:ascii="Calibri" w:hAnsi="Calibri" w:cs="Times New Roman"/>
        </w:rPr>
        <w:t>. Plagiarized or non-original work will receive a grade of F.</w:t>
      </w:r>
    </w:p>
    <w:p w14:paraId="045CE5DF" w14:textId="1F7199C6" w:rsidR="00584DAF" w:rsidRPr="00584DAF" w:rsidRDefault="00584DAF" w:rsidP="006D20A4">
      <w:pPr>
        <w:spacing w:before="100" w:beforeAutospacing="1" w:after="100" w:afterAutospacing="1"/>
        <w:rPr>
          <w:rFonts w:ascii="Times" w:hAnsi="Times" w:cs="Times New Roman"/>
        </w:rPr>
      </w:pPr>
      <w:r w:rsidRPr="00584DAF">
        <w:rPr>
          <w:rFonts w:ascii="Calibri" w:hAnsi="Calibri" w:cs="Times New Roman"/>
        </w:rPr>
        <w:t xml:space="preserve"> *** </w:t>
      </w:r>
      <w:proofErr w:type="gramStart"/>
      <w:r w:rsidRPr="00584DAF">
        <w:rPr>
          <w:rFonts w:ascii="Calibri" w:hAnsi="Calibri" w:cs="Times New Roman"/>
        </w:rPr>
        <w:t>a</w:t>
      </w:r>
      <w:proofErr w:type="gramEnd"/>
      <w:r w:rsidRPr="00584DAF">
        <w:rPr>
          <w:rFonts w:ascii="Calibri" w:hAnsi="Calibri" w:cs="Times New Roman"/>
        </w:rPr>
        <w:t xml:space="preserve"> note on tact and tactics: creative writing workshops only work because we, collectively, agree on two foundational principles. </w:t>
      </w:r>
      <w:proofErr w:type="gramStart"/>
      <w:r w:rsidRPr="00584DAF">
        <w:rPr>
          <w:rFonts w:ascii="Calibri" w:hAnsi="Calibri" w:cs="Times New Roman"/>
        </w:rPr>
        <w:t>Namely, that 1) all of us are capable of being better writers and that’s why we are in this class, and 2) by “better” we don’t mean more commercially successful or more popular.</w:t>
      </w:r>
      <w:proofErr w:type="gramEnd"/>
      <w:r w:rsidRPr="00584DAF">
        <w:rPr>
          <w:rFonts w:ascii="Calibri" w:hAnsi="Calibri" w:cs="Times New Roman"/>
        </w:rPr>
        <w:t xml:space="preserve"> “Better” in our context means—better equipped to make our writing do what we imagine it will do before we sit down to write it. More effective, more moving, more curious, more gripping, more surprising, etc. We will do our best to live by those principles while we are together.</w:t>
      </w:r>
    </w:p>
    <w:p w14:paraId="7AEB4299" w14:textId="77777777" w:rsidR="003D64AA" w:rsidRDefault="003D64AA"/>
    <w:sectPr w:rsidR="003D64AA" w:rsidSect="003F1DF8">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520DD" w14:textId="77777777" w:rsidR="003F1DF8" w:rsidRDefault="003F1DF8" w:rsidP="003F1DF8">
      <w:r>
        <w:separator/>
      </w:r>
    </w:p>
  </w:endnote>
  <w:endnote w:type="continuationSeparator" w:id="0">
    <w:p w14:paraId="4D664A41" w14:textId="77777777" w:rsidR="003F1DF8" w:rsidRDefault="003F1DF8" w:rsidP="003F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4928D" w14:textId="77777777" w:rsidR="003F1DF8" w:rsidRDefault="003F1DF8" w:rsidP="00F75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CC8EA" w14:textId="77777777" w:rsidR="003F1DF8" w:rsidRDefault="003F1DF8" w:rsidP="003F1D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76107" w14:textId="77777777" w:rsidR="003F1DF8" w:rsidRPr="003F4721" w:rsidRDefault="003F1DF8" w:rsidP="00F752BE">
    <w:pPr>
      <w:pStyle w:val="Footer"/>
      <w:framePr w:wrap="around" w:vAnchor="text" w:hAnchor="margin" w:xAlign="right" w:y="1"/>
      <w:rPr>
        <w:rStyle w:val="PageNumber"/>
        <w:rFonts w:asciiTheme="majorHAnsi" w:hAnsiTheme="majorHAnsi"/>
      </w:rPr>
    </w:pPr>
    <w:r w:rsidRPr="003F4721">
      <w:rPr>
        <w:rStyle w:val="PageNumber"/>
        <w:rFonts w:asciiTheme="majorHAnsi" w:hAnsiTheme="majorHAnsi"/>
      </w:rPr>
      <w:fldChar w:fldCharType="begin"/>
    </w:r>
    <w:r w:rsidRPr="003F4721">
      <w:rPr>
        <w:rStyle w:val="PageNumber"/>
        <w:rFonts w:asciiTheme="majorHAnsi" w:hAnsiTheme="majorHAnsi"/>
      </w:rPr>
      <w:instrText xml:space="preserve">PAGE  </w:instrText>
    </w:r>
    <w:r w:rsidRPr="003F4721">
      <w:rPr>
        <w:rStyle w:val="PageNumber"/>
        <w:rFonts w:asciiTheme="majorHAnsi" w:hAnsiTheme="majorHAnsi"/>
      </w:rPr>
      <w:fldChar w:fldCharType="separate"/>
    </w:r>
    <w:r w:rsidR="00852B1A">
      <w:rPr>
        <w:rStyle w:val="PageNumber"/>
        <w:rFonts w:asciiTheme="majorHAnsi" w:hAnsiTheme="majorHAnsi"/>
        <w:noProof/>
      </w:rPr>
      <w:t>2</w:t>
    </w:r>
    <w:r w:rsidRPr="003F4721">
      <w:rPr>
        <w:rStyle w:val="PageNumber"/>
        <w:rFonts w:asciiTheme="majorHAnsi" w:hAnsiTheme="majorHAnsi"/>
      </w:rPr>
      <w:fldChar w:fldCharType="end"/>
    </w:r>
  </w:p>
  <w:p w14:paraId="50E366B0" w14:textId="77777777" w:rsidR="003F1DF8" w:rsidRDefault="003F1DF8" w:rsidP="003F1D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15781" w14:textId="77777777" w:rsidR="003F1DF8" w:rsidRDefault="003F1DF8" w:rsidP="003F1DF8">
      <w:r>
        <w:separator/>
      </w:r>
    </w:p>
  </w:footnote>
  <w:footnote w:type="continuationSeparator" w:id="0">
    <w:p w14:paraId="7F81FF31" w14:textId="77777777" w:rsidR="003F1DF8" w:rsidRDefault="003F1DF8" w:rsidP="003F1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07"/>
    <w:rsid w:val="000E3F83"/>
    <w:rsid w:val="003D64AA"/>
    <w:rsid w:val="003F1DF8"/>
    <w:rsid w:val="003F4721"/>
    <w:rsid w:val="00584DAF"/>
    <w:rsid w:val="006D20A4"/>
    <w:rsid w:val="00852B1A"/>
    <w:rsid w:val="00A22EF9"/>
    <w:rsid w:val="00AA7E07"/>
    <w:rsid w:val="00DF345C"/>
    <w:rsid w:val="00E8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919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4DAF"/>
    <w:rPr>
      <w:color w:val="0000FF"/>
      <w:u w:val="single"/>
    </w:rPr>
  </w:style>
  <w:style w:type="character" w:customStyle="1" w:styleId="il">
    <w:name w:val="il"/>
    <w:basedOn w:val="DefaultParagraphFont"/>
    <w:rsid w:val="00584DAF"/>
  </w:style>
  <w:style w:type="paragraph" w:styleId="Footer">
    <w:name w:val="footer"/>
    <w:basedOn w:val="Normal"/>
    <w:link w:val="FooterChar"/>
    <w:uiPriority w:val="99"/>
    <w:unhideWhenUsed/>
    <w:rsid w:val="003F1DF8"/>
    <w:pPr>
      <w:tabs>
        <w:tab w:val="center" w:pos="4320"/>
        <w:tab w:val="right" w:pos="8640"/>
      </w:tabs>
    </w:pPr>
  </w:style>
  <w:style w:type="character" w:customStyle="1" w:styleId="FooterChar">
    <w:name w:val="Footer Char"/>
    <w:basedOn w:val="DefaultParagraphFont"/>
    <w:link w:val="Footer"/>
    <w:uiPriority w:val="99"/>
    <w:rsid w:val="003F1DF8"/>
  </w:style>
  <w:style w:type="character" w:styleId="PageNumber">
    <w:name w:val="page number"/>
    <w:basedOn w:val="DefaultParagraphFont"/>
    <w:uiPriority w:val="99"/>
    <w:semiHidden/>
    <w:unhideWhenUsed/>
    <w:rsid w:val="003F1DF8"/>
  </w:style>
  <w:style w:type="paragraph" w:styleId="Header">
    <w:name w:val="header"/>
    <w:basedOn w:val="Normal"/>
    <w:link w:val="HeaderChar"/>
    <w:uiPriority w:val="99"/>
    <w:unhideWhenUsed/>
    <w:rsid w:val="003F4721"/>
    <w:pPr>
      <w:tabs>
        <w:tab w:val="center" w:pos="4320"/>
        <w:tab w:val="right" w:pos="8640"/>
      </w:tabs>
    </w:pPr>
  </w:style>
  <w:style w:type="character" w:customStyle="1" w:styleId="HeaderChar">
    <w:name w:val="Header Char"/>
    <w:basedOn w:val="DefaultParagraphFont"/>
    <w:link w:val="Header"/>
    <w:uiPriority w:val="99"/>
    <w:rsid w:val="003F47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4DAF"/>
    <w:rPr>
      <w:color w:val="0000FF"/>
      <w:u w:val="single"/>
    </w:rPr>
  </w:style>
  <w:style w:type="character" w:customStyle="1" w:styleId="il">
    <w:name w:val="il"/>
    <w:basedOn w:val="DefaultParagraphFont"/>
    <w:rsid w:val="00584DAF"/>
  </w:style>
  <w:style w:type="paragraph" w:styleId="Footer">
    <w:name w:val="footer"/>
    <w:basedOn w:val="Normal"/>
    <w:link w:val="FooterChar"/>
    <w:uiPriority w:val="99"/>
    <w:unhideWhenUsed/>
    <w:rsid w:val="003F1DF8"/>
    <w:pPr>
      <w:tabs>
        <w:tab w:val="center" w:pos="4320"/>
        <w:tab w:val="right" w:pos="8640"/>
      </w:tabs>
    </w:pPr>
  </w:style>
  <w:style w:type="character" w:customStyle="1" w:styleId="FooterChar">
    <w:name w:val="Footer Char"/>
    <w:basedOn w:val="DefaultParagraphFont"/>
    <w:link w:val="Footer"/>
    <w:uiPriority w:val="99"/>
    <w:rsid w:val="003F1DF8"/>
  </w:style>
  <w:style w:type="character" w:styleId="PageNumber">
    <w:name w:val="page number"/>
    <w:basedOn w:val="DefaultParagraphFont"/>
    <w:uiPriority w:val="99"/>
    <w:semiHidden/>
    <w:unhideWhenUsed/>
    <w:rsid w:val="003F1DF8"/>
  </w:style>
  <w:style w:type="paragraph" w:styleId="Header">
    <w:name w:val="header"/>
    <w:basedOn w:val="Normal"/>
    <w:link w:val="HeaderChar"/>
    <w:uiPriority w:val="99"/>
    <w:unhideWhenUsed/>
    <w:rsid w:val="003F4721"/>
    <w:pPr>
      <w:tabs>
        <w:tab w:val="center" w:pos="4320"/>
        <w:tab w:val="right" w:pos="8640"/>
      </w:tabs>
    </w:pPr>
  </w:style>
  <w:style w:type="character" w:customStyle="1" w:styleId="HeaderChar">
    <w:name w:val="Header Char"/>
    <w:basedOn w:val="DefaultParagraphFont"/>
    <w:link w:val="Header"/>
    <w:uiPriority w:val="99"/>
    <w:rsid w:val="003F4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48293">
      <w:bodyDiv w:val="1"/>
      <w:marLeft w:val="0"/>
      <w:marRight w:val="0"/>
      <w:marTop w:val="0"/>
      <w:marBottom w:val="0"/>
      <w:divBdr>
        <w:top w:val="none" w:sz="0" w:space="0" w:color="auto"/>
        <w:left w:val="none" w:sz="0" w:space="0" w:color="auto"/>
        <w:bottom w:val="none" w:sz="0" w:space="0" w:color="auto"/>
        <w:right w:val="none" w:sz="0" w:space="0" w:color="auto"/>
      </w:divBdr>
    </w:div>
    <w:div w:id="2120102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1462</Words>
  <Characters>8336</Characters>
  <Application>Microsoft Macintosh Word</Application>
  <DocSecurity>0</DocSecurity>
  <Lines>69</Lines>
  <Paragraphs>19</Paragraphs>
  <ScaleCrop>false</ScaleCrop>
  <Company>University of Southern California</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Treuer</dc:creator>
  <cp:keywords/>
  <dc:description/>
  <cp:lastModifiedBy>David Treuer</cp:lastModifiedBy>
  <cp:revision>4</cp:revision>
  <dcterms:created xsi:type="dcterms:W3CDTF">2017-08-20T16:08:00Z</dcterms:created>
  <dcterms:modified xsi:type="dcterms:W3CDTF">2017-08-20T16:10:00Z</dcterms:modified>
</cp:coreProperties>
</file>