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1"/>
        <w:gridCol w:w="6505"/>
      </w:tblGrid>
      <w:tr w:rsidR="00AC6D86" w:rsidRPr="004C571B" w:rsidTr="003F24C8">
        <w:trPr>
          <w:trHeight w:val="174"/>
        </w:trPr>
        <w:tc>
          <w:tcPr>
            <w:tcW w:w="3061" w:type="dxa"/>
            <w:vMerge w:val="restart"/>
            <w:hideMark/>
          </w:tcPr>
          <w:p w:rsidR="00AC6D86" w:rsidRPr="00B44D80" w:rsidRDefault="003F24C8" w:rsidP="0015365B">
            <w:pPr>
              <w:rPr>
                <w:rFonts w:asciiTheme="minorHAnsi" w:hAnsiTheme="minorHAnsi"/>
                <w:b/>
                <w:bCs/>
                <w:sz w:val="20"/>
              </w:rPr>
            </w:pPr>
            <w:r>
              <w:rPr>
                <w:b/>
                <w:noProof/>
                <w:sz w:val="22"/>
                <w:szCs w:val="22"/>
              </w:rPr>
              <mc:AlternateContent>
                <mc:Choice Requires="wps">
                  <w:drawing>
                    <wp:anchor distT="0" distB="0" distL="114300" distR="114300" simplePos="0" relativeHeight="251659264" behindDoc="0" locked="0" layoutInCell="1" allowOverlap="1" wp14:anchorId="7CA38405" wp14:editId="280CA423">
                      <wp:simplePos x="0" y="0"/>
                      <wp:positionH relativeFrom="column">
                        <wp:posOffset>2982</wp:posOffset>
                      </wp:positionH>
                      <wp:positionV relativeFrom="paragraph">
                        <wp:posOffset>1713506</wp:posOffset>
                      </wp:positionV>
                      <wp:extent cx="5789295" cy="0"/>
                      <wp:effectExtent l="38100" t="38100" r="59055" b="95250"/>
                      <wp:wrapNone/>
                      <wp:docPr id="3" name="Straight Connector 3"/>
                      <wp:cNvGraphicFramePr/>
                      <a:graphic xmlns:a="http://schemas.openxmlformats.org/drawingml/2006/main">
                        <a:graphicData uri="http://schemas.microsoft.com/office/word/2010/wordprocessingShape">
                          <wps:wsp>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3EFB2A9"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34.9pt" to="456.1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" strokecolor="black [3200]" strokeweight="2pt">
                      <v:shadow on="t" color="black" opacity="24903f" origin=",.5" offset="0,.55556mm"/>
                    </v:line>
                  </w:pict>
                </mc:Fallback>
              </mc:AlternateContent>
            </w:r>
            <w:r w:rsidR="0022505B" w:rsidRPr="0022505B">
              <w:rPr>
                <w:rFonts w:asciiTheme="minorHAnsi" w:hAnsiTheme="minorHAnsi"/>
                <w:b/>
                <w:bCs/>
                <w:noProof/>
                <w:sz w:val="20"/>
              </w:rPr>
              <mc:AlternateContent>
                <mc:Choice Requires="wps">
                  <w:drawing>
                    <wp:anchor distT="0" distB="0" distL="114300" distR="114300" simplePos="0" relativeHeight="251661312" behindDoc="0" locked="0" layoutInCell="1" allowOverlap="1" wp14:anchorId="5D3E3C77" wp14:editId="37A289D5">
                      <wp:simplePos x="0" y="0"/>
                      <wp:positionH relativeFrom="column">
                        <wp:align>center</wp:align>
                      </wp:positionH>
                      <wp:positionV relativeFrom="paragraph">
                        <wp:posOffset>0</wp:posOffset>
                      </wp:positionV>
                      <wp:extent cx="197167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FB101A" w:rsidRDefault="00FB101A">
                                  <w:r>
                                    <w:rPr>
                                      <w:noProof/>
                                    </w:rPr>
                                    <w:drawing>
                                      <wp:inline distT="0" distB="0" distL="0" distR="0" wp14:anchorId="34835975" wp14:editId="2E0BB4F2">
                                        <wp:extent cx="1711960" cy="600075"/>
                                        <wp:effectExtent l="0" t="0" r="2540"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D3E3C77" id="_x0000_t202" coordsize="21600,21600" o:spt="202" path="m,l,21600r21600,l21600,xe">
                      <v:stroke joinstyle="miter"/>
                      <v:path gradientshapeok="t" o:connecttype="rect"/>
                    </v:shapetype>
                    <v:shape id="Text Box 2" o:spid="_x0000_s1026" type="#_x0000_t202" style="position:absolute;margin-left:0;margin-top:0;width:155.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" stroked="f">
                      <v:textbox style="mso-fit-shape-to-text:t">
                        <w:txbxContent>
                          <w:p w:rsidR="00FB101A" w:rsidRDefault="00FB101A">
                            <w:r>
                              <w:rPr>
                                <w:noProof/>
                                <w:lang w:eastAsia="ko-KR"/>
                              </w:rPr>
                              <w:drawing>
                                <wp:inline distT="0" distB="0" distL="0" distR="0" wp14:anchorId="34835975" wp14:editId="2E0BB4F2">
                                  <wp:extent cx="1711960" cy="600075"/>
                                  <wp:effectExtent l="0" t="0" r="2540"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xbxContent>
                      </v:textbox>
                    </v:shape>
                  </w:pict>
                </mc:Fallback>
              </mc:AlternateContent>
            </w:r>
            <w:r w:rsidR="008A0A00">
              <w:rPr>
                <w:b/>
                <w:noProof/>
                <w:sz w:val="22"/>
                <w:szCs w:val="22"/>
                <w:lang w:eastAsia="ko-KR"/>
              </w:rPr>
              <w:t xml:space="preserve">   </w:t>
            </w:r>
          </w:p>
        </w:tc>
        <w:tc>
          <w:tcPr>
            <w:tcW w:w="6505" w:type="dxa"/>
          </w:tcPr>
          <w:p w:rsidR="00AC6D86" w:rsidRPr="00191EB4" w:rsidRDefault="0022505B" w:rsidP="00822676">
            <w:pPr>
              <w:rPr>
                <w:rFonts w:ascii="Times New Roman" w:hAnsi="Times New Roman"/>
                <w:b/>
                <w:bCs/>
                <w:szCs w:val="24"/>
                <w:u w:val="single"/>
              </w:rPr>
            </w:pPr>
            <w:r w:rsidRPr="0022505B">
              <w:rPr>
                <w:rFonts w:ascii="Times New Roman" w:hAnsi="Times New Roman"/>
                <w:b/>
                <w:bCs/>
                <w:szCs w:val="24"/>
              </w:rPr>
              <w:t xml:space="preserve">   </w:t>
            </w:r>
            <w:r w:rsidR="00AC6D86" w:rsidRPr="00191EB4">
              <w:rPr>
                <w:rFonts w:ascii="Times New Roman" w:hAnsi="Times New Roman"/>
                <w:b/>
                <w:bCs/>
                <w:szCs w:val="24"/>
                <w:u w:val="single"/>
              </w:rPr>
              <w:t>BUAD 497: Strategic Management</w:t>
            </w:r>
            <w:r w:rsidR="00822676">
              <w:rPr>
                <w:rFonts w:ascii="Times New Roman" w:hAnsi="Times New Roman"/>
                <w:b/>
                <w:bCs/>
                <w:szCs w:val="24"/>
                <w:u w:val="single"/>
              </w:rPr>
              <w:t xml:space="preserve">   </w:t>
            </w:r>
          </w:p>
        </w:tc>
      </w:tr>
      <w:tr w:rsidR="00AC6D86" w:rsidRPr="004C571B" w:rsidTr="003F24C8">
        <w:trPr>
          <w:trHeight w:val="47"/>
        </w:trPr>
        <w:tc>
          <w:tcPr>
            <w:tcW w:w="3061" w:type="dxa"/>
            <w:vMerge/>
            <w:hideMark/>
          </w:tcPr>
          <w:p w:rsidR="00AC6D86" w:rsidRPr="00C5604A" w:rsidRDefault="00AC6D86" w:rsidP="0015365B">
            <w:pPr>
              <w:rPr>
                <w:b/>
                <w:bCs/>
                <w:sz w:val="22"/>
                <w:szCs w:val="22"/>
              </w:rPr>
            </w:pPr>
          </w:p>
        </w:tc>
        <w:tc>
          <w:tcPr>
            <w:tcW w:w="6505" w:type="dxa"/>
          </w:tcPr>
          <w:p w:rsidR="00357917" w:rsidRDefault="0022505B" w:rsidP="0015365B">
            <w:pPr>
              <w:rPr>
                <w:rFonts w:ascii="Times New Roman" w:hAnsi="Times New Roman"/>
                <w:b/>
                <w:bCs/>
                <w:sz w:val="22"/>
                <w:szCs w:val="22"/>
              </w:rPr>
            </w:pPr>
            <w:r w:rsidRPr="00844B3B">
              <w:rPr>
                <w:rFonts w:ascii="Times New Roman" w:hAnsi="Times New Roman"/>
                <w:b/>
                <w:bCs/>
                <w:sz w:val="22"/>
                <w:szCs w:val="22"/>
              </w:rPr>
              <w:t xml:space="preserve">   </w:t>
            </w:r>
          </w:p>
          <w:p w:rsidR="00357917" w:rsidRPr="00357917" w:rsidRDefault="00357917" w:rsidP="002C617E">
            <w:pPr>
              <w:rPr>
                <w:rFonts w:ascii="Times New Roman" w:hAnsi="Times New Roman"/>
                <w:b/>
                <w:bCs/>
                <w:sz w:val="22"/>
                <w:szCs w:val="22"/>
              </w:rPr>
            </w:pPr>
            <w:r>
              <w:rPr>
                <w:rFonts w:ascii="Times New Roman" w:hAnsi="Times New Roman"/>
                <w:b/>
                <w:bCs/>
                <w:sz w:val="22"/>
                <w:szCs w:val="22"/>
              </w:rPr>
              <w:t xml:space="preserve">   </w:t>
            </w:r>
            <w:r w:rsidR="008A0A00">
              <w:rPr>
                <w:rFonts w:ascii="Times New Roman" w:hAnsi="Times New Roman"/>
                <w:b/>
                <w:bCs/>
                <w:sz w:val="22"/>
                <w:szCs w:val="22"/>
              </w:rPr>
              <w:t xml:space="preserve">Syllabus:            </w:t>
            </w:r>
            <w:r w:rsidR="002F7C24">
              <w:rPr>
                <w:rFonts w:ascii="Times New Roman" w:hAnsi="Times New Roman"/>
                <w:bCs/>
                <w:sz w:val="22"/>
                <w:szCs w:val="22"/>
              </w:rPr>
              <w:t>Fall</w:t>
            </w:r>
            <w:r w:rsidRPr="008A0A00">
              <w:rPr>
                <w:rFonts w:ascii="Times New Roman" w:hAnsi="Times New Roman"/>
                <w:bCs/>
                <w:sz w:val="22"/>
                <w:szCs w:val="22"/>
              </w:rPr>
              <w:t xml:space="preserve"> 2017</w:t>
            </w:r>
          </w:p>
          <w:p w:rsidR="008F529F" w:rsidRPr="00844B3B" w:rsidRDefault="00357917" w:rsidP="002C617E">
            <w:pPr>
              <w:rPr>
                <w:rFonts w:ascii="Times New Roman" w:hAnsi="Times New Roman"/>
                <w:sz w:val="22"/>
                <w:szCs w:val="22"/>
              </w:rPr>
            </w:pPr>
            <w:r>
              <w:rPr>
                <w:rFonts w:ascii="Times New Roman" w:hAnsi="Times New Roman"/>
                <w:b/>
                <w:sz w:val="22"/>
                <w:szCs w:val="22"/>
              </w:rPr>
              <w:t xml:space="preserve">   </w:t>
            </w:r>
            <w:r w:rsidR="004922C0" w:rsidRPr="00844B3B">
              <w:rPr>
                <w:rFonts w:ascii="Times New Roman" w:hAnsi="Times New Roman"/>
                <w:b/>
                <w:sz w:val="22"/>
                <w:szCs w:val="22"/>
              </w:rPr>
              <w:t>Sections</w:t>
            </w:r>
            <w:r w:rsidR="008D36C8" w:rsidRPr="00844B3B">
              <w:rPr>
                <w:rFonts w:ascii="Times New Roman" w:hAnsi="Times New Roman"/>
                <w:b/>
                <w:sz w:val="22"/>
                <w:szCs w:val="22"/>
              </w:rPr>
              <w:t>:</w:t>
            </w:r>
            <w:r w:rsidR="004922C0" w:rsidRPr="00844B3B">
              <w:rPr>
                <w:rFonts w:ascii="Times New Roman" w:hAnsi="Times New Roman"/>
                <w:sz w:val="22"/>
                <w:szCs w:val="22"/>
              </w:rPr>
              <w:t xml:space="preserve"> </w:t>
            </w:r>
            <w:r w:rsidR="00434999" w:rsidRPr="00844B3B">
              <w:rPr>
                <w:rFonts w:ascii="Times New Roman" w:hAnsi="Times New Roman"/>
                <w:sz w:val="22"/>
                <w:szCs w:val="22"/>
              </w:rPr>
              <w:t xml:space="preserve"> </w:t>
            </w:r>
            <w:r w:rsidR="00637B5B" w:rsidRPr="00844B3B">
              <w:rPr>
                <w:rFonts w:ascii="Times New Roman" w:hAnsi="Times New Roman"/>
                <w:sz w:val="22"/>
                <w:szCs w:val="22"/>
              </w:rPr>
              <w:t xml:space="preserve">         </w:t>
            </w:r>
            <w:r w:rsidR="00357246">
              <w:rPr>
                <w:rFonts w:ascii="Times New Roman" w:hAnsi="Times New Roman"/>
                <w:sz w:val="22"/>
                <w:szCs w:val="22"/>
              </w:rPr>
              <w:t xml:space="preserve"> 15100R   </w:t>
            </w:r>
            <w:r w:rsidR="00084156">
              <w:rPr>
                <w:rFonts w:ascii="Times New Roman" w:hAnsi="Times New Roman"/>
                <w:sz w:val="22"/>
                <w:szCs w:val="22"/>
              </w:rPr>
              <w:t xml:space="preserve">Tue – Thurs 8 – 9:50 PM, JFF </w:t>
            </w:r>
            <w:r w:rsidR="002704DD">
              <w:rPr>
                <w:rFonts w:ascii="Times New Roman" w:hAnsi="Times New Roman"/>
                <w:sz w:val="22"/>
                <w:szCs w:val="22"/>
              </w:rPr>
              <w:t>239</w:t>
            </w:r>
          </w:p>
          <w:p w:rsidR="00AC6D86" w:rsidRPr="00844B3B" w:rsidRDefault="00350D13" w:rsidP="006B1FB1">
            <w:pPr>
              <w:rPr>
                <w:rFonts w:ascii="Times New Roman" w:hAnsi="Times New Roman"/>
                <w:sz w:val="22"/>
                <w:szCs w:val="22"/>
              </w:rPr>
            </w:pPr>
            <w:r w:rsidRPr="00844B3B">
              <w:rPr>
                <w:rFonts w:ascii="Times New Roman" w:hAnsi="Times New Roman"/>
                <w:sz w:val="22"/>
                <w:szCs w:val="22"/>
              </w:rPr>
              <w:t xml:space="preserve">     </w:t>
            </w:r>
            <w:r w:rsidR="00357246">
              <w:rPr>
                <w:rFonts w:ascii="Times New Roman" w:hAnsi="Times New Roman"/>
                <w:sz w:val="22"/>
                <w:szCs w:val="22"/>
              </w:rPr>
              <w:t xml:space="preserve">                         15093R</w:t>
            </w:r>
            <w:r w:rsidR="00084156">
              <w:rPr>
                <w:rFonts w:ascii="Times New Roman" w:hAnsi="Times New Roman"/>
                <w:sz w:val="22"/>
                <w:szCs w:val="22"/>
              </w:rPr>
              <w:t xml:space="preserve"> </w:t>
            </w:r>
            <w:r w:rsidR="00357246">
              <w:rPr>
                <w:rFonts w:ascii="Times New Roman" w:hAnsi="Times New Roman"/>
                <w:sz w:val="22"/>
                <w:szCs w:val="22"/>
              </w:rPr>
              <w:t xml:space="preserve">  </w:t>
            </w:r>
            <w:r w:rsidR="00084156">
              <w:rPr>
                <w:rFonts w:ascii="Times New Roman" w:hAnsi="Times New Roman"/>
                <w:sz w:val="22"/>
                <w:szCs w:val="22"/>
              </w:rPr>
              <w:t>Tue – Thurs 12 – 1:50 PM, JFF</w:t>
            </w:r>
            <w:r w:rsidRPr="00844B3B">
              <w:rPr>
                <w:rFonts w:ascii="Times New Roman" w:hAnsi="Times New Roman"/>
                <w:sz w:val="22"/>
                <w:szCs w:val="22"/>
              </w:rPr>
              <w:t xml:space="preserve"> </w:t>
            </w:r>
            <w:r w:rsidR="002704DD">
              <w:rPr>
                <w:rFonts w:ascii="Times New Roman" w:hAnsi="Times New Roman"/>
                <w:sz w:val="22"/>
                <w:szCs w:val="22"/>
              </w:rPr>
              <w:t>416</w:t>
            </w:r>
            <w:r w:rsidRPr="00844B3B">
              <w:rPr>
                <w:rFonts w:ascii="Times New Roman" w:hAnsi="Times New Roman"/>
                <w:sz w:val="22"/>
                <w:szCs w:val="22"/>
              </w:rPr>
              <w:t xml:space="preserve">      </w:t>
            </w:r>
            <w:r w:rsidR="009320E8" w:rsidRPr="00844B3B">
              <w:rPr>
                <w:rFonts w:ascii="Times New Roman" w:hAnsi="Times New Roman"/>
                <w:sz w:val="22"/>
                <w:szCs w:val="22"/>
              </w:rPr>
              <w:t xml:space="preserve"> </w:t>
            </w:r>
            <w:r w:rsidRPr="00844B3B">
              <w:rPr>
                <w:rFonts w:ascii="Times New Roman" w:hAnsi="Times New Roman"/>
                <w:sz w:val="22"/>
                <w:szCs w:val="22"/>
              </w:rPr>
              <w:t xml:space="preserve">                             </w:t>
            </w:r>
            <w:r w:rsidR="002C617E" w:rsidRPr="00844B3B">
              <w:rPr>
                <w:rFonts w:ascii="Times New Roman" w:hAnsi="Times New Roman"/>
                <w:sz w:val="22"/>
                <w:szCs w:val="22"/>
              </w:rPr>
              <w:t xml:space="preserve"> </w:t>
            </w:r>
            <w:r w:rsidRPr="00844B3B">
              <w:rPr>
                <w:rFonts w:ascii="Times New Roman" w:hAnsi="Times New Roman"/>
                <w:sz w:val="22"/>
                <w:szCs w:val="22"/>
              </w:rPr>
              <w:t xml:space="preserve"> </w:t>
            </w:r>
          </w:p>
        </w:tc>
      </w:tr>
      <w:tr w:rsidR="00AC6D86" w:rsidRPr="004C571B" w:rsidTr="003F24C8">
        <w:trPr>
          <w:trHeight w:val="75"/>
        </w:trPr>
        <w:tc>
          <w:tcPr>
            <w:tcW w:w="3061" w:type="dxa"/>
            <w:vMerge/>
            <w:hideMark/>
          </w:tcPr>
          <w:p w:rsidR="00AC6D86" w:rsidRPr="00C5604A" w:rsidRDefault="00AC6D86" w:rsidP="0015365B">
            <w:pPr>
              <w:rPr>
                <w:b/>
                <w:bCs/>
                <w:sz w:val="22"/>
                <w:szCs w:val="22"/>
              </w:rPr>
            </w:pPr>
          </w:p>
        </w:tc>
        <w:tc>
          <w:tcPr>
            <w:tcW w:w="6505" w:type="dxa"/>
            <w:hideMark/>
          </w:tcPr>
          <w:p w:rsidR="00350D13" w:rsidRPr="00844B3B" w:rsidRDefault="0022505B" w:rsidP="00CD6C7C">
            <w:pPr>
              <w:rPr>
                <w:rFonts w:ascii="Times New Roman" w:hAnsi="Times New Roman"/>
                <w:b/>
                <w:bCs/>
                <w:sz w:val="22"/>
                <w:szCs w:val="22"/>
              </w:rPr>
            </w:pPr>
            <w:r w:rsidRPr="00844B3B">
              <w:rPr>
                <w:rFonts w:ascii="Times New Roman" w:hAnsi="Times New Roman"/>
                <w:b/>
                <w:bCs/>
                <w:sz w:val="22"/>
                <w:szCs w:val="22"/>
              </w:rPr>
              <w:t xml:space="preserve">   </w:t>
            </w:r>
            <w:r w:rsidR="004922C0" w:rsidRPr="00844B3B">
              <w:rPr>
                <w:rFonts w:ascii="Times New Roman" w:hAnsi="Times New Roman"/>
                <w:b/>
                <w:bCs/>
                <w:sz w:val="22"/>
                <w:szCs w:val="22"/>
              </w:rPr>
              <w:t>Instructor</w:t>
            </w:r>
            <w:r w:rsidR="00AC6D86" w:rsidRPr="00844B3B">
              <w:rPr>
                <w:rFonts w:ascii="Times New Roman" w:hAnsi="Times New Roman"/>
                <w:b/>
                <w:bCs/>
                <w:sz w:val="22"/>
                <w:szCs w:val="22"/>
              </w:rPr>
              <w:t xml:space="preserve">:         </w:t>
            </w:r>
            <w:r w:rsidR="006A28A7" w:rsidRPr="00357917">
              <w:rPr>
                <w:rFonts w:ascii="Times New Roman" w:hAnsi="Times New Roman"/>
                <w:bCs/>
                <w:sz w:val="22"/>
                <w:szCs w:val="22"/>
              </w:rPr>
              <w:t>Jason Park</w:t>
            </w:r>
            <w:r w:rsidR="00AC6D86" w:rsidRPr="00357917">
              <w:rPr>
                <w:rFonts w:ascii="Times New Roman" w:hAnsi="Times New Roman"/>
                <w:bCs/>
                <w:sz w:val="22"/>
                <w:szCs w:val="22"/>
              </w:rPr>
              <w:t xml:space="preserve">  </w:t>
            </w:r>
            <w:r w:rsidR="00AC6D86" w:rsidRPr="00844B3B">
              <w:rPr>
                <w:rFonts w:ascii="Times New Roman" w:hAnsi="Times New Roman"/>
                <w:b/>
                <w:bCs/>
                <w:sz w:val="22"/>
                <w:szCs w:val="22"/>
              </w:rPr>
              <w:t xml:space="preserve"> </w:t>
            </w:r>
          </w:p>
        </w:tc>
      </w:tr>
      <w:tr w:rsidR="00AC6D86" w:rsidRPr="004C571B" w:rsidTr="003F24C8">
        <w:trPr>
          <w:trHeight w:val="78"/>
        </w:trPr>
        <w:tc>
          <w:tcPr>
            <w:tcW w:w="3061" w:type="dxa"/>
            <w:vMerge/>
            <w:hideMark/>
          </w:tcPr>
          <w:p w:rsidR="00AC6D86" w:rsidRPr="00C5604A" w:rsidRDefault="00AC6D86" w:rsidP="0015365B">
            <w:pPr>
              <w:rPr>
                <w:b/>
                <w:bCs/>
                <w:sz w:val="22"/>
                <w:szCs w:val="22"/>
              </w:rPr>
            </w:pPr>
          </w:p>
        </w:tc>
        <w:tc>
          <w:tcPr>
            <w:tcW w:w="6505" w:type="dxa"/>
            <w:hideMark/>
          </w:tcPr>
          <w:p w:rsidR="00AC6D86" w:rsidRPr="00637B5B" w:rsidRDefault="0022505B" w:rsidP="00BC619D">
            <w:pPr>
              <w:rPr>
                <w:rFonts w:ascii="Times New Roman" w:hAnsi="Times New Roman"/>
                <w:b/>
                <w:bCs/>
                <w:sz w:val="22"/>
                <w:szCs w:val="22"/>
                <w:highlight w:val="yellow"/>
              </w:rPr>
            </w:pPr>
            <w:r w:rsidRPr="00844B3B">
              <w:rPr>
                <w:rFonts w:ascii="Times New Roman" w:hAnsi="Times New Roman"/>
                <w:b/>
                <w:bCs/>
                <w:sz w:val="22"/>
                <w:szCs w:val="22"/>
              </w:rPr>
              <w:t xml:space="preserve">   </w:t>
            </w:r>
            <w:r w:rsidR="00AC6D86" w:rsidRPr="00844B3B">
              <w:rPr>
                <w:rFonts w:ascii="Times New Roman" w:hAnsi="Times New Roman"/>
                <w:b/>
                <w:bCs/>
                <w:sz w:val="22"/>
                <w:szCs w:val="22"/>
              </w:rPr>
              <w:t xml:space="preserve">Office:               </w:t>
            </w:r>
            <w:r w:rsidR="00C9357F" w:rsidRPr="00844B3B">
              <w:rPr>
                <w:rFonts w:ascii="Times New Roman" w:hAnsi="Times New Roman"/>
                <w:b/>
                <w:bCs/>
                <w:sz w:val="22"/>
                <w:szCs w:val="22"/>
              </w:rPr>
              <w:t xml:space="preserve"> </w:t>
            </w:r>
            <w:r w:rsidR="00084156" w:rsidRPr="00357917">
              <w:rPr>
                <w:rFonts w:ascii="Times New Roman" w:hAnsi="Times New Roman"/>
                <w:bCs/>
                <w:sz w:val="22"/>
                <w:szCs w:val="22"/>
              </w:rPr>
              <w:t xml:space="preserve">Leventhal </w:t>
            </w:r>
            <w:r w:rsidR="00357917" w:rsidRPr="00357917">
              <w:rPr>
                <w:rFonts w:ascii="Times New Roman" w:hAnsi="Times New Roman"/>
                <w:bCs/>
                <w:sz w:val="22"/>
                <w:szCs w:val="22"/>
              </w:rPr>
              <w:t xml:space="preserve">Accounting </w:t>
            </w:r>
            <w:r w:rsidR="00084156" w:rsidRPr="00357917">
              <w:rPr>
                <w:rFonts w:ascii="Times New Roman" w:hAnsi="Times New Roman"/>
                <w:bCs/>
                <w:sz w:val="22"/>
                <w:szCs w:val="22"/>
              </w:rPr>
              <w:t>B</w:t>
            </w:r>
            <w:r w:rsidR="00357246" w:rsidRPr="00357917">
              <w:rPr>
                <w:rFonts w:ascii="Times New Roman" w:hAnsi="Times New Roman"/>
                <w:bCs/>
                <w:sz w:val="22"/>
                <w:szCs w:val="22"/>
              </w:rPr>
              <w:t>1E</w:t>
            </w:r>
          </w:p>
        </w:tc>
      </w:tr>
      <w:tr w:rsidR="00AC6D86" w:rsidRPr="004C571B" w:rsidTr="003F24C8">
        <w:trPr>
          <w:trHeight w:val="176"/>
        </w:trPr>
        <w:tc>
          <w:tcPr>
            <w:tcW w:w="3061" w:type="dxa"/>
            <w:vMerge/>
            <w:hideMark/>
          </w:tcPr>
          <w:p w:rsidR="00AC6D86" w:rsidRPr="00C5604A" w:rsidRDefault="00AC6D86" w:rsidP="0015365B">
            <w:pPr>
              <w:rPr>
                <w:b/>
                <w:bCs/>
                <w:sz w:val="22"/>
                <w:szCs w:val="22"/>
              </w:rPr>
            </w:pPr>
          </w:p>
        </w:tc>
        <w:tc>
          <w:tcPr>
            <w:tcW w:w="6505" w:type="dxa"/>
            <w:hideMark/>
          </w:tcPr>
          <w:p w:rsidR="006B74CA" w:rsidRPr="00084156" w:rsidRDefault="0022505B" w:rsidP="006B74CA">
            <w:pPr>
              <w:rPr>
                <w:rFonts w:ascii="Times New Roman" w:hAnsi="Times New Roman"/>
                <w:b/>
                <w:bCs/>
                <w:sz w:val="22"/>
                <w:szCs w:val="22"/>
              </w:rPr>
            </w:pPr>
            <w:r w:rsidRPr="0093106F">
              <w:rPr>
                <w:rFonts w:ascii="Times New Roman" w:hAnsi="Times New Roman"/>
                <w:b/>
                <w:bCs/>
                <w:sz w:val="22"/>
                <w:szCs w:val="22"/>
              </w:rPr>
              <w:t xml:space="preserve">   </w:t>
            </w:r>
            <w:r w:rsidR="00AC6D86" w:rsidRPr="0093106F">
              <w:rPr>
                <w:rFonts w:ascii="Times New Roman" w:hAnsi="Times New Roman"/>
                <w:b/>
                <w:bCs/>
                <w:sz w:val="22"/>
                <w:szCs w:val="22"/>
              </w:rPr>
              <w:t>Office Hours</w:t>
            </w:r>
            <w:r w:rsidR="00AC6D86" w:rsidRPr="00844B3B">
              <w:rPr>
                <w:rFonts w:ascii="Times New Roman" w:hAnsi="Times New Roman"/>
                <w:b/>
                <w:bCs/>
                <w:sz w:val="22"/>
                <w:szCs w:val="22"/>
              </w:rPr>
              <w:t xml:space="preserve">: </w:t>
            </w:r>
            <w:r w:rsidR="00AC6D86" w:rsidRPr="00844B3B">
              <w:rPr>
                <w:rFonts w:ascii="Times New Roman" w:hAnsi="Times New Roman"/>
                <w:bCs/>
                <w:i/>
                <w:sz w:val="22"/>
                <w:szCs w:val="22"/>
              </w:rPr>
              <w:t xml:space="preserve">   </w:t>
            </w:r>
            <w:r w:rsidR="00084156" w:rsidRPr="008A0A00">
              <w:rPr>
                <w:rFonts w:ascii="Times New Roman" w:hAnsi="Times New Roman"/>
                <w:bCs/>
                <w:sz w:val="22"/>
                <w:szCs w:val="22"/>
              </w:rPr>
              <w:t>By appointment</w:t>
            </w:r>
            <w:r w:rsidR="00F821AF">
              <w:rPr>
                <w:rFonts w:ascii="Times New Roman" w:hAnsi="Times New Roman"/>
                <w:b/>
                <w:bCs/>
                <w:sz w:val="22"/>
                <w:szCs w:val="22"/>
              </w:rPr>
              <w:t xml:space="preserve"> </w:t>
            </w:r>
          </w:p>
          <w:p w:rsidR="00AC6D86" w:rsidRPr="0093106F" w:rsidRDefault="006B74CA" w:rsidP="0015365B">
            <w:pPr>
              <w:rPr>
                <w:rFonts w:ascii="Times New Roman" w:hAnsi="Times New Roman"/>
                <w:bCs/>
                <w:i/>
                <w:sz w:val="22"/>
                <w:szCs w:val="22"/>
              </w:rPr>
            </w:pPr>
            <w:r w:rsidRPr="00844B3B">
              <w:rPr>
                <w:rFonts w:ascii="Times New Roman" w:hAnsi="Times New Roman"/>
                <w:b/>
                <w:bCs/>
                <w:sz w:val="22"/>
                <w:szCs w:val="22"/>
              </w:rPr>
              <w:t xml:space="preserve">   </w:t>
            </w:r>
            <w:r w:rsidR="00AC6D86" w:rsidRPr="00844B3B">
              <w:rPr>
                <w:rFonts w:ascii="Times New Roman" w:hAnsi="Times New Roman"/>
                <w:b/>
                <w:bCs/>
                <w:sz w:val="22"/>
                <w:szCs w:val="22"/>
              </w:rPr>
              <w:t>Email:</w:t>
            </w:r>
            <w:r w:rsidR="00AC6D86" w:rsidRPr="00844B3B">
              <w:rPr>
                <w:rFonts w:ascii="Times New Roman" w:hAnsi="Times New Roman"/>
                <w:bCs/>
                <w:sz w:val="22"/>
                <w:szCs w:val="22"/>
              </w:rPr>
              <w:t xml:space="preserve">                </w:t>
            </w:r>
            <w:r w:rsidR="00844B3B" w:rsidRPr="00844B3B">
              <w:rPr>
                <w:rFonts w:ascii="Times New Roman" w:hAnsi="Times New Roman"/>
                <w:bCs/>
                <w:sz w:val="22"/>
                <w:szCs w:val="22"/>
              </w:rPr>
              <w:t>jasonpar</w:t>
            </w:r>
            <w:r w:rsidR="00844B3B">
              <w:rPr>
                <w:rFonts w:ascii="Times New Roman" w:hAnsi="Times New Roman"/>
                <w:bCs/>
                <w:sz w:val="22"/>
                <w:szCs w:val="22"/>
              </w:rPr>
              <w:t>@marshall.usc.edu</w:t>
            </w:r>
          </w:p>
          <w:p w:rsidR="00990D5B" w:rsidRDefault="00990D5B" w:rsidP="0015365B">
            <w:pPr>
              <w:rPr>
                <w:rFonts w:ascii="Times New Roman" w:hAnsi="Times New Roman"/>
                <w:bCs/>
                <w:i/>
                <w:sz w:val="22"/>
                <w:szCs w:val="22"/>
              </w:rPr>
            </w:pPr>
          </w:p>
          <w:p w:rsidR="003F24C8" w:rsidRPr="0093106F" w:rsidRDefault="003F24C8" w:rsidP="0015365B">
            <w:pPr>
              <w:rPr>
                <w:rFonts w:ascii="Times New Roman" w:hAnsi="Times New Roman"/>
                <w:bCs/>
                <w:i/>
                <w:sz w:val="22"/>
                <w:szCs w:val="22"/>
              </w:rPr>
            </w:pPr>
          </w:p>
        </w:tc>
      </w:tr>
      <w:tr w:rsidR="00AC6D86" w:rsidRPr="004C571B" w:rsidTr="003F24C8">
        <w:trPr>
          <w:trHeight w:val="216"/>
        </w:trPr>
        <w:tc>
          <w:tcPr>
            <w:tcW w:w="3061" w:type="dxa"/>
            <w:vMerge/>
            <w:hideMark/>
          </w:tcPr>
          <w:p w:rsidR="00AC6D86" w:rsidRPr="00C5604A" w:rsidRDefault="00AC6D86" w:rsidP="0015365B">
            <w:pPr>
              <w:rPr>
                <w:b/>
                <w:bCs/>
                <w:sz w:val="22"/>
                <w:szCs w:val="22"/>
              </w:rPr>
            </w:pPr>
          </w:p>
        </w:tc>
        <w:tc>
          <w:tcPr>
            <w:tcW w:w="6505" w:type="dxa"/>
            <w:hideMark/>
          </w:tcPr>
          <w:p w:rsidR="00AC6D86" w:rsidRPr="004C571B" w:rsidRDefault="00AC6D86" w:rsidP="0015365B">
            <w:pPr>
              <w:rPr>
                <w:rFonts w:ascii="Times New Roman" w:hAnsi="Times New Roman"/>
                <w:bCs/>
                <w:sz w:val="22"/>
                <w:szCs w:val="22"/>
                <w:lang w:val="de-DE"/>
              </w:rPr>
            </w:pPr>
          </w:p>
        </w:tc>
      </w:tr>
    </w:tbl>
    <w:p w:rsidR="00B63484" w:rsidRDefault="003F24C8" w:rsidP="00B63484">
      <w:pPr>
        <w:autoSpaceDE w:val="0"/>
        <w:autoSpaceDN w:val="0"/>
        <w:adjustRightInd w:val="0"/>
        <w:jc w:val="both"/>
        <w:rPr>
          <w:rFonts w:ascii="Times New Roman" w:hAnsi="Times New Roman"/>
          <w:b/>
          <w:szCs w:val="24"/>
          <w:u w:val="single"/>
        </w:rPr>
      </w:pPr>
      <w:r>
        <w:rPr>
          <w:rFonts w:ascii="Times New Roman" w:hAnsi="Times New Roman"/>
          <w:b/>
          <w:szCs w:val="24"/>
          <w:u w:val="single"/>
        </w:rPr>
        <w:t>Course Description</w:t>
      </w:r>
    </w:p>
    <w:p w:rsidR="00B63484" w:rsidRDefault="00B63484" w:rsidP="00B63484">
      <w:pPr>
        <w:autoSpaceDE w:val="0"/>
        <w:autoSpaceDN w:val="0"/>
        <w:adjustRightInd w:val="0"/>
        <w:jc w:val="both"/>
        <w:rPr>
          <w:rFonts w:ascii="Times New Roman" w:hAnsi="Times New Roman"/>
          <w:b/>
          <w:szCs w:val="24"/>
          <w:u w:val="single"/>
        </w:rPr>
      </w:pPr>
    </w:p>
    <w:p w:rsidR="00DB7A12" w:rsidRPr="00813101" w:rsidRDefault="00DB7A12" w:rsidP="00DB7A12">
      <w:pPr>
        <w:tabs>
          <w:tab w:val="left" w:pos="-720"/>
        </w:tabs>
        <w:suppressAutoHyphens/>
        <w:rPr>
          <w:rFonts w:ascii="Times New Roman" w:hAnsi="Times New Roman"/>
          <w:spacing w:val="-3"/>
          <w:sz w:val="23"/>
          <w:szCs w:val="23"/>
        </w:rPr>
      </w:pPr>
      <w:r w:rsidRPr="00813101">
        <w:rPr>
          <w:rFonts w:ascii="Times New Roman" w:hAnsi="Times New Roman"/>
          <w:b/>
          <w:spacing w:val="-3"/>
          <w:sz w:val="23"/>
          <w:szCs w:val="23"/>
        </w:rPr>
        <w:t>Content of the Course</w:t>
      </w:r>
      <w:r w:rsidRPr="00813101">
        <w:rPr>
          <w:rFonts w:ascii="Times New Roman" w:hAnsi="Times New Roman"/>
          <w:spacing w:val="-3"/>
          <w:sz w:val="23"/>
          <w:szCs w:val="23"/>
        </w:rPr>
        <w:t xml:space="preserve">:  This course introduces students to analytical frameworks managers use to formulate business and corporate strategies.  The goal of strategic management is to gain </w:t>
      </w:r>
      <w:r w:rsidRPr="00813101">
        <w:rPr>
          <w:rFonts w:ascii="Times New Roman" w:hAnsi="Times New Roman"/>
          <w:i/>
          <w:spacing w:val="-3"/>
          <w:sz w:val="23"/>
          <w:szCs w:val="23"/>
        </w:rPr>
        <w:t>sustainable competitive advantage</w:t>
      </w:r>
      <w:r w:rsidRPr="00813101">
        <w:rPr>
          <w:rFonts w:ascii="Times New Roman" w:hAnsi="Times New Roman"/>
          <w:spacing w:val="-3"/>
          <w:sz w:val="23"/>
          <w:szCs w:val="23"/>
        </w:rPr>
        <w:t xml:space="preserve"> (SCA) – a concept that has much relevance beyond business organizations.  In fact, I encourage you to consider how the ideas and tools in this course can help you to achieve </w:t>
      </w:r>
      <w:r w:rsidRPr="00813101">
        <w:rPr>
          <w:rFonts w:ascii="Times New Roman" w:hAnsi="Times New Roman"/>
          <w:i/>
          <w:spacing w:val="-3"/>
          <w:sz w:val="23"/>
          <w:szCs w:val="23"/>
        </w:rPr>
        <w:t>your</w:t>
      </w:r>
      <w:r w:rsidRPr="00813101">
        <w:rPr>
          <w:rFonts w:ascii="Times New Roman" w:hAnsi="Times New Roman"/>
          <w:spacing w:val="-3"/>
          <w:sz w:val="23"/>
          <w:szCs w:val="23"/>
        </w:rPr>
        <w:t xml:space="preserve"> professional and personal objectives.  Firms attain SCA by building ‘distinctive competencies’ and deploying them more effectively than their rivals.  Similarly, each of us has strengths and weaknesses that enable us to excel easily at some tasks, but cause us to struggle with others.  Understanding these, and learning to compensate for our weaknesses and leverage our strengths, are critical life skills.  Organizations face the same challenge.  We’ll examine a variety of strategic choices firms can make, which position them to compete on their strengths while neutralizing the effects of their weaknesses.  These include: staking out a defensible cost or differentiation advantage; establishing an operational scope - vertically, horizontally, and globally - that will reinforce those positions; and developing organizational systems to support innovation and the search for new business opportunities.   </w:t>
      </w:r>
    </w:p>
    <w:p w:rsidR="00DB7A12" w:rsidRPr="00813101" w:rsidRDefault="00DB7A12" w:rsidP="00DB7A12">
      <w:pPr>
        <w:tabs>
          <w:tab w:val="left" w:pos="-720"/>
        </w:tabs>
        <w:suppressAutoHyphens/>
        <w:rPr>
          <w:rFonts w:ascii="Times New Roman" w:hAnsi="Times New Roman"/>
          <w:b/>
          <w:spacing w:val="-3"/>
          <w:sz w:val="23"/>
          <w:szCs w:val="23"/>
        </w:rPr>
      </w:pPr>
    </w:p>
    <w:p w:rsidR="00DB7A12" w:rsidRDefault="00DB7A12" w:rsidP="00DB7A12">
      <w:pPr>
        <w:tabs>
          <w:tab w:val="left" w:pos="-720"/>
        </w:tabs>
        <w:suppressAutoHyphens/>
        <w:rPr>
          <w:rFonts w:ascii="Times New Roman" w:hAnsi="Times New Roman"/>
          <w:spacing w:val="-3"/>
          <w:sz w:val="23"/>
          <w:szCs w:val="23"/>
        </w:rPr>
      </w:pPr>
      <w:r w:rsidRPr="00813101">
        <w:rPr>
          <w:rFonts w:ascii="Times New Roman" w:hAnsi="Times New Roman"/>
          <w:b/>
          <w:spacing w:val="-3"/>
          <w:sz w:val="23"/>
          <w:szCs w:val="23"/>
        </w:rPr>
        <w:t>Structure of the Course</w:t>
      </w:r>
      <w:r w:rsidRPr="00813101">
        <w:rPr>
          <w:rFonts w:ascii="Times New Roman" w:hAnsi="Times New Roman"/>
          <w:spacing w:val="-3"/>
          <w:sz w:val="23"/>
          <w:szCs w:val="23"/>
        </w:rPr>
        <w:t xml:space="preserve">:  While the course concepts are fairly simple, their application is not. </w:t>
      </w:r>
      <w:r>
        <w:rPr>
          <w:rFonts w:ascii="Times New Roman" w:hAnsi="Times New Roman"/>
          <w:spacing w:val="-3"/>
          <w:sz w:val="23"/>
          <w:szCs w:val="23"/>
        </w:rPr>
        <w:t xml:space="preserve"> </w:t>
      </w:r>
      <w:r w:rsidRPr="00813101">
        <w:rPr>
          <w:rFonts w:ascii="Times New Roman" w:hAnsi="Times New Roman"/>
          <w:spacing w:val="-3"/>
          <w:sz w:val="23"/>
          <w:szCs w:val="23"/>
        </w:rPr>
        <w:t>Clear choices (e.g. whether to enter a new business) have uncertain and uncontrollable outcomes.  The efficacy of any strategy depends upon the simultaneous actions and responses of multiple stakeholders.  Often, managers are confronted with ill-structured, ambiguous decisions.  For example, performance is flagging, yet little about the firm’s strategy or context seems to have changed.  Or, the environment has shifted dramatically, and managers need to determine how their current strategy should evolve.  This course is designed to build skills in: (i) identifying complex problems and decisions, (ii) clarifying their structure, (iii) developing alternative solutions, and (iv) selecting among them.  You’ll learn thes</w:t>
      </w:r>
      <w:r>
        <w:rPr>
          <w:rFonts w:ascii="Times New Roman" w:hAnsi="Times New Roman"/>
          <w:spacing w:val="-3"/>
          <w:sz w:val="23"/>
          <w:szCs w:val="23"/>
        </w:rPr>
        <w:t>e skills through a variety of learning formats</w:t>
      </w:r>
      <w:r w:rsidRPr="00813101">
        <w:rPr>
          <w:rFonts w:ascii="Times New Roman" w:hAnsi="Times New Roman"/>
          <w:spacing w:val="-3"/>
          <w:sz w:val="23"/>
          <w:szCs w:val="23"/>
        </w:rPr>
        <w:t xml:space="preserve">.  Again, while our context is strategic management, the competencies you acquire are transferable to other professional and personal situations.   </w:t>
      </w:r>
    </w:p>
    <w:p w:rsidR="00B63484" w:rsidRDefault="00B63484" w:rsidP="009B7713">
      <w:pPr>
        <w:autoSpaceDE w:val="0"/>
        <w:autoSpaceDN w:val="0"/>
        <w:adjustRightInd w:val="0"/>
        <w:jc w:val="both"/>
        <w:rPr>
          <w:rFonts w:ascii="Times New Roman" w:hAnsi="Times New Roman"/>
          <w:b/>
          <w:iCs/>
          <w:sz w:val="22"/>
          <w:szCs w:val="22"/>
        </w:rPr>
      </w:pPr>
    </w:p>
    <w:p w:rsidR="007A7D3F" w:rsidRPr="00174895" w:rsidRDefault="007A7D3F" w:rsidP="009B7713">
      <w:pPr>
        <w:autoSpaceDE w:val="0"/>
        <w:autoSpaceDN w:val="0"/>
        <w:adjustRightInd w:val="0"/>
        <w:jc w:val="both"/>
        <w:rPr>
          <w:rFonts w:ascii="Times New Roman" w:hAnsi="Times New Roman"/>
          <w:sz w:val="22"/>
          <w:szCs w:val="22"/>
        </w:rPr>
      </w:pPr>
      <w:r w:rsidRPr="00174895">
        <w:rPr>
          <w:rFonts w:ascii="Times New Roman" w:hAnsi="Times New Roman"/>
          <w:b/>
          <w:iCs/>
          <w:sz w:val="22"/>
          <w:szCs w:val="22"/>
        </w:rPr>
        <w:t>Prerequisites.</w:t>
      </w:r>
      <w:r w:rsidRPr="00174895">
        <w:rPr>
          <w:rFonts w:ascii="Times New Roman" w:hAnsi="Times New Roman"/>
          <w:sz w:val="22"/>
          <w:szCs w:val="22"/>
        </w:rPr>
        <w:t xml:space="preserve"> The course </w:t>
      </w:r>
      <w:r w:rsidRPr="00174895">
        <w:rPr>
          <w:rFonts w:ascii="Times New Roman" w:hAnsi="Times New Roman"/>
          <w:iCs/>
          <w:sz w:val="22"/>
          <w:szCs w:val="22"/>
        </w:rPr>
        <w:t xml:space="preserve">prerequisites as listed in the USC catalogue are as follows: </w:t>
      </w:r>
      <w:r w:rsidR="00C13B7B" w:rsidRPr="00174895">
        <w:rPr>
          <w:rFonts w:ascii="Times New Roman" w:hAnsi="Times New Roman"/>
          <w:sz w:val="22"/>
          <w:szCs w:val="22"/>
        </w:rPr>
        <w:t>BUAD 281 or BUAD 285</w:t>
      </w:r>
      <w:r w:rsidR="00C13B7B" w:rsidRPr="00174895">
        <w:rPr>
          <w:rFonts w:ascii="Times New Roman" w:hAnsi="Times New Roman"/>
          <w:i/>
          <w:iCs/>
          <w:sz w:val="22"/>
          <w:szCs w:val="22"/>
        </w:rPr>
        <w:t>b</w:t>
      </w:r>
      <w:r w:rsidR="00C13B7B" w:rsidRPr="00174895">
        <w:rPr>
          <w:rFonts w:ascii="Times New Roman" w:hAnsi="Times New Roman"/>
          <w:sz w:val="22"/>
          <w:szCs w:val="22"/>
        </w:rPr>
        <w:t xml:space="preserve"> or BUAD 286</w:t>
      </w:r>
      <w:r w:rsidR="00C13B7B" w:rsidRPr="00174895">
        <w:rPr>
          <w:rFonts w:ascii="Times New Roman" w:hAnsi="Times New Roman"/>
          <w:i/>
          <w:iCs/>
          <w:sz w:val="22"/>
          <w:szCs w:val="22"/>
        </w:rPr>
        <w:t>b</w:t>
      </w:r>
      <w:r w:rsidR="00C13B7B" w:rsidRPr="00174895">
        <w:rPr>
          <w:rFonts w:ascii="Times New Roman" w:hAnsi="Times New Roman"/>
          <w:sz w:val="22"/>
          <w:szCs w:val="22"/>
        </w:rPr>
        <w:t xml:space="preserve"> or BUAD 305 and BUAD 304 and BUAD 307 and BUAD 215</w:t>
      </w:r>
      <w:r w:rsidR="00C13B7B" w:rsidRPr="00174895">
        <w:rPr>
          <w:rFonts w:ascii="Times New Roman" w:hAnsi="Times New Roman"/>
          <w:i/>
          <w:iCs/>
          <w:sz w:val="22"/>
          <w:szCs w:val="22"/>
        </w:rPr>
        <w:t>x</w:t>
      </w:r>
      <w:r w:rsidR="00C13B7B" w:rsidRPr="00174895">
        <w:rPr>
          <w:rFonts w:ascii="Times New Roman" w:hAnsi="Times New Roman"/>
          <w:sz w:val="22"/>
          <w:szCs w:val="22"/>
        </w:rPr>
        <w:t xml:space="preserve"> or BUAD 306 and BUAD 302 or BUAD 302</w:t>
      </w:r>
      <w:r w:rsidR="00C13B7B" w:rsidRPr="00174895">
        <w:rPr>
          <w:rFonts w:ascii="Times New Roman" w:hAnsi="Times New Roman"/>
          <w:i/>
          <w:iCs/>
          <w:sz w:val="22"/>
          <w:szCs w:val="22"/>
        </w:rPr>
        <w:t>T;</w:t>
      </w:r>
      <w:r w:rsidR="00C13B7B" w:rsidRPr="00174895">
        <w:rPr>
          <w:rFonts w:ascii="Times New Roman" w:hAnsi="Times New Roman"/>
          <w:sz w:val="22"/>
          <w:szCs w:val="22"/>
        </w:rPr>
        <w:t xml:space="preserve"> </w:t>
      </w:r>
      <w:r w:rsidR="00C13B7B" w:rsidRPr="00174895">
        <w:rPr>
          <w:rFonts w:ascii="Times New Roman" w:hAnsi="Times New Roman"/>
          <w:i/>
          <w:iCs/>
          <w:sz w:val="22"/>
          <w:szCs w:val="22"/>
        </w:rPr>
        <w:t>co</w:t>
      </w:r>
      <w:r w:rsidR="006E0E31">
        <w:rPr>
          <w:rFonts w:ascii="Times New Roman" w:hAnsi="Times New Roman"/>
          <w:i/>
          <w:iCs/>
          <w:sz w:val="22"/>
          <w:szCs w:val="22"/>
        </w:rPr>
        <w:t>-</w:t>
      </w:r>
      <w:r w:rsidR="00C13B7B" w:rsidRPr="00174895">
        <w:rPr>
          <w:rFonts w:ascii="Times New Roman" w:hAnsi="Times New Roman"/>
          <w:i/>
          <w:iCs/>
          <w:sz w:val="22"/>
          <w:szCs w:val="22"/>
        </w:rPr>
        <w:t>requisite:</w:t>
      </w:r>
      <w:r w:rsidR="00C13B7B" w:rsidRPr="00174895">
        <w:rPr>
          <w:rFonts w:ascii="Times New Roman" w:hAnsi="Times New Roman"/>
          <w:sz w:val="22"/>
          <w:szCs w:val="22"/>
        </w:rPr>
        <w:t xml:space="preserve"> BUAD 311 or BUAD 311</w:t>
      </w:r>
      <w:r w:rsidR="00C13B7B" w:rsidRPr="00174895">
        <w:rPr>
          <w:rFonts w:ascii="Times New Roman" w:hAnsi="Times New Roman"/>
          <w:i/>
          <w:iCs/>
          <w:sz w:val="22"/>
          <w:szCs w:val="22"/>
        </w:rPr>
        <w:t>T</w:t>
      </w:r>
      <w:r w:rsidR="00C13B7B" w:rsidRPr="00174895">
        <w:rPr>
          <w:rFonts w:ascii="Times New Roman" w:hAnsi="Times New Roman"/>
          <w:sz w:val="22"/>
          <w:szCs w:val="22"/>
        </w:rPr>
        <w:t>.</w:t>
      </w:r>
    </w:p>
    <w:p w:rsidR="000905A3" w:rsidRPr="000905A3" w:rsidRDefault="000905A3" w:rsidP="00927860">
      <w:pPr>
        <w:autoSpaceDE w:val="0"/>
        <w:autoSpaceDN w:val="0"/>
        <w:adjustRightInd w:val="0"/>
        <w:jc w:val="both"/>
        <w:rPr>
          <w:rFonts w:ascii="Times New Roman" w:hAnsi="Times New Roman"/>
          <w:b/>
          <w:bCs/>
          <w:sz w:val="20"/>
        </w:rPr>
      </w:pPr>
    </w:p>
    <w:p w:rsidR="00D76CA8" w:rsidRPr="003E22B1" w:rsidRDefault="00D76CA8" w:rsidP="00D76CA8">
      <w:pPr>
        <w:rPr>
          <w:rFonts w:ascii="Times New Roman" w:hAnsi="Times New Roman"/>
          <w:b/>
          <w:szCs w:val="24"/>
          <w:u w:val="single"/>
        </w:rPr>
      </w:pPr>
      <w:r w:rsidRPr="003E22B1">
        <w:rPr>
          <w:rFonts w:ascii="Times New Roman" w:hAnsi="Times New Roman"/>
          <w:b/>
          <w:szCs w:val="24"/>
          <w:u w:val="single"/>
        </w:rPr>
        <w:t>Learning Objectives</w:t>
      </w:r>
    </w:p>
    <w:p w:rsidR="00B77330" w:rsidRPr="000F6E3D" w:rsidRDefault="00B77330" w:rsidP="008F7734">
      <w:pPr>
        <w:jc w:val="both"/>
        <w:rPr>
          <w:rFonts w:ascii="Times New Roman" w:hAnsi="Times New Roman"/>
          <w:b/>
          <w:sz w:val="16"/>
          <w:szCs w:val="16"/>
          <w:u w:val="single"/>
        </w:rPr>
      </w:pPr>
    </w:p>
    <w:p w:rsidR="00A302FA" w:rsidRPr="000F6E3D" w:rsidRDefault="00FB101A" w:rsidP="008F7734">
      <w:pPr>
        <w:jc w:val="both"/>
        <w:rPr>
          <w:rFonts w:ascii="Times New Roman" w:hAnsi="Times New Roman"/>
          <w:sz w:val="22"/>
          <w:szCs w:val="22"/>
        </w:rPr>
      </w:pPr>
      <w:r>
        <w:rPr>
          <w:rFonts w:ascii="Times New Roman" w:hAnsi="Times New Roman"/>
          <w:sz w:val="22"/>
          <w:szCs w:val="22"/>
        </w:rPr>
        <w:t>The learning objectives are</w:t>
      </w:r>
      <w:r w:rsidR="00A302FA" w:rsidRPr="000F6E3D">
        <w:rPr>
          <w:rFonts w:ascii="Times New Roman" w:hAnsi="Times New Roman"/>
          <w:sz w:val="22"/>
          <w:szCs w:val="22"/>
        </w:rPr>
        <w:t xml:space="preserve">:  </w:t>
      </w:r>
    </w:p>
    <w:p w:rsidR="00A302FA" w:rsidRPr="000F6E3D" w:rsidRDefault="00FB101A" w:rsidP="000F6E3D">
      <w:pPr>
        <w:pStyle w:val="ListParagraph"/>
        <w:numPr>
          <w:ilvl w:val="0"/>
          <w:numId w:val="18"/>
        </w:numPr>
        <w:jc w:val="both"/>
        <w:rPr>
          <w:rFonts w:ascii="Times New Roman" w:hAnsi="Times New Roman"/>
        </w:rPr>
      </w:pPr>
      <w:r>
        <w:rPr>
          <w:rFonts w:ascii="Times New Roman" w:hAnsi="Times New Roman"/>
        </w:rPr>
        <w:t>To</w:t>
      </w:r>
      <w:r w:rsidR="00A302FA" w:rsidRPr="000F6E3D">
        <w:rPr>
          <w:rFonts w:ascii="Times New Roman" w:hAnsi="Times New Roman"/>
        </w:rPr>
        <w:t xml:space="preserve"> develop factual and conceptu</w:t>
      </w:r>
      <w:r>
        <w:rPr>
          <w:rFonts w:ascii="Times New Roman" w:hAnsi="Times New Roman"/>
        </w:rPr>
        <w:t>al knowledge about</w:t>
      </w:r>
      <w:r w:rsidR="004F1E9B">
        <w:rPr>
          <w:rFonts w:ascii="Times New Roman" w:hAnsi="Times New Roman"/>
        </w:rPr>
        <w:t xml:space="preserve"> the field of</w:t>
      </w:r>
      <w:r>
        <w:rPr>
          <w:rFonts w:ascii="Times New Roman" w:hAnsi="Times New Roman"/>
        </w:rPr>
        <w:t xml:space="preserve"> strategic management</w:t>
      </w:r>
      <w:r w:rsidR="00A302FA" w:rsidRPr="000F6E3D">
        <w:rPr>
          <w:rFonts w:ascii="Times New Roman" w:hAnsi="Times New Roman"/>
        </w:rPr>
        <w:t xml:space="preserve">  </w:t>
      </w:r>
    </w:p>
    <w:p w:rsidR="00FB101A" w:rsidRDefault="00FB101A" w:rsidP="008F7734">
      <w:pPr>
        <w:pStyle w:val="ListParagraph"/>
        <w:numPr>
          <w:ilvl w:val="0"/>
          <w:numId w:val="18"/>
        </w:numPr>
        <w:jc w:val="both"/>
        <w:rPr>
          <w:rFonts w:ascii="Times New Roman" w:hAnsi="Times New Roman"/>
        </w:rPr>
      </w:pPr>
      <w:r>
        <w:rPr>
          <w:rFonts w:ascii="Times New Roman" w:hAnsi="Times New Roman"/>
        </w:rPr>
        <w:t xml:space="preserve">To possess analytical skills specific to </w:t>
      </w:r>
      <w:r w:rsidR="004F1E9B">
        <w:rPr>
          <w:rFonts w:ascii="Times New Roman" w:hAnsi="Times New Roman"/>
        </w:rPr>
        <w:t xml:space="preserve">the field of </w:t>
      </w:r>
      <w:r w:rsidR="00A302FA" w:rsidRPr="000F6E3D">
        <w:rPr>
          <w:rFonts w:ascii="Times New Roman" w:hAnsi="Times New Roman"/>
        </w:rPr>
        <w:t>strategic management</w:t>
      </w:r>
    </w:p>
    <w:p w:rsidR="00A302FA" w:rsidRPr="000F6E3D" w:rsidRDefault="00AC5B59" w:rsidP="008F7734">
      <w:pPr>
        <w:pStyle w:val="ListParagraph"/>
        <w:numPr>
          <w:ilvl w:val="0"/>
          <w:numId w:val="18"/>
        </w:numPr>
        <w:jc w:val="both"/>
        <w:rPr>
          <w:rFonts w:ascii="Times New Roman" w:hAnsi="Times New Roman"/>
        </w:rPr>
      </w:pPr>
      <w:r>
        <w:rPr>
          <w:rFonts w:ascii="Times New Roman" w:hAnsi="Times New Roman"/>
        </w:rPr>
        <w:t>To apply</w:t>
      </w:r>
      <w:r w:rsidR="004F1E9B">
        <w:rPr>
          <w:rFonts w:ascii="Times New Roman" w:hAnsi="Times New Roman"/>
        </w:rPr>
        <w:t xml:space="preserve"> problem-solving abilities</w:t>
      </w:r>
      <w:r w:rsidR="00A302FA" w:rsidRPr="000F6E3D">
        <w:rPr>
          <w:rFonts w:ascii="Times New Roman" w:hAnsi="Times New Roman"/>
        </w:rPr>
        <w:t xml:space="preserve"> in </w:t>
      </w:r>
      <w:r w:rsidR="004F1E9B">
        <w:rPr>
          <w:rFonts w:ascii="Times New Roman" w:hAnsi="Times New Roman"/>
        </w:rPr>
        <w:t xml:space="preserve">the field of </w:t>
      </w:r>
      <w:r w:rsidR="001A3C91">
        <w:rPr>
          <w:rFonts w:ascii="Times New Roman" w:hAnsi="Times New Roman"/>
        </w:rPr>
        <w:t>strategic management</w:t>
      </w:r>
      <w:r w:rsidR="00A302FA" w:rsidRPr="000F6E3D">
        <w:rPr>
          <w:rFonts w:ascii="Times New Roman" w:hAnsi="Times New Roman"/>
        </w:rPr>
        <w:t xml:space="preserve">  </w:t>
      </w:r>
    </w:p>
    <w:p w:rsidR="004F1E9B" w:rsidRDefault="00FB101A" w:rsidP="00D4231E">
      <w:pPr>
        <w:pStyle w:val="ListParagraph"/>
        <w:numPr>
          <w:ilvl w:val="0"/>
          <w:numId w:val="18"/>
        </w:numPr>
        <w:spacing w:after="0" w:line="240" w:lineRule="auto"/>
        <w:jc w:val="both"/>
        <w:rPr>
          <w:rFonts w:ascii="Times New Roman" w:hAnsi="Times New Roman"/>
        </w:rPr>
      </w:pPr>
      <w:r>
        <w:rPr>
          <w:rFonts w:ascii="Times New Roman" w:hAnsi="Times New Roman"/>
        </w:rPr>
        <w:t xml:space="preserve">To </w:t>
      </w:r>
      <w:r w:rsidR="001215FD">
        <w:rPr>
          <w:rFonts w:ascii="Times New Roman" w:hAnsi="Times New Roman"/>
        </w:rPr>
        <w:t>c</w:t>
      </w:r>
      <w:r>
        <w:rPr>
          <w:rFonts w:ascii="Times New Roman" w:hAnsi="Times New Roman"/>
        </w:rPr>
        <w:t xml:space="preserve">ritically evaluate </w:t>
      </w:r>
      <w:r w:rsidR="00A302FA" w:rsidRPr="000F6E3D">
        <w:rPr>
          <w:rFonts w:ascii="Times New Roman" w:hAnsi="Times New Roman"/>
        </w:rPr>
        <w:t>empirica</w:t>
      </w:r>
      <w:r>
        <w:rPr>
          <w:rFonts w:ascii="Times New Roman" w:hAnsi="Times New Roman"/>
        </w:rPr>
        <w:t>l evidence about</w:t>
      </w:r>
      <w:r w:rsidR="00A302FA" w:rsidRPr="000F6E3D">
        <w:rPr>
          <w:rFonts w:ascii="Times New Roman" w:hAnsi="Times New Roman"/>
        </w:rPr>
        <w:t xml:space="preserve"> the </w:t>
      </w:r>
      <w:r>
        <w:rPr>
          <w:rFonts w:ascii="Times New Roman" w:hAnsi="Times New Roman"/>
        </w:rPr>
        <w:t>(mis)use</w:t>
      </w:r>
      <w:r w:rsidR="00A302FA" w:rsidRPr="000F6E3D">
        <w:rPr>
          <w:rFonts w:ascii="Times New Roman" w:hAnsi="Times New Roman"/>
        </w:rPr>
        <w:t xml:space="preserve"> of the con</w:t>
      </w:r>
      <w:r w:rsidR="008F1F81">
        <w:rPr>
          <w:rFonts w:ascii="Times New Roman" w:hAnsi="Times New Roman"/>
        </w:rPr>
        <w:t>cepts and analyses covered</w:t>
      </w:r>
    </w:p>
    <w:p w:rsidR="00D4231E" w:rsidRPr="000F6E3D" w:rsidRDefault="008F1F81" w:rsidP="00D4231E">
      <w:pPr>
        <w:pStyle w:val="ListParagraph"/>
        <w:numPr>
          <w:ilvl w:val="0"/>
          <w:numId w:val="18"/>
        </w:numPr>
        <w:spacing w:after="0" w:line="240" w:lineRule="auto"/>
        <w:jc w:val="both"/>
        <w:rPr>
          <w:rFonts w:ascii="Times New Roman" w:hAnsi="Times New Roman"/>
        </w:rPr>
      </w:pPr>
      <w:r>
        <w:rPr>
          <w:rFonts w:ascii="Times New Roman" w:hAnsi="Times New Roman"/>
        </w:rPr>
        <w:t>To improve</w:t>
      </w:r>
      <w:r w:rsidR="00FB101A">
        <w:rPr>
          <w:rFonts w:ascii="Times New Roman" w:hAnsi="Times New Roman"/>
        </w:rPr>
        <w:t xml:space="preserve"> facility</w:t>
      </w:r>
      <w:r w:rsidR="00A302FA" w:rsidRPr="000F6E3D">
        <w:rPr>
          <w:rFonts w:ascii="Times New Roman" w:hAnsi="Times New Roman"/>
        </w:rPr>
        <w:t xml:space="preserve"> in gathering, categorizing, analyzi</w:t>
      </w:r>
      <w:r w:rsidR="00FB101A">
        <w:rPr>
          <w:rFonts w:ascii="Times New Roman" w:hAnsi="Times New Roman"/>
        </w:rPr>
        <w:t>ng, interpreting, and consuming</w:t>
      </w:r>
      <w:r>
        <w:rPr>
          <w:rFonts w:ascii="Times New Roman" w:hAnsi="Times New Roman"/>
        </w:rPr>
        <w:t xml:space="preserve"> information</w:t>
      </w:r>
    </w:p>
    <w:p w:rsidR="00D4231E" w:rsidRDefault="00D4231E" w:rsidP="008F7734">
      <w:pPr>
        <w:jc w:val="both"/>
        <w:rPr>
          <w:rFonts w:ascii="Times New Roman" w:hAnsi="Times New Roman"/>
          <w:sz w:val="22"/>
          <w:szCs w:val="22"/>
        </w:rPr>
      </w:pPr>
    </w:p>
    <w:p w:rsidR="004F1E9B" w:rsidRPr="0051058B" w:rsidRDefault="004F1E9B" w:rsidP="008F7734">
      <w:pPr>
        <w:jc w:val="both"/>
        <w:rPr>
          <w:rFonts w:ascii="Times New Roman" w:hAnsi="Times New Roman"/>
          <w:sz w:val="22"/>
          <w:szCs w:val="22"/>
        </w:rPr>
      </w:pPr>
    </w:p>
    <w:p w:rsidR="00713E56" w:rsidRPr="00EE47D0" w:rsidRDefault="00D76CA8" w:rsidP="007A7D3F">
      <w:pPr>
        <w:autoSpaceDE w:val="0"/>
        <w:autoSpaceDN w:val="0"/>
        <w:adjustRightInd w:val="0"/>
        <w:jc w:val="both"/>
        <w:rPr>
          <w:rFonts w:ascii="Times New Roman" w:hAnsi="Times New Roman"/>
          <w:b/>
          <w:bCs/>
          <w:szCs w:val="24"/>
          <w:u w:val="single"/>
        </w:rPr>
      </w:pPr>
      <w:r w:rsidRPr="00EE47D0">
        <w:rPr>
          <w:rFonts w:ascii="Times New Roman" w:hAnsi="Times New Roman"/>
          <w:b/>
          <w:bCs/>
          <w:szCs w:val="24"/>
          <w:u w:val="single"/>
        </w:rPr>
        <w:lastRenderedPageBreak/>
        <w:t>Required Materials</w:t>
      </w:r>
    </w:p>
    <w:p w:rsidR="00D133AA" w:rsidRPr="007A52D3" w:rsidRDefault="00D133AA" w:rsidP="002176B7">
      <w:pPr>
        <w:jc w:val="both"/>
        <w:outlineLvl w:val="0"/>
        <w:rPr>
          <w:rFonts w:ascii="Times New Roman" w:hAnsi="Times New Roman"/>
          <w:sz w:val="22"/>
          <w:szCs w:val="22"/>
          <w:lang w:eastAsia="ko-KR"/>
        </w:rPr>
      </w:pPr>
    </w:p>
    <w:p w:rsidR="006E72AA" w:rsidRPr="006E0E31" w:rsidRDefault="006E72AA" w:rsidP="002176B7">
      <w:pPr>
        <w:tabs>
          <w:tab w:val="left" w:pos="-1440"/>
          <w:tab w:val="left" w:pos="-720"/>
          <w:tab w:val="left" w:pos="1620"/>
        </w:tabs>
        <w:jc w:val="both"/>
        <w:rPr>
          <w:rFonts w:ascii="Times New Roman" w:hAnsi="Times New Roman"/>
          <w:sz w:val="22"/>
          <w:szCs w:val="22"/>
        </w:rPr>
      </w:pPr>
      <w:r>
        <w:rPr>
          <w:rFonts w:ascii="Times New Roman" w:hAnsi="Times New Roman"/>
          <w:b/>
          <w:sz w:val="22"/>
          <w:szCs w:val="22"/>
        </w:rPr>
        <w:t xml:space="preserve">Textbook.  </w:t>
      </w:r>
      <w:r w:rsidRPr="006E0E31">
        <w:rPr>
          <w:rFonts w:ascii="Times New Roman" w:hAnsi="Times New Roman"/>
          <w:sz w:val="22"/>
          <w:szCs w:val="22"/>
          <w:u w:val="single"/>
        </w:rPr>
        <w:t>Strategic Management</w:t>
      </w:r>
      <w:r w:rsidR="00023D4D">
        <w:rPr>
          <w:rFonts w:ascii="Times New Roman" w:hAnsi="Times New Roman"/>
          <w:sz w:val="22"/>
          <w:szCs w:val="22"/>
        </w:rPr>
        <w:t xml:space="preserve"> 3rd</w:t>
      </w:r>
      <w:r w:rsidRPr="006E0E31">
        <w:rPr>
          <w:rFonts w:ascii="Times New Roman" w:hAnsi="Times New Roman"/>
          <w:sz w:val="22"/>
          <w:szCs w:val="22"/>
        </w:rPr>
        <w:t xml:space="preserve"> edition, by Frank </w:t>
      </w:r>
      <w:r w:rsidR="00023D4D">
        <w:rPr>
          <w:rFonts w:ascii="Times New Roman" w:hAnsi="Times New Roman"/>
          <w:sz w:val="22"/>
          <w:szCs w:val="22"/>
        </w:rPr>
        <w:t>T. Rothaermel, McGraw Hill, 2016,</w:t>
      </w:r>
      <w:r w:rsidR="00B06F3E">
        <w:rPr>
          <w:rFonts w:ascii="Times New Roman" w:hAnsi="Times New Roman"/>
          <w:sz w:val="22"/>
          <w:szCs w:val="22"/>
        </w:rPr>
        <w:t xml:space="preserve"> with Access Connect,</w:t>
      </w:r>
      <w:r w:rsidR="00023D4D">
        <w:rPr>
          <w:rFonts w:ascii="Times New Roman" w:hAnsi="Times New Roman"/>
          <w:sz w:val="22"/>
          <w:szCs w:val="22"/>
        </w:rPr>
        <w:t xml:space="preserve"> available in the USC bookstore.</w:t>
      </w:r>
    </w:p>
    <w:p w:rsidR="006E72AA" w:rsidRDefault="006E72AA" w:rsidP="002176B7">
      <w:pPr>
        <w:tabs>
          <w:tab w:val="left" w:pos="-1440"/>
          <w:tab w:val="left" w:pos="-720"/>
          <w:tab w:val="left" w:pos="1620"/>
        </w:tabs>
        <w:jc w:val="both"/>
        <w:rPr>
          <w:rFonts w:ascii="Times New Roman" w:hAnsi="Times New Roman"/>
          <w:b/>
          <w:sz w:val="22"/>
          <w:szCs w:val="22"/>
        </w:rPr>
      </w:pPr>
    </w:p>
    <w:p w:rsidR="00BA2242" w:rsidRDefault="0028064B" w:rsidP="002176B7">
      <w:pPr>
        <w:tabs>
          <w:tab w:val="left" w:pos="-1440"/>
          <w:tab w:val="left" w:pos="-720"/>
          <w:tab w:val="left" w:pos="1620"/>
        </w:tabs>
        <w:jc w:val="both"/>
        <w:rPr>
          <w:rFonts w:ascii="Times New Roman" w:hAnsi="Times New Roman"/>
          <w:sz w:val="22"/>
          <w:szCs w:val="22"/>
        </w:rPr>
      </w:pPr>
      <w:r>
        <w:rPr>
          <w:rFonts w:ascii="Times New Roman" w:hAnsi="Times New Roman"/>
          <w:b/>
          <w:sz w:val="22"/>
          <w:szCs w:val="22"/>
        </w:rPr>
        <w:t xml:space="preserve">Harvard Coursepack. </w:t>
      </w:r>
      <w:r w:rsidR="00735F25" w:rsidRPr="007A52D3">
        <w:rPr>
          <w:rFonts w:ascii="Times New Roman" w:hAnsi="Times New Roman"/>
          <w:sz w:val="22"/>
          <w:szCs w:val="22"/>
        </w:rPr>
        <w:t xml:space="preserve">Assigned </w:t>
      </w:r>
      <w:r w:rsidR="00D133AA" w:rsidRPr="007A52D3">
        <w:rPr>
          <w:rFonts w:ascii="Times New Roman" w:hAnsi="Times New Roman"/>
          <w:sz w:val="22"/>
          <w:szCs w:val="22"/>
        </w:rPr>
        <w:t xml:space="preserve">cases and readings for this course </w:t>
      </w:r>
      <w:r w:rsidR="00D133AA" w:rsidRPr="007A52D3">
        <w:rPr>
          <w:rFonts w:ascii="Times New Roman" w:hAnsi="Times New Roman"/>
          <w:sz w:val="22"/>
          <w:szCs w:val="22"/>
          <w:lang w:eastAsia="ko-KR"/>
        </w:rPr>
        <w:t xml:space="preserve">are compiled in a </w:t>
      </w:r>
      <w:r w:rsidR="00735F25" w:rsidRPr="007A52D3">
        <w:rPr>
          <w:rFonts w:ascii="Times New Roman" w:hAnsi="Times New Roman"/>
          <w:sz w:val="22"/>
          <w:szCs w:val="22"/>
          <w:lang w:eastAsia="ko-KR"/>
        </w:rPr>
        <w:t>c</w:t>
      </w:r>
      <w:r w:rsidR="00D133AA" w:rsidRPr="007A52D3">
        <w:rPr>
          <w:rFonts w:ascii="Times New Roman" w:hAnsi="Times New Roman"/>
          <w:sz w:val="22"/>
          <w:szCs w:val="22"/>
          <w:lang w:eastAsia="ko-KR"/>
        </w:rPr>
        <w:t xml:space="preserve">ourse </w:t>
      </w:r>
      <w:r w:rsidR="00735F25" w:rsidRPr="007A52D3">
        <w:rPr>
          <w:rFonts w:ascii="Times New Roman" w:hAnsi="Times New Roman"/>
          <w:sz w:val="22"/>
          <w:szCs w:val="22"/>
          <w:lang w:eastAsia="ko-KR"/>
        </w:rPr>
        <w:t>r</w:t>
      </w:r>
      <w:r w:rsidR="00D133AA" w:rsidRPr="007A52D3">
        <w:rPr>
          <w:rFonts w:ascii="Times New Roman" w:hAnsi="Times New Roman"/>
          <w:sz w:val="22"/>
          <w:szCs w:val="22"/>
          <w:lang w:eastAsia="ko-KR"/>
        </w:rPr>
        <w:t xml:space="preserve">eader </w:t>
      </w:r>
      <w:r w:rsidR="00D133AA" w:rsidRPr="007A52D3">
        <w:rPr>
          <w:rFonts w:ascii="Times New Roman" w:hAnsi="Times New Roman"/>
          <w:sz w:val="22"/>
          <w:szCs w:val="22"/>
        </w:rPr>
        <w:t>avai</w:t>
      </w:r>
      <w:r w:rsidR="00735F25" w:rsidRPr="007A52D3">
        <w:rPr>
          <w:rFonts w:ascii="Times New Roman" w:hAnsi="Times New Roman"/>
          <w:sz w:val="22"/>
          <w:szCs w:val="22"/>
        </w:rPr>
        <w:t xml:space="preserve">lable from </w:t>
      </w:r>
      <w:r>
        <w:rPr>
          <w:rFonts w:ascii="Times New Roman" w:hAnsi="Times New Roman"/>
          <w:sz w:val="22"/>
          <w:szCs w:val="22"/>
        </w:rPr>
        <w:t>Harvard Business School Publishing</w:t>
      </w:r>
      <w:r w:rsidR="00D133AA" w:rsidRPr="007A52D3">
        <w:rPr>
          <w:rFonts w:ascii="Times New Roman" w:hAnsi="Times New Roman"/>
          <w:sz w:val="22"/>
          <w:szCs w:val="22"/>
        </w:rPr>
        <w:t xml:space="preserve">.  </w:t>
      </w:r>
      <w:r w:rsidR="0000727C">
        <w:rPr>
          <w:rFonts w:ascii="Times New Roman" w:hAnsi="Times New Roman"/>
          <w:sz w:val="22"/>
          <w:szCs w:val="22"/>
        </w:rPr>
        <w:t xml:space="preserve">Additional readings may be distributed in class or posted to Blackboard. </w:t>
      </w:r>
      <w:r w:rsidR="00BA2242">
        <w:rPr>
          <w:rFonts w:ascii="Times New Roman" w:hAnsi="Times New Roman"/>
          <w:sz w:val="22"/>
          <w:szCs w:val="22"/>
        </w:rPr>
        <w:t>(</w:t>
      </w:r>
      <w:r w:rsidR="00BA2242" w:rsidRPr="00BA2242">
        <w:rPr>
          <w:rFonts w:ascii="Times New Roman" w:hAnsi="Times New Roman"/>
          <w:sz w:val="22"/>
          <w:szCs w:val="22"/>
        </w:rPr>
        <w:t>http://cb.hbsp.harvard.edu/cbmp/access/65656979</w:t>
      </w:r>
      <w:r w:rsidR="00BA2242">
        <w:rPr>
          <w:rFonts w:ascii="Times New Roman" w:hAnsi="Times New Roman"/>
          <w:sz w:val="22"/>
          <w:szCs w:val="22"/>
        </w:rPr>
        <w:t>)</w:t>
      </w:r>
      <w:bookmarkStart w:id="0" w:name="_GoBack"/>
      <w:bookmarkEnd w:id="0"/>
    </w:p>
    <w:p w:rsidR="00FE62A5" w:rsidRPr="007A52D3" w:rsidRDefault="00FE62A5" w:rsidP="002176B7">
      <w:pPr>
        <w:tabs>
          <w:tab w:val="left" w:pos="-1440"/>
          <w:tab w:val="left" w:pos="-720"/>
          <w:tab w:val="left" w:pos="1620"/>
        </w:tabs>
        <w:jc w:val="both"/>
        <w:rPr>
          <w:rFonts w:ascii="Times New Roman" w:hAnsi="Times New Roman"/>
        </w:rPr>
      </w:pPr>
    </w:p>
    <w:p w:rsidR="00D133AA" w:rsidRPr="007A52D3" w:rsidRDefault="00D133AA" w:rsidP="002176B7">
      <w:pPr>
        <w:tabs>
          <w:tab w:val="left" w:pos="-1440"/>
          <w:tab w:val="left" w:pos="-720"/>
          <w:tab w:val="left" w:pos="1620"/>
        </w:tabs>
        <w:jc w:val="both"/>
        <w:rPr>
          <w:rFonts w:ascii="Times New Roman" w:hAnsi="Times New Roman"/>
          <w:sz w:val="22"/>
          <w:szCs w:val="22"/>
        </w:rPr>
      </w:pPr>
      <w:r w:rsidRPr="007A52D3">
        <w:rPr>
          <w:rFonts w:ascii="Times New Roman" w:hAnsi="Times New Roman"/>
          <w:b/>
          <w:sz w:val="22"/>
          <w:szCs w:val="22"/>
        </w:rPr>
        <w:t>Blackboard (Bb)</w:t>
      </w:r>
      <w:r w:rsidR="007A52D3" w:rsidRPr="007A52D3">
        <w:rPr>
          <w:rFonts w:ascii="Times New Roman" w:hAnsi="Times New Roman"/>
          <w:sz w:val="22"/>
          <w:szCs w:val="22"/>
        </w:rPr>
        <w:t xml:space="preserve">. </w:t>
      </w:r>
      <w:r w:rsidRPr="007A52D3">
        <w:rPr>
          <w:rFonts w:ascii="Times New Roman" w:hAnsi="Times New Roman"/>
          <w:sz w:val="22"/>
          <w:szCs w:val="22"/>
          <w:lang w:eastAsia="ko-KR"/>
        </w:rPr>
        <w:t xml:space="preserve"> </w:t>
      </w:r>
      <w:r w:rsidR="006E72AA">
        <w:rPr>
          <w:rFonts w:ascii="Times New Roman" w:hAnsi="Times New Roman"/>
          <w:sz w:val="22"/>
          <w:szCs w:val="22"/>
        </w:rPr>
        <w:t xml:space="preserve">Additional </w:t>
      </w:r>
      <w:r w:rsidR="0000727C">
        <w:rPr>
          <w:rFonts w:ascii="Times New Roman" w:hAnsi="Times New Roman"/>
          <w:sz w:val="22"/>
          <w:szCs w:val="22"/>
        </w:rPr>
        <w:t>course</w:t>
      </w:r>
      <w:r w:rsidR="00B90881" w:rsidRPr="007A52D3">
        <w:rPr>
          <w:rFonts w:ascii="Times New Roman" w:hAnsi="Times New Roman"/>
          <w:sz w:val="22"/>
          <w:szCs w:val="22"/>
        </w:rPr>
        <w:t xml:space="preserve"> materials </w:t>
      </w:r>
      <w:r w:rsidR="006E72AA">
        <w:rPr>
          <w:rFonts w:ascii="Times New Roman" w:hAnsi="Times New Roman"/>
          <w:sz w:val="22"/>
          <w:szCs w:val="22"/>
        </w:rPr>
        <w:t xml:space="preserve">may be posted </w:t>
      </w:r>
      <w:r w:rsidR="00B90881" w:rsidRPr="007A52D3">
        <w:rPr>
          <w:rFonts w:ascii="Times New Roman" w:hAnsi="Times New Roman"/>
          <w:sz w:val="22"/>
          <w:szCs w:val="22"/>
        </w:rPr>
        <w:t xml:space="preserve">to Blackboard including </w:t>
      </w:r>
      <w:r w:rsidR="00E0771B">
        <w:rPr>
          <w:rFonts w:ascii="Times New Roman" w:hAnsi="Times New Roman"/>
          <w:sz w:val="22"/>
          <w:szCs w:val="22"/>
        </w:rPr>
        <w:t xml:space="preserve">the course syllabus, </w:t>
      </w:r>
      <w:r w:rsidR="00883501" w:rsidRPr="007A52D3">
        <w:rPr>
          <w:rFonts w:ascii="Times New Roman" w:hAnsi="Times New Roman"/>
          <w:sz w:val="22"/>
          <w:szCs w:val="22"/>
        </w:rPr>
        <w:t>PowerPoints</w:t>
      </w:r>
      <w:r w:rsidRPr="007A52D3">
        <w:rPr>
          <w:rFonts w:ascii="Times New Roman" w:hAnsi="Times New Roman"/>
          <w:sz w:val="22"/>
          <w:szCs w:val="22"/>
        </w:rPr>
        <w:t>, lecture note</w:t>
      </w:r>
      <w:r w:rsidR="008676A3">
        <w:rPr>
          <w:rFonts w:ascii="Times New Roman" w:hAnsi="Times New Roman"/>
          <w:sz w:val="22"/>
          <w:szCs w:val="22"/>
        </w:rPr>
        <w:t>s, case discussion questions,</w:t>
      </w:r>
      <w:r w:rsidRPr="007A52D3">
        <w:rPr>
          <w:rFonts w:ascii="Times New Roman" w:hAnsi="Times New Roman"/>
          <w:sz w:val="22"/>
          <w:szCs w:val="22"/>
        </w:rPr>
        <w:t xml:space="preserve"> assignments</w:t>
      </w:r>
      <w:r w:rsidR="008676A3">
        <w:rPr>
          <w:rFonts w:ascii="Times New Roman" w:hAnsi="Times New Roman"/>
          <w:sz w:val="22"/>
          <w:szCs w:val="22"/>
        </w:rPr>
        <w:t xml:space="preserve"> and newspaper articles</w:t>
      </w:r>
      <w:r w:rsidRPr="007A52D3">
        <w:rPr>
          <w:rFonts w:ascii="Times New Roman" w:hAnsi="Times New Roman"/>
          <w:sz w:val="22"/>
          <w:szCs w:val="22"/>
        </w:rPr>
        <w:t xml:space="preserve">. </w:t>
      </w:r>
      <w:r w:rsidR="00B90881" w:rsidRPr="007A52D3">
        <w:rPr>
          <w:rFonts w:ascii="Times New Roman" w:hAnsi="Times New Roman"/>
          <w:sz w:val="22"/>
          <w:szCs w:val="22"/>
        </w:rPr>
        <w:t>Please</w:t>
      </w:r>
      <w:r w:rsidRPr="007A52D3">
        <w:rPr>
          <w:rFonts w:ascii="Times New Roman" w:hAnsi="Times New Roman"/>
          <w:sz w:val="22"/>
          <w:szCs w:val="22"/>
        </w:rPr>
        <w:t xml:space="preserve"> check B</w:t>
      </w:r>
      <w:r w:rsidR="00B90881" w:rsidRPr="007A52D3">
        <w:rPr>
          <w:rFonts w:ascii="Times New Roman" w:hAnsi="Times New Roman"/>
          <w:sz w:val="22"/>
          <w:szCs w:val="22"/>
        </w:rPr>
        <w:t>lack</w:t>
      </w:r>
      <w:r w:rsidRPr="007A52D3">
        <w:rPr>
          <w:rFonts w:ascii="Times New Roman" w:hAnsi="Times New Roman"/>
          <w:sz w:val="22"/>
          <w:szCs w:val="22"/>
        </w:rPr>
        <w:t>b</w:t>
      </w:r>
      <w:r w:rsidR="00B90881" w:rsidRPr="007A52D3">
        <w:rPr>
          <w:rFonts w:ascii="Times New Roman" w:hAnsi="Times New Roman"/>
          <w:sz w:val="22"/>
          <w:szCs w:val="22"/>
        </w:rPr>
        <w:t>oard</w:t>
      </w:r>
      <w:r w:rsidRPr="007A52D3">
        <w:rPr>
          <w:rFonts w:ascii="Times New Roman" w:hAnsi="Times New Roman"/>
          <w:sz w:val="22"/>
          <w:szCs w:val="22"/>
        </w:rPr>
        <w:t xml:space="preserve"> </w:t>
      </w:r>
      <w:r w:rsidR="00B90881" w:rsidRPr="007A52D3">
        <w:rPr>
          <w:rFonts w:ascii="Times New Roman" w:hAnsi="Times New Roman"/>
          <w:sz w:val="22"/>
          <w:szCs w:val="22"/>
        </w:rPr>
        <w:t xml:space="preserve">regularly </w:t>
      </w:r>
      <w:r w:rsidRPr="007A52D3">
        <w:rPr>
          <w:rFonts w:ascii="Times New Roman" w:hAnsi="Times New Roman"/>
          <w:sz w:val="22"/>
          <w:szCs w:val="22"/>
        </w:rPr>
        <w:t xml:space="preserve">for any new information </w:t>
      </w:r>
      <w:r w:rsidR="00B90881" w:rsidRPr="007A52D3">
        <w:rPr>
          <w:rFonts w:ascii="Times New Roman" w:hAnsi="Times New Roman"/>
          <w:sz w:val="22"/>
          <w:szCs w:val="22"/>
        </w:rPr>
        <w:t xml:space="preserve">or materials </w:t>
      </w:r>
      <w:r w:rsidRPr="007A52D3">
        <w:rPr>
          <w:rFonts w:ascii="Times New Roman" w:hAnsi="Times New Roman"/>
          <w:sz w:val="22"/>
          <w:szCs w:val="22"/>
        </w:rPr>
        <w:t>relevant to upcoming sessions.</w:t>
      </w:r>
    </w:p>
    <w:p w:rsidR="00D76CA8" w:rsidRDefault="00D76CA8" w:rsidP="00F9620E">
      <w:pPr>
        <w:tabs>
          <w:tab w:val="left" w:pos="-1440"/>
          <w:tab w:val="left" w:pos="-720"/>
          <w:tab w:val="left" w:pos="1620"/>
        </w:tabs>
        <w:rPr>
          <w:rFonts w:ascii="Times New Roman" w:hAnsi="Times New Roman"/>
          <w:sz w:val="22"/>
          <w:szCs w:val="22"/>
        </w:rPr>
      </w:pPr>
    </w:p>
    <w:p w:rsidR="002176B7" w:rsidRPr="001E5415" w:rsidRDefault="002176B7" w:rsidP="00F9620E">
      <w:pPr>
        <w:tabs>
          <w:tab w:val="left" w:pos="-1440"/>
          <w:tab w:val="left" w:pos="-720"/>
          <w:tab w:val="left" w:pos="1620"/>
        </w:tabs>
        <w:rPr>
          <w:rFonts w:ascii="Times New Roman" w:hAnsi="Times New Roman"/>
          <w:sz w:val="22"/>
          <w:szCs w:val="22"/>
        </w:rPr>
      </w:pPr>
    </w:p>
    <w:p w:rsidR="00B76D42" w:rsidRPr="00175687" w:rsidRDefault="00D76CA8" w:rsidP="00BB3ED5">
      <w:pPr>
        <w:autoSpaceDE w:val="0"/>
        <w:autoSpaceDN w:val="0"/>
        <w:adjustRightInd w:val="0"/>
        <w:jc w:val="both"/>
        <w:rPr>
          <w:rFonts w:ascii="Times New Roman" w:hAnsi="Times New Roman"/>
          <w:b/>
          <w:bCs/>
          <w:szCs w:val="24"/>
          <w:u w:val="single"/>
        </w:rPr>
      </w:pPr>
      <w:r w:rsidRPr="00175687">
        <w:rPr>
          <w:rFonts w:ascii="Times New Roman" w:hAnsi="Times New Roman"/>
          <w:b/>
          <w:bCs/>
          <w:szCs w:val="24"/>
          <w:u w:val="single"/>
        </w:rPr>
        <w:t>Course Format and the Case Discussion Method</w:t>
      </w:r>
    </w:p>
    <w:p w:rsidR="00E508F4" w:rsidRPr="007E13D4" w:rsidRDefault="00E508F4" w:rsidP="00E508F4">
      <w:pPr>
        <w:pStyle w:val="ListParagraph"/>
        <w:autoSpaceDE w:val="0"/>
        <w:autoSpaceDN w:val="0"/>
        <w:adjustRightInd w:val="0"/>
        <w:spacing w:after="0" w:line="240" w:lineRule="auto"/>
        <w:ind w:left="1080"/>
        <w:jc w:val="both"/>
        <w:rPr>
          <w:rFonts w:ascii="Times New Roman" w:hAnsi="Times New Roman"/>
          <w:b/>
          <w:bCs/>
          <w:sz w:val="24"/>
          <w:szCs w:val="24"/>
        </w:rPr>
      </w:pPr>
    </w:p>
    <w:p w:rsidR="00B76D42" w:rsidRDefault="00B76D42" w:rsidP="00DB7A12">
      <w:pPr>
        <w:autoSpaceDE w:val="0"/>
        <w:autoSpaceDN w:val="0"/>
        <w:adjustRightInd w:val="0"/>
        <w:jc w:val="both"/>
        <w:rPr>
          <w:rFonts w:ascii="Times New Roman" w:hAnsi="Times New Roman"/>
          <w:sz w:val="22"/>
          <w:szCs w:val="22"/>
        </w:rPr>
      </w:pPr>
      <w:r>
        <w:rPr>
          <w:rFonts w:ascii="Times New Roman" w:hAnsi="Times New Roman"/>
          <w:sz w:val="22"/>
          <w:szCs w:val="22"/>
        </w:rPr>
        <w:t xml:space="preserve">In order to achieve the objectives of the course, we will devote the majority of our class time to the analysis and discussion of selected </w:t>
      </w:r>
      <w:r w:rsidR="006C23D9">
        <w:rPr>
          <w:rFonts w:ascii="Times New Roman" w:hAnsi="Times New Roman"/>
          <w:sz w:val="22"/>
          <w:szCs w:val="22"/>
        </w:rPr>
        <w:t>business</w:t>
      </w:r>
      <w:r>
        <w:rPr>
          <w:rFonts w:ascii="Times New Roman" w:hAnsi="Times New Roman"/>
          <w:sz w:val="22"/>
          <w:szCs w:val="22"/>
        </w:rPr>
        <w:t xml:space="preserve"> cases. Occasional lectures will be given to elaborate on key theoretical models and frameworks. These lectures, however, will be subordinate to the case analysis. Cases provide a natural "test-bed" for theory and provide vivid examples that aid the memory of concepts. While nothing can surpass first-hand personal industry and managerial experience as a basis for analysis and decision-making, case analysis is an indispensable proxy for the kind of knowledge that can only be gained through years of experience and research. A set of business cases has been selected on a range of companies from a variety of industry settings. Each case is intended to teach us something specific, yet each can teach us man</w:t>
      </w:r>
      <w:r w:rsidR="00DB7A12">
        <w:rPr>
          <w:rFonts w:ascii="Times New Roman" w:hAnsi="Times New Roman"/>
          <w:sz w:val="22"/>
          <w:szCs w:val="22"/>
        </w:rPr>
        <w:t>y things. We will not</w:t>
      </w:r>
      <w:r>
        <w:rPr>
          <w:rFonts w:ascii="Times New Roman" w:hAnsi="Times New Roman"/>
          <w:sz w:val="22"/>
          <w:szCs w:val="22"/>
        </w:rPr>
        <w:t xml:space="preserve"> exhaust each case of all its learning experiences, but rather build up a "war chest" of analytical tools, skills and insights, progressively over all the selected cases.</w:t>
      </w:r>
    </w:p>
    <w:p w:rsidR="00B76D42" w:rsidRDefault="00B76D42">
      <w:pPr>
        <w:autoSpaceDE w:val="0"/>
        <w:autoSpaceDN w:val="0"/>
        <w:adjustRightInd w:val="0"/>
        <w:jc w:val="both"/>
        <w:rPr>
          <w:rFonts w:ascii="Times New Roman" w:hAnsi="Times New Roman"/>
          <w:sz w:val="22"/>
          <w:szCs w:val="22"/>
        </w:rPr>
      </w:pPr>
    </w:p>
    <w:p w:rsidR="00B76D42" w:rsidRDefault="00B76D42" w:rsidP="00DB7A12">
      <w:pPr>
        <w:autoSpaceDE w:val="0"/>
        <w:autoSpaceDN w:val="0"/>
        <w:adjustRightInd w:val="0"/>
        <w:jc w:val="both"/>
        <w:rPr>
          <w:rFonts w:ascii="Times New Roman" w:hAnsi="Times New Roman"/>
          <w:b/>
          <w:bCs/>
          <w:sz w:val="22"/>
          <w:szCs w:val="22"/>
        </w:rPr>
      </w:pPr>
      <w:r>
        <w:rPr>
          <w:rFonts w:ascii="Times New Roman" w:hAnsi="Times New Roman"/>
          <w:sz w:val="22"/>
          <w:szCs w:val="22"/>
        </w:rPr>
        <w:t xml:space="preserve">There are other reasons for employing the case discussion method of instruction. First, it allows you to develop skills at problem definition in addition to problem solving. Cases typically do not have an obvious set of tasks whose performance will lead to mastery. Rather, they force you to sift through a mass of information, some of it irrelevant or contradictory, in order to identify the </w:t>
      </w:r>
      <w:r w:rsidR="006C23D9">
        <w:rPr>
          <w:rFonts w:ascii="Times New Roman" w:hAnsi="Times New Roman"/>
          <w:sz w:val="22"/>
          <w:szCs w:val="22"/>
        </w:rPr>
        <w:t xml:space="preserve">key strategic </w:t>
      </w:r>
      <w:r>
        <w:rPr>
          <w:rFonts w:ascii="Times New Roman" w:hAnsi="Times New Roman"/>
          <w:sz w:val="22"/>
          <w:szCs w:val="22"/>
        </w:rPr>
        <w:t>issues. Second, the case method gives you a chance to deal with ambiguity. Most cases do not have obvious "right" answers. Managers must be able to function in situations where the right answer is not known, without falling into the trap of assuming that any answer is as good as another. Some analyses and proposed strategies are clea</w:t>
      </w:r>
      <w:r w:rsidR="00B06F3E">
        <w:rPr>
          <w:rFonts w:ascii="Times New Roman" w:hAnsi="Times New Roman"/>
          <w:sz w:val="22"/>
          <w:szCs w:val="22"/>
        </w:rPr>
        <w:t>rly ill-advised, and some are obviously wise counsel</w:t>
      </w:r>
      <w:r>
        <w:rPr>
          <w:rFonts w:ascii="Times New Roman" w:hAnsi="Times New Roman"/>
          <w:sz w:val="22"/>
          <w:szCs w:val="22"/>
        </w:rPr>
        <w:t xml:space="preserve">. A popular phrase in case analysis classes is </w:t>
      </w:r>
      <w:r>
        <w:rPr>
          <w:rFonts w:ascii="Times New Roman" w:hAnsi="Times New Roman"/>
          <w:b/>
          <w:bCs/>
          <w:sz w:val="22"/>
          <w:szCs w:val="22"/>
        </w:rPr>
        <w:t xml:space="preserve">"There are </w:t>
      </w:r>
      <w:r>
        <w:rPr>
          <w:rFonts w:ascii="Times New Roman" w:hAnsi="Times New Roman"/>
          <w:b/>
          <w:bCs/>
          <w:i/>
          <w:iCs/>
          <w:sz w:val="22"/>
          <w:szCs w:val="22"/>
        </w:rPr>
        <w:t xml:space="preserve">no </w:t>
      </w:r>
      <w:r w:rsidR="00D55D33">
        <w:rPr>
          <w:rFonts w:ascii="Times New Roman" w:hAnsi="Times New Roman"/>
          <w:b/>
          <w:bCs/>
          <w:sz w:val="22"/>
          <w:szCs w:val="22"/>
        </w:rPr>
        <w:t>right</w:t>
      </w:r>
      <w:r w:rsidR="00B63484">
        <w:rPr>
          <w:rFonts w:ascii="Times New Roman" w:hAnsi="Times New Roman"/>
          <w:b/>
          <w:bCs/>
          <w:sz w:val="22"/>
          <w:szCs w:val="22"/>
        </w:rPr>
        <w:t xml:space="preserve"> (wrong)</w:t>
      </w:r>
      <w:r w:rsidR="00D55D33">
        <w:rPr>
          <w:rFonts w:ascii="Times New Roman" w:hAnsi="Times New Roman"/>
          <w:b/>
          <w:bCs/>
          <w:sz w:val="22"/>
          <w:szCs w:val="22"/>
        </w:rPr>
        <w:t xml:space="preserve"> answers</w:t>
      </w:r>
      <w:r w:rsidR="00FE62A5">
        <w:rPr>
          <w:rFonts w:ascii="Times New Roman" w:hAnsi="Times New Roman"/>
          <w:b/>
          <w:bCs/>
          <w:sz w:val="22"/>
          <w:szCs w:val="22"/>
        </w:rPr>
        <w:t>, but there are</w:t>
      </w:r>
      <w:r w:rsidR="008676A3">
        <w:rPr>
          <w:rFonts w:ascii="Times New Roman" w:hAnsi="Times New Roman"/>
          <w:b/>
          <w:bCs/>
          <w:sz w:val="22"/>
          <w:szCs w:val="22"/>
        </w:rPr>
        <w:t xml:space="preserve"> better </w:t>
      </w:r>
      <w:r w:rsidR="00B63484">
        <w:rPr>
          <w:rFonts w:ascii="Times New Roman" w:hAnsi="Times New Roman"/>
          <w:b/>
          <w:bCs/>
          <w:sz w:val="22"/>
          <w:szCs w:val="22"/>
        </w:rPr>
        <w:t xml:space="preserve">(worse) </w:t>
      </w:r>
      <w:r w:rsidR="008676A3">
        <w:rPr>
          <w:rFonts w:ascii="Times New Roman" w:hAnsi="Times New Roman"/>
          <w:b/>
          <w:bCs/>
          <w:sz w:val="22"/>
          <w:szCs w:val="22"/>
        </w:rPr>
        <w:t>justified ones.</w:t>
      </w:r>
      <w:r>
        <w:rPr>
          <w:rFonts w:ascii="Times New Roman" w:hAnsi="Times New Roman"/>
          <w:b/>
          <w:bCs/>
          <w:sz w:val="22"/>
          <w:szCs w:val="22"/>
        </w:rPr>
        <w:t>"</w:t>
      </w:r>
    </w:p>
    <w:p w:rsidR="00B76D42" w:rsidRDefault="00B76D42">
      <w:pPr>
        <w:autoSpaceDE w:val="0"/>
        <w:autoSpaceDN w:val="0"/>
        <w:adjustRightInd w:val="0"/>
        <w:jc w:val="both"/>
        <w:rPr>
          <w:rFonts w:ascii="Times New Roman" w:hAnsi="Times New Roman"/>
          <w:b/>
          <w:bCs/>
          <w:sz w:val="22"/>
          <w:szCs w:val="22"/>
        </w:rPr>
      </w:pPr>
    </w:p>
    <w:p w:rsidR="00B76D42" w:rsidRDefault="00B76D42" w:rsidP="00DB7A12">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These rationales are offered because the case method </w:t>
      </w:r>
      <w:r w:rsidR="00B45935">
        <w:rPr>
          <w:rFonts w:ascii="Times New Roman" w:hAnsi="Times New Roman"/>
          <w:sz w:val="22"/>
          <w:szCs w:val="22"/>
        </w:rPr>
        <w:t>may be</w:t>
      </w:r>
      <w:r>
        <w:rPr>
          <w:rFonts w:ascii="Times New Roman" w:hAnsi="Times New Roman"/>
          <w:sz w:val="22"/>
          <w:szCs w:val="22"/>
        </w:rPr>
        <w:t xml:space="preserve"> unfamiliar to </w:t>
      </w:r>
      <w:r w:rsidR="00B45935">
        <w:rPr>
          <w:rFonts w:ascii="Times New Roman" w:hAnsi="Times New Roman"/>
          <w:sz w:val="22"/>
          <w:szCs w:val="22"/>
        </w:rPr>
        <w:t>some</w:t>
      </w:r>
      <w:r>
        <w:rPr>
          <w:rFonts w:ascii="Times New Roman" w:hAnsi="Times New Roman"/>
          <w:sz w:val="22"/>
          <w:szCs w:val="22"/>
        </w:rPr>
        <w:t xml:space="preserve"> of you and frequently causes initial confusion. There will be many times when I will not reveal my own opinions about a particular issue, and there will be many cases that do not end up neatly packaged with an "answer." You may discover that your preparation "misses" key points of a case, especially at first. This is a normal part of the learning experience.</w:t>
      </w:r>
    </w:p>
    <w:p w:rsidR="00B76D42" w:rsidRDefault="00B76D42">
      <w:pPr>
        <w:autoSpaceDE w:val="0"/>
        <w:autoSpaceDN w:val="0"/>
        <w:adjustRightInd w:val="0"/>
        <w:jc w:val="both"/>
        <w:rPr>
          <w:rFonts w:ascii="Times New Roman" w:hAnsi="Times New Roman"/>
          <w:sz w:val="22"/>
          <w:szCs w:val="22"/>
        </w:rPr>
      </w:pPr>
    </w:p>
    <w:p w:rsidR="006C23D9" w:rsidRDefault="00B76D42" w:rsidP="00DB7A12">
      <w:pPr>
        <w:autoSpaceDE w:val="0"/>
        <w:autoSpaceDN w:val="0"/>
        <w:adjustRightInd w:val="0"/>
        <w:jc w:val="both"/>
        <w:rPr>
          <w:rFonts w:ascii="Times New Roman" w:hAnsi="Times New Roman"/>
          <w:i/>
          <w:iCs/>
          <w:sz w:val="22"/>
          <w:szCs w:val="22"/>
        </w:rPr>
      </w:pPr>
      <w:r>
        <w:rPr>
          <w:rFonts w:ascii="Times New Roman" w:hAnsi="Times New Roman"/>
          <w:sz w:val="22"/>
          <w:szCs w:val="22"/>
        </w:rPr>
        <w:t xml:space="preserve">The quality of your learning experience during our class discussions will be directly determined by: (1) your degree of preparation, active listening, and participation, and (2) your classmates' preparation, listening, and participation. Some will not agree with you, and you may be asked to defend your argument. So long as criticism is directed at arguments and not at individuals, is relevant to the issues at hand and coherently argued, it is very much welcomed. </w:t>
      </w:r>
      <w:r w:rsidR="00890CF3" w:rsidRPr="001E52AF">
        <w:rPr>
          <w:rFonts w:ascii="Times New Roman" w:hAnsi="Times New Roman"/>
          <w:sz w:val="22"/>
          <w:szCs w:val="22"/>
        </w:rPr>
        <w:t xml:space="preserve">Please refer to Appendix </w:t>
      </w:r>
      <w:r w:rsidR="00FF41CB">
        <w:rPr>
          <w:rFonts w:ascii="Times New Roman" w:hAnsi="Times New Roman"/>
          <w:sz w:val="22"/>
          <w:szCs w:val="22"/>
        </w:rPr>
        <w:t>B</w:t>
      </w:r>
      <w:r w:rsidR="00890CF3" w:rsidRPr="001E52AF">
        <w:rPr>
          <w:rFonts w:ascii="Times New Roman" w:hAnsi="Times New Roman"/>
          <w:sz w:val="22"/>
          <w:szCs w:val="22"/>
        </w:rPr>
        <w:t xml:space="preserve"> for a </w:t>
      </w:r>
      <w:r w:rsidR="00890CF3" w:rsidRPr="001E52AF">
        <w:rPr>
          <w:rFonts w:ascii="Times New Roman" w:hAnsi="Times New Roman"/>
          <w:i/>
          <w:iCs/>
          <w:sz w:val="22"/>
          <w:szCs w:val="22"/>
        </w:rPr>
        <w:t xml:space="preserve">Guide to Case Analysis </w:t>
      </w:r>
      <w:r w:rsidR="00890CF3" w:rsidRPr="001E52AF">
        <w:rPr>
          <w:rFonts w:ascii="Times New Roman" w:hAnsi="Times New Roman"/>
          <w:sz w:val="22"/>
          <w:szCs w:val="22"/>
        </w:rPr>
        <w:t xml:space="preserve">and to Appendix </w:t>
      </w:r>
      <w:r w:rsidR="00FF41CB">
        <w:rPr>
          <w:rFonts w:ascii="Times New Roman" w:hAnsi="Times New Roman"/>
          <w:sz w:val="22"/>
          <w:szCs w:val="22"/>
        </w:rPr>
        <w:t>C</w:t>
      </w:r>
      <w:r w:rsidR="00890CF3" w:rsidRPr="001E52AF">
        <w:rPr>
          <w:rFonts w:ascii="Times New Roman" w:hAnsi="Times New Roman"/>
          <w:sz w:val="22"/>
          <w:szCs w:val="22"/>
        </w:rPr>
        <w:t xml:space="preserve"> for a </w:t>
      </w:r>
      <w:r w:rsidR="00890CF3" w:rsidRPr="001E52AF">
        <w:rPr>
          <w:rFonts w:ascii="Times New Roman" w:hAnsi="Times New Roman"/>
          <w:i/>
          <w:iCs/>
          <w:sz w:val="22"/>
          <w:szCs w:val="22"/>
        </w:rPr>
        <w:t>Guide to Article Analysis.</w:t>
      </w:r>
    </w:p>
    <w:p w:rsidR="009C1149" w:rsidRPr="00682D45" w:rsidRDefault="009C1149" w:rsidP="006C23D9">
      <w:pPr>
        <w:autoSpaceDE w:val="0"/>
        <w:autoSpaceDN w:val="0"/>
        <w:adjustRightInd w:val="0"/>
        <w:jc w:val="both"/>
        <w:rPr>
          <w:rFonts w:ascii="Times New Roman" w:hAnsi="Times New Roman"/>
          <w:b/>
          <w:bCs/>
          <w:sz w:val="22"/>
          <w:szCs w:val="22"/>
          <w:u w:val="single"/>
        </w:rPr>
      </w:pPr>
    </w:p>
    <w:p w:rsidR="00FB101A" w:rsidRPr="00682D45" w:rsidRDefault="00FB101A" w:rsidP="006C23D9">
      <w:pPr>
        <w:autoSpaceDE w:val="0"/>
        <w:autoSpaceDN w:val="0"/>
        <w:adjustRightInd w:val="0"/>
        <w:jc w:val="both"/>
        <w:rPr>
          <w:rFonts w:ascii="Times New Roman" w:hAnsi="Times New Roman"/>
          <w:bCs/>
          <w:sz w:val="22"/>
          <w:szCs w:val="22"/>
        </w:rPr>
      </w:pPr>
      <w:r w:rsidRPr="00682D45">
        <w:rPr>
          <w:rFonts w:ascii="Times New Roman" w:hAnsi="Times New Roman"/>
          <w:b/>
          <w:bCs/>
          <w:sz w:val="22"/>
          <w:szCs w:val="22"/>
          <w:u w:val="single"/>
        </w:rPr>
        <w:t>Guest Speakers</w:t>
      </w:r>
    </w:p>
    <w:p w:rsidR="00FB101A" w:rsidRPr="00682D45" w:rsidRDefault="00FB101A" w:rsidP="006C23D9">
      <w:pPr>
        <w:autoSpaceDE w:val="0"/>
        <w:autoSpaceDN w:val="0"/>
        <w:adjustRightInd w:val="0"/>
        <w:jc w:val="both"/>
        <w:rPr>
          <w:rFonts w:ascii="Times New Roman" w:hAnsi="Times New Roman"/>
          <w:bCs/>
          <w:sz w:val="22"/>
          <w:szCs w:val="22"/>
        </w:rPr>
      </w:pPr>
    </w:p>
    <w:p w:rsidR="00FB101A" w:rsidRPr="00682D45" w:rsidRDefault="002501D7" w:rsidP="006C23D9">
      <w:pPr>
        <w:autoSpaceDE w:val="0"/>
        <w:autoSpaceDN w:val="0"/>
        <w:adjustRightInd w:val="0"/>
        <w:jc w:val="both"/>
        <w:rPr>
          <w:rFonts w:ascii="Times New Roman" w:hAnsi="Times New Roman"/>
          <w:bCs/>
          <w:sz w:val="22"/>
          <w:szCs w:val="22"/>
        </w:rPr>
      </w:pPr>
      <w:r>
        <w:rPr>
          <w:rFonts w:ascii="Times New Roman" w:hAnsi="Times New Roman"/>
          <w:bCs/>
          <w:sz w:val="22"/>
          <w:szCs w:val="22"/>
        </w:rPr>
        <w:t>Twice</w:t>
      </w:r>
      <w:r w:rsidR="00A61305">
        <w:rPr>
          <w:rFonts w:ascii="Times New Roman" w:hAnsi="Times New Roman"/>
          <w:bCs/>
          <w:sz w:val="22"/>
          <w:szCs w:val="22"/>
        </w:rPr>
        <w:t xml:space="preserve"> t</w:t>
      </w:r>
      <w:r w:rsidR="00FB101A" w:rsidRPr="00682D45">
        <w:rPr>
          <w:rFonts w:ascii="Times New Roman" w:hAnsi="Times New Roman"/>
          <w:bCs/>
          <w:sz w:val="22"/>
          <w:szCs w:val="22"/>
        </w:rPr>
        <w:t xml:space="preserve">hroughout the semester, I will bring outside individuals </w:t>
      </w:r>
      <w:r w:rsidR="000C1C0B" w:rsidRPr="00682D45">
        <w:rPr>
          <w:rFonts w:ascii="Times New Roman" w:hAnsi="Times New Roman"/>
          <w:bCs/>
          <w:sz w:val="22"/>
          <w:szCs w:val="22"/>
        </w:rPr>
        <w:t xml:space="preserve">to </w:t>
      </w:r>
      <w:r w:rsidR="00A61305">
        <w:rPr>
          <w:rFonts w:ascii="Times New Roman" w:hAnsi="Times New Roman"/>
          <w:bCs/>
          <w:sz w:val="22"/>
          <w:szCs w:val="22"/>
        </w:rPr>
        <w:t>speak to</w:t>
      </w:r>
      <w:r w:rsidR="000C1C0B" w:rsidRPr="00682D45">
        <w:rPr>
          <w:rFonts w:ascii="Times New Roman" w:hAnsi="Times New Roman"/>
          <w:bCs/>
          <w:sz w:val="22"/>
          <w:szCs w:val="22"/>
        </w:rPr>
        <w:t xml:space="preserve"> you</w:t>
      </w:r>
      <w:r w:rsidR="004B08AF" w:rsidRPr="00682D45">
        <w:rPr>
          <w:rFonts w:ascii="Times New Roman" w:hAnsi="Times New Roman"/>
          <w:bCs/>
          <w:sz w:val="22"/>
          <w:szCs w:val="22"/>
        </w:rPr>
        <w:t xml:space="preserve"> about strategic management</w:t>
      </w:r>
      <w:r w:rsidR="00FD7BAB" w:rsidRPr="00682D45">
        <w:rPr>
          <w:rFonts w:ascii="Times New Roman" w:hAnsi="Times New Roman"/>
          <w:bCs/>
          <w:sz w:val="22"/>
          <w:szCs w:val="22"/>
        </w:rPr>
        <w:t xml:space="preserve"> and other relevant subjects</w:t>
      </w:r>
      <w:r w:rsidR="004B08AF" w:rsidRPr="00682D45">
        <w:rPr>
          <w:rFonts w:ascii="Times New Roman" w:hAnsi="Times New Roman"/>
          <w:bCs/>
          <w:sz w:val="22"/>
          <w:szCs w:val="22"/>
        </w:rPr>
        <w:t xml:space="preserve">. They bring with them a wealth of industry experience and </w:t>
      </w:r>
      <w:r w:rsidR="000C1C0B" w:rsidRPr="00682D45">
        <w:rPr>
          <w:rFonts w:ascii="Times New Roman" w:hAnsi="Times New Roman"/>
          <w:bCs/>
          <w:sz w:val="22"/>
          <w:szCs w:val="22"/>
        </w:rPr>
        <w:lastRenderedPageBreak/>
        <w:t>outstanding</w:t>
      </w:r>
      <w:r w:rsidR="004B08AF" w:rsidRPr="00682D45">
        <w:rPr>
          <w:rFonts w:ascii="Times New Roman" w:hAnsi="Times New Roman"/>
          <w:bCs/>
          <w:sz w:val="22"/>
          <w:szCs w:val="22"/>
        </w:rPr>
        <w:t xml:space="preserve"> education</w:t>
      </w:r>
      <w:r w:rsidR="00FD7BAB" w:rsidRPr="00682D45">
        <w:rPr>
          <w:rFonts w:ascii="Times New Roman" w:hAnsi="Times New Roman"/>
          <w:bCs/>
          <w:sz w:val="22"/>
          <w:szCs w:val="22"/>
        </w:rPr>
        <w:t>al pedigrees</w:t>
      </w:r>
      <w:r w:rsidR="003148E8">
        <w:rPr>
          <w:rFonts w:ascii="Times New Roman" w:hAnsi="Times New Roman"/>
          <w:bCs/>
          <w:sz w:val="22"/>
          <w:szCs w:val="22"/>
        </w:rPr>
        <w:t>, and for those reasons</w:t>
      </w:r>
      <w:r w:rsidR="004B08AF" w:rsidRPr="00682D45">
        <w:rPr>
          <w:rFonts w:ascii="Times New Roman" w:hAnsi="Times New Roman"/>
          <w:bCs/>
          <w:sz w:val="22"/>
          <w:szCs w:val="22"/>
        </w:rPr>
        <w:t xml:space="preserve"> I have asked them to share their</w:t>
      </w:r>
      <w:r w:rsidR="00FD7BAB" w:rsidRPr="00682D45">
        <w:rPr>
          <w:rFonts w:ascii="Times New Roman" w:hAnsi="Times New Roman"/>
          <w:bCs/>
          <w:sz w:val="22"/>
          <w:szCs w:val="22"/>
        </w:rPr>
        <w:t xml:space="preserve"> practical insights and theoretical</w:t>
      </w:r>
      <w:r w:rsidR="004B08AF" w:rsidRPr="00682D45">
        <w:rPr>
          <w:rFonts w:ascii="Times New Roman" w:hAnsi="Times New Roman"/>
          <w:bCs/>
          <w:sz w:val="22"/>
          <w:szCs w:val="22"/>
        </w:rPr>
        <w:t xml:space="preserve"> knowledge with you.</w:t>
      </w:r>
      <w:r w:rsidR="000C1C0B" w:rsidRPr="00682D45">
        <w:rPr>
          <w:rFonts w:ascii="Times New Roman" w:hAnsi="Times New Roman"/>
          <w:bCs/>
          <w:sz w:val="22"/>
          <w:szCs w:val="22"/>
        </w:rPr>
        <w:t xml:space="preserve"> While their </w:t>
      </w:r>
      <w:r w:rsidR="003148E8">
        <w:rPr>
          <w:rFonts w:ascii="Times New Roman" w:hAnsi="Times New Roman"/>
          <w:bCs/>
          <w:sz w:val="22"/>
          <w:szCs w:val="22"/>
        </w:rPr>
        <w:t xml:space="preserve">discussion </w:t>
      </w:r>
      <w:r w:rsidR="000C1C0B" w:rsidRPr="00682D45">
        <w:rPr>
          <w:rFonts w:ascii="Times New Roman" w:hAnsi="Times New Roman"/>
          <w:bCs/>
          <w:sz w:val="22"/>
          <w:szCs w:val="22"/>
        </w:rPr>
        <w:t>material</w:t>
      </w:r>
      <w:r w:rsidR="00FD7BAB" w:rsidRPr="00682D45">
        <w:rPr>
          <w:rFonts w:ascii="Times New Roman" w:hAnsi="Times New Roman"/>
          <w:bCs/>
          <w:sz w:val="22"/>
          <w:szCs w:val="22"/>
        </w:rPr>
        <w:t xml:space="preserve"> is</w:t>
      </w:r>
      <w:r w:rsidR="004B08AF" w:rsidRPr="00682D45">
        <w:rPr>
          <w:rFonts w:ascii="Times New Roman" w:hAnsi="Times New Roman"/>
          <w:bCs/>
          <w:sz w:val="22"/>
          <w:szCs w:val="22"/>
        </w:rPr>
        <w:t xml:space="preserve"> </w:t>
      </w:r>
      <w:r w:rsidR="000C1C0B" w:rsidRPr="00682D45">
        <w:rPr>
          <w:rFonts w:ascii="Times New Roman" w:hAnsi="Times New Roman"/>
          <w:bCs/>
          <w:sz w:val="22"/>
          <w:szCs w:val="22"/>
        </w:rPr>
        <w:t>fair game on the exams,</w:t>
      </w:r>
      <w:r w:rsidR="004B08AF" w:rsidRPr="00682D45">
        <w:rPr>
          <w:rFonts w:ascii="Times New Roman" w:hAnsi="Times New Roman"/>
          <w:bCs/>
          <w:sz w:val="22"/>
          <w:szCs w:val="22"/>
        </w:rPr>
        <w:t xml:space="preserve"> that is not the only reason to attend their </w:t>
      </w:r>
      <w:r w:rsidR="003148E8">
        <w:rPr>
          <w:rFonts w:ascii="Times New Roman" w:hAnsi="Times New Roman"/>
          <w:bCs/>
          <w:sz w:val="22"/>
          <w:szCs w:val="22"/>
        </w:rPr>
        <w:t>presentations. Indeed, t</w:t>
      </w:r>
      <w:r w:rsidR="004B08AF" w:rsidRPr="00682D45">
        <w:rPr>
          <w:rFonts w:ascii="Times New Roman" w:hAnsi="Times New Roman"/>
          <w:bCs/>
          <w:sz w:val="22"/>
          <w:szCs w:val="22"/>
        </w:rPr>
        <w:t xml:space="preserve">hese are </w:t>
      </w:r>
      <w:r w:rsidR="00FD7BAB" w:rsidRPr="00682D45">
        <w:rPr>
          <w:rFonts w:ascii="Times New Roman" w:hAnsi="Times New Roman"/>
          <w:bCs/>
          <w:sz w:val="22"/>
          <w:szCs w:val="22"/>
        </w:rPr>
        <w:t xml:space="preserve">critical moments for you to </w:t>
      </w:r>
      <w:r w:rsidR="006B23D5" w:rsidRPr="00682D45">
        <w:rPr>
          <w:rFonts w:ascii="Times New Roman" w:hAnsi="Times New Roman"/>
          <w:bCs/>
          <w:sz w:val="22"/>
          <w:szCs w:val="22"/>
        </w:rPr>
        <w:t>ramp up</w:t>
      </w:r>
      <w:r w:rsidR="004B08AF" w:rsidRPr="00682D45">
        <w:rPr>
          <w:rFonts w:ascii="Times New Roman" w:hAnsi="Times New Roman"/>
          <w:bCs/>
          <w:sz w:val="22"/>
          <w:szCs w:val="22"/>
        </w:rPr>
        <w:t xml:space="preserve"> your ca</w:t>
      </w:r>
      <w:r w:rsidR="006B23D5" w:rsidRPr="00682D45">
        <w:rPr>
          <w:rFonts w:ascii="Times New Roman" w:hAnsi="Times New Roman"/>
          <w:bCs/>
          <w:sz w:val="22"/>
          <w:szCs w:val="22"/>
        </w:rPr>
        <w:t>reer initiatives</w:t>
      </w:r>
      <w:r>
        <w:rPr>
          <w:rFonts w:ascii="Times New Roman" w:hAnsi="Times New Roman"/>
          <w:bCs/>
          <w:sz w:val="22"/>
          <w:szCs w:val="22"/>
        </w:rPr>
        <w:t xml:space="preserve"> as your college careers come to an end</w:t>
      </w:r>
      <w:r w:rsidR="004B08AF" w:rsidRPr="00682D45">
        <w:rPr>
          <w:rFonts w:ascii="Times New Roman" w:hAnsi="Times New Roman"/>
          <w:bCs/>
          <w:sz w:val="22"/>
          <w:szCs w:val="22"/>
        </w:rPr>
        <w:t>.</w:t>
      </w:r>
      <w:r w:rsidR="006B23D5" w:rsidRPr="00682D45">
        <w:rPr>
          <w:rFonts w:ascii="Times New Roman" w:hAnsi="Times New Roman"/>
          <w:bCs/>
          <w:sz w:val="22"/>
          <w:szCs w:val="22"/>
        </w:rPr>
        <w:t xml:space="preserve"> </w:t>
      </w:r>
      <w:r w:rsidR="006A6C3C">
        <w:rPr>
          <w:rFonts w:ascii="Times New Roman" w:hAnsi="Times New Roman"/>
          <w:bCs/>
          <w:sz w:val="22"/>
          <w:szCs w:val="22"/>
        </w:rPr>
        <w:t>Measuring up</w:t>
      </w:r>
      <w:r w:rsidR="006B23D5" w:rsidRPr="00682D45">
        <w:rPr>
          <w:rFonts w:ascii="Times New Roman" w:hAnsi="Times New Roman"/>
          <w:bCs/>
          <w:sz w:val="22"/>
          <w:szCs w:val="22"/>
        </w:rPr>
        <w:t xml:space="preserve"> your own </w:t>
      </w:r>
      <w:r w:rsidR="00A61305">
        <w:rPr>
          <w:rFonts w:ascii="Times New Roman" w:hAnsi="Times New Roman"/>
          <w:bCs/>
          <w:sz w:val="22"/>
          <w:szCs w:val="22"/>
        </w:rPr>
        <w:t xml:space="preserve">budding </w:t>
      </w:r>
      <w:r w:rsidR="006B23D5" w:rsidRPr="00682D45">
        <w:rPr>
          <w:rFonts w:ascii="Times New Roman" w:hAnsi="Times New Roman"/>
          <w:bCs/>
          <w:sz w:val="22"/>
          <w:szCs w:val="22"/>
        </w:rPr>
        <w:t>professional aspirations to those of people who are successfully managing their own</w:t>
      </w:r>
      <w:r w:rsidR="000C1C0B" w:rsidRPr="00682D45">
        <w:rPr>
          <w:rFonts w:ascii="Times New Roman" w:hAnsi="Times New Roman"/>
          <w:bCs/>
          <w:sz w:val="22"/>
          <w:szCs w:val="22"/>
        </w:rPr>
        <w:t xml:space="preserve"> will let</w:t>
      </w:r>
      <w:r w:rsidR="006B23D5" w:rsidRPr="00682D45">
        <w:rPr>
          <w:rFonts w:ascii="Times New Roman" w:hAnsi="Times New Roman"/>
          <w:bCs/>
          <w:sz w:val="22"/>
          <w:szCs w:val="22"/>
        </w:rPr>
        <w:t xml:space="preserve"> y</w:t>
      </w:r>
      <w:r w:rsidR="000C1C0B" w:rsidRPr="00682D45">
        <w:rPr>
          <w:rFonts w:ascii="Times New Roman" w:hAnsi="Times New Roman"/>
          <w:bCs/>
          <w:sz w:val="22"/>
          <w:szCs w:val="22"/>
        </w:rPr>
        <w:t xml:space="preserve">ou </w:t>
      </w:r>
      <w:r w:rsidR="003148E8">
        <w:rPr>
          <w:rFonts w:ascii="Times New Roman" w:hAnsi="Times New Roman"/>
          <w:bCs/>
          <w:sz w:val="22"/>
          <w:szCs w:val="22"/>
        </w:rPr>
        <w:t xml:space="preserve">accurately </w:t>
      </w:r>
      <w:r w:rsidR="000C1C0B" w:rsidRPr="00682D45">
        <w:rPr>
          <w:rFonts w:ascii="Times New Roman" w:hAnsi="Times New Roman"/>
          <w:bCs/>
          <w:sz w:val="22"/>
          <w:szCs w:val="22"/>
        </w:rPr>
        <w:t xml:space="preserve">gauge </w:t>
      </w:r>
      <w:r w:rsidR="006A6C3C">
        <w:rPr>
          <w:rFonts w:ascii="Times New Roman" w:hAnsi="Times New Roman"/>
          <w:bCs/>
          <w:sz w:val="22"/>
          <w:szCs w:val="22"/>
        </w:rPr>
        <w:t>your own</w:t>
      </w:r>
      <w:r w:rsidR="000C1C0B" w:rsidRPr="00682D45">
        <w:rPr>
          <w:rFonts w:ascii="Times New Roman" w:hAnsi="Times New Roman"/>
          <w:bCs/>
          <w:sz w:val="22"/>
          <w:szCs w:val="22"/>
        </w:rPr>
        <w:t xml:space="preserve"> </w:t>
      </w:r>
      <w:r w:rsidR="00A61305">
        <w:rPr>
          <w:rFonts w:ascii="Times New Roman" w:hAnsi="Times New Roman"/>
          <w:bCs/>
          <w:sz w:val="22"/>
          <w:szCs w:val="22"/>
        </w:rPr>
        <w:t>professional</w:t>
      </w:r>
      <w:r w:rsidR="006B23D5" w:rsidRPr="00682D45">
        <w:rPr>
          <w:rFonts w:ascii="Times New Roman" w:hAnsi="Times New Roman"/>
          <w:bCs/>
          <w:sz w:val="22"/>
          <w:szCs w:val="22"/>
        </w:rPr>
        <w:t xml:space="preserve"> </w:t>
      </w:r>
      <w:r w:rsidR="000C1C0B" w:rsidRPr="00682D45">
        <w:rPr>
          <w:rFonts w:ascii="Times New Roman" w:hAnsi="Times New Roman"/>
          <w:bCs/>
          <w:sz w:val="22"/>
          <w:szCs w:val="22"/>
        </w:rPr>
        <w:t xml:space="preserve">ambitions as healthy and realistic, or </w:t>
      </w:r>
      <w:r w:rsidR="00A61305">
        <w:rPr>
          <w:rFonts w:ascii="Times New Roman" w:hAnsi="Times New Roman"/>
          <w:bCs/>
          <w:sz w:val="22"/>
          <w:szCs w:val="22"/>
        </w:rPr>
        <w:t>not</w:t>
      </w:r>
      <w:r w:rsidR="006B23D5" w:rsidRPr="00682D45">
        <w:rPr>
          <w:rFonts w:ascii="Times New Roman" w:hAnsi="Times New Roman"/>
          <w:bCs/>
          <w:sz w:val="22"/>
          <w:szCs w:val="22"/>
        </w:rPr>
        <w:t>.</w:t>
      </w:r>
      <w:r w:rsidR="003148E8">
        <w:rPr>
          <w:rFonts w:ascii="Times New Roman" w:hAnsi="Times New Roman"/>
          <w:bCs/>
          <w:sz w:val="22"/>
          <w:szCs w:val="22"/>
        </w:rPr>
        <w:t xml:space="preserve"> Please attend these presentations as you would any other class meeting. </w:t>
      </w:r>
      <w:r w:rsidR="006B23D5" w:rsidRPr="00682D45">
        <w:rPr>
          <w:rFonts w:ascii="Times New Roman" w:hAnsi="Times New Roman"/>
          <w:bCs/>
          <w:sz w:val="22"/>
          <w:szCs w:val="22"/>
        </w:rPr>
        <w:t xml:space="preserve">   </w:t>
      </w:r>
      <w:r w:rsidR="004B08AF" w:rsidRPr="00682D45">
        <w:rPr>
          <w:rFonts w:ascii="Times New Roman" w:hAnsi="Times New Roman"/>
          <w:bCs/>
          <w:sz w:val="22"/>
          <w:szCs w:val="22"/>
        </w:rPr>
        <w:t xml:space="preserve">  </w:t>
      </w:r>
    </w:p>
    <w:p w:rsidR="004B08AF" w:rsidRPr="00FB101A" w:rsidRDefault="004B08AF" w:rsidP="006C23D9">
      <w:pPr>
        <w:autoSpaceDE w:val="0"/>
        <w:autoSpaceDN w:val="0"/>
        <w:adjustRightInd w:val="0"/>
        <w:jc w:val="both"/>
        <w:rPr>
          <w:rFonts w:ascii="Times New Roman" w:hAnsi="Times New Roman"/>
          <w:bCs/>
          <w:szCs w:val="24"/>
        </w:rPr>
      </w:pPr>
    </w:p>
    <w:p w:rsidR="00B7508B" w:rsidRPr="007205F1" w:rsidRDefault="00856846" w:rsidP="007205F1">
      <w:pPr>
        <w:rPr>
          <w:rFonts w:ascii="Times New Roman" w:hAnsi="Times New Roman"/>
          <w:b/>
          <w:bCs/>
          <w:szCs w:val="24"/>
          <w:u w:val="single"/>
        </w:rPr>
      </w:pPr>
      <w:r w:rsidRPr="00856846">
        <w:rPr>
          <w:rFonts w:ascii="Times New Roman" w:hAnsi="Times New Roman"/>
          <w:b/>
          <w:bCs/>
          <w:szCs w:val="24"/>
          <w:u w:val="single"/>
        </w:rPr>
        <w:t>Course Evaluation</w:t>
      </w:r>
      <w:r w:rsidR="007205F1">
        <w:rPr>
          <w:rFonts w:ascii="Times New Roman" w:hAnsi="Times New Roman"/>
          <w:b/>
          <w:bCs/>
          <w:szCs w:val="24"/>
          <w:u w:val="single"/>
        </w:rPr>
        <w:t>:</w:t>
      </w:r>
      <w:r w:rsidR="007205F1">
        <w:rPr>
          <w:rFonts w:ascii="Times New Roman" w:hAnsi="Times New Roman"/>
          <w:b/>
          <w:bCs/>
          <w:szCs w:val="24"/>
        </w:rPr>
        <w:t xml:space="preserve"> </w:t>
      </w:r>
      <w:r w:rsidR="00913A24" w:rsidRPr="00A80824">
        <w:rPr>
          <w:rFonts w:ascii="Times New Roman" w:hAnsi="Times New Roman"/>
          <w:sz w:val="22"/>
          <w:szCs w:val="22"/>
        </w:rPr>
        <w:t xml:space="preserve">Your course grade </w:t>
      </w:r>
      <w:r w:rsidR="00B76D42">
        <w:rPr>
          <w:rFonts w:ascii="Times New Roman" w:hAnsi="Times New Roman"/>
          <w:sz w:val="22"/>
          <w:szCs w:val="22"/>
        </w:rPr>
        <w:t>will be determined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710"/>
      </w:tblGrid>
      <w:tr w:rsidR="00B7508B" w:rsidRPr="00AF08CB" w:rsidTr="00B06F3E">
        <w:tc>
          <w:tcPr>
            <w:tcW w:w="3978" w:type="dxa"/>
          </w:tcPr>
          <w:p w:rsidR="00DB7A12" w:rsidRDefault="00DB7A12">
            <w:pPr>
              <w:autoSpaceDE w:val="0"/>
              <w:autoSpaceDN w:val="0"/>
              <w:adjustRightInd w:val="0"/>
              <w:jc w:val="both"/>
              <w:rPr>
                <w:rFonts w:ascii="Times New Roman" w:hAnsi="Times New Roman"/>
                <w:b/>
                <w:sz w:val="22"/>
                <w:szCs w:val="22"/>
                <w:u w:val="single"/>
              </w:rPr>
            </w:pPr>
          </w:p>
          <w:p w:rsidR="00B7508B" w:rsidRPr="006E0E31" w:rsidRDefault="00471C37">
            <w:pPr>
              <w:autoSpaceDE w:val="0"/>
              <w:autoSpaceDN w:val="0"/>
              <w:adjustRightInd w:val="0"/>
              <w:jc w:val="both"/>
              <w:rPr>
                <w:rFonts w:ascii="Times New Roman" w:hAnsi="Times New Roman"/>
                <w:b/>
                <w:sz w:val="22"/>
                <w:szCs w:val="22"/>
                <w:u w:val="single"/>
              </w:rPr>
            </w:pPr>
            <w:r>
              <w:rPr>
                <w:rFonts w:ascii="Times New Roman" w:hAnsi="Times New Roman"/>
                <w:b/>
                <w:sz w:val="22"/>
                <w:szCs w:val="22"/>
                <w:u w:val="single"/>
              </w:rPr>
              <w:t>Individual work (7</w:t>
            </w:r>
            <w:r w:rsidR="00B06F3E">
              <w:rPr>
                <w:rFonts w:ascii="Times New Roman" w:hAnsi="Times New Roman"/>
                <w:b/>
                <w:sz w:val="22"/>
                <w:szCs w:val="22"/>
                <w:u w:val="single"/>
              </w:rPr>
              <w:t>0</w:t>
            </w:r>
            <w:r w:rsidR="00173C34" w:rsidRPr="006E0E31">
              <w:rPr>
                <w:rFonts w:ascii="Times New Roman" w:hAnsi="Times New Roman"/>
                <w:b/>
                <w:sz w:val="22"/>
                <w:szCs w:val="22"/>
                <w:u w:val="single"/>
              </w:rPr>
              <w:t>% of total)</w:t>
            </w:r>
          </w:p>
        </w:tc>
        <w:tc>
          <w:tcPr>
            <w:tcW w:w="1710" w:type="dxa"/>
          </w:tcPr>
          <w:p w:rsidR="00B7508B" w:rsidRPr="00AF08CB" w:rsidRDefault="00B7508B">
            <w:pPr>
              <w:autoSpaceDE w:val="0"/>
              <w:autoSpaceDN w:val="0"/>
              <w:adjustRightInd w:val="0"/>
              <w:jc w:val="both"/>
              <w:rPr>
                <w:rFonts w:ascii="Times New Roman" w:hAnsi="Times New Roman"/>
                <w:sz w:val="22"/>
                <w:szCs w:val="22"/>
              </w:rPr>
            </w:pPr>
          </w:p>
        </w:tc>
      </w:tr>
      <w:tr w:rsidR="00B7508B" w:rsidRPr="00AF08CB" w:rsidTr="00B06F3E">
        <w:tc>
          <w:tcPr>
            <w:tcW w:w="3978" w:type="dxa"/>
          </w:tcPr>
          <w:p w:rsidR="00B7508B" w:rsidRPr="00AF08CB" w:rsidRDefault="00B06F3E">
            <w:pPr>
              <w:autoSpaceDE w:val="0"/>
              <w:autoSpaceDN w:val="0"/>
              <w:adjustRightInd w:val="0"/>
              <w:jc w:val="both"/>
              <w:rPr>
                <w:rFonts w:ascii="Times New Roman" w:hAnsi="Times New Roman"/>
                <w:sz w:val="22"/>
                <w:szCs w:val="22"/>
              </w:rPr>
            </w:pPr>
            <w:r>
              <w:rPr>
                <w:rFonts w:ascii="Times New Roman" w:hAnsi="Times New Roman"/>
                <w:bCs/>
                <w:sz w:val="22"/>
                <w:szCs w:val="22"/>
              </w:rPr>
              <w:t>Class Participation</w:t>
            </w:r>
            <w:r w:rsidR="00B7508B" w:rsidRPr="00AF08CB">
              <w:rPr>
                <w:rFonts w:ascii="Times New Roman" w:hAnsi="Times New Roman"/>
                <w:bCs/>
                <w:sz w:val="22"/>
                <w:szCs w:val="22"/>
              </w:rPr>
              <w:tab/>
            </w:r>
          </w:p>
        </w:tc>
        <w:tc>
          <w:tcPr>
            <w:tcW w:w="1710" w:type="dxa"/>
          </w:tcPr>
          <w:p w:rsidR="00B7508B" w:rsidRPr="00AF08CB" w:rsidRDefault="008676A3" w:rsidP="00F00546">
            <w:pPr>
              <w:autoSpaceDE w:val="0"/>
              <w:autoSpaceDN w:val="0"/>
              <w:adjustRightInd w:val="0"/>
              <w:jc w:val="both"/>
              <w:rPr>
                <w:rFonts w:ascii="Times New Roman" w:hAnsi="Times New Roman"/>
                <w:sz w:val="22"/>
                <w:szCs w:val="22"/>
              </w:rPr>
            </w:pPr>
            <w:r>
              <w:rPr>
                <w:rFonts w:ascii="Times New Roman" w:hAnsi="Times New Roman"/>
                <w:sz w:val="22"/>
                <w:szCs w:val="22"/>
              </w:rPr>
              <w:t>15</w:t>
            </w:r>
            <w:r w:rsidR="00B7508B" w:rsidRPr="00AF08CB">
              <w:rPr>
                <w:rFonts w:ascii="Times New Roman" w:hAnsi="Times New Roman"/>
                <w:sz w:val="22"/>
                <w:szCs w:val="22"/>
              </w:rPr>
              <w:t>%</w:t>
            </w:r>
          </w:p>
        </w:tc>
      </w:tr>
      <w:tr w:rsidR="00B7508B" w:rsidRPr="00AF08CB" w:rsidTr="00B06F3E">
        <w:tc>
          <w:tcPr>
            <w:tcW w:w="3978" w:type="dxa"/>
          </w:tcPr>
          <w:p w:rsidR="00B7508B" w:rsidRPr="00A209D4" w:rsidRDefault="00B7508B">
            <w:pPr>
              <w:autoSpaceDE w:val="0"/>
              <w:autoSpaceDN w:val="0"/>
              <w:adjustRightInd w:val="0"/>
              <w:jc w:val="both"/>
              <w:rPr>
                <w:rFonts w:ascii="Times New Roman" w:hAnsi="Times New Roman"/>
                <w:sz w:val="22"/>
                <w:szCs w:val="22"/>
              </w:rPr>
            </w:pPr>
            <w:r w:rsidRPr="00A209D4">
              <w:rPr>
                <w:rFonts w:ascii="Times New Roman" w:hAnsi="Times New Roman"/>
                <w:color w:val="000000"/>
                <w:sz w:val="22"/>
                <w:szCs w:val="22"/>
              </w:rPr>
              <w:t>Quizzes</w:t>
            </w:r>
            <w:r w:rsidRPr="00A209D4">
              <w:rPr>
                <w:rFonts w:ascii="Times New Roman" w:hAnsi="Times New Roman"/>
                <w:color w:val="000000"/>
                <w:sz w:val="22"/>
                <w:szCs w:val="22"/>
              </w:rPr>
              <w:tab/>
            </w:r>
            <w:r w:rsidR="008676A3">
              <w:rPr>
                <w:rFonts w:ascii="Times New Roman" w:hAnsi="Times New Roman"/>
                <w:color w:val="000000"/>
                <w:sz w:val="22"/>
                <w:szCs w:val="22"/>
              </w:rPr>
              <w:t xml:space="preserve"> (</w:t>
            </w:r>
            <w:r w:rsidR="00D41CDF" w:rsidRPr="00A209D4">
              <w:rPr>
                <w:rFonts w:ascii="Times New Roman" w:hAnsi="Times New Roman"/>
                <w:color w:val="000000"/>
                <w:sz w:val="22"/>
                <w:szCs w:val="22"/>
              </w:rPr>
              <w:t>5</w:t>
            </w:r>
            <w:r w:rsidR="008676A3">
              <w:rPr>
                <w:rFonts w:ascii="Times New Roman" w:hAnsi="Times New Roman"/>
                <w:color w:val="000000"/>
                <w:sz w:val="22"/>
                <w:szCs w:val="22"/>
              </w:rPr>
              <w:t xml:space="preserve"> total</w:t>
            </w:r>
            <w:r w:rsidR="00D41CDF" w:rsidRPr="00A209D4">
              <w:rPr>
                <w:rFonts w:ascii="Times New Roman" w:hAnsi="Times New Roman"/>
                <w:color w:val="000000"/>
                <w:sz w:val="22"/>
                <w:szCs w:val="22"/>
              </w:rPr>
              <w:t>)</w:t>
            </w:r>
          </w:p>
        </w:tc>
        <w:tc>
          <w:tcPr>
            <w:tcW w:w="1710" w:type="dxa"/>
          </w:tcPr>
          <w:p w:rsidR="00B7508B" w:rsidRPr="00A209D4" w:rsidRDefault="00B7508B" w:rsidP="00C55CF6">
            <w:pPr>
              <w:autoSpaceDE w:val="0"/>
              <w:autoSpaceDN w:val="0"/>
              <w:adjustRightInd w:val="0"/>
              <w:jc w:val="both"/>
              <w:rPr>
                <w:rFonts w:ascii="Times New Roman" w:hAnsi="Times New Roman"/>
                <w:sz w:val="22"/>
                <w:szCs w:val="22"/>
              </w:rPr>
            </w:pPr>
            <w:r w:rsidRPr="00A209D4">
              <w:rPr>
                <w:rFonts w:ascii="Times New Roman" w:hAnsi="Times New Roman"/>
                <w:color w:val="000000"/>
                <w:sz w:val="22"/>
                <w:szCs w:val="22"/>
              </w:rPr>
              <w:t>1</w:t>
            </w:r>
            <w:r w:rsidR="00C55CF6" w:rsidRPr="00A209D4">
              <w:rPr>
                <w:rFonts w:ascii="Times New Roman" w:hAnsi="Times New Roman"/>
                <w:color w:val="000000"/>
                <w:sz w:val="22"/>
                <w:szCs w:val="22"/>
              </w:rPr>
              <w:t>0</w:t>
            </w:r>
            <w:r w:rsidRPr="00A209D4">
              <w:rPr>
                <w:rFonts w:ascii="Times New Roman" w:hAnsi="Times New Roman"/>
                <w:color w:val="000000"/>
                <w:sz w:val="22"/>
                <w:szCs w:val="22"/>
              </w:rPr>
              <w:t>%</w:t>
            </w:r>
          </w:p>
        </w:tc>
      </w:tr>
      <w:tr w:rsidR="00B7508B" w:rsidRPr="00AF08CB" w:rsidTr="00B06F3E">
        <w:tc>
          <w:tcPr>
            <w:tcW w:w="3978" w:type="dxa"/>
          </w:tcPr>
          <w:p w:rsidR="00B7508B" w:rsidRPr="00A209D4" w:rsidRDefault="00B06F3E">
            <w:pPr>
              <w:autoSpaceDE w:val="0"/>
              <w:autoSpaceDN w:val="0"/>
              <w:adjustRightInd w:val="0"/>
              <w:jc w:val="both"/>
              <w:rPr>
                <w:rFonts w:ascii="Times New Roman" w:hAnsi="Times New Roman"/>
                <w:sz w:val="22"/>
                <w:szCs w:val="22"/>
              </w:rPr>
            </w:pPr>
            <w:r>
              <w:rPr>
                <w:rFonts w:ascii="Times New Roman" w:hAnsi="Times New Roman"/>
                <w:bCs/>
                <w:sz w:val="22"/>
                <w:szCs w:val="22"/>
              </w:rPr>
              <w:t>Midterm &amp; Final Exams</w:t>
            </w:r>
            <w:r w:rsidR="00B7508B" w:rsidRPr="00A209D4">
              <w:rPr>
                <w:rFonts w:ascii="Times New Roman" w:hAnsi="Times New Roman"/>
                <w:bCs/>
                <w:sz w:val="22"/>
                <w:szCs w:val="22"/>
              </w:rPr>
              <w:tab/>
            </w:r>
          </w:p>
        </w:tc>
        <w:tc>
          <w:tcPr>
            <w:tcW w:w="1710" w:type="dxa"/>
          </w:tcPr>
          <w:p w:rsidR="00B7508B" w:rsidRPr="00A209D4" w:rsidRDefault="00471C37" w:rsidP="00F00546">
            <w:pPr>
              <w:autoSpaceDE w:val="0"/>
              <w:autoSpaceDN w:val="0"/>
              <w:adjustRightInd w:val="0"/>
              <w:jc w:val="both"/>
              <w:rPr>
                <w:rFonts w:ascii="Times New Roman" w:hAnsi="Times New Roman"/>
                <w:sz w:val="22"/>
                <w:szCs w:val="22"/>
              </w:rPr>
            </w:pPr>
            <w:r>
              <w:rPr>
                <w:rFonts w:ascii="Times New Roman" w:hAnsi="Times New Roman"/>
                <w:sz w:val="22"/>
                <w:szCs w:val="22"/>
              </w:rPr>
              <w:t>20</w:t>
            </w:r>
            <w:r w:rsidR="00B7508B" w:rsidRPr="00A209D4">
              <w:rPr>
                <w:rFonts w:ascii="Times New Roman" w:hAnsi="Times New Roman"/>
                <w:sz w:val="22"/>
                <w:szCs w:val="22"/>
              </w:rPr>
              <w:t>%</w:t>
            </w:r>
            <w:r w:rsidR="00B06F3E">
              <w:rPr>
                <w:rFonts w:ascii="Times New Roman" w:hAnsi="Times New Roman"/>
                <w:sz w:val="22"/>
                <w:szCs w:val="22"/>
              </w:rPr>
              <w:t xml:space="preserve"> each</w:t>
            </w:r>
          </w:p>
        </w:tc>
      </w:tr>
      <w:tr w:rsidR="00B7508B" w:rsidRPr="00AF08CB" w:rsidTr="00B06F3E">
        <w:tc>
          <w:tcPr>
            <w:tcW w:w="3978" w:type="dxa"/>
          </w:tcPr>
          <w:p w:rsidR="00B7508B" w:rsidRPr="00AF08CB" w:rsidRDefault="00B06F3E">
            <w:pPr>
              <w:autoSpaceDE w:val="0"/>
              <w:autoSpaceDN w:val="0"/>
              <w:adjustRightInd w:val="0"/>
              <w:jc w:val="both"/>
              <w:rPr>
                <w:rFonts w:ascii="Times New Roman" w:hAnsi="Times New Roman"/>
                <w:sz w:val="22"/>
                <w:szCs w:val="22"/>
              </w:rPr>
            </w:pPr>
            <w:r w:rsidRPr="00AF08CB">
              <w:rPr>
                <w:rFonts w:ascii="Times New Roman" w:hAnsi="Times New Roman"/>
                <w:sz w:val="22"/>
                <w:szCs w:val="22"/>
              </w:rPr>
              <w:t>Research Participation</w:t>
            </w:r>
            <w:r>
              <w:rPr>
                <w:rFonts w:ascii="Times New Roman" w:hAnsi="Times New Roman"/>
                <w:sz w:val="22"/>
                <w:szCs w:val="22"/>
              </w:rPr>
              <w:t xml:space="preserve"> </w:t>
            </w:r>
          </w:p>
        </w:tc>
        <w:tc>
          <w:tcPr>
            <w:tcW w:w="1710" w:type="dxa"/>
          </w:tcPr>
          <w:p w:rsidR="00B7508B" w:rsidRPr="00AF08CB" w:rsidRDefault="00B06F3E" w:rsidP="00F00546">
            <w:pPr>
              <w:autoSpaceDE w:val="0"/>
              <w:autoSpaceDN w:val="0"/>
              <w:adjustRightInd w:val="0"/>
              <w:jc w:val="both"/>
              <w:rPr>
                <w:rFonts w:ascii="Times New Roman" w:hAnsi="Times New Roman"/>
                <w:sz w:val="22"/>
                <w:szCs w:val="22"/>
              </w:rPr>
            </w:pPr>
            <w:r>
              <w:rPr>
                <w:rFonts w:ascii="Times New Roman" w:hAnsi="Times New Roman"/>
                <w:sz w:val="22"/>
                <w:szCs w:val="22"/>
              </w:rPr>
              <w:t>5%</w:t>
            </w:r>
          </w:p>
        </w:tc>
      </w:tr>
      <w:tr w:rsidR="00B7508B" w:rsidRPr="00AF08CB" w:rsidTr="00B06F3E">
        <w:tc>
          <w:tcPr>
            <w:tcW w:w="3978" w:type="dxa"/>
          </w:tcPr>
          <w:p w:rsidR="00B7508B" w:rsidRPr="00AF08CB" w:rsidRDefault="00B7508B">
            <w:pPr>
              <w:autoSpaceDE w:val="0"/>
              <w:autoSpaceDN w:val="0"/>
              <w:adjustRightInd w:val="0"/>
              <w:jc w:val="both"/>
              <w:rPr>
                <w:rFonts w:ascii="Times New Roman" w:hAnsi="Times New Roman"/>
                <w:sz w:val="22"/>
                <w:szCs w:val="22"/>
              </w:rPr>
            </w:pPr>
          </w:p>
        </w:tc>
        <w:tc>
          <w:tcPr>
            <w:tcW w:w="1710" w:type="dxa"/>
          </w:tcPr>
          <w:p w:rsidR="00B7508B" w:rsidRPr="00AF08CB" w:rsidRDefault="00B7508B">
            <w:pPr>
              <w:autoSpaceDE w:val="0"/>
              <w:autoSpaceDN w:val="0"/>
              <w:adjustRightInd w:val="0"/>
              <w:jc w:val="both"/>
              <w:rPr>
                <w:rFonts w:ascii="Times New Roman" w:hAnsi="Times New Roman"/>
                <w:sz w:val="22"/>
                <w:szCs w:val="22"/>
              </w:rPr>
            </w:pPr>
          </w:p>
        </w:tc>
      </w:tr>
      <w:tr w:rsidR="00B7508B" w:rsidRPr="00AF08CB" w:rsidTr="00B06F3E">
        <w:tc>
          <w:tcPr>
            <w:tcW w:w="3978" w:type="dxa"/>
          </w:tcPr>
          <w:p w:rsidR="00B7508B" w:rsidRPr="006E0E31" w:rsidRDefault="00B7508B">
            <w:pPr>
              <w:autoSpaceDE w:val="0"/>
              <w:autoSpaceDN w:val="0"/>
              <w:adjustRightInd w:val="0"/>
              <w:jc w:val="both"/>
              <w:rPr>
                <w:rFonts w:ascii="Times New Roman" w:hAnsi="Times New Roman"/>
                <w:b/>
                <w:bCs/>
                <w:sz w:val="22"/>
                <w:szCs w:val="22"/>
              </w:rPr>
            </w:pPr>
            <w:r w:rsidRPr="006E0E31">
              <w:rPr>
                <w:rFonts w:ascii="Times New Roman" w:hAnsi="Times New Roman"/>
                <w:b/>
                <w:color w:val="000000"/>
                <w:sz w:val="22"/>
                <w:szCs w:val="22"/>
                <w:u w:val="single"/>
              </w:rPr>
              <w:t>Group work</w:t>
            </w:r>
            <w:r w:rsidR="00471C37">
              <w:rPr>
                <w:rFonts w:ascii="Times New Roman" w:hAnsi="Times New Roman"/>
                <w:b/>
                <w:color w:val="000000"/>
                <w:sz w:val="22"/>
                <w:szCs w:val="22"/>
                <w:u w:val="single"/>
              </w:rPr>
              <w:t xml:space="preserve"> (3</w:t>
            </w:r>
            <w:r w:rsidR="00B06F3E">
              <w:rPr>
                <w:rFonts w:ascii="Times New Roman" w:hAnsi="Times New Roman"/>
                <w:b/>
                <w:color w:val="000000"/>
                <w:sz w:val="22"/>
                <w:szCs w:val="22"/>
                <w:u w:val="single"/>
              </w:rPr>
              <w:t>0</w:t>
            </w:r>
            <w:r w:rsidR="00173C34" w:rsidRPr="006E0E31">
              <w:rPr>
                <w:rFonts w:ascii="Times New Roman" w:hAnsi="Times New Roman"/>
                <w:b/>
                <w:color w:val="000000"/>
                <w:sz w:val="22"/>
                <w:szCs w:val="22"/>
                <w:u w:val="single"/>
              </w:rPr>
              <w:t>% of total)</w:t>
            </w:r>
          </w:p>
        </w:tc>
        <w:tc>
          <w:tcPr>
            <w:tcW w:w="1710" w:type="dxa"/>
          </w:tcPr>
          <w:p w:rsidR="00B7508B" w:rsidRPr="00AF08CB" w:rsidRDefault="00B7508B">
            <w:pPr>
              <w:autoSpaceDE w:val="0"/>
              <w:autoSpaceDN w:val="0"/>
              <w:adjustRightInd w:val="0"/>
              <w:jc w:val="both"/>
              <w:rPr>
                <w:rFonts w:ascii="Times New Roman" w:hAnsi="Times New Roman"/>
                <w:sz w:val="22"/>
                <w:szCs w:val="22"/>
              </w:rPr>
            </w:pPr>
          </w:p>
        </w:tc>
      </w:tr>
      <w:tr w:rsidR="00B7508B" w:rsidRPr="00AF08CB" w:rsidTr="00B06F3E">
        <w:tc>
          <w:tcPr>
            <w:tcW w:w="3978" w:type="dxa"/>
          </w:tcPr>
          <w:p w:rsidR="00B7508B" w:rsidRPr="00AF08CB" w:rsidRDefault="00B20C09">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 xml:space="preserve">Project </w:t>
            </w:r>
            <w:r w:rsidR="00B7508B" w:rsidRPr="00AF08CB">
              <w:rPr>
                <w:rFonts w:ascii="Times New Roman" w:hAnsi="Times New Roman"/>
                <w:bCs/>
                <w:sz w:val="22"/>
                <w:szCs w:val="22"/>
              </w:rPr>
              <w:t>Paper</w:t>
            </w:r>
            <w:r w:rsidR="00B06F3E">
              <w:rPr>
                <w:rFonts w:ascii="Times New Roman" w:hAnsi="Times New Roman"/>
                <w:bCs/>
                <w:sz w:val="22"/>
                <w:szCs w:val="22"/>
              </w:rPr>
              <w:t xml:space="preserve"> &amp; </w:t>
            </w:r>
            <w:r w:rsidR="00B06F3E" w:rsidRPr="00AF08CB">
              <w:rPr>
                <w:rFonts w:ascii="Times New Roman" w:hAnsi="Times New Roman"/>
                <w:bCs/>
                <w:sz w:val="22"/>
                <w:szCs w:val="22"/>
              </w:rPr>
              <w:t>Final Presentation</w:t>
            </w:r>
          </w:p>
        </w:tc>
        <w:tc>
          <w:tcPr>
            <w:tcW w:w="1710" w:type="dxa"/>
          </w:tcPr>
          <w:p w:rsidR="00B7508B" w:rsidRPr="00AF08CB" w:rsidRDefault="00471C37">
            <w:pPr>
              <w:autoSpaceDE w:val="0"/>
              <w:autoSpaceDN w:val="0"/>
              <w:adjustRightInd w:val="0"/>
              <w:jc w:val="both"/>
              <w:rPr>
                <w:rFonts w:ascii="Times New Roman" w:hAnsi="Times New Roman"/>
                <w:sz w:val="22"/>
                <w:szCs w:val="22"/>
              </w:rPr>
            </w:pPr>
            <w:r>
              <w:rPr>
                <w:rFonts w:ascii="Times New Roman" w:hAnsi="Times New Roman"/>
                <w:bCs/>
                <w:sz w:val="22"/>
                <w:szCs w:val="22"/>
              </w:rPr>
              <w:t>15</w:t>
            </w:r>
            <w:r w:rsidR="00B7508B" w:rsidRPr="00AF08CB">
              <w:rPr>
                <w:rFonts w:ascii="Times New Roman" w:hAnsi="Times New Roman"/>
                <w:bCs/>
                <w:sz w:val="22"/>
                <w:szCs w:val="22"/>
              </w:rPr>
              <w:t>%</w:t>
            </w:r>
            <w:r w:rsidR="00B06F3E">
              <w:rPr>
                <w:rFonts w:ascii="Times New Roman" w:hAnsi="Times New Roman"/>
                <w:bCs/>
                <w:sz w:val="22"/>
                <w:szCs w:val="22"/>
              </w:rPr>
              <w:t xml:space="preserve"> each</w:t>
            </w:r>
          </w:p>
        </w:tc>
      </w:tr>
      <w:tr w:rsidR="00B7508B" w:rsidRPr="00AF08CB" w:rsidTr="00B06F3E">
        <w:tc>
          <w:tcPr>
            <w:tcW w:w="3978" w:type="dxa"/>
          </w:tcPr>
          <w:p w:rsidR="00B7508B" w:rsidRPr="00AF08CB" w:rsidRDefault="00B7508B">
            <w:pPr>
              <w:autoSpaceDE w:val="0"/>
              <w:autoSpaceDN w:val="0"/>
              <w:adjustRightInd w:val="0"/>
              <w:jc w:val="both"/>
              <w:rPr>
                <w:rFonts w:ascii="Times New Roman" w:hAnsi="Times New Roman"/>
                <w:sz w:val="22"/>
                <w:szCs w:val="22"/>
              </w:rPr>
            </w:pPr>
          </w:p>
        </w:tc>
        <w:tc>
          <w:tcPr>
            <w:tcW w:w="1710" w:type="dxa"/>
          </w:tcPr>
          <w:p w:rsidR="00B7508B" w:rsidRPr="00AF08CB" w:rsidRDefault="00B7508B">
            <w:pPr>
              <w:autoSpaceDE w:val="0"/>
              <w:autoSpaceDN w:val="0"/>
              <w:adjustRightInd w:val="0"/>
              <w:jc w:val="both"/>
              <w:rPr>
                <w:rFonts w:ascii="Times New Roman" w:hAnsi="Times New Roman"/>
                <w:sz w:val="22"/>
                <w:szCs w:val="22"/>
              </w:rPr>
            </w:pPr>
          </w:p>
        </w:tc>
      </w:tr>
    </w:tbl>
    <w:p w:rsidR="00A80824" w:rsidRPr="00A80824" w:rsidRDefault="00B76D42" w:rsidP="00A80824">
      <w:pPr>
        <w:autoSpaceDE w:val="0"/>
        <w:autoSpaceDN w:val="0"/>
        <w:adjustRightInd w:val="0"/>
        <w:jc w:val="both"/>
        <w:rPr>
          <w:rFonts w:ascii="Times New Roman" w:hAnsi="Times New Roman"/>
          <w:sz w:val="22"/>
          <w:szCs w:val="22"/>
        </w:rPr>
      </w:pP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00445D80" w:rsidRPr="000D0471">
        <w:rPr>
          <w:rFonts w:ascii="Times New Roman" w:hAnsi="Times New Roman"/>
          <w:bCs/>
          <w:sz w:val="22"/>
          <w:szCs w:val="22"/>
        </w:rPr>
        <w:tab/>
      </w:r>
      <w:r w:rsidR="00917C56">
        <w:rPr>
          <w:rFonts w:ascii="Times New Roman" w:hAnsi="Times New Roman"/>
          <w:bCs/>
          <w:sz w:val="22"/>
          <w:szCs w:val="22"/>
        </w:rPr>
        <w:tab/>
      </w:r>
      <w:r w:rsidR="00E16ED0" w:rsidRPr="000D0471">
        <w:rPr>
          <w:rFonts w:ascii="Times New Roman" w:hAnsi="Times New Roman"/>
          <w:sz w:val="22"/>
          <w:szCs w:val="22"/>
        </w:rPr>
        <w:tab/>
      </w:r>
      <w:r w:rsidR="00445D80" w:rsidRPr="000D0471">
        <w:rPr>
          <w:rFonts w:ascii="Times New Roman" w:hAnsi="Times New Roman"/>
          <w:sz w:val="22"/>
          <w:szCs w:val="22"/>
        </w:rPr>
        <w:tab/>
      </w:r>
      <w:r w:rsidR="000D0471">
        <w:rPr>
          <w:rFonts w:ascii="Times New Roman" w:hAnsi="Times New Roman"/>
          <w:sz w:val="22"/>
          <w:szCs w:val="22"/>
        </w:rPr>
        <w:tab/>
      </w:r>
      <w:r w:rsidR="00917C56">
        <w:rPr>
          <w:rFonts w:ascii="Times New Roman" w:hAnsi="Times New Roman"/>
          <w:sz w:val="22"/>
          <w:szCs w:val="22"/>
        </w:rPr>
        <w:tab/>
      </w:r>
    </w:p>
    <w:p w:rsidR="00B76D42" w:rsidRPr="00F821AF" w:rsidRDefault="00B76D42">
      <w:pPr>
        <w:autoSpaceDE w:val="0"/>
        <w:autoSpaceDN w:val="0"/>
        <w:adjustRightInd w:val="0"/>
        <w:jc w:val="both"/>
        <w:rPr>
          <w:rFonts w:ascii="Times New Roman" w:hAnsi="Times New Roman"/>
          <w:b/>
          <w:bCs/>
          <w:sz w:val="22"/>
          <w:szCs w:val="22"/>
          <w:u w:val="single"/>
        </w:rPr>
      </w:pPr>
      <w:r w:rsidRPr="00F821AF">
        <w:rPr>
          <w:rFonts w:ascii="Times New Roman" w:hAnsi="Times New Roman"/>
          <w:b/>
          <w:bCs/>
          <w:sz w:val="22"/>
          <w:szCs w:val="22"/>
          <w:u w:val="single"/>
        </w:rPr>
        <w:t xml:space="preserve">Attendance </w:t>
      </w:r>
      <w:r w:rsidR="002503E6" w:rsidRPr="00F821AF">
        <w:rPr>
          <w:rFonts w:ascii="Times New Roman" w:hAnsi="Times New Roman"/>
          <w:b/>
          <w:bCs/>
          <w:sz w:val="22"/>
          <w:szCs w:val="22"/>
          <w:u w:val="single"/>
        </w:rPr>
        <w:t>Policy</w:t>
      </w:r>
      <w:r w:rsidRPr="00F821AF">
        <w:rPr>
          <w:rFonts w:ascii="Times New Roman" w:hAnsi="Times New Roman"/>
          <w:b/>
          <w:bCs/>
          <w:sz w:val="22"/>
          <w:szCs w:val="22"/>
          <w:u w:val="single"/>
        </w:rPr>
        <w:t xml:space="preserve"> </w:t>
      </w:r>
    </w:p>
    <w:p w:rsidR="00B76D42" w:rsidRDefault="00DB7A12" w:rsidP="004F5C1A">
      <w:pPr>
        <w:autoSpaceDE w:val="0"/>
        <w:autoSpaceDN w:val="0"/>
        <w:adjustRightInd w:val="0"/>
        <w:jc w:val="both"/>
        <w:rPr>
          <w:rFonts w:ascii="Times New Roman" w:hAnsi="Times New Roman"/>
          <w:sz w:val="22"/>
          <w:szCs w:val="22"/>
        </w:rPr>
      </w:pPr>
      <w:r>
        <w:rPr>
          <w:rFonts w:ascii="Times New Roman" w:hAnsi="Times New Roman"/>
          <w:sz w:val="22"/>
          <w:szCs w:val="22"/>
        </w:rPr>
        <w:t xml:space="preserve">Class attendance is </w:t>
      </w:r>
      <w:r w:rsidR="00E414C7" w:rsidRPr="00E414C7">
        <w:rPr>
          <w:rFonts w:ascii="Times New Roman" w:hAnsi="Times New Roman"/>
          <w:sz w:val="22"/>
          <w:szCs w:val="22"/>
        </w:rPr>
        <w:t>essential</w:t>
      </w:r>
      <w:r>
        <w:rPr>
          <w:rFonts w:ascii="Times New Roman" w:hAnsi="Times New Roman"/>
          <w:sz w:val="22"/>
          <w:szCs w:val="22"/>
        </w:rPr>
        <w:t xml:space="preserve"> and expected</w:t>
      </w:r>
      <w:r w:rsidR="00F821AF">
        <w:rPr>
          <w:rFonts w:ascii="Times New Roman" w:hAnsi="Times New Roman"/>
          <w:sz w:val="22"/>
          <w:szCs w:val="22"/>
        </w:rPr>
        <w:t xml:space="preserve">. </w:t>
      </w:r>
      <w:r w:rsidR="006B23D5">
        <w:rPr>
          <w:rFonts w:ascii="Times New Roman" w:hAnsi="Times New Roman"/>
          <w:sz w:val="22"/>
          <w:szCs w:val="22"/>
        </w:rPr>
        <w:t>I will not formally keep an attendance log. G</w:t>
      </w:r>
      <w:r w:rsidR="000C1C0B">
        <w:rPr>
          <w:rFonts w:ascii="Times New Roman" w:hAnsi="Times New Roman"/>
          <w:sz w:val="22"/>
          <w:szCs w:val="22"/>
        </w:rPr>
        <w:t>enerally</w:t>
      </w:r>
      <w:r w:rsidR="006B23D5">
        <w:rPr>
          <w:rFonts w:ascii="Times New Roman" w:hAnsi="Times New Roman"/>
          <w:sz w:val="22"/>
          <w:szCs w:val="22"/>
        </w:rPr>
        <w:t>, up to</w:t>
      </w:r>
      <w:r w:rsidR="00444B3A">
        <w:rPr>
          <w:rFonts w:ascii="Times New Roman" w:hAnsi="Times New Roman"/>
          <w:sz w:val="22"/>
          <w:szCs w:val="22"/>
        </w:rPr>
        <w:t xml:space="preserve"> </w:t>
      </w:r>
      <w:r w:rsidR="00052751" w:rsidRPr="00B63C57">
        <w:rPr>
          <w:rFonts w:ascii="Times New Roman" w:hAnsi="Times New Roman"/>
          <w:bCs/>
          <w:sz w:val="22"/>
          <w:szCs w:val="22"/>
        </w:rPr>
        <w:t>three</w:t>
      </w:r>
      <w:r w:rsidR="00E414C7" w:rsidRPr="00B63C57">
        <w:rPr>
          <w:rFonts w:ascii="Times New Roman" w:hAnsi="Times New Roman"/>
          <w:bCs/>
          <w:sz w:val="22"/>
          <w:szCs w:val="22"/>
        </w:rPr>
        <w:t xml:space="preserve"> </w:t>
      </w:r>
      <w:r w:rsidR="00E414C7" w:rsidRPr="00B63C57">
        <w:rPr>
          <w:rFonts w:ascii="Times New Roman" w:hAnsi="Times New Roman"/>
          <w:sz w:val="22"/>
          <w:szCs w:val="22"/>
        </w:rPr>
        <w:t>(</w:t>
      </w:r>
      <w:r w:rsidR="00052751" w:rsidRPr="00B63C57">
        <w:rPr>
          <w:rFonts w:ascii="Times New Roman" w:hAnsi="Times New Roman"/>
          <w:sz w:val="22"/>
          <w:szCs w:val="22"/>
        </w:rPr>
        <w:t>3</w:t>
      </w:r>
      <w:r w:rsidR="00E414C7" w:rsidRPr="00B63C57">
        <w:rPr>
          <w:rFonts w:ascii="Times New Roman" w:hAnsi="Times New Roman"/>
          <w:sz w:val="22"/>
          <w:szCs w:val="22"/>
        </w:rPr>
        <w:t>) absences</w:t>
      </w:r>
      <w:r w:rsidR="00F821AF">
        <w:rPr>
          <w:rFonts w:ascii="Times New Roman" w:hAnsi="Times New Roman"/>
          <w:sz w:val="22"/>
          <w:szCs w:val="22"/>
        </w:rPr>
        <w:t xml:space="preserve"> per student</w:t>
      </w:r>
      <w:r w:rsidR="00444B3A">
        <w:rPr>
          <w:rFonts w:ascii="Times New Roman" w:hAnsi="Times New Roman"/>
          <w:sz w:val="22"/>
          <w:szCs w:val="22"/>
        </w:rPr>
        <w:t xml:space="preserve"> </w:t>
      </w:r>
      <w:r w:rsidR="000C1C0B">
        <w:rPr>
          <w:rFonts w:ascii="Times New Roman" w:hAnsi="Times New Roman"/>
          <w:sz w:val="22"/>
          <w:szCs w:val="22"/>
        </w:rPr>
        <w:t>per</w:t>
      </w:r>
      <w:r w:rsidR="00444B3A">
        <w:rPr>
          <w:rFonts w:ascii="Times New Roman" w:hAnsi="Times New Roman"/>
          <w:sz w:val="22"/>
          <w:szCs w:val="22"/>
        </w:rPr>
        <w:t xml:space="preserve"> semester</w:t>
      </w:r>
      <w:r w:rsidR="006B23D5">
        <w:rPr>
          <w:rFonts w:ascii="Times New Roman" w:hAnsi="Times New Roman"/>
          <w:sz w:val="22"/>
          <w:szCs w:val="22"/>
        </w:rPr>
        <w:t xml:space="preserve"> is </w:t>
      </w:r>
      <w:r w:rsidR="000C1C0B">
        <w:rPr>
          <w:rFonts w:ascii="Times New Roman" w:hAnsi="Times New Roman"/>
          <w:sz w:val="22"/>
          <w:szCs w:val="22"/>
        </w:rPr>
        <w:t>remedially acceptable</w:t>
      </w:r>
      <w:r w:rsidR="006B23D5">
        <w:rPr>
          <w:rFonts w:ascii="Times New Roman" w:hAnsi="Times New Roman"/>
          <w:sz w:val="22"/>
          <w:szCs w:val="22"/>
        </w:rPr>
        <w:t>. Nevertheless, ex</w:t>
      </w:r>
      <w:r w:rsidR="000C1C0B">
        <w:rPr>
          <w:rFonts w:ascii="Times New Roman" w:hAnsi="Times New Roman"/>
          <w:sz w:val="22"/>
          <w:szCs w:val="22"/>
        </w:rPr>
        <w:t>cessive absences will be noted, which makes managing the course more difficult</w:t>
      </w:r>
      <w:r w:rsidR="00B84373">
        <w:rPr>
          <w:rFonts w:ascii="Times New Roman" w:hAnsi="Times New Roman"/>
          <w:sz w:val="22"/>
          <w:szCs w:val="22"/>
        </w:rPr>
        <w:t xml:space="preserve"> for you</w:t>
      </w:r>
      <w:r w:rsidR="000C1C0B">
        <w:rPr>
          <w:rFonts w:ascii="Times New Roman" w:hAnsi="Times New Roman"/>
          <w:sz w:val="22"/>
          <w:szCs w:val="22"/>
        </w:rPr>
        <w:t>. Excessive</w:t>
      </w:r>
      <w:r w:rsidR="006B23D5">
        <w:rPr>
          <w:rFonts w:ascii="Times New Roman" w:hAnsi="Times New Roman"/>
          <w:sz w:val="22"/>
          <w:szCs w:val="22"/>
        </w:rPr>
        <w:t xml:space="preserve"> absences risk </w:t>
      </w:r>
      <w:r w:rsidR="000C1C0B">
        <w:rPr>
          <w:rFonts w:ascii="Times New Roman" w:hAnsi="Times New Roman"/>
          <w:sz w:val="22"/>
          <w:szCs w:val="22"/>
        </w:rPr>
        <w:t>course failure</w:t>
      </w:r>
      <w:r w:rsidR="006B23D5">
        <w:rPr>
          <w:rFonts w:ascii="Times New Roman" w:hAnsi="Times New Roman"/>
          <w:sz w:val="22"/>
          <w:szCs w:val="22"/>
        </w:rPr>
        <w:t>,</w:t>
      </w:r>
      <w:r w:rsidR="000C1C0B">
        <w:rPr>
          <w:rFonts w:ascii="Times New Roman" w:hAnsi="Times New Roman"/>
          <w:sz w:val="22"/>
          <w:szCs w:val="22"/>
        </w:rPr>
        <w:t xml:space="preserve"> based on my assessment of your performance up to that point</w:t>
      </w:r>
      <w:r w:rsidR="00444B3A">
        <w:rPr>
          <w:rFonts w:ascii="Times New Roman" w:hAnsi="Times New Roman"/>
          <w:sz w:val="22"/>
          <w:szCs w:val="22"/>
        </w:rPr>
        <w:t>. Also, h</w:t>
      </w:r>
      <w:r w:rsidR="00E414C7" w:rsidRPr="00B63C57">
        <w:rPr>
          <w:rFonts w:ascii="Times New Roman" w:hAnsi="Times New Roman"/>
          <w:sz w:val="22"/>
          <w:szCs w:val="22"/>
        </w:rPr>
        <w:t>abitual lateness and leaving class early</w:t>
      </w:r>
      <w:r w:rsidR="00B63C57" w:rsidRPr="00B63C57">
        <w:rPr>
          <w:rFonts w:ascii="Times New Roman" w:hAnsi="Times New Roman"/>
          <w:sz w:val="22"/>
          <w:szCs w:val="22"/>
        </w:rPr>
        <w:t xml:space="preserve"> </w:t>
      </w:r>
      <w:r w:rsidR="00E414C7" w:rsidRPr="00B63C57">
        <w:rPr>
          <w:rFonts w:ascii="Times New Roman" w:hAnsi="Times New Roman"/>
          <w:sz w:val="22"/>
          <w:szCs w:val="22"/>
        </w:rPr>
        <w:t>will be noted as evidence of low</w:t>
      </w:r>
      <w:r w:rsidR="00F821AF">
        <w:rPr>
          <w:rFonts w:ascii="Times New Roman" w:hAnsi="Times New Roman"/>
          <w:sz w:val="22"/>
          <w:szCs w:val="22"/>
        </w:rPr>
        <w:t xml:space="preserve"> course commitment</w:t>
      </w:r>
      <w:r w:rsidR="00E414C7" w:rsidRPr="00B63C57">
        <w:rPr>
          <w:rFonts w:ascii="Times New Roman" w:hAnsi="Times New Roman"/>
          <w:sz w:val="22"/>
          <w:szCs w:val="22"/>
        </w:rPr>
        <w:t>.</w:t>
      </w:r>
      <w:r w:rsidR="00E414C7" w:rsidRPr="006946A7">
        <w:rPr>
          <w:rFonts w:ascii="Times New Roman" w:hAnsi="Times New Roman"/>
          <w:sz w:val="22"/>
          <w:szCs w:val="22"/>
        </w:rPr>
        <w:t xml:space="preserve"> </w:t>
      </w:r>
      <w:r>
        <w:rPr>
          <w:rFonts w:ascii="Times New Roman" w:hAnsi="Times New Roman"/>
          <w:b/>
          <w:bCs/>
          <w:sz w:val="22"/>
          <w:szCs w:val="22"/>
        </w:rPr>
        <w:t>Y</w:t>
      </w:r>
      <w:r w:rsidR="006946A7" w:rsidRPr="006946A7">
        <w:rPr>
          <w:rFonts w:ascii="Times New Roman" w:hAnsi="Times New Roman"/>
          <w:b/>
          <w:bCs/>
          <w:sz w:val="22"/>
          <w:szCs w:val="22"/>
        </w:rPr>
        <w:t>ou cannot learn from our class discussions, and your classmates cannot learn from you, if you are not present</w:t>
      </w:r>
      <w:r w:rsidR="006946A7" w:rsidRPr="006946A7">
        <w:rPr>
          <w:rFonts w:ascii="Times New Roman" w:hAnsi="Times New Roman"/>
          <w:sz w:val="22"/>
          <w:szCs w:val="22"/>
        </w:rPr>
        <w:t>.</w:t>
      </w:r>
    </w:p>
    <w:p w:rsidR="005345AA" w:rsidRDefault="005345AA" w:rsidP="004C7D20">
      <w:pPr>
        <w:autoSpaceDE w:val="0"/>
        <w:autoSpaceDN w:val="0"/>
        <w:adjustRightInd w:val="0"/>
        <w:jc w:val="both"/>
        <w:rPr>
          <w:rFonts w:ascii="Times New Roman" w:hAnsi="Times New Roman"/>
          <w:sz w:val="22"/>
          <w:szCs w:val="22"/>
        </w:rPr>
      </w:pPr>
    </w:p>
    <w:p w:rsidR="00F82C4B" w:rsidRDefault="00B84373">
      <w:pPr>
        <w:autoSpaceDE w:val="0"/>
        <w:autoSpaceDN w:val="0"/>
        <w:adjustRightInd w:val="0"/>
        <w:jc w:val="both"/>
        <w:rPr>
          <w:rFonts w:ascii="Times New Roman" w:hAnsi="Times New Roman"/>
          <w:sz w:val="22"/>
          <w:szCs w:val="22"/>
        </w:rPr>
      </w:pPr>
      <w:r>
        <w:rPr>
          <w:rFonts w:ascii="Times New Roman" w:hAnsi="Times New Roman"/>
          <w:b/>
          <w:bCs/>
          <w:sz w:val="22"/>
          <w:szCs w:val="22"/>
        </w:rPr>
        <w:t>Class Participation</w:t>
      </w:r>
      <w:r w:rsidR="00B63C57">
        <w:rPr>
          <w:rFonts w:ascii="Times New Roman" w:hAnsi="Times New Roman"/>
          <w:b/>
          <w:bCs/>
          <w:sz w:val="22"/>
          <w:szCs w:val="22"/>
        </w:rPr>
        <w:t xml:space="preserve"> (15</w:t>
      </w:r>
      <w:r w:rsidR="002503E6" w:rsidRPr="00A209D4">
        <w:rPr>
          <w:rFonts w:ascii="Times New Roman" w:hAnsi="Times New Roman"/>
          <w:b/>
          <w:bCs/>
          <w:sz w:val="22"/>
          <w:szCs w:val="22"/>
        </w:rPr>
        <w:t>%)</w:t>
      </w:r>
      <w:r w:rsidR="00A857F3" w:rsidRPr="00A209D4">
        <w:rPr>
          <w:rFonts w:ascii="Times New Roman" w:hAnsi="Times New Roman"/>
          <w:b/>
          <w:bCs/>
          <w:sz w:val="22"/>
          <w:szCs w:val="22"/>
        </w:rPr>
        <w:t>.</w:t>
      </w:r>
      <w:r w:rsidR="002E4240">
        <w:rPr>
          <w:rFonts w:ascii="Times New Roman" w:hAnsi="Times New Roman"/>
          <w:sz w:val="22"/>
          <w:szCs w:val="22"/>
        </w:rPr>
        <w:t xml:space="preserve"> </w:t>
      </w:r>
      <w:r w:rsidR="00DF5647">
        <w:rPr>
          <w:rFonts w:ascii="Times New Roman" w:hAnsi="Times New Roman"/>
          <w:sz w:val="22"/>
          <w:szCs w:val="22"/>
        </w:rPr>
        <w:t xml:space="preserve"> </w:t>
      </w:r>
    </w:p>
    <w:p w:rsidR="00275CA4" w:rsidRDefault="00F82C4B">
      <w:pPr>
        <w:autoSpaceDE w:val="0"/>
        <w:autoSpaceDN w:val="0"/>
        <w:adjustRightInd w:val="0"/>
        <w:jc w:val="both"/>
        <w:rPr>
          <w:rFonts w:ascii="Times New Roman" w:hAnsi="Times New Roman"/>
          <w:sz w:val="22"/>
          <w:szCs w:val="22"/>
        </w:rPr>
      </w:pPr>
      <w:r>
        <w:rPr>
          <w:rFonts w:ascii="Times New Roman" w:hAnsi="Times New Roman"/>
          <w:sz w:val="22"/>
          <w:szCs w:val="22"/>
        </w:rPr>
        <w:t xml:space="preserve">I will look at both the </w:t>
      </w:r>
      <w:r>
        <w:rPr>
          <w:rFonts w:ascii="Times New Roman" w:hAnsi="Times New Roman"/>
          <w:sz w:val="22"/>
          <w:szCs w:val="22"/>
          <w:u w:val="single"/>
        </w:rPr>
        <w:t>quantity</w:t>
      </w:r>
      <w:r>
        <w:rPr>
          <w:rFonts w:ascii="Times New Roman" w:hAnsi="Times New Roman"/>
          <w:sz w:val="22"/>
          <w:szCs w:val="22"/>
        </w:rPr>
        <w:t xml:space="preserve"> and </w:t>
      </w:r>
      <w:r>
        <w:rPr>
          <w:rFonts w:ascii="Times New Roman" w:hAnsi="Times New Roman"/>
          <w:sz w:val="22"/>
          <w:szCs w:val="22"/>
          <w:u w:val="single"/>
        </w:rPr>
        <w:t>quality</w:t>
      </w:r>
      <w:r w:rsidRPr="00F82C4B">
        <w:rPr>
          <w:rFonts w:ascii="Times New Roman" w:hAnsi="Times New Roman"/>
          <w:sz w:val="22"/>
          <w:szCs w:val="22"/>
        </w:rPr>
        <w:t xml:space="preserve"> </w:t>
      </w:r>
      <w:r>
        <w:rPr>
          <w:rFonts w:ascii="Times New Roman" w:hAnsi="Times New Roman"/>
          <w:sz w:val="22"/>
          <w:szCs w:val="22"/>
        </w:rPr>
        <w:t xml:space="preserve">of your oral contributions. A classroom is a cost-free environment for experimenting and learning to “play the game.” Make use of it. </w:t>
      </w:r>
      <w:r w:rsidR="00736557">
        <w:rPr>
          <w:rFonts w:ascii="Times New Roman" w:hAnsi="Times New Roman"/>
          <w:sz w:val="22"/>
          <w:szCs w:val="22"/>
        </w:rPr>
        <w:t xml:space="preserve">That </w:t>
      </w:r>
      <w:r w:rsidR="005A4D96">
        <w:rPr>
          <w:rFonts w:ascii="Times New Roman" w:hAnsi="Times New Roman"/>
          <w:sz w:val="22"/>
          <w:szCs w:val="22"/>
        </w:rPr>
        <w:t xml:space="preserve">being </w:t>
      </w:r>
      <w:r>
        <w:rPr>
          <w:rFonts w:ascii="Times New Roman" w:hAnsi="Times New Roman"/>
          <w:sz w:val="22"/>
          <w:szCs w:val="22"/>
        </w:rPr>
        <w:t xml:space="preserve">said, </w:t>
      </w:r>
      <w:r w:rsidR="00EA2C7A">
        <w:rPr>
          <w:rFonts w:ascii="Times New Roman" w:hAnsi="Times New Roman"/>
          <w:sz w:val="22"/>
          <w:szCs w:val="22"/>
        </w:rPr>
        <w:t>s</w:t>
      </w:r>
      <w:r w:rsidR="00542DCB">
        <w:rPr>
          <w:rFonts w:ascii="Times New Roman" w:hAnsi="Times New Roman"/>
          <w:sz w:val="22"/>
          <w:szCs w:val="22"/>
        </w:rPr>
        <w:t xml:space="preserve">uccessful </w:t>
      </w:r>
      <w:r w:rsidR="000041C6">
        <w:rPr>
          <w:rFonts w:ascii="Times New Roman" w:hAnsi="Times New Roman"/>
          <w:sz w:val="22"/>
          <w:szCs w:val="22"/>
        </w:rPr>
        <w:t xml:space="preserve">businesspeople </w:t>
      </w:r>
      <w:r w:rsidR="00F07B5A">
        <w:rPr>
          <w:rFonts w:ascii="Times New Roman" w:hAnsi="Times New Roman"/>
          <w:sz w:val="22"/>
          <w:szCs w:val="22"/>
        </w:rPr>
        <w:t>are sensitive to</w:t>
      </w:r>
      <w:r w:rsidR="000041C6">
        <w:rPr>
          <w:rFonts w:ascii="Times New Roman" w:hAnsi="Times New Roman"/>
          <w:sz w:val="22"/>
          <w:szCs w:val="22"/>
        </w:rPr>
        <w:t xml:space="preserve"> </w:t>
      </w:r>
      <w:r w:rsidR="00542DCB">
        <w:rPr>
          <w:rFonts w:ascii="Times New Roman" w:hAnsi="Times New Roman"/>
          <w:sz w:val="22"/>
          <w:szCs w:val="22"/>
        </w:rPr>
        <w:t>cultur</w:t>
      </w:r>
      <w:r w:rsidR="000041C6">
        <w:rPr>
          <w:rFonts w:ascii="Times New Roman" w:hAnsi="Times New Roman"/>
          <w:sz w:val="22"/>
          <w:szCs w:val="22"/>
        </w:rPr>
        <w:t>al differences</w:t>
      </w:r>
      <w:r w:rsidR="00542DCB">
        <w:rPr>
          <w:rFonts w:ascii="Times New Roman" w:hAnsi="Times New Roman"/>
          <w:sz w:val="22"/>
          <w:szCs w:val="22"/>
        </w:rPr>
        <w:t xml:space="preserve"> </w:t>
      </w:r>
      <w:r w:rsidR="00F07B5A">
        <w:rPr>
          <w:rFonts w:ascii="Times New Roman" w:hAnsi="Times New Roman"/>
          <w:sz w:val="22"/>
          <w:szCs w:val="22"/>
        </w:rPr>
        <w:t xml:space="preserve">and navigate them </w:t>
      </w:r>
      <w:r w:rsidR="00542DCB">
        <w:rPr>
          <w:rFonts w:ascii="Times New Roman" w:hAnsi="Times New Roman"/>
          <w:sz w:val="22"/>
          <w:szCs w:val="22"/>
        </w:rPr>
        <w:t>b</w:t>
      </w:r>
      <w:r w:rsidR="000041C6">
        <w:rPr>
          <w:rFonts w:ascii="Times New Roman" w:hAnsi="Times New Roman"/>
          <w:sz w:val="22"/>
          <w:szCs w:val="22"/>
        </w:rPr>
        <w:t xml:space="preserve">y convincing others of their own views </w:t>
      </w:r>
      <w:r w:rsidR="00F07B5A">
        <w:rPr>
          <w:rFonts w:ascii="Times New Roman" w:hAnsi="Times New Roman"/>
          <w:sz w:val="22"/>
          <w:szCs w:val="22"/>
        </w:rPr>
        <w:t>through the art</w:t>
      </w:r>
      <w:r w:rsidR="00542DCB">
        <w:rPr>
          <w:rFonts w:ascii="Times New Roman" w:hAnsi="Times New Roman"/>
          <w:sz w:val="22"/>
          <w:szCs w:val="22"/>
        </w:rPr>
        <w:t xml:space="preserve"> of persuasion. </w:t>
      </w:r>
      <w:r w:rsidR="00EA2C7A">
        <w:rPr>
          <w:rFonts w:ascii="Times New Roman" w:hAnsi="Times New Roman"/>
          <w:sz w:val="22"/>
          <w:szCs w:val="22"/>
        </w:rPr>
        <w:t>At the same time, t</w:t>
      </w:r>
      <w:r w:rsidR="00542DCB">
        <w:rPr>
          <w:rFonts w:ascii="Times New Roman" w:hAnsi="Times New Roman"/>
          <w:sz w:val="22"/>
          <w:szCs w:val="22"/>
        </w:rPr>
        <w:t>he business world does not reward people who “hem and haw” on hot-but</w:t>
      </w:r>
      <w:r w:rsidR="00EA2C7A">
        <w:rPr>
          <w:rFonts w:ascii="Times New Roman" w:hAnsi="Times New Roman"/>
          <w:sz w:val="22"/>
          <w:szCs w:val="22"/>
        </w:rPr>
        <w:t xml:space="preserve">ton topics simply </w:t>
      </w:r>
      <w:r w:rsidR="003C7761">
        <w:rPr>
          <w:rFonts w:ascii="Times New Roman" w:hAnsi="Times New Roman"/>
          <w:sz w:val="22"/>
          <w:szCs w:val="22"/>
        </w:rPr>
        <w:t>out of an excess of liberal-democratic goodwill</w:t>
      </w:r>
      <w:r w:rsidR="00EA2C7A">
        <w:rPr>
          <w:rFonts w:ascii="Times New Roman" w:hAnsi="Times New Roman"/>
          <w:sz w:val="22"/>
          <w:szCs w:val="22"/>
        </w:rPr>
        <w:t xml:space="preserve">. </w:t>
      </w:r>
      <w:r w:rsidR="000041C6">
        <w:rPr>
          <w:rFonts w:ascii="Times New Roman" w:hAnsi="Times New Roman"/>
          <w:sz w:val="22"/>
          <w:szCs w:val="22"/>
        </w:rPr>
        <w:t>With that in mind, please be sure to s</w:t>
      </w:r>
      <w:r w:rsidR="00542DCB">
        <w:rPr>
          <w:rFonts w:ascii="Times New Roman" w:hAnsi="Times New Roman"/>
          <w:sz w:val="22"/>
          <w:szCs w:val="22"/>
        </w:rPr>
        <w:t xml:space="preserve">peak your mind with </w:t>
      </w:r>
      <w:r w:rsidR="003951B5">
        <w:rPr>
          <w:rFonts w:ascii="Times New Roman" w:hAnsi="Times New Roman"/>
          <w:sz w:val="22"/>
          <w:szCs w:val="22"/>
        </w:rPr>
        <w:t>con</w:t>
      </w:r>
      <w:r w:rsidR="000041C6">
        <w:rPr>
          <w:rFonts w:ascii="Times New Roman" w:hAnsi="Times New Roman"/>
          <w:sz w:val="22"/>
          <w:szCs w:val="22"/>
        </w:rPr>
        <w:t>viction and be</w:t>
      </w:r>
      <w:r w:rsidR="003951B5">
        <w:rPr>
          <w:rFonts w:ascii="Times New Roman" w:hAnsi="Times New Roman"/>
          <w:sz w:val="22"/>
          <w:szCs w:val="22"/>
        </w:rPr>
        <w:t xml:space="preserve"> circumspect</w:t>
      </w:r>
      <w:r w:rsidR="000041C6">
        <w:rPr>
          <w:rFonts w:ascii="Times New Roman" w:hAnsi="Times New Roman"/>
          <w:sz w:val="22"/>
          <w:szCs w:val="22"/>
        </w:rPr>
        <w:t xml:space="preserve"> in your demeanor</w:t>
      </w:r>
      <w:r w:rsidR="00EA2C7A">
        <w:rPr>
          <w:rFonts w:ascii="Times New Roman" w:hAnsi="Times New Roman"/>
          <w:sz w:val="22"/>
          <w:szCs w:val="22"/>
        </w:rPr>
        <w:t>, and yo</w:t>
      </w:r>
      <w:r w:rsidR="000041C6">
        <w:rPr>
          <w:rFonts w:ascii="Times New Roman" w:hAnsi="Times New Roman"/>
          <w:sz w:val="22"/>
          <w:szCs w:val="22"/>
        </w:rPr>
        <w:t>u will do</w:t>
      </w:r>
      <w:r w:rsidR="005F7B32">
        <w:rPr>
          <w:rFonts w:ascii="Times New Roman" w:hAnsi="Times New Roman"/>
          <w:sz w:val="22"/>
          <w:szCs w:val="22"/>
        </w:rPr>
        <w:t xml:space="preserve"> </w:t>
      </w:r>
      <w:r w:rsidR="00EA2C7A">
        <w:rPr>
          <w:rFonts w:ascii="Times New Roman" w:hAnsi="Times New Roman"/>
          <w:sz w:val="22"/>
          <w:szCs w:val="22"/>
        </w:rPr>
        <w:t>fine</w:t>
      </w:r>
      <w:r w:rsidR="00542DCB">
        <w:rPr>
          <w:rFonts w:ascii="Times New Roman" w:hAnsi="Times New Roman"/>
          <w:sz w:val="22"/>
          <w:szCs w:val="22"/>
        </w:rPr>
        <w:t>.</w:t>
      </w:r>
      <w:r w:rsidR="007B6A25">
        <w:rPr>
          <w:rFonts w:ascii="Times New Roman" w:hAnsi="Times New Roman"/>
          <w:sz w:val="22"/>
          <w:szCs w:val="22"/>
        </w:rPr>
        <w:t xml:space="preserve"> </w:t>
      </w:r>
    </w:p>
    <w:p w:rsidR="00564401" w:rsidRPr="00572907" w:rsidRDefault="00564401" w:rsidP="00CE7DE5">
      <w:pPr>
        <w:autoSpaceDE w:val="0"/>
        <w:autoSpaceDN w:val="0"/>
        <w:adjustRightInd w:val="0"/>
        <w:jc w:val="both"/>
        <w:rPr>
          <w:rFonts w:ascii="Times New Roman" w:hAnsi="Times New Roman"/>
          <w:sz w:val="22"/>
          <w:szCs w:val="22"/>
        </w:rPr>
      </w:pPr>
    </w:p>
    <w:p w:rsidR="00564401" w:rsidRPr="00572907" w:rsidRDefault="00564401" w:rsidP="00A1143E">
      <w:pPr>
        <w:tabs>
          <w:tab w:val="left" w:pos="-1440"/>
          <w:tab w:val="left" w:pos="-720"/>
        </w:tabs>
        <w:jc w:val="both"/>
        <w:rPr>
          <w:rFonts w:ascii="Times New Roman" w:hAnsi="Times New Roman"/>
          <w:sz w:val="22"/>
          <w:szCs w:val="22"/>
        </w:rPr>
      </w:pPr>
      <w:r w:rsidRPr="00A209D4">
        <w:rPr>
          <w:rFonts w:ascii="Times New Roman" w:hAnsi="Times New Roman"/>
          <w:b/>
          <w:sz w:val="22"/>
          <w:szCs w:val="22"/>
        </w:rPr>
        <w:t>Quizzes</w:t>
      </w:r>
      <w:r w:rsidR="00C55CF6" w:rsidRPr="00A209D4">
        <w:rPr>
          <w:rFonts w:ascii="Times New Roman" w:hAnsi="Times New Roman"/>
          <w:b/>
          <w:sz w:val="22"/>
          <w:szCs w:val="22"/>
        </w:rPr>
        <w:t xml:space="preserve"> (10</w:t>
      </w:r>
      <w:r w:rsidR="00C90283" w:rsidRPr="00A209D4">
        <w:rPr>
          <w:rFonts w:ascii="Times New Roman" w:hAnsi="Times New Roman"/>
          <w:b/>
          <w:sz w:val="22"/>
          <w:szCs w:val="22"/>
        </w:rPr>
        <w:t>%)</w:t>
      </w:r>
      <w:r w:rsidRPr="00A209D4">
        <w:rPr>
          <w:rFonts w:ascii="Times New Roman" w:hAnsi="Times New Roman"/>
          <w:b/>
          <w:sz w:val="22"/>
          <w:szCs w:val="22"/>
        </w:rPr>
        <w:t>.</w:t>
      </w:r>
      <w:r w:rsidR="00BB0D6B" w:rsidRPr="00A209D4">
        <w:rPr>
          <w:rFonts w:ascii="Times New Roman" w:hAnsi="Times New Roman"/>
          <w:sz w:val="22"/>
          <w:szCs w:val="22"/>
        </w:rPr>
        <w:t xml:space="preserve"> </w:t>
      </w:r>
      <w:r w:rsidRPr="00A209D4">
        <w:rPr>
          <w:rFonts w:ascii="Times New Roman" w:hAnsi="Times New Roman"/>
          <w:sz w:val="22"/>
          <w:szCs w:val="22"/>
        </w:rPr>
        <w:t>There</w:t>
      </w:r>
      <w:r w:rsidRPr="00572907">
        <w:rPr>
          <w:rFonts w:ascii="Times New Roman" w:hAnsi="Times New Roman"/>
          <w:sz w:val="22"/>
          <w:szCs w:val="22"/>
        </w:rPr>
        <w:t xml:space="preserve"> will be </w:t>
      </w:r>
      <w:r w:rsidR="00C55CF6">
        <w:rPr>
          <w:rFonts w:ascii="Times New Roman" w:hAnsi="Times New Roman"/>
          <w:sz w:val="22"/>
          <w:szCs w:val="22"/>
        </w:rPr>
        <w:t>five</w:t>
      </w:r>
      <w:r w:rsidR="006E72AA">
        <w:rPr>
          <w:rFonts w:ascii="Times New Roman" w:hAnsi="Times New Roman"/>
          <w:sz w:val="22"/>
          <w:szCs w:val="22"/>
        </w:rPr>
        <w:t xml:space="preserve"> </w:t>
      </w:r>
      <w:r w:rsidRPr="00572907">
        <w:rPr>
          <w:rFonts w:ascii="Times New Roman" w:hAnsi="Times New Roman"/>
          <w:sz w:val="22"/>
          <w:szCs w:val="22"/>
        </w:rPr>
        <w:t xml:space="preserve">quizzes during the course to test your level of understanding of the material </w:t>
      </w:r>
      <w:r w:rsidR="00436BE8" w:rsidRPr="00572907">
        <w:rPr>
          <w:rFonts w:ascii="Times New Roman" w:hAnsi="Times New Roman"/>
          <w:sz w:val="22"/>
          <w:szCs w:val="22"/>
        </w:rPr>
        <w:t xml:space="preserve">previously </w:t>
      </w:r>
      <w:r w:rsidRPr="00572907">
        <w:rPr>
          <w:rFonts w:ascii="Times New Roman" w:hAnsi="Times New Roman"/>
          <w:sz w:val="22"/>
          <w:szCs w:val="22"/>
        </w:rPr>
        <w:t xml:space="preserve">covered.  </w:t>
      </w:r>
      <w:r w:rsidR="00085AD9">
        <w:rPr>
          <w:rFonts w:ascii="Times New Roman" w:hAnsi="Times New Roman"/>
          <w:sz w:val="22"/>
          <w:szCs w:val="22"/>
        </w:rPr>
        <w:t xml:space="preserve">They will be offered online through McGraw-Hill Access Connect. </w:t>
      </w:r>
      <w:r w:rsidRPr="00572907">
        <w:rPr>
          <w:rFonts w:ascii="Times New Roman" w:hAnsi="Times New Roman"/>
          <w:sz w:val="22"/>
          <w:szCs w:val="22"/>
        </w:rPr>
        <w:t>No make-up opportunities are available if you are absent or l</w:t>
      </w:r>
      <w:r w:rsidR="00AE678E" w:rsidRPr="00572907">
        <w:rPr>
          <w:rFonts w:ascii="Times New Roman" w:hAnsi="Times New Roman"/>
          <w:sz w:val="22"/>
          <w:szCs w:val="22"/>
        </w:rPr>
        <w:t>ate.</w:t>
      </w:r>
      <w:r w:rsidRPr="00572907">
        <w:rPr>
          <w:rFonts w:ascii="Times New Roman" w:hAnsi="Times New Roman"/>
          <w:sz w:val="22"/>
          <w:szCs w:val="22"/>
        </w:rPr>
        <w:t xml:space="preserve"> </w:t>
      </w:r>
    </w:p>
    <w:p w:rsidR="00564401" w:rsidRDefault="00564401" w:rsidP="00564401">
      <w:pPr>
        <w:tabs>
          <w:tab w:val="left" w:pos="-1440"/>
          <w:tab w:val="left" w:pos="-720"/>
        </w:tabs>
        <w:rPr>
          <w:sz w:val="22"/>
          <w:szCs w:val="22"/>
        </w:rPr>
      </w:pPr>
    </w:p>
    <w:p w:rsidR="00564401" w:rsidRPr="008E36F6" w:rsidRDefault="00CD200C" w:rsidP="00A1143E">
      <w:pPr>
        <w:tabs>
          <w:tab w:val="left" w:pos="-1440"/>
          <w:tab w:val="left" w:pos="-720"/>
        </w:tabs>
        <w:jc w:val="both"/>
        <w:rPr>
          <w:rFonts w:ascii="Times New Roman" w:hAnsi="Times New Roman"/>
          <w:sz w:val="22"/>
          <w:szCs w:val="22"/>
        </w:rPr>
      </w:pPr>
      <w:r w:rsidRPr="008E36F6">
        <w:rPr>
          <w:rFonts w:ascii="Times New Roman" w:hAnsi="Times New Roman"/>
          <w:b/>
          <w:sz w:val="22"/>
          <w:szCs w:val="22"/>
        </w:rPr>
        <w:t>Midt</w:t>
      </w:r>
      <w:r w:rsidR="00564401" w:rsidRPr="008E36F6">
        <w:rPr>
          <w:rFonts w:ascii="Times New Roman" w:hAnsi="Times New Roman"/>
          <w:b/>
          <w:sz w:val="22"/>
          <w:szCs w:val="22"/>
        </w:rPr>
        <w:t>erm</w:t>
      </w:r>
      <w:r w:rsidRPr="008E36F6">
        <w:rPr>
          <w:rFonts w:ascii="Times New Roman" w:hAnsi="Times New Roman"/>
          <w:b/>
          <w:sz w:val="22"/>
          <w:szCs w:val="22"/>
        </w:rPr>
        <w:t xml:space="preserve"> </w:t>
      </w:r>
      <w:r w:rsidRPr="00A209D4">
        <w:rPr>
          <w:rFonts w:ascii="Times New Roman" w:hAnsi="Times New Roman"/>
          <w:b/>
          <w:sz w:val="22"/>
          <w:szCs w:val="22"/>
        </w:rPr>
        <w:t>Exam</w:t>
      </w:r>
      <w:r w:rsidR="00C90283" w:rsidRPr="00A209D4">
        <w:rPr>
          <w:rFonts w:ascii="Times New Roman" w:hAnsi="Times New Roman"/>
          <w:b/>
          <w:sz w:val="22"/>
          <w:szCs w:val="22"/>
        </w:rPr>
        <w:t xml:space="preserve"> (</w:t>
      </w:r>
      <w:r w:rsidR="00C55CF6" w:rsidRPr="00A209D4">
        <w:rPr>
          <w:rFonts w:ascii="Times New Roman" w:hAnsi="Times New Roman"/>
          <w:b/>
          <w:sz w:val="22"/>
          <w:szCs w:val="22"/>
        </w:rPr>
        <w:t>20</w:t>
      </w:r>
      <w:r w:rsidR="00C90283" w:rsidRPr="00A209D4">
        <w:rPr>
          <w:rFonts w:ascii="Times New Roman" w:hAnsi="Times New Roman"/>
          <w:b/>
          <w:sz w:val="22"/>
          <w:szCs w:val="22"/>
        </w:rPr>
        <w:t>%)</w:t>
      </w:r>
      <w:r w:rsidR="00564401" w:rsidRPr="00A209D4">
        <w:rPr>
          <w:rFonts w:ascii="Times New Roman" w:hAnsi="Times New Roman"/>
          <w:sz w:val="22"/>
          <w:szCs w:val="22"/>
        </w:rPr>
        <w:t>.</w:t>
      </w:r>
      <w:r w:rsidR="003D1C7D" w:rsidRPr="008E36F6">
        <w:rPr>
          <w:rFonts w:ascii="Times New Roman" w:hAnsi="Times New Roman"/>
          <w:sz w:val="22"/>
          <w:szCs w:val="22"/>
        </w:rPr>
        <w:t xml:space="preserve">  There will be one mid</w:t>
      </w:r>
      <w:r w:rsidR="00564401" w:rsidRPr="008E36F6">
        <w:rPr>
          <w:rFonts w:ascii="Times New Roman" w:hAnsi="Times New Roman"/>
          <w:sz w:val="22"/>
          <w:szCs w:val="22"/>
        </w:rPr>
        <w:t>t</w:t>
      </w:r>
      <w:r w:rsidR="00B84373">
        <w:rPr>
          <w:rFonts w:ascii="Times New Roman" w:hAnsi="Times New Roman"/>
          <w:sz w:val="22"/>
          <w:szCs w:val="22"/>
        </w:rPr>
        <w:t>erm exam covering the first half of the course</w:t>
      </w:r>
      <w:r w:rsidR="0033288B" w:rsidRPr="008E36F6">
        <w:rPr>
          <w:rFonts w:ascii="Times New Roman" w:hAnsi="Times New Roman"/>
          <w:sz w:val="22"/>
          <w:szCs w:val="22"/>
        </w:rPr>
        <w:t xml:space="preserve">. </w:t>
      </w:r>
      <w:r w:rsidR="00085AD9">
        <w:rPr>
          <w:rFonts w:ascii="Times New Roman" w:hAnsi="Times New Roman"/>
          <w:sz w:val="22"/>
          <w:szCs w:val="22"/>
        </w:rPr>
        <w:t>It will cover the lectures, case study analyses, speaker material, newspaper clippings and videos. It will be entirely multiple choice.</w:t>
      </w:r>
    </w:p>
    <w:p w:rsidR="008B7C67" w:rsidRPr="008E36F6" w:rsidRDefault="008B7C67">
      <w:pPr>
        <w:autoSpaceDE w:val="0"/>
        <w:autoSpaceDN w:val="0"/>
        <w:adjustRightInd w:val="0"/>
        <w:jc w:val="both"/>
        <w:rPr>
          <w:rFonts w:ascii="Times New Roman" w:hAnsi="Times New Roman"/>
          <w:b/>
          <w:bCs/>
          <w:sz w:val="22"/>
          <w:szCs w:val="22"/>
          <w:u w:val="single"/>
        </w:rPr>
      </w:pPr>
    </w:p>
    <w:p w:rsidR="00E16ED0" w:rsidRPr="008E36F6" w:rsidRDefault="00B84373">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rPr>
        <w:t>F</w:t>
      </w:r>
      <w:r w:rsidR="00E16ED0" w:rsidRPr="008E36F6">
        <w:rPr>
          <w:rFonts w:ascii="Times New Roman" w:hAnsi="Times New Roman"/>
          <w:b/>
          <w:bCs/>
          <w:sz w:val="22"/>
          <w:szCs w:val="22"/>
        </w:rPr>
        <w:t>inal Exam</w:t>
      </w:r>
      <w:r w:rsidR="00E670AA" w:rsidRPr="008E36F6">
        <w:rPr>
          <w:rFonts w:ascii="Times New Roman" w:hAnsi="Times New Roman"/>
          <w:b/>
          <w:bCs/>
          <w:sz w:val="22"/>
          <w:szCs w:val="22"/>
        </w:rPr>
        <w:t xml:space="preserve"> (2</w:t>
      </w:r>
      <w:r w:rsidR="004F451B">
        <w:rPr>
          <w:rFonts w:ascii="Times New Roman" w:hAnsi="Times New Roman"/>
          <w:b/>
          <w:bCs/>
          <w:sz w:val="22"/>
          <w:szCs w:val="22"/>
        </w:rPr>
        <w:t>0</w:t>
      </w:r>
      <w:r w:rsidR="00E670AA" w:rsidRPr="008E36F6">
        <w:rPr>
          <w:rFonts w:ascii="Times New Roman" w:hAnsi="Times New Roman"/>
          <w:b/>
          <w:bCs/>
          <w:sz w:val="22"/>
          <w:szCs w:val="22"/>
        </w:rPr>
        <w:t>%)</w:t>
      </w:r>
      <w:r w:rsidR="002E4240" w:rsidRPr="008E36F6">
        <w:rPr>
          <w:rFonts w:ascii="Times New Roman" w:hAnsi="Times New Roman"/>
          <w:b/>
          <w:bCs/>
          <w:sz w:val="22"/>
          <w:szCs w:val="22"/>
        </w:rPr>
        <w:t xml:space="preserve">. </w:t>
      </w:r>
      <w:r w:rsidR="00643DDF" w:rsidRPr="008E36F6">
        <w:rPr>
          <w:rFonts w:ascii="Times New Roman" w:hAnsi="Times New Roman"/>
          <w:sz w:val="22"/>
          <w:szCs w:val="22"/>
        </w:rPr>
        <w:t>The final exam is scheduled accordin</w:t>
      </w:r>
      <w:r w:rsidR="00791FFC">
        <w:rPr>
          <w:rFonts w:ascii="Times New Roman" w:hAnsi="Times New Roman"/>
          <w:sz w:val="22"/>
          <w:szCs w:val="22"/>
        </w:rPr>
        <w:t>g to the University’s</w:t>
      </w:r>
      <w:r w:rsidR="00643DDF" w:rsidRPr="008E36F6">
        <w:rPr>
          <w:rFonts w:ascii="Times New Roman" w:hAnsi="Times New Roman"/>
          <w:sz w:val="22"/>
          <w:szCs w:val="22"/>
        </w:rPr>
        <w:t xml:space="preserve"> schedule.  You should attend the exam for your spec</w:t>
      </w:r>
      <w:r w:rsidR="002229D7" w:rsidRPr="008E36F6">
        <w:rPr>
          <w:rFonts w:ascii="Times New Roman" w:hAnsi="Times New Roman"/>
          <w:sz w:val="22"/>
          <w:szCs w:val="22"/>
        </w:rPr>
        <w:t>ific section.  It will be a two-</w:t>
      </w:r>
      <w:r w:rsidR="00643DDF" w:rsidRPr="008E36F6">
        <w:rPr>
          <w:rFonts w:ascii="Times New Roman" w:hAnsi="Times New Roman"/>
          <w:sz w:val="22"/>
          <w:szCs w:val="22"/>
        </w:rPr>
        <w:t xml:space="preserve">hour comprehensive exam covering all of </w:t>
      </w:r>
      <w:r w:rsidR="00085AD9">
        <w:rPr>
          <w:rFonts w:ascii="Times New Roman" w:hAnsi="Times New Roman"/>
          <w:sz w:val="22"/>
          <w:szCs w:val="22"/>
        </w:rPr>
        <w:t>the</w:t>
      </w:r>
      <w:r w:rsidR="000D0B49" w:rsidRPr="008E36F6">
        <w:rPr>
          <w:rFonts w:ascii="Times New Roman" w:hAnsi="Times New Roman"/>
          <w:sz w:val="22"/>
          <w:szCs w:val="22"/>
        </w:rPr>
        <w:t xml:space="preserve"> material (</w:t>
      </w:r>
      <w:r w:rsidR="00643DDF" w:rsidRPr="008E36F6">
        <w:rPr>
          <w:rFonts w:ascii="Times New Roman" w:hAnsi="Times New Roman"/>
          <w:sz w:val="22"/>
          <w:szCs w:val="22"/>
        </w:rPr>
        <w:t xml:space="preserve">lectures, </w:t>
      </w:r>
      <w:r w:rsidR="00B56704" w:rsidRPr="008E36F6">
        <w:rPr>
          <w:rFonts w:ascii="Times New Roman" w:hAnsi="Times New Roman"/>
          <w:sz w:val="22"/>
          <w:szCs w:val="22"/>
        </w:rPr>
        <w:t>cases</w:t>
      </w:r>
      <w:r w:rsidR="00085AD9">
        <w:rPr>
          <w:rFonts w:ascii="Times New Roman" w:hAnsi="Times New Roman"/>
          <w:sz w:val="22"/>
          <w:szCs w:val="22"/>
        </w:rPr>
        <w:t>, speakers, news clippings, videos,</w:t>
      </w:r>
      <w:r w:rsidR="00B56704" w:rsidRPr="008E36F6">
        <w:rPr>
          <w:rFonts w:ascii="Times New Roman" w:hAnsi="Times New Roman"/>
          <w:sz w:val="22"/>
          <w:szCs w:val="22"/>
        </w:rPr>
        <w:t xml:space="preserve"> </w:t>
      </w:r>
      <w:r w:rsidR="000D0B49" w:rsidRPr="008E36F6">
        <w:rPr>
          <w:rFonts w:ascii="Times New Roman" w:hAnsi="Times New Roman"/>
          <w:sz w:val="22"/>
          <w:szCs w:val="22"/>
        </w:rPr>
        <w:t>etc</w:t>
      </w:r>
      <w:r w:rsidR="00B56704" w:rsidRPr="008E36F6">
        <w:rPr>
          <w:rFonts w:ascii="Times New Roman" w:hAnsi="Times New Roman"/>
          <w:sz w:val="22"/>
          <w:szCs w:val="22"/>
        </w:rPr>
        <w:t>.</w:t>
      </w:r>
      <w:r w:rsidR="00085AD9">
        <w:rPr>
          <w:rFonts w:ascii="Times New Roman" w:hAnsi="Times New Roman"/>
          <w:sz w:val="22"/>
          <w:szCs w:val="22"/>
        </w:rPr>
        <w:t>)</w:t>
      </w:r>
      <w:r w:rsidR="00643DDF" w:rsidRPr="008E36F6">
        <w:rPr>
          <w:rFonts w:ascii="Times New Roman" w:hAnsi="Times New Roman"/>
          <w:sz w:val="22"/>
          <w:szCs w:val="22"/>
        </w:rPr>
        <w:t>.</w:t>
      </w:r>
      <w:r w:rsidR="00085AD9">
        <w:rPr>
          <w:rFonts w:ascii="Times New Roman" w:hAnsi="Times New Roman"/>
          <w:sz w:val="22"/>
          <w:szCs w:val="22"/>
        </w:rPr>
        <w:t xml:space="preserve"> It will be entirely multiple choice.</w:t>
      </w:r>
    </w:p>
    <w:p w:rsidR="008B7C67" w:rsidRPr="008E36F6" w:rsidRDefault="008B7C67">
      <w:pPr>
        <w:autoSpaceDE w:val="0"/>
        <w:autoSpaceDN w:val="0"/>
        <w:adjustRightInd w:val="0"/>
        <w:jc w:val="both"/>
        <w:rPr>
          <w:rFonts w:ascii="Times New Roman" w:hAnsi="Times New Roman"/>
          <w:b/>
          <w:bCs/>
          <w:sz w:val="22"/>
          <w:szCs w:val="22"/>
        </w:rPr>
      </w:pPr>
    </w:p>
    <w:p w:rsidR="009E24CB" w:rsidRPr="008E36F6" w:rsidRDefault="00E16ED0">
      <w:pPr>
        <w:autoSpaceDE w:val="0"/>
        <w:autoSpaceDN w:val="0"/>
        <w:adjustRightInd w:val="0"/>
        <w:jc w:val="both"/>
        <w:rPr>
          <w:rFonts w:ascii="Times New Roman" w:hAnsi="Times New Roman"/>
          <w:b/>
          <w:bCs/>
          <w:sz w:val="22"/>
          <w:szCs w:val="22"/>
          <w:u w:val="single"/>
        </w:rPr>
      </w:pPr>
      <w:r w:rsidRPr="008E36F6">
        <w:rPr>
          <w:rFonts w:ascii="Times New Roman" w:hAnsi="Times New Roman"/>
          <w:b/>
          <w:bCs/>
          <w:sz w:val="22"/>
          <w:szCs w:val="22"/>
        </w:rPr>
        <w:t>Research Participation (5%)</w:t>
      </w:r>
      <w:r w:rsidR="002E4240" w:rsidRPr="008E36F6">
        <w:rPr>
          <w:rFonts w:ascii="Times New Roman" w:hAnsi="Times New Roman"/>
          <w:b/>
          <w:bCs/>
          <w:sz w:val="22"/>
          <w:szCs w:val="22"/>
        </w:rPr>
        <w:t xml:space="preserve">. </w:t>
      </w:r>
      <w:r w:rsidR="00AD3051" w:rsidRPr="008E36F6">
        <w:rPr>
          <w:rFonts w:ascii="Times New Roman" w:hAnsi="Times New Roman"/>
          <w:bCs/>
          <w:sz w:val="22"/>
          <w:szCs w:val="22"/>
        </w:rPr>
        <w:t>Please refer to Appendi</w:t>
      </w:r>
      <w:r w:rsidR="004867DC" w:rsidRPr="008E36F6">
        <w:rPr>
          <w:rFonts w:ascii="Times New Roman" w:hAnsi="Times New Roman"/>
          <w:bCs/>
          <w:sz w:val="22"/>
          <w:szCs w:val="22"/>
        </w:rPr>
        <w:t xml:space="preserve">x </w:t>
      </w:r>
      <w:r w:rsidR="00A20E14" w:rsidRPr="008E36F6">
        <w:rPr>
          <w:rFonts w:ascii="Times New Roman" w:hAnsi="Times New Roman"/>
          <w:bCs/>
          <w:sz w:val="22"/>
          <w:szCs w:val="22"/>
        </w:rPr>
        <w:t>D</w:t>
      </w:r>
      <w:r w:rsidR="004867DC" w:rsidRPr="008E36F6">
        <w:rPr>
          <w:rFonts w:ascii="Times New Roman" w:hAnsi="Times New Roman"/>
          <w:bCs/>
          <w:sz w:val="22"/>
          <w:szCs w:val="22"/>
        </w:rPr>
        <w:t xml:space="preserve"> for a detailed description of this important component of your grade.</w:t>
      </w:r>
    </w:p>
    <w:p w:rsidR="00A52ED4" w:rsidRPr="008E36F6" w:rsidRDefault="00A52ED4">
      <w:pPr>
        <w:autoSpaceDE w:val="0"/>
        <w:autoSpaceDN w:val="0"/>
        <w:adjustRightInd w:val="0"/>
        <w:jc w:val="both"/>
        <w:rPr>
          <w:rFonts w:ascii="Times New Roman" w:hAnsi="Times New Roman"/>
          <w:b/>
          <w:bCs/>
          <w:sz w:val="22"/>
          <w:szCs w:val="22"/>
        </w:rPr>
      </w:pPr>
    </w:p>
    <w:p w:rsidR="00B63C57" w:rsidRDefault="001A647F">
      <w:pPr>
        <w:autoSpaceDE w:val="0"/>
        <w:autoSpaceDN w:val="0"/>
        <w:adjustRightInd w:val="0"/>
        <w:jc w:val="both"/>
        <w:rPr>
          <w:rFonts w:ascii="Times New Roman" w:hAnsi="Times New Roman"/>
          <w:sz w:val="22"/>
          <w:szCs w:val="22"/>
        </w:rPr>
      </w:pPr>
      <w:r w:rsidRPr="008E36F6">
        <w:rPr>
          <w:rFonts w:ascii="Times New Roman" w:hAnsi="Times New Roman"/>
          <w:b/>
          <w:bCs/>
          <w:sz w:val="22"/>
          <w:szCs w:val="22"/>
        </w:rPr>
        <w:t>Project</w:t>
      </w:r>
      <w:r w:rsidR="00B76D42" w:rsidRPr="008E36F6">
        <w:rPr>
          <w:rFonts w:ascii="Times New Roman" w:hAnsi="Times New Roman"/>
          <w:b/>
          <w:bCs/>
          <w:sz w:val="22"/>
          <w:szCs w:val="22"/>
        </w:rPr>
        <w:t xml:space="preserve"> </w:t>
      </w:r>
      <w:r w:rsidR="00B63C57">
        <w:rPr>
          <w:rFonts w:ascii="Times New Roman" w:hAnsi="Times New Roman"/>
          <w:b/>
          <w:bCs/>
          <w:sz w:val="22"/>
          <w:szCs w:val="22"/>
        </w:rPr>
        <w:t xml:space="preserve">Paper </w:t>
      </w:r>
      <w:r w:rsidR="00A8023B">
        <w:rPr>
          <w:rFonts w:ascii="Times New Roman" w:hAnsi="Times New Roman"/>
          <w:b/>
          <w:bCs/>
          <w:sz w:val="22"/>
          <w:szCs w:val="22"/>
        </w:rPr>
        <w:t>(1</w:t>
      </w:r>
      <w:r w:rsidR="004A497A" w:rsidRPr="008E36F6">
        <w:rPr>
          <w:rFonts w:ascii="Times New Roman" w:hAnsi="Times New Roman"/>
          <w:b/>
          <w:bCs/>
          <w:sz w:val="22"/>
          <w:szCs w:val="22"/>
        </w:rPr>
        <w:t>5</w:t>
      </w:r>
      <w:r w:rsidR="00B76D42" w:rsidRPr="008E36F6">
        <w:rPr>
          <w:rFonts w:ascii="Times New Roman" w:hAnsi="Times New Roman"/>
          <w:b/>
          <w:bCs/>
          <w:sz w:val="22"/>
          <w:szCs w:val="22"/>
        </w:rPr>
        <w:t>%)</w:t>
      </w:r>
      <w:r w:rsidR="002E4240" w:rsidRPr="008E36F6">
        <w:rPr>
          <w:rFonts w:ascii="Times New Roman" w:hAnsi="Times New Roman"/>
          <w:b/>
          <w:bCs/>
          <w:sz w:val="22"/>
          <w:szCs w:val="22"/>
        </w:rPr>
        <w:t xml:space="preserve">. </w:t>
      </w:r>
      <w:r w:rsidR="00B76D42" w:rsidRPr="008E36F6">
        <w:rPr>
          <w:rFonts w:ascii="Times New Roman" w:hAnsi="Times New Roman"/>
          <w:sz w:val="22"/>
          <w:szCs w:val="22"/>
        </w:rPr>
        <w:t xml:space="preserve">You will </w:t>
      </w:r>
      <w:r w:rsidR="00FD7C92" w:rsidRPr="008E36F6">
        <w:rPr>
          <w:rFonts w:ascii="Times New Roman" w:hAnsi="Times New Roman"/>
          <w:sz w:val="22"/>
          <w:szCs w:val="22"/>
        </w:rPr>
        <w:t xml:space="preserve">prepare a </w:t>
      </w:r>
      <w:r w:rsidR="00B76D42" w:rsidRPr="008E36F6">
        <w:rPr>
          <w:rFonts w:ascii="Times New Roman" w:hAnsi="Times New Roman"/>
          <w:sz w:val="22"/>
          <w:szCs w:val="22"/>
        </w:rPr>
        <w:t xml:space="preserve">strategic analysis of an existing company as part of a group. You will apply the concepts, analytical tools and frameworks of this course to analyze </w:t>
      </w:r>
      <w:r w:rsidR="0094264D" w:rsidRPr="008E36F6">
        <w:rPr>
          <w:rFonts w:ascii="Times New Roman" w:hAnsi="Times New Roman"/>
          <w:sz w:val="22"/>
          <w:szCs w:val="22"/>
        </w:rPr>
        <w:t>the firm’s</w:t>
      </w:r>
      <w:r w:rsidR="00B76D42" w:rsidRPr="008E36F6">
        <w:rPr>
          <w:rFonts w:ascii="Times New Roman" w:hAnsi="Times New Roman"/>
          <w:sz w:val="22"/>
          <w:szCs w:val="22"/>
        </w:rPr>
        <w:t xml:space="preserve"> external </w:t>
      </w:r>
      <w:r w:rsidR="00B76D42" w:rsidRPr="008E36F6">
        <w:rPr>
          <w:rFonts w:ascii="Times New Roman" w:hAnsi="Times New Roman"/>
          <w:sz w:val="22"/>
          <w:szCs w:val="22"/>
        </w:rPr>
        <w:lastRenderedPageBreak/>
        <w:t xml:space="preserve">and internal environments, identify </w:t>
      </w:r>
      <w:r w:rsidR="002227E8" w:rsidRPr="008E36F6">
        <w:rPr>
          <w:rFonts w:ascii="Times New Roman" w:hAnsi="Times New Roman"/>
          <w:sz w:val="22"/>
          <w:szCs w:val="22"/>
        </w:rPr>
        <w:t>the key strategic issues it faces</w:t>
      </w:r>
      <w:r w:rsidR="00B76D42" w:rsidRPr="008E36F6">
        <w:rPr>
          <w:rFonts w:ascii="Times New Roman" w:hAnsi="Times New Roman"/>
          <w:sz w:val="22"/>
          <w:szCs w:val="22"/>
        </w:rPr>
        <w:t xml:space="preserve">, and </w:t>
      </w:r>
      <w:r w:rsidR="009A392E" w:rsidRPr="008E36F6">
        <w:rPr>
          <w:rFonts w:ascii="Times New Roman" w:hAnsi="Times New Roman"/>
          <w:sz w:val="22"/>
          <w:szCs w:val="22"/>
        </w:rPr>
        <w:t>present</w:t>
      </w:r>
      <w:r w:rsidR="00B76D42" w:rsidRPr="008E36F6">
        <w:rPr>
          <w:rFonts w:ascii="Times New Roman" w:hAnsi="Times New Roman"/>
          <w:sz w:val="22"/>
          <w:szCs w:val="22"/>
        </w:rPr>
        <w:t xml:space="preserve"> a set of recommendations to maximize the firm’s long-term performance. </w:t>
      </w:r>
    </w:p>
    <w:p w:rsidR="00FF2BF4" w:rsidRPr="00B0499A" w:rsidRDefault="00FF2BF4">
      <w:pPr>
        <w:autoSpaceDE w:val="0"/>
        <w:autoSpaceDN w:val="0"/>
        <w:adjustRightInd w:val="0"/>
        <w:jc w:val="both"/>
        <w:rPr>
          <w:rFonts w:ascii="Times New Roman" w:hAnsi="Times New Roman"/>
          <w:sz w:val="22"/>
          <w:szCs w:val="22"/>
        </w:rPr>
      </w:pPr>
    </w:p>
    <w:p w:rsidR="00FF2BF4" w:rsidRPr="00B0499A" w:rsidRDefault="00DD7F61" w:rsidP="00DD7F61">
      <w:pPr>
        <w:rPr>
          <w:rFonts w:ascii="Times New Roman" w:hAnsi="Times New Roman"/>
          <w:spacing w:val="-3"/>
          <w:sz w:val="22"/>
          <w:szCs w:val="22"/>
          <w:lang w:eastAsia="ko-KR"/>
        </w:rPr>
      </w:pPr>
      <w:r w:rsidRPr="00B0499A">
        <w:rPr>
          <w:rFonts w:ascii="Times New Roman" w:hAnsi="Times New Roman"/>
          <w:spacing w:val="-3"/>
          <w:sz w:val="22"/>
          <w:szCs w:val="22"/>
          <w:lang w:eastAsia="ko-KR"/>
        </w:rPr>
        <w:t>T</w:t>
      </w:r>
      <w:r w:rsidR="00FF2BF4" w:rsidRPr="00B0499A">
        <w:rPr>
          <w:rFonts w:ascii="Times New Roman" w:hAnsi="Times New Roman"/>
          <w:spacing w:val="-3"/>
          <w:sz w:val="22"/>
          <w:szCs w:val="22"/>
          <w:lang w:eastAsia="ko-KR"/>
        </w:rPr>
        <w:t xml:space="preserve">eam project papers are </w:t>
      </w:r>
      <w:r w:rsidR="00026A9D" w:rsidRPr="00B0499A">
        <w:rPr>
          <w:rFonts w:ascii="Times New Roman" w:hAnsi="Times New Roman"/>
          <w:b/>
          <w:spacing w:val="-3"/>
          <w:sz w:val="22"/>
          <w:szCs w:val="22"/>
          <w:u w:val="single"/>
          <w:lang w:eastAsia="ko-KR"/>
        </w:rPr>
        <w:t>5 to 7</w:t>
      </w:r>
      <w:r w:rsidR="00FF2BF4" w:rsidRPr="00B0499A">
        <w:rPr>
          <w:rFonts w:ascii="Times New Roman" w:hAnsi="Times New Roman"/>
          <w:b/>
          <w:spacing w:val="-3"/>
          <w:sz w:val="22"/>
          <w:szCs w:val="22"/>
          <w:u w:val="single"/>
          <w:lang w:eastAsia="ko-KR"/>
        </w:rPr>
        <w:t xml:space="preserve"> pages (double-spaced, 12 point font, one-inch margins).</w:t>
      </w:r>
      <w:r w:rsidR="00FF2BF4" w:rsidRPr="00B0499A">
        <w:rPr>
          <w:rFonts w:ascii="Times New Roman" w:hAnsi="Times New Roman"/>
          <w:spacing w:val="-3"/>
          <w:sz w:val="22"/>
          <w:szCs w:val="22"/>
          <w:lang w:eastAsia="ko-KR"/>
        </w:rPr>
        <w:t xml:space="preserve">  Feel free to use graphs, figures, and data to demonstrate your rigor and creativity, all of which will not count toward the page limit.  </w:t>
      </w:r>
      <w:r w:rsidR="00B84373" w:rsidRPr="00B0499A">
        <w:rPr>
          <w:rFonts w:ascii="Times New Roman" w:hAnsi="Times New Roman"/>
          <w:b/>
          <w:spacing w:val="-3"/>
          <w:sz w:val="22"/>
          <w:szCs w:val="22"/>
          <w:u w:val="single"/>
          <w:lang w:eastAsia="ko-KR"/>
        </w:rPr>
        <w:t>D</w:t>
      </w:r>
      <w:r w:rsidR="00FF2BF4" w:rsidRPr="00B0499A">
        <w:rPr>
          <w:rFonts w:ascii="Times New Roman" w:hAnsi="Times New Roman"/>
          <w:b/>
          <w:spacing w:val="-3"/>
          <w:sz w:val="22"/>
          <w:szCs w:val="22"/>
          <w:u w:val="single"/>
          <w:lang w:eastAsia="ko-KR"/>
        </w:rPr>
        <w:t>o not stretch an assignment to meet an upper limit.</w:t>
      </w:r>
      <w:r w:rsidR="00FF2BF4" w:rsidRPr="00B0499A">
        <w:rPr>
          <w:rFonts w:ascii="Times New Roman" w:hAnsi="Times New Roman"/>
          <w:spacing w:val="-3"/>
          <w:sz w:val="22"/>
          <w:szCs w:val="22"/>
          <w:lang w:eastAsia="ko-KR"/>
        </w:rPr>
        <w:t xml:space="preserve">  Usually, these group case write-ups will be </w:t>
      </w:r>
      <w:r w:rsidR="00B9205F" w:rsidRPr="00B0499A">
        <w:rPr>
          <w:rFonts w:ascii="Times New Roman" w:hAnsi="Times New Roman"/>
          <w:spacing w:val="-3"/>
          <w:sz w:val="22"/>
          <w:szCs w:val="22"/>
          <w:lang w:eastAsia="ko-KR"/>
        </w:rPr>
        <w:t>due two</w:t>
      </w:r>
      <w:r w:rsidR="00FF2BF4" w:rsidRPr="00B0499A">
        <w:rPr>
          <w:rFonts w:ascii="Times New Roman" w:hAnsi="Times New Roman"/>
          <w:spacing w:val="-3"/>
          <w:sz w:val="22"/>
          <w:szCs w:val="22"/>
          <w:lang w:eastAsia="ko-KR"/>
        </w:rPr>
        <w:t xml:space="preserve"> week</w:t>
      </w:r>
      <w:r w:rsidR="00B9205F" w:rsidRPr="00B0499A">
        <w:rPr>
          <w:rFonts w:ascii="Times New Roman" w:hAnsi="Times New Roman"/>
          <w:spacing w:val="-3"/>
          <w:sz w:val="22"/>
          <w:szCs w:val="22"/>
          <w:lang w:eastAsia="ko-KR"/>
        </w:rPr>
        <w:t>s</w:t>
      </w:r>
      <w:r w:rsidR="00FF2BF4" w:rsidRPr="00B0499A">
        <w:rPr>
          <w:rFonts w:ascii="Times New Roman" w:hAnsi="Times New Roman"/>
          <w:spacing w:val="-3"/>
          <w:sz w:val="22"/>
          <w:szCs w:val="22"/>
          <w:lang w:eastAsia="ko-KR"/>
        </w:rPr>
        <w:t xml:space="preserve"> after we discuss the particular case in class.  This will allow you to have sufficient time to digest what we’ve discussed in class and have a better chance to substantially improve the written analysis.  But again, all of these depend on whether you participate fully and with good preparation.  Please turn in your team project pa</w:t>
      </w:r>
      <w:r w:rsidR="00444B3A" w:rsidRPr="00B0499A">
        <w:rPr>
          <w:rFonts w:ascii="Times New Roman" w:hAnsi="Times New Roman"/>
          <w:spacing w:val="-3"/>
          <w:sz w:val="22"/>
          <w:szCs w:val="22"/>
          <w:lang w:eastAsia="ko-KR"/>
        </w:rPr>
        <w:t>p</w:t>
      </w:r>
      <w:r w:rsidR="00FF2BF4" w:rsidRPr="00B0499A">
        <w:rPr>
          <w:rFonts w:ascii="Times New Roman" w:hAnsi="Times New Roman"/>
          <w:spacing w:val="-3"/>
          <w:sz w:val="22"/>
          <w:szCs w:val="22"/>
          <w:lang w:eastAsia="ko-KR"/>
        </w:rPr>
        <w:t>ers on time</w:t>
      </w:r>
      <w:r w:rsidR="00026A9D" w:rsidRPr="00B0499A">
        <w:rPr>
          <w:rFonts w:ascii="Times New Roman" w:hAnsi="Times New Roman"/>
          <w:spacing w:val="-3"/>
          <w:sz w:val="22"/>
          <w:szCs w:val="22"/>
          <w:lang w:eastAsia="ko-KR"/>
        </w:rPr>
        <w:t>.</w:t>
      </w:r>
      <w:r w:rsidR="00FF2BF4" w:rsidRPr="00B0499A">
        <w:rPr>
          <w:rFonts w:ascii="Times New Roman" w:hAnsi="Times New Roman"/>
          <w:spacing w:val="-3"/>
          <w:sz w:val="22"/>
          <w:szCs w:val="22"/>
          <w:lang w:eastAsia="ko-KR"/>
        </w:rPr>
        <w:t xml:space="preserve">  </w:t>
      </w:r>
    </w:p>
    <w:p w:rsidR="00FF2BF4" w:rsidRPr="00B0499A" w:rsidRDefault="00FF2BF4" w:rsidP="00FF2BF4">
      <w:pPr>
        <w:ind w:left="720"/>
        <w:rPr>
          <w:rFonts w:ascii="Times New Roman" w:hAnsi="Times New Roman"/>
          <w:spacing w:val="-3"/>
          <w:sz w:val="22"/>
          <w:szCs w:val="22"/>
          <w:lang w:eastAsia="ko-KR"/>
        </w:rPr>
      </w:pPr>
    </w:p>
    <w:p w:rsidR="00FF2BF4" w:rsidRPr="00B0499A" w:rsidRDefault="00FF2BF4" w:rsidP="00DD7F61">
      <w:pPr>
        <w:rPr>
          <w:rFonts w:ascii="Times New Roman" w:hAnsi="Times New Roman"/>
          <w:spacing w:val="-3"/>
          <w:sz w:val="22"/>
          <w:szCs w:val="22"/>
          <w:lang w:eastAsia="ko-KR"/>
        </w:rPr>
      </w:pPr>
      <w:r w:rsidRPr="00B0499A">
        <w:rPr>
          <w:rFonts w:ascii="Times New Roman" w:hAnsi="Times New Roman"/>
          <w:spacing w:val="-3"/>
          <w:sz w:val="22"/>
          <w:szCs w:val="22"/>
          <w:lang w:eastAsia="ko-KR"/>
        </w:rPr>
        <w:t>Below are the grading criteria for team project papers:</w:t>
      </w:r>
    </w:p>
    <w:p w:rsidR="00FF2BF4" w:rsidRPr="00B0499A" w:rsidRDefault="00FF2BF4" w:rsidP="00DD7F61">
      <w:pPr>
        <w:numPr>
          <w:ilvl w:val="0"/>
          <w:numId w:val="32"/>
        </w:numPr>
        <w:rPr>
          <w:rFonts w:ascii="Times New Roman" w:hAnsi="Times New Roman"/>
          <w:spacing w:val="-3"/>
          <w:sz w:val="22"/>
          <w:szCs w:val="22"/>
          <w:lang w:eastAsia="ko-KR"/>
        </w:rPr>
      </w:pPr>
      <w:r w:rsidRPr="00B0499A">
        <w:rPr>
          <w:rFonts w:ascii="Times New Roman" w:hAnsi="Times New Roman"/>
          <w:spacing w:val="-3"/>
          <w:sz w:val="22"/>
          <w:szCs w:val="22"/>
          <w:lang w:eastAsia="ko-KR"/>
        </w:rPr>
        <w:t>Clarity and logic of writing (30 points)</w:t>
      </w:r>
    </w:p>
    <w:p w:rsidR="00FF2BF4" w:rsidRPr="00B0499A" w:rsidRDefault="00FF2BF4" w:rsidP="00DD7F61">
      <w:pPr>
        <w:numPr>
          <w:ilvl w:val="0"/>
          <w:numId w:val="32"/>
        </w:numPr>
        <w:rPr>
          <w:rFonts w:ascii="Times New Roman" w:hAnsi="Times New Roman"/>
          <w:spacing w:val="-3"/>
          <w:sz w:val="22"/>
          <w:szCs w:val="22"/>
          <w:lang w:eastAsia="ko-KR"/>
        </w:rPr>
      </w:pPr>
      <w:r w:rsidRPr="00B0499A">
        <w:rPr>
          <w:rFonts w:ascii="Times New Roman" w:hAnsi="Times New Roman"/>
          <w:spacing w:val="-3"/>
          <w:sz w:val="22"/>
          <w:szCs w:val="22"/>
          <w:lang w:eastAsia="ko-KR"/>
        </w:rPr>
        <w:t>Practicability of recommendation (30 points)</w:t>
      </w:r>
    </w:p>
    <w:p w:rsidR="00F87478" w:rsidRPr="00B0499A" w:rsidRDefault="00FF2BF4" w:rsidP="00F87478">
      <w:pPr>
        <w:numPr>
          <w:ilvl w:val="0"/>
          <w:numId w:val="32"/>
        </w:numPr>
        <w:rPr>
          <w:rFonts w:ascii="Times New Roman" w:hAnsi="Times New Roman"/>
          <w:spacing w:val="-3"/>
          <w:sz w:val="22"/>
          <w:szCs w:val="22"/>
          <w:lang w:eastAsia="ko-KR"/>
        </w:rPr>
      </w:pPr>
      <w:r w:rsidRPr="00B0499A">
        <w:rPr>
          <w:rFonts w:ascii="Times New Roman" w:hAnsi="Times New Roman"/>
          <w:spacing w:val="-3"/>
          <w:sz w:val="22"/>
          <w:szCs w:val="22"/>
          <w:lang w:eastAsia="ko-KR"/>
        </w:rPr>
        <w:t>Rigor of Analysis (40 points)</w:t>
      </w:r>
    </w:p>
    <w:p w:rsidR="00FF2BF4" w:rsidRPr="00B0499A" w:rsidRDefault="00FF2BF4" w:rsidP="00FF2BF4">
      <w:pPr>
        <w:rPr>
          <w:rFonts w:ascii="Times New Roman" w:hAnsi="Times New Roman"/>
          <w:spacing w:val="-3"/>
          <w:sz w:val="22"/>
          <w:szCs w:val="22"/>
          <w:lang w:eastAsia="ko-KR"/>
        </w:rPr>
      </w:pPr>
    </w:p>
    <w:p w:rsidR="00FF2BF4" w:rsidRPr="00B0499A" w:rsidRDefault="00FF2BF4" w:rsidP="00FF2BF4">
      <w:pPr>
        <w:rPr>
          <w:rFonts w:ascii="Times New Roman" w:hAnsi="Times New Roman"/>
          <w:i/>
          <w:spacing w:val="-3"/>
          <w:sz w:val="22"/>
          <w:szCs w:val="22"/>
          <w:lang w:eastAsia="ko-KR"/>
        </w:rPr>
      </w:pPr>
      <w:r w:rsidRPr="00B0499A">
        <w:rPr>
          <w:rFonts w:ascii="Times New Roman" w:hAnsi="Times New Roman"/>
          <w:spacing w:val="-3"/>
          <w:sz w:val="22"/>
          <w:szCs w:val="22"/>
          <w:lang w:eastAsia="ko-KR"/>
        </w:rPr>
        <w:t xml:space="preserve">I encourage you to take advantage of the diversity of perspectives and skills in your Marshall </w:t>
      </w:r>
      <w:r w:rsidR="00DD7F61" w:rsidRPr="00B0499A">
        <w:rPr>
          <w:rFonts w:ascii="Times New Roman" w:hAnsi="Times New Roman"/>
          <w:spacing w:val="-3"/>
          <w:sz w:val="22"/>
          <w:szCs w:val="22"/>
          <w:lang w:eastAsia="ko-KR"/>
        </w:rPr>
        <w:t xml:space="preserve">School </w:t>
      </w:r>
      <w:r w:rsidRPr="00B0499A">
        <w:rPr>
          <w:rFonts w:ascii="Times New Roman" w:hAnsi="Times New Roman"/>
          <w:spacing w:val="-3"/>
          <w:sz w:val="22"/>
          <w:szCs w:val="22"/>
          <w:lang w:eastAsia="ko-KR"/>
        </w:rPr>
        <w:t xml:space="preserve">class.  All of your colleagues are here because they are conscientious students with a keen desire to excel.  Team members with diverse backgrounds and international experience can learn from each other and enhance the odds to develop an excellent project.  </w:t>
      </w:r>
      <w:r w:rsidRPr="00B0499A">
        <w:rPr>
          <w:rFonts w:ascii="Times New Roman" w:hAnsi="Times New Roman"/>
          <w:b/>
          <w:spacing w:val="-3"/>
          <w:sz w:val="22"/>
          <w:szCs w:val="22"/>
          <w:u w:val="single"/>
          <w:lang w:eastAsia="ko-KR"/>
        </w:rPr>
        <w:t>The group size is 4 to 6 people</w:t>
      </w:r>
      <w:r w:rsidRPr="00B0499A">
        <w:rPr>
          <w:rFonts w:ascii="Times New Roman" w:hAnsi="Times New Roman"/>
          <w:spacing w:val="-3"/>
          <w:sz w:val="22"/>
          <w:szCs w:val="22"/>
          <w:lang w:eastAsia="ko-KR"/>
        </w:rPr>
        <w:t>.  Group members should differ by at least one dimension.  Possible dimension</w:t>
      </w:r>
      <w:r w:rsidR="00026A9D" w:rsidRPr="00B0499A">
        <w:rPr>
          <w:rFonts w:ascii="Times New Roman" w:hAnsi="Times New Roman"/>
          <w:spacing w:val="-3"/>
          <w:sz w:val="22"/>
          <w:szCs w:val="22"/>
          <w:lang w:eastAsia="ko-KR"/>
        </w:rPr>
        <w:t>s include</w:t>
      </w:r>
      <w:r w:rsidRPr="00B0499A">
        <w:rPr>
          <w:rFonts w:ascii="Times New Roman" w:hAnsi="Times New Roman"/>
          <w:spacing w:val="-3"/>
          <w:sz w:val="22"/>
          <w:szCs w:val="22"/>
          <w:lang w:eastAsia="ko-KR"/>
        </w:rPr>
        <w:t xml:space="preserve"> gender, major, interest, hometown, etc.  </w:t>
      </w:r>
      <w:r w:rsidRPr="00B0499A">
        <w:rPr>
          <w:rFonts w:ascii="Times New Roman" w:hAnsi="Times New Roman"/>
          <w:i/>
          <w:spacing w:val="-3"/>
          <w:sz w:val="22"/>
          <w:szCs w:val="22"/>
          <w:lang w:eastAsia="ko-KR"/>
        </w:rPr>
        <w:t>If you are having trouble finding a group, please contact me by the beginning of the second week of class and I will place you in one of my choosing.</w:t>
      </w:r>
    </w:p>
    <w:p w:rsidR="00B63C57" w:rsidRDefault="00B63C57">
      <w:pPr>
        <w:autoSpaceDE w:val="0"/>
        <w:autoSpaceDN w:val="0"/>
        <w:adjustRightInd w:val="0"/>
        <w:jc w:val="both"/>
        <w:rPr>
          <w:rFonts w:ascii="Times New Roman" w:hAnsi="Times New Roman"/>
          <w:sz w:val="22"/>
          <w:szCs w:val="22"/>
        </w:rPr>
      </w:pPr>
    </w:p>
    <w:p w:rsidR="002A1E57" w:rsidRDefault="00B84373">
      <w:pPr>
        <w:autoSpaceDE w:val="0"/>
        <w:autoSpaceDN w:val="0"/>
        <w:adjustRightInd w:val="0"/>
        <w:jc w:val="both"/>
        <w:rPr>
          <w:rFonts w:ascii="Times New Roman" w:hAnsi="Times New Roman"/>
          <w:sz w:val="22"/>
          <w:szCs w:val="22"/>
        </w:rPr>
      </w:pPr>
      <w:r>
        <w:rPr>
          <w:rFonts w:ascii="Times New Roman" w:hAnsi="Times New Roman"/>
          <w:b/>
          <w:sz w:val="22"/>
          <w:szCs w:val="22"/>
        </w:rPr>
        <w:t>Final</w:t>
      </w:r>
      <w:r w:rsidR="004F451B">
        <w:rPr>
          <w:rFonts w:ascii="Times New Roman" w:hAnsi="Times New Roman"/>
          <w:b/>
          <w:sz w:val="22"/>
          <w:szCs w:val="22"/>
        </w:rPr>
        <w:t xml:space="preserve"> Presentation (15</w:t>
      </w:r>
      <w:r w:rsidR="00A8023B">
        <w:rPr>
          <w:rFonts w:ascii="Times New Roman" w:hAnsi="Times New Roman"/>
          <w:b/>
          <w:sz w:val="22"/>
          <w:szCs w:val="22"/>
        </w:rPr>
        <w:t xml:space="preserve">%). </w:t>
      </w:r>
      <w:r w:rsidR="00026A9D">
        <w:rPr>
          <w:rFonts w:ascii="Times New Roman" w:hAnsi="Times New Roman"/>
          <w:sz w:val="22"/>
          <w:szCs w:val="22"/>
        </w:rPr>
        <w:t>Week 15 is</w:t>
      </w:r>
      <w:r w:rsidR="00B9205F">
        <w:rPr>
          <w:rFonts w:ascii="Times New Roman" w:hAnsi="Times New Roman"/>
          <w:sz w:val="22"/>
          <w:szCs w:val="22"/>
        </w:rPr>
        <w:t xml:space="preserve"> set aside for</w:t>
      </w:r>
      <w:r w:rsidR="00B76D42" w:rsidRPr="008E36F6">
        <w:rPr>
          <w:rFonts w:ascii="Times New Roman" w:hAnsi="Times New Roman"/>
          <w:sz w:val="22"/>
          <w:szCs w:val="22"/>
        </w:rPr>
        <w:t xml:space="preserve"> your </w:t>
      </w:r>
      <w:r w:rsidR="00B0499A">
        <w:rPr>
          <w:rFonts w:ascii="Times New Roman" w:hAnsi="Times New Roman"/>
          <w:sz w:val="22"/>
          <w:szCs w:val="22"/>
        </w:rPr>
        <w:t>Final</w:t>
      </w:r>
      <w:r w:rsidR="00A8023B">
        <w:rPr>
          <w:rFonts w:ascii="Times New Roman" w:hAnsi="Times New Roman"/>
          <w:sz w:val="22"/>
          <w:szCs w:val="22"/>
        </w:rPr>
        <w:t xml:space="preserve"> Presentation</w:t>
      </w:r>
      <w:r w:rsidR="00B76D42" w:rsidRPr="008E36F6">
        <w:rPr>
          <w:rFonts w:ascii="Times New Roman" w:hAnsi="Times New Roman"/>
          <w:sz w:val="22"/>
          <w:szCs w:val="22"/>
        </w:rPr>
        <w:t xml:space="preserve">. The presentation allows each team to report </w:t>
      </w:r>
      <w:r w:rsidR="000B657B" w:rsidRPr="008E36F6">
        <w:rPr>
          <w:rFonts w:ascii="Times New Roman" w:hAnsi="Times New Roman"/>
          <w:sz w:val="22"/>
          <w:szCs w:val="22"/>
        </w:rPr>
        <w:t>their</w:t>
      </w:r>
      <w:r w:rsidR="00B76D42" w:rsidRPr="008E36F6">
        <w:rPr>
          <w:rFonts w:ascii="Times New Roman" w:hAnsi="Times New Roman"/>
          <w:sz w:val="22"/>
          <w:szCs w:val="22"/>
        </w:rPr>
        <w:t xml:space="preserve"> analysis and recommendations to the class. The exact presentation </w:t>
      </w:r>
      <w:r w:rsidR="004B0004" w:rsidRPr="008E36F6">
        <w:rPr>
          <w:rFonts w:ascii="Times New Roman" w:hAnsi="Times New Roman"/>
          <w:sz w:val="22"/>
          <w:szCs w:val="22"/>
        </w:rPr>
        <w:t xml:space="preserve">date and </w:t>
      </w:r>
      <w:r w:rsidR="00B76D42" w:rsidRPr="008E36F6">
        <w:rPr>
          <w:rFonts w:ascii="Times New Roman" w:hAnsi="Times New Roman"/>
          <w:sz w:val="22"/>
          <w:szCs w:val="22"/>
        </w:rPr>
        <w:t>time for each team will be assigned by a ra</w:t>
      </w:r>
      <w:r w:rsidR="00930401" w:rsidRPr="008E36F6">
        <w:rPr>
          <w:rFonts w:ascii="Times New Roman" w:hAnsi="Times New Roman"/>
          <w:sz w:val="22"/>
          <w:szCs w:val="22"/>
        </w:rPr>
        <w:t xml:space="preserve">ndom drawing. </w:t>
      </w:r>
      <w:r w:rsidR="002741A6" w:rsidRPr="008E36F6">
        <w:rPr>
          <w:rFonts w:ascii="Times New Roman" w:hAnsi="Times New Roman"/>
          <w:sz w:val="22"/>
          <w:szCs w:val="22"/>
        </w:rPr>
        <w:t>Detai</w:t>
      </w:r>
      <w:r w:rsidR="00EE38F3" w:rsidRPr="008E36F6">
        <w:rPr>
          <w:rFonts w:ascii="Times New Roman" w:hAnsi="Times New Roman"/>
          <w:sz w:val="22"/>
          <w:szCs w:val="22"/>
        </w:rPr>
        <w:t>led instruct</w:t>
      </w:r>
      <w:r w:rsidR="00B0499A">
        <w:rPr>
          <w:rFonts w:ascii="Times New Roman" w:hAnsi="Times New Roman"/>
          <w:sz w:val="22"/>
          <w:szCs w:val="22"/>
        </w:rPr>
        <w:t>ions regarding the Final P</w:t>
      </w:r>
      <w:r w:rsidR="002741A6" w:rsidRPr="008E36F6">
        <w:rPr>
          <w:rFonts w:ascii="Times New Roman" w:hAnsi="Times New Roman"/>
          <w:sz w:val="22"/>
          <w:szCs w:val="22"/>
        </w:rPr>
        <w:t>resentation will be discussed in class and posted to Blackboard.</w:t>
      </w:r>
    </w:p>
    <w:p w:rsidR="00294287" w:rsidRPr="008E36F6" w:rsidRDefault="00294287">
      <w:pPr>
        <w:autoSpaceDE w:val="0"/>
        <w:autoSpaceDN w:val="0"/>
        <w:adjustRightInd w:val="0"/>
        <w:jc w:val="both"/>
        <w:rPr>
          <w:rFonts w:ascii="Times New Roman" w:hAnsi="Times New Roman"/>
          <w:sz w:val="22"/>
          <w:szCs w:val="22"/>
        </w:rPr>
      </w:pPr>
    </w:p>
    <w:p w:rsidR="00856846" w:rsidRPr="008E36F6" w:rsidRDefault="00856846">
      <w:pPr>
        <w:autoSpaceDE w:val="0"/>
        <w:autoSpaceDN w:val="0"/>
        <w:adjustRightInd w:val="0"/>
        <w:jc w:val="both"/>
        <w:rPr>
          <w:rFonts w:ascii="Times New Roman" w:hAnsi="Times New Roman"/>
          <w:b/>
          <w:sz w:val="22"/>
          <w:szCs w:val="22"/>
          <w:u w:val="single"/>
        </w:rPr>
      </w:pPr>
      <w:r w:rsidRPr="008E36F6">
        <w:rPr>
          <w:rFonts w:ascii="Times New Roman" w:hAnsi="Times New Roman"/>
          <w:b/>
          <w:sz w:val="22"/>
          <w:szCs w:val="22"/>
          <w:u w:val="single"/>
        </w:rPr>
        <w:t>Course Policies</w:t>
      </w:r>
    </w:p>
    <w:p w:rsidR="003D1C1C" w:rsidRPr="008E36F6" w:rsidRDefault="003D1C1C">
      <w:pPr>
        <w:autoSpaceDE w:val="0"/>
        <w:autoSpaceDN w:val="0"/>
        <w:adjustRightInd w:val="0"/>
        <w:jc w:val="both"/>
        <w:rPr>
          <w:rFonts w:ascii="Times New Roman" w:hAnsi="Times New Roman"/>
          <w:sz w:val="22"/>
          <w:szCs w:val="22"/>
        </w:rPr>
      </w:pPr>
    </w:p>
    <w:p w:rsidR="003558AE" w:rsidRPr="008E36F6" w:rsidRDefault="003558AE" w:rsidP="003558AE">
      <w:pPr>
        <w:widowControl w:val="0"/>
        <w:autoSpaceDE w:val="0"/>
        <w:autoSpaceDN w:val="0"/>
        <w:adjustRightInd w:val="0"/>
        <w:rPr>
          <w:rFonts w:ascii="Times New Roman" w:hAnsi="Times New Roman"/>
          <w:b/>
          <w:sz w:val="22"/>
          <w:szCs w:val="22"/>
        </w:rPr>
      </w:pPr>
      <w:r w:rsidRPr="008E36F6">
        <w:rPr>
          <w:rFonts w:ascii="Times New Roman" w:hAnsi="Times New Roman"/>
          <w:b/>
          <w:sz w:val="22"/>
          <w:szCs w:val="22"/>
        </w:rPr>
        <w:t>Emergency Preparedness/Course Continuity</w:t>
      </w:r>
      <w:r w:rsidRPr="008E36F6">
        <w:rPr>
          <w:rFonts w:ascii="Times New Roman" w:hAnsi="Times New Roman"/>
          <w:b/>
          <w:bCs/>
          <w:color w:val="000000"/>
          <w:sz w:val="22"/>
          <w:szCs w:val="22"/>
        </w:rPr>
        <w:t xml:space="preserve"> </w:t>
      </w:r>
    </w:p>
    <w:p w:rsidR="003558AE" w:rsidRPr="008E36F6" w:rsidRDefault="003558AE" w:rsidP="00FB32E2">
      <w:pPr>
        <w:widowControl w:val="0"/>
        <w:autoSpaceDE w:val="0"/>
        <w:autoSpaceDN w:val="0"/>
        <w:adjustRightInd w:val="0"/>
        <w:jc w:val="both"/>
        <w:rPr>
          <w:rFonts w:ascii="Times New Roman" w:hAnsi="Times New Roman"/>
          <w:sz w:val="22"/>
          <w:szCs w:val="22"/>
        </w:rPr>
      </w:pPr>
      <w:r w:rsidRPr="008E36F6">
        <w:rPr>
          <w:rFonts w:ascii="Times New Roman" w:hAnsi="Times New Roman"/>
          <w:sz w:val="22"/>
          <w:szCs w:val="22"/>
        </w:rPr>
        <w:t xml:space="preserve">In case of emergency, and travel to campus is difficult, USC executive leadership will announce an electronic way for instructors to teach students in their residence halls or homes using a combination of Blackboard, teleconferencing, and other technologies. </w:t>
      </w:r>
      <w:r w:rsidR="00AA55B7" w:rsidRPr="008E36F6">
        <w:rPr>
          <w:rFonts w:ascii="Times New Roman" w:hAnsi="Times New Roman"/>
          <w:sz w:val="22"/>
          <w:szCs w:val="22"/>
        </w:rPr>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11" w:history="1">
        <w:r w:rsidR="00AA55B7" w:rsidRPr="008E36F6">
          <w:rPr>
            <w:rFonts w:ascii="Times New Roman" w:hAnsi="Times New Roman"/>
            <w:sz w:val="22"/>
            <w:szCs w:val="22"/>
          </w:rPr>
          <w:t>blackboard.usc.edu</w:t>
        </w:r>
      </w:hyperlink>
      <w:r w:rsidR="00AA55B7" w:rsidRPr="008E36F6">
        <w:rPr>
          <w:rFonts w:ascii="Times New Roman" w:hAnsi="Times New Roman"/>
          <w:sz w:val="22"/>
          <w:szCs w:val="22"/>
        </w:rPr>
        <w:t>.</w:t>
      </w:r>
    </w:p>
    <w:p w:rsidR="00E97FBF" w:rsidRPr="008E36F6" w:rsidRDefault="00E97FBF">
      <w:pPr>
        <w:autoSpaceDE w:val="0"/>
        <w:autoSpaceDN w:val="0"/>
        <w:adjustRightInd w:val="0"/>
        <w:jc w:val="both"/>
        <w:rPr>
          <w:rFonts w:ascii="Times New Roman" w:hAnsi="Times New Roman"/>
          <w:b/>
          <w:bCs/>
          <w:sz w:val="22"/>
          <w:szCs w:val="22"/>
        </w:rPr>
      </w:pPr>
    </w:p>
    <w:p w:rsidR="00B76D42" w:rsidRPr="008E36F6" w:rsidRDefault="00CA7DDB">
      <w:pPr>
        <w:autoSpaceDE w:val="0"/>
        <w:autoSpaceDN w:val="0"/>
        <w:adjustRightInd w:val="0"/>
        <w:jc w:val="both"/>
        <w:rPr>
          <w:rFonts w:ascii="Times New Roman" w:hAnsi="Times New Roman"/>
          <w:b/>
          <w:bCs/>
          <w:sz w:val="22"/>
          <w:szCs w:val="22"/>
        </w:rPr>
      </w:pPr>
      <w:r>
        <w:rPr>
          <w:rFonts w:ascii="Times New Roman" w:hAnsi="Times New Roman"/>
          <w:b/>
          <w:bCs/>
          <w:sz w:val="22"/>
          <w:szCs w:val="22"/>
        </w:rPr>
        <w:t>Students w</w:t>
      </w:r>
      <w:r w:rsidR="00B76D42" w:rsidRPr="008E36F6">
        <w:rPr>
          <w:rFonts w:ascii="Times New Roman" w:hAnsi="Times New Roman"/>
          <w:b/>
          <w:bCs/>
          <w:sz w:val="22"/>
          <w:szCs w:val="22"/>
        </w:rPr>
        <w:t>ith Disabilities</w:t>
      </w:r>
    </w:p>
    <w:p w:rsidR="003148E8" w:rsidRPr="00B84373" w:rsidRDefault="00B76D42" w:rsidP="00B84373">
      <w:pPr>
        <w:autoSpaceDE w:val="0"/>
        <w:autoSpaceDN w:val="0"/>
        <w:adjustRightInd w:val="0"/>
        <w:jc w:val="both"/>
        <w:rPr>
          <w:rFonts w:ascii="Times New Roman" w:hAnsi="Times New Roman"/>
          <w:color w:val="000000"/>
          <w:sz w:val="22"/>
          <w:szCs w:val="22"/>
        </w:rPr>
      </w:pPr>
      <w:r w:rsidRPr="008E36F6">
        <w:rPr>
          <w:rFonts w:ascii="Times New Roman" w:hAnsi="Times New Roman"/>
          <w:sz w:val="22"/>
          <w:szCs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w:t>
      </w:r>
      <w:r w:rsidR="006E2121" w:rsidRPr="008E36F6">
        <w:rPr>
          <w:rFonts w:ascii="Times New Roman" w:hAnsi="Times New Roman"/>
          <w:sz w:val="22"/>
          <w:szCs w:val="22"/>
        </w:rPr>
        <w:t>ly in the semester as possible</w:t>
      </w:r>
      <w:r w:rsidRPr="008E36F6">
        <w:rPr>
          <w:rFonts w:ascii="Times New Roman" w:hAnsi="Times New Roman"/>
          <w:sz w:val="22"/>
          <w:szCs w:val="22"/>
        </w:rPr>
        <w:t xml:space="preserve">. </w:t>
      </w:r>
      <w:r w:rsidR="002157C2" w:rsidRPr="008E36F6">
        <w:rPr>
          <w:rFonts w:ascii="Times New Roman" w:hAnsi="Times New Roman"/>
          <w:color w:val="000000"/>
          <w:sz w:val="22"/>
          <w:szCs w:val="22"/>
        </w:rPr>
        <w:t xml:space="preserve">DSP is located in </w:t>
      </w:r>
      <w:r w:rsidR="00736EAD">
        <w:rPr>
          <w:rFonts w:ascii="Times New Roman" w:hAnsi="Times New Roman"/>
          <w:color w:val="000000"/>
          <w:sz w:val="22"/>
          <w:szCs w:val="22"/>
        </w:rPr>
        <w:t>GF</w:t>
      </w:r>
      <w:r w:rsidR="002157C2" w:rsidRPr="008E36F6">
        <w:rPr>
          <w:rFonts w:ascii="Times New Roman" w:hAnsi="Times New Roman"/>
          <w:color w:val="000000"/>
          <w:sz w:val="22"/>
          <w:szCs w:val="22"/>
        </w:rPr>
        <w:t>S 1</w:t>
      </w:r>
      <w:r w:rsidR="00736EAD">
        <w:rPr>
          <w:rFonts w:ascii="Times New Roman" w:hAnsi="Times New Roman"/>
          <w:color w:val="000000"/>
          <w:sz w:val="22"/>
          <w:szCs w:val="22"/>
        </w:rPr>
        <w:t>20</w:t>
      </w:r>
      <w:r w:rsidR="002157C2" w:rsidRPr="008E36F6">
        <w:rPr>
          <w:rFonts w:ascii="Times New Roman" w:hAnsi="Times New Roman"/>
          <w:color w:val="000000"/>
          <w:sz w:val="22"/>
          <w:szCs w:val="22"/>
        </w:rPr>
        <w:t xml:space="preserve"> and is open 8:30 a.m.–5:00 p.m., Monday through Friday. The phone number for DSP is (213) 740-0776.</w:t>
      </w:r>
    </w:p>
    <w:p w:rsidR="00791FFC" w:rsidRDefault="00791FFC">
      <w:pPr>
        <w:rPr>
          <w:rFonts w:ascii="Times New Roman" w:hAnsi="Times New Roman"/>
          <w:b/>
          <w:szCs w:val="22"/>
          <w:u w:val="single"/>
        </w:rPr>
      </w:pPr>
      <w:r>
        <w:rPr>
          <w:rFonts w:ascii="Times New Roman" w:hAnsi="Times New Roman"/>
          <w:b/>
          <w:szCs w:val="22"/>
          <w:u w:val="single"/>
        </w:rPr>
        <w:br w:type="page"/>
      </w:r>
    </w:p>
    <w:p w:rsidR="00294648" w:rsidRPr="00D1071D" w:rsidRDefault="00294648" w:rsidP="00D1071D">
      <w:pPr>
        <w:rPr>
          <w:rFonts w:ascii="Times New Roman" w:hAnsi="Times New Roman"/>
          <w:b/>
          <w:szCs w:val="22"/>
          <w:u w:val="single"/>
        </w:rPr>
      </w:pPr>
      <w:r w:rsidRPr="00294648">
        <w:rPr>
          <w:rFonts w:ascii="Times New Roman" w:hAnsi="Times New Roman"/>
          <w:b/>
          <w:szCs w:val="22"/>
          <w:u w:val="single"/>
        </w:rPr>
        <w:lastRenderedPageBreak/>
        <w:t>Course Schedule</w:t>
      </w:r>
    </w:p>
    <w:p w:rsidR="00294648" w:rsidRPr="00294648" w:rsidRDefault="00294648" w:rsidP="00294648">
      <w:pPr>
        <w:tabs>
          <w:tab w:val="left" w:pos="-1440"/>
          <w:tab w:val="left" w:pos="-720"/>
          <w:tab w:val="left" w:pos="1620"/>
        </w:tabs>
        <w:rPr>
          <w:rFonts w:ascii="Times New Roman" w:hAnsi="Times New Roman"/>
          <w:b/>
          <w:sz w:val="20"/>
        </w:rPr>
      </w:pPr>
    </w:p>
    <w:tbl>
      <w:tblPr>
        <w:tblW w:w="10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02"/>
        <w:gridCol w:w="745"/>
        <w:gridCol w:w="3658"/>
        <w:gridCol w:w="5220"/>
      </w:tblGrid>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294648" w:rsidRPr="00294648" w:rsidRDefault="00B321A8" w:rsidP="00294648">
            <w:pPr>
              <w:jc w:val="center"/>
              <w:rPr>
                <w:rFonts w:ascii="Times New Roman" w:eastAsia="Batang" w:hAnsi="Times New Roman"/>
                <w:sz w:val="22"/>
                <w:szCs w:val="22"/>
                <w:lang w:eastAsia="ko-KR"/>
              </w:rPr>
            </w:pPr>
            <w:r>
              <w:rPr>
                <w:rFonts w:ascii="Times New Roman" w:eastAsia="Batang" w:hAnsi="Times New Roman"/>
                <w:b/>
                <w:bCs/>
                <w:sz w:val="22"/>
                <w:szCs w:val="22"/>
                <w:lang w:eastAsia="ko-KR"/>
              </w:rPr>
              <w:t>Week</w:t>
            </w: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294648" w:rsidP="00294648">
            <w:pPr>
              <w:keepNext/>
              <w:outlineLvl w:val="8"/>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Date</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D1071D" w:rsidRDefault="00294648" w:rsidP="00D1071D">
            <w:pPr>
              <w:keepNext/>
              <w:outlineLvl w:val="8"/>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Session Topics &amp; Agenda</w:t>
            </w:r>
          </w:p>
        </w:tc>
        <w:tc>
          <w:tcPr>
            <w:tcW w:w="5219" w:type="dxa"/>
            <w:tcBorders>
              <w:top w:val="single" w:sz="6" w:space="0" w:color="000000"/>
              <w:left w:val="single" w:sz="6" w:space="0" w:color="000000"/>
              <w:bottom w:val="single" w:sz="6" w:space="0" w:color="000000"/>
              <w:right w:val="single" w:sz="6" w:space="0" w:color="000000"/>
            </w:tcBorders>
            <w:noWrap/>
            <w:hideMark/>
          </w:tcPr>
          <w:p w:rsidR="00294648" w:rsidRDefault="00294648" w:rsidP="00294648">
            <w:pPr>
              <w:keepNext/>
              <w:tabs>
                <w:tab w:val="left" w:pos="-1440"/>
                <w:tab w:val="left" w:pos="720"/>
              </w:tabs>
              <w:outlineLvl w:val="6"/>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Readings/Assignments</w:t>
            </w:r>
          </w:p>
          <w:p w:rsidR="00D1071D" w:rsidRPr="00294648" w:rsidRDefault="00D1071D" w:rsidP="00294648">
            <w:pPr>
              <w:keepNext/>
              <w:tabs>
                <w:tab w:val="left" w:pos="-1440"/>
                <w:tab w:val="left" w:pos="720"/>
              </w:tabs>
              <w:outlineLvl w:val="6"/>
              <w:rPr>
                <w:rFonts w:ascii="Times New Roman" w:eastAsia="Batang" w:hAnsi="Times New Roman"/>
                <w:b/>
                <w:bCs/>
                <w:sz w:val="22"/>
                <w:szCs w:val="22"/>
                <w:lang w:eastAsia="ko-KR"/>
              </w:rPr>
            </w:pPr>
          </w:p>
        </w:tc>
      </w:tr>
      <w:tr w:rsidR="00B321A8" w:rsidRPr="00294648" w:rsidTr="00FB101A">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B321A8" w:rsidRDefault="00B321A8" w:rsidP="00294648">
            <w:pPr>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The Concept of Strategy</w:t>
            </w:r>
          </w:p>
          <w:p w:rsidR="00381E4B" w:rsidRPr="00294648" w:rsidRDefault="00381E4B" w:rsidP="00294648">
            <w:pPr>
              <w:rPr>
                <w:rFonts w:ascii="Times New Roman" w:eastAsia="Batang" w:hAnsi="Times New Roman"/>
                <w:b/>
                <w:bCs/>
                <w:sz w:val="22"/>
                <w:szCs w:val="22"/>
                <w:lang w:eastAsia="ko-KR"/>
              </w:rPr>
            </w:pPr>
          </w:p>
        </w:tc>
      </w:tr>
      <w:tr w:rsidR="00294648" w:rsidRPr="00294648" w:rsidTr="00B321A8">
        <w:trPr>
          <w:trHeight w:val="591"/>
        </w:trPr>
        <w:tc>
          <w:tcPr>
            <w:tcW w:w="802" w:type="dxa"/>
            <w:tcBorders>
              <w:top w:val="single" w:sz="6" w:space="0" w:color="000000"/>
              <w:left w:val="single" w:sz="6" w:space="0" w:color="000000"/>
              <w:bottom w:val="single" w:sz="6" w:space="0" w:color="000000"/>
              <w:right w:val="single" w:sz="6" w:space="0" w:color="000000"/>
            </w:tcBorders>
          </w:tcPr>
          <w:p w:rsidR="00294648" w:rsidRPr="00B321A8" w:rsidRDefault="00294648" w:rsidP="00294648">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1</w:t>
            </w:r>
          </w:p>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194FEE" w:rsidP="00294648">
            <w:pPr>
              <w:rPr>
                <w:rFonts w:ascii="Times New Roman" w:eastAsia="Batang" w:hAnsi="Times New Roman"/>
                <w:sz w:val="22"/>
                <w:szCs w:val="22"/>
                <w:lang w:eastAsia="ko-KR"/>
              </w:rPr>
            </w:pPr>
            <w:r>
              <w:rPr>
                <w:rFonts w:ascii="Times New Roman" w:eastAsia="Batang" w:hAnsi="Times New Roman"/>
                <w:sz w:val="22"/>
                <w:szCs w:val="22"/>
                <w:lang w:eastAsia="ko-KR"/>
              </w:rPr>
              <w:t>T: 8/22</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294648" w:rsidRDefault="00194FEE" w:rsidP="00294648">
            <w:pPr>
              <w:rPr>
                <w:rFonts w:ascii="Times New Roman" w:hAnsi="Times New Roman"/>
                <w:b/>
                <w:color w:val="000000"/>
                <w:sz w:val="22"/>
                <w:szCs w:val="22"/>
              </w:rPr>
            </w:pPr>
            <w:r>
              <w:rPr>
                <w:rFonts w:ascii="Times New Roman" w:eastAsia="Batang" w:hAnsi="Times New Roman"/>
                <w:b/>
                <w:sz w:val="22"/>
                <w:szCs w:val="22"/>
                <w:lang w:eastAsia="ko-KR"/>
              </w:rPr>
              <w:t>Icebreaker &amp; Introductions</w:t>
            </w:r>
          </w:p>
          <w:p w:rsidR="00294648" w:rsidRPr="00294648" w:rsidRDefault="00294648" w:rsidP="00194FEE">
            <w:pPr>
              <w:rPr>
                <w:rFonts w:ascii="Times New Roman" w:eastAsia="Batang" w:hAnsi="Times New Roman"/>
                <w:bCs/>
                <w:sz w:val="22"/>
                <w:szCs w:val="22"/>
                <w:lang w:eastAsia="ko-KR"/>
              </w:rPr>
            </w:pPr>
          </w:p>
        </w:tc>
        <w:tc>
          <w:tcPr>
            <w:tcW w:w="5219" w:type="dxa"/>
            <w:tcBorders>
              <w:top w:val="single" w:sz="6" w:space="0" w:color="000000"/>
              <w:left w:val="single" w:sz="6" w:space="0" w:color="000000"/>
              <w:bottom w:val="single" w:sz="4" w:space="0" w:color="auto"/>
              <w:right w:val="single" w:sz="6" w:space="0" w:color="000000"/>
            </w:tcBorders>
            <w:noWrap/>
            <w:hideMark/>
          </w:tcPr>
          <w:p w:rsidR="00713D3D" w:rsidRPr="00294648" w:rsidRDefault="00713D3D" w:rsidP="00294648">
            <w:pPr>
              <w:rPr>
                <w:rFonts w:ascii="Times New Roman" w:eastAsia="Batang" w:hAnsi="Times New Roman"/>
                <w:bCs/>
                <w:sz w:val="22"/>
                <w:szCs w:val="22"/>
                <w:lang w:eastAsia="ko-KR"/>
              </w:rPr>
            </w:pPr>
            <w:r>
              <w:rPr>
                <w:rFonts w:ascii="Times New Roman" w:eastAsia="Batang" w:hAnsi="Times New Roman"/>
                <w:sz w:val="22"/>
                <w:szCs w:val="22"/>
                <w:lang w:eastAsia="ko-KR"/>
              </w:rPr>
              <w:t>Rothaermel, Introduction</w:t>
            </w:r>
            <w:r w:rsidR="0000079E">
              <w:rPr>
                <w:rFonts w:ascii="Times New Roman" w:eastAsia="Batang" w:hAnsi="Times New Roman"/>
                <w:sz w:val="22"/>
                <w:szCs w:val="22"/>
                <w:lang w:eastAsia="ko-KR"/>
              </w:rPr>
              <w:t xml:space="preserve"> (optional)</w:t>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194FEE" w:rsidP="00294648">
            <w:pPr>
              <w:rPr>
                <w:rFonts w:ascii="Times New Roman" w:eastAsia="Batang" w:hAnsi="Times New Roman"/>
                <w:sz w:val="22"/>
                <w:szCs w:val="22"/>
                <w:lang w:eastAsia="ko-KR"/>
              </w:rPr>
            </w:pPr>
            <w:r>
              <w:rPr>
                <w:rFonts w:ascii="Times New Roman" w:eastAsia="Batang" w:hAnsi="Times New Roman"/>
                <w:sz w:val="22"/>
                <w:szCs w:val="22"/>
                <w:lang w:eastAsia="ko-KR"/>
              </w:rPr>
              <w:t>Th: 8/24</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194FEE" w:rsidRDefault="00B508EC" w:rsidP="00294648">
            <w:pPr>
              <w:rPr>
                <w:rFonts w:ascii="Times New Roman" w:eastAsia="Batang" w:hAnsi="Times New Roman"/>
                <w:b/>
                <w:lang w:eastAsia="ko-KR"/>
              </w:rPr>
            </w:pPr>
            <w:r>
              <w:rPr>
                <w:rFonts w:ascii="Times New Roman" w:eastAsia="Batang" w:hAnsi="Times New Roman"/>
                <w:b/>
                <w:lang w:eastAsia="ko-KR"/>
              </w:rPr>
              <w:t>Overview</w:t>
            </w:r>
            <w:r w:rsidR="00C467AB">
              <w:rPr>
                <w:rFonts w:ascii="Times New Roman" w:eastAsia="Batang" w:hAnsi="Times New Roman"/>
                <w:b/>
                <w:lang w:eastAsia="ko-KR"/>
              </w:rPr>
              <w:t xml:space="preserve"> of </w:t>
            </w:r>
            <w:r w:rsidR="000C4A38">
              <w:rPr>
                <w:rFonts w:ascii="Times New Roman" w:eastAsia="Batang" w:hAnsi="Times New Roman"/>
                <w:b/>
                <w:lang w:eastAsia="ko-KR"/>
              </w:rPr>
              <w:t xml:space="preserve">the </w:t>
            </w:r>
            <w:r w:rsidR="00C467AB">
              <w:rPr>
                <w:rFonts w:ascii="Times New Roman" w:eastAsia="Batang" w:hAnsi="Times New Roman"/>
                <w:b/>
                <w:lang w:eastAsia="ko-KR"/>
              </w:rPr>
              <w:t>Syllabus</w:t>
            </w:r>
          </w:p>
        </w:tc>
        <w:tc>
          <w:tcPr>
            <w:tcW w:w="5219" w:type="dxa"/>
            <w:tcBorders>
              <w:top w:val="single" w:sz="4" w:space="0" w:color="auto"/>
              <w:left w:val="single" w:sz="6" w:space="0" w:color="000000"/>
              <w:bottom w:val="single" w:sz="6" w:space="0" w:color="000000"/>
              <w:right w:val="single" w:sz="6" w:space="0" w:color="000000"/>
            </w:tcBorders>
            <w:noWrap/>
          </w:tcPr>
          <w:p w:rsidR="00294648" w:rsidRPr="00294648" w:rsidRDefault="00294648" w:rsidP="00294648">
            <w:pPr>
              <w:rPr>
                <w:rFonts w:ascii="Times New Roman" w:eastAsia="Batang" w:hAnsi="Times New Roman"/>
                <w:bCs/>
                <w:sz w:val="22"/>
                <w:szCs w:val="22"/>
                <w:lang w:eastAsia="ko-KR"/>
              </w:rPr>
            </w:pPr>
            <w:r w:rsidRPr="00294648">
              <w:rPr>
                <w:rFonts w:ascii="Times New Roman" w:eastAsia="Batang" w:hAnsi="Times New Roman"/>
                <w:bCs/>
                <w:sz w:val="22"/>
                <w:szCs w:val="22"/>
                <w:lang w:eastAsia="ko-KR"/>
              </w:rPr>
              <w:t>Register for a research study account</w:t>
            </w:r>
          </w:p>
          <w:p w:rsidR="00294648" w:rsidRPr="00713D3D" w:rsidRDefault="00713D3D" w:rsidP="00294648">
            <w:pPr>
              <w:rPr>
                <w:rFonts w:ascii="Times New Roman" w:eastAsia="Batang" w:hAnsi="Times New Roman"/>
                <w:bCs/>
                <w:sz w:val="22"/>
                <w:szCs w:val="22"/>
                <w:lang w:eastAsia="ko-KR"/>
              </w:rPr>
            </w:pPr>
            <w:r>
              <w:rPr>
                <w:rFonts w:ascii="Times New Roman" w:eastAsia="Batang" w:hAnsi="Times New Roman"/>
                <w:bCs/>
                <w:sz w:val="22"/>
                <w:szCs w:val="22"/>
                <w:lang w:eastAsia="ko-KR"/>
              </w:rPr>
              <w:t>Form groups</w:t>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B321A8" w:rsidRDefault="00294648" w:rsidP="00294648">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2</w:t>
            </w:r>
          </w:p>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 8/29</w:t>
            </w:r>
          </w:p>
        </w:tc>
        <w:tc>
          <w:tcPr>
            <w:tcW w:w="3659" w:type="dxa"/>
            <w:tcBorders>
              <w:top w:val="single" w:sz="6" w:space="0" w:color="000000"/>
              <w:left w:val="single" w:sz="6" w:space="0" w:color="000000"/>
              <w:bottom w:val="single" w:sz="6" w:space="0" w:color="000000"/>
              <w:right w:val="single" w:sz="6" w:space="0" w:color="000000"/>
            </w:tcBorders>
            <w:noWrap/>
            <w:hideMark/>
          </w:tcPr>
          <w:p w:rsidR="00294648" w:rsidRPr="00294648" w:rsidRDefault="00294648" w:rsidP="00294648">
            <w:pPr>
              <w:rPr>
                <w:rFonts w:ascii="Times New Roman" w:eastAsia="Batang" w:hAnsi="Times New Roman"/>
                <w:lang w:eastAsia="ko-KR"/>
              </w:rPr>
            </w:pPr>
            <w:r w:rsidRPr="00294648">
              <w:rPr>
                <w:rFonts w:ascii="Times New Roman" w:eastAsia="Batang" w:hAnsi="Times New Roman"/>
                <w:b/>
                <w:sz w:val="22"/>
                <w:szCs w:val="22"/>
                <w:lang w:eastAsia="ko-KR"/>
              </w:rPr>
              <w:t>Managing the Strategy Process</w:t>
            </w:r>
          </w:p>
        </w:tc>
        <w:tc>
          <w:tcPr>
            <w:tcW w:w="5219" w:type="dxa"/>
            <w:tcBorders>
              <w:top w:val="single" w:sz="4" w:space="0" w:color="auto"/>
              <w:left w:val="single" w:sz="6" w:space="0" w:color="000000"/>
              <w:bottom w:val="single" w:sz="6" w:space="0" w:color="000000"/>
              <w:right w:val="single" w:sz="6" w:space="0" w:color="000000"/>
            </w:tcBorders>
            <w:noWrap/>
            <w:hideMark/>
          </w:tcPr>
          <w:p w:rsidR="00294648" w:rsidRPr="00DC3D6D" w:rsidRDefault="00294648" w:rsidP="00294648">
            <w:pPr>
              <w:rPr>
                <w:rFonts w:ascii="Times New Roman" w:hAnsi="Times New Roman"/>
                <w:color w:val="000000"/>
                <w:sz w:val="22"/>
                <w:szCs w:val="22"/>
              </w:rPr>
            </w:pPr>
            <w:r w:rsidRPr="00294648">
              <w:rPr>
                <w:rFonts w:ascii="Times New Roman" w:hAnsi="Times New Roman"/>
                <w:color w:val="000000"/>
                <w:sz w:val="22"/>
                <w:szCs w:val="22"/>
              </w:rPr>
              <w:t>Rothaermel, Chapter</w:t>
            </w:r>
            <w:r w:rsidR="00194FEE">
              <w:rPr>
                <w:rFonts w:ascii="Times New Roman" w:hAnsi="Times New Roman"/>
                <w:color w:val="000000"/>
                <w:sz w:val="22"/>
                <w:szCs w:val="22"/>
              </w:rPr>
              <w:t>s 1 &amp;</w:t>
            </w:r>
            <w:r w:rsidRPr="00294648">
              <w:rPr>
                <w:rFonts w:ascii="Times New Roman" w:hAnsi="Times New Roman"/>
                <w:color w:val="000000"/>
                <w:sz w:val="22"/>
                <w:szCs w:val="22"/>
              </w:rPr>
              <w:t xml:space="preserve"> 2</w:t>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Th: 8/31</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194FEE" w:rsidRDefault="00B150A9" w:rsidP="00294648">
            <w:pPr>
              <w:rPr>
                <w:rFonts w:ascii="Times New Roman" w:eastAsia="Batang" w:hAnsi="Times New Roman"/>
                <w:b/>
                <w:lang w:eastAsia="ko-KR"/>
              </w:rPr>
            </w:pPr>
            <w:r>
              <w:rPr>
                <w:rFonts w:ascii="Times New Roman" w:eastAsia="Batang" w:hAnsi="Times New Roman"/>
                <w:b/>
                <w:lang w:eastAsia="ko-KR"/>
              </w:rPr>
              <w:t>Case</w:t>
            </w:r>
            <w:r w:rsidR="00DC3D6D">
              <w:rPr>
                <w:rFonts w:ascii="Times New Roman" w:eastAsia="Batang" w:hAnsi="Times New Roman"/>
                <w:b/>
                <w:lang w:eastAsia="ko-KR"/>
              </w:rPr>
              <w:t xml:space="preserve"> Analysis</w:t>
            </w:r>
          </w:p>
        </w:tc>
        <w:tc>
          <w:tcPr>
            <w:tcW w:w="5219" w:type="dxa"/>
            <w:tcBorders>
              <w:top w:val="single" w:sz="4" w:space="0" w:color="auto"/>
              <w:left w:val="single" w:sz="6" w:space="0" w:color="000000"/>
              <w:bottom w:val="single" w:sz="6" w:space="0" w:color="000000"/>
              <w:right w:val="single" w:sz="6" w:space="0" w:color="000000"/>
            </w:tcBorders>
            <w:noWrap/>
          </w:tcPr>
          <w:p w:rsidR="00294648" w:rsidRPr="00294648" w:rsidRDefault="00294648" w:rsidP="00294648">
            <w:pPr>
              <w:rPr>
                <w:rFonts w:ascii="Times New Roman" w:eastAsia="Batang" w:hAnsi="Times New Roman"/>
                <w:sz w:val="22"/>
                <w:szCs w:val="22"/>
                <w:lang w:eastAsia="ko-KR"/>
              </w:rPr>
            </w:pPr>
            <w:r w:rsidRPr="00294648">
              <w:rPr>
                <w:rFonts w:ascii="Times New Roman" w:eastAsia="Batang" w:hAnsi="Times New Roman"/>
                <w:sz w:val="22"/>
                <w:szCs w:val="22"/>
                <w:u w:val="single"/>
                <w:lang w:eastAsia="ko-KR"/>
              </w:rPr>
              <w:t>Case:</w:t>
            </w:r>
            <w:r w:rsidR="005B67A4">
              <w:rPr>
                <w:rFonts w:ascii="Times New Roman" w:eastAsia="Batang" w:hAnsi="Times New Roman"/>
                <w:sz w:val="22"/>
                <w:szCs w:val="22"/>
                <w:lang w:eastAsia="ko-KR"/>
              </w:rPr>
              <w:t xml:space="preserve"> </w:t>
            </w:r>
            <w:r w:rsidR="00E275B3">
              <w:rPr>
                <w:rFonts w:ascii="Times New Roman" w:eastAsia="Batang" w:hAnsi="Times New Roman"/>
                <w:sz w:val="22"/>
                <w:szCs w:val="22"/>
                <w:lang w:eastAsia="ko-KR"/>
              </w:rPr>
              <w:t xml:space="preserve">Trouble Brews at </w:t>
            </w:r>
            <w:r w:rsidR="005B67A4">
              <w:rPr>
                <w:rFonts w:ascii="Times New Roman" w:eastAsia="Batang" w:hAnsi="Times New Roman"/>
                <w:sz w:val="22"/>
                <w:szCs w:val="22"/>
                <w:lang w:eastAsia="ko-KR"/>
              </w:rPr>
              <w:t>Starbucks</w:t>
            </w:r>
            <w:r w:rsidRPr="00294648">
              <w:rPr>
                <w:rFonts w:ascii="Times New Roman" w:eastAsia="Batang" w:hAnsi="Times New Roman"/>
                <w:sz w:val="22"/>
                <w:szCs w:val="22"/>
                <w:lang w:eastAsia="ko-KR"/>
              </w:rPr>
              <w:t xml:space="preserve"> (CP)</w:t>
            </w:r>
          </w:p>
          <w:p w:rsidR="00294648" w:rsidRPr="00294648" w:rsidRDefault="00294648" w:rsidP="00294648">
            <w:pPr>
              <w:rPr>
                <w:rFonts w:ascii="Times New Roman" w:eastAsia="Batang" w:hAnsi="Times New Roman"/>
                <w:sz w:val="22"/>
                <w:szCs w:val="22"/>
                <w:u w:val="single"/>
                <w:lang w:eastAsia="ko-KR"/>
              </w:rPr>
            </w:pPr>
          </w:p>
        </w:tc>
      </w:tr>
      <w:tr w:rsidR="00B321A8" w:rsidRPr="00294648" w:rsidTr="00FB101A">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B321A8" w:rsidRPr="00294648" w:rsidRDefault="00B321A8" w:rsidP="00294648">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Industry and Competitive Analysis (ICA)</w:t>
            </w:r>
          </w:p>
          <w:p w:rsidR="00B321A8" w:rsidRPr="00294648" w:rsidRDefault="00B321A8" w:rsidP="00294648">
            <w:pPr>
              <w:rPr>
                <w:rFonts w:ascii="Times New Roman" w:eastAsia="Batang" w:hAnsi="Times New Roman"/>
                <w:b/>
                <w:sz w:val="22"/>
                <w:szCs w:val="22"/>
                <w:lang w:eastAsia="ko-KR"/>
              </w:rPr>
            </w:pP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B321A8" w:rsidRDefault="00294648" w:rsidP="00294648">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3</w:t>
            </w:r>
          </w:p>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 9/5</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7456F5" w:rsidRDefault="00294648" w:rsidP="00294648">
            <w:pPr>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External Analysis: Industry S</w:t>
            </w:r>
            <w:r w:rsidR="00AA70FF">
              <w:rPr>
                <w:rFonts w:ascii="Times New Roman" w:eastAsia="Batang" w:hAnsi="Times New Roman"/>
                <w:b/>
                <w:bCs/>
                <w:sz w:val="22"/>
                <w:szCs w:val="22"/>
                <w:lang w:eastAsia="ko-KR"/>
              </w:rPr>
              <w:t>tructure, Competitive Forces &amp;</w:t>
            </w:r>
            <w:r w:rsidRPr="00294648">
              <w:rPr>
                <w:rFonts w:ascii="Times New Roman" w:eastAsia="Batang" w:hAnsi="Times New Roman"/>
                <w:b/>
                <w:bCs/>
                <w:sz w:val="22"/>
                <w:szCs w:val="22"/>
                <w:lang w:eastAsia="ko-KR"/>
              </w:rPr>
              <w:t xml:space="preserve"> Strategic Groups</w:t>
            </w:r>
          </w:p>
        </w:tc>
        <w:tc>
          <w:tcPr>
            <w:tcW w:w="5219" w:type="dxa"/>
            <w:tcBorders>
              <w:top w:val="single" w:sz="6" w:space="0" w:color="000000"/>
              <w:left w:val="single" w:sz="6" w:space="0" w:color="000000"/>
              <w:bottom w:val="single" w:sz="6" w:space="0" w:color="000000"/>
              <w:right w:val="single" w:sz="6" w:space="0" w:color="000000"/>
            </w:tcBorders>
            <w:noWrap/>
          </w:tcPr>
          <w:p w:rsidR="008F3BC6" w:rsidRDefault="00294648" w:rsidP="00294648">
            <w:pPr>
              <w:rPr>
                <w:rFonts w:ascii="Times New Roman" w:hAnsi="Times New Roman"/>
                <w:color w:val="000000"/>
                <w:sz w:val="22"/>
                <w:szCs w:val="22"/>
              </w:rPr>
            </w:pPr>
            <w:r w:rsidRPr="00294648">
              <w:rPr>
                <w:rFonts w:ascii="Times New Roman" w:hAnsi="Times New Roman"/>
                <w:color w:val="000000"/>
                <w:sz w:val="22"/>
                <w:szCs w:val="22"/>
              </w:rPr>
              <w:t>Rothaermel, Chapter 3</w:t>
            </w:r>
          </w:p>
          <w:p w:rsidR="008F3BC6" w:rsidRPr="008F3BC6" w:rsidRDefault="008F3BC6" w:rsidP="00294648">
            <w:pPr>
              <w:rPr>
                <w:rFonts w:ascii="Times New Roman" w:hAnsi="Times New Roman"/>
                <w:b/>
                <w:color w:val="000000"/>
                <w:sz w:val="22"/>
                <w:szCs w:val="22"/>
              </w:rPr>
            </w:pPr>
            <w:r>
              <w:rPr>
                <w:rFonts w:ascii="Times New Roman" w:hAnsi="Times New Roman"/>
                <w:b/>
                <w:color w:val="000000"/>
                <w:sz w:val="22"/>
                <w:szCs w:val="22"/>
              </w:rPr>
              <w:t>Quiz #1</w:t>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Th: 9/7</w:t>
            </w:r>
          </w:p>
        </w:tc>
        <w:tc>
          <w:tcPr>
            <w:tcW w:w="3659" w:type="dxa"/>
            <w:tcBorders>
              <w:top w:val="single" w:sz="6" w:space="0" w:color="000000"/>
              <w:left w:val="single" w:sz="6" w:space="0" w:color="000000"/>
              <w:bottom w:val="single" w:sz="6" w:space="0" w:color="000000"/>
              <w:right w:val="single" w:sz="6" w:space="0" w:color="000000"/>
            </w:tcBorders>
            <w:noWrap/>
            <w:hideMark/>
          </w:tcPr>
          <w:p w:rsidR="00294648" w:rsidRPr="00294648" w:rsidRDefault="00B150A9" w:rsidP="00294648">
            <w:pPr>
              <w:rPr>
                <w:rFonts w:ascii="Times New Roman" w:eastAsia="Batang" w:hAnsi="Times New Roman"/>
                <w:b/>
                <w:bCs/>
                <w:sz w:val="22"/>
                <w:szCs w:val="22"/>
                <w:lang w:eastAsia="ko-KR"/>
              </w:rPr>
            </w:pPr>
            <w:r>
              <w:rPr>
                <w:rFonts w:ascii="Times New Roman" w:eastAsia="Batang" w:hAnsi="Times New Roman"/>
                <w:b/>
                <w:bCs/>
                <w:sz w:val="22"/>
                <w:szCs w:val="22"/>
                <w:lang w:eastAsia="ko-KR"/>
              </w:rPr>
              <w:t>Case</w:t>
            </w:r>
            <w:r w:rsidR="00C467AB">
              <w:rPr>
                <w:rFonts w:ascii="Times New Roman" w:eastAsia="Batang" w:hAnsi="Times New Roman"/>
                <w:b/>
                <w:bCs/>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hideMark/>
          </w:tcPr>
          <w:p w:rsidR="00294648" w:rsidRPr="00294648" w:rsidRDefault="00294648" w:rsidP="00294648">
            <w:pPr>
              <w:rPr>
                <w:rFonts w:ascii="Times New Roman" w:eastAsia="Batang" w:hAnsi="Times New Roman"/>
                <w:bCs/>
                <w:sz w:val="22"/>
                <w:szCs w:val="22"/>
                <w:lang w:eastAsia="ko-KR"/>
              </w:rPr>
            </w:pPr>
            <w:r w:rsidRPr="00294648">
              <w:rPr>
                <w:rFonts w:ascii="Times New Roman" w:eastAsia="Batang" w:hAnsi="Times New Roman"/>
                <w:bCs/>
                <w:sz w:val="22"/>
                <w:szCs w:val="22"/>
                <w:u w:val="single"/>
                <w:lang w:eastAsia="ko-KR"/>
              </w:rPr>
              <w:t>Case:</w:t>
            </w:r>
            <w:r w:rsidR="005B67A4">
              <w:rPr>
                <w:rFonts w:ascii="Times New Roman" w:eastAsia="Batang" w:hAnsi="Times New Roman"/>
                <w:bCs/>
                <w:sz w:val="22"/>
                <w:szCs w:val="22"/>
                <w:lang w:eastAsia="ko-KR"/>
              </w:rPr>
              <w:t xml:space="preserve"> Apple</w:t>
            </w:r>
            <w:r w:rsidRPr="00294648">
              <w:rPr>
                <w:rFonts w:ascii="Times New Roman" w:eastAsia="Batang" w:hAnsi="Times New Roman"/>
                <w:bCs/>
                <w:sz w:val="22"/>
                <w:szCs w:val="22"/>
                <w:lang w:eastAsia="ko-KR"/>
              </w:rPr>
              <w:t xml:space="preserve"> </w:t>
            </w:r>
            <w:r w:rsidR="003B0009">
              <w:rPr>
                <w:rFonts w:ascii="Times New Roman" w:eastAsia="Batang" w:hAnsi="Times New Roman"/>
                <w:bCs/>
                <w:sz w:val="22"/>
                <w:szCs w:val="22"/>
                <w:lang w:eastAsia="ko-KR"/>
              </w:rPr>
              <w:t xml:space="preserve">Inc. </w:t>
            </w:r>
            <w:r w:rsidR="00BF418E">
              <w:rPr>
                <w:rFonts w:ascii="Times New Roman" w:eastAsia="Batang" w:hAnsi="Times New Roman"/>
                <w:bCs/>
                <w:sz w:val="22"/>
                <w:szCs w:val="22"/>
                <w:lang w:eastAsia="ko-KR"/>
              </w:rPr>
              <w:t xml:space="preserve">in 2015 </w:t>
            </w:r>
            <w:r w:rsidRPr="00294648">
              <w:rPr>
                <w:rFonts w:ascii="Times New Roman" w:eastAsia="Batang" w:hAnsi="Times New Roman"/>
                <w:bCs/>
                <w:sz w:val="22"/>
                <w:szCs w:val="22"/>
                <w:lang w:eastAsia="ko-KR"/>
              </w:rPr>
              <w:t>(CP)</w:t>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294648" w:rsidRPr="00B321A8" w:rsidRDefault="00294648" w:rsidP="00294648">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4</w:t>
            </w: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 9/12</w:t>
            </w:r>
          </w:p>
        </w:tc>
        <w:tc>
          <w:tcPr>
            <w:tcW w:w="3659" w:type="dxa"/>
            <w:tcBorders>
              <w:top w:val="single" w:sz="6" w:space="0" w:color="000000"/>
              <w:left w:val="single" w:sz="6" w:space="0" w:color="000000"/>
              <w:bottom w:val="single" w:sz="6" w:space="0" w:color="000000"/>
              <w:right w:val="single" w:sz="6" w:space="0" w:color="000000"/>
            </w:tcBorders>
            <w:noWrap/>
            <w:hideMark/>
          </w:tcPr>
          <w:p w:rsidR="00294648" w:rsidRPr="00294648" w:rsidRDefault="00294648" w:rsidP="00294648">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Internal Analys</w:t>
            </w:r>
            <w:r w:rsidR="00DC3D6D">
              <w:rPr>
                <w:rFonts w:ascii="Times New Roman" w:eastAsia="Batang" w:hAnsi="Times New Roman"/>
                <w:b/>
                <w:sz w:val="22"/>
                <w:szCs w:val="22"/>
                <w:lang w:eastAsia="ko-KR"/>
              </w:rPr>
              <w:t>is: Resources, Capabilities &amp;</w:t>
            </w:r>
            <w:r w:rsidRPr="00294648">
              <w:rPr>
                <w:rFonts w:ascii="Times New Roman" w:eastAsia="Batang" w:hAnsi="Times New Roman"/>
                <w:b/>
                <w:sz w:val="22"/>
                <w:szCs w:val="22"/>
                <w:lang w:eastAsia="ko-KR"/>
              </w:rPr>
              <w:t xml:space="preserve"> Core Competencies</w:t>
            </w:r>
          </w:p>
        </w:tc>
        <w:tc>
          <w:tcPr>
            <w:tcW w:w="5219" w:type="dxa"/>
            <w:tcBorders>
              <w:top w:val="single" w:sz="6" w:space="0" w:color="000000"/>
              <w:left w:val="single" w:sz="6" w:space="0" w:color="000000"/>
              <w:bottom w:val="single" w:sz="6" w:space="0" w:color="000000"/>
              <w:right w:val="single" w:sz="6" w:space="0" w:color="000000"/>
            </w:tcBorders>
            <w:noWrap/>
          </w:tcPr>
          <w:p w:rsidR="00294648" w:rsidRPr="00294648" w:rsidRDefault="00294648" w:rsidP="00294648">
            <w:pPr>
              <w:rPr>
                <w:rFonts w:ascii="Times New Roman" w:hAnsi="Times New Roman"/>
                <w:color w:val="000000"/>
                <w:sz w:val="22"/>
                <w:szCs w:val="22"/>
              </w:rPr>
            </w:pPr>
            <w:r w:rsidRPr="00294648">
              <w:rPr>
                <w:rFonts w:ascii="Times New Roman" w:hAnsi="Times New Roman"/>
                <w:color w:val="000000"/>
                <w:sz w:val="22"/>
                <w:szCs w:val="22"/>
              </w:rPr>
              <w:t>Rothaermel, Chapter 4</w:t>
            </w:r>
          </w:p>
          <w:p w:rsidR="00294648" w:rsidRPr="008F3BC6" w:rsidRDefault="00294648" w:rsidP="00747CBE">
            <w:pPr>
              <w:rPr>
                <w:rFonts w:ascii="Times New Roman" w:eastAsia="Batang" w:hAnsi="Times New Roman"/>
                <w:b/>
                <w:bCs/>
                <w:sz w:val="22"/>
                <w:szCs w:val="22"/>
                <w:lang w:eastAsia="ko-KR"/>
              </w:rPr>
            </w:pP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Th: 9/14</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294648" w:rsidRDefault="00B150A9" w:rsidP="00294648">
            <w:pPr>
              <w:rPr>
                <w:rFonts w:ascii="Times New Roman" w:eastAsia="Batang" w:hAnsi="Times New Roman"/>
                <w:b/>
                <w:sz w:val="22"/>
                <w:szCs w:val="22"/>
                <w:lang w:eastAsia="ko-KR"/>
              </w:rPr>
            </w:pPr>
            <w:r>
              <w:rPr>
                <w:rFonts w:ascii="Times New Roman" w:eastAsia="Batang" w:hAnsi="Times New Roman"/>
                <w:b/>
                <w:sz w:val="22"/>
                <w:szCs w:val="22"/>
                <w:lang w:eastAsia="ko-KR"/>
              </w:rPr>
              <w:t>Case</w:t>
            </w:r>
            <w:r w:rsidR="00C467AB">
              <w:rPr>
                <w:rFonts w:ascii="Times New Roman" w:eastAsia="Batang" w:hAnsi="Times New Roman"/>
                <w:b/>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tcPr>
          <w:p w:rsidR="00294648" w:rsidRPr="00294648" w:rsidRDefault="00294648" w:rsidP="00294648">
            <w:pPr>
              <w:rPr>
                <w:rFonts w:ascii="Times New Roman" w:eastAsia="Batang" w:hAnsi="Times New Roman"/>
                <w:sz w:val="22"/>
                <w:szCs w:val="22"/>
                <w:u w:val="single"/>
                <w:lang w:eastAsia="ko-KR"/>
              </w:rPr>
            </w:pPr>
            <w:r w:rsidRPr="00294648">
              <w:rPr>
                <w:rFonts w:ascii="Times New Roman" w:eastAsia="Batang" w:hAnsi="Times New Roman"/>
                <w:sz w:val="22"/>
                <w:szCs w:val="22"/>
                <w:u w:val="single"/>
                <w:lang w:eastAsia="ko-KR"/>
              </w:rPr>
              <w:t>Case:</w:t>
            </w:r>
            <w:r w:rsidR="005B67A4">
              <w:rPr>
                <w:rFonts w:ascii="Times New Roman" w:eastAsia="Batang" w:hAnsi="Times New Roman"/>
                <w:sz w:val="22"/>
                <w:szCs w:val="22"/>
                <w:lang w:eastAsia="ko-KR"/>
              </w:rPr>
              <w:t xml:space="preserve"> Burberry</w:t>
            </w:r>
            <w:r w:rsidRPr="00294648">
              <w:rPr>
                <w:rFonts w:ascii="Times New Roman" w:eastAsia="Batang" w:hAnsi="Times New Roman"/>
                <w:sz w:val="22"/>
                <w:szCs w:val="22"/>
                <w:lang w:eastAsia="ko-KR"/>
              </w:rPr>
              <w:t xml:space="preserve"> (CP)</w:t>
            </w:r>
          </w:p>
          <w:p w:rsidR="00294648" w:rsidRPr="00294648" w:rsidRDefault="00294648" w:rsidP="00294648">
            <w:pPr>
              <w:rPr>
                <w:rFonts w:ascii="Times New Roman" w:eastAsia="Batang" w:hAnsi="Times New Roman"/>
                <w:sz w:val="22"/>
                <w:szCs w:val="22"/>
                <w:u w:val="single"/>
                <w:lang w:eastAsia="ko-KR"/>
              </w:rPr>
            </w:pPr>
          </w:p>
        </w:tc>
      </w:tr>
      <w:tr w:rsidR="00B321A8" w:rsidRPr="00294648" w:rsidTr="00FB101A">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B321A8" w:rsidRPr="00294648" w:rsidRDefault="00B321A8" w:rsidP="00294648">
            <w:pPr>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Competitive Advantage</w:t>
            </w:r>
          </w:p>
          <w:p w:rsidR="00B321A8" w:rsidRPr="00294648" w:rsidRDefault="00B321A8" w:rsidP="00294648">
            <w:pPr>
              <w:tabs>
                <w:tab w:val="left" w:pos="7245"/>
              </w:tabs>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ab/>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577EA7" w:rsidRDefault="00294648" w:rsidP="00577EA7">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5</w:t>
            </w:r>
          </w:p>
        </w:tc>
        <w:tc>
          <w:tcPr>
            <w:tcW w:w="745" w:type="dxa"/>
            <w:tcBorders>
              <w:top w:val="single" w:sz="6" w:space="0" w:color="000000"/>
              <w:left w:val="single" w:sz="6" w:space="0" w:color="000000"/>
              <w:bottom w:val="single" w:sz="6" w:space="0" w:color="000000"/>
              <w:right w:val="single" w:sz="6" w:space="0" w:color="000000"/>
            </w:tcBorders>
            <w:hideMark/>
          </w:tcPr>
          <w:p w:rsidR="00577EA7" w:rsidRPr="00577EA7" w:rsidRDefault="00310257" w:rsidP="00577EA7">
            <w:pPr>
              <w:rPr>
                <w:rFonts w:ascii="Times New Roman" w:eastAsia="Batang" w:hAnsi="Times New Roman"/>
                <w:sz w:val="22"/>
                <w:szCs w:val="22"/>
                <w:lang w:eastAsia="ko-KR"/>
              </w:rPr>
            </w:pPr>
            <w:r>
              <w:rPr>
                <w:rFonts w:ascii="Times New Roman" w:eastAsia="Batang" w:hAnsi="Times New Roman"/>
                <w:sz w:val="22"/>
                <w:szCs w:val="22"/>
                <w:lang w:eastAsia="ko-KR"/>
              </w:rPr>
              <w:t>T: 9/19</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DC3D6D" w:rsidRDefault="00294648" w:rsidP="00294648">
            <w:pPr>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 xml:space="preserve">Competitive </w:t>
            </w:r>
            <w:r w:rsidR="009B4C0E">
              <w:rPr>
                <w:rFonts w:ascii="Times New Roman" w:eastAsia="Batang" w:hAnsi="Times New Roman"/>
                <w:b/>
                <w:bCs/>
                <w:sz w:val="22"/>
                <w:szCs w:val="22"/>
                <w:lang w:eastAsia="ko-KR"/>
              </w:rPr>
              <w:t>Advantage, Firm Performance &amp;</w:t>
            </w:r>
            <w:r w:rsidRPr="00294648">
              <w:rPr>
                <w:rFonts w:ascii="Times New Roman" w:eastAsia="Batang" w:hAnsi="Times New Roman"/>
                <w:b/>
                <w:bCs/>
                <w:sz w:val="22"/>
                <w:szCs w:val="22"/>
                <w:lang w:eastAsia="ko-KR"/>
              </w:rPr>
              <w:t xml:space="preserve"> Business Models</w:t>
            </w:r>
          </w:p>
        </w:tc>
        <w:tc>
          <w:tcPr>
            <w:tcW w:w="5219" w:type="dxa"/>
            <w:tcBorders>
              <w:top w:val="single" w:sz="6" w:space="0" w:color="000000"/>
              <w:left w:val="single" w:sz="6" w:space="0" w:color="000000"/>
              <w:bottom w:val="single" w:sz="6" w:space="0" w:color="000000"/>
              <w:right w:val="single" w:sz="6" w:space="0" w:color="000000"/>
            </w:tcBorders>
            <w:noWrap/>
          </w:tcPr>
          <w:p w:rsidR="00294648" w:rsidRDefault="00294648" w:rsidP="00747CBE">
            <w:pPr>
              <w:rPr>
                <w:rFonts w:ascii="Times New Roman" w:hAnsi="Times New Roman"/>
                <w:color w:val="000000"/>
                <w:sz w:val="22"/>
                <w:szCs w:val="22"/>
              </w:rPr>
            </w:pPr>
            <w:r w:rsidRPr="00294648">
              <w:rPr>
                <w:rFonts w:ascii="Times New Roman" w:hAnsi="Times New Roman"/>
                <w:color w:val="000000"/>
                <w:sz w:val="22"/>
                <w:szCs w:val="22"/>
              </w:rPr>
              <w:t>Rothaermel, Chapter 5</w:t>
            </w:r>
          </w:p>
          <w:p w:rsidR="008F3BC6" w:rsidRPr="008F3BC6" w:rsidRDefault="008F3BC6" w:rsidP="00747CBE">
            <w:pPr>
              <w:rPr>
                <w:rFonts w:ascii="Times New Roman" w:hAnsi="Times New Roman"/>
                <w:b/>
                <w:color w:val="000000"/>
                <w:sz w:val="22"/>
                <w:szCs w:val="22"/>
              </w:rPr>
            </w:pPr>
            <w:r w:rsidRPr="008F3BC6">
              <w:rPr>
                <w:rFonts w:ascii="Times New Roman" w:hAnsi="Times New Roman"/>
                <w:b/>
                <w:color w:val="000000"/>
                <w:sz w:val="22"/>
                <w:szCs w:val="22"/>
              </w:rPr>
              <w:t>Quiz #2</w:t>
            </w: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294648" w:rsidRPr="00294648" w:rsidRDefault="00294648" w:rsidP="00294648">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Th: 9/21</w:t>
            </w:r>
          </w:p>
        </w:tc>
        <w:tc>
          <w:tcPr>
            <w:tcW w:w="3659" w:type="dxa"/>
            <w:tcBorders>
              <w:top w:val="single" w:sz="6" w:space="0" w:color="000000"/>
              <w:left w:val="single" w:sz="6" w:space="0" w:color="000000"/>
              <w:bottom w:val="single" w:sz="6" w:space="0" w:color="000000"/>
              <w:right w:val="single" w:sz="6" w:space="0" w:color="000000"/>
            </w:tcBorders>
            <w:noWrap/>
            <w:hideMark/>
          </w:tcPr>
          <w:p w:rsidR="00294648" w:rsidRPr="00C467AB" w:rsidRDefault="00B150A9" w:rsidP="00294648">
            <w:pPr>
              <w:rPr>
                <w:rFonts w:ascii="Times New Roman" w:eastAsia="Batang" w:hAnsi="Times New Roman"/>
                <w:b/>
                <w:sz w:val="22"/>
                <w:szCs w:val="22"/>
                <w:lang w:eastAsia="ko-KR"/>
              </w:rPr>
            </w:pPr>
            <w:r>
              <w:rPr>
                <w:rFonts w:ascii="Times New Roman" w:eastAsia="Batang" w:hAnsi="Times New Roman"/>
                <w:b/>
                <w:sz w:val="22"/>
                <w:szCs w:val="22"/>
                <w:lang w:eastAsia="ko-KR"/>
              </w:rPr>
              <w:t>Case</w:t>
            </w:r>
            <w:r w:rsidR="00C467AB" w:rsidRPr="00C467AB">
              <w:rPr>
                <w:rFonts w:ascii="Times New Roman" w:eastAsia="Batang" w:hAnsi="Times New Roman"/>
                <w:b/>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hideMark/>
          </w:tcPr>
          <w:p w:rsidR="00294648" w:rsidRPr="00294648" w:rsidRDefault="00294648" w:rsidP="00294648">
            <w:pPr>
              <w:rPr>
                <w:rFonts w:ascii="Times New Roman" w:eastAsia="Batang" w:hAnsi="Times New Roman"/>
                <w:b/>
                <w:sz w:val="22"/>
                <w:szCs w:val="22"/>
                <w:lang w:eastAsia="ko-KR"/>
              </w:rPr>
            </w:pPr>
            <w:r w:rsidRPr="00294648">
              <w:rPr>
                <w:rFonts w:ascii="Times New Roman" w:eastAsia="Batang" w:hAnsi="Times New Roman"/>
                <w:sz w:val="22"/>
                <w:szCs w:val="22"/>
                <w:u w:val="single"/>
                <w:lang w:eastAsia="ko-KR"/>
              </w:rPr>
              <w:t>Case:</w:t>
            </w:r>
            <w:r w:rsidRPr="00294648">
              <w:rPr>
                <w:rFonts w:ascii="Times New Roman" w:eastAsia="Batang" w:hAnsi="Times New Roman"/>
                <w:b/>
                <w:sz w:val="22"/>
                <w:szCs w:val="22"/>
                <w:lang w:eastAsia="ko-KR"/>
              </w:rPr>
              <w:t xml:space="preserve"> </w:t>
            </w:r>
            <w:r w:rsidR="005B67A4">
              <w:rPr>
                <w:rFonts w:ascii="Times New Roman" w:eastAsia="Batang" w:hAnsi="Times New Roman"/>
                <w:sz w:val="22"/>
                <w:szCs w:val="22"/>
                <w:lang w:eastAsia="ko-KR"/>
              </w:rPr>
              <w:t>Facebook</w:t>
            </w:r>
            <w:r w:rsidRPr="00294648">
              <w:rPr>
                <w:rFonts w:ascii="Times New Roman" w:eastAsia="Batang" w:hAnsi="Times New Roman"/>
                <w:sz w:val="22"/>
                <w:szCs w:val="22"/>
                <w:lang w:eastAsia="ko-KR"/>
              </w:rPr>
              <w:t xml:space="preserve"> (CP)</w:t>
            </w:r>
          </w:p>
          <w:p w:rsidR="00294648" w:rsidRPr="00294648" w:rsidRDefault="00294648" w:rsidP="00294648">
            <w:pPr>
              <w:rPr>
                <w:rFonts w:ascii="Times New Roman" w:eastAsia="Batang" w:hAnsi="Times New Roman"/>
                <w:b/>
                <w:sz w:val="22"/>
                <w:szCs w:val="22"/>
                <w:lang w:eastAsia="ko-KR"/>
              </w:rPr>
            </w:pP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294648" w:rsidRPr="00B321A8" w:rsidRDefault="00294648" w:rsidP="00294648">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6</w:t>
            </w:r>
          </w:p>
        </w:tc>
        <w:tc>
          <w:tcPr>
            <w:tcW w:w="745" w:type="dxa"/>
            <w:tcBorders>
              <w:top w:val="single" w:sz="6" w:space="0" w:color="000000"/>
              <w:left w:val="single" w:sz="6" w:space="0" w:color="000000"/>
              <w:bottom w:val="single" w:sz="6" w:space="0" w:color="000000"/>
              <w:right w:val="single" w:sz="6" w:space="0" w:color="000000"/>
            </w:tcBorders>
            <w:hideMark/>
          </w:tcPr>
          <w:p w:rsidR="00294648" w:rsidRPr="00294648"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 9/26</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294648" w:rsidRDefault="00747CBE" w:rsidP="00294648">
            <w:pPr>
              <w:rPr>
                <w:rFonts w:ascii="Times New Roman" w:eastAsia="Batang" w:hAnsi="Times New Roman"/>
                <w:lang w:eastAsia="ko-KR"/>
              </w:rPr>
            </w:pPr>
            <w:r w:rsidRPr="00294648">
              <w:rPr>
                <w:rFonts w:ascii="Times New Roman" w:eastAsia="Batang" w:hAnsi="Times New Roman"/>
                <w:b/>
                <w:bCs/>
                <w:sz w:val="22"/>
                <w:szCs w:val="22"/>
                <w:lang w:eastAsia="ko-KR"/>
              </w:rPr>
              <w:t>Business Strategy:  Diffe</w:t>
            </w:r>
            <w:r w:rsidR="009B4C0E">
              <w:rPr>
                <w:rFonts w:ascii="Times New Roman" w:eastAsia="Batang" w:hAnsi="Times New Roman"/>
                <w:b/>
                <w:bCs/>
                <w:sz w:val="22"/>
                <w:szCs w:val="22"/>
                <w:lang w:eastAsia="ko-KR"/>
              </w:rPr>
              <w:t>rentiation, Cost Leadership &amp;</w:t>
            </w:r>
            <w:r w:rsidRPr="00294648">
              <w:rPr>
                <w:rFonts w:ascii="Times New Roman" w:eastAsia="Batang" w:hAnsi="Times New Roman"/>
                <w:b/>
                <w:bCs/>
                <w:sz w:val="22"/>
                <w:szCs w:val="22"/>
                <w:lang w:eastAsia="ko-KR"/>
              </w:rPr>
              <w:t xml:space="preserve"> Blue </w:t>
            </w:r>
            <w:r w:rsidR="009B4C0E">
              <w:rPr>
                <w:rFonts w:ascii="Times New Roman" w:eastAsia="Batang" w:hAnsi="Times New Roman"/>
                <w:b/>
                <w:bCs/>
                <w:sz w:val="22"/>
                <w:szCs w:val="22"/>
                <w:lang w:eastAsia="ko-KR"/>
              </w:rPr>
              <w:t>Ocean</w:t>
            </w:r>
          </w:p>
        </w:tc>
        <w:tc>
          <w:tcPr>
            <w:tcW w:w="5219" w:type="dxa"/>
            <w:tcBorders>
              <w:top w:val="single" w:sz="6" w:space="0" w:color="000000"/>
              <w:left w:val="single" w:sz="6" w:space="0" w:color="000000"/>
              <w:bottom w:val="single" w:sz="6" w:space="0" w:color="000000"/>
              <w:right w:val="single" w:sz="6" w:space="0" w:color="000000"/>
            </w:tcBorders>
            <w:noWrap/>
            <w:hideMark/>
          </w:tcPr>
          <w:p w:rsidR="00747CBE" w:rsidRPr="00294648" w:rsidRDefault="00747CBE" w:rsidP="00747CBE">
            <w:pPr>
              <w:rPr>
                <w:rFonts w:ascii="Times New Roman" w:hAnsi="Times New Roman"/>
                <w:color w:val="000000"/>
                <w:sz w:val="22"/>
                <w:szCs w:val="22"/>
              </w:rPr>
            </w:pPr>
            <w:r w:rsidRPr="00294648">
              <w:rPr>
                <w:rFonts w:ascii="Times New Roman" w:hAnsi="Times New Roman"/>
                <w:color w:val="000000"/>
                <w:sz w:val="22"/>
                <w:szCs w:val="22"/>
              </w:rPr>
              <w:t>Rothaermel, Chapter 6</w:t>
            </w:r>
          </w:p>
          <w:p w:rsidR="00294648" w:rsidRPr="00294648" w:rsidRDefault="00294648" w:rsidP="00294648">
            <w:pPr>
              <w:rPr>
                <w:rFonts w:ascii="Times New Roman" w:eastAsia="Batang" w:hAnsi="Times New Roman"/>
                <w:b/>
                <w:sz w:val="22"/>
                <w:szCs w:val="22"/>
                <w:lang w:eastAsia="ko-KR"/>
              </w:rPr>
            </w:pPr>
          </w:p>
        </w:tc>
      </w:tr>
      <w:tr w:rsidR="00294648"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294648" w:rsidRPr="00294648" w:rsidRDefault="00294648" w:rsidP="00294648">
            <w:pPr>
              <w:rPr>
                <w:rFonts w:ascii="Times New Roman" w:eastAsia="Batang" w:hAnsi="Times New Roman"/>
                <w:b/>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tcPr>
          <w:p w:rsidR="00294648" w:rsidRPr="00577EA7" w:rsidRDefault="00310257" w:rsidP="00294648">
            <w:pPr>
              <w:rPr>
                <w:rFonts w:ascii="Times New Roman" w:eastAsia="Batang" w:hAnsi="Times New Roman"/>
                <w:sz w:val="22"/>
                <w:szCs w:val="22"/>
                <w:lang w:eastAsia="ko-KR"/>
              </w:rPr>
            </w:pPr>
            <w:r>
              <w:rPr>
                <w:rFonts w:ascii="Times New Roman" w:eastAsia="Batang" w:hAnsi="Times New Roman"/>
                <w:sz w:val="22"/>
                <w:szCs w:val="22"/>
                <w:lang w:eastAsia="ko-KR"/>
              </w:rPr>
              <w:t>Th: 9/28</w:t>
            </w:r>
          </w:p>
        </w:tc>
        <w:tc>
          <w:tcPr>
            <w:tcW w:w="3659" w:type="dxa"/>
            <w:tcBorders>
              <w:top w:val="single" w:sz="6" w:space="0" w:color="000000"/>
              <w:left w:val="single" w:sz="6" w:space="0" w:color="000000"/>
              <w:bottom w:val="single" w:sz="6" w:space="0" w:color="000000"/>
              <w:right w:val="single" w:sz="6" w:space="0" w:color="000000"/>
            </w:tcBorders>
            <w:noWrap/>
            <w:hideMark/>
          </w:tcPr>
          <w:p w:rsidR="00294648" w:rsidRPr="00C467AB" w:rsidRDefault="00BC64CC" w:rsidP="00294648">
            <w:pPr>
              <w:rPr>
                <w:rFonts w:ascii="Times New Roman" w:eastAsia="Batang" w:hAnsi="Times New Roman"/>
                <w:b/>
                <w:sz w:val="21"/>
                <w:szCs w:val="21"/>
                <w:lang w:eastAsia="ko-KR"/>
              </w:rPr>
            </w:pPr>
            <w:r>
              <w:rPr>
                <w:rFonts w:ascii="Times New Roman" w:eastAsia="Batang" w:hAnsi="Times New Roman"/>
                <w:b/>
                <w:sz w:val="21"/>
                <w:szCs w:val="21"/>
                <w:lang w:eastAsia="ko-KR"/>
              </w:rPr>
              <w:t>Case Analysis</w:t>
            </w:r>
          </w:p>
        </w:tc>
        <w:tc>
          <w:tcPr>
            <w:tcW w:w="5219" w:type="dxa"/>
            <w:tcBorders>
              <w:top w:val="single" w:sz="6" w:space="0" w:color="000000"/>
              <w:left w:val="single" w:sz="6" w:space="0" w:color="000000"/>
              <w:bottom w:val="single" w:sz="6" w:space="0" w:color="000000"/>
              <w:right w:val="single" w:sz="6" w:space="0" w:color="000000"/>
            </w:tcBorders>
            <w:noWrap/>
            <w:hideMark/>
          </w:tcPr>
          <w:p w:rsidR="008F3BC6" w:rsidRPr="00BC64CC" w:rsidRDefault="00BC64CC" w:rsidP="00BC64CC">
            <w:pPr>
              <w:rPr>
                <w:rFonts w:ascii="Times New Roman" w:eastAsia="Batang" w:hAnsi="Times New Roman"/>
                <w:sz w:val="22"/>
                <w:szCs w:val="22"/>
                <w:lang w:eastAsia="ko-KR"/>
              </w:rPr>
            </w:pPr>
            <w:r>
              <w:rPr>
                <w:rFonts w:ascii="Times New Roman" w:eastAsia="Batang" w:hAnsi="Times New Roman"/>
                <w:sz w:val="22"/>
                <w:szCs w:val="22"/>
                <w:u w:val="single"/>
                <w:lang w:eastAsia="ko-KR"/>
              </w:rPr>
              <w:t xml:space="preserve">Case: </w:t>
            </w:r>
            <w:r w:rsidR="0087252B">
              <w:rPr>
                <w:rFonts w:ascii="Times New Roman" w:eastAsia="Batang" w:hAnsi="Times New Roman"/>
                <w:sz w:val="22"/>
                <w:szCs w:val="22"/>
                <w:lang w:eastAsia="ko-KR"/>
              </w:rPr>
              <w:t>Global Wine War</w:t>
            </w:r>
            <w:r w:rsidR="009F4647">
              <w:rPr>
                <w:rFonts w:ascii="Times New Roman" w:eastAsia="Batang" w:hAnsi="Times New Roman"/>
                <w:sz w:val="22"/>
                <w:szCs w:val="22"/>
                <w:lang w:eastAsia="ko-KR"/>
              </w:rPr>
              <w:t xml:space="preserve"> 2015: New World versus Old</w:t>
            </w:r>
            <w:r>
              <w:rPr>
                <w:rFonts w:ascii="Times New Roman" w:eastAsia="Batang" w:hAnsi="Times New Roman"/>
                <w:sz w:val="22"/>
                <w:szCs w:val="22"/>
                <w:lang w:eastAsia="ko-KR"/>
              </w:rPr>
              <w:t xml:space="preserve"> (CP)</w:t>
            </w:r>
          </w:p>
        </w:tc>
      </w:tr>
      <w:tr w:rsidR="00381E4B" w:rsidRPr="00294648" w:rsidTr="00FB101A">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381E4B" w:rsidRPr="009A7F46" w:rsidRDefault="00BC64CC" w:rsidP="009A7F46">
            <w:pPr>
              <w:rPr>
                <w:rFonts w:ascii="Times New Roman" w:hAnsi="Times New Roman"/>
                <w:b/>
                <w:color w:val="000000"/>
                <w:sz w:val="22"/>
                <w:szCs w:val="22"/>
              </w:rPr>
            </w:pPr>
            <w:r>
              <w:rPr>
                <w:rFonts w:ascii="Times New Roman" w:hAnsi="Times New Roman"/>
                <w:b/>
                <w:color w:val="000000"/>
                <w:sz w:val="22"/>
                <w:szCs w:val="22"/>
              </w:rPr>
              <w:t>Competitive Dynamics</w:t>
            </w:r>
          </w:p>
        </w:tc>
      </w:tr>
      <w:tr w:rsidR="00294648" w:rsidRPr="00294648" w:rsidTr="00B321A8">
        <w:trPr>
          <w:trHeight w:val="399"/>
        </w:trPr>
        <w:tc>
          <w:tcPr>
            <w:tcW w:w="802" w:type="dxa"/>
            <w:tcBorders>
              <w:top w:val="single" w:sz="6" w:space="0" w:color="000000"/>
              <w:left w:val="single" w:sz="6" w:space="0" w:color="000000"/>
              <w:bottom w:val="single" w:sz="4" w:space="0" w:color="000000"/>
              <w:right w:val="single" w:sz="6" w:space="0" w:color="000000"/>
            </w:tcBorders>
            <w:hideMark/>
          </w:tcPr>
          <w:p w:rsidR="00294648" w:rsidRPr="00B321A8" w:rsidRDefault="00294648" w:rsidP="00294648">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7</w:t>
            </w:r>
          </w:p>
        </w:tc>
        <w:tc>
          <w:tcPr>
            <w:tcW w:w="745" w:type="dxa"/>
            <w:tcBorders>
              <w:top w:val="single" w:sz="6" w:space="0" w:color="000000"/>
              <w:left w:val="single" w:sz="6" w:space="0" w:color="000000"/>
              <w:bottom w:val="single" w:sz="4" w:space="0" w:color="auto"/>
              <w:right w:val="single" w:sz="6" w:space="0" w:color="000000"/>
            </w:tcBorders>
            <w:hideMark/>
          </w:tcPr>
          <w:p w:rsidR="00294648" w:rsidRPr="00294648" w:rsidRDefault="00585E8E" w:rsidP="00294648">
            <w:pPr>
              <w:rPr>
                <w:rFonts w:ascii="Times New Roman" w:eastAsia="Batang" w:hAnsi="Times New Roman"/>
                <w:sz w:val="22"/>
                <w:szCs w:val="22"/>
                <w:lang w:eastAsia="ko-KR"/>
              </w:rPr>
            </w:pPr>
            <w:r>
              <w:rPr>
                <w:rFonts w:ascii="Times New Roman" w:eastAsia="Batang" w:hAnsi="Times New Roman"/>
                <w:sz w:val="22"/>
                <w:szCs w:val="22"/>
                <w:lang w:eastAsia="ko-KR"/>
              </w:rPr>
              <w:t>T: 10/3</w:t>
            </w:r>
          </w:p>
        </w:tc>
        <w:tc>
          <w:tcPr>
            <w:tcW w:w="3659" w:type="dxa"/>
            <w:tcBorders>
              <w:top w:val="single" w:sz="6" w:space="0" w:color="000000"/>
              <w:left w:val="single" w:sz="6" w:space="0" w:color="000000"/>
              <w:bottom w:val="single" w:sz="6" w:space="0" w:color="000000"/>
              <w:right w:val="single" w:sz="6" w:space="0" w:color="000000"/>
            </w:tcBorders>
            <w:noWrap/>
          </w:tcPr>
          <w:p w:rsidR="00294648" w:rsidRPr="0043438A" w:rsidRDefault="00BC64CC" w:rsidP="00294648">
            <w:pPr>
              <w:rPr>
                <w:rFonts w:ascii="Times New Roman" w:eastAsia="Batang" w:hAnsi="Times New Roman"/>
                <w:bCs/>
                <w:sz w:val="22"/>
                <w:szCs w:val="22"/>
                <w:highlight w:val="yellow"/>
                <w:lang w:eastAsia="ko-KR"/>
              </w:rPr>
            </w:pPr>
            <w:r w:rsidRPr="00294648">
              <w:rPr>
                <w:rFonts w:ascii="Times New Roman" w:hAnsi="Times New Roman"/>
                <w:b/>
                <w:bCs/>
                <w:sz w:val="22"/>
                <w:szCs w:val="22"/>
              </w:rPr>
              <w:t>Competitive dynamics in technology-intensive industries</w:t>
            </w:r>
          </w:p>
        </w:tc>
        <w:tc>
          <w:tcPr>
            <w:tcW w:w="5219" w:type="dxa"/>
            <w:tcBorders>
              <w:top w:val="single" w:sz="6" w:space="0" w:color="000000"/>
              <w:left w:val="single" w:sz="6" w:space="0" w:color="000000"/>
              <w:bottom w:val="single" w:sz="6" w:space="0" w:color="000000"/>
              <w:right w:val="single" w:sz="6" w:space="0" w:color="000000"/>
            </w:tcBorders>
            <w:noWrap/>
          </w:tcPr>
          <w:p w:rsidR="0043438A" w:rsidRDefault="00BC64CC" w:rsidP="00294648">
            <w:pPr>
              <w:rPr>
                <w:rFonts w:ascii="Times New Roman" w:eastAsia="Batang" w:hAnsi="Times New Roman"/>
                <w:sz w:val="22"/>
                <w:szCs w:val="22"/>
                <w:lang w:eastAsia="ko-KR"/>
              </w:rPr>
            </w:pPr>
            <w:r w:rsidRPr="007B00A8">
              <w:rPr>
                <w:rFonts w:ascii="Times New Roman" w:hAnsi="Times New Roman"/>
                <w:bCs/>
                <w:sz w:val="22"/>
                <w:szCs w:val="22"/>
              </w:rPr>
              <w:t>Rothaermel, Chapter 7</w:t>
            </w:r>
            <w:r w:rsidR="00600819">
              <w:rPr>
                <w:rFonts w:ascii="Times New Roman" w:eastAsia="Batang" w:hAnsi="Times New Roman"/>
                <w:sz w:val="22"/>
                <w:szCs w:val="22"/>
                <w:lang w:eastAsia="ko-KR"/>
              </w:rPr>
              <w:t xml:space="preserve"> </w:t>
            </w:r>
          </w:p>
          <w:p w:rsidR="0043438A" w:rsidRPr="00294648" w:rsidRDefault="0043438A" w:rsidP="00294648">
            <w:pPr>
              <w:rPr>
                <w:rFonts w:ascii="Times New Roman" w:eastAsia="Batang" w:hAnsi="Times New Roman"/>
                <w:sz w:val="22"/>
                <w:szCs w:val="22"/>
                <w:lang w:eastAsia="ko-KR"/>
              </w:rPr>
            </w:pPr>
          </w:p>
        </w:tc>
      </w:tr>
      <w:tr w:rsidR="0043438A" w:rsidRPr="00294648" w:rsidTr="00B321A8">
        <w:trPr>
          <w:trHeight w:val="288"/>
        </w:trPr>
        <w:tc>
          <w:tcPr>
            <w:tcW w:w="802" w:type="dxa"/>
            <w:tcBorders>
              <w:top w:val="single" w:sz="6" w:space="0" w:color="000000"/>
              <w:left w:val="single" w:sz="6" w:space="0" w:color="000000"/>
              <w:bottom w:val="single" w:sz="4" w:space="0" w:color="000000"/>
              <w:right w:val="single" w:sz="6" w:space="0" w:color="000000"/>
            </w:tcBorders>
          </w:tcPr>
          <w:p w:rsidR="0043438A" w:rsidRPr="00294648" w:rsidRDefault="0043438A" w:rsidP="0043438A">
            <w:pPr>
              <w:rPr>
                <w:rFonts w:ascii="Times New Roman" w:eastAsia="Batang" w:hAnsi="Times New Roman"/>
                <w:b/>
                <w:sz w:val="22"/>
                <w:szCs w:val="22"/>
                <w:lang w:eastAsia="ko-KR"/>
              </w:rPr>
            </w:pPr>
          </w:p>
        </w:tc>
        <w:tc>
          <w:tcPr>
            <w:tcW w:w="745" w:type="dxa"/>
            <w:tcBorders>
              <w:top w:val="single" w:sz="6" w:space="0" w:color="000000"/>
              <w:left w:val="single" w:sz="6" w:space="0" w:color="000000"/>
              <w:bottom w:val="single" w:sz="4" w:space="0" w:color="auto"/>
              <w:right w:val="single" w:sz="6" w:space="0" w:color="000000"/>
            </w:tcBorders>
          </w:tcPr>
          <w:p w:rsidR="0043438A" w:rsidRPr="00294648" w:rsidRDefault="00585E8E" w:rsidP="0043438A">
            <w:pPr>
              <w:rPr>
                <w:rFonts w:ascii="Times New Roman" w:eastAsia="Batang" w:hAnsi="Times New Roman"/>
                <w:sz w:val="22"/>
                <w:szCs w:val="22"/>
                <w:lang w:eastAsia="ko-KR"/>
              </w:rPr>
            </w:pPr>
            <w:r>
              <w:rPr>
                <w:rFonts w:ascii="Times New Roman" w:eastAsia="Batang" w:hAnsi="Times New Roman"/>
                <w:sz w:val="22"/>
                <w:szCs w:val="22"/>
                <w:lang w:eastAsia="ko-KR"/>
              </w:rPr>
              <w:t>Th: 10/5</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BC64CC" w:rsidP="0043438A">
            <w:pPr>
              <w:rPr>
                <w:rFonts w:ascii="Times New Roman" w:eastAsia="Batang" w:hAnsi="Times New Roman"/>
                <w:b/>
                <w:bCs/>
                <w:sz w:val="22"/>
                <w:szCs w:val="22"/>
                <w:lang w:eastAsia="ko-KR"/>
              </w:rPr>
            </w:pPr>
            <w:r>
              <w:rPr>
                <w:rFonts w:ascii="Times New Roman" w:eastAsia="Batang" w:hAnsi="Times New Roman"/>
                <w:b/>
                <w:bCs/>
                <w:sz w:val="22"/>
                <w:szCs w:val="22"/>
                <w:lang w:eastAsia="ko-KR"/>
              </w:rPr>
              <w:t>Guest Speaker</w:t>
            </w:r>
          </w:p>
        </w:tc>
        <w:tc>
          <w:tcPr>
            <w:tcW w:w="5219" w:type="dxa"/>
            <w:tcBorders>
              <w:top w:val="single" w:sz="6" w:space="0" w:color="000000"/>
              <w:left w:val="single" w:sz="6" w:space="0" w:color="000000"/>
              <w:bottom w:val="single" w:sz="6" w:space="0" w:color="000000"/>
              <w:right w:val="single" w:sz="6" w:space="0" w:color="000000"/>
            </w:tcBorders>
            <w:noWrap/>
          </w:tcPr>
          <w:p w:rsidR="00BC64CC" w:rsidRPr="00E43315" w:rsidRDefault="00BC64CC" w:rsidP="00BC64CC">
            <w:pPr>
              <w:rPr>
                <w:rFonts w:ascii="Times New Roman" w:eastAsia="Batang" w:hAnsi="Times New Roman"/>
                <w:sz w:val="22"/>
                <w:szCs w:val="22"/>
                <w:lang w:eastAsia="ko-KR"/>
              </w:rPr>
            </w:pPr>
            <w:r>
              <w:rPr>
                <w:rFonts w:ascii="Times New Roman" w:eastAsia="Batang" w:hAnsi="Times New Roman"/>
                <w:sz w:val="22"/>
                <w:szCs w:val="22"/>
                <w:lang w:eastAsia="ko-KR"/>
              </w:rPr>
              <w:t>TBD</w:t>
            </w:r>
          </w:p>
          <w:p w:rsidR="0043438A" w:rsidRPr="00C467AB" w:rsidRDefault="0043438A" w:rsidP="0043438A">
            <w:pPr>
              <w:rPr>
                <w:rFonts w:ascii="Times New Roman" w:eastAsia="Batang" w:hAnsi="Times New Roman"/>
                <w:sz w:val="22"/>
                <w:szCs w:val="22"/>
                <w:lang w:eastAsia="ko-KR"/>
              </w:rPr>
            </w:pPr>
          </w:p>
        </w:tc>
      </w:tr>
      <w:tr w:rsidR="00381E4B" w:rsidRPr="00294648" w:rsidTr="00FB101A">
        <w:trPr>
          <w:trHeight w:val="435"/>
        </w:trPr>
        <w:tc>
          <w:tcPr>
            <w:tcW w:w="10425" w:type="dxa"/>
            <w:gridSpan w:val="4"/>
            <w:tcBorders>
              <w:top w:val="single" w:sz="4" w:space="0" w:color="000000"/>
              <w:left w:val="single" w:sz="6" w:space="0" w:color="000000"/>
              <w:bottom w:val="single" w:sz="6" w:space="0" w:color="000000"/>
              <w:right w:val="single" w:sz="6" w:space="0" w:color="000000"/>
            </w:tcBorders>
            <w:shd w:val="clear" w:color="auto" w:fill="FFFFCC"/>
          </w:tcPr>
          <w:p w:rsidR="00381E4B" w:rsidRPr="00381E4B" w:rsidRDefault="00381E4B" w:rsidP="0043438A">
            <w:pPr>
              <w:rPr>
                <w:rFonts w:ascii="Times New Roman" w:eastAsia="Batang" w:hAnsi="Times New Roman"/>
                <w:b/>
                <w:bCs/>
                <w:sz w:val="22"/>
                <w:szCs w:val="22"/>
                <w:lang w:eastAsia="ko-KR"/>
              </w:rPr>
            </w:pPr>
            <w:r w:rsidRPr="00294648">
              <w:rPr>
                <w:rFonts w:ascii="Times New Roman" w:eastAsia="Batang" w:hAnsi="Times New Roman"/>
                <w:b/>
                <w:bCs/>
                <w:sz w:val="22"/>
                <w:szCs w:val="22"/>
                <w:lang w:eastAsia="ko-KR"/>
              </w:rPr>
              <w:t>Competitive Dynamics</w:t>
            </w:r>
          </w:p>
        </w:tc>
      </w:tr>
      <w:tr w:rsidR="00DC3D6D" w:rsidRPr="00294648" w:rsidTr="00DC3D6D">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DC3D6D" w:rsidRPr="00B321A8" w:rsidRDefault="00DC3D6D" w:rsidP="0043438A">
            <w:pPr>
              <w:jc w:val="center"/>
              <w:rPr>
                <w:rFonts w:ascii="Times New Roman" w:eastAsia="Batang" w:hAnsi="Times New Roman"/>
                <w:b/>
                <w:sz w:val="22"/>
                <w:szCs w:val="22"/>
                <w:lang w:eastAsia="ko-KR"/>
              </w:rPr>
            </w:pPr>
            <w:r w:rsidRPr="00B321A8">
              <w:rPr>
                <w:rFonts w:ascii="Times New Roman" w:eastAsia="Batang" w:hAnsi="Times New Roman"/>
                <w:b/>
                <w:sz w:val="22"/>
                <w:szCs w:val="22"/>
                <w:lang w:eastAsia="ko-KR"/>
              </w:rPr>
              <w:t>8</w:t>
            </w:r>
          </w:p>
        </w:tc>
        <w:tc>
          <w:tcPr>
            <w:tcW w:w="745" w:type="dxa"/>
            <w:tcBorders>
              <w:top w:val="single" w:sz="6" w:space="0" w:color="000000"/>
              <w:left w:val="single" w:sz="6" w:space="0" w:color="000000"/>
              <w:bottom w:val="single" w:sz="6" w:space="0" w:color="000000"/>
              <w:right w:val="single" w:sz="6" w:space="0" w:color="000000"/>
            </w:tcBorders>
            <w:hideMark/>
          </w:tcPr>
          <w:p w:rsidR="00DC3D6D" w:rsidRPr="00294648" w:rsidRDefault="00DC3D6D" w:rsidP="0043438A">
            <w:pPr>
              <w:rPr>
                <w:rFonts w:ascii="Times New Roman" w:eastAsia="Batang" w:hAnsi="Times New Roman"/>
                <w:sz w:val="22"/>
                <w:szCs w:val="22"/>
                <w:lang w:eastAsia="ko-KR"/>
              </w:rPr>
            </w:pPr>
            <w:r>
              <w:rPr>
                <w:rFonts w:ascii="Times New Roman" w:eastAsia="Batang" w:hAnsi="Times New Roman"/>
                <w:sz w:val="22"/>
                <w:szCs w:val="22"/>
                <w:lang w:eastAsia="ko-KR"/>
              </w:rPr>
              <w:t>T: 10/10</w:t>
            </w:r>
          </w:p>
        </w:tc>
        <w:tc>
          <w:tcPr>
            <w:tcW w:w="3656" w:type="dxa"/>
            <w:tcBorders>
              <w:top w:val="single" w:sz="6" w:space="0" w:color="000000"/>
              <w:left w:val="single" w:sz="6" w:space="0" w:color="000000"/>
              <w:bottom w:val="single" w:sz="6" w:space="0" w:color="000000"/>
              <w:right w:val="single" w:sz="4" w:space="0" w:color="auto"/>
            </w:tcBorders>
            <w:noWrap/>
          </w:tcPr>
          <w:p w:rsidR="00DC3D6D" w:rsidRPr="00F951FC" w:rsidRDefault="00BC64CC" w:rsidP="00747CBE">
            <w:pPr>
              <w:rPr>
                <w:rFonts w:ascii="Times New Roman" w:hAnsi="Times New Roman"/>
                <w:b/>
                <w:bCs/>
                <w:sz w:val="22"/>
                <w:szCs w:val="22"/>
              </w:rPr>
            </w:pPr>
            <w:r w:rsidRPr="00F44C70">
              <w:rPr>
                <w:rFonts w:ascii="Times New Roman" w:eastAsia="Batang" w:hAnsi="Times New Roman"/>
                <w:b/>
                <w:bCs/>
                <w:sz w:val="22"/>
                <w:szCs w:val="22"/>
                <w:lang w:eastAsia="ko-KR"/>
              </w:rPr>
              <w:t>Midterm Exam</w:t>
            </w:r>
          </w:p>
        </w:tc>
        <w:tc>
          <w:tcPr>
            <w:tcW w:w="5222" w:type="dxa"/>
            <w:tcBorders>
              <w:top w:val="single" w:sz="6" w:space="0" w:color="000000"/>
              <w:left w:val="single" w:sz="4" w:space="0" w:color="auto"/>
              <w:bottom w:val="single" w:sz="6" w:space="0" w:color="000000"/>
              <w:right w:val="single" w:sz="6" w:space="0" w:color="000000"/>
            </w:tcBorders>
          </w:tcPr>
          <w:p w:rsidR="00BC64CC" w:rsidRPr="008F3BC6" w:rsidRDefault="00BC64CC" w:rsidP="00DC3D6D">
            <w:pPr>
              <w:rPr>
                <w:rFonts w:ascii="Times New Roman" w:hAnsi="Times New Roman"/>
                <w:bCs/>
                <w:sz w:val="22"/>
                <w:szCs w:val="22"/>
              </w:rPr>
            </w:pPr>
            <w:r>
              <w:rPr>
                <w:rFonts w:ascii="Times New Roman" w:hAnsi="Times New Roman"/>
                <w:bCs/>
                <w:sz w:val="22"/>
                <w:szCs w:val="22"/>
              </w:rPr>
              <w:t>Study</w:t>
            </w:r>
            <w:r w:rsidR="00F17BA5">
              <w:rPr>
                <w:rFonts w:ascii="Times New Roman" w:hAnsi="Times New Roman"/>
                <w:bCs/>
                <w:sz w:val="22"/>
                <w:szCs w:val="22"/>
              </w:rPr>
              <w:t xml:space="preserve"> Ch.</w:t>
            </w:r>
            <w:r>
              <w:rPr>
                <w:rFonts w:ascii="Times New Roman" w:hAnsi="Times New Roman"/>
                <w:bCs/>
                <w:sz w:val="22"/>
                <w:szCs w:val="22"/>
              </w:rPr>
              <w:t xml:space="preserve"> 1 – 7</w:t>
            </w:r>
            <w:r w:rsidR="00F17BA5">
              <w:rPr>
                <w:rFonts w:ascii="Times New Roman" w:hAnsi="Times New Roman"/>
                <w:bCs/>
                <w:sz w:val="22"/>
                <w:szCs w:val="22"/>
              </w:rPr>
              <w:t xml:space="preserve">; </w:t>
            </w:r>
            <w:r>
              <w:rPr>
                <w:rFonts w:ascii="Times New Roman" w:hAnsi="Times New Roman"/>
                <w:bCs/>
                <w:sz w:val="22"/>
                <w:szCs w:val="22"/>
              </w:rPr>
              <w:t>Starbucks, Apple, Burberry, Facebook &amp; Global Wine Wars cases</w:t>
            </w:r>
            <w:r w:rsidR="00F17BA5">
              <w:rPr>
                <w:rFonts w:ascii="Times New Roman" w:hAnsi="Times New Roman"/>
                <w:bCs/>
                <w:sz w:val="22"/>
                <w:szCs w:val="22"/>
              </w:rPr>
              <w:t>;</w:t>
            </w:r>
            <w:r>
              <w:rPr>
                <w:rFonts w:ascii="Times New Roman" w:hAnsi="Times New Roman"/>
                <w:bCs/>
                <w:sz w:val="22"/>
                <w:szCs w:val="22"/>
              </w:rPr>
              <w:t xml:space="preserve"> Guest Speaker notes</w:t>
            </w:r>
          </w:p>
        </w:tc>
      </w:tr>
      <w:tr w:rsidR="0043438A" w:rsidRPr="00294648" w:rsidTr="00B321A8">
        <w:trPr>
          <w:trHeight w:val="288"/>
        </w:trPr>
        <w:tc>
          <w:tcPr>
            <w:tcW w:w="802" w:type="dxa"/>
            <w:tcBorders>
              <w:top w:val="single" w:sz="4" w:space="0" w:color="auto"/>
              <w:left w:val="single" w:sz="4" w:space="0" w:color="auto"/>
              <w:bottom w:val="single" w:sz="6" w:space="0" w:color="000000"/>
              <w:right w:val="single" w:sz="4" w:space="0" w:color="auto"/>
            </w:tcBorders>
            <w:hideMark/>
          </w:tcPr>
          <w:p w:rsidR="0043438A" w:rsidRPr="00294648" w:rsidRDefault="0043438A" w:rsidP="0043438A">
            <w:pPr>
              <w:rPr>
                <w:rFonts w:ascii="Times New Roman" w:hAnsi="Times New Roman"/>
                <w:bCs/>
                <w:sz w:val="22"/>
                <w:szCs w:val="22"/>
                <w:u w:val="single"/>
              </w:rPr>
            </w:pPr>
          </w:p>
        </w:tc>
        <w:tc>
          <w:tcPr>
            <w:tcW w:w="745" w:type="dxa"/>
            <w:tcBorders>
              <w:top w:val="single" w:sz="6" w:space="0" w:color="000000"/>
              <w:left w:val="single" w:sz="4" w:space="0" w:color="auto"/>
              <w:bottom w:val="single" w:sz="6" w:space="0" w:color="000000"/>
              <w:right w:val="single" w:sz="6" w:space="0" w:color="000000"/>
            </w:tcBorders>
          </w:tcPr>
          <w:p w:rsidR="0043438A" w:rsidRPr="00294648" w:rsidRDefault="00585E8E" w:rsidP="0043438A">
            <w:pPr>
              <w:rPr>
                <w:rFonts w:ascii="Times New Roman" w:eastAsia="Batang" w:hAnsi="Times New Roman"/>
                <w:sz w:val="22"/>
                <w:szCs w:val="22"/>
                <w:lang w:eastAsia="ko-KR"/>
              </w:rPr>
            </w:pPr>
            <w:r>
              <w:rPr>
                <w:rFonts w:ascii="Times New Roman" w:eastAsia="Batang" w:hAnsi="Times New Roman"/>
                <w:sz w:val="22"/>
                <w:szCs w:val="22"/>
                <w:lang w:eastAsia="ko-KR"/>
              </w:rPr>
              <w:t>Th: 10</w:t>
            </w:r>
            <w:r w:rsidR="0043438A">
              <w:rPr>
                <w:rFonts w:ascii="Times New Roman" w:eastAsia="Batang" w:hAnsi="Times New Roman"/>
                <w:sz w:val="22"/>
                <w:szCs w:val="22"/>
                <w:lang w:eastAsia="ko-KR"/>
              </w:rPr>
              <w:t>/</w:t>
            </w:r>
            <w:r>
              <w:rPr>
                <w:rFonts w:ascii="Times New Roman" w:eastAsia="Batang" w:hAnsi="Times New Roman"/>
                <w:sz w:val="22"/>
                <w:szCs w:val="22"/>
                <w:lang w:eastAsia="ko-KR"/>
              </w:rPr>
              <w:t>1</w:t>
            </w:r>
            <w:r w:rsidR="0043438A">
              <w:rPr>
                <w:rFonts w:ascii="Times New Roman" w:eastAsia="Batang" w:hAnsi="Times New Roman"/>
                <w:sz w:val="22"/>
                <w:szCs w:val="22"/>
                <w:lang w:eastAsia="ko-KR"/>
              </w:rPr>
              <w:t>2</w:t>
            </w:r>
          </w:p>
        </w:tc>
        <w:tc>
          <w:tcPr>
            <w:tcW w:w="3659" w:type="dxa"/>
            <w:tcBorders>
              <w:top w:val="single" w:sz="6" w:space="0" w:color="000000"/>
              <w:left w:val="single" w:sz="6" w:space="0" w:color="000000"/>
              <w:bottom w:val="single" w:sz="6" w:space="0" w:color="000000"/>
              <w:right w:val="single" w:sz="6" w:space="0" w:color="000000"/>
            </w:tcBorders>
            <w:noWrap/>
            <w:hideMark/>
          </w:tcPr>
          <w:p w:rsidR="0043438A" w:rsidRPr="00B150A9" w:rsidRDefault="00BC64CC" w:rsidP="00B150A9">
            <w:pPr>
              <w:snapToGrid w:val="0"/>
              <w:rPr>
                <w:rFonts w:ascii="Times New Roman" w:eastAsia="Batang" w:hAnsi="Times New Roman"/>
                <w:b/>
                <w:sz w:val="22"/>
                <w:szCs w:val="22"/>
                <w:lang w:eastAsia="ko-KR"/>
              </w:rPr>
            </w:pPr>
            <w:r>
              <w:rPr>
                <w:rFonts w:ascii="Times New Roman" w:eastAsia="Batang" w:hAnsi="Times New Roman"/>
                <w:b/>
                <w:bCs/>
                <w:sz w:val="22"/>
                <w:szCs w:val="22"/>
                <w:lang w:eastAsia="ko-KR"/>
              </w:rPr>
              <w:t>Review of the Midterm Results</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E4574D" w:rsidRDefault="00E4574D" w:rsidP="00BC64CC">
            <w:pPr>
              <w:rPr>
                <w:rFonts w:ascii="Times New Roman" w:eastAsia="Batang" w:hAnsi="Times New Roman"/>
                <w:sz w:val="22"/>
                <w:szCs w:val="22"/>
                <w:lang w:eastAsia="ko-KR"/>
              </w:rPr>
            </w:pPr>
            <w:r>
              <w:rPr>
                <w:rFonts w:ascii="Times New Roman" w:eastAsia="Batang" w:hAnsi="Times New Roman"/>
                <w:sz w:val="22"/>
                <w:szCs w:val="22"/>
                <w:lang w:eastAsia="ko-KR"/>
              </w:rPr>
              <w:t>TBD</w:t>
            </w:r>
          </w:p>
        </w:tc>
      </w:tr>
      <w:tr w:rsidR="00381E4B" w:rsidRPr="00294648" w:rsidTr="00FB101A">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381E4B" w:rsidRDefault="00381E4B" w:rsidP="0043438A">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Corporate Strategy</w:t>
            </w:r>
          </w:p>
          <w:p w:rsidR="00381E4B" w:rsidRPr="00381E4B" w:rsidRDefault="00381E4B" w:rsidP="0043438A">
            <w:pPr>
              <w:rPr>
                <w:rFonts w:ascii="Times New Roman" w:eastAsia="Batang" w:hAnsi="Times New Roman"/>
                <w:b/>
                <w:sz w:val="22"/>
                <w:szCs w:val="22"/>
                <w:lang w:eastAsia="ko-KR"/>
              </w:rPr>
            </w:pP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381E4B" w:rsidRDefault="00381E4B" w:rsidP="00381E4B">
            <w:pPr>
              <w:jc w:val="center"/>
              <w:rPr>
                <w:rFonts w:ascii="Times New Roman" w:eastAsia="Batang" w:hAnsi="Times New Roman"/>
                <w:b/>
                <w:sz w:val="22"/>
                <w:szCs w:val="22"/>
                <w:lang w:eastAsia="ko-KR"/>
              </w:rPr>
            </w:pPr>
            <w:r>
              <w:rPr>
                <w:rFonts w:ascii="Times New Roman" w:eastAsia="Batang" w:hAnsi="Times New Roman"/>
                <w:b/>
                <w:sz w:val="22"/>
                <w:szCs w:val="22"/>
                <w:lang w:eastAsia="ko-KR"/>
              </w:rPr>
              <w:t>9</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FE689C" w:rsidP="0043438A">
            <w:pPr>
              <w:rPr>
                <w:rFonts w:ascii="Times New Roman" w:eastAsia="Batang" w:hAnsi="Times New Roman"/>
                <w:sz w:val="22"/>
                <w:szCs w:val="22"/>
                <w:lang w:eastAsia="ko-KR"/>
              </w:rPr>
            </w:pPr>
            <w:r>
              <w:rPr>
                <w:rFonts w:ascii="Times New Roman" w:eastAsia="Batang" w:hAnsi="Times New Roman"/>
                <w:sz w:val="22"/>
                <w:szCs w:val="22"/>
                <w:lang w:eastAsia="ko-KR"/>
              </w:rPr>
              <w:t>T</w:t>
            </w:r>
            <w:r w:rsidR="001F70C1">
              <w:rPr>
                <w:rFonts w:ascii="Times New Roman" w:eastAsia="Batang" w:hAnsi="Times New Roman"/>
                <w:sz w:val="22"/>
                <w:szCs w:val="22"/>
                <w:lang w:eastAsia="ko-KR"/>
              </w:rPr>
              <w:t>: 10/17</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DC3D6D" w:rsidRDefault="0043438A" w:rsidP="00DC3D6D">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Corporate Strategy: Vertical Integration and Diversification</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AF695E" w:rsidRDefault="0043438A" w:rsidP="0043438A">
            <w:pPr>
              <w:rPr>
                <w:rFonts w:ascii="Times New Roman" w:hAnsi="Times New Roman"/>
                <w:color w:val="000000"/>
                <w:sz w:val="22"/>
                <w:szCs w:val="22"/>
              </w:rPr>
            </w:pPr>
            <w:r w:rsidRPr="00294648">
              <w:rPr>
                <w:rFonts w:ascii="Times New Roman" w:hAnsi="Times New Roman"/>
                <w:color w:val="000000"/>
                <w:sz w:val="22"/>
                <w:szCs w:val="22"/>
              </w:rPr>
              <w:t>Rothaermel, Chapter 8</w:t>
            </w: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294648" w:rsidRDefault="0043438A" w:rsidP="0043438A">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4" w:space="0" w:color="000000"/>
            </w:tcBorders>
            <w:hideMark/>
          </w:tcPr>
          <w:p w:rsidR="0043438A" w:rsidRPr="00294648" w:rsidRDefault="001F70C1" w:rsidP="0043438A">
            <w:pPr>
              <w:rPr>
                <w:rFonts w:ascii="Times New Roman" w:eastAsia="Batang" w:hAnsi="Times New Roman"/>
                <w:sz w:val="22"/>
                <w:szCs w:val="22"/>
                <w:lang w:eastAsia="ko-KR"/>
              </w:rPr>
            </w:pPr>
            <w:r>
              <w:rPr>
                <w:rFonts w:ascii="Times New Roman" w:eastAsia="Batang" w:hAnsi="Times New Roman"/>
                <w:sz w:val="22"/>
                <w:szCs w:val="22"/>
                <w:lang w:eastAsia="ko-KR"/>
              </w:rPr>
              <w:t>T</w:t>
            </w:r>
            <w:r w:rsidR="00FE689C">
              <w:rPr>
                <w:rFonts w:ascii="Times New Roman" w:eastAsia="Batang" w:hAnsi="Times New Roman"/>
                <w:sz w:val="22"/>
                <w:szCs w:val="22"/>
                <w:lang w:eastAsia="ko-KR"/>
              </w:rPr>
              <w:t>h</w:t>
            </w:r>
            <w:r>
              <w:rPr>
                <w:rFonts w:ascii="Times New Roman" w:eastAsia="Batang" w:hAnsi="Times New Roman"/>
                <w:sz w:val="22"/>
                <w:szCs w:val="22"/>
                <w:lang w:eastAsia="ko-KR"/>
              </w:rPr>
              <w:t>: 10/19</w:t>
            </w:r>
          </w:p>
        </w:tc>
        <w:tc>
          <w:tcPr>
            <w:tcW w:w="3659" w:type="dxa"/>
            <w:tcBorders>
              <w:top w:val="single" w:sz="6" w:space="0" w:color="000000"/>
              <w:left w:val="single" w:sz="4" w:space="0" w:color="000000"/>
              <w:bottom w:val="single" w:sz="6" w:space="0" w:color="000000"/>
              <w:right w:val="single" w:sz="6" w:space="0" w:color="000000"/>
            </w:tcBorders>
            <w:noWrap/>
            <w:hideMark/>
          </w:tcPr>
          <w:p w:rsidR="0043438A" w:rsidRPr="00D56B76" w:rsidRDefault="00B150A9" w:rsidP="0043438A">
            <w:pPr>
              <w:jc w:val="both"/>
              <w:rPr>
                <w:rFonts w:ascii="Times New Roman" w:eastAsia="Batang" w:hAnsi="Times New Roman"/>
                <w:b/>
                <w:sz w:val="21"/>
                <w:szCs w:val="21"/>
                <w:lang w:eastAsia="ko-KR"/>
              </w:rPr>
            </w:pPr>
            <w:r>
              <w:rPr>
                <w:rFonts w:ascii="Times New Roman" w:eastAsia="Batang" w:hAnsi="Times New Roman"/>
                <w:b/>
                <w:sz w:val="21"/>
                <w:szCs w:val="21"/>
                <w:lang w:eastAsia="ko-KR"/>
              </w:rPr>
              <w:t>Case</w:t>
            </w:r>
            <w:r w:rsidR="00D56B76">
              <w:rPr>
                <w:rFonts w:ascii="Times New Roman" w:eastAsia="Batang" w:hAnsi="Times New Roman"/>
                <w:b/>
                <w:sz w:val="21"/>
                <w:szCs w:val="21"/>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AF695E" w:rsidRDefault="00AF695E" w:rsidP="0043438A">
            <w:pPr>
              <w:rPr>
                <w:rFonts w:ascii="Times New Roman" w:eastAsia="Batang" w:hAnsi="Times New Roman"/>
                <w:sz w:val="22"/>
                <w:szCs w:val="22"/>
                <w:lang w:eastAsia="ko-KR"/>
              </w:rPr>
            </w:pPr>
            <w:r w:rsidRPr="0043438A">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w:t>
            </w:r>
            <w:r w:rsidR="00067D8D">
              <w:rPr>
                <w:rFonts w:ascii="Times New Roman" w:eastAsia="Batang" w:hAnsi="Times New Roman"/>
                <w:sz w:val="22"/>
                <w:szCs w:val="22"/>
                <w:lang w:eastAsia="ko-KR"/>
              </w:rPr>
              <w:t>Nike (CP)</w:t>
            </w: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381E4B" w:rsidRDefault="00B508EC" w:rsidP="00381E4B">
            <w:pPr>
              <w:jc w:val="center"/>
              <w:rPr>
                <w:rFonts w:ascii="Times New Roman" w:eastAsia="Batang" w:hAnsi="Times New Roman"/>
                <w:b/>
                <w:sz w:val="22"/>
                <w:szCs w:val="22"/>
                <w:lang w:eastAsia="ko-KR"/>
              </w:rPr>
            </w:pPr>
            <w:r w:rsidRPr="00381E4B">
              <w:rPr>
                <w:rFonts w:ascii="Times New Roman" w:eastAsia="Batang" w:hAnsi="Times New Roman"/>
                <w:b/>
                <w:sz w:val="22"/>
                <w:szCs w:val="22"/>
                <w:lang w:eastAsia="ko-KR"/>
              </w:rPr>
              <w:lastRenderedPageBreak/>
              <w:t>10</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FE689C"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w:t>
            </w:r>
            <w:r w:rsidR="001F70C1">
              <w:rPr>
                <w:rFonts w:ascii="Times New Roman" w:eastAsia="Batang" w:hAnsi="Times New Roman"/>
                <w:sz w:val="22"/>
                <w:szCs w:val="22"/>
                <w:lang w:eastAsia="ko-KR"/>
              </w:rPr>
              <w:t>: 10/24</w:t>
            </w:r>
          </w:p>
        </w:tc>
        <w:tc>
          <w:tcPr>
            <w:tcW w:w="3659" w:type="dxa"/>
            <w:tcBorders>
              <w:top w:val="single" w:sz="6" w:space="0" w:color="000000"/>
              <w:left w:val="single" w:sz="6" w:space="0" w:color="000000"/>
              <w:bottom w:val="single" w:sz="6" w:space="0" w:color="000000"/>
              <w:right w:val="single" w:sz="6" w:space="0" w:color="000000"/>
            </w:tcBorders>
            <w:noWrap/>
            <w:hideMark/>
          </w:tcPr>
          <w:p w:rsidR="0043438A" w:rsidRPr="00294648" w:rsidRDefault="0043438A" w:rsidP="0043438A">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 xml:space="preserve">Corporate Strategy: Strategic Alliances, Mergers and Acquisitions </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1272F5" w:rsidRDefault="00C97DB1" w:rsidP="0043438A">
            <w:pPr>
              <w:rPr>
                <w:rFonts w:ascii="Times New Roman" w:hAnsi="Times New Roman"/>
                <w:color w:val="000000"/>
                <w:sz w:val="22"/>
                <w:szCs w:val="22"/>
              </w:rPr>
            </w:pPr>
            <w:r>
              <w:rPr>
                <w:rFonts w:ascii="Times New Roman" w:hAnsi="Times New Roman"/>
                <w:color w:val="000000"/>
                <w:sz w:val="22"/>
                <w:szCs w:val="22"/>
              </w:rPr>
              <w:t>Rothaermel, Chapter 9</w:t>
            </w:r>
          </w:p>
          <w:p w:rsidR="0043438A" w:rsidRPr="008F3BC6" w:rsidRDefault="008F3BC6" w:rsidP="0043438A">
            <w:pPr>
              <w:rPr>
                <w:rFonts w:ascii="Times New Roman" w:hAnsi="Times New Roman"/>
                <w:b/>
                <w:sz w:val="22"/>
                <w:szCs w:val="22"/>
              </w:rPr>
            </w:pPr>
            <w:r>
              <w:rPr>
                <w:rFonts w:ascii="Times New Roman" w:hAnsi="Times New Roman"/>
                <w:b/>
                <w:sz w:val="22"/>
                <w:szCs w:val="22"/>
              </w:rPr>
              <w:t>Quiz #3</w:t>
            </w: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294648" w:rsidRDefault="0043438A" w:rsidP="0043438A">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1F70C1"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w:t>
            </w:r>
            <w:r w:rsidR="00FE689C">
              <w:rPr>
                <w:rFonts w:ascii="Times New Roman" w:eastAsia="Batang" w:hAnsi="Times New Roman"/>
                <w:sz w:val="22"/>
                <w:szCs w:val="22"/>
                <w:lang w:eastAsia="ko-KR"/>
              </w:rPr>
              <w:t>h</w:t>
            </w:r>
            <w:r>
              <w:rPr>
                <w:rFonts w:ascii="Times New Roman" w:eastAsia="Batang" w:hAnsi="Times New Roman"/>
                <w:sz w:val="22"/>
                <w:szCs w:val="22"/>
                <w:lang w:eastAsia="ko-KR"/>
              </w:rPr>
              <w:t>: 10/26</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D56B76" w:rsidRDefault="00B150A9" w:rsidP="001F70C1">
            <w:pPr>
              <w:jc w:val="both"/>
              <w:rPr>
                <w:rFonts w:ascii="Times New Roman" w:eastAsia="Batang" w:hAnsi="Times New Roman"/>
                <w:b/>
                <w:sz w:val="22"/>
                <w:szCs w:val="22"/>
                <w:lang w:eastAsia="ko-KR"/>
              </w:rPr>
            </w:pPr>
            <w:r>
              <w:rPr>
                <w:rFonts w:ascii="Times New Roman" w:eastAsia="Batang" w:hAnsi="Times New Roman"/>
                <w:b/>
                <w:sz w:val="22"/>
                <w:szCs w:val="22"/>
                <w:lang w:eastAsia="ko-KR"/>
              </w:rPr>
              <w:t>Case</w:t>
            </w:r>
            <w:r w:rsidR="00D56B76">
              <w:rPr>
                <w:rFonts w:ascii="Times New Roman" w:eastAsia="Batang" w:hAnsi="Times New Roman"/>
                <w:b/>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1272F5" w:rsidRDefault="00AF695E" w:rsidP="0043438A">
            <w:pPr>
              <w:rPr>
                <w:rFonts w:ascii="Times New Roman" w:hAnsi="Times New Roman"/>
                <w:sz w:val="22"/>
                <w:szCs w:val="22"/>
              </w:rPr>
            </w:pPr>
            <w:r w:rsidRPr="00294648">
              <w:rPr>
                <w:rFonts w:ascii="Times New Roman" w:eastAsia="Batang" w:hAnsi="Times New Roman"/>
                <w:sz w:val="22"/>
                <w:szCs w:val="22"/>
                <w:u w:val="single"/>
                <w:lang w:eastAsia="ko-KR"/>
              </w:rPr>
              <w:t>Case:</w:t>
            </w:r>
            <w:r w:rsidR="00C97DB1">
              <w:rPr>
                <w:rFonts w:ascii="Times New Roman" w:eastAsia="Batang" w:hAnsi="Times New Roman"/>
                <w:sz w:val="22"/>
                <w:szCs w:val="22"/>
                <w:lang w:eastAsia="ko-KR"/>
              </w:rPr>
              <w:t xml:space="preserve"> Lenovo</w:t>
            </w:r>
            <w:r w:rsidR="00067D8D">
              <w:rPr>
                <w:rFonts w:ascii="Times New Roman" w:eastAsia="Batang" w:hAnsi="Times New Roman"/>
                <w:sz w:val="22"/>
                <w:szCs w:val="22"/>
                <w:lang w:eastAsia="ko-KR"/>
              </w:rPr>
              <w:t xml:space="preserve"> (CP)</w:t>
            </w:r>
          </w:p>
        </w:tc>
      </w:tr>
      <w:tr w:rsidR="00381E4B" w:rsidRPr="00294648" w:rsidTr="00FB101A">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381E4B" w:rsidRPr="00294648" w:rsidRDefault="00381E4B" w:rsidP="0043438A">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Global Strategy</w:t>
            </w:r>
          </w:p>
          <w:p w:rsidR="00381E4B" w:rsidRPr="00294648" w:rsidRDefault="00381E4B" w:rsidP="0043438A">
            <w:pPr>
              <w:rPr>
                <w:rFonts w:ascii="Times New Roman" w:eastAsia="Batang" w:hAnsi="Times New Roman"/>
                <w:sz w:val="22"/>
                <w:szCs w:val="22"/>
                <w:u w:val="single"/>
                <w:lang w:eastAsia="ko-KR"/>
              </w:rPr>
            </w:pP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381E4B" w:rsidRDefault="00B508EC" w:rsidP="00381E4B">
            <w:pPr>
              <w:jc w:val="center"/>
              <w:rPr>
                <w:rFonts w:ascii="Times New Roman" w:eastAsia="Batang" w:hAnsi="Times New Roman"/>
                <w:b/>
                <w:sz w:val="22"/>
                <w:szCs w:val="22"/>
                <w:lang w:eastAsia="ko-KR"/>
              </w:rPr>
            </w:pPr>
            <w:r w:rsidRPr="00381E4B">
              <w:rPr>
                <w:rFonts w:ascii="Times New Roman" w:eastAsia="Batang" w:hAnsi="Times New Roman"/>
                <w:b/>
                <w:sz w:val="22"/>
                <w:szCs w:val="22"/>
                <w:lang w:eastAsia="ko-KR"/>
              </w:rPr>
              <w:t>11</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FE689C"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w:t>
            </w:r>
            <w:r w:rsidR="00B508EC">
              <w:rPr>
                <w:rFonts w:ascii="Times New Roman" w:eastAsia="Batang" w:hAnsi="Times New Roman"/>
                <w:sz w:val="22"/>
                <w:szCs w:val="22"/>
                <w:lang w:eastAsia="ko-KR"/>
              </w:rPr>
              <w:t>: 10</w:t>
            </w:r>
            <w:r w:rsidR="00585E8E">
              <w:rPr>
                <w:rFonts w:ascii="Times New Roman" w:eastAsia="Batang" w:hAnsi="Times New Roman"/>
                <w:sz w:val="22"/>
                <w:szCs w:val="22"/>
                <w:lang w:eastAsia="ko-KR"/>
              </w:rPr>
              <w:t>/</w:t>
            </w:r>
            <w:r w:rsidR="00B508EC">
              <w:rPr>
                <w:rFonts w:ascii="Times New Roman" w:eastAsia="Batang" w:hAnsi="Times New Roman"/>
                <w:sz w:val="22"/>
                <w:szCs w:val="22"/>
                <w:lang w:eastAsia="ko-KR"/>
              </w:rPr>
              <w:t>31</w:t>
            </w:r>
          </w:p>
        </w:tc>
        <w:tc>
          <w:tcPr>
            <w:tcW w:w="3659" w:type="dxa"/>
            <w:tcBorders>
              <w:top w:val="single" w:sz="6" w:space="0" w:color="000000"/>
              <w:left w:val="single" w:sz="6" w:space="0" w:color="000000"/>
              <w:bottom w:val="single" w:sz="6" w:space="0" w:color="000000"/>
              <w:right w:val="single" w:sz="6" w:space="0" w:color="000000"/>
            </w:tcBorders>
            <w:noWrap/>
            <w:hideMark/>
          </w:tcPr>
          <w:p w:rsidR="0043438A" w:rsidRPr="00294648" w:rsidRDefault="0043438A" w:rsidP="0043438A">
            <w:pPr>
              <w:jc w:val="both"/>
              <w:rPr>
                <w:rFonts w:ascii="Times New Roman" w:eastAsia="Batang" w:hAnsi="Times New Roman"/>
                <w:lang w:eastAsia="ko-KR"/>
              </w:rPr>
            </w:pPr>
            <w:r w:rsidRPr="00294648">
              <w:rPr>
                <w:rFonts w:ascii="Times New Roman" w:eastAsia="Batang" w:hAnsi="Times New Roman"/>
                <w:b/>
                <w:sz w:val="22"/>
                <w:szCs w:val="22"/>
                <w:lang w:eastAsia="ko-KR"/>
              </w:rPr>
              <w:t>Global Strategy: Competing Around the World</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294648" w:rsidRDefault="0043438A" w:rsidP="0043438A">
            <w:pPr>
              <w:rPr>
                <w:rFonts w:ascii="Times New Roman" w:hAnsi="Times New Roman"/>
                <w:color w:val="000000"/>
                <w:sz w:val="22"/>
                <w:szCs w:val="22"/>
              </w:rPr>
            </w:pPr>
            <w:r w:rsidRPr="00294648">
              <w:rPr>
                <w:rFonts w:ascii="Times New Roman" w:hAnsi="Times New Roman"/>
                <w:color w:val="000000"/>
                <w:sz w:val="22"/>
                <w:szCs w:val="22"/>
              </w:rPr>
              <w:t>Rothaermel, Chapter 10</w:t>
            </w:r>
          </w:p>
          <w:p w:rsidR="0043438A" w:rsidRPr="00AD4EEC" w:rsidRDefault="0043438A" w:rsidP="0043438A">
            <w:pPr>
              <w:rPr>
                <w:rFonts w:ascii="Times New Roman" w:eastAsia="Batang" w:hAnsi="Times New Roman"/>
                <w:b/>
                <w:sz w:val="22"/>
                <w:szCs w:val="22"/>
                <w:lang w:eastAsia="ko-KR"/>
              </w:rPr>
            </w:pPr>
          </w:p>
        </w:tc>
      </w:tr>
      <w:tr w:rsidR="0043438A" w:rsidRPr="00294648" w:rsidTr="00B321A8">
        <w:trPr>
          <w:trHeight w:val="525"/>
        </w:trPr>
        <w:tc>
          <w:tcPr>
            <w:tcW w:w="802" w:type="dxa"/>
            <w:tcBorders>
              <w:top w:val="single" w:sz="6" w:space="0" w:color="000000"/>
              <w:left w:val="single" w:sz="6" w:space="0" w:color="000000"/>
              <w:bottom w:val="single" w:sz="6" w:space="0" w:color="000000"/>
              <w:right w:val="single" w:sz="6" w:space="0" w:color="000000"/>
            </w:tcBorders>
            <w:hideMark/>
          </w:tcPr>
          <w:p w:rsidR="0043438A" w:rsidRPr="00294648" w:rsidRDefault="0043438A" w:rsidP="00B321A8">
            <w:pP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43438A" w:rsidRPr="008F7387" w:rsidRDefault="00B321A8"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Th: 11/2</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8F7387" w:rsidRDefault="00B150A9" w:rsidP="00B508EC">
            <w:pPr>
              <w:jc w:val="both"/>
              <w:rPr>
                <w:rFonts w:ascii="Times New Roman" w:eastAsia="Batang" w:hAnsi="Times New Roman"/>
                <w:b/>
                <w:sz w:val="22"/>
                <w:szCs w:val="22"/>
                <w:lang w:eastAsia="ko-KR"/>
              </w:rPr>
            </w:pPr>
            <w:r>
              <w:rPr>
                <w:rFonts w:ascii="Times New Roman" w:eastAsia="Batang" w:hAnsi="Times New Roman"/>
                <w:b/>
                <w:sz w:val="22"/>
                <w:szCs w:val="22"/>
                <w:lang w:eastAsia="ko-KR"/>
              </w:rPr>
              <w:t>Case</w:t>
            </w:r>
            <w:r w:rsidR="00067D8D" w:rsidRPr="008F7387">
              <w:rPr>
                <w:rFonts w:ascii="Times New Roman" w:eastAsia="Batang" w:hAnsi="Times New Roman"/>
                <w:b/>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tcPr>
          <w:p w:rsidR="0043438A" w:rsidRDefault="001272F5" w:rsidP="0043438A">
            <w:pPr>
              <w:rPr>
                <w:rFonts w:ascii="Times New Roman" w:eastAsia="Batang" w:hAnsi="Times New Roman"/>
                <w:sz w:val="22"/>
                <w:szCs w:val="22"/>
                <w:lang w:eastAsia="ko-KR"/>
              </w:rPr>
            </w:pPr>
            <w:r w:rsidRPr="008F7387">
              <w:rPr>
                <w:rFonts w:ascii="Times New Roman" w:eastAsia="Batang" w:hAnsi="Times New Roman"/>
                <w:sz w:val="22"/>
                <w:szCs w:val="22"/>
                <w:u w:val="single"/>
                <w:lang w:eastAsia="ko-KR"/>
              </w:rPr>
              <w:t>Case:</w:t>
            </w:r>
            <w:r w:rsidR="00BC64CC">
              <w:rPr>
                <w:rFonts w:ascii="Times New Roman" w:eastAsia="Batang" w:hAnsi="Times New Roman"/>
                <w:sz w:val="22"/>
                <w:szCs w:val="22"/>
                <w:lang w:eastAsia="ko-KR"/>
              </w:rPr>
              <w:t xml:space="preserve"> </w:t>
            </w:r>
            <w:r w:rsidR="008F086C">
              <w:rPr>
                <w:rFonts w:ascii="Times New Roman" w:eastAsia="Batang" w:hAnsi="Times New Roman"/>
                <w:sz w:val="22"/>
                <w:szCs w:val="22"/>
                <w:lang w:eastAsia="ko-KR"/>
              </w:rPr>
              <w:t>Google</w:t>
            </w:r>
            <w:r w:rsidR="00BC64CC" w:rsidRPr="00294648">
              <w:rPr>
                <w:rFonts w:ascii="Times New Roman" w:eastAsia="Batang" w:hAnsi="Times New Roman"/>
                <w:sz w:val="22"/>
                <w:szCs w:val="22"/>
                <w:lang w:eastAsia="ko-KR"/>
              </w:rPr>
              <w:t xml:space="preserve"> (CP)</w:t>
            </w:r>
          </w:p>
          <w:p w:rsidR="008F3BC6" w:rsidRPr="008F3BC6" w:rsidRDefault="008F3BC6"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Quiz #4</w:t>
            </w:r>
          </w:p>
        </w:tc>
      </w:tr>
      <w:tr w:rsidR="00381E4B" w:rsidRPr="00294648" w:rsidTr="00FB101A">
        <w:trPr>
          <w:trHeight w:val="525"/>
        </w:trPr>
        <w:tc>
          <w:tcPr>
            <w:tcW w:w="10425" w:type="dxa"/>
            <w:gridSpan w:val="4"/>
            <w:tcBorders>
              <w:top w:val="single" w:sz="6" w:space="0" w:color="000000"/>
              <w:left w:val="single" w:sz="6" w:space="0" w:color="000000"/>
              <w:right w:val="single" w:sz="6" w:space="0" w:color="000000"/>
            </w:tcBorders>
            <w:shd w:val="clear" w:color="auto" w:fill="FFFFCC"/>
          </w:tcPr>
          <w:p w:rsidR="00381E4B" w:rsidRDefault="00381E4B" w:rsidP="00A331DB">
            <w:pPr>
              <w:rPr>
                <w:rFonts w:ascii="Times New Roman" w:eastAsia="Batang" w:hAnsi="Times New Roman"/>
                <w:b/>
                <w:sz w:val="22"/>
                <w:szCs w:val="22"/>
                <w:lang w:eastAsia="ko-KR"/>
              </w:rPr>
            </w:pPr>
            <w:r w:rsidRPr="008F7387">
              <w:rPr>
                <w:rFonts w:ascii="Times New Roman" w:eastAsia="Batang" w:hAnsi="Times New Roman"/>
                <w:b/>
                <w:sz w:val="22"/>
                <w:szCs w:val="22"/>
                <w:lang w:eastAsia="ko-KR"/>
              </w:rPr>
              <w:t>Executing Strategy</w:t>
            </w:r>
          </w:p>
          <w:p w:rsidR="00381E4B" w:rsidRPr="00A331DB" w:rsidRDefault="00381E4B" w:rsidP="00A331DB">
            <w:pPr>
              <w:rPr>
                <w:rFonts w:ascii="Times New Roman" w:eastAsia="Batang" w:hAnsi="Times New Roman"/>
                <w:b/>
                <w:sz w:val="22"/>
                <w:szCs w:val="22"/>
                <w:lang w:eastAsia="ko-KR"/>
              </w:rPr>
            </w:pP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381E4B" w:rsidRDefault="00B508EC" w:rsidP="00381E4B">
            <w:pPr>
              <w:jc w:val="center"/>
              <w:rPr>
                <w:rFonts w:ascii="Times New Roman" w:eastAsia="Batang" w:hAnsi="Times New Roman"/>
                <w:b/>
                <w:sz w:val="22"/>
                <w:szCs w:val="22"/>
                <w:lang w:eastAsia="ko-KR"/>
              </w:rPr>
            </w:pPr>
            <w:r w:rsidRPr="00381E4B">
              <w:rPr>
                <w:rFonts w:ascii="Times New Roman" w:eastAsia="Batang" w:hAnsi="Times New Roman"/>
                <w:b/>
                <w:sz w:val="22"/>
                <w:szCs w:val="22"/>
                <w:lang w:eastAsia="ko-KR"/>
              </w:rPr>
              <w:t>12</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B508EC"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 11/7</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067D8D" w:rsidP="00067D8D">
            <w:pPr>
              <w:rPr>
                <w:rFonts w:ascii="Times New Roman" w:eastAsia="Batang" w:hAnsi="Times New Roman"/>
                <w:b/>
                <w:sz w:val="22"/>
                <w:szCs w:val="22"/>
                <w:lang w:eastAsia="ko-KR"/>
              </w:rPr>
            </w:pPr>
            <w:r w:rsidRPr="00294648">
              <w:rPr>
                <w:rFonts w:ascii="Times New Roman" w:eastAsia="Batang" w:hAnsi="Times New Roman"/>
                <w:b/>
                <w:sz w:val="22"/>
                <w:szCs w:val="22"/>
                <w:lang w:eastAsia="ko-KR"/>
              </w:rPr>
              <w:t>Organizational Design: Structure, Culture, and Control</w:t>
            </w:r>
          </w:p>
        </w:tc>
        <w:tc>
          <w:tcPr>
            <w:tcW w:w="5219" w:type="dxa"/>
            <w:tcBorders>
              <w:top w:val="single" w:sz="6" w:space="0" w:color="000000"/>
              <w:left w:val="single" w:sz="6" w:space="0" w:color="000000"/>
              <w:bottom w:val="single" w:sz="6" w:space="0" w:color="000000"/>
              <w:right w:val="single" w:sz="6" w:space="0" w:color="000000"/>
            </w:tcBorders>
            <w:noWrap/>
          </w:tcPr>
          <w:p w:rsidR="00067D8D" w:rsidRPr="00294648" w:rsidRDefault="00067D8D" w:rsidP="00067D8D">
            <w:pPr>
              <w:rPr>
                <w:rFonts w:ascii="Times New Roman" w:hAnsi="Times New Roman"/>
                <w:color w:val="000000"/>
                <w:sz w:val="22"/>
                <w:szCs w:val="22"/>
              </w:rPr>
            </w:pPr>
            <w:r w:rsidRPr="00294648">
              <w:rPr>
                <w:rFonts w:ascii="Times New Roman" w:hAnsi="Times New Roman"/>
                <w:color w:val="000000"/>
                <w:sz w:val="22"/>
                <w:szCs w:val="22"/>
              </w:rPr>
              <w:t>Rothaermel, Chapter 11</w:t>
            </w:r>
          </w:p>
          <w:p w:rsidR="0043438A" w:rsidRPr="009A7F46" w:rsidRDefault="0043438A" w:rsidP="0043438A">
            <w:pPr>
              <w:rPr>
                <w:rFonts w:ascii="Times New Roman" w:eastAsia="Batang" w:hAnsi="Times New Roman"/>
                <w:sz w:val="22"/>
                <w:szCs w:val="22"/>
                <w:lang w:eastAsia="ko-KR"/>
              </w:rPr>
            </w:pPr>
          </w:p>
        </w:tc>
      </w:tr>
      <w:tr w:rsidR="00B508EC"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B508EC" w:rsidRDefault="00B508EC" w:rsidP="0043438A">
            <w:pP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tcPr>
          <w:p w:rsidR="00B508EC" w:rsidRDefault="00B508EC"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Th: 11/9</w:t>
            </w:r>
          </w:p>
        </w:tc>
        <w:tc>
          <w:tcPr>
            <w:tcW w:w="3659" w:type="dxa"/>
            <w:tcBorders>
              <w:top w:val="single" w:sz="6" w:space="0" w:color="000000"/>
              <w:left w:val="single" w:sz="6" w:space="0" w:color="000000"/>
              <w:bottom w:val="single" w:sz="6" w:space="0" w:color="000000"/>
              <w:right w:val="single" w:sz="6" w:space="0" w:color="000000"/>
            </w:tcBorders>
            <w:noWrap/>
          </w:tcPr>
          <w:p w:rsidR="00B508EC" w:rsidRPr="00067D8D" w:rsidRDefault="00B150A9" w:rsidP="009A7F46">
            <w:pPr>
              <w:rPr>
                <w:rFonts w:ascii="Times New Roman" w:eastAsia="Batang" w:hAnsi="Times New Roman"/>
                <w:b/>
                <w:sz w:val="22"/>
                <w:szCs w:val="22"/>
                <w:lang w:eastAsia="ko-KR"/>
              </w:rPr>
            </w:pPr>
            <w:r>
              <w:rPr>
                <w:rFonts w:ascii="Times New Roman" w:eastAsia="Batang" w:hAnsi="Times New Roman"/>
                <w:b/>
                <w:sz w:val="22"/>
                <w:szCs w:val="22"/>
                <w:lang w:eastAsia="ko-KR"/>
              </w:rPr>
              <w:t>Case</w:t>
            </w:r>
            <w:r w:rsidR="00067D8D" w:rsidRPr="00067D8D">
              <w:rPr>
                <w:rFonts w:ascii="Times New Roman" w:eastAsia="Batang" w:hAnsi="Times New Roman"/>
                <w:b/>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tcPr>
          <w:p w:rsidR="00B508EC" w:rsidRPr="00B508EC" w:rsidRDefault="00B508EC" w:rsidP="0043438A">
            <w:pPr>
              <w:rPr>
                <w:rFonts w:ascii="Times New Roman" w:eastAsia="Batang" w:hAnsi="Times New Roman"/>
                <w:sz w:val="22"/>
                <w:szCs w:val="22"/>
                <w:lang w:eastAsia="ko-KR"/>
              </w:rPr>
            </w:pPr>
            <w:r>
              <w:rPr>
                <w:rFonts w:ascii="Times New Roman" w:eastAsia="Batang" w:hAnsi="Times New Roman"/>
                <w:sz w:val="22"/>
                <w:szCs w:val="22"/>
                <w:u w:val="single"/>
                <w:lang w:eastAsia="ko-KR"/>
              </w:rPr>
              <w:t xml:space="preserve">Case: </w:t>
            </w:r>
            <w:r w:rsidR="00AF11F9" w:rsidRPr="008F086C">
              <w:rPr>
                <w:rFonts w:ascii="Times New Roman" w:eastAsia="Batang" w:hAnsi="Times New Roman"/>
                <w:sz w:val="22"/>
                <w:szCs w:val="22"/>
                <w:lang w:eastAsia="ko-KR"/>
              </w:rPr>
              <w:t>Uber (CP)</w:t>
            </w: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381E4B" w:rsidRDefault="0043438A" w:rsidP="0043438A">
            <w:pPr>
              <w:jc w:val="center"/>
              <w:rPr>
                <w:rFonts w:ascii="Times New Roman" w:eastAsia="Batang" w:hAnsi="Times New Roman"/>
                <w:b/>
                <w:sz w:val="22"/>
                <w:szCs w:val="22"/>
                <w:lang w:eastAsia="ko-KR"/>
              </w:rPr>
            </w:pPr>
            <w:r w:rsidRPr="00381E4B">
              <w:rPr>
                <w:rFonts w:ascii="Times New Roman" w:eastAsia="Batang" w:hAnsi="Times New Roman"/>
                <w:b/>
                <w:sz w:val="22"/>
                <w:szCs w:val="22"/>
                <w:lang w:eastAsia="ko-KR"/>
              </w:rPr>
              <w:t>13</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585E8E"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 11/14</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067D8D" w:rsidP="00067D8D">
            <w:pPr>
              <w:rPr>
                <w:rFonts w:ascii="Times New Roman" w:eastAsia="Batang" w:hAnsi="Times New Roman"/>
                <w:i/>
                <w:sz w:val="22"/>
                <w:szCs w:val="22"/>
                <w:lang w:eastAsia="ko-KR"/>
              </w:rPr>
            </w:pPr>
            <w:r w:rsidRPr="00294648">
              <w:rPr>
                <w:rFonts w:ascii="Times New Roman" w:eastAsia="Batang" w:hAnsi="Times New Roman"/>
                <w:b/>
                <w:sz w:val="22"/>
                <w:szCs w:val="22"/>
                <w:lang w:eastAsia="ko-KR"/>
              </w:rPr>
              <w:t>Corporate Governance and Business Ethics</w:t>
            </w:r>
          </w:p>
        </w:tc>
        <w:tc>
          <w:tcPr>
            <w:tcW w:w="5219" w:type="dxa"/>
            <w:tcBorders>
              <w:top w:val="single" w:sz="6" w:space="0" w:color="000000"/>
              <w:left w:val="single" w:sz="6" w:space="0" w:color="000000"/>
              <w:bottom w:val="single" w:sz="6" w:space="0" w:color="000000"/>
              <w:right w:val="single" w:sz="6" w:space="0" w:color="000000"/>
            </w:tcBorders>
            <w:noWrap/>
          </w:tcPr>
          <w:p w:rsidR="00067D8D" w:rsidRPr="00294648" w:rsidRDefault="00067D8D" w:rsidP="00067D8D">
            <w:pPr>
              <w:rPr>
                <w:rFonts w:ascii="Times New Roman" w:hAnsi="Times New Roman"/>
                <w:color w:val="000000"/>
                <w:sz w:val="22"/>
                <w:szCs w:val="22"/>
              </w:rPr>
            </w:pPr>
            <w:r w:rsidRPr="00294648">
              <w:rPr>
                <w:rFonts w:ascii="Times New Roman" w:hAnsi="Times New Roman"/>
                <w:color w:val="000000"/>
                <w:sz w:val="22"/>
                <w:szCs w:val="22"/>
              </w:rPr>
              <w:t>Rothaermel, Chapter 12</w:t>
            </w:r>
          </w:p>
          <w:p w:rsidR="0043438A" w:rsidRPr="00294648" w:rsidRDefault="0043438A" w:rsidP="00067D8D">
            <w:pPr>
              <w:rPr>
                <w:rFonts w:ascii="Times New Roman" w:eastAsia="Batang" w:hAnsi="Times New Roman"/>
                <w:b/>
                <w:sz w:val="22"/>
                <w:szCs w:val="22"/>
                <w:lang w:eastAsia="ko-KR"/>
              </w:rPr>
            </w:pP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43438A" w:rsidRPr="00294648" w:rsidRDefault="0043438A" w:rsidP="0043438A">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585E8E"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Th: 11/16</w:t>
            </w:r>
          </w:p>
        </w:tc>
        <w:tc>
          <w:tcPr>
            <w:tcW w:w="3659" w:type="dxa"/>
            <w:tcBorders>
              <w:top w:val="single" w:sz="6" w:space="0" w:color="000000"/>
              <w:left w:val="single" w:sz="6" w:space="0" w:color="000000"/>
              <w:bottom w:val="single" w:sz="6" w:space="0" w:color="000000"/>
              <w:right w:val="single" w:sz="6" w:space="0" w:color="000000"/>
            </w:tcBorders>
            <w:noWrap/>
            <w:hideMark/>
          </w:tcPr>
          <w:p w:rsidR="0043438A" w:rsidRPr="00294648" w:rsidRDefault="00B150A9"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Case</w:t>
            </w:r>
            <w:r w:rsidR="00067D8D">
              <w:rPr>
                <w:rFonts w:ascii="Times New Roman" w:eastAsia="Batang" w:hAnsi="Times New Roman"/>
                <w:b/>
                <w:sz w:val="22"/>
                <w:szCs w:val="22"/>
                <w:lang w:eastAsia="ko-KR"/>
              </w:rPr>
              <w:t xml:space="preserve"> Analysis</w:t>
            </w:r>
          </w:p>
        </w:tc>
        <w:tc>
          <w:tcPr>
            <w:tcW w:w="5219" w:type="dxa"/>
            <w:tcBorders>
              <w:top w:val="single" w:sz="6" w:space="0" w:color="000000"/>
              <w:left w:val="single" w:sz="6" w:space="0" w:color="000000"/>
              <w:bottom w:val="single" w:sz="6" w:space="0" w:color="000000"/>
              <w:right w:val="single" w:sz="6" w:space="0" w:color="000000"/>
            </w:tcBorders>
            <w:noWrap/>
            <w:hideMark/>
          </w:tcPr>
          <w:p w:rsidR="0043438A" w:rsidRDefault="00067D8D" w:rsidP="00067D8D">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NFL (CP)</w:t>
            </w:r>
          </w:p>
          <w:p w:rsidR="008F3BC6" w:rsidRPr="008F3BC6" w:rsidRDefault="008F3BC6" w:rsidP="00067D8D">
            <w:pPr>
              <w:rPr>
                <w:rFonts w:ascii="Times New Roman" w:eastAsia="Batang" w:hAnsi="Times New Roman"/>
                <w:b/>
                <w:sz w:val="22"/>
                <w:szCs w:val="22"/>
                <w:lang w:eastAsia="ko-KR"/>
              </w:rPr>
            </w:pPr>
            <w:r>
              <w:rPr>
                <w:rFonts w:ascii="Times New Roman" w:eastAsia="Batang" w:hAnsi="Times New Roman"/>
                <w:b/>
                <w:sz w:val="22"/>
                <w:szCs w:val="22"/>
                <w:lang w:eastAsia="ko-KR"/>
              </w:rPr>
              <w:t>Quiz #5</w:t>
            </w:r>
          </w:p>
        </w:tc>
      </w:tr>
      <w:tr w:rsidR="00381E4B" w:rsidRPr="00294648" w:rsidTr="00FB101A">
        <w:trPr>
          <w:trHeight w:val="288"/>
        </w:trPr>
        <w:tc>
          <w:tcPr>
            <w:tcW w:w="5206" w:type="dxa"/>
            <w:gridSpan w:val="3"/>
            <w:tcBorders>
              <w:top w:val="single" w:sz="6" w:space="0" w:color="000000"/>
              <w:left w:val="single" w:sz="6" w:space="0" w:color="000000"/>
              <w:bottom w:val="single" w:sz="6" w:space="0" w:color="000000"/>
              <w:right w:val="single" w:sz="6" w:space="0" w:color="000000"/>
            </w:tcBorders>
            <w:shd w:val="clear" w:color="auto" w:fill="FFFFCC"/>
          </w:tcPr>
          <w:p w:rsidR="00381E4B" w:rsidRDefault="00381E4B" w:rsidP="0043438A">
            <w:pPr>
              <w:rPr>
                <w:rFonts w:ascii="Times New Roman" w:eastAsia="Batang" w:hAnsi="Times New Roman"/>
                <w:b/>
                <w:sz w:val="22"/>
                <w:szCs w:val="22"/>
                <w:lang w:eastAsia="ko-KR"/>
              </w:rPr>
            </w:pPr>
            <w:r w:rsidRPr="00B321A8">
              <w:rPr>
                <w:rFonts w:ascii="Times New Roman" w:eastAsia="Batang" w:hAnsi="Times New Roman"/>
                <w:b/>
                <w:sz w:val="22"/>
                <w:szCs w:val="22"/>
                <w:lang w:eastAsia="ko-KR"/>
              </w:rPr>
              <w:t>Special Appearances &amp; Holidays</w:t>
            </w:r>
          </w:p>
          <w:p w:rsidR="00381E4B" w:rsidRPr="00B321A8" w:rsidRDefault="00381E4B" w:rsidP="0043438A">
            <w:pPr>
              <w:rPr>
                <w:rFonts w:ascii="Times New Roman" w:eastAsia="Batang" w:hAnsi="Times New Roman"/>
                <w:b/>
                <w:sz w:val="22"/>
                <w:szCs w:val="22"/>
                <w:lang w:eastAsia="ko-KR"/>
              </w:rPr>
            </w:pPr>
          </w:p>
        </w:tc>
        <w:tc>
          <w:tcPr>
            <w:tcW w:w="5219" w:type="dxa"/>
            <w:tcBorders>
              <w:top w:val="single" w:sz="6" w:space="0" w:color="000000"/>
              <w:left w:val="single" w:sz="6" w:space="0" w:color="000000"/>
              <w:bottom w:val="single" w:sz="6" w:space="0" w:color="000000"/>
              <w:right w:val="single" w:sz="6" w:space="0" w:color="000000"/>
            </w:tcBorders>
            <w:shd w:val="clear" w:color="auto" w:fill="FFFFCC"/>
            <w:noWrap/>
          </w:tcPr>
          <w:p w:rsidR="00381E4B" w:rsidRDefault="00381E4B" w:rsidP="00067D8D">
            <w:pPr>
              <w:rPr>
                <w:rFonts w:ascii="Times New Roman" w:eastAsia="Batang" w:hAnsi="Times New Roman"/>
                <w:sz w:val="22"/>
                <w:szCs w:val="22"/>
                <w:u w:val="single"/>
                <w:lang w:eastAsia="ko-KR"/>
              </w:rPr>
            </w:pP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381E4B" w:rsidRDefault="0043438A" w:rsidP="0043438A">
            <w:pPr>
              <w:jc w:val="center"/>
              <w:rPr>
                <w:rFonts w:ascii="Times New Roman" w:eastAsia="Batang" w:hAnsi="Times New Roman"/>
                <w:b/>
                <w:sz w:val="22"/>
                <w:szCs w:val="22"/>
                <w:lang w:eastAsia="ko-KR"/>
              </w:rPr>
            </w:pPr>
            <w:r w:rsidRPr="00381E4B">
              <w:rPr>
                <w:rFonts w:ascii="Times New Roman" w:eastAsia="Batang" w:hAnsi="Times New Roman"/>
                <w:b/>
                <w:sz w:val="22"/>
                <w:szCs w:val="22"/>
                <w:lang w:eastAsia="ko-KR"/>
              </w:rPr>
              <w:t>14</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9331C6"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 11/21</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6022A8"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Guest Speaker</w:t>
            </w:r>
          </w:p>
        </w:tc>
        <w:tc>
          <w:tcPr>
            <w:tcW w:w="5219" w:type="dxa"/>
            <w:tcBorders>
              <w:top w:val="single" w:sz="6" w:space="0" w:color="000000"/>
              <w:left w:val="single" w:sz="6" w:space="0" w:color="000000"/>
              <w:bottom w:val="single" w:sz="6" w:space="0" w:color="000000"/>
              <w:right w:val="single" w:sz="6" w:space="0" w:color="000000"/>
            </w:tcBorders>
            <w:noWrap/>
            <w:hideMark/>
          </w:tcPr>
          <w:p w:rsidR="0043438A" w:rsidRPr="00E4574D" w:rsidRDefault="00E4574D" w:rsidP="0043438A">
            <w:pPr>
              <w:rPr>
                <w:rFonts w:ascii="Times New Roman" w:hAnsi="Times New Roman"/>
                <w:color w:val="000000"/>
                <w:sz w:val="22"/>
                <w:szCs w:val="22"/>
              </w:rPr>
            </w:pPr>
            <w:r>
              <w:rPr>
                <w:rFonts w:ascii="Times New Roman" w:hAnsi="Times New Roman"/>
                <w:color w:val="000000"/>
                <w:sz w:val="22"/>
                <w:szCs w:val="22"/>
              </w:rPr>
              <w:t>TBD</w:t>
            </w:r>
          </w:p>
          <w:p w:rsidR="0043438A" w:rsidRPr="00294648" w:rsidRDefault="0043438A" w:rsidP="0043438A">
            <w:pPr>
              <w:rPr>
                <w:rFonts w:ascii="Times New Roman" w:hAnsi="Times New Roman"/>
                <w:color w:val="000000"/>
                <w:sz w:val="22"/>
                <w:szCs w:val="22"/>
              </w:rPr>
            </w:pPr>
          </w:p>
        </w:tc>
      </w:tr>
      <w:tr w:rsidR="0043438A" w:rsidRPr="00294648" w:rsidTr="00B321A8">
        <w:trPr>
          <w:trHeight w:val="288"/>
        </w:trPr>
        <w:tc>
          <w:tcPr>
            <w:tcW w:w="802" w:type="dxa"/>
            <w:tcBorders>
              <w:top w:val="single" w:sz="6" w:space="0" w:color="000000"/>
              <w:left w:val="single" w:sz="6" w:space="0" w:color="000000"/>
              <w:bottom w:val="single" w:sz="6" w:space="0" w:color="000000"/>
              <w:right w:val="single" w:sz="6" w:space="0" w:color="000000"/>
            </w:tcBorders>
            <w:hideMark/>
          </w:tcPr>
          <w:p w:rsidR="0043438A" w:rsidRPr="00294648" w:rsidRDefault="0043438A" w:rsidP="0043438A">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9331C6"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Th: 11/23</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9331C6" w:rsidP="0043438A">
            <w:pPr>
              <w:jc w:val="both"/>
              <w:rPr>
                <w:rFonts w:ascii="Times New Roman" w:eastAsia="Batang" w:hAnsi="Times New Roman"/>
                <w:i/>
                <w:lang w:eastAsia="ko-KR"/>
              </w:rPr>
            </w:pPr>
            <w:r>
              <w:rPr>
                <w:rFonts w:ascii="Times New Roman" w:eastAsia="Batang" w:hAnsi="Times New Roman"/>
                <w:b/>
                <w:sz w:val="22"/>
                <w:szCs w:val="22"/>
                <w:lang w:eastAsia="ko-KR"/>
              </w:rPr>
              <w:t>THANKSGIVING HOLIDAY</w:t>
            </w:r>
          </w:p>
          <w:p w:rsidR="0043438A" w:rsidRPr="00294648" w:rsidRDefault="0043438A" w:rsidP="0043438A">
            <w:pPr>
              <w:ind w:left="720"/>
              <w:contextualSpacing/>
              <w:jc w:val="both"/>
              <w:rPr>
                <w:rFonts w:ascii="Times New Roman" w:eastAsia="Batang" w:hAnsi="Times New Roman"/>
                <w:i/>
                <w:sz w:val="22"/>
                <w:szCs w:val="22"/>
                <w:lang w:eastAsia="ko-KR"/>
              </w:rPr>
            </w:pPr>
          </w:p>
        </w:tc>
        <w:tc>
          <w:tcPr>
            <w:tcW w:w="5219" w:type="dxa"/>
            <w:tcBorders>
              <w:top w:val="single" w:sz="6" w:space="0" w:color="000000"/>
              <w:left w:val="single" w:sz="6" w:space="0" w:color="000000"/>
              <w:bottom w:val="single" w:sz="6" w:space="0" w:color="000000"/>
              <w:right w:val="single" w:sz="6" w:space="0" w:color="000000"/>
            </w:tcBorders>
            <w:noWrap/>
            <w:hideMark/>
          </w:tcPr>
          <w:p w:rsidR="0043438A" w:rsidRPr="00294648" w:rsidRDefault="009331C6" w:rsidP="0043438A">
            <w:pPr>
              <w:rPr>
                <w:rFonts w:ascii="Times New Roman" w:eastAsia="Batang" w:hAnsi="Times New Roman"/>
                <w:sz w:val="22"/>
                <w:szCs w:val="22"/>
                <w:lang w:eastAsia="ko-KR"/>
              </w:rPr>
            </w:pPr>
            <w:r>
              <w:rPr>
                <w:rFonts w:ascii="Times New Roman" w:eastAsia="Batang" w:hAnsi="Times New Roman"/>
                <w:sz w:val="22"/>
                <w:szCs w:val="22"/>
                <w:lang w:eastAsia="ko-KR"/>
              </w:rPr>
              <w:t>NO CLASS</w:t>
            </w:r>
          </w:p>
        </w:tc>
      </w:tr>
      <w:tr w:rsidR="00381E4B" w:rsidRPr="00294648" w:rsidTr="00381E4B">
        <w:trPr>
          <w:trHeight w:val="288"/>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CC"/>
          </w:tcPr>
          <w:p w:rsidR="00381E4B" w:rsidRDefault="00BE4EAD"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Group Presentations</w:t>
            </w:r>
          </w:p>
          <w:p w:rsidR="00BE4EAD" w:rsidRPr="00381E4B" w:rsidRDefault="00BE4EAD" w:rsidP="0043438A">
            <w:pPr>
              <w:rPr>
                <w:rFonts w:ascii="Times New Roman" w:eastAsia="Batang" w:hAnsi="Times New Roman"/>
                <w:b/>
                <w:sz w:val="22"/>
                <w:szCs w:val="22"/>
                <w:lang w:eastAsia="ko-KR"/>
              </w:rPr>
            </w:pPr>
          </w:p>
        </w:tc>
      </w:tr>
      <w:tr w:rsidR="00B321A8" w:rsidRPr="00B321A8" w:rsidTr="00B321A8">
        <w:trPr>
          <w:trHeight w:val="288"/>
        </w:trPr>
        <w:tc>
          <w:tcPr>
            <w:tcW w:w="802" w:type="dxa"/>
            <w:tcBorders>
              <w:top w:val="single" w:sz="6" w:space="0" w:color="000000"/>
              <w:left w:val="single" w:sz="6" w:space="0" w:color="000000"/>
              <w:bottom w:val="single" w:sz="6" w:space="0" w:color="000000"/>
              <w:right w:val="single" w:sz="6" w:space="0" w:color="000000"/>
            </w:tcBorders>
          </w:tcPr>
          <w:p w:rsidR="0043438A" w:rsidRPr="00381E4B" w:rsidRDefault="0043438A" w:rsidP="0043438A">
            <w:pPr>
              <w:jc w:val="center"/>
              <w:rPr>
                <w:rFonts w:ascii="Times New Roman" w:eastAsia="Batang" w:hAnsi="Times New Roman"/>
                <w:b/>
                <w:sz w:val="22"/>
                <w:szCs w:val="22"/>
                <w:lang w:eastAsia="ko-KR"/>
              </w:rPr>
            </w:pPr>
            <w:r w:rsidRPr="00381E4B">
              <w:rPr>
                <w:rFonts w:ascii="Times New Roman" w:eastAsia="Batang" w:hAnsi="Times New Roman"/>
                <w:b/>
                <w:sz w:val="22"/>
                <w:szCs w:val="22"/>
                <w:lang w:eastAsia="ko-KR"/>
              </w:rPr>
              <w:t>15</w:t>
            </w:r>
          </w:p>
        </w:tc>
        <w:tc>
          <w:tcPr>
            <w:tcW w:w="745" w:type="dxa"/>
            <w:tcBorders>
              <w:top w:val="single" w:sz="6" w:space="0" w:color="000000"/>
              <w:left w:val="single" w:sz="6" w:space="0" w:color="000000"/>
              <w:bottom w:val="single" w:sz="6" w:space="0" w:color="000000"/>
              <w:right w:val="single" w:sz="6" w:space="0" w:color="000000"/>
            </w:tcBorders>
            <w:hideMark/>
          </w:tcPr>
          <w:p w:rsidR="0043438A" w:rsidRPr="00294648" w:rsidRDefault="009331C6"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 11/28</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9331C6" w:rsidP="0043438A">
            <w:pPr>
              <w:jc w:val="both"/>
              <w:rPr>
                <w:rFonts w:ascii="Times New Roman" w:eastAsia="Batang" w:hAnsi="Times New Roman"/>
                <w:i/>
                <w:lang w:eastAsia="ko-KR"/>
              </w:rPr>
            </w:pPr>
            <w:r>
              <w:rPr>
                <w:rFonts w:ascii="Times New Roman" w:eastAsia="Batang" w:hAnsi="Times New Roman"/>
                <w:b/>
                <w:sz w:val="22"/>
                <w:szCs w:val="22"/>
                <w:lang w:eastAsia="ko-KR"/>
              </w:rPr>
              <w:t>Final Project Presentation I</w:t>
            </w:r>
          </w:p>
          <w:p w:rsidR="0043438A" w:rsidRPr="00294648" w:rsidRDefault="0043438A" w:rsidP="0043438A">
            <w:pPr>
              <w:ind w:left="720"/>
              <w:contextualSpacing/>
              <w:jc w:val="both"/>
              <w:rPr>
                <w:rFonts w:ascii="Times New Roman" w:eastAsia="Batang" w:hAnsi="Times New Roman"/>
                <w:i/>
                <w:sz w:val="22"/>
                <w:szCs w:val="22"/>
                <w:lang w:eastAsia="ko-KR"/>
              </w:rPr>
            </w:pPr>
          </w:p>
        </w:tc>
        <w:tc>
          <w:tcPr>
            <w:tcW w:w="5219" w:type="dxa"/>
            <w:tcBorders>
              <w:top w:val="single" w:sz="6" w:space="0" w:color="000000"/>
              <w:left w:val="single" w:sz="6" w:space="0" w:color="000000"/>
              <w:bottom w:val="single" w:sz="6" w:space="0" w:color="000000"/>
              <w:right w:val="single" w:sz="6" w:space="0" w:color="000000"/>
            </w:tcBorders>
            <w:noWrap/>
          </w:tcPr>
          <w:p w:rsidR="0043438A" w:rsidRPr="00294648" w:rsidRDefault="007D11A5" w:rsidP="0043438A">
            <w:pPr>
              <w:rPr>
                <w:rFonts w:ascii="Times New Roman" w:eastAsia="Batang" w:hAnsi="Times New Roman"/>
                <w:sz w:val="22"/>
                <w:szCs w:val="22"/>
                <w:lang w:eastAsia="ko-KR"/>
              </w:rPr>
            </w:pPr>
            <w:r>
              <w:rPr>
                <w:rFonts w:ascii="Times New Roman" w:eastAsia="Batang" w:hAnsi="Times New Roman"/>
                <w:sz w:val="22"/>
                <w:szCs w:val="22"/>
                <w:lang w:eastAsia="ko-KR"/>
              </w:rPr>
              <w:t>TBD</w:t>
            </w:r>
          </w:p>
        </w:tc>
      </w:tr>
      <w:tr w:rsidR="0043438A" w:rsidRPr="00294648" w:rsidTr="00BE4EAD">
        <w:trPr>
          <w:trHeight w:val="288"/>
        </w:trPr>
        <w:tc>
          <w:tcPr>
            <w:tcW w:w="802" w:type="dxa"/>
            <w:tcBorders>
              <w:top w:val="single" w:sz="6" w:space="0" w:color="000000"/>
              <w:left w:val="single" w:sz="6" w:space="0" w:color="000000"/>
              <w:bottom w:val="single" w:sz="6" w:space="0" w:color="000000"/>
              <w:right w:val="single" w:sz="6" w:space="0" w:color="000000"/>
            </w:tcBorders>
          </w:tcPr>
          <w:p w:rsidR="0043438A" w:rsidRPr="00294648" w:rsidRDefault="0043438A" w:rsidP="0043438A">
            <w:pPr>
              <w:jc w:val="center"/>
              <w:rPr>
                <w:rFonts w:ascii="Times New Roman" w:eastAsia="Batang" w:hAnsi="Times New Roman"/>
                <w:sz w:val="22"/>
                <w:szCs w:val="22"/>
                <w:lang w:eastAsia="ko-KR"/>
              </w:rPr>
            </w:pPr>
          </w:p>
        </w:tc>
        <w:tc>
          <w:tcPr>
            <w:tcW w:w="745" w:type="dxa"/>
            <w:tcBorders>
              <w:top w:val="single" w:sz="6" w:space="0" w:color="000000"/>
              <w:left w:val="single" w:sz="6" w:space="0" w:color="000000"/>
              <w:bottom w:val="single" w:sz="6" w:space="0" w:color="000000"/>
              <w:right w:val="single" w:sz="6" w:space="0" w:color="000000"/>
            </w:tcBorders>
          </w:tcPr>
          <w:p w:rsidR="0043438A" w:rsidRDefault="009331C6"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Th: 11/30</w:t>
            </w:r>
          </w:p>
        </w:tc>
        <w:tc>
          <w:tcPr>
            <w:tcW w:w="3659" w:type="dxa"/>
            <w:tcBorders>
              <w:top w:val="single" w:sz="6" w:space="0" w:color="000000"/>
              <w:left w:val="single" w:sz="6" w:space="0" w:color="000000"/>
              <w:bottom w:val="single" w:sz="6" w:space="0" w:color="000000"/>
              <w:right w:val="single" w:sz="6" w:space="0" w:color="000000"/>
            </w:tcBorders>
            <w:noWrap/>
          </w:tcPr>
          <w:p w:rsidR="0043438A" w:rsidRPr="00294648" w:rsidRDefault="009331C6" w:rsidP="0043438A">
            <w:pPr>
              <w:jc w:val="both"/>
              <w:rPr>
                <w:rFonts w:ascii="Times New Roman" w:eastAsia="Batang" w:hAnsi="Times New Roman"/>
                <w:b/>
                <w:sz w:val="22"/>
                <w:szCs w:val="22"/>
                <w:lang w:eastAsia="ko-KR"/>
              </w:rPr>
            </w:pPr>
            <w:r>
              <w:rPr>
                <w:rFonts w:ascii="Times New Roman" w:eastAsia="Batang" w:hAnsi="Times New Roman"/>
                <w:b/>
                <w:sz w:val="22"/>
                <w:szCs w:val="22"/>
                <w:lang w:eastAsia="ko-KR"/>
              </w:rPr>
              <w:t>Final Project Presentation II</w:t>
            </w:r>
          </w:p>
        </w:tc>
        <w:tc>
          <w:tcPr>
            <w:tcW w:w="5219" w:type="dxa"/>
            <w:tcBorders>
              <w:top w:val="single" w:sz="6" w:space="0" w:color="000000"/>
              <w:left w:val="single" w:sz="6" w:space="0" w:color="000000"/>
              <w:bottom w:val="single" w:sz="6" w:space="0" w:color="000000"/>
              <w:right w:val="single" w:sz="6" w:space="0" w:color="000000"/>
            </w:tcBorders>
            <w:noWrap/>
          </w:tcPr>
          <w:p w:rsidR="0043438A" w:rsidRPr="00294648" w:rsidRDefault="007D11A5" w:rsidP="0043438A">
            <w:pPr>
              <w:rPr>
                <w:rFonts w:ascii="Times New Roman" w:eastAsia="Batang" w:hAnsi="Times New Roman"/>
                <w:sz w:val="22"/>
                <w:szCs w:val="22"/>
                <w:lang w:eastAsia="ko-KR"/>
              </w:rPr>
            </w:pPr>
            <w:r>
              <w:rPr>
                <w:rFonts w:ascii="Times New Roman" w:eastAsia="Batang" w:hAnsi="Times New Roman"/>
                <w:sz w:val="22"/>
                <w:szCs w:val="22"/>
                <w:lang w:eastAsia="ko-KR"/>
              </w:rPr>
              <w:t>TBD</w:t>
            </w:r>
          </w:p>
        </w:tc>
      </w:tr>
      <w:tr w:rsidR="00BE4EAD" w:rsidRPr="00294648" w:rsidTr="00BE4EAD">
        <w:trPr>
          <w:trHeight w:val="288"/>
        </w:trPr>
        <w:tc>
          <w:tcPr>
            <w:tcW w:w="10425" w:type="dxa"/>
            <w:gridSpan w:val="4"/>
            <w:tcBorders>
              <w:top w:val="single" w:sz="6" w:space="0" w:color="000000"/>
              <w:left w:val="single" w:sz="6" w:space="0" w:color="000000"/>
              <w:bottom w:val="single" w:sz="4" w:space="0" w:color="auto"/>
              <w:right w:val="single" w:sz="6" w:space="0" w:color="000000"/>
            </w:tcBorders>
            <w:shd w:val="clear" w:color="auto" w:fill="FFFFCC"/>
            <w:hideMark/>
          </w:tcPr>
          <w:p w:rsidR="00BE4EAD" w:rsidRDefault="00BE4EAD"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FINAL EXAMINATION</w:t>
            </w:r>
          </w:p>
          <w:p w:rsidR="00BE4EAD" w:rsidRPr="00BE4EAD" w:rsidRDefault="00BE4EAD" w:rsidP="0043438A">
            <w:pPr>
              <w:rPr>
                <w:rFonts w:ascii="Times New Roman" w:eastAsia="Batang" w:hAnsi="Times New Roman"/>
                <w:b/>
                <w:color w:val="FF0000"/>
                <w:sz w:val="22"/>
                <w:szCs w:val="22"/>
                <w:lang w:eastAsia="ko-KR"/>
              </w:rPr>
            </w:pPr>
          </w:p>
        </w:tc>
      </w:tr>
      <w:tr w:rsidR="00BE4EAD" w:rsidRPr="00294648" w:rsidTr="00BE4EAD">
        <w:trPr>
          <w:trHeight w:val="288"/>
        </w:trPr>
        <w:tc>
          <w:tcPr>
            <w:tcW w:w="802" w:type="dxa"/>
            <w:tcBorders>
              <w:top w:val="single" w:sz="4" w:space="0" w:color="auto"/>
              <w:left w:val="single" w:sz="6" w:space="0" w:color="000000"/>
              <w:bottom w:val="single" w:sz="6" w:space="0" w:color="000000"/>
              <w:right w:val="single" w:sz="6" w:space="0" w:color="000000"/>
            </w:tcBorders>
          </w:tcPr>
          <w:p w:rsidR="00BE4EAD" w:rsidRPr="00BE4EAD" w:rsidRDefault="00BE4EAD" w:rsidP="00BE4EAD">
            <w:pPr>
              <w:jc w:val="center"/>
              <w:rPr>
                <w:rFonts w:ascii="Times New Roman" w:eastAsia="Batang" w:hAnsi="Times New Roman"/>
                <w:b/>
                <w:sz w:val="22"/>
                <w:szCs w:val="22"/>
                <w:lang w:eastAsia="ko-KR"/>
              </w:rPr>
            </w:pPr>
            <w:r w:rsidRPr="00BE4EAD">
              <w:rPr>
                <w:rFonts w:ascii="Times New Roman" w:eastAsia="Batang" w:hAnsi="Times New Roman"/>
                <w:b/>
                <w:sz w:val="22"/>
                <w:szCs w:val="22"/>
                <w:lang w:eastAsia="ko-KR"/>
              </w:rPr>
              <w:t>16</w:t>
            </w:r>
          </w:p>
        </w:tc>
        <w:tc>
          <w:tcPr>
            <w:tcW w:w="745" w:type="dxa"/>
            <w:tcBorders>
              <w:top w:val="single" w:sz="4" w:space="0" w:color="auto"/>
              <w:left w:val="single" w:sz="6" w:space="0" w:color="000000"/>
              <w:bottom w:val="single" w:sz="6" w:space="0" w:color="000000"/>
              <w:right w:val="single" w:sz="6" w:space="0" w:color="000000"/>
            </w:tcBorders>
          </w:tcPr>
          <w:p w:rsidR="00BE4EAD" w:rsidRPr="00294648" w:rsidRDefault="00BE4EAD" w:rsidP="0043438A">
            <w:pPr>
              <w:jc w:val="both"/>
              <w:rPr>
                <w:rFonts w:ascii="Times New Roman" w:eastAsia="Batang" w:hAnsi="Times New Roman"/>
                <w:sz w:val="22"/>
                <w:szCs w:val="22"/>
                <w:lang w:eastAsia="ko-KR"/>
              </w:rPr>
            </w:pPr>
            <w:r>
              <w:rPr>
                <w:rFonts w:ascii="Times New Roman" w:eastAsia="Batang" w:hAnsi="Times New Roman"/>
                <w:sz w:val="22"/>
                <w:szCs w:val="22"/>
                <w:lang w:eastAsia="ko-KR"/>
              </w:rPr>
              <w:t>TBD</w:t>
            </w:r>
          </w:p>
        </w:tc>
        <w:tc>
          <w:tcPr>
            <w:tcW w:w="3659" w:type="dxa"/>
            <w:tcBorders>
              <w:top w:val="single" w:sz="4" w:space="0" w:color="auto"/>
              <w:left w:val="single" w:sz="6" w:space="0" w:color="000000"/>
              <w:bottom w:val="single" w:sz="6" w:space="0" w:color="000000"/>
              <w:right w:val="single" w:sz="6" w:space="0" w:color="000000"/>
            </w:tcBorders>
            <w:noWrap/>
          </w:tcPr>
          <w:p w:rsidR="00BE4EAD" w:rsidRPr="00BE4EAD" w:rsidRDefault="00BE4EAD"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Final Examination</w:t>
            </w:r>
          </w:p>
        </w:tc>
        <w:tc>
          <w:tcPr>
            <w:tcW w:w="5219" w:type="dxa"/>
            <w:tcBorders>
              <w:top w:val="single" w:sz="4" w:space="0" w:color="auto"/>
              <w:left w:val="single" w:sz="6" w:space="0" w:color="000000"/>
              <w:bottom w:val="single" w:sz="6" w:space="0" w:color="000000"/>
              <w:right w:val="single" w:sz="6" w:space="0" w:color="000000"/>
            </w:tcBorders>
            <w:noWrap/>
          </w:tcPr>
          <w:p w:rsidR="00BE4EAD" w:rsidRDefault="00163DD8"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Cumulative: 80</w:t>
            </w:r>
            <w:r w:rsidR="00BE4EAD">
              <w:rPr>
                <w:rFonts w:ascii="Times New Roman" w:eastAsia="Batang" w:hAnsi="Times New Roman"/>
                <w:b/>
                <w:sz w:val="22"/>
                <w:szCs w:val="22"/>
                <w:lang w:eastAsia="ko-KR"/>
              </w:rPr>
              <w:t xml:space="preserve">% material covered after </w:t>
            </w:r>
            <w:r w:rsidR="008F086C">
              <w:rPr>
                <w:rFonts w:ascii="Times New Roman" w:eastAsia="Batang" w:hAnsi="Times New Roman"/>
                <w:b/>
                <w:sz w:val="22"/>
                <w:szCs w:val="22"/>
                <w:lang w:eastAsia="ko-KR"/>
              </w:rPr>
              <w:t>midterm,</w:t>
            </w:r>
            <w:r>
              <w:rPr>
                <w:rFonts w:ascii="Times New Roman" w:eastAsia="Batang" w:hAnsi="Times New Roman"/>
                <w:b/>
                <w:sz w:val="22"/>
                <w:szCs w:val="22"/>
                <w:lang w:eastAsia="ko-KR"/>
              </w:rPr>
              <w:t xml:space="preserve"> 20</w:t>
            </w:r>
            <w:r w:rsidR="00BE4EAD">
              <w:rPr>
                <w:rFonts w:ascii="Times New Roman" w:eastAsia="Batang" w:hAnsi="Times New Roman"/>
                <w:b/>
                <w:sz w:val="22"/>
                <w:szCs w:val="22"/>
                <w:lang w:eastAsia="ko-KR"/>
              </w:rPr>
              <w:t>% material covered before midterm.</w:t>
            </w:r>
          </w:p>
          <w:p w:rsidR="008F086C" w:rsidRDefault="008F086C" w:rsidP="0043438A">
            <w:pPr>
              <w:rPr>
                <w:rFonts w:ascii="Times New Roman" w:eastAsia="Batang" w:hAnsi="Times New Roman"/>
                <w:b/>
                <w:sz w:val="22"/>
                <w:szCs w:val="22"/>
                <w:lang w:eastAsia="ko-KR"/>
              </w:rPr>
            </w:pPr>
            <w:r>
              <w:rPr>
                <w:rFonts w:ascii="Times New Roman" w:eastAsia="Batang" w:hAnsi="Times New Roman"/>
                <w:b/>
                <w:sz w:val="22"/>
                <w:szCs w:val="22"/>
                <w:lang w:eastAsia="ko-KR"/>
              </w:rPr>
              <w:t>Multiple choice</w:t>
            </w:r>
          </w:p>
        </w:tc>
      </w:tr>
    </w:tbl>
    <w:p w:rsidR="00294648" w:rsidRPr="00294648" w:rsidRDefault="00294648" w:rsidP="00294648">
      <w:pPr>
        <w:tabs>
          <w:tab w:val="left" w:pos="-1440"/>
          <w:tab w:val="left" w:pos="-720"/>
          <w:tab w:val="left" w:pos="0"/>
          <w:tab w:val="left" w:pos="720"/>
        </w:tabs>
        <w:rPr>
          <w:rFonts w:ascii="Times New Roman" w:hAnsi="Times New Roman"/>
          <w:b/>
          <w:sz w:val="18"/>
          <w:szCs w:val="18"/>
        </w:rPr>
      </w:pPr>
    </w:p>
    <w:p w:rsidR="00294648" w:rsidRPr="00294648" w:rsidRDefault="00294648" w:rsidP="00294648">
      <w:pPr>
        <w:tabs>
          <w:tab w:val="left" w:pos="-1440"/>
          <w:tab w:val="left" w:pos="-720"/>
          <w:tab w:val="left" w:pos="0"/>
          <w:tab w:val="left" w:pos="720"/>
        </w:tabs>
        <w:rPr>
          <w:rFonts w:ascii="Times New Roman" w:hAnsi="Times New Roman"/>
          <w:i/>
          <w:sz w:val="22"/>
          <w:szCs w:val="18"/>
        </w:rPr>
      </w:pPr>
      <w:r w:rsidRPr="00294648">
        <w:rPr>
          <w:rFonts w:ascii="Times New Roman" w:hAnsi="Times New Roman"/>
          <w:i/>
          <w:sz w:val="22"/>
          <w:szCs w:val="18"/>
        </w:rPr>
        <w:t>CP = Harvard Coursepack</w:t>
      </w:r>
    </w:p>
    <w:p w:rsidR="00294648" w:rsidRPr="000E78B9" w:rsidRDefault="00294648" w:rsidP="000E78B9">
      <w:pPr>
        <w:tabs>
          <w:tab w:val="left" w:pos="-1440"/>
          <w:tab w:val="left" w:pos="-720"/>
          <w:tab w:val="left" w:pos="0"/>
          <w:tab w:val="left" w:pos="720"/>
        </w:tabs>
        <w:rPr>
          <w:rFonts w:ascii="Times New Roman" w:hAnsi="Times New Roman"/>
          <w:b/>
          <w:szCs w:val="24"/>
        </w:rPr>
        <w:sectPr w:rsidR="00294648" w:rsidRPr="000E78B9">
          <w:footerReference w:type="default" r:id="rId12"/>
          <w:pgSz w:w="12240" w:h="15840"/>
          <w:pgMar w:top="720" w:right="1440" w:bottom="1008" w:left="1440" w:header="720" w:footer="720" w:gutter="0"/>
          <w:cols w:space="720"/>
        </w:sectPr>
      </w:pPr>
      <w:r w:rsidRPr="00294648">
        <w:rPr>
          <w:rFonts w:ascii="Times New Roman" w:hAnsi="Times New Roman"/>
          <w:i/>
          <w:sz w:val="22"/>
          <w:szCs w:val="18"/>
        </w:rPr>
        <w:t>T</w:t>
      </w:r>
      <w:r w:rsidR="00B84373">
        <w:rPr>
          <w:rFonts w:ascii="Times New Roman" w:hAnsi="Times New Roman"/>
          <w:i/>
          <w:sz w:val="22"/>
          <w:szCs w:val="18"/>
        </w:rPr>
        <w:t>BD = To be distributed in cla</w:t>
      </w:r>
      <w:r w:rsidR="002D711B">
        <w:rPr>
          <w:rFonts w:ascii="Times New Roman" w:hAnsi="Times New Roman"/>
          <w:i/>
          <w:sz w:val="22"/>
          <w:szCs w:val="18"/>
        </w:rPr>
        <w:t>ss</w:t>
      </w:r>
    </w:p>
    <w:p w:rsidR="00615DA2" w:rsidRDefault="00615DA2" w:rsidP="00B84373">
      <w:pPr>
        <w:tabs>
          <w:tab w:val="left" w:pos="-1440"/>
          <w:tab w:val="left" w:pos="-720"/>
          <w:tab w:val="left" w:pos="0"/>
          <w:tab w:val="left" w:pos="720"/>
        </w:tabs>
        <w:rPr>
          <w:rFonts w:ascii="Times New Roman" w:hAnsi="Times New Roman"/>
          <w:b/>
          <w:szCs w:val="24"/>
        </w:rPr>
      </w:pPr>
    </w:p>
    <w:p w:rsidR="00B02965" w:rsidRPr="00142BA2" w:rsidRDefault="00B02965" w:rsidP="00B02965">
      <w:pPr>
        <w:tabs>
          <w:tab w:val="left" w:pos="-1440"/>
          <w:tab w:val="left" w:pos="-720"/>
          <w:tab w:val="left" w:pos="0"/>
          <w:tab w:val="left" w:pos="720"/>
        </w:tabs>
        <w:jc w:val="center"/>
        <w:rPr>
          <w:rFonts w:ascii="Times New Roman" w:hAnsi="Times New Roman"/>
          <w:b/>
          <w:szCs w:val="24"/>
        </w:rPr>
      </w:pPr>
      <w:r w:rsidRPr="00142BA2">
        <w:rPr>
          <w:rFonts w:ascii="Times New Roman" w:hAnsi="Times New Roman"/>
          <w:b/>
          <w:szCs w:val="24"/>
        </w:rPr>
        <w:t xml:space="preserve">Appendix </w:t>
      </w:r>
      <w:r w:rsidR="00B84373">
        <w:rPr>
          <w:rFonts w:ascii="Times New Roman" w:hAnsi="Times New Roman"/>
          <w:b/>
          <w:szCs w:val="24"/>
        </w:rPr>
        <w:t>A</w:t>
      </w:r>
      <w:r w:rsidRPr="00142BA2">
        <w:rPr>
          <w:rFonts w:ascii="Times New Roman" w:hAnsi="Times New Roman"/>
          <w:b/>
          <w:szCs w:val="24"/>
        </w:rPr>
        <w:t>. Guide to Case Analysis</w:t>
      </w:r>
    </w:p>
    <w:p w:rsidR="00B02965" w:rsidRDefault="00B02965" w:rsidP="00B02965">
      <w:pPr>
        <w:tabs>
          <w:tab w:val="left" w:pos="-1440"/>
          <w:tab w:val="left" w:pos="-720"/>
          <w:tab w:val="left" w:pos="0"/>
          <w:tab w:val="left" w:pos="720"/>
        </w:tabs>
        <w:ind w:left="900" w:hanging="900"/>
        <w:jc w:val="center"/>
        <w:rPr>
          <w:rFonts w:ascii="Times New Roman" w:hAnsi="Times New Roman"/>
          <w:b/>
          <w:sz w:val="22"/>
          <w:szCs w:val="18"/>
        </w:rPr>
      </w:pPr>
    </w:p>
    <w:p w:rsidR="00B02965" w:rsidRDefault="00B02965" w:rsidP="00B02965">
      <w:pPr>
        <w:tabs>
          <w:tab w:val="left" w:pos="-1440"/>
          <w:tab w:val="left" w:pos="-720"/>
        </w:tabs>
        <w:jc w:val="both"/>
        <w:rPr>
          <w:rFonts w:ascii="Times New Roman" w:hAnsi="Times New Roman"/>
          <w:b/>
          <w:sz w:val="22"/>
        </w:rPr>
      </w:pPr>
    </w:p>
    <w:p w:rsidR="00B02965" w:rsidRDefault="00B02965" w:rsidP="00B02965">
      <w:pPr>
        <w:tabs>
          <w:tab w:val="left" w:pos="-1440"/>
          <w:tab w:val="left" w:pos="-720"/>
        </w:tabs>
        <w:jc w:val="both"/>
        <w:rPr>
          <w:rFonts w:ascii="Times New Roman" w:hAnsi="Times New Roman"/>
          <w:sz w:val="22"/>
        </w:rPr>
      </w:pPr>
      <w:r>
        <w:rPr>
          <w:rFonts w:ascii="Times New Roman" w:hAnsi="Times New Roman"/>
          <w:sz w:val="22"/>
        </w:rPr>
        <w:t xml:space="preserve">Cases require careful preparation before class.  The following is a list of steps to guide your case preparation. </w:t>
      </w:r>
    </w:p>
    <w:p w:rsidR="00B02965" w:rsidRDefault="00B02965" w:rsidP="00B02965">
      <w:pPr>
        <w:tabs>
          <w:tab w:val="left" w:pos="-1440"/>
          <w:tab w:val="left" w:pos="-720"/>
        </w:tabs>
        <w:jc w:val="both"/>
        <w:rPr>
          <w:rFonts w:ascii="Times New Roman" w:hAnsi="Times New Roman"/>
          <w:sz w:val="22"/>
        </w:rPr>
      </w:pP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Rapidly read the assigned case and other materials to gain a general understanding of the industry, the firm, and the general competitive situation and issues.  </w:t>
      </w: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Carefully review the discussion questions provided for the case for clues as to what issues require special attention.</w:t>
      </w: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Carefully re-read the case, taking notes that sort information, facts, and observations under a number of relevant headings.   Use the discussion questions to guide your own thinking about the issues. </w:t>
      </w: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Formulate theories or hypotheses about what is going on as you read ("the company loses money on small orders"), modifying or rejecting them as new information surfaces ("Table 2 shows that shipping costs per unit are higher for small orders, but only for long-distance shipments").  </w:t>
      </w: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Perform quantitative analyses, “crunching” whatever numbers are available.  It is also very important to provide quantitative support wherever possible, particularly when exploring various hypotheses as to the nature and importance of certain phenomena.  (If the requisite data are not available in the case, precise descriptions of what data are missing often triggers ideas for making creative use of the information that is available.)  It is usually worthwhile to identify trends in the firm or industry, preferably with a quantitative measurement.  Some of these trends, often very important ones, will not be flagged in the text of the case.  </w:t>
      </w: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Prepare definitive conclusions before you come to class concerning the issues raised in the discussion questions.</w:t>
      </w:r>
    </w:p>
    <w:p w:rsidR="00B02965" w:rsidRDefault="00B02965" w:rsidP="00B02965">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Bring your detailed notes with you to class to help guide your interventions in class discussions.</w:t>
      </w:r>
    </w:p>
    <w:p w:rsidR="00B02965" w:rsidRDefault="00B02965" w:rsidP="00B02965">
      <w:pPr>
        <w:tabs>
          <w:tab w:val="left" w:pos="-1440"/>
          <w:tab w:val="left" w:pos="-720"/>
        </w:tabs>
        <w:jc w:val="both"/>
        <w:rPr>
          <w:rFonts w:ascii="Times New Roman" w:hAnsi="Times New Roman"/>
        </w:rPr>
      </w:pPr>
      <w:r>
        <w:rPr>
          <w:rFonts w:ascii="Times New Roman" w:hAnsi="Times New Roman"/>
        </w:rPr>
        <w:t>References:</w:t>
      </w:r>
    </w:p>
    <w:p w:rsidR="00B02965" w:rsidRDefault="00B02965" w:rsidP="00B02965">
      <w:pPr>
        <w:tabs>
          <w:tab w:val="left" w:pos="-1440"/>
          <w:tab w:val="left" w:pos="-720"/>
        </w:tabs>
        <w:jc w:val="both"/>
        <w:rPr>
          <w:rFonts w:ascii="Times New Roman" w:hAnsi="Times New Roman"/>
        </w:rPr>
      </w:pPr>
    </w:p>
    <w:p w:rsidR="00B02965" w:rsidRPr="00EB1894" w:rsidRDefault="00B02965" w:rsidP="00B02965">
      <w:pPr>
        <w:pStyle w:val="ListParagraph"/>
        <w:numPr>
          <w:ilvl w:val="0"/>
          <w:numId w:val="25"/>
        </w:numPr>
        <w:tabs>
          <w:tab w:val="left" w:pos="-1440"/>
          <w:tab w:val="left" w:pos="-720"/>
        </w:tabs>
        <w:rPr>
          <w:rFonts w:ascii="Times New Roman" w:hAnsi="Times New Roman"/>
        </w:rPr>
      </w:pPr>
      <w:r w:rsidRPr="00EB1894">
        <w:rPr>
          <w:rFonts w:ascii="Times New Roman" w:hAnsi="Times New Roman"/>
        </w:rPr>
        <w:t xml:space="preserve">How to Conduct a Case Analysis in Rothaermel, Frank T., </w:t>
      </w:r>
      <w:r w:rsidRPr="003746D6">
        <w:rPr>
          <w:rFonts w:ascii="Times New Roman" w:hAnsi="Times New Roman"/>
          <w:u w:val="single"/>
        </w:rPr>
        <w:t>Strategic Management</w:t>
      </w:r>
      <w:r>
        <w:rPr>
          <w:rFonts w:ascii="Times New Roman" w:hAnsi="Times New Roman"/>
        </w:rPr>
        <w:t>, 3rd</w:t>
      </w:r>
      <w:r w:rsidRPr="00EB1894">
        <w:rPr>
          <w:rFonts w:ascii="Times New Roman" w:hAnsi="Times New Roman"/>
        </w:rPr>
        <w:t xml:space="preserve"> edition, 201</w:t>
      </w:r>
      <w:r>
        <w:rPr>
          <w:rFonts w:ascii="Times New Roman" w:hAnsi="Times New Roman"/>
        </w:rPr>
        <w:t>6</w:t>
      </w:r>
      <w:r w:rsidRPr="00EB1894">
        <w:rPr>
          <w:rFonts w:ascii="Times New Roman" w:hAnsi="Times New Roman"/>
        </w:rPr>
        <w:t>, pp. 5</w:t>
      </w:r>
      <w:r>
        <w:rPr>
          <w:rFonts w:ascii="Times New Roman" w:hAnsi="Times New Roman"/>
        </w:rPr>
        <w:t>16-526</w:t>
      </w:r>
      <w:r w:rsidRPr="00EB1894">
        <w:rPr>
          <w:rFonts w:ascii="Times New Roman" w:hAnsi="Times New Roman"/>
        </w:rPr>
        <w:t>.</w:t>
      </w:r>
    </w:p>
    <w:p w:rsidR="00B02965" w:rsidRPr="00EB1894" w:rsidRDefault="00B02965" w:rsidP="00B02965">
      <w:pPr>
        <w:pStyle w:val="ListParagraph"/>
        <w:numPr>
          <w:ilvl w:val="0"/>
          <w:numId w:val="25"/>
        </w:numPr>
        <w:tabs>
          <w:tab w:val="left" w:pos="-1440"/>
          <w:tab w:val="left" w:pos="-720"/>
        </w:tabs>
        <w:rPr>
          <w:rFonts w:ascii="Times New Roman" w:hAnsi="Times New Roman"/>
        </w:rPr>
      </w:pPr>
      <w:r w:rsidRPr="00EB1894">
        <w:rPr>
          <w:rFonts w:ascii="Times New Roman" w:hAnsi="Times New Roman"/>
        </w:rPr>
        <w:t xml:space="preserve">USC-CT framework </w:t>
      </w:r>
      <w:r>
        <w:rPr>
          <w:rFonts w:ascii="Times New Roman" w:hAnsi="Times New Roman"/>
        </w:rPr>
        <w:t xml:space="preserve">(14:31 mins.) </w:t>
      </w:r>
      <w:r w:rsidRPr="00EB1894">
        <w:rPr>
          <w:rFonts w:ascii="Times New Roman" w:hAnsi="Times New Roman"/>
        </w:rPr>
        <w:t xml:space="preserve">available at:  </w:t>
      </w:r>
      <w:hyperlink r:id="rId13" w:history="1">
        <w:r w:rsidRPr="00EB1894">
          <w:rPr>
            <w:rStyle w:val="Hyperlink"/>
            <w:rFonts w:ascii="Times New Roman" w:hAnsi="Times New Roman"/>
            <w:sz w:val="24"/>
          </w:rPr>
          <w:t>http://info.marshall.usc.edu/faculty/critthink/Pages/default.aspx</w:t>
        </w:r>
      </w:hyperlink>
      <w:r w:rsidRPr="00EB1894">
        <w:rPr>
          <w:rFonts w:ascii="Times New Roman" w:hAnsi="Times New Roman"/>
          <w:color w:val="3376D0"/>
          <w:sz w:val="24"/>
        </w:rPr>
        <w:t xml:space="preserve"> </w:t>
      </w:r>
      <w:r w:rsidRPr="00EB1894">
        <w:rPr>
          <w:rFonts w:ascii="Times New Roman" w:hAnsi="Times New Roman"/>
          <w:sz w:val="24"/>
        </w:rPr>
        <w:t xml:space="preserve"> </w:t>
      </w:r>
    </w:p>
    <w:p w:rsidR="00B02965" w:rsidRPr="00EB1894" w:rsidRDefault="00B02965" w:rsidP="00B02965">
      <w:pPr>
        <w:pStyle w:val="ListParagraph"/>
        <w:numPr>
          <w:ilvl w:val="0"/>
          <w:numId w:val="25"/>
        </w:numPr>
        <w:tabs>
          <w:tab w:val="left" w:pos="-1440"/>
          <w:tab w:val="left" w:pos="-720"/>
        </w:tabs>
        <w:rPr>
          <w:rFonts w:ascii="Times New Roman" w:hAnsi="Times New Roman"/>
        </w:rPr>
      </w:pPr>
      <w:r>
        <w:rPr>
          <w:rFonts w:ascii="Times New Roman" w:hAnsi="Times New Roman"/>
        </w:rPr>
        <w:t xml:space="preserve">Tackling Case Analysis video (29:13 mins.) available at:  </w:t>
      </w:r>
      <w:hyperlink r:id="rId14" w:history="1">
        <w:r w:rsidRPr="00EB1894">
          <w:rPr>
            <w:rStyle w:val="Hyperlink"/>
            <w:rFonts w:ascii="Times New Roman" w:hAnsi="Times New Roman"/>
            <w:sz w:val="24"/>
          </w:rPr>
          <w:t>http://info.marshall.usc.edu/faculty/critthink/Pages/default.aspx</w:t>
        </w:r>
      </w:hyperlink>
      <w:r w:rsidRPr="00EB1894">
        <w:rPr>
          <w:rFonts w:ascii="Times New Roman" w:hAnsi="Times New Roman"/>
          <w:color w:val="3376D0"/>
          <w:sz w:val="24"/>
        </w:rPr>
        <w:t xml:space="preserve"> </w:t>
      </w:r>
      <w:r w:rsidRPr="00EB1894">
        <w:rPr>
          <w:rFonts w:ascii="Times New Roman" w:hAnsi="Times New Roman"/>
          <w:sz w:val="24"/>
        </w:rPr>
        <w:t xml:space="preserve"> </w:t>
      </w:r>
    </w:p>
    <w:p w:rsidR="00B02965" w:rsidRPr="00730872" w:rsidRDefault="00B02965" w:rsidP="00B02965">
      <w:pPr>
        <w:tabs>
          <w:tab w:val="left" w:pos="-1440"/>
          <w:tab w:val="left" w:pos="-720"/>
        </w:tabs>
        <w:ind w:left="720"/>
        <w:jc w:val="both"/>
        <w:rPr>
          <w:rFonts w:ascii="Times New Roman" w:hAnsi="Times New Roman"/>
        </w:rPr>
      </w:pPr>
    </w:p>
    <w:p w:rsidR="00B02965" w:rsidRPr="00482EEA" w:rsidRDefault="00B84373" w:rsidP="00B02965">
      <w:pPr>
        <w:jc w:val="center"/>
        <w:rPr>
          <w:rFonts w:ascii="Times New Roman" w:hAnsi="Times New Roman"/>
          <w:b/>
          <w:bCs/>
          <w:szCs w:val="24"/>
        </w:rPr>
      </w:pPr>
      <w:r>
        <w:rPr>
          <w:rFonts w:ascii="Times New Roman" w:hAnsi="Times New Roman"/>
          <w:b/>
          <w:szCs w:val="24"/>
        </w:rPr>
        <w:t>Appendix B</w:t>
      </w:r>
      <w:r w:rsidR="00B02965" w:rsidRPr="00482EEA">
        <w:rPr>
          <w:rFonts w:ascii="Times New Roman" w:hAnsi="Times New Roman"/>
          <w:b/>
          <w:szCs w:val="24"/>
        </w:rPr>
        <w:t xml:space="preserve">. </w:t>
      </w:r>
      <w:r w:rsidR="00B02965" w:rsidRPr="00482EEA">
        <w:rPr>
          <w:rFonts w:ascii="Times New Roman" w:hAnsi="Times New Roman"/>
          <w:b/>
          <w:bCs/>
          <w:szCs w:val="24"/>
        </w:rPr>
        <w:t>Guide to Article Analysis</w:t>
      </w:r>
    </w:p>
    <w:p w:rsidR="00B02965" w:rsidRDefault="00B02965" w:rsidP="00B02965">
      <w:pPr>
        <w:jc w:val="center"/>
        <w:rPr>
          <w:rFonts w:ascii="Times New Roman" w:hAnsi="Times New Roman"/>
          <w:b/>
          <w:bCs/>
          <w:sz w:val="22"/>
          <w:szCs w:val="22"/>
        </w:rPr>
      </w:pPr>
    </w:p>
    <w:p w:rsidR="00B02965" w:rsidRPr="0044296E" w:rsidRDefault="00B02965" w:rsidP="00B02965">
      <w:pPr>
        <w:autoSpaceDE w:val="0"/>
        <w:autoSpaceDN w:val="0"/>
        <w:adjustRightInd w:val="0"/>
        <w:rPr>
          <w:rFonts w:ascii="Times New Roman" w:hAnsi="Times New Roman"/>
          <w:b/>
          <w:bCs/>
          <w:sz w:val="22"/>
          <w:szCs w:val="22"/>
        </w:rPr>
      </w:pPr>
    </w:p>
    <w:p w:rsidR="00B02965" w:rsidRPr="0044296E" w:rsidRDefault="00B02965" w:rsidP="00B02965">
      <w:pPr>
        <w:autoSpaceDE w:val="0"/>
        <w:autoSpaceDN w:val="0"/>
        <w:adjustRightInd w:val="0"/>
        <w:rPr>
          <w:rFonts w:ascii="Times New Roman" w:hAnsi="Times New Roman"/>
          <w:sz w:val="22"/>
          <w:szCs w:val="22"/>
        </w:rPr>
      </w:pPr>
      <w:r w:rsidRPr="0044296E">
        <w:rPr>
          <w:rFonts w:ascii="Times New Roman" w:hAnsi="Times New Roman"/>
          <w:sz w:val="22"/>
          <w:szCs w:val="22"/>
        </w:rPr>
        <w:t>The following set of questions are provided to guide your analysis of the articles assigned in this course.</w:t>
      </w:r>
    </w:p>
    <w:p w:rsidR="00B02965" w:rsidRPr="0044296E" w:rsidRDefault="00B02965" w:rsidP="00B02965">
      <w:pPr>
        <w:autoSpaceDE w:val="0"/>
        <w:autoSpaceDN w:val="0"/>
        <w:adjustRightInd w:val="0"/>
        <w:rPr>
          <w:rFonts w:ascii="Times New Roman" w:hAnsi="Times New Roman"/>
          <w:sz w:val="22"/>
          <w:szCs w:val="22"/>
        </w:rPr>
      </w:pPr>
    </w:p>
    <w:p w:rsidR="00B02965" w:rsidRPr="0044296E" w:rsidRDefault="00B02965" w:rsidP="00B02965">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purpose of this article? What problem or issue does it address?</w:t>
      </w:r>
    </w:p>
    <w:p w:rsidR="00B02965" w:rsidRPr="0044296E" w:rsidRDefault="00B02965" w:rsidP="00B02965">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are the basic assumptions/assertions/values that underlie this piece? (View of human n</w:t>
      </w:r>
      <w:r>
        <w:rPr>
          <w:rFonts w:ascii="Times New Roman" w:hAnsi="Times New Roman"/>
        </w:rPr>
        <w:t xml:space="preserve">ature; purpose of organization </w:t>
      </w:r>
      <w:r w:rsidRPr="0044296E">
        <w:rPr>
          <w:rFonts w:ascii="Times New Roman" w:hAnsi="Times New Roman"/>
        </w:rPr>
        <w:t>e.g. economic efficiency vs. human satisfaction; degree to which planning is possible etc.) Are these assumptions explicit or implicit?</w:t>
      </w:r>
    </w:p>
    <w:p w:rsidR="00B02965" w:rsidRPr="0044296E" w:rsidRDefault="00B02965" w:rsidP="00B02965">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basic argument/thesis? What are the major findings and conclusions?</w:t>
      </w:r>
    </w:p>
    <w:p w:rsidR="00B02965" w:rsidRPr="0044296E" w:rsidRDefault="00B02965" w:rsidP="00B02965">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nature of the evidence presented in support of the argument/thesis? Are the conclusions well supported?</w:t>
      </w:r>
    </w:p>
    <w:p w:rsidR="00B02965" w:rsidRPr="0044296E" w:rsidRDefault="00B02965" w:rsidP="00B02965">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problems or concerns are you left with?</w:t>
      </w:r>
    </w:p>
    <w:p w:rsidR="00B02965" w:rsidRPr="0044296E" w:rsidRDefault="00B02965" w:rsidP="00B02965">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How does the article relate to other articles you have read and to your own knowledge and experience? How does it contribute to your overall understanding of business strategy?</w:t>
      </w:r>
    </w:p>
    <w:p w:rsidR="00B02965" w:rsidRDefault="00B02965" w:rsidP="00B02965">
      <w:pPr>
        <w:jc w:val="center"/>
        <w:rPr>
          <w:rFonts w:ascii="Times New Roman" w:hAnsi="Times New Roman"/>
          <w:b/>
          <w:sz w:val="22"/>
          <w:szCs w:val="18"/>
        </w:rPr>
      </w:pPr>
    </w:p>
    <w:p w:rsidR="00B02965" w:rsidRDefault="00B02965" w:rsidP="00B02965">
      <w:pPr>
        <w:jc w:val="center"/>
        <w:rPr>
          <w:rFonts w:ascii="Times New Roman" w:hAnsi="Times New Roman"/>
          <w:b/>
          <w:sz w:val="22"/>
          <w:szCs w:val="18"/>
        </w:rPr>
      </w:pPr>
    </w:p>
    <w:p w:rsidR="00B02965" w:rsidRDefault="00B02965" w:rsidP="00B02965">
      <w:pPr>
        <w:rPr>
          <w:rFonts w:ascii="Times New Roman" w:hAnsi="Times New Roman"/>
          <w:b/>
          <w:szCs w:val="18"/>
        </w:rPr>
      </w:pPr>
      <w:r>
        <w:rPr>
          <w:rFonts w:ascii="Times New Roman" w:hAnsi="Times New Roman"/>
          <w:b/>
          <w:szCs w:val="18"/>
        </w:rPr>
        <w:br w:type="page"/>
      </w:r>
    </w:p>
    <w:p w:rsidR="00B02965" w:rsidRPr="00CB705F" w:rsidRDefault="00B84373" w:rsidP="00B02965">
      <w:pPr>
        <w:tabs>
          <w:tab w:val="left" w:pos="-1440"/>
          <w:tab w:val="left" w:pos="-720"/>
          <w:tab w:val="left" w:pos="0"/>
          <w:tab w:val="left" w:pos="720"/>
        </w:tabs>
        <w:jc w:val="center"/>
        <w:rPr>
          <w:rFonts w:ascii="Times New Roman" w:hAnsi="Times New Roman"/>
          <w:sz w:val="22"/>
          <w:szCs w:val="22"/>
        </w:rPr>
      </w:pPr>
      <w:r>
        <w:rPr>
          <w:rFonts w:ascii="Times New Roman" w:hAnsi="Times New Roman"/>
          <w:b/>
          <w:szCs w:val="18"/>
        </w:rPr>
        <w:lastRenderedPageBreak/>
        <w:t>Appendix C</w:t>
      </w:r>
      <w:r w:rsidR="00B02965">
        <w:rPr>
          <w:rFonts w:ascii="Times New Roman" w:hAnsi="Times New Roman"/>
          <w:b/>
          <w:szCs w:val="18"/>
        </w:rPr>
        <w:t xml:space="preserve">. </w:t>
      </w:r>
      <w:r w:rsidR="00B02965" w:rsidRPr="009410B6">
        <w:rPr>
          <w:rFonts w:ascii="Times New Roman" w:hAnsi="Times New Roman"/>
          <w:b/>
          <w:szCs w:val="24"/>
        </w:rPr>
        <w:t>Individual Research Participation</w:t>
      </w:r>
    </w:p>
    <w:p w:rsidR="005B67A4" w:rsidRDefault="005B67A4" w:rsidP="005B67A4">
      <w:pPr>
        <w:pStyle w:val="NoSpacing"/>
        <w:jc w:val="center"/>
        <w:rPr>
          <w:b/>
        </w:rPr>
      </w:pPr>
    </w:p>
    <w:p w:rsidR="005B67A4" w:rsidRDefault="005B67A4" w:rsidP="005B67A4">
      <w:pPr>
        <w:pStyle w:val="NoSpacing"/>
        <w:jc w:val="center"/>
        <w:rPr>
          <w:b/>
        </w:rPr>
      </w:pPr>
      <w:r>
        <w:rPr>
          <w:b/>
        </w:rPr>
        <w:t>Marshall Behavioral Research Lab Participation and Requirements—Fall 2017</w:t>
      </w:r>
    </w:p>
    <w:p w:rsidR="005B67A4" w:rsidRDefault="005B67A4" w:rsidP="005B67A4">
      <w:pPr>
        <w:pStyle w:val="NoSpacing"/>
        <w:jc w:val="center"/>
        <w:rPr>
          <w:b/>
        </w:rPr>
      </w:pPr>
    </w:p>
    <w:p w:rsidR="005B67A4" w:rsidRDefault="005B67A4" w:rsidP="005B67A4">
      <w:pPr>
        <w:pStyle w:val="NoSpacing"/>
        <w:rPr>
          <w:b/>
        </w:rPr>
      </w:pPr>
      <w:r>
        <w:rPr>
          <w:b/>
        </w:rPr>
        <w:t>RESEARCH PARTICIPATION</w:t>
      </w:r>
    </w:p>
    <w:p w:rsidR="005B67A4" w:rsidRDefault="005B67A4" w:rsidP="005B67A4">
      <w:pPr>
        <w:pStyle w:val="NoSpacing"/>
        <w:numPr>
          <w:ilvl w:val="0"/>
          <w:numId w:val="30"/>
        </w:numPr>
        <w:rPr>
          <w:b/>
        </w:rPr>
      </w:pPr>
      <w:r>
        <w:rPr>
          <w:b/>
        </w:rPr>
        <w:t xml:space="preserve">Participation in Discussion Sections: </w:t>
      </w:r>
      <w:r>
        <w:t>This part of your grade will be based on effective contributions to class discussions. These include input that is relevant to course content and the topic of discussion. Participation also includes involvement in research activities. You can choose one of two options below to fulfill this requirement.</w:t>
      </w:r>
      <w:r>
        <w:rPr>
          <w:b/>
        </w:rPr>
        <w:t xml:space="preserve"> Please Note: </w:t>
      </w:r>
      <w:r>
        <w:t>If you do not complete one of these two options, you will lose points for the participation part of your grade.</w:t>
      </w:r>
    </w:p>
    <w:p w:rsidR="005B67A4" w:rsidRDefault="005B67A4" w:rsidP="005B67A4">
      <w:pPr>
        <w:pStyle w:val="NoSpacing"/>
        <w:rPr>
          <w:b/>
        </w:rPr>
      </w:pPr>
    </w:p>
    <w:p w:rsidR="005B67A4" w:rsidRDefault="005B67A4" w:rsidP="005B67A4">
      <w:pPr>
        <w:pStyle w:val="NoSpacing"/>
        <w:numPr>
          <w:ilvl w:val="0"/>
          <w:numId w:val="30"/>
        </w:numPr>
        <w:rPr>
          <w:b/>
        </w:rPr>
      </w:pPr>
      <w:r>
        <w:rPr>
          <w:b/>
        </w:rPr>
        <w:t xml:space="preserve">Option 1: Participate in research studies. </w:t>
      </w:r>
      <w:r>
        <w:t xml:space="preserve">To do this, you will attend sessions outside of class, participating in studies conducted by researchers in MOR at Marshall. You will earn .5 or 1 credit for each separate study you complete; most sessions are no more than one hour long. You will need to obtain </w:t>
      </w:r>
      <w:r>
        <w:rPr>
          <w:b/>
        </w:rPr>
        <w:t>4 credits</w:t>
      </w:r>
      <w:r>
        <w:t xml:space="preserve"> during the semester to fulfill the research requirement. Students must be age 18 or older by </w:t>
      </w:r>
      <w:r>
        <w:rPr>
          <w:b/>
          <w:u w:val="single"/>
        </w:rPr>
        <w:t>Sunday, October 22, 2017</w:t>
      </w:r>
      <w:r>
        <w:t xml:space="preserve"> to choose Option 1; otherwise, you will need to use Option 2.</w:t>
      </w:r>
    </w:p>
    <w:p w:rsidR="005B67A4" w:rsidRDefault="005B67A4" w:rsidP="005B67A4">
      <w:pPr>
        <w:pStyle w:val="ListParagraph"/>
        <w:spacing w:after="0" w:line="240" w:lineRule="auto"/>
        <w:rPr>
          <w:b/>
        </w:rPr>
      </w:pPr>
    </w:p>
    <w:p w:rsidR="005B67A4" w:rsidRDefault="005B67A4" w:rsidP="005B67A4">
      <w:pPr>
        <w:pStyle w:val="NoSpacing"/>
        <w:numPr>
          <w:ilvl w:val="1"/>
          <w:numId w:val="30"/>
        </w:numPr>
        <w:rPr>
          <w:b/>
        </w:rPr>
      </w:pPr>
      <w:r>
        <w:rPr>
          <w:b/>
        </w:rPr>
        <w:t>How to choose the participation option:</w:t>
      </w:r>
      <w:r>
        <w:t xml:space="preserve"> register for an account at </w:t>
      </w:r>
      <w:hyperlink r:id="rId15" w:history="1">
        <w:r>
          <w:rPr>
            <w:rStyle w:val="Hyperlink"/>
          </w:rPr>
          <w:t>http://marshall-mor.sona-systems.com/</w:t>
        </w:r>
      </w:hyperlink>
      <w:r>
        <w:t xml:space="preserve"> no later than </w:t>
      </w:r>
      <w:r>
        <w:rPr>
          <w:b/>
          <w:u w:val="single"/>
        </w:rPr>
        <w:t>Friday, September 15, 2017</w:t>
      </w:r>
      <w:r>
        <w:t xml:space="preserve">. Instructions are posted on Blackboard. Those who do not register or reactivate by this date will be required to complete Option 2 (research papers; see below). After you verify your Sona account, you will need to check the Sona site regularly to find open studies and sign yourself to participate in them. Studies are scheduled throughout the semester at various days and times. Please remember to cancel if you cannot attend a study. While there are usually enough studies to accommodate all students, it is important that you complete your credit early for your own peace of mind and to be sure you can find all the studies you need. You are not guaranteed enough study spots. To receive full participation credits, you must earn your first credit by </w:t>
      </w:r>
      <w:r>
        <w:rPr>
          <w:b/>
          <w:u w:val="single"/>
        </w:rPr>
        <w:t>Friday, November 3, 2017.</w:t>
      </w:r>
      <w:r>
        <w:t xml:space="preserve"> Your final credits can be earned any time before </w:t>
      </w:r>
      <w:r>
        <w:rPr>
          <w:b/>
        </w:rPr>
        <w:t xml:space="preserve">Friday, December 1 </w:t>
      </w:r>
      <w:r>
        <w:t>(the last day of classes).</w:t>
      </w:r>
    </w:p>
    <w:p w:rsidR="005B67A4" w:rsidRDefault="005B67A4" w:rsidP="005B67A4">
      <w:pPr>
        <w:pStyle w:val="NoSpacing"/>
        <w:numPr>
          <w:ilvl w:val="1"/>
          <w:numId w:val="30"/>
        </w:numPr>
        <w:rPr>
          <w:b/>
        </w:rPr>
      </w:pPr>
      <w:r>
        <w:rPr>
          <w:b/>
        </w:rPr>
        <w:t>Please note:</w:t>
      </w:r>
      <w:r>
        <w:t xml:space="preserve"> If you earn your first 3 credits by showing up to ALL of your scheduled sessions on time, then you will automatically earn your 4</w:t>
      </w:r>
      <w:r>
        <w:rPr>
          <w:vertAlign w:val="superscript"/>
        </w:rPr>
        <w:t>th</w:t>
      </w:r>
      <w:r>
        <w:t xml:space="preserve"> credit “free.” That is, the system is “earn three, get one free” providing you show up at all sessions you registered for, and were not a no-show for any.</w:t>
      </w:r>
    </w:p>
    <w:p w:rsidR="005B67A4" w:rsidRDefault="005B67A4" w:rsidP="005B67A4">
      <w:pPr>
        <w:pStyle w:val="NoSpacing"/>
        <w:numPr>
          <w:ilvl w:val="1"/>
          <w:numId w:val="30"/>
        </w:numPr>
        <w:rPr>
          <w:b/>
        </w:rPr>
      </w:pPr>
      <w:r>
        <w:rPr>
          <w:b/>
        </w:rPr>
        <w:t>Important Notes:</w:t>
      </w:r>
      <w:r>
        <w:t xml:space="preserve"> (a) If you already have a Sona research study account from a past BUAD 304 or BUAD 497 course, you will still need to </w:t>
      </w:r>
      <w:r>
        <w:rPr>
          <w:b/>
        </w:rPr>
        <w:t xml:space="preserve">email the administrator from the website by </w:t>
      </w:r>
      <w:r>
        <w:rPr>
          <w:b/>
          <w:u w:val="single"/>
        </w:rPr>
        <w:t>Friday, September 15, 2017</w:t>
      </w:r>
      <w:r>
        <w:t xml:space="preserve"> in order to request account reactivation. Past credits earned CANNOT be used for current courses. (b) If you are enrolled in Marketing BUAD-307, please make sure you can visit the Marketing research study website your Marketing professor has given you (see your Marketing course syllabus). Each course has its own unique Sona Systems web address. Credits will NOT transfer from one course to another for credit fulfillment (no exceptions).</w:t>
      </w:r>
    </w:p>
    <w:p w:rsidR="005B67A4" w:rsidRDefault="005B67A4" w:rsidP="005B67A4">
      <w:pPr>
        <w:pStyle w:val="NoSpacing"/>
      </w:pPr>
    </w:p>
    <w:p w:rsidR="005B67A4" w:rsidRDefault="005B67A4" w:rsidP="005B67A4">
      <w:pPr>
        <w:pStyle w:val="NoSpacing"/>
        <w:numPr>
          <w:ilvl w:val="0"/>
          <w:numId w:val="31"/>
        </w:numPr>
        <w:rPr>
          <w:b/>
        </w:rPr>
      </w:pPr>
      <w:r>
        <w:rPr>
          <w:b/>
        </w:rPr>
        <w:t xml:space="preserve">Option 2: Research Papers. </w:t>
      </w:r>
      <w:r>
        <w:t>You can also complete the research requirement by writing three short (3-page) research papers on topics pre-approved by your Professor or Discussion Instructor. Papers must be turned in by Friday, December 1 to your Professor or Discussion Instructor.</w:t>
      </w:r>
    </w:p>
    <w:p w:rsidR="005B67A4" w:rsidRDefault="005B67A4" w:rsidP="005B67A4">
      <w:pPr>
        <w:pStyle w:val="NoSpacing"/>
      </w:pPr>
    </w:p>
    <w:p w:rsidR="005B67A4" w:rsidRDefault="005B67A4" w:rsidP="005B67A4">
      <w:pPr>
        <w:pStyle w:val="NoSpacing"/>
        <w:rPr>
          <w:b/>
        </w:rPr>
      </w:pPr>
      <w:r>
        <w:rPr>
          <w:b/>
        </w:rPr>
        <w:t xml:space="preserve">Questions about completion of studies (Option 1) should be directed to </w:t>
      </w:r>
      <w:hyperlink r:id="rId16" w:history="1">
        <w:r>
          <w:rPr>
            <w:rStyle w:val="Hyperlink"/>
            <w:b/>
          </w:rPr>
          <w:t>mor.sona@marshall.usc.edu</w:t>
        </w:r>
      </w:hyperlink>
      <w:r>
        <w:rPr>
          <w:b/>
        </w:rPr>
        <w:t>. Please review the Sona FAQs for additional assistance.</w:t>
      </w:r>
    </w:p>
    <w:p w:rsidR="00B02965" w:rsidRDefault="00B02965" w:rsidP="005B67A4">
      <w:pPr>
        <w:rPr>
          <w:rFonts w:ascii="Times New Roman" w:hAnsi="Times New Roman"/>
          <w:b/>
          <w:szCs w:val="18"/>
        </w:rPr>
      </w:pPr>
    </w:p>
    <w:sectPr w:rsidR="00B02965" w:rsidSect="0015365B">
      <w:pgSz w:w="12240" w:h="15840"/>
      <w:pgMar w:top="720"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D8" w:rsidRDefault="004E7FD8">
      <w:r>
        <w:separator/>
      </w:r>
    </w:p>
  </w:endnote>
  <w:endnote w:type="continuationSeparator" w:id="0">
    <w:p w:rsidR="004E7FD8" w:rsidRDefault="004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16739"/>
      <w:docPartObj>
        <w:docPartGallery w:val="Page Numbers (Bottom of Page)"/>
        <w:docPartUnique/>
      </w:docPartObj>
    </w:sdtPr>
    <w:sdtEndPr>
      <w:rPr>
        <w:noProof/>
      </w:rPr>
    </w:sdtEndPr>
    <w:sdtContent>
      <w:p w:rsidR="00FB101A" w:rsidRDefault="00FB101A">
        <w:pPr>
          <w:pStyle w:val="Footer"/>
          <w:jc w:val="center"/>
        </w:pPr>
        <w:r>
          <w:fldChar w:fldCharType="begin"/>
        </w:r>
        <w:r>
          <w:instrText xml:space="preserve"> PAGE   \* MERGEFORMAT </w:instrText>
        </w:r>
        <w:r>
          <w:fldChar w:fldCharType="separate"/>
        </w:r>
        <w:r w:rsidR="00BA2242">
          <w:rPr>
            <w:noProof/>
          </w:rPr>
          <w:t>4</w:t>
        </w:r>
        <w:r>
          <w:rPr>
            <w:noProof/>
          </w:rPr>
          <w:fldChar w:fldCharType="end"/>
        </w:r>
      </w:p>
    </w:sdtContent>
  </w:sdt>
  <w:p w:rsidR="00FB101A" w:rsidRDefault="00FB1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D8" w:rsidRDefault="004E7FD8">
      <w:r>
        <w:separator/>
      </w:r>
    </w:p>
  </w:footnote>
  <w:footnote w:type="continuationSeparator" w:id="0">
    <w:p w:rsidR="004E7FD8" w:rsidRDefault="004E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81B"/>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0828"/>
    <w:multiLevelType w:val="hybridMultilevel"/>
    <w:tmpl w:val="6EF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6DF3"/>
    <w:multiLevelType w:val="hybridMultilevel"/>
    <w:tmpl w:val="9E6882A2"/>
    <w:lvl w:ilvl="0" w:tplc="F9109FD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30F6E"/>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B2E88"/>
    <w:multiLevelType w:val="hybridMultilevel"/>
    <w:tmpl w:val="FD207BFA"/>
    <w:lvl w:ilvl="0" w:tplc="BAA25D3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05D18"/>
    <w:multiLevelType w:val="hybridMultilevel"/>
    <w:tmpl w:val="50B6CE9A"/>
    <w:lvl w:ilvl="0" w:tplc="91B8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F1AAE"/>
    <w:multiLevelType w:val="hybridMultilevel"/>
    <w:tmpl w:val="83F2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043CB"/>
    <w:multiLevelType w:val="hybridMultilevel"/>
    <w:tmpl w:val="1C0A30B0"/>
    <w:lvl w:ilvl="0" w:tplc="2520B63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145D77"/>
    <w:multiLevelType w:val="hybridMultilevel"/>
    <w:tmpl w:val="C9A42FB2"/>
    <w:lvl w:ilvl="0" w:tplc="0409000F">
      <w:start w:val="1"/>
      <w:numFmt w:val="decimal"/>
      <w:lvlText w:val="%1."/>
      <w:lvlJc w:val="left"/>
      <w:pPr>
        <w:tabs>
          <w:tab w:val="num" w:pos="360"/>
        </w:tabs>
        <w:ind w:left="360" w:hanging="360"/>
      </w:pPr>
    </w:lvl>
    <w:lvl w:ilvl="1" w:tplc="43F8E9B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3460DD"/>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7116F"/>
    <w:multiLevelType w:val="hybridMultilevel"/>
    <w:tmpl w:val="7CE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75AD1"/>
    <w:multiLevelType w:val="hybridMultilevel"/>
    <w:tmpl w:val="6088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75246"/>
    <w:multiLevelType w:val="multilevel"/>
    <w:tmpl w:val="41E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10A61"/>
    <w:multiLevelType w:val="hybridMultilevel"/>
    <w:tmpl w:val="270A2166"/>
    <w:lvl w:ilvl="0" w:tplc="9402B14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DF6C15"/>
    <w:multiLevelType w:val="hybridMultilevel"/>
    <w:tmpl w:val="BA7C9F2A"/>
    <w:lvl w:ilvl="0" w:tplc="8AB6E6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3F21946"/>
    <w:multiLevelType w:val="hybridMultilevel"/>
    <w:tmpl w:val="E8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F46F5"/>
    <w:multiLevelType w:val="hybridMultilevel"/>
    <w:tmpl w:val="F44CA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491894"/>
    <w:multiLevelType w:val="hybridMultilevel"/>
    <w:tmpl w:val="1D72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676DA2"/>
    <w:multiLevelType w:val="hybridMultilevel"/>
    <w:tmpl w:val="B622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502F3C"/>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C4133"/>
    <w:multiLevelType w:val="hybridMultilevel"/>
    <w:tmpl w:val="F174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D7D87"/>
    <w:multiLevelType w:val="hybridMultilevel"/>
    <w:tmpl w:val="779A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044AA"/>
    <w:multiLevelType w:val="hybridMultilevel"/>
    <w:tmpl w:val="E3EC68E6"/>
    <w:lvl w:ilvl="0" w:tplc="D6E6B3E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F27649"/>
    <w:multiLevelType w:val="hybridMultilevel"/>
    <w:tmpl w:val="B7C0D4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848F2"/>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D263E"/>
    <w:multiLevelType w:val="hybridMultilevel"/>
    <w:tmpl w:val="9C58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B5F77FC"/>
    <w:multiLevelType w:val="hybridMultilevel"/>
    <w:tmpl w:val="C6D0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373B4E"/>
    <w:multiLevelType w:val="hybridMultilevel"/>
    <w:tmpl w:val="896C5602"/>
    <w:lvl w:ilvl="0" w:tplc="F796BD7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650AEE"/>
    <w:multiLevelType w:val="hybridMultilevel"/>
    <w:tmpl w:val="30B63026"/>
    <w:lvl w:ilvl="0" w:tplc="78061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A74FF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num>
  <w:num w:numId="4">
    <w:abstractNumId w:val="16"/>
  </w:num>
  <w:num w:numId="5">
    <w:abstractNumId w:val="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24"/>
  </w:num>
  <w:num w:numId="11">
    <w:abstractNumId w:val="3"/>
  </w:num>
  <w:num w:numId="12">
    <w:abstractNumId w:val="13"/>
  </w:num>
  <w:num w:numId="13">
    <w:abstractNumId w:val="22"/>
  </w:num>
  <w:num w:numId="14">
    <w:abstractNumId w:val="27"/>
  </w:num>
  <w:num w:numId="15">
    <w:abstractNumId w:val="2"/>
  </w:num>
  <w:num w:numId="16">
    <w:abstractNumId w:val="7"/>
  </w:num>
  <w:num w:numId="17">
    <w:abstractNumId w:val="6"/>
  </w:num>
  <w:num w:numId="18">
    <w:abstractNumId w:val="28"/>
  </w:num>
  <w:num w:numId="19">
    <w:abstractNumId w:val="15"/>
  </w:num>
  <w:num w:numId="20">
    <w:abstractNumId w:val="20"/>
  </w:num>
  <w:num w:numId="21">
    <w:abstractNumId w:val="1"/>
  </w:num>
  <w:num w:numId="22">
    <w:abstractNumId w:val="14"/>
  </w:num>
  <w:num w:numId="23">
    <w:abstractNumId w:val="5"/>
  </w:num>
  <w:num w:numId="24">
    <w:abstractNumId w:val="12"/>
  </w:num>
  <w:num w:numId="25">
    <w:abstractNumId w:val="10"/>
  </w:num>
  <w:num w:numId="26">
    <w:abstractNumId w:val="21"/>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A0"/>
    <w:rsid w:val="0000079E"/>
    <w:rsid w:val="0000118B"/>
    <w:rsid w:val="00001CB4"/>
    <w:rsid w:val="00003104"/>
    <w:rsid w:val="000041C6"/>
    <w:rsid w:val="00004345"/>
    <w:rsid w:val="0000727C"/>
    <w:rsid w:val="0000733C"/>
    <w:rsid w:val="0001033F"/>
    <w:rsid w:val="0001149D"/>
    <w:rsid w:val="00011E01"/>
    <w:rsid w:val="00013C01"/>
    <w:rsid w:val="00014215"/>
    <w:rsid w:val="000176C2"/>
    <w:rsid w:val="0002013B"/>
    <w:rsid w:val="000209D4"/>
    <w:rsid w:val="00023265"/>
    <w:rsid w:val="00023D4D"/>
    <w:rsid w:val="0002455A"/>
    <w:rsid w:val="00024674"/>
    <w:rsid w:val="00026A9D"/>
    <w:rsid w:val="00026F4C"/>
    <w:rsid w:val="00031825"/>
    <w:rsid w:val="00034926"/>
    <w:rsid w:val="00034A56"/>
    <w:rsid w:val="000358C5"/>
    <w:rsid w:val="000359CD"/>
    <w:rsid w:val="00036E3C"/>
    <w:rsid w:val="00037790"/>
    <w:rsid w:val="00040A52"/>
    <w:rsid w:val="00040CA8"/>
    <w:rsid w:val="000424B0"/>
    <w:rsid w:val="00043DC6"/>
    <w:rsid w:val="000448A7"/>
    <w:rsid w:val="00044D99"/>
    <w:rsid w:val="00045A80"/>
    <w:rsid w:val="000468B6"/>
    <w:rsid w:val="0005060B"/>
    <w:rsid w:val="00050749"/>
    <w:rsid w:val="00050DD7"/>
    <w:rsid w:val="00052751"/>
    <w:rsid w:val="00053DAD"/>
    <w:rsid w:val="00054A46"/>
    <w:rsid w:val="0005603E"/>
    <w:rsid w:val="000566CA"/>
    <w:rsid w:val="000577F2"/>
    <w:rsid w:val="00061E03"/>
    <w:rsid w:val="000624AA"/>
    <w:rsid w:val="00067A38"/>
    <w:rsid w:val="00067D8D"/>
    <w:rsid w:val="00070458"/>
    <w:rsid w:val="00071DFD"/>
    <w:rsid w:val="00075535"/>
    <w:rsid w:val="00076B05"/>
    <w:rsid w:val="000773A0"/>
    <w:rsid w:val="00080395"/>
    <w:rsid w:val="000813E3"/>
    <w:rsid w:val="00081900"/>
    <w:rsid w:val="00081DF2"/>
    <w:rsid w:val="00081ED2"/>
    <w:rsid w:val="00082D50"/>
    <w:rsid w:val="0008310C"/>
    <w:rsid w:val="00083144"/>
    <w:rsid w:val="00083362"/>
    <w:rsid w:val="00084156"/>
    <w:rsid w:val="00084196"/>
    <w:rsid w:val="000842F4"/>
    <w:rsid w:val="000856E4"/>
    <w:rsid w:val="00085AD9"/>
    <w:rsid w:val="000872A4"/>
    <w:rsid w:val="000905A3"/>
    <w:rsid w:val="000916E1"/>
    <w:rsid w:val="00092AB7"/>
    <w:rsid w:val="00092B28"/>
    <w:rsid w:val="00093601"/>
    <w:rsid w:val="00094B32"/>
    <w:rsid w:val="0009513D"/>
    <w:rsid w:val="00095C91"/>
    <w:rsid w:val="00096BE9"/>
    <w:rsid w:val="00096C78"/>
    <w:rsid w:val="000A124A"/>
    <w:rsid w:val="000B0C2A"/>
    <w:rsid w:val="000B44A8"/>
    <w:rsid w:val="000B5A5C"/>
    <w:rsid w:val="000B5DB6"/>
    <w:rsid w:val="000B657B"/>
    <w:rsid w:val="000B6CE6"/>
    <w:rsid w:val="000B7BD7"/>
    <w:rsid w:val="000C0E78"/>
    <w:rsid w:val="000C1C0B"/>
    <w:rsid w:val="000C4130"/>
    <w:rsid w:val="000C46FC"/>
    <w:rsid w:val="000C4A38"/>
    <w:rsid w:val="000C5F7A"/>
    <w:rsid w:val="000C6EFB"/>
    <w:rsid w:val="000D0471"/>
    <w:rsid w:val="000D0B49"/>
    <w:rsid w:val="000D1350"/>
    <w:rsid w:val="000D25D6"/>
    <w:rsid w:val="000D38D1"/>
    <w:rsid w:val="000D3C0F"/>
    <w:rsid w:val="000D3DF9"/>
    <w:rsid w:val="000D4C92"/>
    <w:rsid w:val="000D5A12"/>
    <w:rsid w:val="000D5D75"/>
    <w:rsid w:val="000D78BA"/>
    <w:rsid w:val="000D7E34"/>
    <w:rsid w:val="000E01EC"/>
    <w:rsid w:val="000E10EF"/>
    <w:rsid w:val="000E1B63"/>
    <w:rsid w:val="000E3D47"/>
    <w:rsid w:val="000E4767"/>
    <w:rsid w:val="000E70F1"/>
    <w:rsid w:val="000E78B9"/>
    <w:rsid w:val="000F1CB8"/>
    <w:rsid w:val="000F271C"/>
    <w:rsid w:val="000F4341"/>
    <w:rsid w:val="000F56ED"/>
    <w:rsid w:val="000F6E3D"/>
    <w:rsid w:val="001000B0"/>
    <w:rsid w:val="00101A94"/>
    <w:rsid w:val="00102E43"/>
    <w:rsid w:val="001034EE"/>
    <w:rsid w:val="0010461B"/>
    <w:rsid w:val="001048BE"/>
    <w:rsid w:val="00104E16"/>
    <w:rsid w:val="00106354"/>
    <w:rsid w:val="00106D0E"/>
    <w:rsid w:val="001102E5"/>
    <w:rsid w:val="0011085B"/>
    <w:rsid w:val="00110957"/>
    <w:rsid w:val="00111AF2"/>
    <w:rsid w:val="00112978"/>
    <w:rsid w:val="00112B76"/>
    <w:rsid w:val="00112DA6"/>
    <w:rsid w:val="00113C47"/>
    <w:rsid w:val="00113F6A"/>
    <w:rsid w:val="00114684"/>
    <w:rsid w:val="00114EDF"/>
    <w:rsid w:val="0011520A"/>
    <w:rsid w:val="00116169"/>
    <w:rsid w:val="001215FD"/>
    <w:rsid w:val="00122D6C"/>
    <w:rsid w:val="00122F5D"/>
    <w:rsid w:val="00123F38"/>
    <w:rsid w:val="00124531"/>
    <w:rsid w:val="001272F5"/>
    <w:rsid w:val="001273CC"/>
    <w:rsid w:val="001306C7"/>
    <w:rsid w:val="00131956"/>
    <w:rsid w:val="00131981"/>
    <w:rsid w:val="001327C7"/>
    <w:rsid w:val="00132EC8"/>
    <w:rsid w:val="0013316A"/>
    <w:rsid w:val="00134436"/>
    <w:rsid w:val="00134A94"/>
    <w:rsid w:val="00135514"/>
    <w:rsid w:val="00135537"/>
    <w:rsid w:val="0013657D"/>
    <w:rsid w:val="00137D45"/>
    <w:rsid w:val="00137DB4"/>
    <w:rsid w:val="0014014E"/>
    <w:rsid w:val="001416CC"/>
    <w:rsid w:val="00141759"/>
    <w:rsid w:val="0014216A"/>
    <w:rsid w:val="00142BA2"/>
    <w:rsid w:val="00142DF1"/>
    <w:rsid w:val="00143751"/>
    <w:rsid w:val="00143B96"/>
    <w:rsid w:val="001440E4"/>
    <w:rsid w:val="00144938"/>
    <w:rsid w:val="00145EDD"/>
    <w:rsid w:val="00146BCC"/>
    <w:rsid w:val="00146DE7"/>
    <w:rsid w:val="0015053E"/>
    <w:rsid w:val="0015195D"/>
    <w:rsid w:val="00152EC0"/>
    <w:rsid w:val="0015365B"/>
    <w:rsid w:val="00153ADC"/>
    <w:rsid w:val="001549ED"/>
    <w:rsid w:val="001562E3"/>
    <w:rsid w:val="0015666C"/>
    <w:rsid w:val="0015682B"/>
    <w:rsid w:val="001607A8"/>
    <w:rsid w:val="0016175F"/>
    <w:rsid w:val="001618D2"/>
    <w:rsid w:val="00162356"/>
    <w:rsid w:val="00163DD8"/>
    <w:rsid w:val="0016528E"/>
    <w:rsid w:val="00166589"/>
    <w:rsid w:val="00166854"/>
    <w:rsid w:val="00166D27"/>
    <w:rsid w:val="0017085F"/>
    <w:rsid w:val="00171119"/>
    <w:rsid w:val="00173C34"/>
    <w:rsid w:val="00174895"/>
    <w:rsid w:val="00175687"/>
    <w:rsid w:val="001763EC"/>
    <w:rsid w:val="00177D74"/>
    <w:rsid w:val="00180FD1"/>
    <w:rsid w:val="00183282"/>
    <w:rsid w:val="00183993"/>
    <w:rsid w:val="001876A0"/>
    <w:rsid w:val="001877A5"/>
    <w:rsid w:val="001909E6"/>
    <w:rsid w:val="00190DAD"/>
    <w:rsid w:val="001910C0"/>
    <w:rsid w:val="0019185D"/>
    <w:rsid w:val="00191989"/>
    <w:rsid w:val="00191EB4"/>
    <w:rsid w:val="00192B05"/>
    <w:rsid w:val="00194FEE"/>
    <w:rsid w:val="00195271"/>
    <w:rsid w:val="001966C7"/>
    <w:rsid w:val="00196DE1"/>
    <w:rsid w:val="001971AC"/>
    <w:rsid w:val="00197D2B"/>
    <w:rsid w:val="001A011F"/>
    <w:rsid w:val="001A17E5"/>
    <w:rsid w:val="001A22B1"/>
    <w:rsid w:val="001A3C91"/>
    <w:rsid w:val="001A4BCB"/>
    <w:rsid w:val="001A647F"/>
    <w:rsid w:val="001B07CF"/>
    <w:rsid w:val="001B2DE8"/>
    <w:rsid w:val="001B3210"/>
    <w:rsid w:val="001B398F"/>
    <w:rsid w:val="001B44B2"/>
    <w:rsid w:val="001B477E"/>
    <w:rsid w:val="001B6FB9"/>
    <w:rsid w:val="001C4662"/>
    <w:rsid w:val="001C66B4"/>
    <w:rsid w:val="001C6A9A"/>
    <w:rsid w:val="001D04D9"/>
    <w:rsid w:val="001D063E"/>
    <w:rsid w:val="001D1490"/>
    <w:rsid w:val="001D1AE9"/>
    <w:rsid w:val="001D21AB"/>
    <w:rsid w:val="001D2C90"/>
    <w:rsid w:val="001D35D0"/>
    <w:rsid w:val="001D3F56"/>
    <w:rsid w:val="001D4887"/>
    <w:rsid w:val="001D55CC"/>
    <w:rsid w:val="001D5957"/>
    <w:rsid w:val="001E2E9F"/>
    <w:rsid w:val="001E2F5B"/>
    <w:rsid w:val="001E3228"/>
    <w:rsid w:val="001E52AF"/>
    <w:rsid w:val="001E5415"/>
    <w:rsid w:val="001E60E0"/>
    <w:rsid w:val="001E7978"/>
    <w:rsid w:val="001E7A86"/>
    <w:rsid w:val="001E7BCC"/>
    <w:rsid w:val="001E7CD6"/>
    <w:rsid w:val="001F059A"/>
    <w:rsid w:val="001F25E5"/>
    <w:rsid w:val="001F272A"/>
    <w:rsid w:val="001F32C5"/>
    <w:rsid w:val="001F3629"/>
    <w:rsid w:val="001F5809"/>
    <w:rsid w:val="001F59E9"/>
    <w:rsid w:val="001F70C1"/>
    <w:rsid w:val="002005E7"/>
    <w:rsid w:val="0020269F"/>
    <w:rsid w:val="00203790"/>
    <w:rsid w:val="00204876"/>
    <w:rsid w:val="00205763"/>
    <w:rsid w:val="00207A40"/>
    <w:rsid w:val="00210D30"/>
    <w:rsid w:val="002111F7"/>
    <w:rsid w:val="00211C6D"/>
    <w:rsid w:val="00214C12"/>
    <w:rsid w:val="0021518A"/>
    <w:rsid w:val="00215414"/>
    <w:rsid w:val="002157C2"/>
    <w:rsid w:val="002176B7"/>
    <w:rsid w:val="002211C2"/>
    <w:rsid w:val="00221F40"/>
    <w:rsid w:val="002227E8"/>
    <w:rsid w:val="002229D7"/>
    <w:rsid w:val="00222B1D"/>
    <w:rsid w:val="002232E9"/>
    <w:rsid w:val="0022344E"/>
    <w:rsid w:val="0022505B"/>
    <w:rsid w:val="00225497"/>
    <w:rsid w:val="00231377"/>
    <w:rsid w:val="00232598"/>
    <w:rsid w:val="002352C0"/>
    <w:rsid w:val="002369B7"/>
    <w:rsid w:val="00236FD9"/>
    <w:rsid w:val="0024022B"/>
    <w:rsid w:val="00240476"/>
    <w:rsid w:val="002404C6"/>
    <w:rsid w:val="00241890"/>
    <w:rsid w:val="00242FA8"/>
    <w:rsid w:val="00244D3C"/>
    <w:rsid w:val="002451C7"/>
    <w:rsid w:val="002501D7"/>
    <w:rsid w:val="002503E6"/>
    <w:rsid w:val="00250679"/>
    <w:rsid w:val="00250CD2"/>
    <w:rsid w:val="00250DF8"/>
    <w:rsid w:val="002511F5"/>
    <w:rsid w:val="002522F7"/>
    <w:rsid w:val="00252FB5"/>
    <w:rsid w:val="0025413D"/>
    <w:rsid w:val="00254741"/>
    <w:rsid w:val="0025532A"/>
    <w:rsid w:val="00256EDF"/>
    <w:rsid w:val="002613C9"/>
    <w:rsid w:val="00261664"/>
    <w:rsid w:val="002618F2"/>
    <w:rsid w:val="00263D7F"/>
    <w:rsid w:val="002644D9"/>
    <w:rsid w:val="00265877"/>
    <w:rsid w:val="00265E64"/>
    <w:rsid w:val="00266319"/>
    <w:rsid w:val="0026677E"/>
    <w:rsid w:val="00267705"/>
    <w:rsid w:val="002704DD"/>
    <w:rsid w:val="002706FD"/>
    <w:rsid w:val="002735C0"/>
    <w:rsid w:val="00273D5A"/>
    <w:rsid w:val="002741A6"/>
    <w:rsid w:val="002756BC"/>
    <w:rsid w:val="00275CA4"/>
    <w:rsid w:val="00277466"/>
    <w:rsid w:val="0028064B"/>
    <w:rsid w:val="00281018"/>
    <w:rsid w:val="0028363F"/>
    <w:rsid w:val="0028380B"/>
    <w:rsid w:val="002839D5"/>
    <w:rsid w:val="00283B10"/>
    <w:rsid w:val="0028443A"/>
    <w:rsid w:val="00286D24"/>
    <w:rsid w:val="00287264"/>
    <w:rsid w:val="0028798D"/>
    <w:rsid w:val="00291BBB"/>
    <w:rsid w:val="00294184"/>
    <w:rsid w:val="00294287"/>
    <w:rsid w:val="00294648"/>
    <w:rsid w:val="00295EC4"/>
    <w:rsid w:val="00296A7A"/>
    <w:rsid w:val="0029775B"/>
    <w:rsid w:val="00297DE8"/>
    <w:rsid w:val="00297F80"/>
    <w:rsid w:val="002A11E4"/>
    <w:rsid w:val="002A1E57"/>
    <w:rsid w:val="002A43F4"/>
    <w:rsid w:val="002B0050"/>
    <w:rsid w:val="002B0982"/>
    <w:rsid w:val="002B2322"/>
    <w:rsid w:val="002B3FBC"/>
    <w:rsid w:val="002B6574"/>
    <w:rsid w:val="002B66D7"/>
    <w:rsid w:val="002B6FA2"/>
    <w:rsid w:val="002B7F08"/>
    <w:rsid w:val="002C23B9"/>
    <w:rsid w:val="002C35FA"/>
    <w:rsid w:val="002C4049"/>
    <w:rsid w:val="002C550F"/>
    <w:rsid w:val="002C617E"/>
    <w:rsid w:val="002D2A7D"/>
    <w:rsid w:val="002D3DFE"/>
    <w:rsid w:val="002D4081"/>
    <w:rsid w:val="002D711B"/>
    <w:rsid w:val="002E044E"/>
    <w:rsid w:val="002E09B6"/>
    <w:rsid w:val="002E2551"/>
    <w:rsid w:val="002E4240"/>
    <w:rsid w:val="002E4739"/>
    <w:rsid w:val="002E4D85"/>
    <w:rsid w:val="002E64E2"/>
    <w:rsid w:val="002E778F"/>
    <w:rsid w:val="002F06DA"/>
    <w:rsid w:val="002F17EA"/>
    <w:rsid w:val="002F3409"/>
    <w:rsid w:val="002F38D8"/>
    <w:rsid w:val="002F409F"/>
    <w:rsid w:val="002F4317"/>
    <w:rsid w:val="002F501D"/>
    <w:rsid w:val="002F646D"/>
    <w:rsid w:val="002F7C24"/>
    <w:rsid w:val="003005AA"/>
    <w:rsid w:val="0030075B"/>
    <w:rsid w:val="003025F3"/>
    <w:rsid w:val="00302C2A"/>
    <w:rsid w:val="00302D48"/>
    <w:rsid w:val="00305140"/>
    <w:rsid w:val="00306C51"/>
    <w:rsid w:val="00310257"/>
    <w:rsid w:val="00312A2A"/>
    <w:rsid w:val="00314177"/>
    <w:rsid w:val="00314226"/>
    <w:rsid w:val="003148E8"/>
    <w:rsid w:val="00314B6D"/>
    <w:rsid w:val="0031510C"/>
    <w:rsid w:val="003162CA"/>
    <w:rsid w:val="003173FD"/>
    <w:rsid w:val="00320D03"/>
    <w:rsid w:val="00320D50"/>
    <w:rsid w:val="00321E2D"/>
    <w:rsid w:val="00324108"/>
    <w:rsid w:val="00327751"/>
    <w:rsid w:val="0033208F"/>
    <w:rsid w:val="0033288B"/>
    <w:rsid w:val="0033468D"/>
    <w:rsid w:val="0033768D"/>
    <w:rsid w:val="003402C0"/>
    <w:rsid w:val="003413EF"/>
    <w:rsid w:val="00345774"/>
    <w:rsid w:val="00345F40"/>
    <w:rsid w:val="00346AD5"/>
    <w:rsid w:val="00350D13"/>
    <w:rsid w:val="00352552"/>
    <w:rsid w:val="0035353F"/>
    <w:rsid w:val="00354083"/>
    <w:rsid w:val="003545E9"/>
    <w:rsid w:val="003558AE"/>
    <w:rsid w:val="003559E1"/>
    <w:rsid w:val="00355F3C"/>
    <w:rsid w:val="00357246"/>
    <w:rsid w:val="00357466"/>
    <w:rsid w:val="00357826"/>
    <w:rsid w:val="00357917"/>
    <w:rsid w:val="0036106A"/>
    <w:rsid w:val="00361D38"/>
    <w:rsid w:val="00361D8C"/>
    <w:rsid w:val="00361F6A"/>
    <w:rsid w:val="00362133"/>
    <w:rsid w:val="003623F5"/>
    <w:rsid w:val="003651BD"/>
    <w:rsid w:val="00365890"/>
    <w:rsid w:val="00365A64"/>
    <w:rsid w:val="00365DA8"/>
    <w:rsid w:val="00365F2D"/>
    <w:rsid w:val="00366E95"/>
    <w:rsid w:val="0036746B"/>
    <w:rsid w:val="0037012D"/>
    <w:rsid w:val="00370299"/>
    <w:rsid w:val="0037038B"/>
    <w:rsid w:val="0037080D"/>
    <w:rsid w:val="0037242B"/>
    <w:rsid w:val="003727CB"/>
    <w:rsid w:val="00372D5C"/>
    <w:rsid w:val="00372E62"/>
    <w:rsid w:val="003741C2"/>
    <w:rsid w:val="003746D6"/>
    <w:rsid w:val="003758A1"/>
    <w:rsid w:val="00381311"/>
    <w:rsid w:val="003817FF"/>
    <w:rsid w:val="00381C4B"/>
    <w:rsid w:val="00381E4B"/>
    <w:rsid w:val="003824EA"/>
    <w:rsid w:val="00382AFD"/>
    <w:rsid w:val="00382D36"/>
    <w:rsid w:val="00385628"/>
    <w:rsid w:val="00390608"/>
    <w:rsid w:val="00390D46"/>
    <w:rsid w:val="00390D67"/>
    <w:rsid w:val="003914DE"/>
    <w:rsid w:val="0039186D"/>
    <w:rsid w:val="00394787"/>
    <w:rsid w:val="00394D00"/>
    <w:rsid w:val="003951B5"/>
    <w:rsid w:val="003959E1"/>
    <w:rsid w:val="003963BB"/>
    <w:rsid w:val="003A2CC6"/>
    <w:rsid w:val="003A6317"/>
    <w:rsid w:val="003A6A18"/>
    <w:rsid w:val="003B0009"/>
    <w:rsid w:val="003B1F96"/>
    <w:rsid w:val="003B2383"/>
    <w:rsid w:val="003B33F0"/>
    <w:rsid w:val="003B3C67"/>
    <w:rsid w:val="003B4183"/>
    <w:rsid w:val="003B4484"/>
    <w:rsid w:val="003B4605"/>
    <w:rsid w:val="003B55F1"/>
    <w:rsid w:val="003B5BA1"/>
    <w:rsid w:val="003B6F8A"/>
    <w:rsid w:val="003B7E02"/>
    <w:rsid w:val="003C1773"/>
    <w:rsid w:val="003C24AA"/>
    <w:rsid w:val="003C39E9"/>
    <w:rsid w:val="003C46B4"/>
    <w:rsid w:val="003C55A8"/>
    <w:rsid w:val="003C60DA"/>
    <w:rsid w:val="003C6222"/>
    <w:rsid w:val="003C6775"/>
    <w:rsid w:val="003C6C2C"/>
    <w:rsid w:val="003C754C"/>
    <w:rsid w:val="003C7761"/>
    <w:rsid w:val="003C7A76"/>
    <w:rsid w:val="003C7DE3"/>
    <w:rsid w:val="003D1C1C"/>
    <w:rsid w:val="003D1C7D"/>
    <w:rsid w:val="003D2BF2"/>
    <w:rsid w:val="003D3604"/>
    <w:rsid w:val="003D3F08"/>
    <w:rsid w:val="003D5273"/>
    <w:rsid w:val="003D5C8D"/>
    <w:rsid w:val="003E00BD"/>
    <w:rsid w:val="003E016B"/>
    <w:rsid w:val="003E15EB"/>
    <w:rsid w:val="003E22B1"/>
    <w:rsid w:val="003E56B4"/>
    <w:rsid w:val="003E6364"/>
    <w:rsid w:val="003E6A65"/>
    <w:rsid w:val="003E6C45"/>
    <w:rsid w:val="003E7F3C"/>
    <w:rsid w:val="003F0B65"/>
    <w:rsid w:val="003F2268"/>
    <w:rsid w:val="003F24C8"/>
    <w:rsid w:val="003F293F"/>
    <w:rsid w:val="003F3252"/>
    <w:rsid w:val="003F3E33"/>
    <w:rsid w:val="003F3F3C"/>
    <w:rsid w:val="003F5971"/>
    <w:rsid w:val="003F710E"/>
    <w:rsid w:val="003F7842"/>
    <w:rsid w:val="00400AD1"/>
    <w:rsid w:val="00401B8D"/>
    <w:rsid w:val="00401DBE"/>
    <w:rsid w:val="00403E80"/>
    <w:rsid w:val="00403FBC"/>
    <w:rsid w:val="00404EEE"/>
    <w:rsid w:val="004051FA"/>
    <w:rsid w:val="00405A9F"/>
    <w:rsid w:val="00410231"/>
    <w:rsid w:val="00410B65"/>
    <w:rsid w:val="00410DCD"/>
    <w:rsid w:val="00412938"/>
    <w:rsid w:val="00412F24"/>
    <w:rsid w:val="004143C6"/>
    <w:rsid w:val="00414B52"/>
    <w:rsid w:val="00414D32"/>
    <w:rsid w:val="0041560C"/>
    <w:rsid w:val="0041598B"/>
    <w:rsid w:val="004176D7"/>
    <w:rsid w:val="00421173"/>
    <w:rsid w:val="004228A8"/>
    <w:rsid w:val="00422D5A"/>
    <w:rsid w:val="004232CD"/>
    <w:rsid w:val="0042416E"/>
    <w:rsid w:val="0042682D"/>
    <w:rsid w:val="00426D43"/>
    <w:rsid w:val="0042727B"/>
    <w:rsid w:val="004301AB"/>
    <w:rsid w:val="00430882"/>
    <w:rsid w:val="004317CA"/>
    <w:rsid w:val="00432259"/>
    <w:rsid w:val="00432C46"/>
    <w:rsid w:val="0043438A"/>
    <w:rsid w:val="00434999"/>
    <w:rsid w:val="00434A79"/>
    <w:rsid w:val="00436BE8"/>
    <w:rsid w:val="004371DE"/>
    <w:rsid w:val="004373C9"/>
    <w:rsid w:val="00440DC9"/>
    <w:rsid w:val="0044132C"/>
    <w:rsid w:val="00441D19"/>
    <w:rsid w:val="00441ECC"/>
    <w:rsid w:val="0044296E"/>
    <w:rsid w:val="00442A26"/>
    <w:rsid w:val="00443429"/>
    <w:rsid w:val="0044345F"/>
    <w:rsid w:val="0044352E"/>
    <w:rsid w:val="00443F36"/>
    <w:rsid w:val="004440A3"/>
    <w:rsid w:val="00444AC1"/>
    <w:rsid w:val="00444B3A"/>
    <w:rsid w:val="00444F2A"/>
    <w:rsid w:val="00445D80"/>
    <w:rsid w:val="00446F33"/>
    <w:rsid w:val="00447772"/>
    <w:rsid w:val="004505F3"/>
    <w:rsid w:val="004511E0"/>
    <w:rsid w:val="00452334"/>
    <w:rsid w:val="00452750"/>
    <w:rsid w:val="004529BA"/>
    <w:rsid w:val="0045333F"/>
    <w:rsid w:val="004549F9"/>
    <w:rsid w:val="00456590"/>
    <w:rsid w:val="0045677B"/>
    <w:rsid w:val="00456E38"/>
    <w:rsid w:val="00460B9D"/>
    <w:rsid w:val="00461D5A"/>
    <w:rsid w:val="00462A96"/>
    <w:rsid w:val="00465169"/>
    <w:rsid w:val="00465566"/>
    <w:rsid w:val="0046646C"/>
    <w:rsid w:val="0046729F"/>
    <w:rsid w:val="0046731D"/>
    <w:rsid w:val="00470326"/>
    <w:rsid w:val="004712CA"/>
    <w:rsid w:val="00471C37"/>
    <w:rsid w:val="00472AEC"/>
    <w:rsid w:val="00473F82"/>
    <w:rsid w:val="00474A0A"/>
    <w:rsid w:val="00474F53"/>
    <w:rsid w:val="004767EB"/>
    <w:rsid w:val="00477B88"/>
    <w:rsid w:val="004817BB"/>
    <w:rsid w:val="00482EEA"/>
    <w:rsid w:val="00483571"/>
    <w:rsid w:val="0048358D"/>
    <w:rsid w:val="00484585"/>
    <w:rsid w:val="004845CF"/>
    <w:rsid w:val="00484DA1"/>
    <w:rsid w:val="00485011"/>
    <w:rsid w:val="00485A94"/>
    <w:rsid w:val="00485EEF"/>
    <w:rsid w:val="00486276"/>
    <w:rsid w:val="0048653D"/>
    <w:rsid w:val="00486571"/>
    <w:rsid w:val="004866D4"/>
    <w:rsid w:val="004867DC"/>
    <w:rsid w:val="004922C0"/>
    <w:rsid w:val="00496E4E"/>
    <w:rsid w:val="004A12A9"/>
    <w:rsid w:val="004A32E3"/>
    <w:rsid w:val="004A3621"/>
    <w:rsid w:val="004A3E6E"/>
    <w:rsid w:val="004A497A"/>
    <w:rsid w:val="004A53DD"/>
    <w:rsid w:val="004A63F4"/>
    <w:rsid w:val="004B0004"/>
    <w:rsid w:val="004B0231"/>
    <w:rsid w:val="004B08AF"/>
    <w:rsid w:val="004B0EB3"/>
    <w:rsid w:val="004B106C"/>
    <w:rsid w:val="004B1144"/>
    <w:rsid w:val="004B1EA3"/>
    <w:rsid w:val="004B2014"/>
    <w:rsid w:val="004B41F4"/>
    <w:rsid w:val="004B4864"/>
    <w:rsid w:val="004B4AAA"/>
    <w:rsid w:val="004B4B32"/>
    <w:rsid w:val="004B4F57"/>
    <w:rsid w:val="004B5E69"/>
    <w:rsid w:val="004B7AC0"/>
    <w:rsid w:val="004B7BCF"/>
    <w:rsid w:val="004C19B0"/>
    <w:rsid w:val="004C1A43"/>
    <w:rsid w:val="004C2358"/>
    <w:rsid w:val="004C2D7C"/>
    <w:rsid w:val="004C34F0"/>
    <w:rsid w:val="004C3C1A"/>
    <w:rsid w:val="004C6544"/>
    <w:rsid w:val="004C662A"/>
    <w:rsid w:val="004C7D20"/>
    <w:rsid w:val="004D249B"/>
    <w:rsid w:val="004D2CCA"/>
    <w:rsid w:val="004D38E2"/>
    <w:rsid w:val="004D3EE6"/>
    <w:rsid w:val="004D5C72"/>
    <w:rsid w:val="004D783A"/>
    <w:rsid w:val="004E06DA"/>
    <w:rsid w:val="004E0D52"/>
    <w:rsid w:val="004E1A62"/>
    <w:rsid w:val="004E1F75"/>
    <w:rsid w:val="004E22B9"/>
    <w:rsid w:val="004E3BB4"/>
    <w:rsid w:val="004E400C"/>
    <w:rsid w:val="004E584D"/>
    <w:rsid w:val="004E7BA2"/>
    <w:rsid w:val="004E7FD8"/>
    <w:rsid w:val="004F0218"/>
    <w:rsid w:val="004F05A0"/>
    <w:rsid w:val="004F1156"/>
    <w:rsid w:val="004F1E9B"/>
    <w:rsid w:val="004F2052"/>
    <w:rsid w:val="004F451B"/>
    <w:rsid w:val="004F47D7"/>
    <w:rsid w:val="004F5617"/>
    <w:rsid w:val="004F5C1A"/>
    <w:rsid w:val="004F67EC"/>
    <w:rsid w:val="00500BD0"/>
    <w:rsid w:val="00500CB3"/>
    <w:rsid w:val="0050182A"/>
    <w:rsid w:val="00501FAE"/>
    <w:rsid w:val="0050208D"/>
    <w:rsid w:val="00503012"/>
    <w:rsid w:val="0050335E"/>
    <w:rsid w:val="005037E4"/>
    <w:rsid w:val="005047C0"/>
    <w:rsid w:val="00505068"/>
    <w:rsid w:val="00505541"/>
    <w:rsid w:val="0051058B"/>
    <w:rsid w:val="0051250B"/>
    <w:rsid w:val="005131DE"/>
    <w:rsid w:val="005136DB"/>
    <w:rsid w:val="00514E29"/>
    <w:rsid w:val="00515156"/>
    <w:rsid w:val="00515319"/>
    <w:rsid w:val="00516319"/>
    <w:rsid w:val="0051749D"/>
    <w:rsid w:val="00521C0F"/>
    <w:rsid w:val="00522031"/>
    <w:rsid w:val="00522BA6"/>
    <w:rsid w:val="00524501"/>
    <w:rsid w:val="005254B7"/>
    <w:rsid w:val="005274CE"/>
    <w:rsid w:val="00527661"/>
    <w:rsid w:val="00530B7F"/>
    <w:rsid w:val="005336C5"/>
    <w:rsid w:val="005340CD"/>
    <w:rsid w:val="00534478"/>
    <w:rsid w:val="005345AA"/>
    <w:rsid w:val="00534BE6"/>
    <w:rsid w:val="00534E4B"/>
    <w:rsid w:val="00534F6F"/>
    <w:rsid w:val="0053565C"/>
    <w:rsid w:val="00536B5B"/>
    <w:rsid w:val="005372D7"/>
    <w:rsid w:val="0054085D"/>
    <w:rsid w:val="005409BB"/>
    <w:rsid w:val="00542364"/>
    <w:rsid w:val="00542DCB"/>
    <w:rsid w:val="005450E5"/>
    <w:rsid w:val="00545A84"/>
    <w:rsid w:val="00545FBE"/>
    <w:rsid w:val="00547702"/>
    <w:rsid w:val="00547E54"/>
    <w:rsid w:val="00550B67"/>
    <w:rsid w:val="00551C0B"/>
    <w:rsid w:val="005527EC"/>
    <w:rsid w:val="00552FA0"/>
    <w:rsid w:val="00553979"/>
    <w:rsid w:val="005541D6"/>
    <w:rsid w:val="00554F7F"/>
    <w:rsid w:val="00557C94"/>
    <w:rsid w:val="00557DFD"/>
    <w:rsid w:val="00560335"/>
    <w:rsid w:val="00560399"/>
    <w:rsid w:val="00560757"/>
    <w:rsid w:val="005613EE"/>
    <w:rsid w:val="005621F2"/>
    <w:rsid w:val="0056364F"/>
    <w:rsid w:val="00564215"/>
    <w:rsid w:val="005643BF"/>
    <w:rsid w:val="00564401"/>
    <w:rsid w:val="005649BC"/>
    <w:rsid w:val="00565AE3"/>
    <w:rsid w:val="005669C4"/>
    <w:rsid w:val="00567382"/>
    <w:rsid w:val="00571822"/>
    <w:rsid w:val="00571BF1"/>
    <w:rsid w:val="00572907"/>
    <w:rsid w:val="005749CA"/>
    <w:rsid w:val="00577CD7"/>
    <w:rsid w:val="00577EA7"/>
    <w:rsid w:val="00581BCE"/>
    <w:rsid w:val="00581F9C"/>
    <w:rsid w:val="00582D74"/>
    <w:rsid w:val="0058396B"/>
    <w:rsid w:val="005846A4"/>
    <w:rsid w:val="005847A2"/>
    <w:rsid w:val="0058545F"/>
    <w:rsid w:val="00585E8E"/>
    <w:rsid w:val="0058641D"/>
    <w:rsid w:val="00587DE7"/>
    <w:rsid w:val="005904D9"/>
    <w:rsid w:val="00591037"/>
    <w:rsid w:val="00593723"/>
    <w:rsid w:val="00594242"/>
    <w:rsid w:val="0059593F"/>
    <w:rsid w:val="00595FF3"/>
    <w:rsid w:val="0059658A"/>
    <w:rsid w:val="0059721A"/>
    <w:rsid w:val="005A2005"/>
    <w:rsid w:val="005A2F56"/>
    <w:rsid w:val="005A35E5"/>
    <w:rsid w:val="005A3B5F"/>
    <w:rsid w:val="005A452A"/>
    <w:rsid w:val="005A4D96"/>
    <w:rsid w:val="005A6044"/>
    <w:rsid w:val="005A6E02"/>
    <w:rsid w:val="005A6FAE"/>
    <w:rsid w:val="005B0E44"/>
    <w:rsid w:val="005B34E2"/>
    <w:rsid w:val="005B3743"/>
    <w:rsid w:val="005B5B20"/>
    <w:rsid w:val="005B6757"/>
    <w:rsid w:val="005B67A4"/>
    <w:rsid w:val="005C2B63"/>
    <w:rsid w:val="005C40EA"/>
    <w:rsid w:val="005C44AB"/>
    <w:rsid w:val="005C4F28"/>
    <w:rsid w:val="005C5AEB"/>
    <w:rsid w:val="005D10AF"/>
    <w:rsid w:val="005D12A8"/>
    <w:rsid w:val="005D20EE"/>
    <w:rsid w:val="005D2F97"/>
    <w:rsid w:val="005D3D4E"/>
    <w:rsid w:val="005D44D1"/>
    <w:rsid w:val="005D4CB3"/>
    <w:rsid w:val="005D4FCB"/>
    <w:rsid w:val="005D5F49"/>
    <w:rsid w:val="005D718B"/>
    <w:rsid w:val="005E18FC"/>
    <w:rsid w:val="005E2070"/>
    <w:rsid w:val="005E267B"/>
    <w:rsid w:val="005E3905"/>
    <w:rsid w:val="005E503A"/>
    <w:rsid w:val="005E6000"/>
    <w:rsid w:val="005E78D1"/>
    <w:rsid w:val="005F03BB"/>
    <w:rsid w:val="005F051B"/>
    <w:rsid w:val="005F0719"/>
    <w:rsid w:val="005F0B58"/>
    <w:rsid w:val="005F0C5C"/>
    <w:rsid w:val="005F0ED4"/>
    <w:rsid w:val="005F326B"/>
    <w:rsid w:val="005F3667"/>
    <w:rsid w:val="005F393D"/>
    <w:rsid w:val="005F4D79"/>
    <w:rsid w:val="005F5B07"/>
    <w:rsid w:val="005F6B56"/>
    <w:rsid w:val="005F7B32"/>
    <w:rsid w:val="00600819"/>
    <w:rsid w:val="00601A7D"/>
    <w:rsid w:val="006022A8"/>
    <w:rsid w:val="00603378"/>
    <w:rsid w:val="00603C1C"/>
    <w:rsid w:val="00604039"/>
    <w:rsid w:val="006040B2"/>
    <w:rsid w:val="00604551"/>
    <w:rsid w:val="0060460F"/>
    <w:rsid w:val="0060466B"/>
    <w:rsid w:val="0060607A"/>
    <w:rsid w:val="0060677C"/>
    <w:rsid w:val="00607167"/>
    <w:rsid w:val="006106A0"/>
    <w:rsid w:val="00610DE3"/>
    <w:rsid w:val="006113C0"/>
    <w:rsid w:val="006130FC"/>
    <w:rsid w:val="00615DA2"/>
    <w:rsid w:val="00617052"/>
    <w:rsid w:val="00620065"/>
    <w:rsid w:val="006209AC"/>
    <w:rsid w:val="00620C65"/>
    <w:rsid w:val="006214F8"/>
    <w:rsid w:val="006228B1"/>
    <w:rsid w:val="00624FD6"/>
    <w:rsid w:val="00625237"/>
    <w:rsid w:val="00625893"/>
    <w:rsid w:val="00626307"/>
    <w:rsid w:val="00627EAD"/>
    <w:rsid w:val="00631224"/>
    <w:rsid w:val="0063132D"/>
    <w:rsid w:val="006313B0"/>
    <w:rsid w:val="006333AA"/>
    <w:rsid w:val="0063564E"/>
    <w:rsid w:val="00637B5B"/>
    <w:rsid w:val="00640B4F"/>
    <w:rsid w:val="006436B9"/>
    <w:rsid w:val="00643DDF"/>
    <w:rsid w:val="00644DC9"/>
    <w:rsid w:val="00646DBF"/>
    <w:rsid w:val="0064721E"/>
    <w:rsid w:val="00650ECC"/>
    <w:rsid w:val="0065136D"/>
    <w:rsid w:val="00652726"/>
    <w:rsid w:val="00654709"/>
    <w:rsid w:val="00655CBD"/>
    <w:rsid w:val="00655DA5"/>
    <w:rsid w:val="00656533"/>
    <w:rsid w:val="006566A2"/>
    <w:rsid w:val="0065684B"/>
    <w:rsid w:val="0065684F"/>
    <w:rsid w:val="00657932"/>
    <w:rsid w:val="006613E5"/>
    <w:rsid w:val="006645D5"/>
    <w:rsid w:val="0066551F"/>
    <w:rsid w:val="006658A3"/>
    <w:rsid w:val="00665C50"/>
    <w:rsid w:val="00665CAA"/>
    <w:rsid w:val="00666E78"/>
    <w:rsid w:val="00666FDB"/>
    <w:rsid w:val="0067018E"/>
    <w:rsid w:val="00670193"/>
    <w:rsid w:val="00671054"/>
    <w:rsid w:val="006710D4"/>
    <w:rsid w:val="00671DB0"/>
    <w:rsid w:val="006748FA"/>
    <w:rsid w:val="0067637F"/>
    <w:rsid w:val="00680A3A"/>
    <w:rsid w:val="00681717"/>
    <w:rsid w:val="00682D45"/>
    <w:rsid w:val="00683FD8"/>
    <w:rsid w:val="006844FB"/>
    <w:rsid w:val="006855EB"/>
    <w:rsid w:val="006868BB"/>
    <w:rsid w:val="00686DE6"/>
    <w:rsid w:val="006874CF"/>
    <w:rsid w:val="00687B1D"/>
    <w:rsid w:val="00687C43"/>
    <w:rsid w:val="00687F79"/>
    <w:rsid w:val="00690378"/>
    <w:rsid w:val="006921ED"/>
    <w:rsid w:val="00692B60"/>
    <w:rsid w:val="00693BA9"/>
    <w:rsid w:val="00694052"/>
    <w:rsid w:val="0069433B"/>
    <w:rsid w:val="006946A7"/>
    <w:rsid w:val="0069580A"/>
    <w:rsid w:val="006975DF"/>
    <w:rsid w:val="00697E85"/>
    <w:rsid w:val="006A0AF6"/>
    <w:rsid w:val="006A28A7"/>
    <w:rsid w:val="006A36FD"/>
    <w:rsid w:val="006A394C"/>
    <w:rsid w:val="006A41EF"/>
    <w:rsid w:val="006A45BD"/>
    <w:rsid w:val="006A4F72"/>
    <w:rsid w:val="006A5DBE"/>
    <w:rsid w:val="006A61DC"/>
    <w:rsid w:val="006A6C3C"/>
    <w:rsid w:val="006A6E09"/>
    <w:rsid w:val="006A717A"/>
    <w:rsid w:val="006A7670"/>
    <w:rsid w:val="006B1FB1"/>
    <w:rsid w:val="006B23D5"/>
    <w:rsid w:val="006B2AD0"/>
    <w:rsid w:val="006B2BA4"/>
    <w:rsid w:val="006B2FB1"/>
    <w:rsid w:val="006B38E4"/>
    <w:rsid w:val="006B4255"/>
    <w:rsid w:val="006B491B"/>
    <w:rsid w:val="006B52E4"/>
    <w:rsid w:val="006B5775"/>
    <w:rsid w:val="006B653F"/>
    <w:rsid w:val="006B74CA"/>
    <w:rsid w:val="006C04AD"/>
    <w:rsid w:val="006C13C3"/>
    <w:rsid w:val="006C23D9"/>
    <w:rsid w:val="006C47B8"/>
    <w:rsid w:val="006C4E37"/>
    <w:rsid w:val="006C52AB"/>
    <w:rsid w:val="006C5CEB"/>
    <w:rsid w:val="006C7FF9"/>
    <w:rsid w:val="006D0E3C"/>
    <w:rsid w:val="006D3484"/>
    <w:rsid w:val="006D569F"/>
    <w:rsid w:val="006D7872"/>
    <w:rsid w:val="006E0652"/>
    <w:rsid w:val="006E0E31"/>
    <w:rsid w:val="006E2121"/>
    <w:rsid w:val="006E3157"/>
    <w:rsid w:val="006E51E1"/>
    <w:rsid w:val="006E72AA"/>
    <w:rsid w:val="006F00AB"/>
    <w:rsid w:val="006F25AC"/>
    <w:rsid w:val="006F36C6"/>
    <w:rsid w:val="006F5022"/>
    <w:rsid w:val="006F53C4"/>
    <w:rsid w:val="006F62AD"/>
    <w:rsid w:val="006F6C19"/>
    <w:rsid w:val="0070092A"/>
    <w:rsid w:val="00703F71"/>
    <w:rsid w:val="007044C3"/>
    <w:rsid w:val="0070559A"/>
    <w:rsid w:val="00706712"/>
    <w:rsid w:val="00707555"/>
    <w:rsid w:val="00710712"/>
    <w:rsid w:val="00713D3D"/>
    <w:rsid w:val="00713E56"/>
    <w:rsid w:val="00714541"/>
    <w:rsid w:val="00714D16"/>
    <w:rsid w:val="00714EED"/>
    <w:rsid w:val="00716F3B"/>
    <w:rsid w:val="007205F1"/>
    <w:rsid w:val="00720895"/>
    <w:rsid w:val="00720C5D"/>
    <w:rsid w:val="00720E27"/>
    <w:rsid w:val="00721C32"/>
    <w:rsid w:val="00722FF1"/>
    <w:rsid w:val="00725027"/>
    <w:rsid w:val="00726B14"/>
    <w:rsid w:val="00726C06"/>
    <w:rsid w:val="00730595"/>
    <w:rsid w:val="00730872"/>
    <w:rsid w:val="00732773"/>
    <w:rsid w:val="00732D5C"/>
    <w:rsid w:val="00733A9B"/>
    <w:rsid w:val="00733FBD"/>
    <w:rsid w:val="00735F25"/>
    <w:rsid w:val="007362C0"/>
    <w:rsid w:val="00736557"/>
    <w:rsid w:val="00736EAD"/>
    <w:rsid w:val="00737307"/>
    <w:rsid w:val="00741B66"/>
    <w:rsid w:val="00745195"/>
    <w:rsid w:val="007456F5"/>
    <w:rsid w:val="00745EA9"/>
    <w:rsid w:val="007469E2"/>
    <w:rsid w:val="00747CBE"/>
    <w:rsid w:val="00750A0C"/>
    <w:rsid w:val="00751C87"/>
    <w:rsid w:val="007529CB"/>
    <w:rsid w:val="00755048"/>
    <w:rsid w:val="007554B2"/>
    <w:rsid w:val="0075666C"/>
    <w:rsid w:val="007577B5"/>
    <w:rsid w:val="00757E2A"/>
    <w:rsid w:val="00760911"/>
    <w:rsid w:val="00763D00"/>
    <w:rsid w:val="00763D46"/>
    <w:rsid w:val="00763EC5"/>
    <w:rsid w:val="00764FDE"/>
    <w:rsid w:val="00766874"/>
    <w:rsid w:val="007701CA"/>
    <w:rsid w:val="00770BEE"/>
    <w:rsid w:val="00771E30"/>
    <w:rsid w:val="007726FF"/>
    <w:rsid w:val="0077318C"/>
    <w:rsid w:val="007735C0"/>
    <w:rsid w:val="00774DFE"/>
    <w:rsid w:val="00775156"/>
    <w:rsid w:val="0077576A"/>
    <w:rsid w:val="007757CE"/>
    <w:rsid w:val="00775DB4"/>
    <w:rsid w:val="007764AE"/>
    <w:rsid w:val="00776928"/>
    <w:rsid w:val="00776D93"/>
    <w:rsid w:val="00776F5F"/>
    <w:rsid w:val="007818ED"/>
    <w:rsid w:val="00783153"/>
    <w:rsid w:val="00783896"/>
    <w:rsid w:val="00785363"/>
    <w:rsid w:val="007869EE"/>
    <w:rsid w:val="00786B02"/>
    <w:rsid w:val="00791FFC"/>
    <w:rsid w:val="00792A16"/>
    <w:rsid w:val="007962B2"/>
    <w:rsid w:val="007965CB"/>
    <w:rsid w:val="0079705F"/>
    <w:rsid w:val="00797593"/>
    <w:rsid w:val="007A028F"/>
    <w:rsid w:val="007A089F"/>
    <w:rsid w:val="007A134C"/>
    <w:rsid w:val="007A1389"/>
    <w:rsid w:val="007A45B7"/>
    <w:rsid w:val="007A487B"/>
    <w:rsid w:val="007A4994"/>
    <w:rsid w:val="007A4FF3"/>
    <w:rsid w:val="007A52D3"/>
    <w:rsid w:val="007A62FA"/>
    <w:rsid w:val="007A7358"/>
    <w:rsid w:val="007A7D3F"/>
    <w:rsid w:val="007B00A8"/>
    <w:rsid w:val="007B0425"/>
    <w:rsid w:val="007B1E66"/>
    <w:rsid w:val="007B2C01"/>
    <w:rsid w:val="007B4FE1"/>
    <w:rsid w:val="007B537E"/>
    <w:rsid w:val="007B5966"/>
    <w:rsid w:val="007B5F90"/>
    <w:rsid w:val="007B69C9"/>
    <w:rsid w:val="007B6A25"/>
    <w:rsid w:val="007C1204"/>
    <w:rsid w:val="007C1D17"/>
    <w:rsid w:val="007C5341"/>
    <w:rsid w:val="007C728B"/>
    <w:rsid w:val="007C7684"/>
    <w:rsid w:val="007D0D09"/>
    <w:rsid w:val="007D11A5"/>
    <w:rsid w:val="007D2B33"/>
    <w:rsid w:val="007D32C2"/>
    <w:rsid w:val="007D3A9F"/>
    <w:rsid w:val="007D40A4"/>
    <w:rsid w:val="007D48AD"/>
    <w:rsid w:val="007D69AA"/>
    <w:rsid w:val="007D6B5A"/>
    <w:rsid w:val="007D6E96"/>
    <w:rsid w:val="007D797B"/>
    <w:rsid w:val="007E101A"/>
    <w:rsid w:val="007E137C"/>
    <w:rsid w:val="007E13D4"/>
    <w:rsid w:val="007E1422"/>
    <w:rsid w:val="007E4786"/>
    <w:rsid w:val="007E7A1B"/>
    <w:rsid w:val="007F12A0"/>
    <w:rsid w:val="007F595D"/>
    <w:rsid w:val="007F7002"/>
    <w:rsid w:val="007F7FBF"/>
    <w:rsid w:val="008001E0"/>
    <w:rsid w:val="0080089E"/>
    <w:rsid w:val="00800968"/>
    <w:rsid w:val="00801745"/>
    <w:rsid w:val="00801C78"/>
    <w:rsid w:val="008038E1"/>
    <w:rsid w:val="0080480F"/>
    <w:rsid w:val="00804B85"/>
    <w:rsid w:val="00805468"/>
    <w:rsid w:val="00805AC7"/>
    <w:rsid w:val="00805E2D"/>
    <w:rsid w:val="008063CB"/>
    <w:rsid w:val="00807A72"/>
    <w:rsid w:val="0081137C"/>
    <w:rsid w:val="00812120"/>
    <w:rsid w:val="0081227F"/>
    <w:rsid w:val="008126E7"/>
    <w:rsid w:val="008130BF"/>
    <w:rsid w:val="008132A3"/>
    <w:rsid w:val="00813729"/>
    <w:rsid w:val="008148E9"/>
    <w:rsid w:val="008160FC"/>
    <w:rsid w:val="008161A3"/>
    <w:rsid w:val="008166A9"/>
    <w:rsid w:val="0081776E"/>
    <w:rsid w:val="00817973"/>
    <w:rsid w:val="0082066D"/>
    <w:rsid w:val="00820E10"/>
    <w:rsid w:val="00822676"/>
    <w:rsid w:val="00822A35"/>
    <w:rsid w:val="00823CB5"/>
    <w:rsid w:val="008243C7"/>
    <w:rsid w:val="0083037C"/>
    <w:rsid w:val="0083114D"/>
    <w:rsid w:val="0083117A"/>
    <w:rsid w:val="0083182B"/>
    <w:rsid w:val="00832C23"/>
    <w:rsid w:val="00832E83"/>
    <w:rsid w:val="00833DB9"/>
    <w:rsid w:val="00834CEF"/>
    <w:rsid w:val="008353CC"/>
    <w:rsid w:val="0083656B"/>
    <w:rsid w:val="00836675"/>
    <w:rsid w:val="00836AB8"/>
    <w:rsid w:val="00837112"/>
    <w:rsid w:val="0083789A"/>
    <w:rsid w:val="00837AD2"/>
    <w:rsid w:val="008400B5"/>
    <w:rsid w:val="0084016E"/>
    <w:rsid w:val="008435E9"/>
    <w:rsid w:val="00843CC3"/>
    <w:rsid w:val="00844B3B"/>
    <w:rsid w:val="00844DEC"/>
    <w:rsid w:val="008453A2"/>
    <w:rsid w:val="00845C05"/>
    <w:rsid w:val="00847884"/>
    <w:rsid w:val="00850B26"/>
    <w:rsid w:val="00851A35"/>
    <w:rsid w:val="00852BBE"/>
    <w:rsid w:val="008537D6"/>
    <w:rsid w:val="00854628"/>
    <w:rsid w:val="008555DF"/>
    <w:rsid w:val="0085595A"/>
    <w:rsid w:val="00856846"/>
    <w:rsid w:val="00865103"/>
    <w:rsid w:val="00865D05"/>
    <w:rsid w:val="008663D1"/>
    <w:rsid w:val="008673F5"/>
    <w:rsid w:val="008676A3"/>
    <w:rsid w:val="00867E7B"/>
    <w:rsid w:val="008716D7"/>
    <w:rsid w:val="00871FA8"/>
    <w:rsid w:val="0087252B"/>
    <w:rsid w:val="00873ED3"/>
    <w:rsid w:val="00875654"/>
    <w:rsid w:val="00876C1B"/>
    <w:rsid w:val="00877531"/>
    <w:rsid w:val="00877E0F"/>
    <w:rsid w:val="0088130C"/>
    <w:rsid w:val="00883501"/>
    <w:rsid w:val="008867C7"/>
    <w:rsid w:val="00886A79"/>
    <w:rsid w:val="00886B88"/>
    <w:rsid w:val="0089034B"/>
    <w:rsid w:val="0089081B"/>
    <w:rsid w:val="00890CF3"/>
    <w:rsid w:val="0089155D"/>
    <w:rsid w:val="00891979"/>
    <w:rsid w:val="008924FE"/>
    <w:rsid w:val="00892D8B"/>
    <w:rsid w:val="00892E83"/>
    <w:rsid w:val="00893A86"/>
    <w:rsid w:val="008947D0"/>
    <w:rsid w:val="00894B54"/>
    <w:rsid w:val="00895AE2"/>
    <w:rsid w:val="00896A3F"/>
    <w:rsid w:val="00896BF6"/>
    <w:rsid w:val="00896D2E"/>
    <w:rsid w:val="008A0A00"/>
    <w:rsid w:val="008A19D7"/>
    <w:rsid w:val="008A2B20"/>
    <w:rsid w:val="008A2DCD"/>
    <w:rsid w:val="008A3F71"/>
    <w:rsid w:val="008A4236"/>
    <w:rsid w:val="008A4D1B"/>
    <w:rsid w:val="008A552D"/>
    <w:rsid w:val="008A7026"/>
    <w:rsid w:val="008A76B0"/>
    <w:rsid w:val="008A7863"/>
    <w:rsid w:val="008B1321"/>
    <w:rsid w:val="008B161B"/>
    <w:rsid w:val="008B1B72"/>
    <w:rsid w:val="008B2739"/>
    <w:rsid w:val="008B32B3"/>
    <w:rsid w:val="008B3961"/>
    <w:rsid w:val="008B4650"/>
    <w:rsid w:val="008B7143"/>
    <w:rsid w:val="008B7C67"/>
    <w:rsid w:val="008C0DC5"/>
    <w:rsid w:val="008C2BB8"/>
    <w:rsid w:val="008C43BF"/>
    <w:rsid w:val="008C5524"/>
    <w:rsid w:val="008C750F"/>
    <w:rsid w:val="008D0545"/>
    <w:rsid w:val="008D0637"/>
    <w:rsid w:val="008D0918"/>
    <w:rsid w:val="008D09CD"/>
    <w:rsid w:val="008D1591"/>
    <w:rsid w:val="008D26D5"/>
    <w:rsid w:val="008D36C8"/>
    <w:rsid w:val="008D5013"/>
    <w:rsid w:val="008D64BB"/>
    <w:rsid w:val="008D69EB"/>
    <w:rsid w:val="008E0EBE"/>
    <w:rsid w:val="008E265B"/>
    <w:rsid w:val="008E36F6"/>
    <w:rsid w:val="008E6A77"/>
    <w:rsid w:val="008E7740"/>
    <w:rsid w:val="008F040B"/>
    <w:rsid w:val="008F086C"/>
    <w:rsid w:val="008F0E08"/>
    <w:rsid w:val="008F12CC"/>
    <w:rsid w:val="008F1F81"/>
    <w:rsid w:val="008F3BC6"/>
    <w:rsid w:val="008F529F"/>
    <w:rsid w:val="008F584D"/>
    <w:rsid w:val="008F6C42"/>
    <w:rsid w:val="008F7387"/>
    <w:rsid w:val="008F7734"/>
    <w:rsid w:val="008F7941"/>
    <w:rsid w:val="008F7E7C"/>
    <w:rsid w:val="0090113D"/>
    <w:rsid w:val="0090192F"/>
    <w:rsid w:val="00901B7D"/>
    <w:rsid w:val="00901D4C"/>
    <w:rsid w:val="009025C0"/>
    <w:rsid w:val="009029E8"/>
    <w:rsid w:val="00903837"/>
    <w:rsid w:val="00903BD5"/>
    <w:rsid w:val="00903BEA"/>
    <w:rsid w:val="00903C73"/>
    <w:rsid w:val="009041D4"/>
    <w:rsid w:val="00905425"/>
    <w:rsid w:val="009064A2"/>
    <w:rsid w:val="009103C4"/>
    <w:rsid w:val="009117C9"/>
    <w:rsid w:val="0091194E"/>
    <w:rsid w:val="0091261F"/>
    <w:rsid w:val="0091348C"/>
    <w:rsid w:val="00913A24"/>
    <w:rsid w:val="00915604"/>
    <w:rsid w:val="0091739B"/>
    <w:rsid w:val="00917AAD"/>
    <w:rsid w:val="00917C56"/>
    <w:rsid w:val="00917D5E"/>
    <w:rsid w:val="00917F8A"/>
    <w:rsid w:val="0092226A"/>
    <w:rsid w:val="00924D0C"/>
    <w:rsid w:val="00924DA8"/>
    <w:rsid w:val="00927860"/>
    <w:rsid w:val="00927F11"/>
    <w:rsid w:val="00927F28"/>
    <w:rsid w:val="00930401"/>
    <w:rsid w:val="00930805"/>
    <w:rsid w:val="00930FE9"/>
    <w:rsid w:val="0093106F"/>
    <w:rsid w:val="00931594"/>
    <w:rsid w:val="0093206C"/>
    <w:rsid w:val="009320E8"/>
    <w:rsid w:val="009331C6"/>
    <w:rsid w:val="009343B4"/>
    <w:rsid w:val="00940210"/>
    <w:rsid w:val="009410B6"/>
    <w:rsid w:val="0094264D"/>
    <w:rsid w:val="00942AEC"/>
    <w:rsid w:val="00942DE5"/>
    <w:rsid w:val="009435F2"/>
    <w:rsid w:val="009439CA"/>
    <w:rsid w:val="009445E0"/>
    <w:rsid w:val="00944735"/>
    <w:rsid w:val="00944E60"/>
    <w:rsid w:val="00945B41"/>
    <w:rsid w:val="009461AD"/>
    <w:rsid w:val="009506A2"/>
    <w:rsid w:val="009510AE"/>
    <w:rsid w:val="00951E2D"/>
    <w:rsid w:val="00951E6A"/>
    <w:rsid w:val="0095214A"/>
    <w:rsid w:val="00953349"/>
    <w:rsid w:val="00955FAD"/>
    <w:rsid w:val="00957464"/>
    <w:rsid w:val="009577B8"/>
    <w:rsid w:val="00960747"/>
    <w:rsid w:val="00960B5D"/>
    <w:rsid w:val="0096102E"/>
    <w:rsid w:val="009631E5"/>
    <w:rsid w:val="009670C7"/>
    <w:rsid w:val="009709DC"/>
    <w:rsid w:val="00972A23"/>
    <w:rsid w:val="00974FA0"/>
    <w:rsid w:val="00977912"/>
    <w:rsid w:val="00980C78"/>
    <w:rsid w:val="00981DC5"/>
    <w:rsid w:val="0098245B"/>
    <w:rsid w:val="009835A8"/>
    <w:rsid w:val="009836B7"/>
    <w:rsid w:val="009836F4"/>
    <w:rsid w:val="00986E34"/>
    <w:rsid w:val="0099045E"/>
    <w:rsid w:val="009905AE"/>
    <w:rsid w:val="00990D5B"/>
    <w:rsid w:val="0099260E"/>
    <w:rsid w:val="00992687"/>
    <w:rsid w:val="009928A2"/>
    <w:rsid w:val="00993DA2"/>
    <w:rsid w:val="00993EB4"/>
    <w:rsid w:val="0099779A"/>
    <w:rsid w:val="00997BA3"/>
    <w:rsid w:val="009A00BF"/>
    <w:rsid w:val="009A1286"/>
    <w:rsid w:val="009A392E"/>
    <w:rsid w:val="009A48D1"/>
    <w:rsid w:val="009A4F3D"/>
    <w:rsid w:val="009A559E"/>
    <w:rsid w:val="009A6ACB"/>
    <w:rsid w:val="009A778D"/>
    <w:rsid w:val="009A7BF6"/>
    <w:rsid w:val="009A7F46"/>
    <w:rsid w:val="009B133C"/>
    <w:rsid w:val="009B2C0D"/>
    <w:rsid w:val="009B2E99"/>
    <w:rsid w:val="009B4C0E"/>
    <w:rsid w:val="009B5AC7"/>
    <w:rsid w:val="009B6B63"/>
    <w:rsid w:val="009B7713"/>
    <w:rsid w:val="009C04A0"/>
    <w:rsid w:val="009C0D6A"/>
    <w:rsid w:val="009C0FC8"/>
    <w:rsid w:val="009C1149"/>
    <w:rsid w:val="009C3AE3"/>
    <w:rsid w:val="009C706E"/>
    <w:rsid w:val="009D0823"/>
    <w:rsid w:val="009D0B03"/>
    <w:rsid w:val="009D1AC4"/>
    <w:rsid w:val="009D29E9"/>
    <w:rsid w:val="009D52D8"/>
    <w:rsid w:val="009D568B"/>
    <w:rsid w:val="009D591D"/>
    <w:rsid w:val="009D7A6C"/>
    <w:rsid w:val="009E24CB"/>
    <w:rsid w:val="009E2CAD"/>
    <w:rsid w:val="009E330F"/>
    <w:rsid w:val="009E36EF"/>
    <w:rsid w:val="009E3747"/>
    <w:rsid w:val="009E5904"/>
    <w:rsid w:val="009E74C7"/>
    <w:rsid w:val="009E77B1"/>
    <w:rsid w:val="009F2D99"/>
    <w:rsid w:val="009F3470"/>
    <w:rsid w:val="009F3486"/>
    <w:rsid w:val="009F3A83"/>
    <w:rsid w:val="009F3F7A"/>
    <w:rsid w:val="009F4647"/>
    <w:rsid w:val="009F4895"/>
    <w:rsid w:val="009F5361"/>
    <w:rsid w:val="009F633A"/>
    <w:rsid w:val="009F6CEB"/>
    <w:rsid w:val="009F7635"/>
    <w:rsid w:val="00A00E10"/>
    <w:rsid w:val="00A0128D"/>
    <w:rsid w:val="00A0167A"/>
    <w:rsid w:val="00A04883"/>
    <w:rsid w:val="00A05322"/>
    <w:rsid w:val="00A055ED"/>
    <w:rsid w:val="00A10BAC"/>
    <w:rsid w:val="00A10CFB"/>
    <w:rsid w:val="00A1143E"/>
    <w:rsid w:val="00A114CC"/>
    <w:rsid w:val="00A11638"/>
    <w:rsid w:val="00A118E5"/>
    <w:rsid w:val="00A12561"/>
    <w:rsid w:val="00A1263B"/>
    <w:rsid w:val="00A12D32"/>
    <w:rsid w:val="00A12E49"/>
    <w:rsid w:val="00A13B6F"/>
    <w:rsid w:val="00A14D59"/>
    <w:rsid w:val="00A15917"/>
    <w:rsid w:val="00A15BED"/>
    <w:rsid w:val="00A15D80"/>
    <w:rsid w:val="00A17DE5"/>
    <w:rsid w:val="00A17F59"/>
    <w:rsid w:val="00A209D4"/>
    <w:rsid w:val="00A20E14"/>
    <w:rsid w:val="00A21EBD"/>
    <w:rsid w:val="00A245E5"/>
    <w:rsid w:val="00A259AF"/>
    <w:rsid w:val="00A27E6F"/>
    <w:rsid w:val="00A302FA"/>
    <w:rsid w:val="00A31335"/>
    <w:rsid w:val="00A31634"/>
    <w:rsid w:val="00A3194A"/>
    <w:rsid w:val="00A32459"/>
    <w:rsid w:val="00A32532"/>
    <w:rsid w:val="00A3257F"/>
    <w:rsid w:val="00A32975"/>
    <w:rsid w:val="00A32A16"/>
    <w:rsid w:val="00A32C32"/>
    <w:rsid w:val="00A330A1"/>
    <w:rsid w:val="00A331DB"/>
    <w:rsid w:val="00A33C8F"/>
    <w:rsid w:val="00A3658C"/>
    <w:rsid w:val="00A37598"/>
    <w:rsid w:val="00A406A8"/>
    <w:rsid w:val="00A44732"/>
    <w:rsid w:val="00A4561A"/>
    <w:rsid w:val="00A45E36"/>
    <w:rsid w:val="00A467C2"/>
    <w:rsid w:val="00A523C5"/>
    <w:rsid w:val="00A52ED4"/>
    <w:rsid w:val="00A543B8"/>
    <w:rsid w:val="00A54A84"/>
    <w:rsid w:val="00A54CD0"/>
    <w:rsid w:val="00A5603D"/>
    <w:rsid w:val="00A56B5C"/>
    <w:rsid w:val="00A61258"/>
    <w:rsid w:val="00A61305"/>
    <w:rsid w:val="00A619B4"/>
    <w:rsid w:val="00A6442E"/>
    <w:rsid w:val="00A65BE9"/>
    <w:rsid w:val="00A67090"/>
    <w:rsid w:val="00A67A01"/>
    <w:rsid w:val="00A67A67"/>
    <w:rsid w:val="00A73282"/>
    <w:rsid w:val="00A733C7"/>
    <w:rsid w:val="00A76526"/>
    <w:rsid w:val="00A766AB"/>
    <w:rsid w:val="00A777A7"/>
    <w:rsid w:val="00A8023B"/>
    <w:rsid w:val="00A80824"/>
    <w:rsid w:val="00A817A2"/>
    <w:rsid w:val="00A82A33"/>
    <w:rsid w:val="00A82DF0"/>
    <w:rsid w:val="00A857F3"/>
    <w:rsid w:val="00A87D3D"/>
    <w:rsid w:val="00A90244"/>
    <w:rsid w:val="00A90523"/>
    <w:rsid w:val="00A90748"/>
    <w:rsid w:val="00A9099C"/>
    <w:rsid w:val="00A91EFD"/>
    <w:rsid w:val="00A93866"/>
    <w:rsid w:val="00A939EA"/>
    <w:rsid w:val="00A93AA5"/>
    <w:rsid w:val="00A971FD"/>
    <w:rsid w:val="00AA55B7"/>
    <w:rsid w:val="00AA5B14"/>
    <w:rsid w:val="00AA70FF"/>
    <w:rsid w:val="00AA72CB"/>
    <w:rsid w:val="00AA7C34"/>
    <w:rsid w:val="00AB0002"/>
    <w:rsid w:val="00AB1BE8"/>
    <w:rsid w:val="00AB27B0"/>
    <w:rsid w:val="00AB5D8B"/>
    <w:rsid w:val="00AB684D"/>
    <w:rsid w:val="00AB73C8"/>
    <w:rsid w:val="00AB7FE3"/>
    <w:rsid w:val="00AC07F2"/>
    <w:rsid w:val="00AC13E8"/>
    <w:rsid w:val="00AC309E"/>
    <w:rsid w:val="00AC5AFD"/>
    <w:rsid w:val="00AC5B59"/>
    <w:rsid w:val="00AC5DB6"/>
    <w:rsid w:val="00AC6D86"/>
    <w:rsid w:val="00AC6E26"/>
    <w:rsid w:val="00AC7245"/>
    <w:rsid w:val="00AD03B1"/>
    <w:rsid w:val="00AD0496"/>
    <w:rsid w:val="00AD20BE"/>
    <w:rsid w:val="00AD21B0"/>
    <w:rsid w:val="00AD2A6E"/>
    <w:rsid w:val="00AD2B27"/>
    <w:rsid w:val="00AD3051"/>
    <w:rsid w:val="00AD383F"/>
    <w:rsid w:val="00AD45F2"/>
    <w:rsid w:val="00AD47B9"/>
    <w:rsid w:val="00AD4EEC"/>
    <w:rsid w:val="00AD5344"/>
    <w:rsid w:val="00AD680B"/>
    <w:rsid w:val="00AD7700"/>
    <w:rsid w:val="00AD7EEB"/>
    <w:rsid w:val="00AE37D4"/>
    <w:rsid w:val="00AE668D"/>
    <w:rsid w:val="00AE678E"/>
    <w:rsid w:val="00AF08CB"/>
    <w:rsid w:val="00AF11F9"/>
    <w:rsid w:val="00AF26C2"/>
    <w:rsid w:val="00AF3671"/>
    <w:rsid w:val="00AF3AD8"/>
    <w:rsid w:val="00AF4E81"/>
    <w:rsid w:val="00AF5A10"/>
    <w:rsid w:val="00AF695E"/>
    <w:rsid w:val="00AF6AC4"/>
    <w:rsid w:val="00AF6F4F"/>
    <w:rsid w:val="00AF78AA"/>
    <w:rsid w:val="00B00710"/>
    <w:rsid w:val="00B0075A"/>
    <w:rsid w:val="00B00782"/>
    <w:rsid w:val="00B0146B"/>
    <w:rsid w:val="00B01785"/>
    <w:rsid w:val="00B02965"/>
    <w:rsid w:val="00B0499A"/>
    <w:rsid w:val="00B04B12"/>
    <w:rsid w:val="00B04B84"/>
    <w:rsid w:val="00B0529E"/>
    <w:rsid w:val="00B05678"/>
    <w:rsid w:val="00B06F3E"/>
    <w:rsid w:val="00B10C3B"/>
    <w:rsid w:val="00B10E4F"/>
    <w:rsid w:val="00B116FF"/>
    <w:rsid w:val="00B11925"/>
    <w:rsid w:val="00B122A9"/>
    <w:rsid w:val="00B129D7"/>
    <w:rsid w:val="00B12C1F"/>
    <w:rsid w:val="00B12D74"/>
    <w:rsid w:val="00B14774"/>
    <w:rsid w:val="00B150A9"/>
    <w:rsid w:val="00B20C09"/>
    <w:rsid w:val="00B22F10"/>
    <w:rsid w:val="00B23B3E"/>
    <w:rsid w:val="00B24799"/>
    <w:rsid w:val="00B24BF5"/>
    <w:rsid w:val="00B24F3C"/>
    <w:rsid w:val="00B24F98"/>
    <w:rsid w:val="00B251A0"/>
    <w:rsid w:val="00B25D96"/>
    <w:rsid w:val="00B306B5"/>
    <w:rsid w:val="00B30CEE"/>
    <w:rsid w:val="00B30D9A"/>
    <w:rsid w:val="00B31485"/>
    <w:rsid w:val="00B320B9"/>
    <w:rsid w:val="00B321A8"/>
    <w:rsid w:val="00B33645"/>
    <w:rsid w:val="00B37D0E"/>
    <w:rsid w:val="00B402DB"/>
    <w:rsid w:val="00B405B5"/>
    <w:rsid w:val="00B4233D"/>
    <w:rsid w:val="00B43C68"/>
    <w:rsid w:val="00B4429F"/>
    <w:rsid w:val="00B45935"/>
    <w:rsid w:val="00B50003"/>
    <w:rsid w:val="00B508EC"/>
    <w:rsid w:val="00B524BB"/>
    <w:rsid w:val="00B54041"/>
    <w:rsid w:val="00B545D4"/>
    <w:rsid w:val="00B56704"/>
    <w:rsid w:val="00B56E3E"/>
    <w:rsid w:val="00B60785"/>
    <w:rsid w:val="00B61B86"/>
    <w:rsid w:val="00B62EDB"/>
    <w:rsid w:val="00B63484"/>
    <w:rsid w:val="00B63C57"/>
    <w:rsid w:val="00B668D8"/>
    <w:rsid w:val="00B66DDA"/>
    <w:rsid w:val="00B67617"/>
    <w:rsid w:val="00B71064"/>
    <w:rsid w:val="00B71F5A"/>
    <w:rsid w:val="00B746BC"/>
    <w:rsid w:val="00B74A49"/>
    <w:rsid w:val="00B74DBE"/>
    <w:rsid w:val="00B7508B"/>
    <w:rsid w:val="00B76D42"/>
    <w:rsid w:val="00B77330"/>
    <w:rsid w:val="00B809BA"/>
    <w:rsid w:val="00B81696"/>
    <w:rsid w:val="00B82193"/>
    <w:rsid w:val="00B84373"/>
    <w:rsid w:val="00B85A68"/>
    <w:rsid w:val="00B85B1B"/>
    <w:rsid w:val="00B878A6"/>
    <w:rsid w:val="00B90881"/>
    <w:rsid w:val="00B911C5"/>
    <w:rsid w:val="00B91672"/>
    <w:rsid w:val="00B91DA4"/>
    <w:rsid w:val="00B9205F"/>
    <w:rsid w:val="00B93894"/>
    <w:rsid w:val="00B93D11"/>
    <w:rsid w:val="00B947F9"/>
    <w:rsid w:val="00B94D97"/>
    <w:rsid w:val="00B95BAC"/>
    <w:rsid w:val="00B9604E"/>
    <w:rsid w:val="00B96598"/>
    <w:rsid w:val="00B96657"/>
    <w:rsid w:val="00B97669"/>
    <w:rsid w:val="00BA030E"/>
    <w:rsid w:val="00BA2242"/>
    <w:rsid w:val="00BA354F"/>
    <w:rsid w:val="00BA665B"/>
    <w:rsid w:val="00BA6949"/>
    <w:rsid w:val="00BB0165"/>
    <w:rsid w:val="00BB0598"/>
    <w:rsid w:val="00BB0CCB"/>
    <w:rsid w:val="00BB0D6B"/>
    <w:rsid w:val="00BB1DFD"/>
    <w:rsid w:val="00BB2A75"/>
    <w:rsid w:val="00BB3ED5"/>
    <w:rsid w:val="00BB6A27"/>
    <w:rsid w:val="00BB6AF7"/>
    <w:rsid w:val="00BC2302"/>
    <w:rsid w:val="00BC3A6A"/>
    <w:rsid w:val="00BC5BB6"/>
    <w:rsid w:val="00BC619D"/>
    <w:rsid w:val="00BC64CC"/>
    <w:rsid w:val="00BC73AC"/>
    <w:rsid w:val="00BD1081"/>
    <w:rsid w:val="00BD2164"/>
    <w:rsid w:val="00BD226F"/>
    <w:rsid w:val="00BD28EA"/>
    <w:rsid w:val="00BD5153"/>
    <w:rsid w:val="00BD533B"/>
    <w:rsid w:val="00BD61C6"/>
    <w:rsid w:val="00BD6DF2"/>
    <w:rsid w:val="00BE020E"/>
    <w:rsid w:val="00BE0E01"/>
    <w:rsid w:val="00BE3602"/>
    <w:rsid w:val="00BE3626"/>
    <w:rsid w:val="00BE39F4"/>
    <w:rsid w:val="00BE4EAD"/>
    <w:rsid w:val="00BE70BB"/>
    <w:rsid w:val="00BE73B1"/>
    <w:rsid w:val="00BE783F"/>
    <w:rsid w:val="00BF06FA"/>
    <w:rsid w:val="00BF14AE"/>
    <w:rsid w:val="00BF2B3E"/>
    <w:rsid w:val="00BF3CA9"/>
    <w:rsid w:val="00BF3F42"/>
    <w:rsid w:val="00BF418E"/>
    <w:rsid w:val="00BF66AE"/>
    <w:rsid w:val="00BF73B0"/>
    <w:rsid w:val="00BF7D30"/>
    <w:rsid w:val="00C0079D"/>
    <w:rsid w:val="00C0131A"/>
    <w:rsid w:val="00C04FFF"/>
    <w:rsid w:val="00C05412"/>
    <w:rsid w:val="00C05ECC"/>
    <w:rsid w:val="00C07128"/>
    <w:rsid w:val="00C07136"/>
    <w:rsid w:val="00C07660"/>
    <w:rsid w:val="00C11BFF"/>
    <w:rsid w:val="00C11D4A"/>
    <w:rsid w:val="00C124FE"/>
    <w:rsid w:val="00C13B7B"/>
    <w:rsid w:val="00C14517"/>
    <w:rsid w:val="00C22FC7"/>
    <w:rsid w:val="00C2326A"/>
    <w:rsid w:val="00C23339"/>
    <w:rsid w:val="00C24101"/>
    <w:rsid w:val="00C24E87"/>
    <w:rsid w:val="00C26716"/>
    <w:rsid w:val="00C273E2"/>
    <w:rsid w:val="00C30845"/>
    <w:rsid w:val="00C31872"/>
    <w:rsid w:val="00C31C13"/>
    <w:rsid w:val="00C32337"/>
    <w:rsid w:val="00C32C57"/>
    <w:rsid w:val="00C3492C"/>
    <w:rsid w:val="00C3600B"/>
    <w:rsid w:val="00C362A5"/>
    <w:rsid w:val="00C36AFB"/>
    <w:rsid w:val="00C36C55"/>
    <w:rsid w:val="00C4113F"/>
    <w:rsid w:val="00C43294"/>
    <w:rsid w:val="00C445A5"/>
    <w:rsid w:val="00C467AB"/>
    <w:rsid w:val="00C47686"/>
    <w:rsid w:val="00C47A65"/>
    <w:rsid w:val="00C516D4"/>
    <w:rsid w:val="00C53708"/>
    <w:rsid w:val="00C54E08"/>
    <w:rsid w:val="00C55CF6"/>
    <w:rsid w:val="00C57D09"/>
    <w:rsid w:val="00C6097B"/>
    <w:rsid w:val="00C61EB8"/>
    <w:rsid w:val="00C637F5"/>
    <w:rsid w:val="00C63C04"/>
    <w:rsid w:val="00C646C4"/>
    <w:rsid w:val="00C65533"/>
    <w:rsid w:val="00C661CC"/>
    <w:rsid w:val="00C66BB2"/>
    <w:rsid w:val="00C67D04"/>
    <w:rsid w:val="00C67DB7"/>
    <w:rsid w:val="00C7271E"/>
    <w:rsid w:val="00C75F92"/>
    <w:rsid w:val="00C76976"/>
    <w:rsid w:val="00C76A2A"/>
    <w:rsid w:val="00C76D27"/>
    <w:rsid w:val="00C801A6"/>
    <w:rsid w:val="00C80ABF"/>
    <w:rsid w:val="00C80B5D"/>
    <w:rsid w:val="00C8158B"/>
    <w:rsid w:val="00C815B1"/>
    <w:rsid w:val="00C815D3"/>
    <w:rsid w:val="00C82AFB"/>
    <w:rsid w:val="00C82C87"/>
    <w:rsid w:val="00C82DD0"/>
    <w:rsid w:val="00C8311E"/>
    <w:rsid w:val="00C835A2"/>
    <w:rsid w:val="00C83787"/>
    <w:rsid w:val="00C837B3"/>
    <w:rsid w:val="00C852C6"/>
    <w:rsid w:val="00C86AC5"/>
    <w:rsid w:val="00C87B68"/>
    <w:rsid w:val="00C90283"/>
    <w:rsid w:val="00C9111E"/>
    <w:rsid w:val="00C915CC"/>
    <w:rsid w:val="00C9357F"/>
    <w:rsid w:val="00C936A0"/>
    <w:rsid w:val="00C940EB"/>
    <w:rsid w:val="00C95D0E"/>
    <w:rsid w:val="00C97A29"/>
    <w:rsid w:val="00C97DB1"/>
    <w:rsid w:val="00CA2C97"/>
    <w:rsid w:val="00CA44B1"/>
    <w:rsid w:val="00CA4B81"/>
    <w:rsid w:val="00CA51EC"/>
    <w:rsid w:val="00CA7DDB"/>
    <w:rsid w:val="00CB0EE1"/>
    <w:rsid w:val="00CB38FB"/>
    <w:rsid w:val="00CB3F16"/>
    <w:rsid w:val="00CB46F9"/>
    <w:rsid w:val="00CB56FD"/>
    <w:rsid w:val="00CB705F"/>
    <w:rsid w:val="00CB7E3F"/>
    <w:rsid w:val="00CC05B0"/>
    <w:rsid w:val="00CC209C"/>
    <w:rsid w:val="00CC2DCC"/>
    <w:rsid w:val="00CC37E4"/>
    <w:rsid w:val="00CC47DF"/>
    <w:rsid w:val="00CC5D52"/>
    <w:rsid w:val="00CC7BB8"/>
    <w:rsid w:val="00CD0931"/>
    <w:rsid w:val="00CD200C"/>
    <w:rsid w:val="00CD252C"/>
    <w:rsid w:val="00CD2C3B"/>
    <w:rsid w:val="00CD3AD2"/>
    <w:rsid w:val="00CD6670"/>
    <w:rsid w:val="00CD6C7C"/>
    <w:rsid w:val="00CD70B0"/>
    <w:rsid w:val="00CE2899"/>
    <w:rsid w:val="00CE30B9"/>
    <w:rsid w:val="00CE44AF"/>
    <w:rsid w:val="00CE5B24"/>
    <w:rsid w:val="00CE5CE1"/>
    <w:rsid w:val="00CE76C1"/>
    <w:rsid w:val="00CE7A60"/>
    <w:rsid w:val="00CE7DE5"/>
    <w:rsid w:val="00CF24B4"/>
    <w:rsid w:val="00CF35BE"/>
    <w:rsid w:val="00CF4424"/>
    <w:rsid w:val="00CF5DB8"/>
    <w:rsid w:val="00CF72AC"/>
    <w:rsid w:val="00CF7C74"/>
    <w:rsid w:val="00D02C01"/>
    <w:rsid w:val="00D044C4"/>
    <w:rsid w:val="00D06112"/>
    <w:rsid w:val="00D068C9"/>
    <w:rsid w:val="00D06B7B"/>
    <w:rsid w:val="00D105E2"/>
    <w:rsid w:val="00D1071D"/>
    <w:rsid w:val="00D11580"/>
    <w:rsid w:val="00D12BF8"/>
    <w:rsid w:val="00D133AA"/>
    <w:rsid w:val="00D13C88"/>
    <w:rsid w:val="00D171BF"/>
    <w:rsid w:val="00D22087"/>
    <w:rsid w:val="00D22E79"/>
    <w:rsid w:val="00D2404D"/>
    <w:rsid w:val="00D24EEF"/>
    <w:rsid w:val="00D257F2"/>
    <w:rsid w:val="00D261D1"/>
    <w:rsid w:val="00D2733D"/>
    <w:rsid w:val="00D31F30"/>
    <w:rsid w:val="00D32365"/>
    <w:rsid w:val="00D32487"/>
    <w:rsid w:val="00D3362F"/>
    <w:rsid w:val="00D33FD0"/>
    <w:rsid w:val="00D345E5"/>
    <w:rsid w:val="00D35BF0"/>
    <w:rsid w:val="00D37235"/>
    <w:rsid w:val="00D41CDF"/>
    <w:rsid w:val="00D4231E"/>
    <w:rsid w:val="00D42559"/>
    <w:rsid w:val="00D425B4"/>
    <w:rsid w:val="00D42D99"/>
    <w:rsid w:val="00D435D7"/>
    <w:rsid w:val="00D44145"/>
    <w:rsid w:val="00D50025"/>
    <w:rsid w:val="00D50D0D"/>
    <w:rsid w:val="00D51118"/>
    <w:rsid w:val="00D516C6"/>
    <w:rsid w:val="00D51F28"/>
    <w:rsid w:val="00D54BBC"/>
    <w:rsid w:val="00D5572A"/>
    <w:rsid w:val="00D55D33"/>
    <w:rsid w:val="00D56B76"/>
    <w:rsid w:val="00D574C4"/>
    <w:rsid w:val="00D57BEA"/>
    <w:rsid w:val="00D621C5"/>
    <w:rsid w:val="00D62499"/>
    <w:rsid w:val="00D626FA"/>
    <w:rsid w:val="00D640DA"/>
    <w:rsid w:val="00D66000"/>
    <w:rsid w:val="00D66117"/>
    <w:rsid w:val="00D700BC"/>
    <w:rsid w:val="00D72180"/>
    <w:rsid w:val="00D747A2"/>
    <w:rsid w:val="00D74C16"/>
    <w:rsid w:val="00D74F87"/>
    <w:rsid w:val="00D75066"/>
    <w:rsid w:val="00D75FEE"/>
    <w:rsid w:val="00D7610B"/>
    <w:rsid w:val="00D76A29"/>
    <w:rsid w:val="00D76CA8"/>
    <w:rsid w:val="00D77DC3"/>
    <w:rsid w:val="00D81CE4"/>
    <w:rsid w:val="00D82448"/>
    <w:rsid w:val="00D82FDA"/>
    <w:rsid w:val="00D833B4"/>
    <w:rsid w:val="00D85062"/>
    <w:rsid w:val="00D85EA6"/>
    <w:rsid w:val="00D87A20"/>
    <w:rsid w:val="00D90EF4"/>
    <w:rsid w:val="00D936C1"/>
    <w:rsid w:val="00D96416"/>
    <w:rsid w:val="00DA141C"/>
    <w:rsid w:val="00DA310F"/>
    <w:rsid w:val="00DA3AD8"/>
    <w:rsid w:val="00DA4960"/>
    <w:rsid w:val="00DA4E7E"/>
    <w:rsid w:val="00DA6997"/>
    <w:rsid w:val="00DA765C"/>
    <w:rsid w:val="00DA7D9C"/>
    <w:rsid w:val="00DB31BE"/>
    <w:rsid w:val="00DB35D0"/>
    <w:rsid w:val="00DB40D3"/>
    <w:rsid w:val="00DB41EA"/>
    <w:rsid w:val="00DB5D89"/>
    <w:rsid w:val="00DB62B0"/>
    <w:rsid w:val="00DB6E0A"/>
    <w:rsid w:val="00DB7A12"/>
    <w:rsid w:val="00DC3B86"/>
    <w:rsid w:val="00DC3D6D"/>
    <w:rsid w:val="00DC5157"/>
    <w:rsid w:val="00DC53E5"/>
    <w:rsid w:val="00DC5829"/>
    <w:rsid w:val="00DC62C6"/>
    <w:rsid w:val="00DD002F"/>
    <w:rsid w:val="00DD2323"/>
    <w:rsid w:val="00DD2EF5"/>
    <w:rsid w:val="00DD3039"/>
    <w:rsid w:val="00DD35C6"/>
    <w:rsid w:val="00DD43E5"/>
    <w:rsid w:val="00DD6E3E"/>
    <w:rsid w:val="00DD7F61"/>
    <w:rsid w:val="00DE0782"/>
    <w:rsid w:val="00DE1F4E"/>
    <w:rsid w:val="00DE2164"/>
    <w:rsid w:val="00DE26D8"/>
    <w:rsid w:val="00DE2D6C"/>
    <w:rsid w:val="00DE32F0"/>
    <w:rsid w:val="00DE39DC"/>
    <w:rsid w:val="00DE44C8"/>
    <w:rsid w:val="00DE53CD"/>
    <w:rsid w:val="00DE5ED1"/>
    <w:rsid w:val="00DE65F5"/>
    <w:rsid w:val="00DE763F"/>
    <w:rsid w:val="00DF2B17"/>
    <w:rsid w:val="00DF3DC2"/>
    <w:rsid w:val="00DF5138"/>
    <w:rsid w:val="00DF5647"/>
    <w:rsid w:val="00DF6633"/>
    <w:rsid w:val="00DF6778"/>
    <w:rsid w:val="00DF6DD7"/>
    <w:rsid w:val="00E009AE"/>
    <w:rsid w:val="00E00BFB"/>
    <w:rsid w:val="00E046F6"/>
    <w:rsid w:val="00E06017"/>
    <w:rsid w:val="00E071B3"/>
    <w:rsid w:val="00E0771B"/>
    <w:rsid w:val="00E10E36"/>
    <w:rsid w:val="00E114DD"/>
    <w:rsid w:val="00E118E9"/>
    <w:rsid w:val="00E11CBA"/>
    <w:rsid w:val="00E158A0"/>
    <w:rsid w:val="00E15A1D"/>
    <w:rsid w:val="00E16ED0"/>
    <w:rsid w:val="00E20591"/>
    <w:rsid w:val="00E20DC7"/>
    <w:rsid w:val="00E2205A"/>
    <w:rsid w:val="00E224D5"/>
    <w:rsid w:val="00E22754"/>
    <w:rsid w:val="00E23305"/>
    <w:rsid w:val="00E23A6D"/>
    <w:rsid w:val="00E2428E"/>
    <w:rsid w:val="00E2472C"/>
    <w:rsid w:val="00E24CEB"/>
    <w:rsid w:val="00E26743"/>
    <w:rsid w:val="00E267EA"/>
    <w:rsid w:val="00E2683B"/>
    <w:rsid w:val="00E26F84"/>
    <w:rsid w:val="00E275B3"/>
    <w:rsid w:val="00E27967"/>
    <w:rsid w:val="00E30ADD"/>
    <w:rsid w:val="00E30D4B"/>
    <w:rsid w:val="00E31E13"/>
    <w:rsid w:val="00E32391"/>
    <w:rsid w:val="00E328A9"/>
    <w:rsid w:val="00E333A4"/>
    <w:rsid w:val="00E34934"/>
    <w:rsid w:val="00E35CE0"/>
    <w:rsid w:val="00E36BA3"/>
    <w:rsid w:val="00E3723F"/>
    <w:rsid w:val="00E377A5"/>
    <w:rsid w:val="00E414C7"/>
    <w:rsid w:val="00E41714"/>
    <w:rsid w:val="00E41769"/>
    <w:rsid w:val="00E432D6"/>
    <w:rsid w:val="00E43315"/>
    <w:rsid w:val="00E443F8"/>
    <w:rsid w:val="00E44565"/>
    <w:rsid w:val="00E4574D"/>
    <w:rsid w:val="00E45BDB"/>
    <w:rsid w:val="00E45FD6"/>
    <w:rsid w:val="00E471B3"/>
    <w:rsid w:val="00E474CE"/>
    <w:rsid w:val="00E479D7"/>
    <w:rsid w:val="00E501DC"/>
    <w:rsid w:val="00E508F4"/>
    <w:rsid w:val="00E51B1C"/>
    <w:rsid w:val="00E526B5"/>
    <w:rsid w:val="00E53547"/>
    <w:rsid w:val="00E536F0"/>
    <w:rsid w:val="00E57CCB"/>
    <w:rsid w:val="00E6043F"/>
    <w:rsid w:val="00E61919"/>
    <w:rsid w:val="00E621F8"/>
    <w:rsid w:val="00E64404"/>
    <w:rsid w:val="00E6517C"/>
    <w:rsid w:val="00E65E84"/>
    <w:rsid w:val="00E66770"/>
    <w:rsid w:val="00E670AA"/>
    <w:rsid w:val="00E71CE4"/>
    <w:rsid w:val="00E71EB2"/>
    <w:rsid w:val="00E71EB5"/>
    <w:rsid w:val="00E7220E"/>
    <w:rsid w:val="00E736B8"/>
    <w:rsid w:val="00E73F34"/>
    <w:rsid w:val="00E76546"/>
    <w:rsid w:val="00E77920"/>
    <w:rsid w:val="00E80B33"/>
    <w:rsid w:val="00E80E95"/>
    <w:rsid w:val="00E82D79"/>
    <w:rsid w:val="00E82F7E"/>
    <w:rsid w:val="00E83554"/>
    <w:rsid w:val="00E83FED"/>
    <w:rsid w:val="00E84802"/>
    <w:rsid w:val="00E84C66"/>
    <w:rsid w:val="00E850C0"/>
    <w:rsid w:val="00E85A60"/>
    <w:rsid w:val="00E85DEC"/>
    <w:rsid w:val="00E86E20"/>
    <w:rsid w:val="00E87573"/>
    <w:rsid w:val="00E87E58"/>
    <w:rsid w:val="00E87E88"/>
    <w:rsid w:val="00E90679"/>
    <w:rsid w:val="00E90875"/>
    <w:rsid w:val="00E91531"/>
    <w:rsid w:val="00E91FF1"/>
    <w:rsid w:val="00E94076"/>
    <w:rsid w:val="00E94A29"/>
    <w:rsid w:val="00E94CA4"/>
    <w:rsid w:val="00E958EB"/>
    <w:rsid w:val="00E95A0F"/>
    <w:rsid w:val="00E95ED4"/>
    <w:rsid w:val="00E97054"/>
    <w:rsid w:val="00E97F57"/>
    <w:rsid w:val="00E97FBF"/>
    <w:rsid w:val="00EA2C7A"/>
    <w:rsid w:val="00EA4937"/>
    <w:rsid w:val="00EA5D36"/>
    <w:rsid w:val="00EA5DA5"/>
    <w:rsid w:val="00EA62D6"/>
    <w:rsid w:val="00EA6EE6"/>
    <w:rsid w:val="00EA6FAC"/>
    <w:rsid w:val="00EA7137"/>
    <w:rsid w:val="00EB018A"/>
    <w:rsid w:val="00EB070A"/>
    <w:rsid w:val="00EB1894"/>
    <w:rsid w:val="00EB198B"/>
    <w:rsid w:val="00EB19F0"/>
    <w:rsid w:val="00EB2DA8"/>
    <w:rsid w:val="00EB317D"/>
    <w:rsid w:val="00EB3931"/>
    <w:rsid w:val="00EB3E9A"/>
    <w:rsid w:val="00EB7567"/>
    <w:rsid w:val="00EB764D"/>
    <w:rsid w:val="00EB7F17"/>
    <w:rsid w:val="00EC4EA7"/>
    <w:rsid w:val="00EC67B6"/>
    <w:rsid w:val="00EC6CBC"/>
    <w:rsid w:val="00EC7086"/>
    <w:rsid w:val="00EC72B1"/>
    <w:rsid w:val="00EC753D"/>
    <w:rsid w:val="00EC7746"/>
    <w:rsid w:val="00EC77D6"/>
    <w:rsid w:val="00EC7C43"/>
    <w:rsid w:val="00ED038F"/>
    <w:rsid w:val="00ED0895"/>
    <w:rsid w:val="00ED1B5A"/>
    <w:rsid w:val="00ED3A20"/>
    <w:rsid w:val="00ED4338"/>
    <w:rsid w:val="00ED4AF1"/>
    <w:rsid w:val="00ED5BC5"/>
    <w:rsid w:val="00ED6C35"/>
    <w:rsid w:val="00EE11A8"/>
    <w:rsid w:val="00EE1EF7"/>
    <w:rsid w:val="00EE228D"/>
    <w:rsid w:val="00EE2784"/>
    <w:rsid w:val="00EE38F3"/>
    <w:rsid w:val="00EE47D0"/>
    <w:rsid w:val="00EE6BF7"/>
    <w:rsid w:val="00EE6D01"/>
    <w:rsid w:val="00EE70B7"/>
    <w:rsid w:val="00EE7328"/>
    <w:rsid w:val="00EE7D37"/>
    <w:rsid w:val="00EF068D"/>
    <w:rsid w:val="00EF1BDE"/>
    <w:rsid w:val="00EF1E89"/>
    <w:rsid w:val="00EF1F33"/>
    <w:rsid w:val="00EF2779"/>
    <w:rsid w:val="00EF41EF"/>
    <w:rsid w:val="00EF4A0A"/>
    <w:rsid w:val="00EF55A8"/>
    <w:rsid w:val="00EF6720"/>
    <w:rsid w:val="00EF6E01"/>
    <w:rsid w:val="00F00546"/>
    <w:rsid w:val="00F01C61"/>
    <w:rsid w:val="00F026DE"/>
    <w:rsid w:val="00F0291A"/>
    <w:rsid w:val="00F0516D"/>
    <w:rsid w:val="00F05D6F"/>
    <w:rsid w:val="00F06226"/>
    <w:rsid w:val="00F07907"/>
    <w:rsid w:val="00F07B5A"/>
    <w:rsid w:val="00F1059B"/>
    <w:rsid w:val="00F10E3E"/>
    <w:rsid w:val="00F1303C"/>
    <w:rsid w:val="00F14296"/>
    <w:rsid w:val="00F1534B"/>
    <w:rsid w:val="00F178DC"/>
    <w:rsid w:val="00F17BA5"/>
    <w:rsid w:val="00F22B60"/>
    <w:rsid w:val="00F23605"/>
    <w:rsid w:val="00F27489"/>
    <w:rsid w:val="00F320C4"/>
    <w:rsid w:val="00F32113"/>
    <w:rsid w:val="00F325CC"/>
    <w:rsid w:val="00F326DA"/>
    <w:rsid w:val="00F337FB"/>
    <w:rsid w:val="00F33D19"/>
    <w:rsid w:val="00F342D4"/>
    <w:rsid w:val="00F36148"/>
    <w:rsid w:val="00F36549"/>
    <w:rsid w:val="00F403E1"/>
    <w:rsid w:val="00F427D7"/>
    <w:rsid w:val="00F42D1F"/>
    <w:rsid w:val="00F42FC8"/>
    <w:rsid w:val="00F438BF"/>
    <w:rsid w:val="00F43DDA"/>
    <w:rsid w:val="00F44C70"/>
    <w:rsid w:val="00F4513B"/>
    <w:rsid w:val="00F459B4"/>
    <w:rsid w:val="00F46075"/>
    <w:rsid w:val="00F505A0"/>
    <w:rsid w:val="00F50932"/>
    <w:rsid w:val="00F509DF"/>
    <w:rsid w:val="00F51758"/>
    <w:rsid w:val="00F54FBA"/>
    <w:rsid w:val="00F574BD"/>
    <w:rsid w:val="00F600E0"/>
    <w:rsid w:val="00F62A21"/>
    <w:rsid w:val="00F636EE"/>
    <w:rsid w:val="00F64D98"/>
    <w:rsid w:val="00F65B95"/>
    <w:rsid w:val="00F71AEF"/>
    <w:rsid w:val="00F73E92"/>
    <w:rsid w:val="00F74125"/>
    <w:rsid w:val="00F74512"/>
    <w:rsid w:val="00F748D5"/>
    <w:rsid w:val="00F74F1E"/>
    <w:rsid w:val="00F768BA"/>
    <w:rsid w:val="00F76D9E"/>
    <w:rsid w:val="00F80003"/>
    <w:rsid w:val="00F8100D"/>
    <w:rsid w:val="00F81373"/>
    <w:rsid w:val="00F81A5F"/>
    <w:rsid w:val="00F81B68"/>
    <w:rsid w:val="00F81C4E"/>
    <w:rsid w:val="00F821AF"/>
    <w:rsid w:val="00F82C4B"/>
    <w:rsid w:val="00F83FBB"/>
    <w:rsid w:val="00F84814"/>
    <w:rsid w:val="00F84B84"/>
    <w:rsid w:val="00F85A4F"/>
    <w:rsid w:val="00F86A08"/>
    <w:rsid w:val="00F86D68"/>
    <w:rsid w:val="00F87478"/>
    <w:rsid w:val="00F87513"/>
    <w:rsid w:val="00F91D51"/>
    <w:rsid w:val="00F951FC"/>
    <w:rsid w:val="00F9620E"/>
    <w:rsid w:val="00FA09CD"/>
    <w:rsid w:val="00FA0A74"/>
    <w:rsid w:val="00FA1DD6"/>
    <w:rsid w:val="00FA1E69"/>
    <w:rsid w:val="00FA24C5"/>
    <w:rsid w:val="00FA379B"/>
    <w:rsid w:val="00FA398A"/>
    <w:rsid w:val="00FA39CA"/>
    <w:rsid w:val="00FA4DB5"/>
    <w:rsid w:val="00FA58AC"/>
    <w:rsid w:val="00FB101A"/>
    <w:rsid w:val="00FB25B0"/>
    <w:rsid w:val="00FB2772"/>
    <w:rsid w:val="00FB32E2"/>
    <w:rsid w:val="00FB40BE"/>
    <w:rsid w:val="00FB485A"/>
    <w:rsid w:val="00FB4EAE"/>
    <w:rsid w:val="00FB6211"/>
    <w:rsid w:val="00FB78B2"/>
    <w:rsid w:val="00FC0EA9"/>
    <w:rsid w:val="00FC1A67"/>
    <w:rsid w:val="00FC2593"/>
    <w:rsid w:val="00FC3F1C"/>
    <w:rsid w:val="00FC5B6F"/>
    <w:rsid w:val="00FC5F5B"/>
    <w:rsid w:val="00FC7A14"/>
    <w:rsid w:val="00FC7FA1"/>
    <w:rsid w:val="00FD236F"/>
    <w:rsid w:val="00FD2CC2"/>
    <w:rsid w:val="00FD2E2B"/>
    <w:rsid w:val="00FD3493"/>
    <w:rsid w:val="00FD41EA"/>
    <w:rsid w:val="00FD5BA4"/>
    <w:rsid w:val="00FD6469"/>
    <w:rsid w:val="00FD7973"/>
    <w:rsid w:val="00FD7BAB"/>
    <w:rsid w:val="00FD7C92"/>
    <w:rsid w:val="00FE0980"/>
    <w:rsid w:val="00FE09DB"/>
    <w:rsid w:val="00FE2560"/>
    <w:rsid w:val="00FE271C"/>
    <w:rsid w:val="00FE394C"/>
    <w:rsid w:val="00FE4044"/>
    <w:rsid w:val="00FE62A5"/>
    <w:rsid w:val="00FE689C"/>
    <w:rsid w:val="00FF0685"/>
    <w:rsid w:val="00FF07E3"/>
    <w:rsid w:val="00FF14F7"/>
    <w:rsid w:val="00FF2BF4"/>
    <w:rsid w:val="00FF4160"/>
    <w:rsid w:val="00FF4164"/>
    <w:rsid w:val="00FF41CB"/>
    <w:rsid w:val="00FF4CEE"/>
    <w:rsid w:val="00FF5013"/>
    <w:rsid w:val="00FF6C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tabs>
        <w:tab w:val="center" w:pos="4680"/>
      </w:tabs>
      <w:jc w:val="center"/>
      <w:outlineLvl w:val="0"/>
    </w:pPr>
    <w:rPr>
      <w:rFonts w:ascii="Univers" w:hAnsi="Univers"/>
      <w:b/>
      <w:sz w:val="26"/>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pPr>
      <w:keepNext/>
      <w:tabs>
        <w:tab w:val="left" w:pos="-1440"/>
        <w:tab w:val="left" w:pos="-720"/>
      </w:tabs>
      <w:outlineLvl w:val="4"/>
    </w:pPr>
    <w:rPr>
      <w:rFonts w:ascii="Arial" w:hAnsi="Arial"/>
      <w:b/>
      <w:sz w:val="20"/>
      <w:u w:val="single"/>
    </w:rPr>
  </w:style>
  <w:style w:type="paragraph" w:styleId="Heading6">
    <w:name w:val="heading 6"/>
    <w:basedOn w:val="Normal"/>
    <w:next w:val="Normal"/>
    <w:qFormat/>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link w:val="Heading7Char"/>
    <w:qFormat/>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pPr>
      <w:keepNext/>
      <w:outlineLvl w:val="7"/>
    </w:pPr>
    <w:rPr>
      <w:rFonts w:ascii="Times New Roman" w:hAnsi="Times New Roman"/>
      <w:sz w:val="20"/>
      <w:u w:val="single"/>
    </w:rPr>
  </w:style>
  <w:style w:type="paragraph" w:styleId="Heading9">
    <w:name w:val="heading 9"/>
    <w:basedOn w:val="Normal"/>
    <w:next w:val="Normal"/>
    <w:link w:val="Heading9Char"/>
    <w:qFormat/>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pPr>
      <w:tabs>
        <w:tab w:val="center" w:pos="4680"/>
      </w:tabs>
      <w:jc w:val="center"/>
    </w:pPr>
    <w:rPr>
      <w:rFonts w:ascii="Univers" w:hAnsi="Univers"/>
      <w:b/>
      <w:sz w:val="20"/>
    </w:rPr>
  </w:style>
  <w:style w:type="paragraph" w:styleId="BodyTextIndent">
    <w:name w:val="Body Text Indent"/>
    <w:basedOn w:val="Normal"/>
    <w:semiHidden/>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pPr>
      <w:tabs>
        <w:tab w:val="left" w:pos="-1440"/>
        <w:tab w:val="left" w:pos="-720"/>
      </w:tabs>
      <w:suppressAutoHyphens/>
      <w:ind w:left="720" w:hanging="360"/>
    </w:pPr>
    <w:rPr>
      <w:rFonts w:ascii="Arial" w:hAnsi="Arial"/>
      <w:b/>
      <w:i/>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s>
      <w:jc w:val="both"/>
    </w:pPr>
    <w:rPr>
      <w:rFonts w:ascii="Times New Roman" w:hAnsi="Times New Roman"/>
      <w:sz w:val="20"/>
    </w:rPr>
  </w:style>
  <w:style w:type="paragraph" w:customStyle="1" w:styleId="OmniPage258">
    <w:name w:val="OmniPage #258"/>
    <w:basedOn w:val="Normal"/>
    <w:pPr>
      <w:tabs>
        <w:tab w:val="left" w:pos="260"/>
      </w:tabs>
      <w:ind w:left="210" w:hanging="210"/>
    </w:pPr>
    <w:rPr>
      <w:rFonts w:ascii="Times New Roman" w:hAnsi="Times New Roman"/>
      <w:noProof/>
      <w:sz w:val="20"/>
    </w:rPr>
  </w:style>
  <w:style w:type="paragraph" w:styleId="BodyText3">
    <w:name w:val="Body Text 3"/>
    <w:basedOn w:val="Normal"/>
    <w:semiHidden/>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162CA"/>
    <w:rPr>
      <w:rFonts w:ascii="Times New Roman" w:hAnsi="Times New Roman"/>
      <w:szCs w:val="24"/>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lang w:val="x-none" w:eastAsia="x-none"/>
    </w:rPr>
  </w:style>
  <w:style w:type="character" w:customStyle="1" w:styleId="PlainTextChar">
    <w:name w:val="Plain Text Char"/>
    <w:basedOn w:val="DefaultParagraphFont"/>
    <w:link w:val="PlainText"/>
    <w:uiPriority w:val="99"/>
    <w:rsid w:val="00486276"/>
    <w:rPr>
      <w:rFonts w:ascii="Courier New" w:hAnsi="Courier New"/>
      <w:lang w:val="x-none" w:eastAsia="x-none"/>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szCs w:val="24"/>
    </w:rPr>
  </w:style>
  <w:style w:type="paragraph" w:customStyle="1" w:styleId="Default">
    <w:name w:val="Default"/>
    <w:rsid w:val="00A80824"/>
    <w:pPr>
      <w:autoSpaceDE w:val="0"/>
      <w:autoSpaceDN w:val="0"/>
      <w:adjustRightInd w:val="0"/>
    </w:pPr>
    <w:rPr>
      <w:color w:val="000000"/>
      <w:sz w:val="24"/>
      <w:szCs w:val="24"/>
    </w:rPr>
  </w:style>
  <w:style w:type="character" w:customStyle="1" w:styleId="apple-converted-space">
    <w:name w:val="apple-converted-space"/>
    <w:basedOn w:val="DefaultParagraphFont"/>
    <w:rsid w:val="00E009AE"/>
  </w:style>
  <w:style w:type="character" w:customStyle="1" w:styleId="Heading7Char">
    <w:name w:val="Heading 7 Char"/>
    <w:basedOn w:val="DefaultParagraphFont"/>
    <w:link w:val="Heading7"/>
    <w:rsid w:val="004817BB"/>
    <w:rPr>
      <w:b/>
    </w:rPr>
  </w:style>
  <w:style w:type="character" w:customStyle="1" w:styleId="Heading9Char">
    <w:name w:val="Heading 9 Char"/>
    <w:basedOn w:val="DefaultParagraphFont"/>
    <w:link w:val="Heading9"/>
    <w:rsid w:val="004817BB"/>
    <w:rPr>
      <w:rFonts w:eastAsia="Arial Unicode MS"/>
      <w:b/>
      <w:bCs/>
    </w:rPr>
  </w:style>
  <w:style w:type="character" w:customStyle="1" w:styleId="FooterChar">
    <w:name w:val="Footer Char"/>
    <w:basedOn w:val="DefaultParagraphFont"/>
    <w:link w:val="Footer"/>
    <w:uiPriority w:val="99"/>
    <w:rsid w:val="0031510C"/>
    <w:rPr>
      <w:rFonts w:ascii="CG Times (W1)" w:hAnsi="CG Times (W1)"/>
      <w:sz w:val="24"/>
    </w:rPr>
  </w:style>
  <w:style w:type="paragraph" w:styleId="NoSpacing">
    <w:name w:val="No Spacing"/>
    <w:uiPriority w:val="1"/>
    <w:qFormat/>
    <w:rsid w:val="005B67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tabs>
        <w:tab w:val="center" w:pos="4680"/>
      </w:tabs>
      <w:jc w:val="center"/>
      <w:outlineLvl w:val="0"/>
    </w:pPr>
    <w:rPr>
      <w:rFonts w:ascii="Univers" w:hAnsi="Univers"/>
      <w:b/>
      <w:sz w:val="26"/>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pPr>
      <w:keepNext/>
      <w:tabs>
        <w:tab w:val="left" w:pos="-1440"/>
        <w:tab w:val="left" w:pos="-720"/>
      </w:tabs>
      <w:outlineLvl w:val="4"/>
    </w:pPr>
    <w:rPr>
      <w:rFonts w:ascii="Arial" w:hAnsi="Arial"/>
      <w:b/>
      <w:sz w:val="20"/>
      <w:u w:val="single"/>
    </w:rPr>
  </w:style>
  <w:style w:type="paragraph" w:styleId="Heading6">
    <w:name w:val="heading 6"/>
    <w:basedOn w:val="Normal"/>
    <w:next w:val="Normal"/>
    <w:qFormat/>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link w:val="Heading7Char"/>
    <w:qFormat/>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pPr>
      <w:keepNext/>
      <w:outlineLvl w:val="7"/>
    </w:pPr>
    <w:rPr>
      <w:rFonts w:ascii="Times New Roman" w:hAnsi="Times New Roman"/>
      <w:sz w:val="20"/>
      <w:u w:val="single"/>
    </w:rPr>
  </w:style>
  <w:style w:type="paragraph" w:styleId="Heading9">
    <w:name w:val="heading 9"/>
    <w:basedOn w:val="Normal"/>
    <w:next w:val="Normal"/>
    <w:link w:val="Heading9Char"/>
    <w:qFormat/>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pPr>
      <w:tabs>
        <w:tab w:val="center" w:pos="4680"/>
      </w:tabs>
      <w:jc w:val="center"/>
    </w:pPr>
    <w:rPr>
      <w:rFonts w:ascii="Univers" w:hAnsi="Univers"/>
      <w:b/>
      <w:sz w:val="20"/>
    </w:rPr>
  </w:style>
  <w:style w:type="paragraph" w:styleId="BodyTextIndent">
    <w:name w:val="Body Text Indent"/>
    <w:basedOn w:val="Normal"/>
    <w:semiHidden/>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pPr>
      <w:tabs>
        <w:tab w:val="left" w:pos="-1440"/>
        <w:tab w:val="left" w:pos="-720"/>
      </w:tabs>
      <w:suppressAutoHyphens/>
      <w:ind w:left="720" w:hanging="360"/>
    </w:pPr>
    <w:rPr>
      <w:rFonts w:ascii="Arial" w:hAnsi="Arial"/>
      <w:b/>
      <w:i/>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s>
      <w:jc w:val="both"/>
    </w:pPr>
    <w:rPr>
      <w:rFonts w:ascii="Times New Roman" w:hAnsi="Times New Roman"/>
      <w:sz w:val="20"/>
    </w:rPr>
  </w:style>
  <w:style w:type="paragraph" w:customStyle="1" w:styleId="OmniPage258">
    <w:name w:val="OmniPage #258"/>
    <w:basedOn w:val="Normal"/>
    <w:pPr>
      <w:tabs>
        <w:tab w:val="left" w:pos="260"/>
      </w:tabs>
      <w:ind w:left="210" w:hanging="210"/>
    </w:pPr>
    <w:rPr>
      <w:rFonts w:ascii="Times New Roman" w:hAnsi="Times New Roman"/>
      <w:noProof/>
      <w:sz w:val="20"/>
    </w:rPr>
  </w:style>
  <w:style w:type="paragraph" w:styleId="BodyText3">
    <w:name w:val="Body Text 3"/>
    <w:basedOn w:val="Normal"/>
    <w:semiHidden/>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162CA"/>
    <w:rPr>
      <w:rFonts w:ascii="Times New Roman" w:hAnsi="Times New Roman"/>
      <w:szCs w:val="24"/>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lang w:val="x-none" w:eastAsia="x-none"/>
    </w:rPr>
  </w:style>
  <w:style w:type="character" w:customStyle="1" w:styleId="PlainTextChar">
    <w:name w:val="Plain Text Char"/>
    <w:basedOn w:val="DefaultParagraphFont"/>
    <w:link w:val="PlainText"/>
    <w:uiPriority w:val="99"/>
    <w:rsid w:val="00486276"/>
    <w:rPr>
      <w:rFonts w:ascii="Courier New" w:hAnsi="Courier New"/>
      <w:lang w:val="x-none" w:eastAsia="x-none"/>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szCs w:val="24"/>
    </w:rPr>
  </w:style>
  <w:style w:type="paragraph" w:customStyle="1" w:styleId="Default">
    <w:name w:val="Default"/>
    <w:rsid w:val="00A80824"/>
    <w:pPr>
      <w:autoSpaceDE w:val="0"/>
      <w:autoSpaceDN w:val="0"/>
      <w:adjustRightInd w:val="0"/>
    </w:pPr>
    <w:rPr>
      <w:color w:val="000000"/>
      <w:sz w:val="24"/>
      <w:szCs w:val="24"/>
    </w:rPr>
  </w:style>
  <w:style w:type="character" w:customStyle="1" w:styleId="apple-converted-space">
    <w:name w:val="apple-converted-space"/>
    <w:basedOn w:val="DefaultParagraphFont"/>
    <w:rsid w:val="00E009AE"/>
  </w:style>
  <w:style w:type="character" w:customStyle="1" w:styleId="Heading7Char">
    <w:name w:val="Heading 7 Char"/>
    <w:basedOn w:val="DefaultParagraphFont"/>
    <w:link w:val="Heading7"/>
    <w:rsid w:val="004817BB"/>
    <w:rPr>
      <w:b/>
    </w:rPr>
  </w:style>
  <w:style w:type="character" w:customStyle="1" w:styleId="Heading9Char">
    <w:name w:val="Heading 9 Char"/>
    <w:basedOn w:val="DefaultParagraphFont"/>
    <w:link w:val="Heading9"/>
    <w:rsid w:val="004817BB"/>
    <w:rPr>
      <w:rFonts w:eastAsia="Arial Unicode MS"/>
      <w:b/>
      <w:bCs/>
    </w:rPr>
  </w:style>
  <w:style w:type="character" w:customStyle="1" w:styleId="FooterChar">
    <w:name w:val="Footer Char"/>
    <w:basedOn w:val="DefaultParagraphFont"/>
    <w:link w:val="Footer"/>
    <w:uiPriority w:val="99"/>
    <w:rsid w:val="0031510C"/>
    <w:rPr>
      <w:rFonts w:ascii="CG Times (W1)" w:hAnsi="CG Times (W1)"/>
      <w:sz w:val="24"/>
    </w:rPr>
  </w:style>
  <w:style w:type="paragraph" w:styleId="NoSpacing">
    <w:name w:val="No Spacing"/>
    <w:uiPriority w:val="1"/>
    <w:qFormat/>
    <w:rsid w:val="005B67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440">
      <w:bodyDiv w:val="1"/>
      <w:marLeft w:val="0"/>
      <w:marRight w:val="0"/>
      <w:marTop w:val="0"/>
      <w:marBottom w:val="0"/>
      <w:divBdr>
        <w:top w:val="none" w:sz="0" w:space="0" w:color="auto"/>
        <w:left w:val="none" w:sz="0" w:space="0" w:color="auto"/>
        <w:bottom w:val="none" w:sz="0" w:space="0" w:color="auto"/>
        <w:right w:val="none" w:sz="0" w:space="0" w:color="auto"/>
      </w:divBdr>
    </w:div>
    <w:div w:id="733118259">
      <w:bodyDiv w:val="1"/>
      <w:marLeft w:val="0"/>
      <w:marRight w:val="0"/>
      <w:marTop w:val="0"/>
      <w:marBottom w:val="0"/>
      <w:divBdr>
        <w:top w:val="none" w:sz="0" w:space="0" w:color="auto"/>
        <w:left w:val="none" w:sz="0" w:space="0" w:color="auto"/>
        <w:bottom w:val="none" w:sz="0" w:space="0" w:color="auto"/>
        <w:right w:val="none" w:sz="0" w:space="0" w:color="auto"/>
      </w:divBdr>
    </w:div>
    <w:div w:id="1112358131">
      <w:bodyDiv w:val="1"/>
      <w:marLeft w:val="0"/>
      <w:marRight w:val="0"/>
      <w:marTop w:val="0"/>
      <w:marBottom w:val="0"/>
      <w:divBdr>
        <w:top w:val="none" w:sz="0" w:space="0" w:color="auto"/>
        <w:left w:val="none" w:sz="0" w:space="0" w:color="auto"/>
        <w:bottom w:val="none" w:sz="0" w:space="0" w:color="auto"/>
        <w:right w:val="none" w:sz="0" w:space="0" w:color="auto"/>
      </w:divBdr>
    </w:div>
    <w:div w:id="1468938444">
      <w:bodyDiv w:val="1"/>
      <w:marLeft w:val="0"/>
      <w:marRight w:val="0"/>
      <w:marTop w:val="0"/>
      <w:marBottom w:val="0"/>
      <w:divBdr>
        <w:top w:val="none" w:sz="0" w:space="0" w:color="auto"/>
        <w:left w:val="none" w:sz="0" w:space="0" w:color="auto"/>
        <w:bottom w:val="none" w:sz="0" w:space="0" w:color="auto"/>
        <w:right w:val="none" w:sz="0" w:space="0" w:color="auto"/>
      </w:divBdr>
      <w:divsChild>
        <w:div w:id="534856908">
          <w:marLeft w:val="0"/>
          <w:marRight w:val="0"/>
          <w:marTop w:val="0"/>
          <w:marBottom w:val="0"/>
          <w:divBdr>
            <w:top w:val="none" w:sz="0" w:space="0" w:color="auto"/>
            <w:left w:val="none" w:sz="0" w:space="0" w:color="auto"/>
            <w:bottom w:val="none" w:sz="0" w:space="0" w:color="auto"/>
            <w:right w:val="none" w:sz="0" w:space="0" w:color="auto"/>
          </w:divBdr>
          <w:divsChild>
            <w:div w:id="1861553187">
              <w:marLeft w:val="0"/>
              <w:marRight w:val="0"/>
              <w:marTop w:val="0"/>
              <w:marBottom w:val="0"/>
              <w:divBdr>
                <w:top w:val="none" w:sz="0" w:space="0" w:color="auto"/>
                <w:left w:val="none" w:sz="0" w:space="0" w:color="auto"/>
                <w:bottom w:val="none" w:sz="0" w:space="0" w:color="auto"/>
                <w:right w:val="none" w:sz="0" w:space="0" w:color="auto"/>
              </w:divBdr>
              <w:divsChild>
                <w:div w:id="346911788">
                  <w:marLeft w:val="0"/>
                  <w:marRight w:val="0"/>
                  <w:marTop w:val="0"/>
                  <w:marBottom w:val="0"/>
                  <w:divBdr>
                    <w:top w:val="none" w:sz="0" w:space="0" w:color="auto"/>
                    <w:left w:val="none" w:sz="0" w:space="0" w:color="auto"/>
                    <w:bottom w:val="none" w:sz="0" w:space="0" w:color="auto"/>
                    <w:right w:val="none" w:sz="0" w:space="0" w:color="auto"/>
                  </w:divBdr>
                  <w:divsChild>
                    <w:div w:id="995763113">
                      <w:marLeft w:val="0"/>
                      <w:marRight w:val="0"/>
                      <w:marTop w:val="0"/>
                      <w:marBottom w:val="0"/>
                      <w:divBdr>
                        <w:top w:val="none" w:sz="0" w:space="0" w:color="auto"/>
                        <w:left w:val="none" w:sz="0" w:space="0" w:color="auto"/>
                        <w:bottom w:val="none" w:sz="0" w:space="0" w:color="auto"/>
                        <w:right w:val="none" w:sz="0" w:space="0" w:color="auto"/>
                      </w:divBdr>
                      <w:divsChild>
                        <w:div w:id="1558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767">
      <w:bodyDiv w:val="1"/>
      <w:marLeft w:val="0"/>
      <w:marRight w:val="0"/>
      <w:marTop w:val="0"/>
      <w:marBottom w:val="0"/>
      <w:divBdr>
        <w:top w:val="none" w:sz="0" w:space="0" w:color="auto"/>
        <w:left w:val="none" w:sz="0" w:space="0" w:color="auto"/>
        <w:bottom w:val="none" w:sz="0" w:space="0" w:color="auto"/>
        <w:right w:val="none" w:sz="0" w:space="0" w:color="auto"/>
      </w:divBdr>
      <w:divsChild>
        <w:div w:id="1651053381">
          <w:marLeft w:val="0"/>
          <w:marRight w:val="0"/>
          <w:marTop w:val="0"/>
          <w:marBottom w:val="0"/>
          <w:divBdr>
            <w:top w:val="none" w:sz="0" w:space="0" w:color="auto"/>
            <w:left w:val="none" w:sz="0" w:space="0" w:color="auto"/>
            <w:bottom w:val="none" w:sz="0" w:space="0" w:color="auto"/>
            <w:right w:val="none" w:sz="0" w:space="0" w:color="auto"/>
          </w:divBdr>
          <w:divsChild>
            <w:div w:id="2083717513">
              <w:marLeft w:val="0"/>
              <w:marRight w:val="0"/>
              <w:marTop w:val="0"/>
              <w:marBottom w:val="0"/>
              <w:divBdr>
                <w:top w:val="none" w:sz="0" w:space="0" w:color="auto"/>
                <w:left w:val="none" w:sz="0" w:space="0" w:color="auto"/>
                <w:bottom w:val="none" w:sz="0" w:space="0" w:color="auto"/>
                <w:right w:val="none" w:sz="0" w:space="0" w:color="auto"/>
              </w:divBdr>
              <w:divsChild>
                <w:div w:id="509760461">
                  <w:marLeft w:val="0"/>
                  <w:marRight w:val="0"/>
                  <w:marTop w:val="0"/>
                  <w:marBottom w:val="0"/>
                  <w:divBdr>
                    <w:top w:val="none" w:sz="0" w:space="0" w:color="auto"/>
                    <w:left w:val="none" w:sz="0" w:space="0" w:color="auto"/>
                    <w:bottom w:val="none" w:sz="0" w:space="0" w:color="auto"/>
                    <w:right w:val="none" w:sz="0" w:space="0" w:color="auto"/>
                  </w:divBdr>
                  <w:divsChild>
                    <w:div w:id="1308434068">
                      <w:marLeft w:val="0"/>
                      <w:marRight w:val="0"/>
                      <w:marTop w:val="0"/>
                      <w:marBottom w:val="0"/>
                      <w:divBdr>
                        <w:top w:val="none" w:sz="0" w:space="0" w:color="auto"/>
                        <w:left w:val="none" w:sz="0" w:space="0" w:color="auto"/>
                        <w:bottom w:val="none" w:sz="0" w:space="0" w:color="auto"/>
                        <w:right w:val="none" w:sz="0" w:space="0" w:color="auto"/>
                      </w:divBdr>
                      <w:divsChild>
                        <w:div w:id="1902518353">
                          <w:marLeft w:val="0"/>
                          <w:marRight w:val="0"/>
                          <w:marTop w:val="0"/>
                          <w:marBottom w:val="0"/>
                          <w:divBdr>
                            <w:top w:val="none" w:sz="0" w:space="0" w:color="auto"/>
                            <w:left w:val="none" w:sz="0" w:space="0" w:color="auto"/>
                            <w:bottom w:val="none" w:sz="0" w:space="0" w:color="auto"/>
                            <w:right w:val="none" w:sz="0" w:space="0" w:color="auto"/>
                          </w:divBdr>
                          <w:divsChild>
                            <w:div w:id="1972125179">
                              <w:marLeft w:val="0"/>
                              <w:marRight w:val="0"/>
                              <w:marTop w:val="0"/>
                              <w:marBottom w:val="0"/>
                              <w:divBdr>
                                <w:top w:val="none" w:sz="0" w:space="0" w:color="auto"/>
                                <w:left w:val="none" w:sz="0" w:space="0" w:color="auto"/>
                                <w:bottom w:val="none" w:sz="0" w:space="0" w:color="auto"/>
                                <w:right w:val="none" w:sz="0" w:space="0" w:color="auto"/>
                              </w:divBdr>
                              <w:divsChild>
                                <w:div w:id="1325822086">
                                  <w:marLeft w:val="0"/>
                                  <w:marRight w:val="0"/>
                                  <w:marTop w:val="0"/>
                                  <w:marBottom w:val="0"/>
                                  <w:divBdr>
                                    <w:top w:val="none" w:sz="0" w:space="0" w:color="auto"/>
                                    <w:left w:val="none" w:sz="0" w:space="0" w:color="auto"/>
                                    <w:bottom w:val="none" w:sz="0" w:space="0" w:color="auto"/>
                                    <w:right w:val="none" w:sz="0" w:space="0" w:color="auto"/>
                                  </w:divBdr>
                                  <w:divsChild>
                                    <w:div w:id="1636451722">
                                      <w:marLeft w:val="0"/>
                                      <w:marRight w:val="0"/>
                                      <w:marTop w:val="0"/>
                                      <w:marBottom w:val="0"/>
                                      <w:divBdr>
                                        <w:top w:val="none" w:sz="0" w:space="0" w:color="auto"/>
                                        <w:left w:val="none" w:sz="0" w:space="0" w:color="auto"/>
                                        <w:bottom w:val="none" w:sz="0" w:space="0" w:color="auto"/>
                                        <w:right w:val="none" w:sz="0" w:space="0" w:color="auto"/>
                                      </w:divBdr>
                                      <w:divsChild>
                                        <w:div w:id="542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78859">
      <w:bodyDiv w:val="1"/>
      <w:marLeft w:val="0"/>
      <w:marRight w:val="0"/>
      <w:marTop w:val="0"/>
      <w:marBottom w:val="0"/>
      <w:divBdr>
        <w:top w:val="none" w:sz="0" w:space="0" w:color="auto"/>
        <w:left w:val="none" w:sz="0" w:space="0" w:color="auto"/>
        <w:bottom w:val="none" w:sz="0" w:space="0" w:color="auto"/>
        <w:right w:val="none" w:sz="0" w:space="0" w:color="auto"/>
      </w:divBdr>
    </w:div>
    <w:div w:id="1656957685">
      <w:bodyDiv w:val="1"/>
      <w:marLeft w:val="0"/>
      <w:marRight w:val="0"/>
      <w:marTop w:val="0"/>
      <w:marBottom w:val="0"/>
      <w:divBdr>
        <w:top w:val="none" w:sz="0" w:space="0" w:color="auto"/>
        <w:left w:val="none" w:sz="0" w:space="0" w:color="auto"/>
        <w:bottom w:val="none" w:sz="0" w:space="0" w:color="auto"/>
        <w:right w:val="none" w:sz="0" w:space="0" w:color="auto"/>
      </w:divBdr>
    </w:div>
    <w:div w:id="1692144781">
      <w:bodyDiv w:val="1"/>
      <w:marLeft w:val="0"/>
      <w:marRight w:val="0"/>
      <w:marTop w:val="0"/>
      <w:marBottom w:val="0"/>
      <w:divBdr>
        <w:top w:val="none" w:sz="0" w:space="0" w:color="auto"/>
        <w:left w:val="none" w:sz="0" w:space="0" w:color="auto"/>
        <w:bottom w:val="none" w:sz="0" w:space="0" w:color="auto"/>
        <w:right w:val="none" w:sz="0" w:space="0" w:color="auto"/>
      </w:divBdr>
    </w:div>
    <w:div w:id="171574005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4740789">
          <w:marLeft w:val="0"/>
          <w:marRight w:val="0"/>
          <w:marTop w:val="0"/>
          <w:marBottom w:val="0"/>
          <w:divBdr>
            <w:top w:val="none" w:sz="0" w:space="0" w:color="auto"/>
            <w:left w:val="none" w:sz="0" w:space="0" w:color="auto"/>
            <w:bottom w:val="none" w:sz="0" w:space="0" w:color="auto"/>
            <w:right w:val="none" w:sz="0" w:space="0" w:color="auto"/>
          </w:divBdr>
          <w:divsChild>
            <w:div w:id="518550650">
              <w:marLeft w:val="0"/>
              <w:marRight w:val="0"/>
              <w:marTop w:val="0"/>
              <w:marBottom w:val="0"/>
              <w:divBdr>
                <w:top w:val="none" w:sz="0" w:space="0" w:color="auto"/>
                <w:left w:val="none" w:sz="0" w:space="0" w:color="auto"/>
                <w:bottom w:val="none" w:sz="0" w:space="0" w:color="auto"/>
                <w:right w:val="none" w:sz="0" w:space="0" w:color="auto"/>
              </w:divBdr>
              <w:divsChild>
                <w:div w:id="9718843">
                  <w:marLeft w:val="0"/>
                  <w:marRight w:val="0"/>
                  <w:marTop w:val="0"/>
                  <w:marBottom w:val="0"/>
                  <w:divBdr>
                    <w:top w:val="none" w:sz="0" w:space="0" w:color="auto"/>
                    <w:left w:val="none" w:sz="0" w:space="0" w:color="auto"/>
                    <w:bottom w:val="none" w:sz="0" w:space="0" w:color="auto"/>
                    <w:right w:val="none" w:sz="0" w:space="0" w:color="auto"/>
                  </w:divBdr>
                  <w:divsChild>
                    <w:div w:id="754589765">
                      <w:marLeft w:val="0"/>
                      <w:marRight w:val="0"/>
                      <w:marTop w:val="0"/>
                      <w:marBottom w:val="0"/>
                      <w:divBdr>
                        <w:top w:val="none" w:sz="0" w:space="0" w:color="auto"/>
                        <w:left w:val="none" w:sz="0" w:space="0" w:color="auto"/>
                        <w:bottom w:val="none" w:sz="0" w:space="0" w:color="auto"/>
                        <w:right w:val="none" w:sz="0" w:space="0" w:color="auto"/>
                      </w:divBdr>
                      <w:divsChild>
                        <w:div w:id="192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marshall.usc.edu/faculty/critthink/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r.sona@marshall.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board.usc.edu/" TargetMode="External"/><Relationship Id="rId5" Type="http://schemas.openxmlformats.org/officeDocument/2006/relationships/settings" Target="settings.xml"/><Relationship Id="rId15" Type="http://schemas.openxmlformats.org/officeDocument/2006/relationships/hyperlink" Target="http://marshall-mor.sona-systems.com/"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fo.marshall.usc.edu/faculty/critthink/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2097\497syl.f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F613-09D3-4BC8-BED4-0289D8D8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497syl.fnl.dot</Template>
  <TotalTime>152</TotalTime>
  <Pages>8</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BUAD 497:  MANAGERIAL DECISION-MAKING AND STRATEGIC PLANNING</vt:lpstr>
    </vt:vector>
  </TitlesOfParts>
  <Company>University of So. California</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497:  MANAGERIAL DECISION-MAKING AND STRATEGIC PLANNING</dc:title>
  <dc:creator>cvoigt</dc:creator>
  <cp:lastModifiedBy>Windows User</cp:lastModifiedBy>
  <cp:revision>6</cp:revision>
  <cp:lastPrinted>2017-07-27T00:36:00Z</cp:lastPrinted>
  <dcterms:created xsi:type="dcterms:W3CDTF">2017-08-08T02:32:00Z</dcterms:created>
  <dcterms:modified xsi:type="dcterms:W3CDTF">2017-08-10T15:26:00Z</dcterms:modified>
</cp:coreProperties>
</file>