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A25C8" w14:textId="77777777" w:rsidR="00DC08C8" w:rsidRDefault="00DC08C8" w:rsidP="008B33DB">
      <w:pPr>
        <w:spacing w:before="100"/>
        <w:jc w:val="center"/>
        <w:rPr>
          <w:rFonts w:cs="Arial"/>
          <w:b/>
          <w:bCs/>
          <w:sz w:val="32"/>
          <w:szCs w:val="32"/>
        </w:rPr>
      </w:pPr>
    </w:p>
    <w:p w14:paraId="3D4060A8" w14:textId="77777777" w:rsidR="00DC08C8" w:rsidRDefault="00DC08C8" w:rsidP="008B33DB">
      <w:pPr>
        <w:spacing w:before="100"/>
        <w:jc w:val="center"/>
        <w:rPr>
          <w:rFonts w:cs="Arial"/>
          <w:b/>
          <w:bCs/>
          <w:sz w:val="32"/>
          <w:szCs w:val="32"/>
        </w:rPr>
      </w:pPr>
    </w:p>
    <w:p w14:paraId="08383B6B" w14:textId="16650A14"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704C3CA7" w14:textId="77777777" w:rsidR="005F3422" w:rsidRPr="008C438C" w:rsidRDefault="005F3422" w:rsidP="00B65CE9">
      <w:pPr>
        <w:pStyle w:val="CommentText"/>
        <w:jc w:val="center"/>
        <w:rPr>
          <w:rFonts w:cs="Arial"/>
          <w:sz w:val="24"/>
        </w:rPr>
      </w:pPr>
    </w:p>
    <w:p w14:paraId="37BFC921" w14:textId="77777777" w:rsidR="005F3422" w:rsidRPr="008C438C" w:rsidRDefault="0093275D" w:rsidP="005F3422">
      <w:pPr>
        <w:jc w:val="center"/>
        <w:rPr>
          <w:rFonts w:cs="Arial"/>
          <w:b/>
          <w:bCs/>
          <w:color w:val="C00000"/>
          <w:sz w:val="28"/>
          <w:szCs w:val="36"/>
        </w:rPr>
      </w:pPr>
      <w:r>
        <w:rPr>
          <w:rFonts w:cs="Arial"/>
          <w:b/>
          <w:bCs/>
          <w:color w:val="C00000"/>
          <w:sz w:val="28"/>
          <w:szCs w:val="36"/>
        </w:rPr>
        <w:t>SOWK</w:t>
      </w:r>
      <w:r w:rsidR="00823678" w:rsidRPr="008C438C">
        <w:rPr>
          <w:rFonts w:cs="Arial"/>
          <w:b/>
          <w:bCs/>
          <w:color w:val="C00000"/>
          <w:sz w:val="28"/>
          <w:szCs w:val="36"/>
        </w:rPr>
        <w:t xml:space="preserve"> 506</w:t>
      </w:r>
      <w:r w:rsidR="0003413F">
        <w:rPr>
          <w:rFonts w:cs="Arial"/>
          <w:b/>
          <w:bCs/>
          <w:color w:val="C00000"/>
          <w:sz w:val="28"/>
          <w:szCs w:val="36"/>
        </w:rPr>
        <w:t>—</w:t>
      </w:r>
      <w:r w:rsidR="00823678" w:rsidRPr="008C438C">
        <w:rPr>
          <w:rFonts w:cs="Arial"/>
          <w:b/>
          <w:bCs/>
          <w:color w:val="C00000"/>
          <w:sz w:val="28"/>
          <w:szCs w:val="36"/>
        </w:rPr>
        <w:t>Human Behavior in the Social Environment</w:t>
      </w:r>
    </w:p>
    <w:p w14:paraId="5393D792" w14:textId="77777777" w:rsidR="005F3422" w:rsidRPr="008C438C" w:rsidRDefault="005F3422" w:rsidP="005F3422">
      <w:pPr>
        <w:jc w:val="center"/>
        <w:rPr>
          <w:rFonts w:cs="Arial"/>
          <w:bCs/>
          <w:sz w:val="28"/>
          <w:szCs w:val="36"/>
        </w:rPr>
      </w:pPr>
    </w:p>
    <w:p w14:paraId="69C1DB0C" w14:textId="4D9809D8"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4CFD417C" w14:textId="77777777" w:rsidR="009A3B96" w:rsidRPr="008C438C" w:rsidRDefault="009A3B96" w:rsidP="00823678">
      <w:pPr>
        <w:rPr>
          <w:rFonts w:cs="Arial"/>
          <w:bCs/>
          <w:sz w:val="28"/>
          <w:szCs w:val="36"/>
        </w:rPr>
      </w:pPr>
    </w:p>
    <w:p w14:paraId="2AC621FE" w14:textId="4245997B" w:rsidR="009A3B96" w:rsidRDefault="00DF1BF3" w:rsidP="009A3B96">
      <w:pPr>
        <w:autoSpaceDE w:val="0"/>
        <w:autoSpaceDN w:val="0"/>
        <w:adjustRightInd w:val="0"/>
        <w:jc w:val="center"/>
        <w:rPr>
          <w:rFonts w:cs="Arial"/>
          <w:b/>
          <w:bCs/>
          <w:i/>
          <w:color w:val="262626"/>
          <w:szCs w:val="24"/>
        </w:rPr>
      </w:pPr>
      <w:r>
        <w:rPr>
          <w:rFonts w:cs="Arial"/>
          <w:b/>
          <w:bCs/>
          <w:i/>
          <w:color w:val="262626"/>
          <w:szCs w:val="24"/>
        </w:rPr>
        <w:t>Summer 2017</w:t>
      </w:r>
    </w:p>
    <w:p w14:paraId="03B00470" w14:textId="27BA5F8E" w:rsidR="00DF1BF3" w:rsidRDefault="00DF1BF3" w:rsidP="009A3B96">
      <w:pPr>
        <w:autoSpaceDE w:val="0"/>
        <w:autoSpaceDN w:val="0"/>
        <w:adjustRightInd w:val="0"/>
        <w:jc w:val="center"/>
        <w:rPr>
          <w:rFonts w:cs="Arial"/>
          <w:b/>
          <w:bCs/>
          <w:i/>
          <w:color w:val="262626"/>
          <w:szCs w:val="24"/>
        </w:rPr>
      </w:pPr>
      <w:r>
        <w:rPr>
          <w:rFonts w:cs="Arial"/>
          <w:b/>
          <w:bCs/>
          <w:i/>
          <w:color w:val="262626"/>
          <w:szCs w:val="24"/>
        </w:rPr>
        <w:t>Jennell Maze, LCSW</w:t>
      </w:r>
    </w:p>
    <w:p w14:paraId="12A6E560" w14:textId="5DBC4AB8" w:rsidR="00DF1BF3" w:rsidRDefault="00DF1BF3" w:rsidP="009A3B96">
      <w:pPr>
        <w:autoSpaceDE w:val="0"/>
        <w:autoSpaceDN w:val="0"/>
        <w:adjustRightInd w:val="0"/>
        <w:jc w:val="center"/>
        <w:rPr>
          <w:rFonts w:cs="Arial"/>
          <w:b/>
          <w:bCs/>
          <w:i/>
          <w:color w:val="262626"/>
          <w:szCs w:val="24"/>
        </w:rPr>
      </w:pPr>
      <w:hyperlink r:id="rId8" w:history="1">
        <w:r w:rsidRPr="009072A3">
          <w:rPr>
            <w:rStyle w:val="Hyperlink"/>
            <w:rFonts w:cs="Arial"/>
            <w:b/>
            <w:bCs/>
            <w:i/>
            <w:szCs w:val="24"/>
          </w:rPr>
          <w:t>Maze@usc.edu</w:t>
        </w:r>
      </w:hyperlink>
    </w:p>
    <w:p w14:paraId="33F08F99" w14:textId="4AEBDA85" w:rsidR="00DF1BF3" w:rsidRDefault="00DF1BF3" w:rsidP="009A3B96">
      <w:pPr>
        <w:autoSpaceDE w:val="0"/>
        <w:autoSpaceDN w:val="0"/>
        <w:adjustRightInd w:val="0"/>
        <w:jc w:val="center"/>
        <w:rPr>
          <w:rFonts w:cs="Arial"/>
          <w:b/>
          <w:bCs/>
          <w:i/>
          <w:color w:val="262626"/>
          <w:szCs w:val="24"/>
        </w:rPr>
      </w:pPr>
      <w:r>
        <w:rPr>
          <w:rFonts w:cs="Arial"/>
          <w:b/>
          <w:bCs/>
          <w:i/>
          <w:color w:val="262626"/>
          <w:szCs w:val="24"/>
        </w:rPr>
        <w:t>(310) 430-8882</w:t>
      </w:r>
    </w:p>
    <w:p w14:paraId="1B8B5295" w14:textId="552B0997" w:rsidR="00DF1BF3" w:rsidRDefault="00DF1BF3" w:rsidP="009A3B96">
      <w:pPr>
        <w:autoSpaceDE w:val="0"/>
        <w:autoSpaceDN w:val="0"/>
        <w:adjustRightInd w:val="0"/>
        <w:jc w:val="center"/>
        <w:rPr>
          <w:rFonts w:cs="Arial"/>
          <w:b/>
          <w:bCs/>
          <w:i/>
          <w:color w:val="262626"/>
          <w:szCs w:val="24"/>
        </w:rPr>
      </w:pPr>
      <w:r>
        <w:rPr>
          <w:rFonts w:cs="Arial"/>
          <w:b/>
          <w:bCs/>
          <w:i/>
          <w:color w:val="262626"/>
          <w:szCs w:val="24"/>
        </w:rPr>
        <w:t>Office Hours: Monday by appointment(1:00-3:00pm)</w:t>
      </w:r>
    </w:p>
    <w:p w14:paraId="4D0CE62C" w14:textId="02E70838" w:rsidR="00DF1BF3" w:rsidRPr="008C438C" w:rsidRDefault="00DF1BF3" w:rsidP="009A3B96">
      <w:pPr>
        <w:autoSpaceDE w:val="0"/>
        <w:autoSpaceDN w:val="0"/>
        <w:adjustRightInd w:val="0"/>
        <w:jc w:val="center"/>
        <w:rPr>
          <w:rFonts w:cs="Arial"/>
          <w:i/>
          <w:color w:val="262626"/>
          <w:szCs w:val="24"/>
        </w:rPr>
      </w:pPr>
      <w:r>
        <w:rPr>
          <w:rFonts w:cs="Arial"/>
          <w:b/>
          <w:bCs/>
          <w:i/>
          <w:color w:val="262626"/>
          <w:szCs w:val="24"/>
        </w:rPr>
        <w:t>Virtual Academic Center</w:t>
      </w:r>
    </w:p>
    <w:p w14:paraId="0E12CEFD" w14:textId="77777777" w:rsidR="005F3422" w:rsidRPr="008C438C" w:rsidRDefault="005F3422" w:rsidP="005F3422">
      <w:pPr>
        <w:rPr>
          <w:rFonts w:cs="Arial"/>
          <w:b/>
        </w:rPr>
      </w:pPr>
    </w:p>
    <w:tbl>
      <w:tblPr>
        <w:tblW w:w="4860" w:type="dxa"/>
        <w:tblLook w:val="04A0" w:firstRow="1" w:lastRow="0" w:firstColumn="1" w:lastColumn="0" w:noHBand="0" w:noVBand="1"/>
      </w:tblPr>
      <w:tblGrid>
        <w:gridCol w:w="1890"/>
        <w:gridCol w:w="2970"/>
      </w:tblGrid>
      <w:tr w:rsidR="00DF1BF3" w:rsidRPr="008C438C" w14:paraId="1AC7DC39" w14:textId="77777777" w:rsidTr="00DF1BF3">
        <w:trPr>
          <w:trHeight w:val="230"/>
        </w:trPr>
        <w:tc>
          <w:tcPr>
            <w:tcW w:w="1890" w:type="dxa"/>
          </w:tcPr>
          <w:p w14:paraId="0F30D180" w14:textId="77777777" w:rsidR="00DF1BF3" w:rsidRPr="008C438C" w:rsidRDefault="00DF1BF3" w:rsidP="00C716BD">
            <w:pPr>
              <w:tabs>
                <w:tab w:val="left" w:pos="1620"/>
              </w:tabs>
              <w:rPr>
                <w:rFonts w:cs="Arial"/>
                <w:b/>
                <w:bCs/>
              </w:rPr>
            </w:pPr>
          </w:p>
        </w:tc>
        <w:tc>
          <w:tcPr>
            <w:tcW w:w="2970" w:type="dxa"/>
          </w:tcPr>
          <w:p w14:paraId="5EE1E2D5" w14:textId="77777777" w:rsidR="00DF1BF3" w:rsidRPr="008C438C" w:rsidRDefault="00DF1BF3" w:rsidP="00C716BD">
            <w:pPr>
              <w:tabs>
                <w:tab w:val="left" w:pos="1620"/>
              </w:tabs>
              <w:rPr>
                <w:rFonts w:cs="Arial"/>
                <w:bCs/>
              </w:rPr>
            </w:pPr>
          </w:p>
        </w:tc>
      </w:tr>
    </w:tbl>
    <w:p w14:paraId="00583E31" w14:textId="77777777" w:rsidR="003C4020" w:rsidRPr="008C438C" w:rsidRDefault="005F3422" w:rsidP="00FC42A6">
      <w:pPr>
        <w:pStyle w:val="Heading1"/>
      </w:pPr>
      <w:r w:rsidRPr="008C438C">
        <w:t>Course Prerequisites</w:t>
      </w:r>
    </w:p>
    <w:p w14:paraId="54569C37" w14:textId="77777777" w:rsidR="006C40E3" w:rsidRPr="008C438C" w:rsidRDefault="00823678" w:rsidP="006C40E3">
      <w:pPr>
        <w:pStyle w:val="BodyText"/>
      </w:pPr>
      <w:r w:rsidRPr="008C438C">
        <w:t>None</w:t>
      </w:r>
    </w:p>
    <w:p w14:paraId="19B3CF96" w14:textId="77777777" w:rsidR="005F3422" w:rsidRPr="008C438C" w:rsidRDefault="005F3422" w:rsidP="00726A3E">
      <w:pPr>
        <w:pStyle w:val="Heading1"/>
      </w:pPr>
      <w:r w:rsidRPr="008C438C">
        <w:t>Catalogue Description</w:t>
      </w:r>
    </w:p>
    <w:p w14:paraId="222F7B0C"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12902EC3"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405EB98B"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w:t>
      </w:r>
      <w:bookmarkStart w:id="0" w:name="_GoBack"/>
      <w:bookmarkEnd w:id="0"/>
      <w:r w:rsidRPr="008C438C">
        <w:t>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0D00E703"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524A365D" w14:textId="77777777" w:rsidTr="009A77B6">
        <w:trPr>
          <w:cantSplit/>
          <w:tblHeader/>
        </w:trPr>
        <w:tc>
          <w:tcPr>
            <w:tcW w:w="1638" w:type="dxa"/>
            <w:shd w:val="clear" w:color="auto" w:fill="C00000"/>
          </w:tcPr>
          <w:p w14:paraId="76AB0593"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A01CE0B"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62DE839E" w14:textId="77777777" w:rsidTr="004B5764">
        <w:trPr>
          <w:cantSplit/>
        </w:trPr>
        <w:tc>
          <w:tcPr>
            <w:tcW w:w="1638" w:type="dxa"/>
            <w:tcBorders>
              <w:top w:val="single" w:sz="8" w:space="0" w:color="C0504D"/>
              <w:left w:val="single" w:sz="8" w:space="0" w:color="C0504D"/>
              <w:bottom w:val="single" w:sz="8" w:space="0" w:color="C0504D"/>
            </w:tcBorders>
          </w:tcPr>
          <w:p w14:paraId="04147ABC"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20B535D2" w14:textId="77777777"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4CF60946" w14:textId="77777777" w:rsidTr="004B5764">
        <w:trPr>
          <w:cantSplit/>
        </w:trPr>
        <w:tc>
          <w:tcPr>
            <w:tcW w:w="1638" w:type="dxa"/>
          </w:tcPr>
          <w:p w14:paraId="0D6C256F" w14:textId="77777777" w:rsidR="00C1349F" w:rsidRPr="008C438C" w:rsidRDefault="00C1349F" w:rsidP="00B26468">
            <w:pPr>
              <w:jc w:val="center"/>
              <w:rPr>
                <w:rFonts w:cs="Arial"/>
              </w:rPr>
            </w:pPr>
            <w:r w:rsidRPr="008C438C">
              <w:rPr>
                <w:rFonts w:cs="Arial"/>
              </w:rPr>
              <w:t>2</w:t>
            </w:r>
          </w:p>
        </w:tc>
        <w:tc>
          <w:tcPr>
            <w:tcW w:w="7920" w:type="dxa"/>
          </w:tcPr>
          <w:p w14:paraId="08E4CF6C"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6177D67E" w14:textId="77777777" w:rsidTr="004B5764">
        <w:trPr>
          <w:cantSplit/>
        </w:trPr>
        <w:tc>
          <w:tcPr>
            <w:tcW w:w="1638" w:type="dxa"/>
            <w:tcBorders>
              <w:top w:val="single" w:sz="8" w:space="0" w:color="C0504D"/>
              <w:left w:val="single" w:sz="8" w:space="0" w:color="C0504D"/>
              <w:bottom w:val="single" w:sz="8" w:space="0" w:color="C0504D"/>
            </w:tcBorders>
          </w:tcPr>
          <w:p w14:paraId="15CE8E43"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30344CEC"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21986D62" w14:textId="77777777" w:rsidTr="004B5764">
        <w:trPr>
          <w:cantSplit/>
        </w:trPr>
        <w:tc>
          <w:tcPr>
            <w:tcW w:w="1638" w:type="dxa"/>
            <w:tcBorders>
              <w:top w:val="single" w:sz="8" w:space="0" w:color="C0504D"/>
              <w:left w:val="single" w:sz="8" w:space="0" w:color="C0504D"/>
              <w:bottom w:val="single" w:sz="8" w:space="0" w:color="C0504D"/>
            </w:tcBorders>
          </w:tcPr>
          <w:p w14:paraId="4D6C9B08"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5A845407"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5BF667B3" w14:textId="77777777" w:rsidTr="004B5764">
        <w:trPr>
          <w:cantSplit/>
        </w:trPr>
        <w:tc>
          <w:tcPr>
            <w:tcW w:w="1638" w:type="dxa"/>
            <w:tcBorders>
              <w:top w:val="single" w:sz="8" w:space="0" w:color="C0504D"/>
              <w:left w:val="single" w:sz="8" w:space="0" w:color="C0504D"/>
              <w:bottom w:val="single" w:sz="8" w:space="0" w:color="C0504D"/>
            </w:tcBorders>
          </w:tcPr>
          <w:p w14:paraId="6FA8FE1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128F972"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16F51D57" w14:textId="77777777" w:rsidR="00E83390" w:rsidRPr="008C438C" w:rsidRDefault="00E83390" w:rsidP="000731DF">
      <w:pPr>
        <w:pStyle w:val="Heading1"/>
      </w:pPr>
      <w:r w:rsidRPr="008C438C">
        <w:t>Course format/Instructional Methods</w:t>
      </w:r>
    </w:p>
    <w:p w14:paraId="547347E1"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65996232" w14:textId="27204B38" w:rsidR="003A4C73" w:rsidRDefault="00823678" w:rsidP="00823678">
      <w:pPr>
        <w:pStyle w:val="BodyText"/>
        <w:rPr>
          <w:color w:val="000000"/>
          <w:szCs w:val="20"/>
        </w:rPr>
      </w:pPr>
      <w:r w:rsidRPr="008C438C">
        <w:rPr>
          <w:color w:val="000000"/>
          <w:szCs w:val="20"/>
        </w:rPr>
        <w:t>The online teaching and learning environment provided by the University’s Blackboard Academic Suite</w:t>
      </w:r>
      <w:r w:rsidRPr="0003413F">
        <w:rPr>
          <w:color w:val="000000"/>
          <w:szCs w:val="20"/>
          <w:vertAlign w:val="superscript"/>
        </w:rPr>
        <w:t>TM</w:t>
      </w:r>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1CF25D44" w14:textId="77777777" w:rsidR="003A4C73" w:rsidRDefault="003A4C73">
      <w:pPr>
        <w:rPr>
          <w:rFonts w:cs="Arial"/>
          <w:color w:val="000000"/>
        </w:rPr>
      </w:pPr>
      <w:r>
        <w:rPr>
          <w:color w:val="000000"/>
        </w:rPr>
        <w:br w:type="page"/>
      </w:r>
    </w:p>
    <w:p w14:paraId="65CDE6E8" w14:textId="77777777" w:rsidR="00F63447" w:rsidRPr="008C438C" w:rsidRDefault="00F63447" w:rsidP="00823678">
      <w:pPr>
        <w:pStyle w:val="BodyText"/>
      </w:pPr>
    </w:p>
    <w:p w14:paraId="485901BD" w14:textId="77777777" w:rsidR="00F83C02" w:rsidRPr="008C438C" w:rsidRDefault="0091007D" w:rsidP="00726A3E">
      <w:pPr>
        <w:pStyle w:val="Heading1"/>
      </w:pPr>
      <w:r w:rsidRPr="008C438C">
        <w:t xml:space="preserve">Student Learning </w:t>
      </w:r>
      <w:r w:rsidR="00E96240" w:rsidRPr="008C438C">
        <w:t>Outcome</w:t>
      </w:r>
      <w:r w:rsidRPr="008C438C">
        <w:t>s</w:t>
      </w:r>
    </w:p>
    <w:p w14:paraId="5C7CA73C" w14:textId="77777777"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6E64D62B"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35288436"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4C0DF54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2D79258F"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BA2B532" w14:textId="04244DA2"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589E0FE6"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E86EAB9"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8E79DD0" w14:textId="7A7C2E9B"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015F3FA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2D4D481"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9E92C8E" w14:textId="766C022F" w:rsidR="003A4C73" w:rsidRDefault="003A4C73" w:rsidP="00CA50A8">
            <w:pPr>
              <w:spacing w:line="256" w:lineRule="auto"/>
              <w:rPr>
                <w:rFonts w:cs="Arial"/>
                <w:b/>
                <w:sz w:val="22"/>
                <w:szCs w:val="22"/>
              </w:rPr>
            </w:pPr>
            <w:r>
              <w:rPr>
                <w:rFonts w:cs="Arial"/>
                <w:b/>
                <w:sz w:val="22"/>
                <w:szCs w:val="22"/>
              </w:rPr>
              <w:t>Advance Human Rights and Social, Economic, and Environmental Justice *</w:t>
            </w:r>
          </w:p>
        </w:tc>
      </w:tr>
      <w:tr w:rsidR="003A4C73" w14:paraId="6C182ED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E1A552B"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42287E" w14:textId="70A8EAC8" w:rsidR="003A4C73" w:rsidRDefault="003A4C73" w:rsidP="00CA50A8">
            <w:pPr>
              <w:spacing w:line="256" w:lineRule="auto"/>
              <w:rPr>
                <w:rFonts w:cs="Arial"/>
                <w:b/>
                <w:sz w:val="22"/>
                <w:szCs w:val="22"/>
              </w:rPr>
            </w:pPr>
            <w:r>
              <w:rPr>
                <w:rFonts w:cs="Arial"/>
                <w:b/>
                <w:sz w:val="22"/>
                <w:szCs w:val="22"/>
              </w:rPr>
              <w:t>Engage in Practice-informed Research and Research-informed Practice *</w:t>
            </w:r>
          </w:p>
        </w:tc>
      </w:tr>
      <w:tr w:rsidR="003A4C73" w14:paraId="6C504D7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6CA7387"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FBEF881"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0A2B6F5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5FB7ED6C"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E1C2E5D"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69EBBDB9"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5C2ADC"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DE51F39" w14:textId="4EF6F7B3"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7B4D9D5A"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3DA5141"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96BE56F"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67B53295"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B9A7137"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EF63DFF"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2D625AE4" w14:textId="77777777" w:rsidR="003A4C73" w:rsidRDefault="003A4C73" w:rsidP="003A4C73">
      <w:pPr>
        <w:tabs>
          <w:tab w:val="right" w:pos="8460"/>
        </w:tabs>
        <w:spacing w:after="240"/>
        <w:rPr>
          <w:rFonts w:cs="Arial"/>
        </w:rPr>
      </w:pPr>
      <w:r>
        <w:rPr>
          <w:rFonts w:cs="Arial"/>
        </w:rPr>
        <w:tab/>
        <w:t>* Highlighted in this course</w:t>
      </w:r>
    </w:p>
    <w:p w14:paraId="3145B1B9" w14:textId="77777777"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56F30FEA" w14:textId="77777777" w:rsidR="003A4C73" w:rsidRDefault="003A4C73">
      <w:pPr>
        <w:rPr>
          <w:rFonts w:cs="Arial"/>
          <w:szCs w:val="24"/>
        </w:rPr>
        <w:sectPr w:rsidR="003A4C73"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14:paraId="6C981CB1"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EEBF25" w14:textId="77777777" w:rsidR="00CA50A8" w:rsidRPr="00CA50A8" w:rsidRDefault="00CA50A8" w:rsidP="00CA50A8">
            <w:pPr>
              <w:jc w:val="center"/>
              <w:rPr>
                <w:rFonts w:cs="Arial"/>
                <w:b/>
              </w:rPr>
            </w:pPr>
          </w:p>
          <w:p w14:paraId="6027B758"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6EB1A10E" w14:textId="77777777" w:rsidR="00CA50A8" w:rsidRPr="00CA50A8" w:rsidRDefault="00CA50A8" w:rsidP="00CA50A8">
            <w:pPr>
              <w:jc w:val="center"/>
              <w:rPr>
                <w:rFonts w:cs="Arial"/>
                <w:b/>
              </w:rPr>
            </w:pPr>
          </w:p>
          <w:p w14:paraId="2F7C7A1E"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55659741" w14:textId="77777777" w:rsidR="00CA50A8" w:rsidRPr="00CA50A8" w:rsidRDefault="00CA50A8" w:rsidP="00CA50A8">
            <w:pPr>
              <w:jc w:val="center"/>
              <w:rPr>
                <w:rFonts w:cs="Arial"/>
                <w:b/>
              </w:rPr>
            </w:pPr>
          </w:p>
          <w:p w14:paraId="356887F5"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063498B3" w14:textId="77777777" w:rsidR="00CA50A8" w:rsidRPr="00CA50A8" w:rsidRDefault="00CA50A8" w:rsidP="00CA50A8">
            <w:pPr>
              <w:jc w:val="center"/>
              <w:rPr>
                <w:rFonts w:cs="Arial"/>
                <w:b/>
              </w:rPr>
            </w:pPr>
          </w:p>
          <w:p w14:paraId="2AD2C493"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72CC020F" w14:textId="77777777" w:rsidR="00CA50A8" w:rsidRPr="00CA50A8" w:rsidRDefault="00CA50A8" w:rsidP="00CA50A8">
            <w:pPr>
              <w:jc w:val="center"/>
              <w:rPr>
                <w:rFonts w:cs="Arial"/>
                <w:b/>
              </w:rPr>
            </w:pPr>
          </w:p>
          <w:p w14:paraId="1777DE4E" w14:textId="77777777" w:rsidR="00CA50A8" w:rsidRPr="00CA50A8" w:rsidRDefault="00CA50A8" w:rsidP="00CA50A8">
            <w:pPr>
              <w:jc w:val="center"/>
              <w:rPr>
                <w:rFonts w:cs="Arial"/>
                <w:b/>
              </w:rPr>
            </w:pPr>
            <w:r w:rsidRPr="00CA50A8">
              <w:rPr>
                <w:rFonts w:cs="Arial"/>
                <w:b/>
              </w:rPr>
              <w:t>Content</w:t>
            </w:r>
          </w:p>
        </w:tc>
      </w:tr>
      <w:tr w:rsidR="00CA50A8" w:rsidRPr="00CA50A8" w14:paraId="5D63D338"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471ED644" w14:textId="77777777"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14:paraId="2291A1A5" w14:textId="050EC76C"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14:paraId="47F30DC8" w14:textId="189EA6D3" w:rsidR="00CA50A8" w:rsidRPr="00CA50A8" w:rsidRDefault="00CA50A8" w:rsidP="00CA50A8">
            <w:pPr>
              <w:rPr>
                <w:rFonts w:cs="Arial"/>
                <w:sz w:val="20"/>
                <w:szCs w:val="20"/>
              </w:rPr>
            </w:pPr>
            <w:r w:rsidRPr="00CA50A8">
              <w:rPr>
                <w:sz w:val="20"/>
                <w:szCs w:val="20"/>
              </w:rPr>
              <w:t>1.</w:t>
            </w:r>
            <w:r w:rsidRPr="00CA50A8">
              <w:rPr>
                <w:rFonts w:cs="Arial"/>
                <w:sz w:val="20"/>
                <w:szCs w:val="20"/>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14:paraId="52649F80" w14:textId="7FCAF541" w:rsidR="00CA50A8" w:rsidRPr="00CA50A8" w:rsidRDefault="00CA50A8" w:rsidP="00CA50A8">
            <w:pPr>
              <w:rPr>
                <w:sz w:val="20"/>
                <w:szCs w:val="20"/>
              </w:rPr>
            </w:pPr>
            <w:r w:rsidRPr="00CA50A8">
              <w:rPr>
                <w:rFonts w:cs="Arial"/>
                <w:sz w:val="20"/>
                <w:szCs w:val="20"/>
              </w:rPr>
              <w:t>1d. Uses technology ethically and appropriately to facilitate practice outcomes</w:t>
            </w:r>
          </w:p>
        </w:tc>
        <w:tc>
          <w:tcPr>
            <w:tcW w:w="2063" w:type="dxa"/>
            <w:tcBorders>
              <w:top w:val="single" w:sz="4" w:space="0" w:color="C00000"/>
              <w:left w:val="single" w:sz="4" w:space="0" w:color="C00000"/>
              <w:bottom w:val="single" w:sz="4" w:space="0" w:color="C00000"/>
              <w:right w:val="single" w:sz="4" w:space="0" w:color="C00000"/>
            </w:tcBorders>
          </w:tcPr>
          <w:p w14:paraId="7947D646" w14:textId="73EF8368"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14:paraId="53F44765" w14:textId="09BD8973" w:rsidR="00CA50A8" w:rsidRPr="00CA50A8" w:rsidRDefault="00CA50A8" w:rsidP="00CA50A8">
            <w:pPr>
              <w:rPr>
                <w:rFonts w:cs="Arial"/>
                <w:sz w:val="20"/>
                <w:szCs w:val="20"/>
              </w:rPr>
            </w:pPr>
            <w:r w:rsidRPr="00CA50A8">
              <w:rPr>
                <w:sz w:val="20"/>
                <w:szCs w:val="20"/>
              </w:rPr>
              <w:t xml:space="preserve">1. </w:t>
            </w:r>
            <w:r w:rsidRPr="00CA50A8">
              <w:rPr>
                <w:rFonts w:cs="Arial"/>
                <w:sz w:val="20"/>
                <w:szCs w:val="20"/>
              </w:rPr>
              <w:t>Course Overview/The Nature of Theories</w:t>
            </w:r>
          </w:p>
        </w:tc>
      </w:tr>
    </w:tbl>
    <w:p w14:paraId="59AAE9E7" w14:textId="3832C29B" w:rsidR="00CA50A8" w:rsidRDefault="00CA50A8" w:rsidP="00CA50A8">
      <w:pPr>
        <w:rPr>
          <w:rFonts w:cs="Arial"/>
          <w:szCs w:val="24"/>
        </w:rPr>
      </w:pPr>
    </w:p>
    <w:p w14:paraId="0E6077D3" w14:textId="7B7377C8" w:rsidR="00553D38" w:rsidRDefault="00553D38" w:rsidP="00CA50A8">
      <w:pPr>
        <w:rPr>
          <w:rFonts w:cs="Arial"/>
          <w:szCs w:val="24"/>
        </w:rPr>
      </w:pPr>
    </w:p>
    <w:p w14:paraId="17C73356" w14:textId="77777777" w:rsidR="00553D38" w:rsidRPr="00CA50A8" w:rsidRDefault="00553D38" w:rsidP="00CA50A8">
      <w:pPr>
        <w:rPr>
          <w:rFonts w:cs="Arial"/>
          <w:szCs w:val="24"/>
        </w:rPr>
      </w:pPr>
    </w:p>
    <w:p w14:paraId="0CDC259A" w14:textId="77777777"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14:paraId="3AE5920B" w14:textId="77777777" w:rsidTr="00427514">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749B40E3" w14:textId="77777777" w:rsidR="00CA50A8" w:rsidRPr="00CA50A8" w:rsidRDefault="00CA50A8" w:rsidP="00CA50A8">
            <w:pPr>
              <w:jc w:val="center"/>
              <w:rPr>
                <w:rFonts w:cs="Arial"/>
                <w:b/>
                <w:sz w:val="22"/>
                <w:szCs w:val="22"/>
              </w:rPr>
            </w:pPr>
          </w:p>
          <w:p w14:paraId="03152A4C"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5E045364" w14:textId="77777777" w:rsidR="00CA50A8" w:rsidRPr="00CA50A8" w:rsidRDefault="00CA50A8" w:rsidP="00CA50A8">
            <w:pPr>
              <w:jc w:val="center"/>
              <w:rPr>
                <w:rFonts w:cs="Arial"/>
                <w:b/>
                <w:sz w:val="22"/>
                <w:szCs w:val="22"/>
              </w:rPr>
            </w:pPr>
          </w:p>
          <w:p w14:paraId="66FFFC7E"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05866477" w14:textId="77777777" w:rsidR="00CA50A8" w:rsidRPr="00CA50A8" w:rsidRDefault="00CA50A8" w:rsidP="00CA50A8">
            <w:pPr>
              <w:jc w:val="center"/>
              <w:rPr>
                <w:rFonts w:cs="Arial"/>
                <w:b/>
                <w:sz w:val="22"/>
                <w:szCs w:val="22"/>
              </w:rPr>
            </w:pPr>
          </w:p>
          <w:p w14:paraId="0FC8D1EB"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246" w:type="dxa"/>
            <w:tcBorders>
              <w:top w:val="single" w:sz="4" w:space="0" w:color="C00000"/>
              <w:left w:val="single" w:sz="4" w:space="0" w:color="C00000"/>
              <w:bottom w:val="single" w:sz="4" w:space="0" w:color="C00000"/>
              <w:right w:val="single" w:sz="4" w:space="0" w:color="C00000"/>
            </w:tcBorders>
            <w:shd w:val="clear" w:color="auto" w:fill="C00000"/>
          </w:tcPr>
          <w:p w14:paraId="2629F00D" w14:textId="77777777" w:rsidR="00CA50A8" w:rsidRPr="00CA50A8" w:rsidRDefault="00CA50A8" w:rsidP="00CA50A8">
            <w:pPr>
              <w:jc w:val="center"/>
              <w:rPr>
                <w:rFonts w:cs="Arial"/>
                <w:b/>
                <w:sz w:val="22"/>
                <w:szCs w:val="22"/>
              </w:rPr>
            </w:pPr>
          </w:p>
          <w:p w14:paraId="31EAE7BC"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837" w:type="dxa"/>
            <w:tcBorders>
              <w:top w:val="single" w:sz="4" w:space="0" w:color="C00000"/>
              <w:left w:val="single" w:sz="4" w:space="0" w:color="C00000"/>
              <w:bottom w:val="single" w:sz="4" w:space="0" w:color="C00000"/>
              <w:right w:val="single" w:sz="4" w:space="0" w:color="C00000"/>
            </w:tcBorders>
            <w:shd w:val="clear" w:color="auto" w:fill="C00000"/>
          </w:tcPr>
          <w:p w14:paraId="1BC8D5F1" w14:textId="77777777" w:rsidR="00CA50A8" w:rsidRPr="00CA50A8" w:rsidRDefault="00CA50A8" w:rsidP="00CA50A8">
            <w:pPr>
              <w:jc w:val="center"/>
              <w:rPr>
                <w:rFonts w:cs="Arial"/>
                <w:b/>
                <w:sz w:val="22"/>
                <w:szCs w:val="22"/>
              </w:rPr>
            </w:pPr>
          </w:p>
          <w:p w14:paraId="02C42C56"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0A212679" w14:textId="77777777" w:rsidTr="00427514">
        <w:trPr>
          <w:trHeight w:val="827"/>
        </w:trPr>
        <w:tc>
          <w:tcPr>
            <w:tcW w:w="3415" w:type="dxa"/>
            <w:vMerge w:val="restart"/>
            <w:tcBorders>
              <w:top w:val="single" w:sz="4" w:space="0" w:color="C00000"/>
              <w:left w:val="single" w:sz="4" w:space="0" w:color="C00000"/>
              <w:right w:val="single" w:sz="4" w:space="0" w:color="C00000"/>
            </w:tcBorders>
          </w:tcPr>
          <w:p w14:paraId="12D7C0B8" w14:textId="77777777" w:rsidR="00CA50A8" w:rsidRPr="00CA50A8" w:rsidRDefault="00CA50A8"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14:paraId="14208FAF" w14:textId="7A091FCB" w:rsidR="00CA50A8" w:rsidRPr="00CA50A8" w:rsidRDefault="00CA50A8" w:rsidP="00CA50A8">
            <w:pPr>
              <w:rPr>
                <w:rFonts w:cs="Arial"/>
              </w:rPr>
            </w:pPr>
            <w:r w:rsidRPr="00CA50A8">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150" w:type="dxa"/>
            <w:tcBorders>
              <w:top w:val="single" w:sz="4" w:space="0" w:color="C00000"/>
              <w:left w:val="single" w:sz="4" w:space="0" w:color="C00000"/>
              <w:bottom w:val="single" w:sz="4" w:space="0" w:color="C00000"/>
              <w:right w:val="single" w:sz="4" w:space="0" w:color="C00000"/>
            </w:tcBorders>
          </w:tcPr>
          <w:p w14:paraId="4034F554" w14:textId="7E85F11E" w:rsidR="00CA50A8" w:rsidRPr="00CA50A8" w:rsidRDefault="00CA50A8" w:rsidP="00CA50A8">
            <w:r w:rsidRPr="003269AF">
              <w:rPr>
                <w:rFonts w:cs="Arial"/>
              </w:rPr>
              <w:t>2a. Applies and communicates understanding of the importance of diversity and difference in shaping life experiences in practice at the micro, mezzo, and macro levels.</w:t>
            </w:r>
          </w:p>
        </w:tc>
        <w:tc>
          <w:tcPr>
            <w:tcW w:w="1577" w:type="dxa"/>
            <w:tcBorders>
              <w:top w:val="single" w:sz="4" w:space="0" w:color="C00000"/>
              <w:left w:val="single" w:sz="4" w:space="0" w:color="C00000"/>
              <w:bottom w:val="single" w:sz="4" w:space="0" w:color="C00000"/>
              <w:right w:val="single" w:sz="4" w:space="0" w:color="C00000"/>
            </w:tcBorders>
          </w:tcPr>
          <w:p w14:paraId="4AB47FAA" w14:textId="7754FD60" w:rsidR="00CA50A8" w:rsidRPr="00CA50A8" w:rsidRDefault="00CA50A8"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246" w:type="dxa"/>
            <w:tcBorders>
              <w:top w:val="single" w:sz="4" w:space="0" w:color="C00000"/>
              <w:left w:val="single" w:sz="4" w:space="0" w:color="C00000"/>
              <w:bottom w:val="single" w:sz="4" w:space="0" w:color="C00000"/>
              <w:right w:val="single" w:sz="4" w:space="0" w:color="C00000"/>
            </w:tcBorders>
          </w:tcPr>
          <w:p w14:paraId="09928908" w14:textId="1AE19CD8" w:rsidR="00CA50A8" w:rsidRPr="00CA50A8" w:rsidRDefault="00CA50A8" w:rsidP="00CA50A8">
            <w:pPr>
              <w:rPr>
                <w:rFonts w:cs="Arial"/>
                <w:szCs w:val="24"/>
              </w:rPr>
            </w:pPr>
            <w:r>
              <w:rPr>
                <w:rFonts w:cs="Arial"/>
                <w:szCs w:val="24"/>
              </w:rPr>
              <w:t>Knowledge, Skills</w:t>
            </w:r>
          </w:p>
        </w:tc>
        <w:tc>
          <w:tcPr>
            <w:tcW w:w="4837" w:type="dxa"/>
            <w:tcBorders>
              <w:top w:val="single" w:sz="4" w:space="0" w:color="C00000"/>
              <w:left w:val="single" w:sz="4" w:space="0" w:color="C00000"/>
              <w:bottom w:val="single" w:sz="4" w:space="0" w:color="C00000"/>
              <w:right w:val="single" w:sz="4" w:space="0" w:color="C00000"/>
            </w:tcBorders>
          </w:tcPr>
          <w:p w14:paraId="56E3C2DA" w14:textId="313C9288" w:rsidR="00CA50A8" w:rsidRPr="00427514" w:rsidRDefault="00CA50A8" w:rsidP="00CA50A8">
            <w:pPr>
              <w:rPr>
                <w:rFonts w:cs="Arial"/>
              </w:rPr>
            </w:pPr>
            <w:r w:rsidRPr="00427514">
              <w:rPr>
                <w:rFonts w:cs="Arial"/>
              </w:rPr>
              <w:t>1. Person-in-Environment Case Analysis</w:t>
            </w:r>
          </w:p>
          <w:p w14:paraId="7AB6FA76" w14:textId="1E324957" w:rsidR="00CA50A8" w:rsidRPr="00427514" w:rsidRDefault="00CA50A8" w:rsidP="00CA50A8">
            <w:pPr>
              <w:rPr>
                <w:rFonts w:cs="Arial"/>
              </w:rPr>
            </w:pPr>
            <w:r w:rsidRPr="00427514">
              <w:rPr>
                <w:rFonts w:cs="Arial"/>
              </w:rPr>
              <w:t>2. In-class Quiz: Neurobiology</w:t>
            </w:r>
          </w:p>
          <w:p w14:paraId="58B375D4" w14:textId="6CBF1F76" w:rsidR="00CA50A8" w:rsidRPr="00427514" w:rsidRDefault="00CA50A8" w:rsidP="00CA50A8">
            <w:pPr>
              <w:rPr>
                <w:rFonts w:cs="Arial"/>
              </w:rPr>
            </w:pPr>
            <w:r w:rsidRPr="00427514">
              <w:rPr>
                <w:rFonts w:cs="Arial"/>
              </w:rPr>
              <w:t xml:space="preserve">3. Take-home Quizzes: Theoretical Analysis </w:t>
            </w:r>
            <w:r w:rsidRPr="00427514">
              <w:rPr>
                <w:rFonts w:cs="Arial"/>
              </w:rPr>
              <w:tab/>
            </w:r>
          </w:p>
          <w:p w14:paraId="77BC34AE" w14:textId="2AF89578" w:rsidR="00CA50A8" w:rsidRPr="00427514" w:rsidRDefault="00CA50A8" w:rsidP="00CA50A8">
            <w:pPr>
              <w:rPr>
                <w:rFonts w:cs="Arial"/>
              </w:rPr>
            </w:pPr>
            <w:r w:rsidRPr="00427514">
              <w:rPr>
                <w:rFonts w:cs="Arial"/>
              </w:rPr>
              <w:t>4. Life History Interview and Oral Presentation</w:t>
            </w:r>
          </w:p>
          <w:p w14:paraId="0A3E0248" w14:textId="5D609EAC" w:rsidR="00CA50A8" w:rsidRPr="00427514" w:rsidRDefault="00CA50A8" w:rsidP="00CA50A8">
            <w:pPr>
              <w:rPr>
                <w:rFonts w:cs="Arial"/>
              </w:rPr>
            </w:pPr>
            <w:r w:rsidRPr="00427514">
              <w:rPr>
                <w:rFonts w:cs="Arial"/>
              </w:rPr>
              <w:t>5. Class Participation</w:t>
            </w:r>
          </w:p>
          <w:p w14:paraId="6C33611A" w14:textId="77777777" w:rsidR="00CA50A8" w:rsidRPr="00427514" w:rsidRDefault="00CA50A8" w:rsidP="00CA50A8">
            <w:pPr>
              <w:rPr>
                <w:rFonts w:cs="Arial"/>
              </w:rPr>
            </w:pPr>
          </w:p>
        </w:tc>
      </w:tr>
      <w:tr w:rsidR="00CA50A8" w:rsidRPr="00CA50A8" w14:paraId="2A1C52BE" w14:textId="77777777" w:rsidTr="00427514">
        <w:trPr>
          <w:trHeight w:val="620"/>
        </w:trPr>
        <w:tc>
          <w:tcPr>
            <w:tcW w:w="3415" w:type="dxa"/>
            <w:vMerge/>
            <w:tcBorders>
              <w:left w:val="single" w:sz="4" w:space="0" w:color="C00000"/>
              <w:right w:val="single" w:sz="4" w:space="0" w:color="C00000"/>
            </w:tcBorders>
          </w:tcPr>
          <w:p w14:paraId="34CDA588" w14:textId="77777777" w:rsidR="00CA50A8" w:rsidRPr="00CA50A8" w:rsidRDefault="00CA50A8" w:rsidP="00CA50A8">
            <w:pPr>
              <w:rPr>
                <w:b/>
              </w:rPr>
            </w:pPr>
          </w:p>
        </w:tc>
        <w:tc>
          <w:tcPr>
            <w:tcW w:w="3150" w:type="dxa"/>
            <w:tcBorders>
              <w:top w:val="single" w:sz="4" w:space="0" w:color="C00000"/>
              <w:left w:val="single" w:sz="4" w:space="0" w:color="C00000"/>
              <w:bottom w:val="single" w:sz="4" w:space="0" w:color="C00000"/>
              <w:right w:val="single" w:sz="4" w:space="0" w:color="C00000"/>
            </w:tcBorders>
          </w:tcPr>
          <w:p w14:paraId="38DEEABD" w14:textId="53BDD61E" w:rsidR="00CA50A8" w:rsidRPr="00CA50A8" w:rsidRDefault="00CA50A8" w:rsidP="00CA50A8">
            <w:pPr>
              <w:jc w:val="center"/>
            </w:pPr>
            <w:r w:rsidRPr="003269AF">
              <w:t xml:space="preserve">1. </w:t>
            </w:r>
            <w:r w:rsidRPr="003269AF">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1577" w:type="dxa"/>
            <w:tcBorders>
              <w:top w:val="single" w:sz="4" w:space="0" w:color="C00000"/>
              <w:left w:val="single" w:sz="4" w:space="0" w:color="C00000"/>
              <w:bottom w:val="single" w:sz="4" w:space="0" w:color="C00000"/>
              <w:right w:val="single" w:sz="4" w:space="0" w:color="C00000"/>
            </w:tcBorders>
          </w:tcPr>
          <w:p w14:paraId="4AB5EA72" w14:textId="77777777" w:rsidR="00CA50A8" w:rsidRPr="00CA50A8" w:rsidRDefault="00CA50A8" w:rsidP="00CA50A8"/>
          <w:p w14:paraId="3FEFF3A7" w14:textId="2997097B" w:rsidR="00CA50A8" w:rsidRPr="00CA50A8" w:rsidRDefault="00CA50A8" w:rsidP="00CA50A8">
            <w:r w:rsidRPr="003269AF">
              <w:rPr>
                <w:rFonts w:cs="Arial"/>
              </w:rPr>
              <w:t>2c. Applies self-awareness and self-regulation to manage the influence of personal biases and values in working with diverse clients and constituencies.</w:t>
            </w:r>
          </w:p>
        </w:tc>
        <w:tc>
          <w:tcPr>
            <w:tcW w:w="246" w:type="dxa"/>
            <w:tcBorders>
              <w:top w:val="single" w:sz="4" w:space="0" w:color="C00000"/>
              <w:left w:val="single" w:sz="4" w:space="0" w:color="C00000"/>
              <w:bottom w:val="single" w:sz="4" w:space="0" w:color="C00000"/>
              <w:right w:val="single" w:sz="4" w:space="0" w:color="C00000"/>
            </w:tcBorders>
          </w:tcPr>
          <w:p w14:paraId="73631825" w14:textId="37C4A887" w:rsidR="00CA50A8" w:rsidRPr="00CA50A8" w:rsidRDefault="00CA50A8" w:rsidP="00CA50A8">
            <w:pPr>
              <w:rPr>
                <w:rFonts w:cs="Arial"/>
                <w:szCs w:val="24"/>
              </w:rPr>
            </w:pPr>
            <w:r>
              <w:rPr>
                <w:rFonts w:cs="Arial"/>
                <w:szCs w:val="24"/>
              </w:rPr>
              <w:t>Cognitive and Affective Processes</w:t>
            </w:r>
          </w:p>
        </w:tc>
        <w:tc>
          <w:tcPr>
            <w:tcW w:w="4837" w:type="dxa"/>
            <w:tcBorders>
              <w:top w:val="single" w:sz="4" w:space="0" w:color="C00000"/>
              <w:left w:val="single" w:sz="4" w:space="0" w:color="C00000"/>
              <w:bottom w:val="single" w:sz="4" w:space="0" w:color="C00000"/>
              <w:right w:val="single" w:sz="4" w:space="0" w:color="C00000"/>
            </w:tcBorders>
          </w:tcPr>
          <w:p w14:paraId="0ABFCF6B" w14:textId="2A99B8C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 Course Overview/The Nature of Theories </w:t>
            </w:r>
          </w:p>
          <w:p w14:paraId="2BC2E4E9" w14:textId="59DFE2ED"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2. Integrating Biopsychosocial Dimensions of Behavior: Systems and Ecological Theories </w:t>
            </w:r>
          </w:p>
          <w:p w14:paraId="6921EA4D" w14:textId="687D7C8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4. Biopsychosocial Development in Early Childhood  </w:t>
            </w:r>
            <w:r w:rsidRPr="00427514">
              <w:rPr>
                <w:rFonts w:eastAsiaTheme="minorHAnsi" w:cs="Arial"/>
                <w:color w:val="231F20"/>
              </w:rPr>
              <w:tab/>
            </w:r>
          </w:p>
          <w:p w14:paraId="3E366190" w14:textId="4ABD897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6D1E6C88" w14:textId="03C70256"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 Learning Theories: Behaviors</w:t>
            </w:r>
            <w:r w:rsidRPr="00427514">
              <w:rPr>
                <w:rFonts w:eastAsiaTheme="minorHAnsi" w:cs="Arial"/>
                <w:color w:val="231F20"/>
              </w:rPr>
              <w:tab/>
            </w:r>
          </w:p>
          <w:p w14:paraId="1F32937A" w14:textId="617CF971"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w:t>
            </w:r>
            <w:r w:rsidR="00427514">
              <w:rPr>
                <w:rFonts w:eastAsiaTheme="minorHAnsi" w:cs="Arial"/>
                <w:color w:val="231F20"/>
              </w:rPr>
              <w:t>ment and Social Cognitive Theor</w:t>
            </w:r>
          </w:p>
          <w:p w14:paraId="11C853D4" w14:textId="11DC9833"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p>
          <w:p w14:paraId="4D4494B4"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14. Neurobiology and Social Relations </w:t>
            </w:r>
          </w:p>
          <w:p w14:paraId="5874C06F" w14:textId="77777777" w:rsidR="00CA50A8" w:rsidRPr="00427514" w:rsidRDefault="00CA50A8" w:rsidP="00CA50A8"/>
          <w:p w14:paraId="16287BA6" w14:textId="4CB9D32E" w:rsidR="00CA50A8" w:rsidRPr="00427514" w:rsidRDefault="00CA50A8" w:rsidP="00CA50A8">
            <w:pPr>
              <w:spacing w:line="200" w:lineRule="exact"/>
              <w:rPr>
                <w:b/>
              </w:rPr>
            </w:pPr>
          </w:p>
        </w:tc>
      </w:tr>
    </w:tbl>
    <w:p w14:paraId="1B9F08C9" w14:textId="77777777" w:rsidR="00CA50A8" w:rsidRPr="00CA50A8" w:rsidRDefault="00CA50A8" w:rsidP="00CA50A8">
      <w:pPr>
        <w:rPr>
          <w:rFonts w:cs="Arial"/>
          <w:szCs w:val="24"/>
        </w:rPr>
      </w:pPr>
    </w:p>
    <w:tbl>
      <w:tblPr>
        <w:tblStyle w:val="TableGrid2"/>
        <w:tblW w:w="13190" w:type="dxa"/>
        <w:tblLook w:val="04A0" w:firstRow="1" w:lastRow="0" w:firstColumn="1" w:lastColumn="0" w:noHBand="0" w:noVBand="1"/>
      </w:tblPr>
      <w:tblGrid>
        <w:gridCol w:w="3790"/>
        <w:gridCol w:w="2424"/>
        <w:gridCol w:w="2137"/>
        <w:gridCol w:w="2063"/>
        <w:gridCol w:w="2776"/>
      </w:tblGrid>
      <w:tr w:rsidR="00CA50A8" w:rsidRPr="00CA50A8" w14:paraId="416E0875"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1DAD4A" w14:textId="77777777" w:rsidR="00CA50A8" w:rsidRPr="00CA50A8" w:rsidRDefault="00CA50A8" w:rsidP="00CA50A8">
            <w:pPr>
              <w:jc w:val="center"/>
              <w:rPr>
                <w:rFonts w:cs="Arial"/>
                <w:b/>
              </w:rPr>
            </w:pPr>
          </w:p>
          <w:p w14:paraId="0B8DAB01"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54E604E7" w14:textId="77777777" w:rsidR="00CA50A8" w:rsidRPr="00CA50A8" w:rsidRDefault="00CA50A8" w:rsidP="00CA50A8">
            <w:pPr>
              <w:jc w:val="center"/>
              <w:rPr>
                <w:rFonts w:cs="Arial"/>
                <w:b/>
              </w:rPr>
            </w:pPr>
          </w:p>
          <w:p w14:paraId="1756ECF5"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7CCD4113" w14:textId="77777777" w:rsidR="00CA50A8" w:rsidRPr="00CA50A8" w:rsidRDefault="00CA50A8" w:rsidP="00CA50A8">
            <w:pPr>
              <w:jc w:val="center"/>
              <w:rPr>
                <w:rFonts w:cs="Arial"/>
                <w:b/>
              </w:rPr>
            </w:pPr>
          </w:p>
          <w:p w14:paraId="69468071"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50BA69B5" w14:textId="77777777" w:rsidR="00CA50A8" w:rsidRPr="00CA50A8" w:rsidRDefault="00CA50A8" w:rsidP="00CA50A8">
            <w:pPr>
              <w:jc w:val="center"/>
              <w:rPr>
                <w:rFonts w:cs="Arial"/>
                <w:b/>
              </w:rPr>
            </w:pPr>
          </w:p>
          <w:p w14:paraId="1A762BDC"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427D4800" w14:textId="77777777" w:rsidR="00CA50A8" w:rsidRPr="00CA50A8" w:rsidRDefault="00CA50A8" w:rsidP="00CA50A8">
            <w:pPr>
              <w:jc w:val="center"/>
              <w:rPr>
                <w:rFonts w:cs="Arial"/>
                <w:b/>
              </w:rPr>
            </w:pPr>
          </w:p>
          <w:p w14:paraId="5B4000DD" w14:textId="77777777" w:rsidR="00CA50A8" w:rsidRPr="00CA50A8" w:rsidRDefault="00CA50A8" w:rsidP="00CA50A8">
            <w:pPr>
              <w:jc w:val="center"/>
              <w:rPr>
                <w:rFonts w:cs="Arial"/>
                <w:b/>
              </w:rPr>
            </w:pPr>
            <w:r w:rsidRPr="00CA50A8">
              <w:rPr>
                <w:rFonts w:cs="Arial"/>
                <w:b/>
              </w:rPr>
              <w:t>Content</w:t>
            </w:r>
          </w:p>
        </w:tc>
      </w:tr>
      <w:tr w:rsidR="00CA50A8" w:rsidRPr="00CA50A8" w14:paraId="2175E50C"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22BA2ADE"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3</w:t>
            </w:r>
            <w:r w:rsidRPr="00CA50A8">
              <w:rPr>
                <w:rFonts w:eastAsiaTheme="minorHAnsi" w:cs="Arial"/>
                <w:color w:val="231F20"/>
              </w:rPr>
              <w:t xml:space="preserve">: </w:t>
            </w:r>
            <w:r w:rsidRPr="00CA50A8">
              <w:rPr>
                <w:rFonts w:eastAsiaTheme="minorHAnsi" w:cs="Arial"/>
                <w:b/>
                <w:color w:val="231F20"/>
              </w:rPr>
              <w:t>Advance Human Rights and Social, Economic, and Environmental Justice</w:t>
            </w:r>
          </w:p>
          <w:p w14:paraId="5B0B40A4"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color w:val="211D1E"/>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3547591B" w14:textId="77777777" w:rsidR="00CA50A8" w:rsidRPr="00CA50A8" w:rsidRDefault="00CA50A8" w:rsidP="00CA50A8">
            <w:pPr>
              <w:rPr>
                <w:rFonts w:cs="Arial"/>
                <w:szCs w:val="24"/>
              </w:rPr>
            </w:pPr>
          </w:p>
        </w:tc>
        <w:tc>
          <w:tcPr>
            <w:tcW w:w="2424" w:type="dxa"/>
            <w:tcBorders>
              <w:top w:val="single" w:sz="4" w:space="0" w:color="C00000"/>
              <w:left w:val="single" w:sz="4" w:space="0" w:color="C00000"/>
              <w:bottom w:val="single" w:sz="4" w:space="0" w:color="C00000"/>
              <w:right w:val="single" w:sz="4" w:space="0" w:color="C00000"/>
            </w:tcBorders>
          </w:tcPr>
          <w:p w14:paraId="0D322A2B" w14:textId="2A013EF5" w:rsidR="00CA50A8" w:rsidRPr="00CA50A8" w:rsidRDefault="00CA50A8" w:rsidP="00CA50A8">
            <w:pPr>
              <w:rPr>
                <w:rFonts w:cs="Arial"/>
                <w:szCs w:val="24"/>
              </w:rPr>
            </w:pPr>
            <w:r w:rsidRPr="003269AF">
              <w:rPr>
                <w:sz w:val="20"/>
                <w:szCs w:val="20"/>
              </w:rPr>
              <w:t xml:space="preserve">4. </w:t>
            </w:r>
            <w:r w:rsidRPr="003269AF">
              <w:rPr>
                <w:rFonts w:cs="Arial"/>
                <w:sz w:val="20"/>
                <w:szCs w:val="20"/>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2137" w:type="dxa"/>
            <w:tcBorders>
              <w:top w:val="single" w:sz="4" w:space="0" w:color="C00000"/>
              <w:left w:val="single" w:sz="4" w:space="0" w:color="C00000"/>
              <w:bottom w:val="single" w:sz="4" w:space="0" w:color="C00000"/>
              <w:right w:val="single" w:sz="4" w:space="0" w:color="C00000"/>
            </w:tcBorders>
          </w:tcPr>
          <w:p w14:paraId="5888606D" w14:textId="551DAEBB" w:rsidR="00CA50A8" w:rsidRPr="00CA50A8" w:rsidRDefault="00CA50A8" w:rsidP="00CA50A8">
            <w:r w:rsidRPr="003269AF">
              <w:rPr>
                <w:rFonts w:cs="Arial"/>
                <w:sz w:val="20"/>
                <w:szCs w:val="20"/>
              </w:rPr>
              <w:t>3a. Applies her/his understanding of social, economic, and environmental justice to advocate for human rights at the individual and system levels.</w:t>
            </w:r>
          </w:p>
        </w:tc>
        <w:tc>
          <w:tcPr>
            <w:tcW w:w="2063" w:type="dxa"/>
            <w:tcBorders>
              <w:top w:val="single" w:sz="4" w:space="0" w:color="C00000"/>
              <w:left w:val="single" w:sz="4" w:space="0" w:color="C00000"/>
              <w:bottom w:val="single" w:sz="4" w:space="0" w:color="C00000"/>
              <w:right w:val="single" w:sz="4" w:space="0" w:color="C00000"/>
            </w:tcBorders>
          </w:tcPr>
          <w:p w14:paraId="02E82745" w14:textId="6853CE88" w:rsidR="00CA50A8" w:rsidRPr="00CA50A8" w:rsidRDefault="00CA50A8" w:rsidP="00CA50A8">
            <w:pPr>
              <w:rPr>
                <w:rFonts w:cs="Arial"/>
                <w:szCs w:val="24"/>
              </w:rPr>
            </w:pPr>
            <w:r>
              <w:rPr>
                <w:rFonts w:cs="Arial"/>
                <w:szCs w:val="24"/>
              </w:rPr>
              <w:t>Knowledge, Values</w:t>
            </w:r>
          </w:p>
        </w:tc>
        <w:tc>
          <w:tcPr>
            <w:tcW w:w="2776" w:type="dxa"/>
            <w:tcBorders>
              <w:top w:val="single" w:sz="4" w:space="0" w:color="C00000"/>
              <w:left w:val="single" w:sz="4" w:space="0" w:color="C00000"/>
              <w:bottom w:val="single" w:sz="4" w:space="0" w:color="C00000"/>
              <w:right w:val="single" w:sz="4" w:space="0" w:color="C00000"/>
            </w:tcBorders>
          </w:tcPr>
          <w:p w14:paraId="2A164990" w14:textId="77777777" w:rsidR="00CA50A8" w:rsidRPr="003269AF" w:rsidRDefault="00CA50A8" w:rsidP="00CA50A8">
            <w:pPr>
              <w:rPr>
                <w:rFonts w:cs="Arial"/>
                <w:sz w:val="20"/>
                <w:szCs w:val="20"/>
              </w:rPr>
            </w:pPr>
            <w:r w:rsidRPr="003269AF">
              <w:rPr>
                <w:sz w:val="20"/>
                <w:szCs w:val="20"/>
              </w:rPr>
              <w:t xml:space="preserve">1. </w:t>
            </w:r>
            <w:r w:rsidRPr="003269AF">
              <w:rPr>
                <w:rFonts w:cs="Arial"/>
                <w:sz w:val="20"/>
                <w:szCs w:val="20"/>
              </w:rPr>
              <w:t xml:space="preserve">Course Overview/The Nature of Theories </w:t>
            </w:r>
          </w:p>
          <w:p w14:paraId="3410E4FE"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072DA949" w14:textId="77777777" w:rsidR="00CA50A8" w:rsidRPr="003269AF" w:rsidRDefault="00CA50A8" w:rsidP="00CA50A8">
            <w:pPr>
              <w:rPr>
                <w:rFonts w:cs="Arial"/>
                <w:sz w:val="20"/>
                <w:szCs w:val="20"/>
              </w:rPr>
            </w:pPr>
            <w:r w:rsidRPr="003269AF">
              <w:rPr>
                <w:sz w:val="20"/>
                <w:szCs w:val="20"/>
              </w:rPr>
              <w:t xml:space="preserve">2. </w:t>
            </w:r>
            <w:r w:rsidRPr="003269AF">
              <w:rPr>
                <w:rFonts w:cs="Arial"/>
                <w:sz w:val="20"/>
                <w:szCs w:val="20"/>
              </w:rPr>
              <w:t>Integrating Biopsychosocial Dimensions of Behavior: Systems and Ecological Theories</w:t>
            </w:r>
          </w:p>
          <w:p w14:paraId="7DC41428" w14:textId="77777777" w:rsidR="00CA50A8" w:rsidRPr="003269AF" w:rsidRDefault="00CA50A8" w:rsidP="00CA50A8">
            <w:pPr>
              <w:rPr>
                <w:rFonts w:cs="Arial"/>
                <w:sz w:val="20"/>
                <w:szCs w:val="20"/>
              </w:rPr>
            </w:pPr>
            <w:r w:rsidRPr="003269AF">
              <w:rPr>
                <w:rFonts w:cs="Arial"/>
                <w:sz w:val="20"/>
                <w:szCs w:val="20"/>
              </w:rPr>
              <w:t xml:space="preserve"> </w:t>
            </w:r>
          </w:p>
          <w:p w14:paraId="66463D09" w14:textId="77777777" w:rsidR="00CA50A8" w:rsidRPr="003269AF" w:rsidRDefault="00CA50A8" w:rsidP="00CA50A8">
            <w:pPr>
              <w:rPr>
                <w:rFonts w:cs="Arial"/>
                <w:sz w:val="20"/>
                <w:szCs w:val="20"/>
              </w:rPr>
            </w:pPr>
            <w:r w:rsidRPr="003269AF">
              <w:rPr>
                <w:rFonts w:cs="Arial"/>
                <w:sz w:val="20"/>
                <w:szCs w:val="20"/>
              </w:rPr>
              <w:t>12</w:t>
            </w:r>
            <w:r w:rsidRPr="003269AF">
              <w:rPr>
                <w:sz w:val="20"/>
                <w:szCs w:val="20"/>
              </w:rPr>
              <w:t>.</w:t>
            </w:r>
            <w:r w:rsidRPr="003269AF">
              <w:rPr>
                <w:rFonts w:cs="Arial"/>
                <w:sz w:val="20"/>
                <w:szCs w:val="20"/>
              </w:rPr>
              <w:t xml:space="preserve"> Social Networks and Social Support</w:t>
            </w:r>
          </w:p>
          <w:p w14:paraId="2FA081E0"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3BA32EAA" w14:textId="77777777" w:rsidR="00CA50A8" w:rsidRPr="003269AF" w:rsidRDefault="00CA50A8" w:rsidP="00CA50A8">
            <w:pPr>
              <w:rPr>
                <w:rFonts w:cs="Arial"/>
                <w:sz w:val="20"/>
                <w:szCs w:val="20"/>
              </w:rPr>
            </w:pPr>
            <w:r w:rsidRPr="003269AF">
              <w:rPr>
                <w:sz w:val="20"/>
                <w:szCs w:val="20"/>
              </w:rPr>
              <w:t xml:space="preserve">13. </w:t>
            </w:r>
            <w:r w:rsidRPr="003269AF">
              <w:rPr>
                <w:rFonts w:cs="Arial"/>
                <w:sz w:val="20"/>
                <w:szCs w:val="20"/>
              </w:rPr>
              <w:t>Theories of Social Conflict and Social Identity</w:t>
            </w:r>
          </w:p>
          <w:p w14:paraId="7E4203C0"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4596CE57" w14:textId="179B7CE0" w:rsidR="00CA50A8" w:rsidRDefault="00CA50A8" w:rsidP="00CA50A8">
            <w:pPr>
              <w:rPr>
                <w:rFonts w:cs="Arial"/>
                <w:sz w:val="20"/>
                <w:szCs w:val="20"/>
              </w:rPr>
            </w:pPr>
            <w:r w:rsidRPr="003269AF">
              <w:rPr>
                <w:sz w:val="20"/>
                <w:szCs w:val="20"/>
              </w:rPr>
              <w:t xml:space="preserve">14. </w:t>
            </w:r>
            <w:r w:rsidRPr="003269AF">
              <w:rPr>
                <w:rFonts w:cs="Arial"/>
                <w:sz w:val="20"/>
                <w:szCs w:val="20"/>
              </w:rPr>
              <w:t xml:space="preserve">Neurobiology and Social Relations </w:t>
            </w:r>
          </w:p>
          <w:p w14:paraId="43125366" w14:textId="1CB15550" w:rsidR="00CA50A8" w:rsidRDefault="00CA50A8" w:rsidP="00CA50A8">
            <w:pPr>
              <w:rPr>
                <w:rFonts w:cs="Arial"/>
                <w:sz w:val="20"/>
                <w:szCs w:val="20"/>
              </w:rPr>
            </w:pPr>
          </w:p>
          <w:p w14:paraId="5A228DCA" w14:textId="77777777" w:rsidR="00CA50A8" w:rsidRPr="003269AF" w:rsidRDefault="00CA50A8" w:rsidP="00CA50A8">
            <w:pPr>
              <w:rPr>
                <w:rFonts w:cs="Arial"/>
                <w:sz w:val="20"/>
                <w:szCs w:val="20"/>
              </w:rPr>
            </w:pPr>
          </w:p>
          <w:p w14:paraId="1F37243C" w14:textId="77777777" w:rsidR="00CA50A8" w:rsidRPr="00CA50A8" w:rsidRDefault="00CA50A8" w:rsidP="00CA50A8">
            <w:pPr>
              <w:rPr>
                <w:rFonts w:cs="Arial"/>
                <w:szCs w:val="24"/>
              </w:rPr>
            </w:pPr>
          </w:p>
        </w:tc>
      </w:tr>
    </w:tbl>
    <w:p w14:paraId="42E0C045" w14:textId="77777777" w:rsidR="00CA50A8" w:rsidRPr="00CA50A8" w:rsidRDefault="00CA50A8" w:rsidP="00CA50A8">
      <w:pPr>
        <w:rPr>
          <w:rFonts w:cs="Arial"/>
          <w:szCs w:val="24"/>
        </w:rPr>
      </w:pPr>
    </w:p>
    <w:p w14:paraId="433CF8C6" w14:textId="38558FD3" w:rsidR="00CA50A8" w:rsidRDefault="00CA50A8" w:rsidP="00CA50A8">
      <w:pPr>
        <w:rPr>
          <w:rFonts w:cs="Arial"/>
          <w:szCs w:val="24"/>
        </w:rPr>
      </w:pPr>
    </w:p>
    <w:p w14:paraId="457B52D7" w14:textId="1EAC3915" w:rsidR="00553D38" w:rsidRDefault="00553D38" w:rsidP="00CA50A8">
      <w:pPr>
        <w:rPr>
          <w:rFonts w:cs="Arial"/>
          <w:szCs w:val="24"/>
        </w:rPr>
      </w:pPr>
    </w:p>
    <w:p w14:paraId="50168AA8" w14:textId="77777777" w:rsidR="00553D38" w:rsidRDefault="00553D38" w:rsidP="00CA50A8">
      <w:pPr>
        <w:rPr>
          <w:rFonts w:cs="Arial"/>
          <w:szCs w:val="24"/>
        </w:rPr>
      </w:pPr>
    </w:p>
    <w:p w14:paraId="2F9AE64E" w14:textId="77777777" w:rsidR="00CA50A8" w:rsidRPr="00CA50A8" w:rsidRDefault="00CA50A8" w:rsidP="00CA50A8">
      <w:pPr>
        <w:rPr>
          <w:rFonts w:cs="Arial"/>
          <w:szCs w:val="24"/>
        </w:rPr>
      </w:pPr>
    </w:p>
    <w:tbl>
      <w:tblPr>
        <w:tblStyle w:val="TableGrid12"/>
        <w:tblW w:w="13225" w:type="dxa"/>
        <w:tblLook w:val="04A0" w:firstRow="1" w:lastRow="0" w:firstColumn="1" w:lastColumn="0" w:noHBand="0" w:noVBand="1"/>
      </w:tblPr>
      <w:tblGrid>
        <w:gridCol w:w="3438"/>
        <w:gridCol w:w="2511"/>
        <w:gridCol w:w="1541"/>
        <w:gridCol w:w="1463"/>
        <w:gridCol w:w="4272"/>
      </w:tblGrid>
      <w:tr w:rsidR="00CA50A8" w:rsidRPr="00CA50A8" w14:paraId="764FD710" w14:textId="77777777" w:rsidTr="00427514">
        <w:tc>
          <w:tcPr>
            <w:tcW w:w="3438" w:type="dxa"/>
            <w:tcBorders>
              <w:top w:val="single" w:sz="4" w:space="0" w:color="C00000"/>
              <w:left w:val="single" w:sz="4" w:space="0" w:color="C00000"/>
              <w:bottom w:val="single" w:sz="4" w:space="0" w:color="C00000"/>
              <w:right w:val="single" w:sz="4" w:space="0" w:color="C00000"/>
            </w:tcBorders>
            <w:shd w:val="clear" w:color="auto" w:fill="C00000"/>
          </w:tcPr>
          <w:p w14:paraId="15209860" w14:textId="77777777" w:rsidR="00CA50A8" w:rsidRPr="00CA50A8" w:rsidRDefault="00CA50A8" w:rsidP="00CA50A8">
            <w:pPr>
              <w:jc w:val="center"/>
              <w:rPr>
                <w:rFonts w:cs="Arial"/>
                <w:b/>
                <w:sz w:val="22"/>
                <w:szCs w:val="22"/>
              </w:rPr>
            </w:pPr>
          </w:p>
          <w:p w14:paraId="1E82698D"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511" w:type="dxa"/>
            <w:tcBorders>
              <w:top w:val="single" w:sz="4" w:space="0" w:color="C00000"/>
              <w:left w:val="single" w:sz="4" w:space="0" w:color="C00000"/>
              <w:bottom w:val="single" w:sz="4" w:space="0" w:color="C00000"/>
              <w:right w:val="single" w:sz="4" w:space="0" w:color="C00000"/>
            </w:tcBorders>
            <w:shd w:val="clear" w:color="auto" w:fill="C00000"/>
          </w:tcPr>
          <w:p w14:paraId="0C18156D" w14:textId="77777777" w:rsidR="00CA50A8" w:rsidRPr="00CA50A8" w:rsidRDefault="00CA50A8" w:rsidP="00CA50A8">
            <w:pPr>
              <w:jc w:val="center"/>
              <w:rPr>
                <w:rFonts w:cs="Arial"/>
                <w:b/>
                <w:sz w:val="22"/>
                <w:szCs w:val="22"/>
              </w:rPr>
            </w:pPr>
          </w:p>
          <w:p w14:paraId="12FAA9DA"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41" w:type="dxa"/>
            <w:tcBorders>
              <w:top w:val="single" w:sz="4" w:space="0" w:color="C00000"/>
              <w:left w:val="single" w:sz="4" w:space="0" w:color="C00000"/>
              <w:bottom w:val="single" w:sz="4" w:space="0" w:color="C00000"/>
              <w:right w:val="single" w:sz="4" w:space="0" w:color="C00000"/>
            </w:tcBorders>
            <w:shd w:val="clear" w:color="auto" w:fill="C00000"/>
          </w:tcPr>
          <w:p w14:paraId="3552CCF7" w14:textId="77777777" w:rsidR="00CA50A8" w:rsidRPr="00CA50A8" w:rsidRDefault="00CA50A8" w:rsidP="00CA50A8">
            <w:pPr>
              <w:jc w:val="center"/>
              <w:rPr>
                <w:rFonts w:cs="Arial"/>
                <w:b/>
                <w:sz w:val="22"/>
                <w:szCs w:val="22"/>
              </w:rPr>
            </w:pPr>
          </w:p>
          <w:p w14:paraId="448DDF1F"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1B5755E" w14:textId="77777777" w:rsidR="00CA50A8" w:rsidRPr="00CA50A8" w:rsidRDefault="00CA50A8" w:rsidP="00CA50A8">
            <w:pPr>
              <w:jc w:val="center"/>
              <w:rPr>
                <w:rFonts w:cs="Arial"/>
                <w:b/>
                <w:sz w:val="22"/>
                <w:szCs w:val="22"/>
              </w:rPr>
            </w:pPr>
          </w:p>
          <w:p w14:paraId="79644719"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272" w:type="dxa"/>
            <w:tcBorders>
              <w:top w:val="single" w:sz="4" w:space="0" w:color="C00000"/>
              <w:left w:val="single" w:sz="4" w:space="0" w:color="C00000"/>
              <w:bottom w:val="single" w:sz="4" w:space="0" w:color="C00000"/>
              <w:right w:val="single" w:sz="4" w:space="0" w:color="C00000"/>
            </w:tcBorders>
            <w:shd w:val="clear" w:color="auto" w:fill="C00000"/>
          </w:tcPr>
          <w:p w14:paraId="170893E1" w14:textId="77777777" w:rsidR="00CA50A8" w:rsidRPr="00CA50A8" w:rsidRDefault="00CA50A8" w:rsidP="00CA50A8">
            <w:pPr>
              <w:jc w:val="center"/>
              <w:rPr>
                <w:rFonts w:cs="Arial"/>
                <w:b/>
                <w:sz w:val="22"/>
                <w:szCs w:val="22"/>
              </w:rPr>
            </w:pPr>
          </w:p>
          <w:p w14:paraId="3F1DD3B7"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2CCC2AD3" w14:textId="77777777" w:rsidTr="00427514">
        <w:trPr>
          <w:trHeight w:val="620"/>
        </w:trPr>
        <w:tc>
          <w:tcPr>
            <w:tcW w:w="3438" w:type="dxa"/>
            <w:tcBorders>
              <w:left w:val="single" w:sz="4" w:space="0" w:color="C00000"/>
              <w:right w:val="single" w:sz="4" w:space="0" w:color="C00000"/>
            </w:tcBorders>
          </w:tcPr>
          <w:p w14:paraId="6EFB7937"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6</w:t>
            </w:r>
            <w:r w:rsidRPr="00CA50A8">
              <w:rPr>
                <w:rFonts w:eastAsiaTheme="minorHAnsi" w:cs="Arial"/>
                <w:color w:val="231F20"/>
              </w:rPr>
              <w:t xml:space="preserve">: </w:t>
            </w:r>
            <w:r w:rsidRPr="00CA50A8">
              <w:rPr>
                <w:rFonts w:eastAsiaTheme="minorHAnsi" w:cs="Arial"/>
                <w:b/>
                <w:color w:val="231F20"/>
              </w:rPr>
              <w:t>Engage with Individuals, Families, Groups, Organizations, and Communities</w:t>
            </w:r>
          </w:p>
          <w:p w14:paraId="3C63759F" w14:textId="36DD6FAB" w:rsidR="00CA50A8" w:rsidRPr="00CA50A8" w:rsidRDefault="00CA50A8" w:rsidP="00CA50A8">
            <w:pPr>
              <w:rPr>
                <w:b/>
              </w:rPr>
            </w:pPr>
            <w:r w:rsidRPr="00CA50A8">
              <w:rPr>
                <w:rFonts w:eastAsiaTheme="minorHAnsi"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r>
              <w:rPr>
                <w:rFonts w:eastAsiaTheme="minorHAnsi" w:cs="Arial"/>
                <w:color w:val="211D1E"/>
              </w:rPr>
              <w:t>.</w:t>
            </w:r>
          </w:p>
        </w:tc>
        <w:tc>
          <w:tcPr>
            <w:tcW w:w="2511" w:type="dxa"/>
            <w:tcBorders>
              <w:top w:val="single" w:sz="4" w:space="0" w:color="C00000"/>
              <w:left w:val="single" w:sz="4" w:space="0" w:color="C00000"/>
              <w:bottom w:val="single" w:sz="4" w:space="0" w:color="C00000"/>
              <w:right w:val="single" w:sz="4" w:space="0" w:color="C00000"/>
            </w:tcBorders>
          </w:tcPr>
          <w:p w14:paraId="08DC5B4E" w14:textId="68109BA2" w:rsidR="00CA50A8" w:rsidRPr="00CA50A8" w:rsidRDefault="00CA50A8" w:rsidP="00CA50A8">
            <w:pPr>
              <w:rPr>
                <w:b/>
              </w:rPr>
            </w:pPr>
            <w:r>
              <w:rPr>
                <w:rFonts w:cs="Arial"/>
              </w:rPr>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41" w:type="dxa"/>
            <w:tcBorders>
              <w:top w:val="single" w:sz="4" w:space="0" w:color="C00000"/>
              <w:left w:val="single" w:sz="4" w:space="0" w:color="C00000"/>
              <w:bottom w:val="single" w:sz="4" w:space="0" w:color="C00000"/>
              <w:right w:val="single" w:sz="4" w:space="0" w:color="C00000"/>
            </w:tcBorders>
          </w:tcPr>
          <w:p w14:paraId="1CAFB2EF" w14:textId="617FA0EC" w:rsidR="00CA50A8" w:rsidRPr="00CA50A8" w:rsidRDefault="00CA50A8" w:rsidP="00CA50A8">
            <w:r w:rsidRPr="003269AF">
              <w:rPr>
                <w:rFonts w:cs="Arial"/>
              </w:rPr>
              <w:t>Applies knowledge of human behavior and the social environment, person-in-environment, and other multi-disciplinary theoretical frameworks to engage with clients and constituents.</w:t>
            </w:r>
          </w:p>
        </w:tc>
        <w:tc>
          <w:tcPr>
            <w:tcW w:w="1463" w:type="dxa"/>
            <w:tcBorders>
              <w:top w:val="single" w:sz="4" w:space="0" w:color="C00000"/>
              <w:left w:val="single" w:sz="4" w:space="0" w:color="C00000"/>
              <w:bottom w:val="single" w:sz="4" w:space="0" w:color="C00000"/>
              <w:right w:val="single" w:sz="4" w:space="0" w:color="C00000"/>
            </w:tcBorders>
          </w:tcPr>
          <w:p w14:paraId="1B703306" w14:textId="1BA07227" w:rsidR="00CA50A8" w:rsidRPr="00CA50A8" w:rsidRDefault="00CA50A8" w:rsidP="00CA50A8">
            <w:pPr>
              <w:rPr>
                <w:rFonts w:cs="Arial"/>
                <w:szCs w:val="24"/>
              </w:rPr>
            </w:pPr>
            <w:r>
              <w:rPr>
                <w:rFonts w:cs="Arial"/>
                <w:szCs w:val="24"/>
              </w:rPr>
              <w:t>Knowledge</w:t>
            </w:r>
          </w:p>
        </w:tc>
        <w:tc>
          <w:tcPr>
            <w:tcW w:w="4272" w:type="dxa"/>
            <w:tcBorders>
              <w:top w:val="single" w:sz="4" w:space="0" w:color="C00000"/>
              <w:left w:val="single" w:sz="4" w:space="0" w:color="C00000"/>
              <w:bottom w:val="single" w:sz="4" w:space="0" w:color="C00000"/>
              <w:right w:val="single" w:sz="4" w:space="0" w:color="C00000"/>
            </w:tcBorders>
          </w:tcPr>
          <w:p w14:paraId="1743A6AD"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1.Course Overview/The Nature of Theories </w:t>
            </w:r>
          </w:p>
          <w:p w14:paraId="46781633" w14:textId="2A53425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2. Integrating Biopsychosocial Dimensions of Behavior: Systems and Ecological Theories</w:t>
            </w:r>
          </w:p>
          <w:p w14:paraId="18220167" w14:textId="3FCA35F0"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w:t>
            </w:r>
            <w:r w:rsidR="00427514" w:rsidRPr="00427514">
              <w:rPr>
                <w:rFonts w:eastAsiaTheme="minorHAnsi" w:cs="Arial"/>
                <w:color w:val="231F20"/>
              </w:rPr>
              <w:t>3. Neurobiology and Social Work</w:t>
            </w:r>
          </w:p>
          <w:p w14:paraId="6DD4E682" w14:textId="2C25536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4. Biopsychosocial Development in Early Childhood</w:t>
            </w:r>
            <w:r w:rsidR="00427514" w:rsidRPr="00427514">
              <w:rPr>
                <w:rFonts w:eastAsiaTheme="minorHAnsi" w:cs="Arial"/>
                <w:color w:val="231F20"/>
              </w:rPr>
              <w:t xml:space="preserve"> </w:t>
            </w:r>
          </w:p>
          <w:p w14:paraId="496AF201" w14:textId="7AC86368"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0563F393" w14:textId="3815E21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6. Personality Theories, Continued: Attachment Theories</w:t>
            </w:r>
            <w:r w:rsidRPr="00427514">
              <w:rPr>
                <w:rFonts w:eastAsiaTheme="minorHAnsi" w:cs="Arial"/>
                <w:color w:val="231F20"/>
              </w:rPr>
              <w:tab/>
            </w:r>
          </w:p>
          <w:p w14:paraId="70770FD9" w14:textId="1BEEF9C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7. Biopsychosocial Dev</w:t>
            </w:r>
            <w:r w:rsidR="00427514" w:rsidRPr="00427514">
              <w:rPr>
                <w:rFonts w:eastAsiaTheme="minorHAnsi" w:cs="Arial"/>
                <w:color w:val="231F20"/>
              </w:rPr>
              <w:t>elopment in School-Aged Children</w:t>
            </w:r>
            <w:r w:rsidRPr="00427514">
              <w:rPr>
                <w:rFonts w:eastAsiaTheme="minorHAnsi" w:cs="Arial"/>
                <w:color w:val="231F20"/>
              </w:rPr>
              <w:t xml:space="preserve"> </w:t>
            </w:r>
            <w:r w:rsidRPr="00427514">
              <w:rPr>
                <w:rFonts w:eastAsiaTheme="minorHAnsi" w:cs="Arial"/>
                <w:color w:val="231F20"/>
              </w:rPr>
              <w:tab/>
            </w:r>
          </w:p>
          <w:p w14:paraId="1FE92E32" w14:textId="7A4CE44D"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w:t>
            </w:r>
            <w:r w:rsidR="00427514" w:rsidRPr="00427514">
              <w:rPr>
                <w:rFonts w:eastAsiaTheme="minorHAnsi" w:cs="Arial"/>
                <w:color w:val="231F20"/>
              </w:rPr>
              <w:t>. Learning Theories: Behaviors</w:t>
            </w:r>
            <w:r w:rsidRPr="00427514">
              <w:rPr>
                <w:rFonts w:eastAsiaTheme="minorHAnsi" w:cs="Arial"/>
                <w:color w:val="231F20"/>
              </w:rPr>
              <w:tab/>
            </w:r>
          </w:p>
          <w:p w14:paraId="79B7DA22" w14:textId="0C4565F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Development and Social Cognitive Theory</w:t>
            </w:r>
            <w:r w:rsidRPr="00427514">
              <w:rPr>
                <w:rFonts w:eastAsiaTheme="minorHAnsi" w:cs="Arial"/>
                <w:color w:val="231F20"/>
              </w:rPr>
              <w:tab/>
            </w:r>
          </w:p>
          <w:p w14:paraId="1160747B" w14:textId="79086BD6"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10. Biopsychosocial Development in Adolescence and Early Adulthood Developmental milestones</w:t>
            </w:r>
          </w:p>
          <w:p w14:paraId="7A6E88D5" w14:textId="0B03213A"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11. Biopsychosocial Development in Middle and Older Adulthood</w:t>
            </w:r>
            <w:r w:rsidR="00427514" w:rsidRPr="00427514">
              <w:rPr>
                <w:rFonts w:eastAsiaTheme="minorHAnsi" w:cs="Arial"/>
                <w:color w:val="231F20"/>
              </w:rPr>
              <w:t xml:space="preserve"> </w:t>
            </w:r>
            <w:r w:rsidR="00427514" w:rsidRPr="00427514">
              <w:rPr>
                <w:rFonts w:eastAsiaTheme="minorHAnsi" w:cs="Arial"/>
                <w:color w:val="231F20"/>
              </w:rPr>
              <w:tab/>
            </w:r>
          </w:p>
          <w:p w14:paraId="55D84BB5" w14:textId="6F5371D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12 Social Networks and Social Support</w:t>
            </w:r>
            <w:r w:rsidRPr="00427514">
              <w:rPr>
                <w:rFonts w:eastAsiaTheme="minorHAnsi" w:cs="Arial"/>
                <w:color w:val="231F20"/>
              </w:rPr>
              <w:tab/>
            </w:r>
          </w:p>
          <w:p w14:paraId="76A244EB" w14:textId="7D07EFEE"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r w:rsidRPr="00427514">
              <w:rPr>
                <w:rFonts w:eastAsiaTheme="minorHAnsi" w:cs="Arial"/>
                <w:color w:val="231F20"/>
              </w:rPr>
              <w:tab/>
            </w:r>
          </w:p>
          <w:p w14:paraId="33826792" w14:textId="53A45D3F" w:rsidR="00CA50A8" w:rsidRPr="00427514" w:rsidRDefault="00CA50A8" w:rsidP="00427514">
            <w:pPr>
              <w:spacing w:after="160" w:line="259" w:lineRule="auto"/>
              <w:rPr>
                <w:b/>
              </w:rPr>
            </w:pPr>
            <w:r w:rsidRPr="00427514">
              <w:rPr>
                <w:rFonts w:eastAsiaTheme="minorHAnsi" w:cs="Arial"/>
                <w:color w:val="231F20"/>
              </w:rPr>
              <w:t>14. Neurobiology and Social Relations</w:t>
            </w:r>
            <w:r w:rsidR="00427514" w:rsidRPr="00427514">
              <w:rPr>
                <w:rFonts w:eastAsiaTheme="minorHAnsi" w:cs="Arial"/>
                <w:color w:val="231F20"/>
              </w:rPr>
              <w:t xml:space="preserve"> </w:t>
            </w:r>
          </w:p>
        </w:tc>
      </w:tr>
    </w:tbl>
    <w:p w14:paraId="424578E2" w14:textId="5F197599" w:rsidR="00CA50A8" w:rsidRPr="00CA50A8" w:rsidRDefault="00CA50A8" w:rsidP="00CA50A8">
      <w:pPr>
        <w:rPr>
          <w:rFonts w:cs="Arial"/>
          <w:szCs w:val="24"/>
        </w:rPr>
      </w:pPr>
    </w:p>
    <w:tbl>
      <w:tblPr>
        <w:tblStyle w:val="TableGrid13"/>
        <w:tblW w:w="13698" w:type="dxa"/>
        <w:tblLayout w:type="fixed"/>
        <w:tblLook w:val="04A0" w:firstRow="1" w:lastRow="0" w:firstColumn="1" w:lastColumn="0" w:noHBand="0" w:noVBand="1"/>
      </w:tblPr>
      <w:tblGrid>
        <w:gridCol w:w="3168"/>
        <w:gridCol w:w="3060"/>
        <w:gridCol w:w="1530"/>
        <w:gridCol w:w="1530"/>
        <w:gridCol w:w="4410"/>
      </w:tblGrid>
      <w:tr w:rsidR="00CA50A8" w:rsidRPr="00CA50A8" w14:paraId="2D7FC241" w14:textId="77777777" w:rsidTr="000A3F8E">
        <w:tc>
          <w:tcPr>
            <w:tcW w:w="3168" w:type="dxa"/>
            <w:tcBorders>
              <w:top w:val="single" w:sz="4" w:space="0" w:color="C00000"/>
              <w:left w:val="single" w:sz="4" w:space="0" w:color="C00000"/>
              <w:bottom w:val="single" w:sz="4" w:space="0" w:color="C00000"/>
              <w:right w:val="single" w:sz="4" w:space="0" w:color="C00000"/>
            </w:tcBorders>
            <w:shd w:val="clear" w:color="auto" w:fill="C00000"/>
          </w:tcPr>
          <w:p w14:paraId="7E3B3B68" w14:textId="77777777" w:rsidR="00CA50A8" w:rsidRPr="00CA50A8" w:rsidRDefault="00CA50A8" w:rsidP="00CA50A8">
            <w:pPr>
              <w:jc w:val="center"/>
              <w:rPr>
                <w:rFonts w:cs="Arial"/>
                <w:b/>
                <w:sz w:val="22"/>
                <w:szCs w:val="22"/>
              </w:rPr>
            </w:pPr>
          </w:p>
          <w:p w14:paraId="416305A8"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060" w:type="dxa"/>
            <w:tcBorders>
              <w:top w:val="single" w:sz="4" w:space="0" w:color="C00000"/>
              <w:left w:val="single" w:sz="4" w:space="0" w:color="C00000"/>
              <w:bottom w:val="single" w:sz="4" w:space="0" w:color="C00000"/>
              <w:right w:val="single" w:sz="4" w:space="0" w:color="C00000"/>
            </w:tcBorders>
            <w:shd w:val="clear" w:color="auto" w:fill="C00000"/>
          </w:tcPr>
          <w:p w14:paraId="0EDCE80F" w14:textId="77777777" w:rsidR="00CA50A8" w:rsidRPr="00CA50A8" w:rsidRDefault="00CA50A8" w:rsidP="00CA50A8">
            <w:pPr>
              <w:jc w:val="center"/>
              <w:rPr>
                <w:rFonts w:cs="Arial"/>
                <w:b/>
                <w:sz w:val="22"/>
                <w:szCs w:val="22"/>
              </w:rPr>
            </w:pPr>
          </w:p>
          <w:p w14:paraId="4BBF3BC0"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264065A" w14:textId="77777777" w:rsidR="00CA50A8" w:rsidRPr="00CA50A8" w:rsidRDefault="00CA50A8" w:rsidP="00CA50A8">
            <w:pPr>
              <w:jc w:val="center"/>
              <w:rPr>
                <w:rFonts w:cs="Arial"/>
                <w:b/>
                <w:sz w:val="22"/>
                <w:szCs w:val="22"/>
              </w:rPr>
            </w:pPr>
          </w:p>
          <w:p w14:paraId="525456C1"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890FC77" w14:textId="77777777" w:rsidR="00CA50A8" w:rsidRPr="00CA50A8" w:rsidRDefault="00CA50A8" w:rsidP="00CA50A8">
            <w:pPr>
              <w:jc w:val="center"/>
              <w:rPr>
                <w:rFonts w:cs="Arial"/>
                <w:b/>
                <w:sz w:val="22"/>
                <w:szCs w:val="22"/>
              </w:rPr>
            </w:pPr>
          </w:p>
          <w:p w14:paraId="3D321D40"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4698E6AF" w14:textId="77777777" w:rsidR="00CA50A8" w:rsidRPr="00CA50A8" w:rsidRDefault="00CA50A8" w:rsidP="00CA50A8">
            <w:pPr>
              <w:jc w:val="center"/>
              <w:rPr>
                <w:rFonts w:cs="Arial"/>
                <w:b/>
                <w:sz w:val="22"/>
                <w:szCs w:val="22"/>
              </w:rPr>
            </w:pPr>
          </w:p>
          <w:p w14:paraId="72D69785" w14:textId="77777777" w:rsidR="00CA50A8" w:rsidRPr="00CA50A8" w:rsidRDefault="00CA50A8" w:rsidP="00CA50A8">
            <w:pPr>
              <w:jc w:val="center"/>
              <w:rPr>
                <w:rFonts w:cs="Arial"/>
                <w:b/>
                <w:sz w:val="22"/>
                <w:szCs w:val="22"/>
              </w:rPr>
            </w:pPr>
            <w:r w:rsidRPr="00CA50A8">
              <w:rPr>
                <w:rFonts w:cs="Arial"/>
                <w:b/>
                <w:sz w:val="22"/>
                <w:szCs w:val="22"/>
              </w:rPr>
              <w:t>Content</w:t>
            </w:r>
          </w:p>
        </w:tc>
      </w:tr>
      <w:tr w:rsidR="00427514" w:rsidRPr="00CA50A8" w14:paraId="1B7CA242" w14:textId="77777777" w:rsidTr="000A3F8E">
        <w:trPr>
          <w:trHeight w:val="4688"/>
        </w:trPr>
        <w:tc>
          <w:tcPr>
            <w:tcW w:w="3168" w:type="dxa"/>
            <w:vMerge w:val="restart"/>
            <w:tcBorders>
              <w:top w:val="single" w:sz="4" w:space="0" w:color="C00000"/>
              <w:left w:val="single" w:sz="4" w:space="0" w:color="C00000"/>
              <w:right w:val="single" w:sz="4" w:space="0" w:color="C00000"/>
            </w:tcBorders>
          </w:tcPr>
          <w:p w14:paraId="50D76373" w14:textId="77777777" w:rsidR="00427514" w:rsidRPr="003269AF" w:rsidRDefault="00427514" w:rsidP="00427514">
            <w:pPr>
              <w:rPr>
                <w:rFonts w:cs="Arial"/>
                <w:b/>
              </w:rPr>
            </w:pPr>
            <w:r w:rsidRPr="003269AF">
              <w:rPr>
                <w:rFonts w:cs="Arial"/>
                <w:b/>
              </w:rPr>
              <w:t>Competency 7</w:t>
            </w:r>
            <w:r w:rsidRPr="003269AF">
              <w:rPr>
                <w:rFonts w:cs="Arial"/>
              </w:rPr>
              <w:t xml:space="preserve">: </w:t>
            </w:r>
            <w:r w:rsidRPr="003269AF">
              <w:rPr>
                <w:rFonts w:cs="Arial"/>
                <w:b/>
              </w:rPr>
              <w:t>Assess Individuals, Families, Groups, Organizations, and Communities</w:t>
            </w:r>
          </w:p>
          <w:p w14:paraId="194BF1AF" w14:textId="720F190D" w:rsidR="00427514" w:rsidRPr="00CA50A8" w:rsidRDefault="00427514" w:rsidP="00427514">
            <w:pPr>
              <w:rPr>
                <w:rFonts w:cs="Arial"/>
              </w:rPr>
            </w:pPr>
            <w:r w:rsidRPr="003269AF">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060" w:type="dxa"/>
            <w:tcBorders>
              <w:top w:val="single" w:sz="4" w:space="0" w:color="C00000"/>
              <w:left w:val="single" w:sz="4" w:space="0" w:color="C00000"/>
              <w:bottom w:val="single" w:sz="4" w:space="0" w:color="C00000"/>
              <w:right w:val="single" w:sz="4" w:space="0" w:color="C00000"/>
            </w:tcBorders>
          </w:tcPr>
          <w:p w14:paraId="118397A6" w14:textId="26FC17EB" w:rsidR="00427514" w:rsidRPr="00CA50A8" w:rsidRDefault="00427514" w:rsidP="00427514">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2E85012D" w14:textId="77777777" w:rsidR="00427514" w:rsidRPr="00427514" w:rsidRDefault="00427514" w:rsidP="00427514">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14:paraId="005D8351" w14:textId="77777777" w:rsidR="00427514" w:rsidRPr="00CA50A8" w:rsidRDefault="00427514" w:rsidP="00427514"/>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1E835CE5" w14:textId="581006BA" w:rsidR="00427514" w:rsidRPr="00D950A1" w:rsidRDefault="00D950A1" w:rsidP="00427514">
            <w:pPr>
              <w:rPr>
                <w:rFonts w:cs="Arial"/>
              </w:rPr>
            </w:pPr>
            <w:r w:rsidRPr="00D950A1">
              <w:rPr>
                <w:rFonts w:cs="Arial"/>
              </w:rPr>
              <w:t>Knowledge,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36A11F99"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2. Integrating Biopsychosocial Dimensions of Behavior: Systems and Ecological Theories</w:t>
            </w:r>
          </w:p>
          <w:p w14:paraId="40DC7977" w14:textId="798A6655"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3. Neurobiology and Social Work </w:t>
            </w:r>
          </w:p>
          <w:p w14:paraId="7D76AE82"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5. Personality Theories: Psychodynamic Theories</w:t>
            </w:r>
          </w:p>
          <w:p w14:paraId="3A6BFF29" w14:textId="2A784182" w:rsidR="00D950A1" w:rsidRPr="00793E4D" w:rsidRDefault="00D950A1" w:rsidP="00D950A1">
            <w:pPr>
              <w:spacing w:after="160" w:line="259" w:lineRule="auto"/>
              <w:rPr>
                <w:rFonts w:eastAsiaTheme="minorHAnsi" w:cs="Arial"/>
                <w:color w:val="231F20"/>
                <w:sz w:val="18"/>
                <w:szCs w:val="18"/>
              </w:rPr>
            </w:pPr>
            <w:r w:rsidRPr="00793E4D">
              <w:rPr>
                <w:rFonts w:eastAsiaTheme="minorHAnsi" w:cs="Arial"/>
                <w:color w:val="231F20"/>
                <w:sz w:val="18"/>
                <w:szCs w:val="18"/>
              </w:rPr>
              <w:t>6. Personality Theories, Continued: Attachment Theories</w:t>
            </w:r>
          </w:p>
          <w:p w14:paraId="1C5EABA7" w14:textId="4F7601A4"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8. Learning Theories: Behaviorism</w:t>
            </w:r>
          </w:p>
          <w:p w14:paraId="150676A9" w14:textId="7CE74939" w:rsidR="00D950A1" w:rsidRPr="00793E4D" w:rsidRDefault="00D950A1" w:rsidP="00D950A1">
            <w:pPr>
              <w:spacing w:after="160" w:line="259" w:lineRule="auto"/>
              <w:rPr>
                <w:rFonts w:eastAsiaTheme="minorHAnsi" w:cs="Arial"/>
                <w:color w:val="231F20"/>
                <w:sz w:val="18"/>
                <w:szCs w:val="18"/>
              </w:rPr>
            </w:pPr>
            <w:r w:rsidRPr="000A3F8E">
              <w:rPr>
                <w:rFonts w:eastAsiaTheme="minorHAnsi" w:cs="Arial"/>
                <w:color w:val="231F20"/>
              </w:rPr>
              <w:t>9. Learning Theories, Continued: Cognitive Development and Social Cognitive Theory</w:t>
            </w:r>
            <w:r w:rsidRPr="00793E4D">
              <w:rPr>
                <w:rFonts w:eastAsiaTheme="minorHAnsi" w:cs="Arial"/>
                <w:color w:val="231F20"/>
                <w:sz w:val="18"/>
                <w:szCs w:val="18"/>
              </w:rPr>
              <w:t xml:space="preserve"> </w:t>
            </w:r>
          </w:p>
          <w:p w14:paraId="3402E8FE"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12. Social Networks and Social Support</w:t>
            </w:r>
          </w:p>
          <w:p w14:paraId="6A3C271B" w14:textId="4F5B3C8F"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13. Theories of Social Conflict and Social Identity</w:t>
            </w:r>
          </w:p>
          <w:p w14:paraId="0D128B74" w14:textId="31739419" w:rsidR="00427514"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14. Neurobiology and Social Relations </w:t>
            </w:r>
          </w:p>
        </w:tc>
      </w:tr>
      <w:tr w:rsidR="00D950A1" w:rsidRPr="00CA50A8" w14:paraId="46D06743" w14:textId="77777777" w:rsidTr="000A3F8E">
        <w:trPr>
          <w:trHeight w:val="3725"/>
        </w:trPr>
        <w:tc>
          <w:tcPr>
            <w:tcW w:w="3168" w:type="dxa"/>
            <w:vMerge/>
            <w:tcBorders>
              <w:left w:val="single" w:sz="4" w:space="0" w:color="C00000"/>
              <w:right w:val="single" w:sz="4" w:space="0" w:color="C00000"/>
            </w:tcBorders>
          </w:tcPr>
          <w:p w14:paraId="17696B89" w14:textId="77777777" w:rsidR="00D950A1" w:rsidRPr="00CA50A8" w:rsidRDefault="00D950A1" w:rsidP="00D950A1">
            <w:pPr>
              <w:rPr>
                <w:b/>
              </w:rPr>
            </w:pPr>
          </w:p>
        </w:tc>
        <w:tc>
          <w:tcPr>
            <w:tcW w:w="3060" w:type="dxa"/>
            <w:tcBorders>
              <w:top w:val="single" w:sz="4" w:space="0" w:color="C00000"/>
              <w:left w:val="single" w:sz="4" w:space="0" w:color="C00000"/>
              <w:bottom w:val="single" w:sz="4" w:space="0" w:color="C00000"/>
              <w:right w:val="single" w:sz="4" w:space="0" w:color="C00000"/>
            </w:tcBorders>
          </w:tcPr>
          <w:p w14:paraId="72329796" w14:textId="4EF5525B" w:rsidR="00D950A1" w:rsidRPr="00CA50A8" w:rsidRDefault="00D950A1" w:rsidP="00D950A1">
            <w:pPr>
              <w:rPr>
                <w:b/>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66ED2453" w14:textId="37CCE87B" w:rsidR="00D950A1" w:rsidRPr="00CA50A8" w:rsidRDefault="00D950A1" w:rsidP="00D950A1">
            <w:pPr>
              <w:spacing w:after="160" w:line="259" w:lineRule="auto"/>
            </w:pPr>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tcPr>
          <w:p w14:paraId="329767A9" w14:textId="710DACA9" w:rsidR="00D950A1" w:rsidRPr="00D950A1" w:rsidRDefault="00D950A1" w:rsidP="00D950A1">
            <w:pPr>
              <w:rPr>
                <w:rFonts w:cs="Arial"/>
              </w:rPr>
            </w:pPr>
            <w:r w:rsidRPr="00D950A1">
              <w:rPr>
                <w:rFonts w:cs="Arial"/>
              </w:rPr>
              <w:t>Skills,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6D69AB7D" w14:textId="77777777" w:rsidR="00D950A1" w:rsidRPr="00D950A1" w:rsidRDefault="00D950A1" w:rsidP="00D950A1">
            <w:pPr>
              <w:rPr>
                <w:sz w:val="18"/>
                <w:szCs w:val="18"/>
              </w:rPr>
            </w:pPr>
            <w:r w:rsidRPr="00D950A1">
              <w:rPr>
                <w:sz w:val="18"/>
                <w:szCs w:val="18"/>
              </w:rPr>
              <w:t>2. Integrating Biopsychosocial Dimensions of Behavior: Systems and Ecological Theories</w:t>
            </w:r>
          </w:p>
          <w:p w14:paraId="09E4C509" w14:textId="77777777" w:rsidR="00D950A1" w:rsidRPr="00D950A1" w:rsidRDefault="00D950A1" w:rsidP="00D950A1">
            <w:pPr>
              <w:rPr>
                <w:sz w:val="18"/>
                <w:szCs w:val="18"/>
              </w:rPr>
            </w:pPr>
          </w:p>
          <w:p w14:paraId="2867B008" w14:textId="77777777" w:rsidR="00D950A1" w:rsidRPr="00D950A1" w:rsidRDefault="00D950A1" w:rsidP="00D950A1">
            <w:pPr>
              <w:rPr>
                <w:sz w:val="18"/>
                <w:szCs w:val="18"/>
              </w:rPr>
            </w:pPr>
            <w:r w:rsidRPr="00D950A1">
              <w:rPr>
                <w:sz w:val="18"/>
                <w:szCs w:val="18"/>
              </w:rPr>
              <w:t xml:space="preserve">4. Biopsychosocial Development in Early Childhood </w:t>
            </w:r>
          </w:p>
          <w:p w14:paraId="2CD8DA81" w14:textId="77777777" w:rsidR="00D950A1" w:rsidRPr="00D950A1" w:rsidRDefault="00D950A1" w:rsidP="00D950A1">
            <w:pPr>
              <w:rPr>
                <w:sz w:val="18"/>
                <w:szCs w:val="18"/>
              </w:rPr>
            </w:pPr>
            <w:r w:rsidRPr="00D950A1">
              <w:rPr>
                <w:sz w:val="18"/>
                <w:szCs w:val="18"/>
              </w:rPr>
              <w:t xml:space="preserve"> </w:t>
            </w:r>
          </w:p>
          <w:p w14:paraId="1643582A" w14:textId="77777777" w:rsidR="00D950A1" w:rsidRPr="00D950A1" w:rsidRDefault="00D950A1" w:rsidP="00D950A1">
            <w:pPr>
              <w:rPr>
                <w:sz w:val="18"/>
                <w:szCs w:val="18"/>
              </w:rPr>
            </w:pPr>
            <w:r w:rsidRPr="00D950A1">
              <w:rPr>
                <w:sz w:val="18"/>
                <w:szCs w:val="18"/>
              </w:rPr>
              <w:t>7. Biopsychosocial Development in School-Aged Children</w:t>
            </w:r>
          </w:p>
          <w:p w14:paraId="3099F9CF" w14:textId="77777777" w:rsidR="00D950A1" w:rsidRPr="00D950A1" w:rsidRDefault="00D950A1" w:rsidP="00D950A1">
            <w:pPr>
              <w:rPr>
                <w:sz w:val="18"/>
                <w:szCs w:val="18"/>
              </w:rPr>
            </w:pPr>
            <w:r w:rsidRPr="00D950A1">
              <w:rPr>
                <w:sz w:val="18"/>
                <w:szCs w:val="18"/>
              </w:rPr>
              <w:tab/>
            </w:r>
          </w:p>
          <w:p w14:paraId="1E1136AB" w14:textId="77777777" w:rsidR="00D950A1" w:rsidRPr="00D950A1" w:rsidRDefault="00D950A1" w:rsidP="00D950A1">
            <w:pPr>
              <w:rPr>
                <w:sz w:val="18"/>
                <w:szCs w:val="18"/>
              </w:rPr>
            </w:pPr>
            <w:r w:rsidRPr="00D950A1">
              <w:rPr>
                <w:sz w:val="18"/>
                <w:szCs w:val="18"/>
              </w:rPr>
              <w:t>10. Biopsychosocial Development in Adolescence and Early Adulthood Developmental milestones</w:t>
            </w:r>
          </w:p>
          <w:p w14:paraId="156B0801" w14:textId="77777777" w:rsidR="00D950A1" w:rsidRPr="00D950A1" w:rsidRDefault="00D950A1" w:rsidP="00D950A1">
            <w:pPr>
              <w:rPr>
                <w:sz w:val="18"/>
                <w:szCs w:val="18"/>
              </w:rPr>
            </w:pPr>
            <w:r w:rsidRPr="00D950A1">
              <w:rPr>
                <w:sz w:val="18"/>
                <w:szCs w:val="18"/>
              </w:rPr>
              <w:t xml:space="preserve"> </w:t>
            </w:r>
            <w:r w:rsidRPr="00D950A1">
              <w:rPr>
                <w:sz w:val="18"/>
                <w:szCs w:val="18"/>
              </w:rPr>
              <w:tab/>
            </w:r>
          </w:p>
          <w:p w14:paraId="50437445" w14:textId="0230BE44" w:rsidR="00D950A1" w:rsidRPr="00D950A1" w:rsidRDefault="00D950A1" w:rsidP="00793E4D">
            <w:pPr>
              <w:rPr>
                <w:b/>
                <w:sz w:val="18"/>
                <w:szCs w:val="18"/>
              </w:rPr>
            </w:pPr>
            <w:r w:rsidRPr="00D950A1">
              <w:rPr>
                <w:sz w:val="18"/>
                <w:szCs w:val="18"/>
              </w:rPr>
              <w:t xml:space="preserve">11. Biopsychosocial Development in Middle and Older Adulthood </w:t>
            </w:r>
          </w:p>
        </w:tc>
      </w:tr>
    </w:tbl>
    <w:p w14:paraId="44165A45" w14:textId="77777777" w:rsidR="00CA50A8" w:rsidRPr="00CA50A8" w:rsidRDefault="00CA50A8" w:rsidP="00CA50A8">
      <w:pPr>
        <w:rPr>
          <w:rFonts w:cs="Arial"/>
          <w:szCs w:val="24"/>
        </w:rPr>
      </w:pPr>
    </w:p>
    <w:tbl>
      <w:tblPr>
        <w:tblStyle w:val="TableGrid4"/>
        <w:tblW w:w="13608" w:type="dxa"/>
        <w:tblLook w:val="04A0" w:firstRow="1" w:lastRow="0" w:firstColumn="1" w:lastColumn="0" w:noHBand="0" w:noVBand="1"/>
      </w:tblPr>
      <w:tblGrid>
        <w:gridCol w:w="3712"/>
        <w:gridCol w:w="1897"/>
        <w:gridCol w:w="1707"/>
        <w:gridCol w:w="1463"/>
        <w:gridCol w:w="4829"/>
      </w:tblGrid>
      <w:tr w:rsidR="00CA50A8" w:rsidRPr="00CA50A8" w14:paraId="58B9DE3D" w14:textId="77777777" w:rsidTr="000A3F8E">
        <w:trPr>
          <w:trHeight w:val="62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65E8E5B6" w14:textId="77777777" w:rsidR="00CA50A8" w:rsidRPr="00CA50A8" w:rsidRDefault="00CA50A8" w:rsidP="00CA50A8">
            <w:pPr>
              <w:jc w:val="center"/>
              <w:rPr>
                <w:rFonts w:cs="Arial"/>
                <w:b/>
              </w:rPr>
            </w:pPr>
          </w:p>
          <w:p w14:paraId="32C16064" w14:textId="77777777" w:rsidR="00CA50A8" w:rsidRPr="00CA50A8" w:rsidRDefault="00CA50A8" w:rsidP="00CA50A8">
            <w:pPr>
              <w:jc w:val="center"/>
              <w:rPr>
                <w:rFonts w:cs="Arial"/>
                <w:b/>
              </w:rPr>
            </w:pPr>
            <w:r w:rsidRPr="00CA50A8">
              <w:rPr>
                <w:rFonts w:cs="Arial"/>
                <w:b/>
              </w:rPr>
              <w:t>Competency</w:t>
            </w:r>
          </w:p>
        </w:tc>
        <w:tc>
          <w:tcPr>
            <w:tcW w:w="1898" w:type="dxa"/>
            <w:tcBorders>
              <w:top w:val="single" w:sz="4" w:space="0" w:color="C00000"/>
              <w:left w:val="single" w:sz="4" w:space="0" w:color="C00000"/>
              <w:bottom w:val="single" w:sz="4" w:space="0" w:color="C00000"/>
              <w:right w:val="single" w:sz="4" w:space="0" w:color="C00000"/>
            </w:tcBorders>
            <w:shd w:val="clear" w:color="auto" w:fill="C00000"/>
          </w:tcPr>
          <w:p w14:paraId="3F9BBE09" w14:textId="77777777" w:rsidR="00CA50A8" w:rsidRPr="00CA50A8" w:rsidRDefault="00CA50A8" w:rsidP="00CA50A8">
            <w:pPr>
              <w:jc w:val="center"/>
              <w:rPr>
                <w:rFonts w:cs="Arial"/>
                <w:b/>
              </w:rPr>
            </w:pPr>
          </w:p>
          <w:p w14:paraId="54D633B6" w14:textId="77777777" w:rsidR="00CA50A8" w:rsidRPr="00CA50A8" w:rsidRDefault="00CA50A8" w:rsidP="00CA50A8">
            <w:pPr>
              <w:jc w:val="center"/>
              <w:rPr>
                <w:rFonts w:cs="Arial"/>
                <w:b/>
              </w:rPr>
            </w:pPr>
            <w:r w:rsidRPr="00CA50A8">
              <w:rPr>
                <w:rFonts w:cs="Arial"/>
                <w:b/>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388AC228" w14:textId="77777777" w:rsidR="00CA50A8" w:rsidRPr="00CA50A8" w:rsidRDefault="00CA50A8" w:rsidP="00CA50A8">
            <w:pPr>
              <w:jc w:val="center"/>
              <w:rPr>
                <w:rFonts w:cs="Arial"/>
                <w:b/>
              </w:rPr>
            </w:pPr>
          </w:p>
          <w:p w14:paraId="3E4747BB" w14:textId="77777777" w:rsidR="00CA50A8" w:rsidRPr="00CA50A8" w:rsidRDefault="00CA50A8" w:rsidP="00CA50A8">
            <w:pPr>
              <w:jc w:val="center"/>
              <w:rPr>
                <w:rFonts w:cs="Arial"/>
                <w:b/>
              </w:rPr>
            </w:pPr>
            <w:r w:rsidRPr="00CA50A8">
              <w:rPr>
                <w:rFonts w:cs="Arial"/>
                <w:b/>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4F97AA8C" w14:textId="77777777" w:rsidR="00CA50A8" w:rsidRPr="00CA50A8" w:rsidRDefault="00CA50A8" w:rsidP="00CA50A8">
            <w:pPr>
              <w:jc w:val="center"/>
              <w:rPr>
                <w:rFonts w:cs="Arial"/>
                <w:b/>
              </w:rPr>
            </w:pPr>
          </w:p>
          <w:p w14:paraId="08769FFE" w14:textId="77777777" w:rsidR="00CA50A8" w:rsidRPr="00CA50A8" w:rsidRDefault="00CA50A8" w:rsidP="00CA50A8">
            <w:pPr>
              <w:jc w:val="center"/>
              <w:rPr>
                <w:rFonts w:cs="Arial"/>
                <w:b/>
              </w:rPr>
            </w:pPr>
            <w:r w:rsidRPr="00CA50A8">
              <w:rPr>
                <w:rFonts w:cs="Arial"/>
                <w:b/>
              </w:rPr>
              <w:t>Dimensions</w:t>
            </w:r>
          </w:p>
        </w:tc>
        <w:tc>
          <w:tcPr>
            <w:tcW w:w="4950" w:type="dxa"/>
            <w:tcBorders>
              <w:top w:val="single" w:sz="4" w:space="0" w:color="C00000"/>
              <w:left w:val="single" w:sz="4" w:space="0" w:color="C00000"/>
              <w:bottom w:val="single" w:sz="4" w:space="0" w:color="C00000"/>
              <w:right w:val="single" w:sz="4" w:space="0" w:color="C00000"/>
            </w:tcBorders>
            <w:shd w:val="clear" w:color="auto" w:fill="C00000"/>
          </w:tcPr>
          <w:p w14:paraId="49E492AA" w14:textId="77777777" w:rsidR="00CA50A8" w:rsidRPr="00CA50A8" w:rsidRDefault="00CA50A8" w:rsidP="00CA50A8">
            <w:pPr>
              <w:jc w:val="center"/>
              <w:rPr>
                <w:rFonts w:cs="Arial"/>
                <w:b/>
              </w:rPr>
            </w:pPr>
          </w:p>
          <w:p w14:paraId="60DB50DB" w14:textId="77777777" w:rsidR="00CA50A8" w:rsidRPr="00CA50A8" w:rsidRDefault="00CA50A8" w:rsidP="00CA50A8">
            <w:pPr>
              <w:jc w:val="center"/>
              <w:rPr>
                <w:rFonts w:cs="Arial"/>
                <w:b/>
              </w:rPr>
            </w:pPr>
            <w:r w:rsidRPr="00CA50A8">
              <w:rPr>
                <w:rFonts w:cs="Arial"/>
                <w:b/>
              </w:rPr>
              <w:t>Content</w:t>
            </w:r>
          </w:p>
        </w:tc>
      </w:tr>
      <w:tr w:rsidR="00793E4D" w:rsidRPr="00CA50A8" w14:paraId="7980DD6E" w14:textId="77777777" w:rsidTr="000A3F8E">
        <w:trPr>
          <w:trHeight w:val="467"/>
        </w:trPr>
        <w:tc>
          <w:tcPr>
            <w:tcW w:w="3790" w:type="dxa"/>
            <w:tcBorders>
              <w:top w:val="single" w:sz="4" w:space="0" w:color="C00000"/>
              <w:left w:val="single" w:sz="4" w:space="0" w:color="C00000"/>
              <w:bottom w:val="single" w:sz="4" w:space="0" w:color="C00000"/>
              <w:right w:val="single" w:sz="4" w:space="0" w:color="C00000"/>
            </w:tcBorders>
          </w:tcPr>
          <w:p w14:paraId="22A58884" w14:textId="77777777" w:rsidR="00793E4D" w:rsidRPr="00793E4D" w:rsidRDefault="00793E4D" w:rsidP="00793E4D">
            <w:pPr>
              <w:rPr>
                <w:b/>
                <w:sz w:val="20"/>
                <w:szCs w:val="20"/>
              </w:rPr>
            </w:pPr>
            <w:r w:rsidRPr="00793E4D">
              <w:rPr>
                <w:b/>
                <w:sz w:val="20"/>
                <w:szCs w:val="20"/>
              </w:rPr>
              <w:t>Competency 8</w:t>
            </w:r>
            <w:r w:rsidRPr="00793E4D">
              <w:rPr>
                <w:sz w:val="20"/>
                <w:szCs w:val="20"/>
              </w:rPr>
              <w:t xml:space="preserve">: </w:t>
            </w:r>
            <w:r w:rsidRPr="00793E4D">
              <w:rPr>
                <w:b/>
                <w:sz w:val="20"/>
                <w:szCs w:val="20"/>
              </w:rPr>
              <w:t>Intervene with Individuals, Families, Groups, Organizations, and Communities</w:t>
            </w:r>
          </w:p>
          <w:p w14:paraId="6D8FAD96" w14:textId="4372E1EE" w:rsidR="00793E4D" w:rsidRPr="00793E4D" w:rsidRDefault="00793E4D" w:rsidP="00793E4D">
            <w:pPr>
              <w:rPr>
                <w:rFonts w:cs="Arial"/>
                <w:sz w:val="20"/>
                <w:szCs w:val="20"/>
              </w:rPr>
            </w:pPr>
            <w:r w:rsidRPr="00793E4D">
              <w:rPr>
                <w:color w:val="211D1E"/>
                <w:sz w:val="20"/>
                <w:szCs w:val="20"/>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1898" w:type="dxa"/>
            <w:tcBorders>
              <w:top w:val="single" w:sz="4" w:space="0" w:color="C00000"/>
              <w:left w:val="single" w:sz="4" w:space="0" w:color="C00000"/>
              <w:bottom w:val="single" w:sz="4" w:space="0" w:color="C00000"/>
              <w:right w:val="single" w:sz="4" w:space="0" w:color="C00000"/>
            </w:tcBorders>
          </w:tcPr>
          <w:p w14:paraId="3C03551E" w14:textId="5BFCE19B" w:rsidR="00793E4D" w:rsidRPr="00793E4D" w:rsidRDefault="00793E4D" w:rsidP="00793E4D">
            <w:pPr>
              <w:rPr>
                <w:rFonts w:cs="Arial"/>
                <w:sz w:val="20"/>
                <w:szCs w:val="20"/>
              </w:rPr>
            </w:pPr>
            <w:r w:rsidRPr="00793E4D">
              <w:rPr>
                <w:sz w:val="20"/>
                <w:szCs w:val="20"/>
              </w:rPr>
              <w:t>5. 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710" w:type="dxa"/>
            <w:tcBorders>
              <w:top w:val="single" w:sz="4" w:space="0" w:color="C00000"/>
              <w:left w:val="single" w:sz="4" w:space="0" w:color="C00000"/>
              <w:bottom w:val="single" w:sz="4" w:space="0" w:color="C00000"/>
              <w:right w:val="single" w:sz="4" w:space="0" w:color="C00000"/>
            </w:tcBorders>
          </w:tcPr>
          <w:p w14:paraId="66E54307" w14:textId="4E66A4B1" w:rsidR="00793E4D" w:rsidRPr="00793E4D" w:rsidRDefault="00793E4D" w:rsidP="00793E4D">
            <w:pPr>
              <w:rPr>
                <w:sz w:val="20"/>
                <w:szCs w:val="20"/>
              </w:rPr>
            </w:pPr>
            <w:r w:rsidRPr="00793E4D">
              <w:rPr>
                <w:sz w:val="20"/>
                <w:szCs w:val="20"/>
              </w:rPr>
              <w:t>8b. Applies knowledge of human behavior and the social environment, person-in-environment, and other multidisciplinary theoretical frameworks in interventions with clients and constituencies.</w:t>
            </w:r>
          </w:p>
        </w:tc>
        <w:tc>
          <w:tcPr>
            <w:tcW w:w="1260" w:type="dxa"/>
            <w:tcBorders>
              <w:top w:val="single" w:sz="4" w:space="0" w:color="C00000"/>
              <w:left w:val="single" w:sz="4" w:space="0" w:color="C00000"/>
              <w:bottom w:val="single" w:sz="4" w:space="0" w:color="C00000"/>
              <w:right w:val="single" w:sz="4" w:space="0" w:color="C00000"/>
            </w:tcBorders>
          </w:tcPr>
          <w:p w14:paraId="0449494D" w14:textId="1DB1FE10" w:rsidR="00793E4D" w:rsidRPr="00793E4D" w:rsidRDefault="00793E4D" w:rsidP="00793E4D">
            <w:pPr>
              <w:rPr>
                <w:rFonts w:cs="Arial"/>
                <w:sz w:val="20"/>
                <w:szCs w:val="20"/>
              </w:rPr>
            </w:pPr>
            <w:r w:rsidRPr="00793E4D">
              <w:rPr>
                <w:rFonts w:cs="Arial"/>
                <w:sz w:val="20"/>
                <w:szCs w:val="20"/>
              </w:rPr>
              <w:t>Knowledge, Skills</w:t>
            </w:r>
          </w:p>
        </w:tc>
        <w:tc>
          <w:tcPr>
            <w:tcW w:w="4950" w:type="dxa"/>
          </w:tcPr>
          <w:p w14:paraId="2BA50762" w14:textId="77777777" w:rsidR="00793E4D" w:rsidRPr="00793E4D" w:rsidRDefault="00793E4D" w:rsidP="00793E4D">
            <w:pPr>
              <w:rPr>
                <w:sz w:val="20"/>
                <w:szCs w:val="20"/>
              </w:rPr>
            </w:pPr>
            <w:r w:rsidRPr="00793E4D">
              <w:rPr>
                <w:sz w:val="20"/>
                <w:szCs w:val="20"/>
              </w:rPr>
              <w:t xml:space="preserve">1. Course Overview/The Nature of Theories </w:t>
            </w:r>
          </w:p>
          <w:p w14:paraId="751906CD"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5C26DC42" w14:textId="77777777" w:rsidR="00793E4D" w:rsidRPr="00793E4D" w:rsidRDefault="00793E4D" w:rsidP="00793E4D">
            <w:pPr>
              <w:rPr>
                <w:sz w:val="20"/>
                <w:szCs w:val="20"/>
              </w:rPr>
            </w:pPr>
            <w:r w:rsidRPr="00793E4D">
              <w:rPr>
                <w:sz w:val="20"/>
                <w:szCs w:val="20"/>
              </w:rPr>
              <w:t>2. Integrating Biopsychosocial Dimensions of Behavior: Systems and Ecological Theories</w:t>
            </w:r>
          </w:p>
          <w:p w14:paraId="59DCBE7F"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484E4E8" w14:textId="77777777" w:rsidR="00793E4D" w:rsidRPr="00793E4D" w:rsidRDefault="00793E4D" w:rsidP="00793E4D">
            <w:pPr>
              <w:rPr>
                <w:sz w:val="20"/>
                <w:szCs w:val="20"/>
              </w:rPr>
            </w:pPr>
            <w:r w:rsidRPr="00793E4D">
              <w:rPr>
                <w:sz w:val="20"/>
                <w:szCs w:val="20"/>
              </w:rPr>
              <w:t>3. Neurobiology and Social Work</w:t>
            </w:r>
          </w:p>
          <w:p w14:paraId="794E58CB" w14:textId="77777777" w:rsidR="00793E4D" w:rsidRPr="00793E4D" w:rsidRDefault="00793E4D" w:rsidP="00793E4D">
            <w:pPr>
              <w:rPr>
                <w:sz w:val="20"/>
                <w:szCs w:val="20"/>
              </w:rPr>
            </w:pPr>
            <w:r w:rsidRPr="00793E4D">
              <w:rPr>
                <w:sz w:val="20"/>
                <w:szCs w:val="20"/>
              </w:rPr>
              <w:t xml:space="preserve"> </w:t>
            </w:r>
            <w:r w:rsidRPr="00793E4D">
              <w:rPr>
                <w:sz w:val="20"/>
                <w:szCs w:val="20"/>
              </w:rPr>
              <w:tab/>
              <w:t xml:space="preserve"> </w:t>
            </w:r>
          </w:p>
          <w:p w14:paraId="4DB14CA5" w14:textId="77777777" w:rsidR="00793E4D" w:rsidRPr="00793E4D" w:rsidRDefault="00793E4D" w:rsidP="00793E4D">
            <w:pPr>
              <w:rPr>
                <w:sz w:val="20"/>
                <w:szCs w:val="20"/>
              </w:rPr>
            </w:pPr>
            <w:r w:rsidRPr="00793E4D">
              <w:rPr>
                <w:sz w:val="20"/>
                <w:szCs w:val="20"/>
              </w:rPr>
              <w:t xml:space="preserve">4. Biopsychosocial Development in Early Childhood </w:t>
            </w:r>
          </w:p>
          <w:p w14:paraId="25D63B2C" w14:textId="77777777" w:rsidR="00793E4D" w:rsidRPr="00793E4D" w:rsidRDefault="00793E4D" w:rsidP="00793E4D">
            <w:pPr>
              <w:rPr>
                <w:sz w:val="20"/>
                <w:szCs w:val="20"/>
              </w:rPr>
            </w:pPr>
          </w:p>
          <w:p w14:paraId="26A8C9AC" w14:textId="77777777" w:rsidR="00793E4D" w:rsidRPr="00793E4D" w:rsidRDefault="00793E4D" w:rsidP="00793E4D">
            <w:pPr>
              <w:rPr>
                <w:sz w:val="20"/>
                <w:szCs w:val="20"/>
              </w:rPr>
            </w:pPr>
            <w:r w:rsidRPr="00793E4D">
              <w:rPr>
                <w:sz w:val="20"/>
                <w:szCs w:val="20"/>
              </w:rPr>
              <w:t>5. Personality Theories: Psychodynamic Theories</w:t>
            </w:r>
          </w:p>
          <w:p w14:paraId="344D984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1FD80954" w14:textId="77777777" w:rsidR="00793E4D" w:rsidRPr="00793E4D" w:rsidRDefault="00793E4D" w:rsidP="00793E4D">
            <w:pPr>
              <w:rPr>
                <w:sz w:val="20"/>
                <w:szCs w:val="20"/>
              </w:rPr>
            </w:pPr>
            <w:r w:rsidRPr="00793E4D">
              <w:rPr>
                <w:sz w:val="20"/>
                <w:szCs w:val="20"/>
              </w:rPr>
              <w:t>6. Personality Theories, Continued: Attachment Theories</w:t>
            </w:r>
          </w:p>
          <w:p w14:paraId="3DEAA91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6E64CAF0" w14:textId="77777777" w:rsidR="00793E4D" w:rsidRPr="00793E4D" w:rsidRDefault="00793E4D" w:rsidP="00793E4D">
            <w:pPr>
              <w:rPr>
                <w:sz w:val="20"/>
                <w:szCs w:val="20"/>
              </w:rPr>
            </w:pPr>
            <w:r w:rsidRPr="00793E4D">
              <w:rPr>
                <w:sz w:val="20"/>
                <w:szCs w:val="20"/>
              </w:rPr>
              <w:t>7. Biopsychosocial Development in School-Aged Children</w:t>
            </w:r>
          </w:p>
          <w:p w14:paraId="2BCA4A4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A8F7D34" w14:textId="77777777" w:rsidR="00793E4D" w:rsidRPr="00793E4D" w:rsidRDefault="00793E4D" w:rsidP="00793E4D">
            <w:pPr>
              <w:rPr>
                <w:sz w:val="20"/>
                <w:szCs w:val="20"/>
              </w:rPr>
            </w:pPr>
            <w:r w:rsidRPr="00793E4D">
              <w:rPr>
                <w:sz w:val="20"/>
                <w:szCs w:val="20"/>
              </w:rPr>
              <w:t>8. Learning Theories: Behaviorism</w:t>
            </w:r>
          </w:p>
          <w:p w14:paraId="3DC2E25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78723B7B" w14:textId="77777777" w:rsidR="00793E4D" w:rsidRPr="00793E4D" w:rsidRDefault="00793E4D" w:rsidP="00793E4D">
            <w:pPr>
              <w:rPr>
                <w:sz w:val="20"/>
                <w:szCs w:val="20"/>
              </w:rPr>
            </w:pPr>
            <w:r w:rsidRPr="00793E4D">
              <w:rPr>
                <w:sz w:val="20"/>
                <w:szCs w:val="20"/>
              </w:rPr>
              <w:t>9. Learning Theories, Continued: Cognitive Development and Social Cognitive Theory</w:t>
            </w:r>
          </w:p>
          <w:p w14:paraId="5160E50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D3E3301" w14:textId="77777777" w:rsidR="00793E4D" w:rsidRPr="00793E4D" w:rsidRDefault="00793E4D" w:rsidP="00793E4D">
            <w:pPr>
              <w:rPr>
                <w:sz w:val="20"/>
                <w:szCs w:val="20"/>
              </w:rPr>
            </w:pPr>
            <w:r w:rsidRPr="00793E4D">
              <w:rPr>
                <w:sz w:val="20"/>
                <w:szCs w:val="20"/>
              </w:rPr>
              <w:t xml:space="preserve">10. Biopsychosocial Development in Adolescence and Early Adulthood </w:t>
            </w:r>
          </w:p>
          <w:p w14:paraId="26376676" w14:textId="77777777" w:rsidR="00793E4D" w:rsidRPr="00793E4D" w:rsidRDefault="00793E4D" w:rsidP="00793E4D">
            <w:pPr>
              <w:rPr>
                <w:sz w:val="20"/>
                <w:szCs w:val="20"/>
              </w:rPr>
            </w:pPr>
            <w:r w:rsidRPr="00793E4D">
              <w:rPr>
                <w:sz w:val="20"/>
                <w:szCs w:val="20"/>
              </w:rPr>
              <w:t xml:space="preserve"> Developmental milestones</w:t>
            </w:r>
          </w:p>
          <w:p w14:paraId="36628014"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7BD8567B" w14:textId="77777777" w:rsidR="00793E4D" w:rsidRPr="00793E4D" w:rsidRDefault="00793E4D" w:rsidP="00793E4D">
            <w:pPr>
              <w:rPr>
                <w:sz w:val="20"/>
                <w:szCs w:val="20"/>
              </w:rPr>
            </w:pPr>
            <w:r w:rsidRPr="00793E4D">
              <w:rPr>
                <w:sz w:val="20"/>
                <w:szCs w:val="20"/>
              </w:rPr>
              <w:t xml:space="preserve">11. Biopsychosocial Development in Middle and Older Adulthood </w:t>
            </w:r>
          </w:p>
          <w:p w14:paraId="357A9702"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3AFFF7FA" w14:textId="77777777" w:rsidR="00793E4D" w:rsidRPr="00793E4D" w:rsidRDefault="00793E4D" w:rsidP="00793E4D">
            <w:pPr>
              <w:rPr>
                <w:sz w:val="20"/>
                <w:szCs w:val="20"/>
              </w:rPr>
            </w:pPr>
            <w:r w:rsidRPr="00793E4D">
              <w:rPr>
                <w:sz w:val="20"/>
                <w:szCs w:val="20"/>
              </w:rPr>
              <w:t>12 Social Networks and Social Support</w:t>
            </w:r>
          </w:p>
          <w:p w14:paraId="08D8F9E8"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6F7E2B8" w14:textId="77777777" w:rsidR="00793E4D" w:rsidRPr="00793E4D" w:rsidRDefault="00793E4D" w:rsidP="00793E4D">
            <w:pPr>
              <w:rPr>
                <w:sz w:val="20"/>
                <w:szCs w:val="20"/>
              </w:rPr>
            </w:pPr>
            <w:r w:rsidRPr="00793E4D">
              <w:rPr>
                <w:sz w:val="20"/>
                <w:szCs w:val="20"/>
              </w:rPr>
              <w:t>13. Theories of Social Conflict and Social Identity</w:t>
            </w:r>
          </w:p>
          <w:p w14:paraId="6EC1717A"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A8DB5B7" w14:textId="1C65932D" w:rsidR="00793E4D" w:rsidRPr="00793E4D" w:rsidRDefault="00793E4D" w:rsidP="00793E4D">
            <w:pPr>
              <w:rPr>
                <w:rFonts w:cs="Arial"/>
                <w:sz w:val="20"/>
                <w:szCs w:val="20"/>
              </w:rPr>
            </w:pPr>
            <w:r w:rsidRPr="00793E4D">
              <w:rPr>
                <w:sz w:val="20"/>
                <w:szCs w:val="20"/>
              </w:rPr>
              <w:t xml:space="preserve">14. Neurobiology and Social Relations </w:t>
            </w:r>
          </w:p>
        </w:tc>
      </w:tr>
    </w:tbl>
    <w:p w14:paraId="5FBBCEC1" w14:textId="77777777" w:rsidR="00CA50A8" w:rsidRPr="00CA50A8" w:rsidRDefault="00CA50A8" w:rsidP="00CA50A8">
      <w:pPr>
        <w:rPr>
          <w:rFonts w:cs="Arial"/>
          <w:szCs w:val="24"/>
        </w:rPr>
      </w:pPr>
    </w:p>
    <w:p w14:paraId="42F79D73" w14:textId="77777777" w:rsidR="00CA50A8" w:rsidRPr="00CA50A8" w:rsidRDefault="00CA50A8" w:rsidP="00CA50A8">
      <w:pPr>
        <w:rPr>
          <w:rFonts w:cs="Arial"/>
          <w:szCs w:val="24"/>
        </w:rPr>
      </w:pPr>
    </w:p>
    <w:tbl>
      <w:tblPr>
        <w:tblStyle w:val="TableGrid14"/>
        <w:tblW w:w="13248" w:type="dxa"/>
        <w:tblLook w:val="04A0" w:firstRow="1" w:lastRow="0" w:firstColumn="1" w:lastColumn="0" w:noHBand="0" w:noVBand="1"/>
      </w:tblPr>
      <w:tblGrid>
        <w:gridCol w:w="3353"/>
        <w:gridCol w:w="2368"/>
        <w:gridCol w:w="1628"/>
        <w:gridCol w:w="1463"/>
        <w:gridCol w:w="4436"/>
      </w:tblGrid>
      <w:tr w:rsidR="00CA50A8" w:rsidRPr="00CA50A8" w14:paraId="7D0F93F5" w14:textId="77777777" w:rsidTr="000A3F8E">
        <w:tc>
          <w:tcPr>
            <w:tcW w:w="3353" w:type="dxa"/>
            <w:tcBorders>
              <w:top w:val="single" w:sz="4" w:space="0" w:color="C00000"/>
              <w:left w:val="single" w:sz="4" w:space="0" w:color="C00000"/>
              <w:bottom w:val="single" w:sz="4" w:space="0" w:color="C00000"/>
              <w:right w:val="single" w:sz="4" w:space="0" w:color="C00000"/>
            </w:tcBorders>
            <w:shd w:val="clear" w:color="auto" w:fill="C00000"/>
          </w:tcPr>
          <w:p w14:paraId="30602EBA" w14:textId="77777777" w:rsidR="00CA50A8" w:rsidRPr="00CA50A8" w:rsidRDefault="00CA50A8" w:rsidP="00CA50A8">
            <w:pPr>
              <w:jc w:val="center"/>
              <w:rPr>
                <w:rFonts w:cs="Arial"/>
                <w:b/>
                <w:sz w:val="22"/>
                <w:szCs w:val="22"/>
              </w:rPr>
            </w:pPr>
          </w:p>
          <w:p w14:paraId="74ED6943"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368" w:type="dxa"/>
            <w:tcBorders>
              <w:top w:val="single" w:sz="4" w:space="0" w:color="C00000"/>
              <w:left w:val="single" w:sz="4" w:space="0" w:color="C00000"/>
              <w:bottom w:val="single" w:sz="4" w:space="0" w:color="C00000"/>
              <w:right w:val="single" w:sz="4" w:space="0" w:color="C00000"/>
            </w:tcBorders>
            <w:shd w:val="clear" w:color="auto" w:fill="C00000"/>
          </w:tcPr>
          <w:p w14:paraId="52EC2B6C" w14:textId="77777777" w:rsidR="00CA50A8" w:rsidRPr="00CA50A8" w:rsidRDefault="00CA50A8" w:rsidP="00CA50A8">
            <w:pPr>
              <w:jc w:val="center"/>
              <w:rPr>
                <w:rFonts w:cs="Arial"/>
                <w:b/>
                <w:sz w:val="22"/>
                <w:szCs w:val="22"/>
              </w:rPr>
            </w:pPr>
          </w:p>
          <w:p w14:paraId="494AA048"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14:paraId="4EF3C006" w14:textId="77777777" w:rsidR="00CA50A8" w:rsidRPr="00CA50A8" w:rsidRDefault="00CA50A8" w:rsidP="00CA50A8">
            <w:pPr>
              <w:jc w:val="center"/>
              <w:rPr>
                <w:rFonts w:cs="Arial"/>
                <w:b/>
                <w:sz w:val="22"/>
                <w:szCs w:val="22"/>
              </w:rPr>
            </w:pPr>
          </w:p>
          <w:p w14:paraId="781A8629"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C99C6E3" w14:textId="77777777" w:rsidR="00CA50A8" w:rsidRPr="00CA50A8" w:rsidRDefault="00CA50A8" w:rsidP="00CA50A8">
            <w:pPr>
              <w:jc w:val="center"/>
              <w:rPr>
                <w:rFonts w:cs="Arial"/>
                <w:b/>
                <w:sz w:val="22"/>
                <w:szCs w:val="22"/>
              </w:rPr>
            </w:pPr>
          </w:p>
          <w:p w14:paraId="226FACD6"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36" w:type="dxa"/>
            <w:tcBorders>
              <w:top w:val="single" w:sz="4" w:space="0" w:color="C00000"/>
              <w:left w:val="single" w:sz="4" w:space="0" w:color="C00000"/>
              <w:bottom w:val="single" w:sz="4" w:space="0" w:color="C00000"/>
              <w:right w:val="single" w:sz="4" w:space="0" w:color="C00000"/>
            </w:tcBorders>
            <w:shd w:val="clear" w:color="auto" w:fill="C00000"/>
          </w:tcPr>
          <w:p w14:paraId="31465453" w14:textId="77777777" w:rsidR="00CA50A8" w:rsidRPr="00CA50A8" w:rsidRDefault="00CA50A8" w:rsidP="00CA50A8">
            <w:pPr>
              <w:jc w:val="center"/>
              <w:rPr>
                <w:rFonts w:cs="Arial"/>
                <w:b/>
                <w:sz w:val="22"/>
                <w:szCs w:val="22"/>
              </w:rPr>
            </w:pPr>
          </w:p>
          <w:p w14:paraId="721DD209" w14:textId="77777777" w:rsidR="00CA50A8" w:rsidRPr="00CA50A8" w:rsidRDefault="00CA50A8" w:rsidP="00CA50A8">
            <w:pPr>
              <w:jc w:val="center"/>
              <w:rPr>
                <w:rFonts w:cs="Arial"/>
                <w:b/>
                <w:sz w:val="22"/>
                <w:szCs w:val="22"/>
              </w:rPr>
            </w:pPr>
            <w:r w:rsidRPr="00CA50A8">
              <w:rPr>
                <w:rFonts w:cs="Arial"/>
                <w:b/>
                <w:sz w:val="22"/>
                <w:szCs w:val="22"/>
              </w:rPr>
              <w:t>Content</w:t>
            </w:r>
          </w:p>
        </w:tc>
      </w:tr>
      <w:tr w:rsidR="00793E4D" w:rsidRPr="00CA50A8" w14:paraId="23E45D3C" w14:textId="77777777" w:rsidTr="000A3F8E">
        <w:trPr>
          <w:trHeight w:val="827"/>
        </w:trPr>
        <w:tc>
          <w:tcPr>
            <w:tcW w:w="3353" w:type="dxa"/>
            <w:tcBorders>
              <w:top w:val="single" w:sz="4" w:space="0" w:color="C00000"/>
              <w:left w:val="single" w:sz="4" w:space="0" w:color="C00000"/>
              <w:right w:val="single" w:sz="4" w:space="0" w:color="C00000"/>
            </w:tcBorders>
          </w:tcPr>
          <w:p w14:paraId="5556D769" w14:textId="77777777" w:rsidR="00793E4D" w:rsidRPr="00793E4D" w:rsidRDefault="00793E4D" w:rsidP="00793E4D">
            <w:pPr>
              <w:rPr>
                <w:b/>
              </w:rPr>
            </w:pPr>
            <w:r w:rsidRPr="00793E4D">
              <w:rPr>
                <w:b/>
              </w:rPr>
              <w:t>Competency 9</w:t>
            </w:r>
            <w:r w:rsidRPr="00793E4D">
              <w:t xml:space="preserve">: </w:t>
            </w:r>
            <w:r w:rsidRPr="00793E4D">
              <w:rPr>
                <w:b/>
              </w:rPr>
              <w:t>Evaluate Practice with Individuals, Families, Groups, Organizations, and Communities</w:t>
            </w:r>
          </w:p>
          <w:p w14:paraId="59AC2566" w14:textId="7F92BCD2" w:rsidR="00793E4D" w:rsidRPr="00793E4D" w:rsidRDefault="00793E4D" w:rsidP="00793E4D">
            <w:pPr>
              <w:rPr>
                <w:rFonts w:cs="Arial"/>
              </w:rPr>
            </w:pPr>
            <w:r w:rsidRPr="00793E4D">
              <w:rPr>
                <w:color w:val="211D1E"/>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2368" w:type="dxa"/>
            <w:tcBorders>
              <w:top w:val="single" w:sz="4" w:space="0" w:color="C00000"/>
              <w:left w:val="single" w:sz="4" w:space="0" w:color="C00000"/>
              <w:bottom w:val="single" w:sz="4" w:space="0" w:color="C00000"/>
              <w:right w:val="single" w:sz="4" w:space="0" w:color="C00000"/>
            </w:tcBorders>
          </w:tcPr>
          <w:p w14:paraId="3C239C96" w14:textId="2BC1FD89" w:rsidR="00793E4D" w:rsidRPr="00793E4D" w:rsidRDefault="00793E4D" w:rsidP="00793E4D">
            <w:r w:rsidRPr="00793E4D">
              <w:t>5. 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628" w:type="dxa"/>
            <w:tcBorders>
              <w:top w:val="single" w:sz="4" w:space="0" w:color="C00000"/>
              <w:left w:val="single" w:sz="4" w:space="0" w:color="C00000"/>
              <w:bottom w:val="single" w:sz="4" w:space="0" w:color="C00000"/>
              <w:right w:val="single" w:sz="4" w:space="0" w:color="C00000"/>
            </w:tcBorders>
          </w:tcPr>
          <w:p w14:paraId="3D3AFADD" w14:textId="7430029B" w:rsidR="00793E4D" w:rsidRPr="00793E4D" w:rsidRDefault="00793E4D" w:rsidP="00793E4D">
            <w:r w:rsidRPr="00793E4D">
              <w:t>9b. Applies knowledge of human behavior and the social environment, person-in-environment, and other multidisciplinary theoretical frameworks in the evaluation of outcomes.</w:t>
            </w:r>
          </w:p>
        </w:tc>
        <w:tc>
          <w:tcPr>
            <w:tcW w:w="1463" w:type="dxa"/>
            <w:tcBorders>
              <w:top w:val="single" w:sz="4" w:space="0" w:color="C00000"/>
              <w:left w:val="single" w:sz="4" w:space="0" w:color="C00000"/>
              <w:bottom w:val="single" w:sz="4" w:space="0" w:color="C00000"/>
              <w:right w:val="single" w:sz="4" w:space="0" w:color="C00000"/>
            </w:tcBorders>
          </w:tcPr>
          <w:p w14:paraId="1AB6B7FE" w14:textId="451A87E5" w:rsidR="00793E4D" w:rsidRPr="00793E4D" w:rsidRDefault="00793E4D" w:rsidP="00793E4D">
            <w:pPr>
              <w:rPr>
                <w:rFonts w:cs="Arial"/>
              </w:rPr>
            </w:pPr>
            <w:r w:rsidRPr="00793E4D">
              <w:rPr>
                <w:rFonts w:cs="Arial"/>
              </w:rPr>
              <w:t>Knowledge, Skills</w:t>
            </w:r>
          </w:p>
        </w:tc>
        <w:tc>
          <w:tcPr>
            <w:tcW w:w="4436" w:type="dxa"/>
            <w:tcBorders>
              <w:top w:val="single" w:sz="4" w:space="0" w:color="C00000"/>
              <w:left w:val="single" w:sz="4" w:space="0" w:color="C00000"/>
              <w:bottom w:val="single" w:sz="4" w:space="0" w:color="C00000"/>
              <w:right w:val="single" w:sz="4" w:space="0" w:color="C00000"/>
            </w:tcBorders>
          </w:tcPr>
          <w:p w14:paraId="4DBD9A72" w14:textId="77777777" w:rsidR="00793E4D" w:rsidRPr="00793E4D" w:rsidRDefault="00793E4D" w:rsidP="00793E4D">
            <w:pPr>
              <w:rPr>
                <w:rFonts w:cs="Arial"/>
              </w:rPr>
            </w:pPr>
            <w:r w:rsidRPr="00793E4D">
              <w:rPr>
                <w:rFonts w:cs="Arial"/>
              </w:rPr>
              <w:t xml:space="preserve">1. Course Overview/The Nature of Theories </w:t>
            </w:r>
          </w:p>
          <w:p w14:paraId="7DDAF255" w14:textId="77777777" w:rsidR="00793E4D" w:rsidRPr="00793E4D" w:rsidRDefault="00793E4D" w:rsidP="00793E4D">
            <w:pPr>
              <w:rPr>
                <w:rFonts w:cs="Arial"/>
              </w:rPr>
            </w:pPr>
            <w:r w:rsidRPr="00793E4D">
              <w:rPr>
                <w:rFonts w:cs="Arial"/>
              </w:rPr>
              <w:t xml:space="preserve"> </w:t>
            </w:r>
            <w:r w:rsidRPr="00793E4D">
              <w:rPr>
                <w:rFonts w:cs="Arial"/>
              </w:rPr>
              <w:tab/>
            </w:r>
          </w:p>
          <w:p w14:paraId="538FAECC" w14:textId="77777777" w:rsidR="00793E4D" w:rsidRPr="00793E4D" w:rsidRDefault="00793E4D" w:rsidP="00793E4D">
            <w:pPr>
              <w:rPr>
                <w:rFonts w:cs="Arial"/>
              </w:rPr>
            </w:pPr>
            <w:r w:rsidRPr="00793E4D">
              <w:rPr>
                <w:rFonts w:cs="Arial"/>
              </w:rPr>
              <w:t>2. Integrating Biopsychosocial Dimensions of Behavior: Systems and Ecological Theories</w:t>
            </w:r>
          </w:p>
          <w:p w14:paraId="4A31B521" w14:textId="77777777" w:rsidR="00793E4D" w:rsidRPr="00793E4D" w:rsidRDefault="00793E4D" w:rsidP="00793E4D">
            <w:pPr>
              <w:rPr>
                <w:rFonts w:cs="Arial"/>
              </w:rPr>
            </w:pPr>
            <w:r w:rsidRPr="00793E4D">
              <w:rPr>
                <w:rFonts w:cs="Arial"/>
              </w:rPr>
              <w:t xml:space="preserve"> </w:t>
            </w:r>
            <w:r w:rsidRPr="00793E4D">
              <w:rPr>
                <w:rFonts w:cs="Arial"/>
              </w:rPr>
              <w:tab/>
            </w:r>
          </w:p>
          <w:p w14:paraId="6FFE97D7" w14:textId="77777777" w:rsidR="00793E4D" w:rsidRPr="00793E4D" w:rsidRDefault="00793E4D" w:rsidP="00793E4D">
            <w:pPr>
              <w:rPr>
                <w:rFonts w:cs="Arial"/>
              </w:rPr>
            </w:pPr>
            <w:r w:rsidRPr="00793E4D">
              <w:rPr>
                <w:rFonts w:cs="Arial"/>
              </w:rPr>
              <w:t>3. Neurobiology and Social Work</w:t>
            </w:r>
          </w:p>
          <w:p w14:paraId="1513FFAE" w14:textId="77777777" w:rsidR="00793E4D" w:rsidRPr="00793E4D" w:rsidRDefault="00793E4D" w:rsidP="00793E4D">
            <w:pPr>
              <w:rPr>
                <w:rFonts w:cs="Arial"/>
              </w:rPr>
            </w:pPr>
            <w:r w:rsidRPr="00793E4D">
              <w:rPr>
                <w:rFonts w:cs="Arial"/>
              </w:rPr>
              <w:t xml:space="preserve"> </w:t>
            </w:r>
            <w:r w:rsidRPr="00793E4D">
              <w:rPr>
                <w:rFonts w:cs="Arial"/>
              </w:rPr>
              <w:tab/>
              <w:t xml:space="preserve"> </w:t>
            </w:r>
          </w:p>
          <w:p w14:paraId="3B447154" w14:textId="77777777" w:rsidR="00793E4D" w:rsidRPr="00793E4D" w:rsidRDefault="00793E4D" w:rsidP="00793E4D">
            <w:pPr>
              <w:rPr>
                <w:rFonts w:cs="Arial"/>
              </w:rPr>
            </w:pPr>
            <w:r w:rsidRPr="00793E4D">
              <w:rPr>
                <w:rFonts w:cs="Arial"/>
              </w:rPr>
              <w:t xml:space="preserve">4. Biopsychosocial Development in Early Childhood </w:t>
            </w:r>
          </w:p>
          <w:p w14:paraId="4BBC896B" w14:textId="77777777" w:rsidR="00793E4D" w:rsidRPr="00793E4D" w:rsidRDefault="00793E4D" w:rsidP="00793E4D">
            <w:pPr>
              <w:rPr>
                <w:rFonts w:cs="Arial"/>
              </w:rPr>
            </w:pPr>
            <w:r w:rsidRPr="00793E4D">
              <w:rPr>
                <w:rFonts w:cs="Arial"/>
              </w:rPr>
              <w:t xml:space="preserve"> </w:t>
            </w:r>
            <w:r w:rsidRPr="00793E4D">
              <w:rPr>
                <w:rFonts w:cs="Arial"/>
              </w:rPr>
              <w:tab/>
            </w:r>
          </w:p>
          <w:p w14:paraId="1AF0A8E9" w14:textId="77777777" w:rsidR="00793E4D" w:rsidRPr="00793E4D" w:rsidRDefault="00793E4D" w:rsidP="00793E4D">
            <w:pPr>
              <w:rPr>
                <w:rFonts w:cs="Arial"/>
              </w:rPr>
            </w:pPr>
            <w:r w:rsidRPr="00793E4D">
              <w:rPr>
                <w:rFonts w:cs="Arial"/>
              </w:rPr>
              <w:t>5. Personality Theories: Psychodynamic Theories</w:t>
            </w:r>
          </w:p>
          <w:p w14:paraId="1D8CC0B9" w14:textId="77777777" w:rsidR="00793E4D" w:rsidRPr="00793E4D" w:rsidRDefault="00793E4D" w:rsidP="00793E4D">
            <w:pPr>
              <w:rPr>
                <w:rFonts w:cs="Arial"/>
              </w:rPr>
            </w:pPr>
            <w:r w:rsidRPr="00793E4D">
              <w:rPr>
                <w:rFonts w:cs="Arial"/>
              </w:rPr>
              <w:t xml:space="preserve"> </w:t>
            </w:r>
            <w:r w:rsidRPr="00793E4D">
              <w:rPr>
                <w:rFonts w:cs="Arial"/>
              </w:rPr>
              <w:tab/>
            </w:r>
          </w:p>
          <w:p w14:paraId="3BCA3706" w14:textId="77777777" w:rsidR="00793E4D" w:rsidRPr="00793E4D" w:rsidRDefault="00793E4D" w:rsidP="00793E4D">
            <w:pPr>
              <w:rPr>
                <w:rFonts w:cs="Arial"/>
              </w:rPr>
            </w:pPr>
            <w:r w:rsidRPr="00793E4D">
              <w:rPr>
                <w:rFonts w:cs="Arial"/>
              </w:rPr>
              <w:t>6. Personality Theories, Continued: Attachment Theories</w:t>
            </w:r>
          </w:p>
          <w:p w14:paraId="57ADB566" w14:textId="77777777" w:rsidR="00793E4D" w:rsidRPr="00793E4D" w:rsidRDefault="00793E4D" w:rsidP="00793E4D">
            <w:pPr>
              <w:rPr>
                <w:rFonts w:cs="Arial"/>
              </w:rPr>
            </w:pPr>
            <w:r w:rsidRPr="00793E4D">
              <w:rPr>
                <w:rFonts w:cs="Arial"/>
              </w:rPr>
              <w:t xml:space="preserve"> </w:t>
            </w:r>
            <w:r w:rsidRPr="00793E4D">
              <w:rPr>
                <w:rFonts w:cs="Arial"/>
              </w:rPr>
              <w:tab/>
            </w:r>
          </w:p>
          <w:p w14:paraId="3E14EA30" w14:textId="77777777" w:rsidR="00793E4D" w:rsidRPr="00793E4D" w:rsidRDefault="00793E4D" w:rsidP="00793E4D">
            <w:pPr>
              <w:rPr>
                <w:rFonts w:cs="Arial"/>
              </w:rPr>
            </w:pPr>
            <w:r w:rsidRPr="00793E4D">
              <w:rPr>
                <w:rFonts w:cs="Arial"/>
              </w:rPr>
              <w:t>7. Biopsychosocial Development in School-Aged Children</w:t>
            </w:r>
          </w:p>
          <w:p w14:paraId="43690F00" w14:textId="77777777" w:rsidR="00793E4D" w:rsidRPr="00793E4D" w:rsidRDefault="00793E4D" w:rsidP="00793E4D">
            <w:pPr>
              <w:rPr>
                <w:rFonts w:cs="Arial"/>
              </w:rPr>
            </w:pPr>
            <w:r w:rsidRPr="00793E4D">
              <w:rPr>
                <w:rFonts w:cs="Arial"/>
              </w:rPr>
              <w:t xml:space="preserve"> </w:t>
            </w:r>
            <w:r w:rsidRPr="00793E4D">
              <w:rPr>
                <w:rFonts w:cs="Arial"/>
              </w:rPr>
              <w:tab/>
            </w:r>
          </w:p>
          <w:p w14:paraId="30714B7E" w14:textId="77777777" w:rsidR="00793E4D" w:rsidRPr="00793E4D" w:rsidRDefault="00793E4D" w:rsidP="00793E4D">
            <w:pPr>
              <w:rPr>
                <w:rFonts w:cs="Arial"/>
              </w:rPr>
            </w:pPr>
            <w:r w:rsidRPr="00793E4D">
              <w:rPr>
                <w:rFonts w:cs="Arial"/>
              </w:rPr>
              <w:t>8. Learning Theories: Behaviorism</w:t>
            </w:r>
          </w:p>
          <w:p w14:paraId="0569E81C" w14:textId="77777777" w:rsidR="00793E4D" w:rsidRPr="00793E4D" w:rsidRDefault="00793E4D" w:rsidP="00793E4D">
            <w:pPr>
              <w:rPr>
                <w:rFonts w:cs="Arial"/>
              </w:rPr>
            </w:pPr>
            <w:r w:rsidRPr="00793E4D">
              <w:rPr>
                <w:rFonts w:cs="Arial"/>
              </w:rPr>
              <w:t xml:space="preserve"> </w:t>
            </w:r>
            <w:r w:rsidRPr="00793E4D">
              <w:rPr>
                <w:rFonts w:cs="Arial"/>
              </w:rPr>
              <w:tab/>
            </w:r>
          </w:p>
          <w:p w14:paraId="4AFA2AA6" w14:textId="77777777" w:rsidR="00793E4D" w:rsidRPr="00793E4D" w:rsidRDefault="00793E4D" w:rsidP="00793E4D">
            <w:pPr>
              <w:rPr>
                <w:rFonts w:cs="Arial"/>
              </w:rPr>
            </w:pPr>
            <w:r w:rsidRPr="00793E4D">
              <w:rPr>
                <w:rFonts w:cs="Arial"/>
              </w:rPr>
              <w:t>9. Learning Theories, Continued: Cognitive Development and Social Cognitive Theory</w:t>
            </w:r>
          </w:p>
          <w:p w14:paraId="7A431025" w14:textId="77777777" w:rsidR="00793E4D" w:rsidRPr="00793E4D" w:rsidRDefault="00793E4D" w:rsidP="00793E4D">
            <w:pPr>
              <w:rPr>
                <w:rFonts w:cs="Arial"/>
              </w:rPr>
            </w:pPr>
            <w:r w:rsidRPr="00793E4D">
              <w:rPr>
                <w:rFonts w:cs="Arial"/>
              </w:rPr>
              <w:t xml:space="preserve"> </w:t>
            </w:r>
            <w:r w:rsidRPr="00793E4D">
              <w:rPr>
                <w:rFonts w:cs="Arial"/>
              </w:rPr>
              <w:tab/>
            </w:r>
          </w:p>
          <w:p w14:paraId="79CF6694" w14:textId="77777777" w:rsidR="00793E4D" w:rsidRPr="00793E4D" w:rsidRDefault="00793E4D" w:rsidP="00793E4D">
            <w:pPr>
              <w:rPr>
                <w:rFonts w:cs="Arial"/>
              </w:rPr>
            </w:pPr>
            <w:r w:rsidRPr="00793E4D">
              <w:rPr>
                <w:rFonts w:cs="Arial"/>
              </w:rPr>
              <w:t xml:space="preserve">10. Biopsychosocial Development in Adolescence and Early Adulthood </w:t>
            </w:r>
          </w:p>
          <w:p w14:paraId="249F47CF" w14:textId="77777777" w:rsidR="00793E4D" w:rsidRPr="00793E4D" w:rsidRDefault="00793E4D" w:rsidP="00793E4D">
            <w:pPr>
              <w:rPr>
                <w:rFonts w:cs="Arial"/>
              </w:rPr>
            </w:pPr>
            <w:r w:rsidRPr="00793E4D">
              <w:rPr>
                <w:rFonts w:cs="Arial"/>
              </w:rPr>
              <w:t xml:space="preserve"> Developmental milestones</w:t>
            </w:r>
          </w:p>
          <w:p w14:paraId="0D929669" w14:textId="77777777" w:rsidR="00793E4D" w:rsidRPr="00793E4D" w:rsidRDefault="00793E4D" w:rsidP="00793E4D">
            <w:pPr>
              <w:rPr>
                <w:rFonts w:cs="Arial"/>
              </w:rPr>
            </w:pPr>
            <w:r w:rsidRPr="00793E4D">
              <w:rPr>
                <w:rFonts w:cs="Arial"/>
              </w:rPr>
              <w:t xml:space="preserve"> </w:t>
            </w:r>
            <w:r w:rsidRPr="00793E4D">
              <w:rPr>
                <w:rFonts w:cs="Arial"/>
              </w:rPr>
              <w:tab/>
            </w:r>
          </w:p>
          <w:p w14:paraId="4BA0F530" w14:textId="77777777" w:rsidR="00793E4D" w:rsidRPr="00793E4D" w:rsidRDefault="00793E4D" w:rsidP="00793E4D">
            <w:pPr>
              <w:rPr>
                <w:rFonts w:cs="Arial"/>
              </w:rPr>
            </w:pPr>
            <w:r w:rsidRPr="00793E4D">
              <w:rPr>
                <w:rFonts w:cs="Arial"/>
              </w:rPr>
              <w:t xml:space="preserve">11. Biopsychosocial Development in Middle and Older Adulthood </w:t>
            </w:r>
          </w:p>
          <w:p w14:paraId="78EB115E" w14:textId="77777777" w:rsidR="00793E4D" w:rsidRPr="00793E4D" w:rsidRDefault="00793E4D" w:rsidP="00793E4D">
            <w:pPr>
              <w:rPr>
                <w:rFonts w:cs="Arial"/>
              </w:rPr>
            </w:pPr>
          </w:p>
          <w:p w14:paraId="6D0648AB" w14:textId="77777777" w:rsidR="00793E4D" w:rsidRPr="00793E4D" w:rsidRDefault="00793E4D" w:rsidP="00793E4D">
            <w:pPr>
              <w:rPr>
                <w:rFonts w:cs="Arial"/>
              </w:rPr>
            </w:pPr>
            <w:r w:rsidRPr="00793E4D">
              <w:rPr>
                <w:rFonts w:cs="Arial"/>
              </w:rPr>
              <w:t>12. Social Networks and Social Support</w:t>
            </w:r>
          </w:p>
          <w:p w14:paraId="251EBC56" w14:textId="77777777" w:rsidR="00793E4D" w:rsidRPr="00793E4D" w:rsidRDefault="00793E4D" w:rsidP="00793E4D">
            <w:pPr>
              <w:rPr>
                <w:rFonts w:cs="Arial"/>
              </w:rPr>
            </w:pPr>
            <w:r w:rsidRPr="00793E4D">
              <w:rPr>
                <w:rFonts w:cs="Arial"/>
              </w:rPr>
              <w:t xml:space="preserve"> </w:t>
            </w:r>
            <w:r w:rsidRPr="00793E4D">
              <w:rPr>
                <w:rFonts w:cs="Arial"/>
              </w:rPr>
              <w:tab/>
            </w:r>
          </w:p>
          <w:p w14:paraId="272BFE98" w14:textId="77777777" w:rsidR="00793E4D" w:rsidRPr="00793E4D" w:rsidRDefault="00793E4D" w:rsidP="00793E4D">
            <w:pPr>
              <w:rPr>
                <w:rFonts w:cs="Arial"/>
              </w:rPr>
            </w:pPr>
            <w:r w:rsidRPr="00793E4D">
              <w:rPr>
                <w:rFonts w:cs="Arial"/>
              </w:rPr>
              <w:t>13. Theories of Social Conflict and Social Identity</w:t>
            </w:r>
          </w:p>
          <w:p w14:paraId="5DD2CE68" w14:textId="77777777" w:rsidR="00793E4D" w:rsidRPr="00793E4D" w:rsidRDefault="00793E4D" w:rsidP="00793E4D">
            <w:pPr>
              <w:rPr>
                <w:rFonts w:cs="Arial"/>
              </w:rPr>
            </w:pPr>
            <w:r w:rsidRPr="00793E4D">
              <w:rPr>
                <w:rFonts w:cs="Arial"/>
              </w:rPr>
              <w:t xml:space="preserve"> </w:t>
            </w:r>
            <w:r w:rsidRPr="00793E4D">
              <w:rPr>
                <w:rFonts w:cs="Arial"/>
              </w:rPr>
              <w:tab/>
            </w:r>
          </w:p>
          <w:p w14:paraId="71E2C675" w14:textId="7B4546AA" w:rsidR="00793E4D" w:rsidRPr="00793E4D" w:rsidRDefault="00793E4D" w:rsidP="00793E4D">
            <w:pPr>
              <w:rPr>
                <w:rFonts w:cs="Arial"/>
              </w:rPr>
            </w:pPr>
            <w:r w:rsidRPr="00793E4D">
              <w:rPr>
                <w:rFonts w:cs="Arial"/>
              </w:rPr>
              <w:t>14. Neurobiology and Social Relations</w:t>
            </w:r>
          </w:p>
        </w:tc>
      </w:tr>
    </w:tbl>
    <w:p w14:paraId="4FEFED6B" w14:textId="78EA7E0F" w:rsidR="0003413F" w:rsidRDefault="0003413F">
      <w:pPr>
        <w:rPr>
          <w:rFonts w:cs="Arial"/>
          <w:szCs w:val="24"/>
        </w:rPr>
      </w:pPr>
      <w:r>
        <w:rPr>
          <w:rFonts w:cs="Arial"/>
          <w:szCs w:val="24"/>
        </w:rPr>
        <w:br w:type="page"/>
      </w:r>
    </w:p>
    <w:p w14:paraId="0FCBB930" w14:textId="77777777" w:rsidR="003A4C73" w:rsidRDefault="003A4C73">
      <w:pPr>
        <w:rPr>
          <w:rFonts w:cs="Arial"/>
        </w:rPr>
        <w:sectPr w:rsidR="003A4C73" w:rsidSect="00CA50A8">
          <w:pgSz w:w="15840" w:h="12240" w:orient="landscape" w:code="1"/>
          <w:pgMar w:top="1440" w:right="1440" w:bottom="1440" w:left="1440" w:header="720" w:footer="720" w:gutter="0"/>
          <w:cols w:space="720"/>
          <w:docGrid w:linePitch="360"/>
        </w:sectPr>
      </w:pPr>
    </w:p>
    <w:p w14:paraId="39C32CCF" w14:textId="5E236AF9" w:rsidR="00361E5F" w:rsidRPr="008C438C" w:rsidRDefault="00361E5F">
      <w:pPr>
        <w:rPr>
          <w:rFonts w:cs="Arial"/>
        </w:rPr>
      </w:pPr>
    </w:p>
    <w:p w14:paraId="0F9AD679"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4608D6" w:rsidRPr="008C438C" w14:paraId="43F03360" w14:textId="77777777" w:rsidTr="004608D6">
        <w:trPr>
          <w:cantSplit/>
          <w:tblHeader/>
        </w:trPr>
        <w:tc>
          <w:tcPr>
            <w:tcW w:w="6318" w:type="dxa"/>
            <w:shd w:val="clear" w:color="auto" w:fill="C00000"/>
            <w:vAlign w:val="center"/>
          </w:tcPr>
          <w:p w14:paraId="10A2B421"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14:paraId="4CE510F5"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14:paraId="0AC85EF9" w14:textId="77777777" w:rsidR="004608D6" w:rsidRPr="008C438C" w:rsidRDefault="004608D6" w:rsidP="004608D6">
            <w:pPr>
              <w:keepNext/>
              <w:jc w:val="center"/>
              <w:rPr>
                <w:rFonts w:cs="Arial"/>
                <w:b/>
                <w:bCs/>
                <w:color w:val="FFFFFF"/>
              </w:rPr>
            </w:pPr>
            <w:r w:rsidRPr="008C438C">
              <w:rPr>
                <w:rFonts w:cs="Arial"/>
                <w:b/>
                <w:bCs/>
                <w:color w:val="FFFFFF"/>
              </w:rPr>
              <w:t>% of Final Grade</w:t>
            </w:r>
          </w:p>
        </w:tc>
      </w:tr>
      <w:tr w:rsidR="004608D6" w:rsidRPr="008C438C" w14:paraId="406C52B1" w14:textId="77777777" w:rsidTr="004608D6">
        <w:trPr>
          <w:cantSplit/>
        </w:trPr>
        <w:tc>
          <w:tcPr>
            <w:tcW w:w="6318" w:type="dxa"/>
            <w:tcBorders>
              <w:top w:val="single" w:sz="8" w:space="0" w:color="C0504D"/>
              <w:left w:val="single" w:sz="8" w:space="0" w:color="C0504D"/>
              <w:bottom w:val="single" w:sz="8" w:space="0" w:color="C0504D"/>
            </w:tcBorders>
          </w:tcPr>
          <w:p w14:paraId="70EFB733" w14:textId="77777777" w:rsidR="004608D6" w:rsidRPr="009F2E95" w:rsidRDefault="004608D6" w:rsidP="004608D6">
            <w:pPr>
              <w:pStyle w:val="ListParagraph"/>
              <w:numPr>
                <w:ilvl w:val="0"/>
                <w:numId w:val="23"/>
              </w:numPr>
              <w:tabs>
                <w:tab w:val="left" w:pos="270"/>
              </w:tabs>
              <w:ind w:left="0" w:firstLine="0"/>
              <w:rPr>
                <w:rFonts w:cs="Arial"/>
                <w:b/>
                <w:bCs/>
                <w:color w:val="000000"/>
                <w:sz w:val="22"/>
                <w:szCs w:val="22"/>
              </w:rPr>
            </w:pPr>
            <w:r>
              <w:rPr>
                <w:rFonts w:cs="Arial"/>
                <w:b/>
                <w:bCs/>
                <w:color w:val="000000"/>
                <w:sz w:val="22"/>
                <w:szCs w:val="22"/>
              </w:rPr>
              <w:t>Bio-psycho-social reflection</w:t>
            </w:r>
          </w:p>
          <w:p w14:paraId="37540AC0" w14:textId="77777777" w:rsidR="004608D6" w:rsidRPr="009F2E95" w:rsidRDefault="004608D6" w:rsidP="004608D6">
            <w:pPr>
              <w:pStyle w:val="ListParagraph"/>
              <w:numPr>
                <w:ilvl w:val="0"/>
                <w:numId w:val="23"/>
              </w:numPr>
              <w:tabs>
                <w:tab w:val="left" w:pos="270"/>
              </w:tabs>
              <w:ind w:left="0" w:firstLine="0"/>
              <w:rPr>
                <w:rFonts w:cs="Arial"/>
                <w:b/>
                <w:bCs/>
              </w:rPr>
            </w:pPr>
            <w:r>
              <w:rPr>
                <w:rFonts w:cs="Arial"/>
                <w:b/>
                <w:bCs/>
                <w:color w:val="000000"/>
                <w:sz w:val="22"/>
                <w:szCs w:val="22"/>
              </w:rPr>
              <w:t xml:space="preserve">In-class </w:t>
            </w:r>
            <w:r w:rsidRPr="009F2E95">
              <w:rPr>
                <w:rFonts w:cs="Arial"/>
                <w:b/>
                <w:bCs/>
                <w:color w:val="000000"/>
                <w:sz w:val="22"/>
                <w:szCs w:val="22"/>
              </w:rPr>
              <w:t>Quiz: Neurobiology</w:t>
            </w:r>
          </w:p>
        </w:tc>
        <w:tc>
          <w:tcPr>
            <w:tcW w:w="1613" w:type="dxa"/>
            <w:tcBorders>
              <w:top w:val="single" w:sz="8" w:space="0" w:color="C0504D"/>
              <w:bottom w:val="single" w:sz="8" w:space="0" w:color="C0504D"/>
            </w:tcBorders>
          </w:tcPr>
          <w:p w14:paraId="2E2D3EE5" w14:textId="77777777" w:rsidR="004608D6" w:rsidRDefault="004608D6" w:rsidP="004608D6">
            <w:pPr>
              <w:jc w:val="center"/>
              <w:rPr>
                <w:rFonts w:cs="Arial"/>
                <w:sz w:val="22"/>
                <w:szCs w:val="22"/>
              </w:rPr>
            </w:pPr>
            <w:r w:rsidRPr="008B6D54">
              <w:rPr>
                <w:rFonts w:cs="Arial"/>
                <w:sz w:val="22"/>
                <w:szCs w:val="22"/>
              </w:rPr>
              <w:t xml:space="preserve">Unit </w:t>
            </w:r>
            <w:r>
              <w:rPr>
                <w:rFonts w:cs="Arial"/>
                <w:sz w:val="22"/>
                <w:szCs w:val="22"/>
              </w:rPr>
              <w:t>2</w:t>
            </w:r>
          </w:p>
          <w:p w14:paraId="18D29430" w14:textId="77777777" w:rsidR="004608D6" w:rsidRPr="008B6D54" w:rsidRDefault="004608D6" w:rsidP="004608D6">
            <w:pPr>
              <w:jc w:val="center"/>
              <w:rPr>
                <w:rFonts w:cs="Arial"/>
                <w:sz w:val="22"/>
                <w:szCs w:val="22"/>
              </w:rPr>
            </w:pPr>
            <w:r w:rsidRPr="008B6D54">
              <w:rPr>
                <w:rFonts w:cs="Arial"/>
                <w:sz w:val="22"/>
                <w:szCs w:val="22"/>
              </w:rPr>
              <w:t xml:space="preserve">Unit </w:t>
            </w:r>
            <w:r>
              <w:rPr>
                <w:rFonts w:cs="Arial"/>
                <w:sz w:val="22"/>
                <w:szCs w:val="22"/>
              </w:rPr>
              <w:t>3</w:t>
            </w:r>
          </w:p>
        </w:tc>
        <w:tc>
          <w:tcPr>
            <w:tcW w:w="1537" w:type="dxa"/>
            <w:tcBorders>
              <w:top w:val="single" w:sz="8" w:space="0" w:color="C0504D"/>
              <w:bottom w:val="single" w:sz="8" w:space="0" w:color="C0504D"/>
              <w:right w:val="single" w:sz="8" w:space="0" w:color="C0504D"/>
            </w:tcBorders>
          </w:tcPr>
          <w:p w14:paraId="618BA35E" w14:textId="77777777" w:rsidR="004608D6" w:rsidRDefault="004608D6" w:rsidP="004608D6">
            <w:pPr>
              <w:jc w:val="center"/>
              <w:rPr>
                <w:rFonts w:cs="Arial"/>
                <w:sz w:val="22"/>
                <w:szCs w:val="22"/>
              </w:rPr>
            </w:pPr>
            <w:r>
              <w:rPr>
                <w:rFonts w:cs="Arial"/>
                <w:sz w:val="22"/>
                <w:szCs w:val="22"/>
              </w:rPr>
              <w:t>5</w:t>
            </w:r>
            <w:r w:rsidRPr="008B6D54">
              <w:rPr>
                <w:rFonts w:cs="Arial"/>
                <w:sz w:val="22"/>
                <w:szCs w:val="22"/>
              </w:rPr>
              <w:t>%</w:t>
            </w:r>
          </w:p>
          <w:p w14:paraId="45073440" w14:textId="77777777" w:rsidR="004608D6" w:rsidRPr="008B6D54" w:rsidRDefault="004608D6" w:rsidP="004608D6">
            <w:pPr>
              <w:jc w:val="center"/>
              <w:rPr>
                <w:rFonts w:cs="Arial"/>
                <w:sz w:val="22"/>
                <w:szCs w:val="22"/>
              </w:rPr>
            </w:pPr>
            <w:r>
              <w:rPr>
                <w:rFonts w:cs="Arial"/>
                <w:sz w:val="22"/>
                <w:szCs w:val="22"/>
              </w:rPr>
              <w:t>5%</w:t>
            </w:r>
          </w:p>
        </w:tc>
      </w:tr>
      <w:tr w:rsidR="004608D6" w:rsidRPr="008C438C" w14:paraId="51471BAB" w14:textId="77777777" w:rsidTr="004608D6">
        <w:trPr>
          <w:cantSplit/>
        </w:trPr>
        <w:tc>
          <w:tcPr>
            <w:tcW w:w="6318" w:type="dxa"/>
          </w:tcPr>
          <w:p w14:paraId="16AD292B" w14:textId="77777777" w:rsidR="004608D6" w:rsidRDefault="004608D6" w:rsidP="004608D6">
            <w:pPr>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nvironment</w:t>
            </w:r>
            <w:r>
              <w:rPr>
                <w:rFonts w:cs="Arial"/>
                <w:b/>
                <w:bCs/>
                <w:color w:val="000000"/>
                <w:sz w:val="22"/>
                <w:szCs w:val="22"/>
              </w:rPr>
              <w:t xml:space="preserve"> Case Analysis </w:t>
            </w:r>
          </w:p>
        </w:tc>
        <w:tc>
          <w:tcPr>
            <w:tcW w:w="1613" w:type="dxa"/>
          </w:tcPr>
          <w:p w14:paraId="0C111A6F" w14:textId="77777777" w:rsidR="004608D6" w:rsidRPr="00A202EA" w:rsidRDefault="004608D6" w:rsidP="004608D6">
            <w:pPr>
              <w:jc w:val="center"/>
              <w:rPr>
                <w:rFonts w:cs="Arial"/>
                <w:sz w:val="22"/>
                <w:szCs w:val="22"/>
              </w:rPr>
            </w:pPr>
            <w:r w:rsidRPr="00A202EA">
              <w:rPr>
                <w:rFonts w:cs="Arial"/>
                <w:sz w:val="22"/>
                <w:szCs w:val="22"/>
              </w:rPr>
              <w:t>Unit 5</w:t>
            </w:r>
          </w:p>
        </w:tc>
        <w:tc>
          <w:tcPr>
            <w:tcW w:w="1537" w:type="dxa"/>
          </w:tcPr>
          <w:p w14:paraId="072FD691" w14:textId="77777777" w:rsidR="004608D6" w:rsidRPr="00A202EA" w:rsidRDefault="004608D6" w:rsidP="004608D6">
            <w:pPr>
              <w:jc w:val="center"/>
              <w:rPr>
                <w:rFonts w:cs="Arial"/>
                <w:sz w:val="22"/>
                <w:szCs w:val="22"/>
              </w:rPr>
            </w:pPr>
            <w:r w:rsidRPr="00A202EA">
              <w:rPr>
                <w:rFonts w:cs="Arial"/>
                <w:sz w:val="22"/>
                <w:szCs w:val="22"/>
              </w:rPr>
              <w:t>10%</w:t>
            </w:r>
          </w:p>
        </w:tc>
      </w:tr>
      <w:tr w:rsidR="004608D6" w:rsidRPr="008C438C" w14:paraId="2C59F65C" w14:textId="77777777" w:rsidTr="004608D6">
        <w:trPr>
          <w:cantSplit/>
        </w:trPr>
        <w:tc>
          <w:tcPr>
            <w:tcW w:w="6318" w:type="dxa"/>
          </w:tcPr>
          <w:p w14:paraId="2FFD424B" w14:textId="77777777" w:rsidR="004608D6" w:rsidRPr="008C438C" w:rsidRDefault="004608D6" w:rsidP="004608D6">
            <w:pPr>
              <w:rPr>
                <w:rFonts w:cs="Arial"/>
              </w:rPr>
            </w:pPr>
            <w:r>
              <w:rPr>
                <w:rFonts w:cs="Arial"/>
                <w:b/>
                <w:bCs/>
                <w:color w:val="000000"/>
                <w:sz w:val="22"/>
                <w:szCs w:val="22"/>
              </w:rPr>
              <w:t xml:space="preserve">4) Take-home Quizzes: Theoretical Analysis </w:t>
            </w:r>
            <w:r w:rsidRPr="008C438C">
              <w:rPr>
                <w:rFonts w:cs="Arial"/>
                <w:b/>
                <w:bCs/>
                <w:color w:val="000000"/>
                <w:sz w:val="22"/>
                <w:szCs w:val="22"/>
              </w:rPr>
              <w:tab/>
            </w:r>
          </w:p>
        </w:tc>
        <w:tc>
          <w:tcPr>
            <w:tcW w:w="1613" w:type="dxa"/>
          </w:tcPr>
          <w:p w14:paraId="21E5028D" w14:textId="77777777" w:rsidR="004608D6" w:rsidRPr="00A202EA" w:rsidRDefault="004608D6" w:rsidP="004608D6">
            <w:pPr>
              <w:jc w:val="center"/>
              <w:rPr>
                <w:rFonts w:cs="Arial"/>
                <w:sz w:val="22"/>
                <w:szCs w:val="22"/>
              </w:rPr>
            </w:pPr>
            <w:r w:rsidRPr="00A202EA">
              <w:rPr>
                <w:rFonts w:cs="Arial"/>
                <w:sz w:val="22"/>
                <w:szCs w:val="22"/>
              </w:rPr>
              <w:t>Unit 8, 11</w:t>
            </w:r>
          </w:p>
        </w:tc>
        <w:tc>
          <w:tcPr>
            <w:tcW w:w="1537" w:type="dxa"/>
          </w:tcPr>
          <w:p w14:paraId="699FA3C0" w14:textId="77777777" w:rsidR="004608D6" w:rsidRPr="00A202EA" w:rsidRDefault="004608D6" w:rsidP="004608D6">
            <w:pPr>
              <w:jc w:val="center"/>
              <w:rPr>
                <w:rFonts w:cs="Arial"/>
                <w:sz w:val="22"/>
                <w:szCs w:val="22"/>
              </w:rPr>
            </w:pPr>
            <w:r w:rsidRPr="00A202EA">
              <w:rPr>
                <w:rFonts w:cs="Arial"/>
                <w:sz w:val="22"/>
                <w:szCs w:val="22"/>
              </w:rPr>
              <w:t>40%</w:t>
            </w:r>
          </w:p>
        </w:tc>
      </w:tr>
      <w:tr w:rsidR="004608D6" w:rsidRPr="00634208" w14:paraId="3BC7F56E" w14:textId="77777777" w:rsidTr="004608D6">
        <w:trPr>
          <w:cantSplit/>
        </w:trPr>
        <w:tc>
          <w:tcPr>
            <w:tcW w:w="6318" w:type="dxa"/>
            <w:tcBorders>
              <w:top w:val="single" w:sz="8" w:space="0" w:color="C0504D"/>
              <w:left w:val="single" w:sz="8" w:space="0" w:color="C0504D"/>
              <w:bottom w:val="single" w:sz="8" w:space="0" w:color="C0504D"/>
            </w:tcBorders>
          </w:tcPr>
          <w:p w14:paraId="124CF9B2" w14:textId="77777777" w:rsidR="004608D6" w:rsidRPr="00634208" w:rsidRDefault="004608D6" w:rsidP="004608D6">
            <w:pPr>
              <w:rPr>
                <w:rFonts w:cs="Arial"/>
                <w:sz w:val="22"/>
                <w:szCs w:val="22"/>
              </w:rPr>
            </w:pPr>
            <w:r>
              <w:rPr>
                <w:rFonts w:cs="Arial"/>
                <w:b/>
                <w:bCs/>
                <w:sz w:val="22"/>
                <w:szCs w:val="22"/>
              </w:rPr>
              <w:t>5) Life History Interview and Oral Presentation</w:t>
            </w:r>
          </w:p>
        </w:tc>
        <w:tc>
          <w:tcPr>
            <w:tcW w:w="1613" w:type="dxa"/>
            <w:tcBorders>
              <w:top w:val="single" w:sz="8" w:space="0" w:color="C0504D"/>
              <w:bottom w:val="single" w:sz="8" w:space="0" w:color="C0504D"/>
            </w:tcBorders>
          </w:tcPr>
          <w:p w14:paraId="2E13E613" w14:textId="77777777" w:rsidR="004608D6" w:rsidRPr="00634208" w:rsidRDefault="004608D6" w:rsidP="004608D6">
            <w:pPr>
              <w:jc w:val="center"/>
              <w:rPr>
                <w:rFonts w:cs="Arial"/>
                <w:sz w:val="22"/>
                <w:szCs w:val="22"/>
              </w:rPr>
            </w:pPr>
            <w:r>
              <w:rPr>
                <w:rFonts w:cs="Arial"/>
                <w:sz w:val="22"/>
                <w:szCs w:val="22"/>
              </w:rPr>
              <w:t xml:space="preserve">Unit 14, 15, </w:t>
            </w:r>
          </w:p>
        </w:tc>
        <w:tc>
          <w:tcPr>
            <w:tcW w:w="1537" w:type="dxa"/>
            <w:tcBorders>
              <w:top w:val="single" w:sz="8" w:space="0" w:color="C0504D"/>
              <w:bottom w:val="single" w:sz="8" w:space="0" w:color="C0504D"/>
              <w:right w:val="single" w:sz="8" w:space="0" w:color="C0504D"/>
            </w:tcBorders>
          </w:tcPr>
          <w:p w14:paraId="4C6E3A86" w14:textId="77777777" w:rsidR="004608D6" w:rsidRPr="00634208" w:rsidRDefault="004608D6" w:rsidP="004608D6">
            <w:pPr>
              <w:jc w:val="center"/>
              <w:rPr>
                <w:rFonts w:cs="Arial"/>
                <w:sz w:val="22"/>
                <w:szCs w:val="22"/>
              </w:rPr>
            </w:pPr>
            <w:r w:rsidRPr="00634208">
              <w:rPr>
                <w:rFonts w:cs="Arial"/>
                <w:sz w:val="22"/>
                <w:szCs w:val="22"/>
              </w:rPr>
              <w:t>3</w:t>
            </w:r>
            <w:r>
              <w:rPr>
                <w:rFonts w:cs="Arial"/>
                <w:sz w:val="22"/>
                <w:szCs w:val="22"/>
              </w:rPr>
              <w:t>0</w:t>
            </w:r>
            <w:r w:rsidRPr="00634208">
              <w:rPr>
                <w:rFonts w:cs="Arial"/>
                <w:sz w:val="22"/>
                <w:szCs w:val="22"/>
              </w:rPr>
              <w:t>%</w:t>
            </w:r>
          </w:p>
        </w:tc>
      </w:tr>
      <w:tr w:rsidR="004608D6" w:rsidRPr="00634208" w14:paraId="5CF5C72B" w14:textId="77777777" w:rsidTr="004608D6">
        <w:trPr>
          <w:cantSplit/>
        </w:trPr>
        <w:tc>
          <w:tcPr>
            <w:tcW w:w="6318" w:type="dxa"/>
            <w:tcBorders>
              <w:top w:val="single" w:sz="8" w:space="0" w:color="C0504D"/>
              <w:left w:val="single" w:sz="8" w:space="0" w:color="C0504D"/>
              <w:bottom w:val="single" w:sz="8" w:space="0" w:color="C0504D"/>
            </w:tcBorders>
          </w:tcPr>
          <w:p w14:paraId="011F5322" w14:textId="77777777" w:rsidR="004608D6" w:rsidRPr="00634208" w:rsidRDefault="004608D6" w:rsidP="004608D6">
            <w:pPr>
              <w:rPr>
                <w:rFonts w:cs="Arial"/>
                <w:sz w:val="22"/>
                <w:szCs w:val="22"/>
              </w:rPr>
            </w:pPr>
            <w:r>
              <w:rPr>
                <w:rFonts w:cs="Arial"/>
                <w:b/>
                <w:bCs/>
                <w:sz w:val="22"/>
                <w:szCs w:val="22"/>
              </w:rPr>
              <w:t>6) Class Participation</w:t>
            </w:r>
          </w:p>
        </w:tc>
        <w:tc>
          <w:tcPr>
            <w:tcW w:w="1613" w:type="dxa"/>
            <w:tcBorders>
              <w:top w:val="single" w:sz="8" w:space="0" w:color="C0504D"/>
              <w:bottom w:val="single" w:sz="8" w:space="0" w:color="C0504D"/>
            </w:tcBorders>
          </w:tcPr>
          <w:p w14:paraId="29C4EE7C" w14:textId="77777777" w:rsidR="004608D6" w:rsidRPr="00634208" w:rsidRDefault="004608D6" w:rsidP="004608D6">
            <w:pPr>
              <w:jc w:val="center"/>
              <w:rPr>
                <w:rFonts w:cs="Arial"/>
                <w:sz w:val="22"/>
                <w:szCs w:val="22"/>
              </w:rPr>
            </w:pPr>
            <w:r>
              <w:rPr>
                <w:rFonts w:cs="Arial"/>
                <w:sz w:val="22"/>
                <w:szCs w:val="22"/>
              </w:rPr>
              <w:t xml:space="preserve">Ongoing </w:t>
            </w:r>
          </w:p>
        </w:tc>
        <w:tc>
          <w:tcPr>
            <w:tcW w:w="1537" w:type="dxa"/>
            <w:tcBorders>
              <w:top w:val="single" w:sz="8" w:space="0" w:color="C0504D"/>
              <w:bottom w:val="single" w:sz="8" w:space="0" w:color="C0504D"/>
              <w:right w:val="single" w:sz="8" w:space="0" w:color="C0504D"/>
            </w:tcBorders>
          </w:tcPr>
          <w:p w14:paraId="02FDC832" w14:textId="77777777" w:rsidR="004608D6" w:rsidRPr="00634208" w:rsidRDefault="004608D6" w:rsidP="004608D6">
            <w:pPr>
              <w:jc w:val="center"/>
              <w:rPr>
                <w:rFonts w:cs="Arial"/>
                <w:sz w:val="22"/>
                <w:szCs w:val="22"/>
              </w:rPr>
            </w:pPr>
            <w:r>
              <w:rPr>
                <w:rFonts w:cs="Arial"/>
                <w:sz w:val="22"/>
                <w:szCs w:val="22"/>
              </w:rPr>
              <w:t>10</w:t>
            </w:r>
            <w:r w:rsidRPr="00634208">
              <w:rPr>
                <w:rFonts w:cs="Arial"/>
                <w:sz w:val="22"/>
                <w:szCs w:val="22"/>
              </w:rPr>
              <w:t>%</w:t>
            </w:r>
          </w:p>
        </w:tc>
      </w:tr>
    </w:tbl>
    <w:p w14:paraId="5B40A3D7" w14:textId="77777777"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14:paraId="78C4EEA7" w14:textId="25CA572E"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Pr="00EF4FA2">
        <w:rPr>
          <w:rFonts w:cs="Arial"/>
          <w:b/>
          <w:bCs/>
          <w:color w:val="000000"/>
          <w:sz w:val="22"/>
          <w:szCs w:val="22"/>
        </w:rPr>
        <w:t>Bio-psycho-social reflection</w:t>
      </w:r>
    </w:p>
    <w:p w14:paraId="3604627F" w14:textId="77777777" w:rsidR="00CC449C" w:rsidRPr="00EF4FA2" w:rsidRDefault="00CC449C" w:rsidP="00CC449C">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 xml:space="preserve">Students will write a brief </w:t>
      </w:r>
      <w:r w:rsidRPr="00EF4FA2">
        <w:rPr>
          <w:rFonts w:asciiTheme="minorBidi" w:hAnsiTheme="minorBidi" w:cstheme="minorBidi"/>
          <w:color w:val="000000" w:themeColor="text1"/>
          <w:sz w:val="22"/>
          <w:szCs w:val="22"/>
          <w:lang w:eastAsia="zh-CN"/>
        </w:rPr>
        <w:t xml:space="preserve">(1-2 pages) description of </w:t>
      </w:r>
      <w:r>
        <w:rPr>
          <w:rFonts w:asciiTheme="minorBidi" w:hAnsiTheme="minorBidi" w:cstheme="minorBidi"/>
          <w:color w:val="000000" w:themeColor="text1"/>
          <w:sz w:val="22"/>
          <w:szCs w:val="22"/>
          <w:lang w:eastAsia="zh-CN"/>
        </w:rPr>
        <w:t>themselves</w:t>
      </w:r>
      <w:r w:rsidRPr="00EF4FA2">
        <w:rPr>
          <w:rFonts w:asciiTheme="minorBidi" w:hAnsiTheme="minorBidi" w:cstheme="minorBidi"/>
          <w:color w:val="000000" w:themeColor="text1"/>
          <w:sz w:val="22"/>
          <w:szCs w:val="22"/>
          <w:lang w:eastAsia="zh-CN"/>
        </w:rPr>
        <w:t xml:space="preserve"> </w:t>
      </w:r>
      <w:r>
        <w:rPr>
          <w:rFonts w:asciiTheme="minorBidi" w:hAnsiTheme="minorBidi" w:cstheme="minorBidi"/>
          <w:color w:val="000000" w:themeColor="text1"/>
          <w:sz w:val="22"/>
          <w:szCs w:val="22"/>
          <w:lang w:eastAsia="zh-CN"/>
        </w:rPr>
        <w:t>from a</w:t>
      </w:r>
      <w:r w:rsidRPr="00EF4FA2">
        <w:rPr>
          <w:rFonts w:asciiTheme="minorBidi" w:hAnsiTheme="minorBidi" w:cstheme="minorBidi"/>
          <w:color w:val="000000" w:themeColor="text1"/>
          <w:sz w:val="22"/>
          <w:szCs w:val="22"/>
          <w:lang w:eastAsia="zh-CN"/>
        </w:rPr>
        <w:t xml:space="preserve"> bio-psycho-social </w:t>
      </w:r>
      <w:r>
        <w:rPr>
          <w:rFonts w:asciiTheme="minorBidi" w:hAnsiTheme="minorBidi" w:cstheme="minorBidi"/>
          <w:color w:val="000000" w:themeColor="text1"/>
          <w:sz w:val="22"/>
          <w:szCs w:val="22"/>
          <w:lang w:eastAsia="zh-CN"/>
        </w:rPr>
        <w:t>perspective.</w:t>
      </w:r>
    </w:p>
    <w:p w14:paraId="6143764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14:paraId="741D8151" w14:textId="77777777"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1, 2, 7</w:t>
      </w:r>
      <w:r w:rsidRPr="008C438C">
        <w:rPr>
          <w:rFonts w:cs="Arial"/>
          <w:i/>
          <w:iCs/>
          <w:color w:val="000000"/>
          <w:sz w:val="22"/>
          <w:szCs w:val="22"/>
        </w:rPr>
        <w:t>.</w:t>
      </w:r>
    </w:p>
    <w:p w14:paraId="2AF70679"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61C02825" w14:textId="77777777" w:rsidR="00CC449C" w:rsidRPr="00EF4FA2" w:rsidRDefault="00CC449C" w:rsidP="00CC449C">
      <w:pPr>
        <w:keepNext/>
        <w:keepLines/>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2) </w:t>
      </w:r>
      <w:r w:rsidRPr="00EF4FA2">
        <w:rPr>
          <w:rFonts w:cs="Arial"/>
          <w:b/>
          <w:bCs/>
          <w:color w:val="000000"/>
          <w:sz w:val="22"/>
          <w:szCs w:val="22"/>
        </w:rPr>
        <w:t>In-class Quiz: Neurobiology (5% of course grade)</w:t>
      </w:r>
    </w:p>
    <w:p w14:paraId="23D10BA1" w14:textId="75F03304" w:rsidR="00CC449C" w:rsidRDefault="00CC449C" w:rsidP="002036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complete an in-class assessment of their </w:t>
      </w:r>
      <w:r w:rsidR="00420348">
        <w:rPr>
          <w:rFonts w:cs="Arial"/>
          <w:color w:val="000000"/>
          <w:sz w:val="22"/>
          <w:szCs w:val="22"/>
        </w:rPr>
        <w:t xml:space="preserve">foundational </w:t>
      </w:r>
      <w:r>
        <w:rPr>
          <w:rFonts w:cs="Arial"/>
          <w:color w:val="000000"/>
          <w:sz w:val="22"/>
          <w:szCs w:val="22"/>
        </w:rPr>
        <w:t>knowledge of neurobiology</w:t>
      </w:r>
      <w:r w:rsidR="00203665">
        <w:rPr>
          <w:rFonts w:cs="Arial"/>
          <w:color w:val="000000"/>
          <w:sz w:val="22"/>
          <w:szCs w:val="22"/>
        </w:rPr>
        <w:t xml:space="preserve"> </w:t>
      </w:r>
    </w:p>
    <w:p w14:paraId="25B7E074"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14:paraId="1A2A8820"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1, 4, 7</w:t>
      </w:r>
      <w:r w:rsidRPr="008C438C">
        <w:rPr>
          <w:rFonts w:cs="Arial"/>
          <w:i/>
          <w:iCs/>
          <w:color w:val="000000"/>
          <w:sz w:val="22"/>
          <w:szCs w:val="22"/>
        </w:rPr>
        <w:t>.</w:t>
      </w:r>
    </w:p>
    <w:p w14:paraId="6CB50020"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D2B6EB"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 xml:space="preserve">nvironment </w:t>
      </w:r>
      <w:r>
        <w:rPr>
          <w:rFonts w:cs="Arial"/>
          <w:b/>
          <w:bCs/>
          <w:color w:val="000000"/>
          <w:sz w:val="22"/>
          <w:szCs w:val="22"/>
        </w:rPr>
        <w:t xml:space="preserve">Paper </w:t>
      </w:r>
      <w:r w:rsidRPr="008C438C">
        <w:rPr>
          <w:rFonts w:cs="Arial"/>
          <w:b/>
          <w:bCs/>
          <w:color w:val="000000"/>
          <w:sz w:val="22"/>
          <w:szCs w:val="22"/>
        </w:rPr>
        <w:t>(1</w:t>
      </w:r>
      <w:r>
        <w:rPr>
          <w:rFonts w:cs="Arial"/>
          <w:b/>
          <w:bCs/>
          <w:color w:val="000000"/>
          <w:sz w:val="22"/>
          <w:szCs w:val="22"/>
        </w:rPr>
        <w:t>0</w:t>
      </w:r>
      <w:r w:rsidRPr="008C438C">
        <w:rPr>
          <w:rFonts w:cs="Arial"/>
          <w:b/>
          <w:bCs/>
          <w:color w:val="000000"/>
          <w:sz w:val="22"/>
          <w:szCs w:val="22"/>
        </w:rPr>
        <w:t>% of course grade)</w:t>
      </w:r>
    </w:p>
    <w:p w14:paraId="0CC059C6"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r>
        <w:rPr>
          <w:rFonts w:cs="Arial"/>
          <w:color w:val="000000"/>
          <w:sz w:val="22"/>
          <w:szCs w:val="22"/>
        </w:rPr>
        <w:t xml:space="preserve">biopsychosocial, </w:t>
      </w:r>
      <w:r w:rsidRPr="008C438C">
        <w:rPr>
          <w:rFonts w:cs="Arial"/>
          <w:color w:val="000000"/>
          <w:sz w:val="22"/>
          <w:szCs w:val="22"/>
        </w:rPr>
        <w:t xml:space="preserve">person-in-environment approach. </w:t>
      </w:r>
    </w:p>
    <w:p w14:paraId="4A40B2E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5</w:t>
      </w:r>
      <w:r w:rsidRPr="008C438C">
        <w:rPr>
          <w:rFonts w:cs="Arial"/>
          <w:b/>
          <w:bCs/>
          <w:color w:val="000000"/>
          <w:sz w:val="22"/>
          <w:szCs w:val="22"/>
        </w:rPr>
        <w:t xml:space="preserve"> </w:t>
      </w:r>
    </w:p>
    <w:p w14:paraId="2F1C4E0A"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1, 2, 4, 7</w:t>
      </w:r>
      <w:r w:rsidRPr="008C438C">
        <w:rPr>
          <w:rFonts w:cs="Arial"/>
          <w:i/>
          <w:iCs/>
          <w:color w:val="000000"/>
          <w:sz w:val="22"/>
          <w:szCs w:val="22"/>
        </w:rPr>
        <w:t>.</w:t>
      </w:r>
    </w:p>
    <w:p w14:paraId="6BEAB4B7"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623BD94"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4) Take-home </w:t>
      </w:r>
      <w:r w:rsidRPr="008C438C">
        <w:rPr>
          <w:rFonts w:cs="Arial"/>
          <w:b/>
          <w:bCs/>
          <w:color w:val="000000"/>
          <w:sz w:val="22"/>
          <w:szCs w:val="22"/>
        </w:rPr>
        <w:t>Quizzes</w:t>
      </w:r>
      <w:r>
        <w:rPr>
          <w:rFonts w:cs="Arial"/>
          <w:b/>
          <w:bCs/>
          <w:color w:val="000000"/>
          <w:sz w:val="22"/>
          <w:szCs w:val="22"/>
        </w:rPr>
        <w:t>: Theoretical Analysis</w:t>
      </w:r>
      <w:r w:rsidRPr="008C438C">
        <w:rPr>
          <w:rFonts w:cs="Arial"/>
          <w:b/>
          <w:bCs/>
          <w:color w:val="000000"/>
          <w:sz w:val="22"/>
          <w:szCs w:val="22"/>
        </w:rPr>
        <w:t xml:space="preserve"> (40% of</w:t>
      </w:r>
      <w:r>
        <w:rPr>
          <w:rFonts w:cs="Arial"/>
          <w:b/>
          <w:bCs/>
          <w:color w:val="000000"/>
          <w:sz w:val="22"/>
          <w:szCs w:val="22"/>
        </w:rPr>
        <w:t xml:space="preserve"> course grade;</w:t>
      </w:r>
      <w:r w:rsidRPr="008C438C">
        <w:rPr>
          <w:rFonts w:cs="Arial"/>
          <w:b/>
          <w:bCs/>
          <w:color w:val="000000"/>
          <w:sz w:val="22"/>
          <w:szCs w:val="22"/>
        </w:rPr>
        <w:t xml:space="preserve"> each </w:t>
      </w:r>
      <w:r>
        <w:rPr>
          <w:rFonts w:cs="Arial"/>
          <w:b/>
          <w:bCs/>
          <w:color w:val="000000"/>
          <w:sz w:val="22"/>
          <w:szCs w:val="22"/>
        </w:rPr>
        <w:t>q</w:t>
      </w:r>
      <w:r w:rsidRPr="008C438C">
        <w:rPr>
          <w:rFonts w:cs="Arial"/>
          <w:b/>
          <w:bCs/>
          <w:color w:val="000000"/>
          <w:sz w:val="22"/>
          <w:szCs w:val="22"/>
        </w:rPr>
        <w:t xml:space="preserve">uiz </w:t>
      </w:r>
      <w:r>
        <w:rPr>
          <w:rFonts w:cs="Arial"/>
          <w:b/>
          <w:bCs/>
          <w:color w:val="000000"/>
          <w:sz w:val="22"/>
          <w:szCs w:val="22"/>
        </w:rPr>
        <w:t xml:space="preserve">is </w:t>
      </w:r>
      <w:r w:rsidRPr="008C438C">
        <w:rPr>
          <w:rFonts w:cs="Arial"/>
          <w:b/>
          <w:bCs/>
          <w:color w:val="000000"/>
          <w:sz w:val="22"/>
          <w:szCs w:val="22"/>
        </w:rPr>
        <w:t>20%)</w:t>
      </w:r>
    </w:p>
    <w:p w14:paraId="442C9C39"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complete two (2) take-home quizzes</w:t>
      </w:r>
      <w:r w:rsidRPr="008C438C">
        <w:rPr>
          <w:rFonts w:cs="Arial"/>
          <w:color w:val="000000"/>
          <w:sz w:val="22"/>
          <w:szCs w:val="22"/>
        </w:rPr>
        <w:t>. Quiz 1 will be based on content</w:t>
      </w:r>
      <w:r>
        <w:rPr>
          <w:rFonts w:cs="Arial"/>
          <w:color w:val="000000"/>
          <w:sz w:val="22"/>
          <w:szCs w:val="22"/>
        </w:rPr>
        <w:t xml:space="preserve"> from Units 4 through 6</w:t>
      </w:r>
      <w:r w:rsidRPr="008C438C">
        <w:rPr>
          <w:rFonts w:cs="Arial"/>
          <w:color w:val="000000"/>
          <w:sz w:val="22"/>
          <w:szCs w:val="22"/>
        </w:rPr>
        <w:t xml:space="preserve"> (</w:t>
      </w:r>
      <w:r>
        <w:rPr>
          <w:rFonts w:cs="Arial"/>
          <w:color w:val="000000"/>
          <w:sz w:val="22"/>
          <w:szCs w:val="22"/>
        </w:rPr>
        <w:t>early childhood development and personality theories</w:t>
      </w:r>
      <w:r w:rsidRPr="008C438C">
        <w:rPr>
          <w:rFonts w:cs="Arial"/>
          <w:color w:val="000000"/>
          <w:sz w:val="22"/>
          <w:szCs w:val="22"/>
        </w:rPr>
        <w:t>)</w:t>
      </w:r>
      <w:r>
        <w:rPr>
          <w:rFonts w:cs="Arial"/>
          <w:color w:val="000000"/>
          <w:sz w:val="22"/>
          <w:szCs w:val="22"/>
        </w:rPr>
        <w:t xml:space="preserve"> and will be due in Unit 8</w:t>
      </w:r>
      <w:r w:rsidRPr="008C438C">
        <w:rPr>
          <w:rFonts w:cs="Arial"/>
          <w:color w:val="000000"/>
          <w:sz w:val="22"/>
          <w:szCs w:val="22"/>
        </w:rPr>
        <w:t xml:space="preserve">. Quiz 2 will be based </w:t>
      </w:r>
      <w:r>
        <w:rPr>
          <w:rFonts w:cs="Arial"/>
          <w:color w:val="000000"/>
          <w:sz w:val="22"/>
          <w:szCs w:val="22"/>
        </w:rPr>
        <w:t>on content from Units 7 through 9</w:t>
      </w:r>
      <w:r w:rsidRPr="008C438C">
        <w:rPr>
          <w:rFonts w:cs="Arial"/>
          <w:color w:val="000000"/>
          <w:sz w:val="22"/>
          <w:szCs w:val="22"/>
        </w:rPr>
        <w:t xml:space="preserve"> (</w:t>
      </w:r>
      <w:r>
        <w:rPr>
          <w:rFonts w:cs="Arial"/>
          <w:color w:val="000000"/>
          <w:sz w:val="22"/>
          <w:szCs w:val="22"/>
        </w:rPr>
        <w:t>school-age child development and learning theories</w:t>
      </w:r>
      <w:r w:rsidRPr="008C438C">
        <w:rPr>
          <w:rFonts w:cs="Arial"/>
          <w:color w:val="000000"/>
          <w:sz w:val="22"/>
          <w:szCs w:val="22"/>
        </w:rPr>
        <w:t>)</w:t>
      </w:r>
      <w:r>
        <w:rPr>
          <w:rFonts w:cs="Arial"/>
          <w:color w:val="000000"/>
          <w:sz w:val="22"/>
          <w:szCs w:val="22"/>
        </w:rPr>
        <w:t xml:space="preserve"> and will be due in Unit 11</w:t>
      </w:r>
      <w:r w:rsidRPr="008C438C">
        <w:rPr>
          <w:rFonts w:cs="Arial"/>
          <w:color w:val="000000"/>
          <w:sz w:val="22"/>
          <w:szCs w:val="22"/>
        </w:rPr>
        <w:t xml:space="preserve">. </w:t>
      </w:r>
    </w:p>
    <w:p w14:paraId="7E721F2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8, 11</w:t>
      </w:r>
      <w:r w:rsidRPr="008C438C">
        <w:rPr>
          <w:rFonts w:cs="Arial"/>
          <w:b/>
          <w:bCs/>
          <w:color w:val="000000"/>
          <w:sz w:val="22"/>
          <w:szCs w:val="22"/>
        </w:rPr>
        <w:t xml:space="preserve"> </w:t>
      </w:r>
    </w:p>
    <w:p w14:paraId="7B22234F"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1, 2, 4, 7</w:t>
      </w:r>
      <w:r w:rsidRPr="008C438C">
        <w:rPr>
          <w:rFonts w:cs="Arial"/>
          <w:i/>
          <w:iCs/>
          <w:color w:val="000000"/>
          <w:sz w:val="22"/>
          <w:szCs w:val="22"/>
        </w:rPr>
        <w:t>.</w:t>
      </w:r>
    </w:p>
    <w:p w14:paraId="67B18F8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1DCE5D2"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Pr="008C438C">
        <w:rPr>
          <w:rFonts w:cs="Arial"/>
          <w:b/>
          <w:bCs/>
          <w:color w:val="000000"/>
          <w:sz w:val="22"/>
          <w:szCs w:val="22"/>
        </w:rPr>
        <w:t xml:space="preserve"> </w:t>
      </w:r>
      <w:r>
        <w:rPr>
          <w:rFonts w:cs="Arial"/>
          <w:b/>
          <w:bCs/>
          <w:color w:val="000000"/>
          <w:sz w:val="22"/>
          <w:szCs w:val="22"/>
        </w:rPr>
        <w:t>Life History Interview and Oral Presentation (30</w:t>
      </w:r>
      <w:r w:rsidRPr="008C438C">
        <w:rPr>
          <w:rFonts w:cs="Arial"/>
          <w:b/>
          <w:bCs/>
          <w:color w:val="000000"/>
          <w:sz w:val="22"/>
          <w:szCs w:val="22"/>
        </w:rPr>
        <w:t>% of course grade)</w:t>
      </w:r>
    </w:p>
    <w:p w14:paraId="32697BB6"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 Students also will present their work in class.</w:t>
      </w:r>
    </w:p>
    <w:p w14:paraId="13BBC77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14, 15</w:t>
      </w:r>
    </w:p>
    <w:p w14:paraId="25DFEB9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student learning outcomes 1, 2, 3, 4, 7.</w:t>
      </w:r>
    </w:p>
    <w:p w14:paraId="1A5E8F2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8A75A1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6) </w:t>
      </w:r>
      <w:r w:rsidRPr="008C438C">
        <w:rPr>
          <w:rFonts w:cs="Arial"/>
          <w:b/>
          <w:bCs/>
          <w:color w:val="000000"/>
          <w:sz w:val="22"/>
          <w:szCs w:val="22"/>
        </w:rPr>
        <w:t xml:space="preserve">Class Participation (10% of </w:t>
      </w:r>
      <w:r>
        <w:rPr>
          <w:rFonts w:cs="Arial"/>
          <w:b/>
          <w:bCs/>
          <w:color w:val="000000"/>
          <w:sz w:val="22"/>
          <w:szCs w:val="22"/>
        </w:rPr>
        <w:t>c</w:t>
      </w:r>
      <w:r w:rsidRPr="008C438C">
        <w:rPr>
          <w:rFonts w:cs="Arial"/>
          <w:b/>
          <w:bCs/>
          <w:color w:val="000000"/>
          <w:sz w:val="22"/>
          <w:szCs w:val="22"/>
        </w:rPr>
        <w:t xml:space="preserve">ourse </w:t>
      </w:r>
      <w:r>
        <w:rPr>
          <w:rFonts w:cs="Arial"/>
          <w:b/>
          <w:bCs/>
          <w:color w:val="000000"/>
          <w:sz w:val="22"/>
          <w:szCs w:val="22"/>
        </w:rPr>
        <w:t>g</w:t>
      </w:r>
      <w:r w:rsidRPr="008C438C">
        <w:rPr>
          <w:rFonts w:cs="Arial"/>
          <w:b/>
          <w:bCs/>
          <w:color w:val="000000"/>
          <w:sz w:val="22"/>
          <w:szCs w:val="22"/>
        </w:rPr>
        <w:t>rade)</w:t>
      </w:r>
    </w:p>
    <w:p w14:paraId="0738B6D2" w14:textId="77777777" w:rsidR="00CC449C" w:rsidRPr="00276152" w:rsidRDefault="00CC449C" w:rsidP="00CC449C">
      <w:pPr>
        <w:pStyle w:val="BodyText"/>
        <w:rPr>
          <w:color w:val="000000"/>
          <w:sz w:val="22"/>
          <w:szCs w:val="22"/>
        </w:rPr>
      </w:pPr>
      <w:r w:rsidRPr="008C438C">
        <w:rPr>
          <w:color w:val="000000"/>
          <w:sz w:val="22"/>
          <w:szCs w:val="22"/>
        </w:rPr>
        <w:t xml:space="preserve">Students’ active involvement in the class is considered essential to their growth as practitioners. Consistent attendance, preparation for and participation in class discussions and activities, </w:t>
      </w:r>
      <w:r w:rsidRPr="008C438C">
        <w:rPr>
          <w:color w:val="000000"/>
          <w:sz w:val="22"/>
          <w:szCs w:val="22"/>
        </w:rPr>
        <w:lastRenderedPageBreak/>
        <w:t xml:space="preserve">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14:paraId="7BE257F4"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355538A9" w14:textId="77777777" w:rsidR="000D4C1F" w:rsidRPr="008C438C" w:rsidRDefault="000D4C1F" w:rsidP="000D4C1F">
      <w:pPr>
        <w:pStyle w:val="Heading2"/>
        <w:spacing w:after="0"/>
      </w:pPr>
      <w:r w:rsidRPr="008C438C">
        <w:t xml:space="preserve"> </w:t>
      </w:r>
    </w:p>
    <w:p w14:paraId="216B701B" w14:textId="77777777"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31B884F1" w14:textId="77777777" w:rsidR="000D4C1F" w:rsidRPr="008C438C" w:rsidRDefault="000D4C1F" w:rsidP="000D4C1F">
      <w:pPr>
        <w:pStyle w:val="BodyText"/>
        <w:spacing w:after="0"/>
      </w:pPr>
      <w:r w:rsidRPr="008C438C">
        <w:t xml:space="preserve"> </w:t>
      </w:r>
    </w:p>
    <w:p w14:paraId="0ED0CFD2" w14:textId="77777777"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14:paraId="7BC15C97" w14:textId="77777777" w:rsidR="000D4C1F" w:rsidRPr="008C438C" w:rsidRDefault="000D4C1F" w:rsidP="000D4C1F">
      <w:pPr>
        <w:pStyle w:val="BodyText"/>
        <w:spacing w:after="0"/>
      </w:pPr>
    </w:p>
    <w:p w14:paraId="4409FAA0" w14:textId="77777777"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14:paraId="4DE0AA02" w14:textId="77777777" w:rsidR="000D4C1F" w:rsidRPr="008C438C" w:rsidRDefault="000D4C1F" w:rsidP="000D4C1F">
      <w:pPr>
        <w:pStyle w:val="BodyText"/>
        <w:spacing w:after="0"/>
      </w:pPr>
    </w:p>
    <w:p w14:paraId="3EE6FF6B" w14:textId="77777777"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14:paraId="3EE18CE7" w14:textId="77777777" w:rsidR="000D4C1F" w:rsidRPr="008C438C" w:rsidRDefault="000D4C1F" w:rsidP="000D4C1F">
      <w:pPr>
        <w:pStyle w:val="BodyText"/>
        <w:spacing w:after="0"/>
      </w:pPr>
    </w:p>
    <w:p w14:paraId="6DE75C5F" w14:textId="77777777" w:rsidR="000D4C1F" w:rsidRPr="008C438C" w:rsidRDefault="000D4C1F" w:rsidP="000D4C1F">
      <w:pPr>
        <w:pStyle w:val="BodyText"/>
        <w:spacing w:after="0"/>
      </w:pPr>
      <w:r w:rsidRPr="008C438C">
        <w:rPr>
          <w:b/>
        </w:rPr>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5FCF9C46" w14:textId="77777777" w:rsidR="000D4C1F" w:rsidRPr="008C438C" w:rsidRDefault="000D4C1F" w:rsidP="000D4C1F">
      <w:pPr>
        <w:pStyle w:val="BodyText"/>
        <w:spacing w:after="0"/>
      </w:pPr>
    </w:p>
    <w:p w14:paraId="3AAB1BB2" w14:textId="77777777"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14:paraId="51525594" w14:textId="77777777" w:rsidR="000D4C1F" w:rsidRPr="008C438C" w:rsidRDefault="000D4C1F" w:rsidP="000D4C1F">
      <w:pPr>
        <w:pStyle w:val="BodyText"/>
        <w:spacing w:after="0"/>
      </w:pPr>
    </w:p>
    <w:p w14:paraId="5EA9E767" w14:textId="77777777"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371F560D"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4741C56" w14:textId="77777777" w:rsidTr="000D4C1F">
        <w:trPr>
          <w:cantSplit/>
          <w:tblHeader/>
        </w:trPr>
        <w:tc>
          <w:tcPr>
            <w:tcW w:w="4770" w:type="dxa"/>
            <w:gridSpan w:val="2"/>
            <w:tcBorders>
              <w:top w:val="single" w:sz="8" w:space="0" w:color="C0504D"/>
            </w:tcBorders>
            <w:shd w:val="clear" w:color="auto" w:fill="C00000"/>
            <w:vAlign w:val="center"/>
          </w:tcPr>
          <w:p w14:paraId="4834FF52"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3433DB62"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15D28D5"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356FF200"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22A3ACEA"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C2D4859"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703D7923" w14:textId="77777777" w:rsidR="000D4C1F" w:rsidRPr="008C438C" w:rsidRDefault="000D4C1F" w:rsidP="00B408EE">
            <w:pPr>
              <w:rPr>
                <w:rFonts w:cs="Arial"/>
              </w:rPr>
            </w:pPr>
            <w:r w:rsidRPr="008C438C">
              <w:rPr>
                <w:rFonts w:cs="Arial"/>
                <w:color w:val="000000"/>
              </w:rPr>
              <w:t>A</w:t>
            </w:r>
          </w:p>
        </w:tc>
      </w:tr>
      <w:tr w:rsidR="000D4C1F" w:rsidRPr="008C438C" w14:paraId="095D75F2" w14:textId="77777777" w:rsidTr="000D4C1F">
        <w:trPr>
          <w:cantSplit/>
        </w:trPr>
        <w:tc>
          <w:tcPr>
            <w:tcW w:w="2610" w:type="dxa"/>
            <w:tcBorders>
              <w:top w:val="single" w:sz="8" w:space="0" w:color="C0504D"/>
              <w:left w:val="single" w:sz="8" w:space="0" w:color="C0504D"/>
              <w:bottom w:val="single" w:sz="8" w:space="0" w:color="C0504D"/>
              <w:right w:val="nil"/>
            </w:tcBorders>
          </w:tcPr>
          <w:p w14:paraId="6DF42341"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9F97770"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267EE9D"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6839B83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92A4B3B" w14:textId="77777777" w:rsidTr="000D4C1F">
        <w:trPr>
          <w:cantSplit/>
        </w:trPr>
        <w:tc>
          <w:tcPr>
            <w:tcW w:w="2610" w:type="dxa"/>
            <w:tcBorders>
              <w:top w:val="single" w:sz="8" w:space="0" w:color="C0504D"/>
              <w:left w:val="single" w:sz="8" w:space="0" w:color="C0504D"/>
              <w:bottom w:val="single" w:sz="8" w:space="0" w:color="C0504D"/>
              <w:right w:val="nil"/>
            </w:tcBorders>
          </w:tcPr>
          <w:p w14:paraId="61828C78"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6853C35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7079C216"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0A17ABE6" w14:textId="77777777" w:rsidR="000D4C1F" w:rsidRPr="008C438C" w:rsidRDefault="000D4C1F" w:rsidP="00B408EE">
            <w:pPr>
              <w:rPr>
                <w:rFonts w:cs="Arial"/>
                <w:color w:val="000000"/>
              </w:rPr>
            </w:pPr>
            <w:r w:rsidRPr="008C438C">
              <w:rPr>
                <w:rFonts w:cs="Arial"/>
                <w:color w:val="000000"/>
              </w:rPr>
              <w:t>B+</w:t>
            </w:r>
          </w:p>
        </w:tc>
      </w:tr>
      <w:tr w:rsidR="000D4C1F" w:rsidRPr="008C438C" w14:paraId="75FAF6CD" w14:textId="77777777" w:rsidTr="000D4C1F">
        <w:trPr>
          <w:cantSplit/>
        </w:trPr>
        <w:tc>
          <w:tcPr>
            <w:tcW w:w="2610" w:type="dxa"/>
            <w:tcBorders>
              <w:top w:val="single" w:sz="8" w:space="0" w:color="C0504D"/>
              <w:left w:val="single" w:sz="8" w:space="0" w:color="C0504D"/>
              <w:bottom w:val="single" w:sz="8" w:space="0" w:color="C0504D"/>
              <w:right w:val="nil"/>
            </w:tcBorders>
          </w:tcPr>
          <w:p w14:paraId="7694E482"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90F336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6733F113"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EB44D01" w14:textId="77777777" w:rsidR="000D4C1F" w:rsidRPr="008C438C" w:rsidRDefault="000D4C1F" w:rsidP="00B408EE">
            <w:pPr>
              <w:rPr>
                <w:rFonts w:cs="Arial"/>
                <w:color w:val="000000"/>
              </w:rPr>
            </w:pPr>
            <w:r w:rsidRPr="008C438C">
              <w:rPr>
                <w:rFonts w:cs="Arial"/>
                <w:color w:val="000000"/>
              </w:rPr>
              <w:t>B</w:t>
            </w:r>
          </w:p>
        </w:tc>
      </w:tr>
      <w:tr w:rsidR="000D4C1F" w:rsidRPr="008C438C" w14:paraId="74E4DD48" w14:textId="77777777" w:rsidTr="000D4C1F">
        <w:trPr>
          <w:cantSplit/>
        </w:trPr>
        <w:tc>
          <w:tcPr>
            <w:tcW w:w="2610" w:type="dxa"/>
            <w:tcBorders>
              <w:top w:val="single" w:sz="8" w:space="0" w:color="C0504D"/>
              <w:left w:val="single" w:sz="8" w:space="0" w:color="C0504D"/>
              <w:bottom w:val="single" w:sz="8" w:space="0" w:color="C0504D"/>
              <w:right w:val="nil"/>
            </w:tcBorders>
          </w:tcPr>
          <w:p w14:paraId="37DB15B4"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6ADC5E5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31C72DF"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156F9647"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61C45913" w14:textId="77777777" w:rsidTr="000D4C1F">
        <w:trPr>
          <w:cantSplit/>
        </w:trPr>
        <w:tc>
          <w:tcPr>
            <w:tcW w:w="2610" w:type="dxa"/>
            <w:tcBorders>
              <w:top w:val="single" w:sz="8" w:space="0" w:color="C0504D"/>
              <w:left w:val="single" w:sz="8" w:space="0" w:color="C0504D"/>
              <w:bottom w:val="single" w:sz="8" w:space="0" w:color="C0504D"/>
              <w:right w:val="nil"/>
            </w:tcBorders>
          </w:tcPr>
          <w:p w14:paraId="0B0A1BE7"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DDD336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A0AB384"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17959D6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3BA5C97" w14:textId="77777777" w:rsidTr="000D4C1F">
        <w:trPr>
          <w:cantSplit/>
        </w:trPr>
        <w:tc>
          <w:tcPr>
            <w:tcW w:w="2610" w:type="dxa"/>
            <w:tcBorders>
              <w:top w:val="single" w:sz="8" w:space="0" w:color="C0504D"/>
              <w:left w:val="single" w:sz="8" w:space="0" w:color="C0504D"/>
              <w:bottom w:val="single" w:sz="8" w:space="0" w:color="C0504D"/>
              <w:right w:val="nil"/>
            </w:tcBorders>
          </w:tcPr>
          <w:p w14:paraId="449A13E1"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65F980B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2FCCE958"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320932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44AE5177" w14:textId="77777777" w:rsidTr="000D4C1F">
        <w:trPr>
          <w:cantSplit/>
        </w:trPr>
        <w:tc>
          <w:tcPr>
            <w:tcW w:w="2610" w:type="dxa"/>
            <w:tcBorders>
              <w:top w:val="single" w:sz="8" w:space="0" w:color="C0504D"/>
              <w:left w:val="single" w:sz="8" w:space="0" w:color="C0504D"/>
              <w:bottom w:val="single" w:sz="8" w:space="0" w:color="C0504D"/>
              <w:right w:val="nil"/>
            </w:tcBorders>
          </w:tcPr>
          <w:p w14:paraId="4F7EFEBF"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55FFC2D2"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FE1DF89"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7495E2B" w14:textId="77777777" w:rsidR="000D4C1F" w:rsidRPr="008C438C" w:rsidRDefault="000D4C1F" w:rsidP="00B408EE">
            <w:pPr>
              <w:pStyle w:val="BodyText"/>
              <w:spacing w:after="0"/>
              <w:rPr>
                <w:color w:val="000000"/>
                <w:szCs w:val="20"/>
              </w:rPr>
            </w:pPr>
          </w:p>
        </w:tc>
      </w:tr>
    </w:tbl>
    <w:p w14:paraId="6E7824C2" w14:textId="77777777" w:rsidR="0016662D" w:rsidRPr="008C438C" w:rsidRDefault="0016662D" w:rsidP="00325D4C">
      <w:pPr>
        <w:pStyle w:val="BodyText"/>
        <w:rPr>
          <w:color w:val="000000"/>
        </w:rPr>
      </w:pPr>
    </w:p>
    <w:p w14:paraId="12272136"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This grade denotes that a student has demonstrated a more-</w:t>
      </w:r>
      <w:r w:rsidRPr="008C438C">
        <w:rPr>
          <w:rFonts w:cs="Arial"/>
        </w:rPr>
        <w:lastRenderedPageBreak/>
        <w:t xml:space="preserv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0231DC7A" w14:textId="77777777" w:rsidR="0016662D" w:rsidRPr="008C438C" w:rsidRDefault="0016662D" w:rsidP="0016662D">
      <w:pPr>
        <w:rPr>
          <w:rFonts w:cs="Arial"/>
        </w:rPr>
      </w:pPr>
      <w:r w:rsidRPr="008C438C">
        <w:rPr>
          <w:rFonts w:cs="Arial"/>
        </w:rPr>
        <w:t> </w:t>
      </w:r>
    </w:p>
    <w:p w14:paraId="4DE3EF37" w14:textId="77777777"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14:paraId="3C5CE1F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52563239"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Robbins, S. P., Chatterjee, P., &amp; Canda, E. R. (2011). </w:t>
      </w:r>
      <w:r w:rsidRPr="008C438C">
        <w:rPr>
          <w:rFonts w:cs="Arial"/>
          <w:i/>
          <w:iCs/>
          <w:color w:val="000000"/>
          <w:sz w:val="22"/>
          <w:szCs w:val="22"/>
        </w:rPr>
        <w:t xml:space="preserve">Contemporary human behavior theory: A </w:t>
      </w:r>
    </w:p>
    <w:p w14:paraId="4FD19EF4"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 xml:space="preserve">critical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ed.). Boston, MA: Allyn &amp; Bacon.</w:t>
      </w:r>
    </w:p>
    <w:p w14:paraId="37CBE63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4B6ADA"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7C4F00BD" w14:textId="77777777" w:rsidR="004A078E" w:rsidRDefault="004A078E" w:rsidP="004A078E">
      <w:pPr>
        <w:rPr>
          <w:rFonts w:cs="Arial"/>
          <w:i/>
          <w:sz w:val="24"/>
          <w:szCs w:val="24"/>
        </w:rPr>
      </w:pPr>
      <w:r w:rsidRPr="00CC449C">
        <w:rPr>
          <w:rFonts w:cs="Arial"/>
          <w:sz w:val="24"/>
          <w:szCs w:val="24"/>
          <w:lang w:val="de-DE"/>
        </w:rPr>
        <w:t xml:space="preserve">Berzoff, J., Flanagan, L. &amp; Hertz, P. (Eds.) </w:t>
      </w:r>
      <w:r w:rsidRPr="008C438C">
        <w:rPr>
          <w:rFonts w:cs="Arial"/>
          <w:sz w:val="24"/>
          <w:szCs w:val="24"/>
        </w:rPr>
        <w:t xml:space="preserve">(2011). </w:t>
      </w:r>
      <w:r w:rsidRPr="008C438C">
        <w:rPr>
          <w:rFonts w:cs="Arial"/>
          <w:i/>
          <w:sz w:val="24"/>
          <w:szCs w:val="24"/>
        </w:rPr>
        <w:t xml:space="preserve">Inside out and outside in: </w:t>
      </w:r>
    </w:p>
    <w:p w14:paraId="7DDC40CD" w14:textId="77777777" w:rsidR="004A078E" w:rsidRDefault="004A078E" w:rsidP="004A078E">
      <w:pPr>
        <w:ind w:left="720"/>
        <w:rPr>
          <w:rFonts w:cs="Arial"/>
          <w:sz w:val="24"/>
          <w:szCs w:val="24"/>
        </w:rPr>
      </w:pPr>
      <w:r w:rsidRPr="008C438C">
        <w:rPr>
          <w:rFonts w:cs="Arial"/>
          <w:i/>
          <w:sz w:val="24"/>
          <w:szCs w:val="24"/>
        </w:rPr>
        <w:t>Psychodynamic clinical theory and</w:t>
      </w:r>
      <w:r>
        <w:rPr>
          <w:rFonts w:cs="Arial"/>
          <w:i/>
          <w:sz w:val="24"/>
          <w:szCs w:val="24"/>
        </w:rPr>
        <w:t xml:space="preserve"> </w:t>
      </w:r>
      <w:r w:rsidRPr="008C438C">
        <w:rPr>
          <w:rFonts w:cs="Arial"/>
          <w:i/>
          <w:sz w:val="24"/>
          <w:szCs w:val="24"/>
        </w:rPr>
        <w:t>psychopathology in contemporary multicultural contexts.</w:t>
      </w:r>
      <w:r>
        <w:rPr>
          <w:rFonts w:cs="Arial"/>
          <w:sz w:val="24"/>
          <w:szCs w:val="24"/>
        </w:rPr>
        <w:t xml:space="preserve"> </w:t>
      </w:r>
      <w:r w:rsidRPr="008C438C">
        <w:rPr>
          <w:rFonts w:cs="Arial"/>
          <w:sz w:val="24"/>
          <w:szCs w:val="24"/>
        </w:rPr>
        <w:t>Lanham, MD: Rowman &amp; Littlefield Publishers, Inc.</w:t>
      </w:r>
    </w:p>
    <w:p w14:paraId="05AEF947"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9DD590"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5616B4B3"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01F2A7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06ADFA18"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14:paraId="5B6027C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12E32549"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F1A1E23"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Szuchman, L. T., &amp; Thomlison, B. (2010). </w:t>
      </w:r>
      <w:r w:rsidRPr="008C438C">
        <w:rPr>
          <w:rFonts w:cs="Arial"/>
          <w:i/>
          <w:iCs/>
          <w:color w:val="000000"/>
          <w:sz w:val="22"/>
          <w:szCs w:val="22"/>
        </w:rPr>
        <w:t>Writing with style: APA style for social work</w:t>
      </w:r>
      <w:r w:rsidR="004A7BAB">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 xml:space="preserve">ed. </w:t>
      </w:r>
    </w:p>
    <w:p w14:paraId="1802FC8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14:paraId="459EC2C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A2155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4318AEE6"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4FA8BB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3ACFB7D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4DCD69D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5C61F455"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34E7468F"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278AA21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C78DA1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1352A13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64003337" w14:textId="77777777" w:rsidR="00325F3D" w:rsidRPr="008C438C" w:rsidRDefault="00325F3D" w:rsidP="00FA308F">
      <w:pPr>
        <w:jc w:val="center"/>
        <w:rPr>
          <w:rFonts w:cs="Arial"/>
          <w:b/>
          <w:bCs/>
          <w:i/>
          <w:iCs/>
          <w:color w:val="000000"/>
          <w:sz w:val="22"/>
          <w:szCs w:val="22"/>
        </w:rPr>
      </w:pPr>
    </w:p>
    <w:p w14:paraId="76B9BC90"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14:paraId="4E83DC9E" w14:textId="77777777" w:rsidR="0059014E" w:rsidRDefault="0059014E">
      <w:pPr>
        <w:rPr>
          <w:rFonts w:cs="Arial"/>
          <w:b/>
          <w:bCs/>
          <w:color w:val="C00000"/>
          <w:sz w:val="32"/>
          <w:szCs w:val="32"/>
        </w:rPr>
      </w:pPr>
      <w:r>
        <w:rPr>
          <w:rFonts w:cs="Arial"/>
          <w:b/>
          <w:bCs/>
          <w:color w:val="C00000"/>
          <w:sz w:val="32"/>
          <w:szCs w:val="32"/>
        </w:rPr>
        <w:br w:type="page"/>
      </w:r>
    </w:p>
    <w:p w14:paraId="33B3806D"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55E6FF71" w14:textId="77777777" w:rsidTr="00CC3312">
        <w:trPr>
          <w:cantSplit/>
          <w:tblHeader/>
          <w:jc w:val="center"/>
        </w:trPr>
        <w:tc>
          <w:tcPr>
            <w:tcW w:w="1209" w:type="dxa"/>
            <w:tcBorders>
              <w:bottom w:val="single" w:sz="12" w:space="0" w:color="000000"/>
            </w:tcBorders>
            <w:shd w:val="clear" w:color="auto" w:fill="C00000"/>
          </w:tcPr>
          <w:p w14:paraId="0852A613"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65B9DD86"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2674477B"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6DF06691" w14:textId="77777777" w:rsidTr="00E97B1C">
        <w:trPr>
          <w:cantSplit/>
          <w:jc w:val="center"/>
        </w:trPr>
        <w:tc>
          <w:tcPr>
            <w:tcW w:w="1209" w:type="dxa"/>
            <w:tcBorders>
              <w:top w:val="single" w:sz="12" w:space="0" w:color="000000"/>
              <w:bottom w:val="single" w:sz="12" w:space="0" w:color="000000"/>
            </w:tcBorders>
            <w:shd w:val="clear" w:color="auto" w:fill="auto"/>
          </w:tcPr>
          <w:p w14:paraId="19E27003"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1EEFF464" w14:textId="77777777"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767F56DF" w14:textId="77777777"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0E34B235" w14:textId="77777777" w:rsidR="007472B6" w:rsidRPr="008C438C" w:rsidRDefault="007472B6" w:rsidP="007472B6">
            <w:pPr>
              <w:jc w:val="center"/>
              <w:rPr>
                <w:rFonts w:cs="Arial"/>
                <w:b/>
                <w:sz w:val="22"/>
                <w:szCs w:val="22"/>
              </w:rPr>
            </w:pPr>
          </w:p>
          <w:p w14:paraId="16A56536" w14:textId="77777777"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14:paraId="622886CE"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47C883E6"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7278DA1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2153351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10279423"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596AB6B7" w14:textId="77777777" w:rsidR="007472B6" w:rsidRPr="008C438C" w:rsidRDefault="007472B6" w:rsidP="00370844">
            <w:pPr>
              <w:rPr>
                <w:rFonts w:cs="Arial"/>
                <w:smallCaps/>
              </w:rPr>
            </w:pPr>
          </w:p>
        </w:tc>
      </w:tr>
      <w:tr w:rsidR="00D26968" w:rsidRPr="008C438C" w14:paraId="1362DC1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3A9BAB95" w14:textId="77777777"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011243FB" w14:textId="77777777" w:rsidR="00D26968" w:rsidRPr="008C438C" w:rsidRDefault="00D26968" w:rsidP="00D26968">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Systems and Ecological Theories</w:t>
            </w:r>
          </w:p>
          <w:p w14:paraId="34C6A749"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14:paraId="440C70B7"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14:paraId="2C4CEF9D"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1E913500"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43AB081B" w14:textId="43B013CA" w:rsidR="00D26968" w:rsidRPr="008C438C" w:rsidRDefault="00CC449C" w:rsidP="00D26968">
            <w:pPr>
              <w:rPr>
                <w:rFonts w:cs="Arial"/>
              </w:rPr>
            </w:pPr>
            <w:r>
              <w:rPr>
                <w:rFonts w:cs="Arial"/>
              </w:rPr>
              <w:t>Bio-psycho-social Reflection due</w:t>
            </w:r>
          </w:p>
        </w:tc>
      </w:tr>
      <w:tr w:rsidR="00D26968" w:rsidRPr="008C438C" w14:paraId="60CE767C" w14:textId="77777777" w:rsidTr="00D26968">
        <w:trPr>
          <w:cantSplit/>
          <w:jc w:val="center"/>
        </w:trPr>
        <w:tc>
          <w:tcPr>
            <w:tcW w:w="1209" w:type="dxa"/>
            <w:tcBorders>
              <w:top w:val="single" w:sz="12" w:space="0" w:color="000000"/>
              <w:bottom w:val="single" w:sz="12" w:space="0" w:color="000000"/>
            </w:tcBorders>
            <w:shd w:val="clear" w:color="auto" w:fill="auto"/>
          </w:tcPr>
          <w:p w14:paraId="52A2F204" w14:textId="77777777"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502B671B" w14:textId="77777777" w:rsidR="00D26968" w:rsidRPr="008C438C" w:rsidRDefault="00D26968" w:rsidP="00D26968">
            <w:pPr>
              <w:rPr>
                <w:rFonts w:cs="Arial"/>
                <w:b/>
                <w:sz w:val="22"/>
                <w:szCs w:val="22"/>
                <w:u w:val="single"/>
              </w:rPr>
            </w:pPr>
            <w:r w:rsidRPr="008C438C">
              <w:rPr>
                <w:rFonts w:cs="Arial"/>
                <w:b/>
                <w:sz w:val="22"/>
                <w:szCs w:val="22"/>
                <w:u w:val="single"/>
              </w:rPr>
              <w:t>Neurobiology and Social Work</w:t>
            </w:r>
          </w:p>
          <w:p w14:paraId="2C1F66FA"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14:paraId="4BBE5B70"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14:paraId="60C6B0A0"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14:paraId="4172DB44" w14:textId="77777777"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14:paraId="6E52A42E" w14:textId="77777777" w:rsidR="002B73F9" w:rsidRDefault="002B73F9" w:rsidP="002B73F9">
            <w:pPr>
              <w:rPr>
                <w:rFonts w:cs="Arial"/>
                <w:bCs/>
                <w:sz w:val="22"/>
                <w:szCs w:val="22"/>
              </w:rPr>
            </w:pPr>
            <w:r>
              <w:rPr>
                <w:rFonts w:cs="Arial"/>
                <w:bCs/>
                <w:sz w:val="22"/>
                <w:szCs w:val="22"/>
              </w:rPr>
              <w:t xml:space="preserve">In-class Quiz:  </w:t>
            </w:r>
          </w:p>
          <w:p w14:paraId="737168CD" w14:textId="77777777" w:rsidR="00D26968" w:rsidRPr="008C438C" w:rsidRDefault="002B73F9" w:rsidP="002B73F9">
            <w:pPr>
              <w:rPr>
                <w:rFonts w:cs="Arial"/>
                <w:bCs/>
              </w:rPr>
            </w:pPr>
            <w:r>
              <w:rPr>
                <w:rFonts w:cs="Arial"/>
                <w:bCs/>
                <w:sz w:val="22"/>
                <w:szCs w:val="22"/>
              </w:rPr>
              <w:t xml:space="preserve">    Neurobiology     </w:t>
            </w:r>
          </w:p>
        </w:tc>
      </w:tr>
      <w:tr w:rsidR="00607CE9" w:rsidRPr="008C438C" w14:paraId="7A7E8454" w14:textId="77777777" w:rsidTr="00607CE9">
        <w:trPr>
          <w:cantSplit/>
          <w:jc w:val="center"/>
        </w:trPr>
        <w:tc>
          <w:tcPr>
            <w:tcW w:w="1209" w:type="dxa"/>
            <w:tcBorders>
              <w:top w:val="single" w:sz="12" w:space="0" w:color="000000"/>
              <w:bottom w:val="single" w:sz="12" w:space="0" w:color="000000"/>
            </w:tcBorders>
            <w:shd w:val="clear" w:color="auto" w:fill="auto"/>
          </w:tcPr>
          <w:p w14:paraId="6BA4502E" w14:textId="77777777"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19A4EC73" w14:textId="77777777"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14:paraId="670FB571" w14:textId="77777777"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14:paraId="60B09CB2" w14:textId="77777777" w:rsidR="00607CE9" w:rsidRDefault="00607CE9" w:rsidP="00607CE9">
            <w:pPr>
              <w:rPr>
                <w:rFonts w:cs="Arial"/>
                <w:b/>
                <w:sz w:val="22"/>
                <w:szCs w:val="22"/>
              </w:rPr>
            </w:pPr>
          </w:p>
          <w:p w14:paraId="72784109" w14:textId="77777777"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14:paraId="0A63F773" w14:textId="77777777"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14:paraId="3818AFF3" w14:textId="77777777"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14:paraId="2622C775" w14:textId="77777777"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14:paraId="1F4AA69A" w14:textId="77777777"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DE62649" w14:textId="77777777" w:rsidR="00607CE9" w:rsidRDefault="00B915B8" w:rsidP="00607CE9">
            <w:pPr>
              <w:rPr>
                <w:rFonts w:cs="Arial"/>
                <w:bCs/>
                <w:sz w:val="22"/>
                <w:szCs w:val="22"/>
              </w:rPr>
            </w:pPr>
            <w:r>
              <w:rPr>
                <w:rFonts w:cs="Arial"/>
                <w:bCs/>
                <w:sz w:val="22"/>
                <w:szCs w:val="22"/>
              </w:rPr>
              <w:t xml:space="preserve">  </w:t>
            </w:r>
          </w:p>
          <w:p w14:paraId="515764CF" w14:textId="77777777" w:rsidR="00A923EF" w:rsidRDefault="00A923EF" w:rsidP="002B73F9">
            <w:pPr>
              <w:rPr>
                <w:rFonts w:cs="Arial"/>
                <w:bCs/>
                <w:sz w:val="22"/>
                <w:szCs w:val="22"/>
              </w:rPr>
            </w:pPr>
            <w:r>
              <w:rPr>
                <w:rFonts w:cs="Arial"/>
                <w:bCs/>
                <w:sz w:val="22"/>
                <w:szCs w:val="22"/>
              </w:rPr>
              <w:t xml:space="preserve"> </w:t>
            </w:r>
          </w:p>
          <w:p w14:paraId="20C32C12" w14:textId="77777777" w:rsidR="00827CC1" w:rsidRPr="00A923EF" w:rsidRDefault="00A923EF" w:rsidP="0004170B">
            <w:pPr>
              <w:rPr>
                <w:rFonts w:cs="Arial"/>
                <w:bCs/>
                <w:sz w:val="22"/>
                <w:szCs w:val="22"/>
              </w:rPr>
            </w:pPr>
            <w:r>
              <w:rPr>
                <w:rFonts w:cs="Arial"/>
                <w:bCs/>
                <w:sz w:val="22"/>
                <w:szCs w:val="22"/>
              </w:rPr>
              <w:t xml:space="preserve">  </w:t>
            </w:r>
          </w:p>
        </w:tc>
      </w:tr>
      <w:tr w:rsidR="00601DD7" w:rsidRPr="008C438C" w14:paraId="41C0874A" w14:textId="77777777" w:rsidTr="00601DD7">
        <w:trPr>
          <w:cantSplit/>
          <w:jc w:val="center"/>
        </w:trPr>
        <w:tc>
          <w:tcPr>
            <w:tcW w:w="1209" w:type="dxa"/>
            <w:tcBorders>
              <w:top w:val="single" w:sz="12" w:space="0" w:color="000000"/>
              <w:bottom w:val="single" w:sz="12" w:space="0" w:color="000000"/>
            </w:tcBorders>
            <w:shd w:val="clear" w:color="auto" w:fill="auto"/>
          </w:tcPr>
          <w:p w14:paraId="62A789E4" w14:textId="77777777"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5061E7F0" w14:textId="77777777"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14:paraId="570BC28B"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14:paraId="79333EF6"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14:paraId="3E0355DC"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14:paraId="2101A161"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Intersubjectivity theory</w:t>
            </w:r>
          </w:p>
          <w:p w14:paraId="5698D284" w14:textId="77777777"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14:paraId="3FD0E859" w14:textId="77777777"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4C6E625E" w14:textId="77777777" w:rsidR="00601DD7" w:rsidRPr="00843678" w:rsidRDefault="00DE32A5" w:rsidP="00601DD7">
            <w:pPr>
              <w:rPr>
                <w:rFonts w:cs="Arial"/>
                <w:sz w:val="22"/>
                <w:szCs w:val="22"/>
              </w:rPr>
            </w:pPr>
            <w:r>
              <w:rPr>
                <w:rFonts w:cs="Arial"/>
                <w:bCs/>
                <w:sz w:val="22"/>
                <w:szCs w:val="22"/>
              </w:rPr>
              <w:t>Person-in-Environment paper</w:t>
            </w:r>
            <w:r w:rsidRPr="00843678">
              <w:rPr>
                <w:rFonts w:cs="Arial"/>
                <w:bCs/>
                <w:sz w:val="22"/>
                <w:szCs w:val="22"/>
              </w:rPr>
              <w:t xml:space="preserve"> due</w:t>
            </w:r>
          </w:p>
        </w:tc>
      </w:tr>
      <w:tr w:rsidR="00601DD7" w:rsidRPr="008C438C" w14:paraId="3F0C95FD" w14:textId="77777777" w:rsidTr="00601DD7">
        <w:trPr>
          <w:cantSplit/>
          <w:jc w:val="center"/>
        </w:trPr>
        <w:tc>
          <w:tcPr>
            <w:tcW w:w="1209" w:type="dxa"/>
            <w:tcBorders>
              <w:top w:val="single" w:sz="12" w:space="0" w:color="000000"/>
              <w:bottom w:val="single" w:sz="12" w:space="0" w:color="000000"/>
            </w:tcBorders>
            <w:shd w:val="clear" w:color="auto" w:fill="auto"/>
          </w:tcPr>
          <w:p w14:paraId="1213053E" w14:textId="77777777" w:rsidR="00601DD7" w:rsidRPr="008C438C" w:rsidRDefault="00601DD7" w:rsidP="00601DD7">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14:paraId="7EBCC973" w14:textId="77777777"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14:paraId="2B894E3E"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14:paraId="4D8B77F7"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14:paraId="7A861798" w14:textId="77777777"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14:paraId="05440C65" w14:textId="77777777"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14:paraId="1E9C4101" w14:textId="77777777"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14:paraId="6B7693AF" w14:textId="77777777" w:rsidR="00601DD7" w:rsidRPr="008C438C" w:rsidRDefault="00B915B8" w:rsidP="00601DD7">
            <w:pPr>
              <w:rPr>
                <w:rFonts w:cs="Arial"/>
                <w:bCs/>
              </w:rPr>
            </w:pPr>
            <w:r>
              <w:rPr>
                <w:rFonts w:cs="Arial"/>
                <w:bCs/>
              </w:rPr>
              <w:t xml:space="preserve">       </w:t>
            </w:r>
            <w:r w:rsidR="00B6750D">
              <w:rPr>
                <w:rFonts w:cs="Arial"/>
                <w:bCs/>
              </w:rPr>
              <w:t>Quiz 1 posts</w:t>
            </w:r>
          </w:p>
        </w:tc>
      </w:tr>
      <w:tr w:rsidR="0045374D" w:rsidRPr="0093275D" w14:paraId="78AC2229" w14:textId="77777777" w:rsidTr="0045374D">
        <w:trPr>
          <w:cantSplit/>
          <w:jc w:val="center"/>
        </w:trPr>
        <w:tc>
          <w:tcPr>
            <w:tcW w:w="1209" w:type="dxa"/>
            <w:tcBorders>
              <w:top w:val="single" w:sz="12" w:space="0" w:color="000000"/>
              <w:bottom w:val="single" w:sz="12" w:space="0" w:color="000000"/>
            </w:tcBorders>
            <w:shd w:val="clear" w:color="auto" w:fill="auto"/>
          </w:tcPr>
          <w:p w14:paraId="60E2D6A9" w14:textId="77777777" w:rsidR="0045374D" w:rsidRPr="0093275D" w:rsidRDefault="00601DD7" w:rsidP="0045374D">
            <w:pPr>
              <w:jc w:val="center"/>
              <w:rPr>
                <w:rFonts w:cs="Arial"/>
                <w:b/>
                <w:bCs/>
                <w:sz w:val="22"/>
                <w:szCs w:val="22"/>
              </w:rPr>
            </w:pPr>
            <w:r w:rsidRPr="0093275D">
              <w:rPr>
                <w:rFonts w:cs="Arial"/>
                <w:b/>
                <w:bCs/>
                <w:sz w:val="22"/>
                <w:szCs w:val="22"/>
              </w:rPr>
              <w:lastRenderedPageBreak/>
              <w:t>7</w:t>
            </w:r>
          </w:p>
        </w:tc>
        <w:tc>
          <w:tcPr>
            <w:tcW w:w="6030" w:type="dxa"/>
            <w:tcBorders>
              <w:top w:val="single" w:sz="12" w:space="0" w:color="000000"/>
              <w:bottom w:val="single" w:sz="12" w:space="0" w:color="000000"/>
            </w:tcBorders>
            <w:shd w:val="clear" w:color="auto" w:fill="auto"/>
          </w:tcPr>
          <w:p w14:paraId="795203BB" w14:textId="77777777"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14:paraId="5A66242E" w14:textId="77777777"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14:paraId="1B86CD4F"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14:paraId="1D7F05F3"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14:paraId="2D14023C"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14:paraId="73A69228" w14:textId="77777777"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58420AFB" w14:textId="3051EDDF" w:rsidR="0045374D" w:rsidRPr="0093275D" w:rsidRDefault="00B915B8" w:rsidP="00CC449C">
            <w:pPr>
              <w:rPr>
                <w:rFonts w:cs="Arial"/>
                <w:bCs/>
                <w:sz w:val="22"/>
                <w:szCs w:val="22"/>
              </w:rPr>
            </w:pPr>
            <w:r>
              <w:rPr>
                <w:rFonts w:cs="Arial"/>
                <w:sz w:val="22"/>
                <w:szCs w:val="22"/>
              </w:rPr>
              <w:t xml:space="preserve">        </w:t>
            </w:r>
          </w:p>
        </w:tc>
      </w:tr>
      <w:tr w:rsidR="0045374D" w:rsidRPr="008C438C" w14:paraId="5FC90EAD" w14:textId="77777777" w:rsidTr="0045374D">
        <w:trPr>
          <w:cantSplit/>
          <w:jc w:val="center"/>
        </w:trPr>
        <w:tc>
          <w:tcPr>
            <w:tcW w:w="1209" w:type="dxa"/>
            <w:tcBorders>
              <w:top w:val="single" w:sz="12" w:space="0" w:color="000000"/>
              <w:bottom w:val="single" w:sz="12" w:space="0" w:color="000000"/>
            </w:tcBorders>
            <w:shd w:val="clear" w:color="auto" w:fill="auto"/>
          </w:tcPr>
          <w:p w14:paraId="7EA77D12" w14:textId="77777777"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7A76173E" w14:textId="77777777"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14:paraId="1F66A188"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3F4FA98F"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6E28B3E7"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2A8AA6C5"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42CA52A" w14:textId="48CC854D" w:rsidR="0045374D" w:rsidRPr="008C438C" w:rsidRDefault="00CC449C" w:rsidP="0045374D">
            <w:pPr>
              <w:rPr>
                <w:rFonts w:cs="Arial"/>
              </w:rPr>
            </w:pPr>
            <w:r>
              <w:rPr>
                <w:rFonts w:cs="Arial"/>
                <w:sz w:val="22"/>
                <w:szCs w:val="22"/>
              </w:rPr>
              <w:t xml:space="preserve">          </w:t>
            </w:r>
            <w:r w:rsidRPr="0093275D">
              <w:rPr>
                <w:rFonts w:cs="Arial"/>
                <w:sz w:val="22"/>
                <w:szCs w:val="22"/>
              </w:rPr>
              <w:t>Quiz 1 due</w:t>
            </w:r>
          </w:p>
        </w:tc>
      </w:tr>
      <w:tr w:rsidR="0045374D" w:rsidRPr="008C438C" w14:paraId="5B13AA7B" w14:textId="77777777" w:rsidTr="0045374D">
        <w:trPr>
          <w:cantSplit/>
          <w:jc w:val="center"/>
        </w:trPr>
        <w:tc>
          <w:tcPr>
            <w:tcW w:w="1209" w:type="dxa"/>
            <w:tcBorders>
              <w:top w:val="single" w:sz="12" w:space="0" w:color="000000"/>
              <w:bottom w:val="single" w:sz="12" w:space="0" w:color="000000"/>
            </w:tcBorders>
            <w:shd w:val="clear" w:color="auto" w:fill="auto"/>
          </w:tcPr>
          <w:p w14:paraId="3F44FB8F" w14:textId="32B79B45" w:rsidR="0045374D" w:rsidRPr="008C438C" w:rsidRDefault="00CC449C" w:rsidP="0045374D">
            <w:pPr>
              <w:jc w:val="center"/>
              <w:rPr>
                <w:rFonts w:cs="Arial"/>
                <w:b/>
                <w:bCs/>
              </w:rPr>
            </w:pPr>
            <w:r>
              <w:rPr>
                <w:rFonts w:cs="Arial"/>
                <w:b/>
                <w:bCs/>
              </w:rPr>
              <w:t xml:space="preserve">   </w:t>
            </w:r>
          </w:p>
        </w:tc>
        <w:tc>
          <w:tcPr>
            <w:tcW w:w="6030" w:type="dxa"/>
            <w:tcBorders>
              <w:top w:val="single" w:sz="12" w:space="0" w:color="000000"/>
              <w:bottom w:val="single" w:sz="12" w:space="0" w:color="000000"/>
            </w:tcBorders>
            <w:shd w:val="clear" w:color="auto" w:fill="auto"/>
          </w:tcPr>
          <w:p w14:paraId="54736853" w14:textId="77777777"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14:paraId="6A762E03"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14:paraId="52D01E94"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14:paraId="1531E66A" w14:textId="77777777"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14:paraId="36613166" w14:textId="77777777" w:rsidR="0045374D" w:rsidRPr="008C438C" w:rsidRDefault="0045374D" w:rsidP="0045374D">
            <w:pPr>
              <w:pStyle w:val="ListParagraph"/>
              <w:ind w:left="576"/>
              <w:rPr>
                <w:rFonts w:cs="Arial"/>
                <w:sz w:val="22"/>
                <w:szCs w:val="22"/>
              </w:rPr>
            </w:pPr>
            <w:r w:rsidRPr="008C438C">
              <w:rPr>
                <w:rFonts w:cs="Arial"/>
                <w:sz w:val="22"/>
                <w:szCs w:val="22"/>
              </w:rPr>
              <w:t>Self-efficacy</w:t>
            </w:r>
          </w:p>
          <w:p w14:paraId="49B0D512" w14:textId="77777777" w:rsidR="0045374D" w:rsidRPr="008C438C"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14:paraId="1FEAE42A" w14:textId="77777777"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113FE3D2" w14:textId="6922AFA4" w:rsidR="0045374D" w:rsidRPr="00CC449C" w:rsidRDefault="00B915B8" w:rsidP="0045374D">
            <w:pPr>
              <w:rPr>
                <w:rFonts w:cs="Arial"/>
                <w:sz w:val="22"/>
                <w:szCs w:val="22"/>
              </w:rPr>
            </w:pPr>
            <w:r>
              <w:rPr>
                <w:rFonts w:cs="Arial"/>
              </w:rPr>
              <w:t xml:space="preserve">         </w:t>
            </w:r>
            <w:r w:rsidR="00CC449C">
              <w:rPr>
                <w:rFonts w:cs="Arial"/>
              </w:rPr>
              <w:t xml:space="preserve">   </w:t>
            </w:r>
            <w:r w:rsidR="00B6750D" w:rsidRPr="00CC449C">
              <w:rPr>
                <w:rFonts w:cs="Arial"/>
                <w:sz w:val="22"/>
                <w:szCs w:val="22"/>
              </w:rPr>
              <w:t>Quiz 2 posts</w:t>
            </w:r>
          </w:p>
        </w:tc>
      </w:tr>
      <w:tr w:rsidR="00261176" w:rsidRPr="008C438C" w14:paraId="5C4EA92A" w14:textId="77777777" w:rsidTr="00D61E89">
        <w:trPr>
          <w:cantSplit/>
          <w:jc w:val="center"/>
        </w:trPr>
        <w:tc>
          <w:tcPr>
            <w:tcW w:w="1209" w:type="dxa"/>
            <w:tcBorders>
              <w:top w:val="single" w:sz="12" w:space="0" w:color="000000"/>
              <w:bottom w:val="single" w:sz="12" w:space="0" w:color="000000"/>
            </w:tcBorders>
            <w:shd w:val="clear" w:color="auto" w:fill="auto"/>
          </w:tcPr>
          <w:p w14:paraId="1C801D8F" w14:textId="77777777"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79FAA780" w14:textId="77777777"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14:paraId="1FF8CE51"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14:paraId="270FB3CC"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20715FB2"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3870E730"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5E61E6C4"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6CDECE3C"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A9AB641" w14:textId="64FBA5AB" w:rsidR="00261176" w:rsidRPr="008C438C" w:rsidRDefault="00B915B8" w:rsidP="00CC449C">
            <w:pPr>
              <w:rPr>
                <w:rFonts w:cs="Arial"/>
              </w:rPr>
            </w:pPr>
            <w:r>
              <w:rPr>
                <w:rFonts w:cs="Arial"/>
              </w:rPr>
              <w:t xml:space="preserve">          </w:t>
            </w:r>
          </w:p>
        </w:tc>
      </w:tr>
      <w:tr w:rsidR="00D61E89" w:rsidRPr="008C438C" w14:paraId="28E6880B" w14:textId="77777777" w:rsidTr="00D61E89">
        <w:trPr>
          <w:cantSplit/>
          <w:jc w:val="center"/>
        </w:trPr>
        <w:tc>
          <w:tcPr>
            <w:tcW w:w="1209" w:type="dxa"/>
            <w:tcBorders>
              <w:top w:val="single" w:sz="12" w:space="0" w:color="000000"/>
              <w:bottom w:val="single" w:sz="12" w:space="0" w:color="000000"/>
            </w:tcBorders>
            <w:shd w:val="clear" w:color="auto" w:fill="auto"/>
          </w:tcPr>
          <w:p w14:paraId="50BC8A05" w14:textId="77777777"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14:paraId="6C07D2E1" w14:textId="77777777"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14:paraId="0332059E"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310E25E3"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14:paraId="06D044BF"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14:paraId="7EE9FE3E" w14:textId="77777777"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71CB8CD4" w14:textId="61161105" w:rsidR="00D61E89" w:rsidRPr="00CC449C" w:rsidRDefault="00CC449C" w:rsidP="00D61E89">
            <w:pPr>
              <w:rPr>
                <w:rFonts w:cs="Arial"/>
                <w:sz w:val="22"/>
                <w:szCs w:val="22"/>
              </w:rPr>
            </w:pPr>
            <w:r>
              <w:rPr>
                <w:rFonts w:cs="Arial"/>
              </w:rPr>
              <w:t xml:space="preserve">             </w:t>
            </w:r>
            <w:r w:rsidRPr="00CC449C">
              <w:rPr>
                <w:rFonts w:cs="Arial"/>
                <w:sz w:val="22"/>
                <w:szCs w:val="22"/>
              </w:rPr>
              <w:t>Quiz 2 due</w:t>
            </w:r>
          </w:p>
        </w:tc>
      </w:tr>
      <w:tr w:rsidR="00F122CF" w:rsidRPr="00261176" w14:paraId="3F6433C1" w14:textId="77777777" w:rsidTr="00F122CF">
        <w:trPr>
          <w:cantSplit/>
          <w:jc w:val="center"/>
        </w:trPr>
        <w:tc>
          <w:tcPr>
            <w:tcW w:w="1209" w:type="dxa"/>
            <w:tcBorders>
              <w:top w:val="single" w:sz="12" w:space="0" w:color="000000"/>
              <w:bottom w:val="single" w:sz="12" w:space="0" w:color="000000"/>
            </w:tcBorders>
            <w:shd w:val="clear" w:color="auto" w:fill="auto"/>
          </w:tcPr>
          <w:p w14:paraId="2EFDDE8C" w14:textId="77777777" w:rsidR="00F122CF" w:rsidRPr="00261176" w:rsidRDefault="0009266D" w:rsidP="00F122CF">
            <w:pPr>
              <w:jc w:val="center"/>
              <w:rPr>
                <w:rFonts w:cs="Arial"/>
                <w:b/>
                <w:bCs/>
                <w:sz w:val="22"/>
                <w:szCs w:val="22"/>
              </w:rPr>
            </w:pPr>
            <w:r>
              <w:rPr>
                <w:rFonts w:cs="Arial"/>
                <w:b/>
                <w:bCs/>
                <w:sz w:val="22"/>
                <w:szCs w:val="22"/>
              </w:rPr>
              <w:t>12</w:t>
            </w:r>
          </w:p>
        </w:tc>
        <w:tc>
          <w:tcPr>
            <w:tcW w:w="6030" w:type="dxa"/>
            <w:tcBorders>
              <w:top w:val="single" w:sz="12" w:space="0" w:color="000000"/>
              <w:bottom w:val="single" w:sz="12" w:space="0" w:color="000000"/>
            </w:tcBorders>
            <w:shd w:val="clear" w:color="auto" w:fill="auto"/>
          </w:tcPr>
          <w:p w14:paraId="5C4F5E73" w14:textId="77777777"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14:paraId="6BE74774" w14:textId="77777777"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14:paraId="22AD19A4" w14:textId="77777777" w:rsidR="0009266D" w:rsidRDefault="0009266D" w:rsidP="00F122CF">
            <w:pPr>
              <w:rPr>
                <w:rFonts w:cs="Arial"/>
                <w:b/>
                <w:sz w:val="22"/>
                <w:szCs w:val="22"/>
              </w:rPr>
            </w:pPr>
          </w:p>
          <w:p w14:paraId="65BD5CA7" w14:textId="77777777"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14:paraId="2C9855BA"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support and biopsychosocial well-being</w:t>
            </w:r>
          </w:p>
          <w:p w14:paraId="6B1D78FD"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14:paraId="64B7797E"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14:paraId="6DBCD314" w14:textId="77777777"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14:paraId="7FFA8D37" w14:textId="77777777"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14:paraId="4A0866FF" w14:textId="77777777" w:rsidR="00F122CF" w:rsidRPr="00261176" w:rsidRDefault="00F122CF" w:rsidP="00F122CF">
            <w:pPr>
              <w:rPr>
                <w:rFonts w:cs="Arial"/>
                <w:sz w:val="22"/>
                <w:szCs w:val="22"/>
              </w:rPr>
            </w:pPr>
          </w:p>
        </w:tc>
      </w:tr>
      <w:tr w:rsidR="007472B6" w:rsidRPr="008C438C" w14:paraId="457A9D28" w14:textId="77777777" w:rsidTr="00E97B1C">
        <w:trPr>
          <w:cantSplit/>
          <w:jc w:val="center"/>
        </w:trPr>
        <w:tc>
          <w:tcPr>
            <w:tcW w:w="1209" w:type="dxa"/>
            <w:tcBorders>
              <w:top w:val="single" w:sz="12" w:space="0" w:color="000000"/>
              <w:bottom w:val="single" w:sz="12" w:space="0" w:color="000000"/>
            </w:tcBorders>
            <w:shd w:val="clear" w:color="auto" w:fill="auto"/>
          </w:tcPr>
          <w:p w14:paraId="02225B45" w14:textId="77777777" w:rsidR="007472B6" w:rsidRPr="008C438C" w:rsidRDefault="0009266D" w:rsidP="007472B6">
            <w:pPr>
              <w:jc w:val="center"/>
              <w:rPr>
                <w:rFonts w:cs="Arial"/>
                <w:b/>
                <w:bCs/>
              </w:rPr>
            </w:pPr>
            <w:r>
              <w:rPr>
                <w:rFonts w:cs="Arial"/>
                <w:b/>
                <w:bCs/>
              </w:rPr>
              <w:lastRenderedPageBreak/>
              <w:t>13</w:t>
            </w:r>
          </w:p>
        </w:tc>
        <w:tc>
          <w:tcPr>
            <w:tcW w:w="6030" w:type="dxa"/>
            <w:tcBorders>
              <w:top w:val="single" w:sz="12" w:space="0" w:color="000000"/>
              <w:bottom w:val="single" w:sz="12" w:space="0" w:color="000000"/>
            </w:tcBorders>
            <w:shd w:val="clear" w:color="auto" w:fill="auto"/>
          </w:tcPr>
          <w:p w14:paraId="7B14059C" w14:textId="77777777"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14:paraId="4A281D92" w14:textId="77777777"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14:paraId="00034A2D" w14:textId="77777777"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14:paraId="1941558D" w14:textId="77777777" w:rsidR="0009266D" w:rsidRPr="008C438C" w:rsidRDefault="0009266D" w:rsidP="007472B6">
            <w:pPr>
              <w:pStyle w:val="ListParagraph"/>
              <w:numPr>
                <w:ilvl w:val="1"/>
                <w:numId w:val="1"/>
              </w:numPr>
              <w:contextualSpacing/>
              <w:rPr>
                <w:rFonts w:cs="Arial"/>
                <w:sz w:val="22"/>
                <w:szCs w:val="22"/>
              </w:rPr>
            </w:pPr>
            <w:r>
              <w:rPr>
                <w:rFonts w:cs="Arial"/>
                <w:sz w:val="22"/>
                <w:szCs w:val="22"/>
              </w:rPr>
              <w:t>Intersectionality</w:t>
            </w:r>
          </w:p>
          <w:p w14:paraId="7A7BB459"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14:paraId="76C2B5D9" w14:textId="77777777"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26C743A3" w14:textId="77777777" w:rsidR="007472B6" w:rsidRPr="008C438C" w:rsidRDefault="007472B6" w:rsidP="00370844">
            <w:pPr>
              <w:rPr>
                <w:rFonts w:cs="Arial"/>
              </w:rPr>
            </w:pPr>
          </w:p>
        </w:tc>
      </w:tr>
      <w:tr w:rsidR="007472B6" w:rsidRPr="008C438C" w14:paraId="343ADC37" w14:textId="77777777" w:rsidTr="00E97B1C">
        <w:trPr>
          <w:cantSplit/>
          <w:jc w:val="center"/>
        </w:trPr>
        <w:tc>
          <w:tcPr>
            <w:tcW w:w="1209" w:type="dxa"/>
            <w:tcBorders>
              <w:top w:val="single" w:sz="12" w:space="0" w:color="000000"/>
              <w:bottom w:val="single" w:sz="12" w:space="0" w:color="000000"/>
            </w:tcBorders>
            <w:shd w:val="clear" w:color="auto" w:fill="auto"/>
          </w:tcPr>
          <w:p w14:paraId="0BEBD250" w14:textId="77777777"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70F0052D" w14:textId="77777777"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14:paraId="43037F71" w14:textId="77777777"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14:paraId="783CE1B2" w14:textId="77777777"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14:paraId="52AB6D16" w14:textId="77777777" w:rsidR="0093275D" w:rsidRDefault="007472B6" w:rsidP="0093275D">
            <w:pPr>
              <w:pStyle w:val="Level2"/>
            </w:pPr>
            <w:r w:rsidRPr="0093275D">
              <w:t>Cultural neuroscience</w:t>
            </w:r>
          </w:p>
          <w:p w14:paraId="1584D5E9" w14:textId="77777777" w:rsidR="007472B6" w:rsidRPr="0093275D" w:rsidRDefault="007472B6" w:rsidP="0093275D">
            <w:pPr>
              <w:pStyle w:val="Level2"/>
            </w:pPr>
            <w:r w:rsidRPr="0093275D">
              <w:t>Neurobiology of prejudice</w:t>
            </w:r>
          </w:p>
          <w:p w14:paraId="240F1B38" w14:textId="77777777"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14:paraId="7294096F" w14:textId="77777777" w:rsidR="007472B6" w:rsidRPr="008C438C" w:rsidRDefault="007472B6" w:rsidP="00370844">
            <w:pPr>
              <w:rPr>
                <w:rFonts w:cs="Arial"/>
              </w:rPr>
            </w:pPr>
          </w:p>
        </w:tc>
      </w:tr>
      <w:tr w:rsidR="007472B6" w:rsidRPr="008C438C" w14:paraId="13139D86" w14:textId="77777777" w:rsidTr="00E97B1C">
        <w:trPr>
          <w:cantSplit/>
          <w:jc w:val="center"/>
        </w:trPr>
        <w:tc>
          <w:tcPr>
            <w:tcW w:w="1209" w:type="dxa"/>
            <w:tcBorders>
              <w:top w:val="single" w:sz="12" w:space="0" w:color="000000"/>
              <w:bottom w:val="single" w:sz="12" w:space="0" w:color="000000"/>
            </w:tcBorders>
            <w:shd w:val="clear" w:color="auto" w:fill="auto"/>
          </w:tcPr>
          <w:p w14:paraId="511EEB3E"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2A338B62" w14:textId="77777777"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14:paraId="1676EA9F" w14:textId="77777777"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14:paraId="6B139C31"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14:paraId="6A5BFA1C"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14:paraId="6596FD2E" w14:textId="77777777"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14:paraId="6C7BB4F6" w14:textId="77777777" w:rsidR="007472B6" w:rsidRPr="00F420E7" w:rsidRDefault="002B73F9" w:rsidP="00370844">
            <w:pPr>
              <w:rPr>
                <w:rFonts w:cs="Arial"/>
                <w:bCs/>
                <w:sz w:val="22"/>
                <w:szCs w:val="22"/>
              </w:rPr>
            </w:pPr>
            <w:r w:rsidRPr="00F420E7">
              <w:rPr>
                <w:rFonts w:cs="Arial"/>
                <w:bCs/>
                <w:sz w:val="22"/>
                <w:szCs w:val="22"/>
              </w:rPr>
              <w:t>Oral</w:t>
            </w:r>
            <w:r w:rsidR="00000C4D" w:rsidRPr="00F420E7">
              <w:rPr>
                <w:rFonts w:cs="Arial"/>
                <w:bCs/>
                <w:sz w:val="22"/>
                <w:szCs w:val="22"/>
              </w:rPr>
              <w:t xml:space="preserve"> </w:t>
            </w:r>
            <w:r w:rsidR="00791AFC" w:rsidRPr="00F420E7">
              <w:rPr>
                <w:rFonts w:cs="Arial"/>
                <w:bCs/>
                <w:sz w:val="22"/>
                <w:szCs w:val="22"/>
              </w:rPr>
              <w:t>presentations</w:t>
            </w:r>
          </w:p>
          <w:p w14:paraId="60DA26BE" w14:textId="77777777" w:rsidR="00B6750D" w:rsidRPr="00F420E7" w:rsidRDefault="002B73F9" w:rsidP="00B6750D">
            <w:pPr>
              <w:rPr>
                <w:rFonts w:cs="Arial"/>
                <w:bCs/>
                <w:sz w:val="22"/>
                <w:szCs w:val="22"/>
              </w:rPr>
            </w:pPr>
            <w:r w:rsidRPr="00F420E7">
              <w:rPr>
                <w:rFonts w:cs="Arial"/>
                <w:bCs/>
                <w:sz w:val="22"/>
                <w:szCs w:val="22"/>
              </w:rPr>
              <w:t>Life History Interview paper</w:t>
            </w:r>
            <w:r w:rsidR="00B6750D" w:rsidRPr="00F420E7">
              <w:rPr>
                <w:rFonts w:cs="Arial"/>
                <w:bCs/>
                <w:sz w:val="22"/>
                <w:szCs w:val="22"/>
              </w:rPr>
              <w:t xml:space="preserve"> due </w:t>
            </w:r>
          </w:p>
          <w:p w14:paraId="2C0D3E16" w14:textId="77777777" w:rsidR="00B6750D" w:rsidRPr="008C438C" w:rsidRDefault="00B6750D" w:rsidP="00370844">
            <w:pPr>
              <w:rPr>
                <w:rFonts w:cs="Arial"/>
                <w:bCs/>
              </w:rPr>
            </w:pPr>
          </w:p>
        </w:tc>
      </w:tr>
      <w:tr w:rsidR="00255381" w:rsidRPr="008C438C" w14:paraId="6C84B6FE"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28ED4C0"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08AB5AE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A6D282F" w14:textId="77777777"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14:paraId="30CC3DB8" w14:textId="77777777" w:rsidR="005F3422" w:rsidRPr="008C438C" w:rsidRDefault="005F3422" w:rsidP="005F3422">
      <w:pPr>
        <w:rPr>
          <w:rFonts w:cs="Arial"/>
        </w:rPr>
      </w:pPr>
    </w:p>
    <w:p w14:paraId="26688CD8"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13EFFB82" w14:textId="77777777" w:rsidR="005F1A9D" w:rsidRPr="008C438C" w:rsidRDefault="005F1A9D" w:rsidP="005F3422">
      <w:pPr>
        <w:ind w:left="720" w:hanging="720"/>
        <w:jc w:val="center"/>
        <w:rPr>
          <w:rFonts w:cs="Arial"/>
          <w:b/>
          <w:bCs/>
          <w:color w:val="C00000"/>
          <w:sz w:val="32"/>
          <w:szCs w:val="32"/>
        </w:rPr>
      </w:pPr>
    </w:p>
    <w:p w14:paraId="7890772D"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5938E817"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72CA62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34"/>
        <w:gridCol w:w="1508"/>
      </w:tblGrid>
      <w:tr w:rsidR="00F420DA" w:rsidRPr="008C438C" w14:paraId="129A20FC" w14:textId="77777777" w:rsidTr="000F67A4">
        <w:trPr>
          <w:cantSplit/>
          <w:tblHeader/>
        </w:trPr>
        <w:tc>
          <w:tcPr>
            <w:tcW w:w="8010" w:type="dxa"/>
            <w:shd w:val="clear" w:color="auto" w:fill="C00000"/>
          </w:tcPr>
          <w:p w14:paraId="06EFF4C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3E8F180B"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6CD266DD" w14:textId="77777777" w:rsidTr="00495AA3">
        <w:trPr>
          <w:cantSplit/>
        </w:trPr>
        <w:tc>
          <w:tcPr>
            <w:tcW w:w="9540" w:type="dxa"/>
            <w:gridSpan w:val="2"/>
          </w:tcPr>
          <w:p w14:paraId="3DF025DC" w14:textId="77777777" w:rsidR="00B71A0D" w:rsidRPr="008C438C" w:rsidRDefault="00B71A0D" w:rsidP="00495AA3">
            <w:pPr>
              <w:keepNext/>
              <w:rPr>
                <w:rFonts w:cs="Arial"/>
                <w:b/>
                <w:bCs/>
                <w:color w:val="262626"/>
                <w:sz w:val="8"/>
                <w:szCs w:val="22"/>
              </w:rPr>
            </w:pPr>
          </w:p>
          <w:p w14:paraId="40E9393F" w14:textId="77777777" w:rsidR="00B71A0D" w:rsidRPr="008C438C" w:rsidRDefault="00B71A0D" w:rsidP="00495AA3">
            <w:pPr>
              <w:keepNext/>
              <w:rPr>
                <w:rFonts w:cs="Arial"/>
                <w:b/>
                <w:bCs/>
                <w:color w:val="262626"/>
                <w:sz w:val="22"/>
                <w:szCs w:val="22"/>
              </w:rPr>
            </w:pPr>
          </w:p>
          <w:p w14:paraId="4E45F4EF" w14:textId="77777777"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p>
        </w:tc>
      </w:tr>
      <w:tr w:rsidR="00B71A0D" w:rsidRPr="008C438C" w14:paraId="39AA4829" w14:textId="77777777" w:rsidTr="00495AA3">
        <w:trPr>
          <w:cantSplit/>
        </w:trPr>
        <w:tc>
          <w:tcPr>
            <w:tcW w:w="9540" w:type="dxa"/>
            <w:gridSpan w:val="2"/>
          </w:tcPr>
          <w:p w14:paraId="5EC117A8" w14:textId="77777777" w:rsidR="00B71A0D" w:rsidRPr="008C438C" w:rsidRDefault="00B71A0D" w:rsidP="00B71A0D">
            <w:pPr>
              <w:pStyle w:val="Level1"/>
              <w:tabs>
                <w:tab w:val="clear" w:pos="360"/>
                <w:tab w:val="num" w:pos="450"/>
              </w:tabs>
              <w:ind w:left="378"/>
            </w:pPr>
            <w:r w:rsidRPr="008C438C">
              <w:t>Course and syllabus overview</w:t>
            </w:r>
          </w:p>
          <w:p w14:paraId="30B56D1C" w14:textId="77777777" w:rsidR="00B71A0D" w:rsidRPr="008C438C" w:rsidRDefault="00B71A0D" w:rsidP="00B71A0D">
            <w:pPr>
              <w:pStyle w:val="Level1"/>
              <w:tabs>
                <w:tab w:val="clear" w:pos="360"/>
                <w:tab w:val="num" w:pos="450"/>
              </w:tabs>
              <w:ind w:left="378"/>
            </w:pPr>
            <w:r w:rsidRPr="008C438C">
              <w:t>Social work values and ethics</w:t>
            </w:r>
          </w:p>
          <w:p w14:paraId="3B27A649"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7B23138F" w14:textId="77777777" w:rsidR="00B71A0D" w:rsidRPr="008C438C" w:rsidRDefault="00B71A0D" w:rsidP="00B71A0D">
            <w:pPr>
              <w:pStyle w:val="Level1"/>
              <w:tabs>
                <w:tab w:val="clear" w:pos="360"/>
                <w:tab w:val="num" w:pos="450"/>
              </w:tabs>
              <w:ind w:left="378"/>
            </w:pPr>
            <w:r w:rsidRPr="008C438C">
              <w:t xml:space="preserve">The nature of theories </w:t>
            </w:r>
          </w:p>
          <w:p w14:paraId="0BB25B60"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54682041" w14:textId="77777777" w:rsidR="00B71A0D" w:rsidRPr="008C438C" w:rsidRDefault="00B71A0D" w:rsidP="00495AA3">
            <w:pPr>
              <w:pStyle w:val="Level1"/>
              <w:numPr>
                <w:ilvl w:val="0"/>
                <w:numId w:val="0"/>
              </w:numPr>
              <w:ind w:left="346"/>
              <w:rPr>
                <w:b/>
              </w:rPr>
            </w:pPr>
          </w:p>
        </w:tc>
      </w:tr>
    </w:tbl>
    <w:p w14:paraId="549F31F9"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7A4CF891"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75E8CE14" w14:textId="77777777" w:rsidR="00B71A0D" w:rsidRPr="008C438C" w:rsidRDefault="00B71A0D" w:rsidP="00B71A0D">
      <w:pPr>
        <w:ind w:left="720" w:hanging="720"/>
        <w:rPr>
          <w:rFonts w:cs="Arial"/>
          <w:b/>
          <w:sz w:val="24"/>
          <w:szCs w:val="24"/>
          <w:u w:val="single"/>
        </w:rPr>
      </w:pPr>
    </w:p>
    <w:p w14:paraId="7F36DBC2" w14:textId="77777777" w:rsidR="00B71A0D" w:rsidRPr="008C438C" w:rsidRDefault="00B71A0D" w:rsidP="00B71A0D">
      <w:pPr>
        <w:pStyle w:val="Bib"/>
        <w:rPr>
          <w:color w:val="auto"/>
          <w:sz w:val="24"/>
          <w:szCs w:val="24"/>
        </w:rPr>
      </w:pPr>
      <w:r w:rsidRPr="008C438C">
        <w:rPr>
          <w:sz w:val="24"/>
          <w:szCs w:val="24"/>
        </w:rPr>
        <w:t xml:space="preserve">NASW―National Association of Social Workers. (n.d.).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15"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7699A379" w14:textId="77777777" w:rsidR="00B71A0D" w:rsidRPr="008C438C" w:rsidRDefault="00B71A0D" w:rsidP="00B71A0D">
      <w:pPr>
        <w:pStyle w:val="Bib"/>
        <w:rPr>
          <w:sz w:val="24"/>
          <w:szCs w:val="24"/>
        </w:rPr>
      </w:pPr>
      <w:r w:rsidRPr="008C438C">
        <w:rPr>
          <w:sz w:val="24"/>
          <w:szCs w:val="24"/>
        </w:rPr>
        <w:t>Robbins, S. P., Chatterjee, P., &amp; Canda, E. R. (201</w:t>
      </w:r>
      <w:r w:rsidR="009E4212">
        <w:rPr>
          <w:sz w:val="24"/>
          <w:szCs w:val="24"/>
        </w:rPr>
        <w:t>1</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proofErr w:type="gramStart"/>
      <w:r w:rsidRPr="008C438C">
        <w:rPr>
          <w:sz w:val="24"/>
          <w:szCs w:val="24"/>
        </w:rPr>
        <w:t>ed.(</w:t>
      </w:r>
      <w:proofErr w:type="gramEnd"/>
      <w:r w:rsidRPr="008C438C">
        <w:rPr>
          <w:sz w:val="24"/>
          <w:szCs w:val="24"/>
        </w:rPr>
        <w:t>pp. 10, 14</w:t>
      </w:r>
      <w:r w:rsidR="00706A04">
        <w:rPr>
          <w:sz w:val="24"/>
          <w:szCs w:val="24"/>
        </w:rPr>
        <w:t>–</w:t>
      </w:r>
      <w:r w:rsidRPr="008C438C">
        <w:rPr>
          <w:sz w:val="24"/>
          <w:szCs w:val="24"/>
        </w:rPr>
        <w:t>23)</w:t>
      </w:r>
      <w:r w:rsidRPr="008C438C">
        <w:rPr>
          <w:i/>
          <w:sz w:val="24"/>
          <w:szCs w:val="24"/>
        </w:rPr>
        <w:t xml:space="preserve">. </w:t>
      </w:r>
      <w:r w:rsidRPr="008C438C">
        <w:rPr>
          <w:sz w:val="24"/>
          <w:szCs w:val="24"/>
        </w:rPr>
        <w:t>Boston, MA: Allyn &amp; Bacon.</w:t>
      </w:r>
    </w:p>
    <w:p w14:paraId="7F215EDA"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14:paraId="3E40C1D0" w14:textId="77777777"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7836"/>
        <w:gridCol w:w="1506"/>
      </w:tblGrid>
      <w:tr w:rsidR="00F420DA" w:rsidRPr="008C438C" w14:paraId="5060424F" w14:textId="77777777" w:rsidTr="000F67A4">
        <w:trPr>
          <w:cantSplit/>
          <w:tblHeader/>
        </w:trPr>
        <w:tc>
          <w:tcPr>
            <w:tcW w:w="8010" w:type="dxa"/>
            <w:shd w:val="clear" w:color="auto" w:fill="C00000"/>
          </w:tcPr>
          <w:p w14:paraId="555822B3"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14:paraId="31381A93"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43D27DFC" w14:textId="77777777" w:rsidTr="000F67A4">
        <w:trPr>
          <w:cantSplit/>
        </w:trPr>
        <w:tc>
          <w:tcPr>
            <w:tcW w:w="9540" w:type="dxa"/>
            <w:gridSpan w:val="2"/>
          </w:tcPr>
          <w:p w14:paraId="17DCA06D" w14:textId="77777777" w:rsidR="00B71A0D" w:rsidRPr="008C438C" w:rsidRDefault="00B71A0D" w:rsidP="00495AA3">
            <w:pPr>
              <w:keepNext/>
              <w:rPr>
                <w:rFonts w:cs="Arial"/>
                <w:b/>
                <w:bCs/>
                <w:color w:val="262626"/>
                <w:sz w:val="24"/>
                <w:szCs w:val="24"/>
              </w:rPr>
            </w:pPr>
          </w:p>
          <w:p w14:paraId="06033344" w14:textId="77777777" w:rsidR="00B71A0D" w:rsidRPr="008C438C" w:rsidRDefault="00B71A0D" w:rsidP="00495AA3">
            <w:pPr>
              <w:keepNext/>
              <w:rPr>
                <w:rFonts w:cs="Arial"/>
                <w:b/>
                <w:bCs/>
                <w:color w:val="262626"/>
              </w:rPr>
            </w:pPr>
            <w:r w:rsidRPr="008C438C">
              <w:rPr>
                <w:rFonts w:cs="Arial"/>
                <w:b/>
                <w:bCs/>
                <w:color w:val="262626"/>
                <w:sz w:val="24"/>
                <w:szCs w:val="24"/>
              </w:rPr>
              <w:t xml:space="preserve">Topics </w:t>
            </w:r>
          </w:p>
        </w:tc>
      </w:tr>
      <w:tr w:rsidR="00B71A0D" w:rsidRPr="008C438C" w14:paraId="31696FFB" w14:textId="77777777" w:rsidTr="000F67A4">
        <w:trPr>
          <w:cantSplit/>
        </w:trPr>
        <w:tc>
          <w:tcPr>
            <w:tcW w:w="9540" w:type="dxa"/>
            <w:gridSpan w:val="2"/>
          </w:tcPr>
          <w:p w14:paraId="7D3814EB" w14:textId="77777777" w:rsidR="00B71A0D" w:rsidRPr="008C438C" w:rsidRDefault="00B71A0D" w:rsidP="00B71A0D">
            <w:pPr>
              <w:pStyle w:val="Level1"/>
              <w:tabs>
                <w:tab w:val="clear" w:pos="360"/>
                <w:tab w:val="num" w:pos="450"/>
              </w:tabs>
              <w:ind w:left="378"/>
            </w:pPr>
            <w:r w:rsidRPr="008C438C">
              <w:t>Systems theory</w:t>
            </w:r>
          </w:p>
          <w:p w14:paraId="6B877C8C" w14:textId="77777777" w:rsidR="00B71A0D" w:rsidRPr="008C438C" w:rsidRDefault="00B71A0D" w:rsidP="00B71A0D">
            <w:pPr>
              <w:pStyle w:val="Level1"/>
              <w:tabs>
                <w:tab w:val="clear" w:pos="360"/>
                <w:tab w:val="num" w:pos="450"/>
              </w:tabs>
              <w:ind w:left="378"/>
            </w:pPr>
            <w:r w:rsidRPr="008C438C">
              <w:t>Ecological perspective</w:t>
            </w:r>
          </w:p>
          <w:p w14:paraId="47C1E665" w14:textId="77777777"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14:paraId="74B07AF1" w14:textId="77777777" w:rsidR="00B71A0D" w:rsidRPr="008C438C" w:rsidRDefault="00B71A0D" w:rsidP="00B71A0D">
            <w:pPr>
              <w:pStyle w:val="Level1"/>
              <w:numPr>
                <w:ilvl w:val="0"/>
                <w:numId w:val="0"/>
              </w:numPr>
              <w:ind w:left="378"/>
            </w:pPr>
          </w:p>
        </w:tc>
      </w:tr>
    </w:tbl>
    <w:p w14:paraId="34F9B08C"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69F6C5D2"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3B0FF6C3" w14:textId="77777777" w:rsidR="00B71A0D" w:rsidRPr="008C438C" w:rsidRDefault="00B71A0D" w:rsidP="00B71A0D">
      <w:pPr>
        <w:rPr>
          <w:rFonts w:cs="Arial"/>
          <w:sz w:val="24"/>
          <w:szCs w:val="24"/>
        </w:rPr>
      </w:pPr>
    </w:p>
    <w:p w14:paraId="6E7A58C6" w14:textId="77777777" w:rsidR="00B71A0D" w:rsidRPr="008C438C" w:rsidRDefault="00B71A0D" w:rsidP="00B71A0D">
      <w:pPr>
        <w:rPr>
          <w:rFonts w:cs="Arial"/>
          <w:sz w:val="24"/>
          <w:szCs w:val="24"/>
        </w:rPr>
      </w:pPr>
      <w:r w:rsidRPr="008C438C">
        <w:rPr>
          <w:rFonts w:cs="Arial"/>
          <w:sz w:val="24"/>
          <w:szCs w:val="24"/>
        </w:rPr>
        <w:t>Boyd-Franklin, N.</w:t>
      </w:r>
      <w:r w:rsidR="00D5351B">
        <w:rPr>
          <w:rFonts w:cs="Arial"/>
          <w:sz w:val="24"/>
          <w:szCs w:val="24"/>
        </w:rPr>
        <w:t>,</w:t>
      </w:r>
      <w:r w:rsidRPr="008C438C">
        <w:rPr>
          <w:rFonts w:cs="Arial"/>
          <w:sz w:val="24"/>
          <w:szCs w:val="24"/>
        </w:rPr>
        <w:t xml:space="preserve"> &amp; Karger, M. (2012). Intersections of race, class, and poverty: </w:t>
      </w:r>
    </w:p>
    <w:p w14:paraId="66AC9E23" w14:textId="77777777" w:rsidR="00B71A0D" w:rsidRPr="008C438C" w:rsidRDefault="00B71A0D" w:rsidP="00B71A0D">
      <w:pPr>
        <w:ind w:left="720"/>
        <w:rPr>
          <w:rFonts w:cs="Arial"/>
          <w:sz w:val="24"/>
          <w:szCs w:val="24"/>
        </w:rPr>
      </w:pPr>
      <w:r w:rsidRPr="008C438C">
        <w:rPr>
          <w:rFonts w:cs="Arial"/>
          <w:sz w:val="24"/>
          <w:szCs w:val="24"/>
        </w:rPr>
        <w:lastRenderedPageBreak/>
        <w:t xml:space="preserve">Challenges and resilience in African American families.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14:paraId="073B8873" w14:textId="77777777" w:rsidR="00B71A0D" w:rsidRPr="008C438C" w:rsidRDefault="00B71A0D" w:rsidP="00B71A0D">
      <w:pPr>
        <w:ind w:left="720"/>
        <w:rPr>
          <w:rFonts w:cs="Arial"/>
          <w:sz w:val="24"/>
          <w:szCs w:val="24"/>
        </w:rPr>
      </w:pPr>
    </w:p>
    <w:p w14:paraId="11EE4E31" w14:textId="77777777" w:rsidR="00B96A76" w:rsidRPr="008C438C" w:rsidRDefault="00B96A76" w:rsidP="00B96A76">
      <w:pPr>
        <w:ind w:left="720" w:hanging="720"/>
        <w:rPr>
          <w:rFonts w:cs="Arial"/>
          <w:sz w:val="24"/>
          <w:szCs w:val="24"/>
        </w:rPr>
      </w:pPr>
      <w:r w:rsidRPr="008C438C">
        <w:rPr>
          <w:rFonts w:cs="Arial"/>
          <w:sz w:val="24"/>
          <w:szCs w:val="24"/>
        </w:rPr>
        <w:t xml:space="preserve">Larkin, H., Felitti, V. J., &amp; Anda, R. F. (2014). 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7E3A59EE" w14:textId="77777777" w:rsidR="00B96A76" w:rsidRPr="008C438C" w:rsidRDefault="00B96A76" w:rsidP="00B96A76">
      <w:pPr>
        <w:ind w:left="720" w:hanging="720"/>
        <w:rPr>
          <w:rFonts w:cs="Arial"/>
          <w:color w:val="000000"/>
          <w:sz w:val="24"/>
          <w:szCs w:val="24"/>
        </w:rPr>
      </w:pPr>
    </w:p>
    <w:p w14:paraId="1F98FF24" w14:textId="77777777" w:rsidR="00B71A0D" w:rsidRPr="008C438C" w:rsidRDefault="00B71A0D" w:rsidP="00B71A0D">
      <w:pPr>
        <w:ind w:left="720" w:hanging="720"/>
        <w:rPr>
          <w:rFonts w:cs="Arial"/>
          <w:sz w:val="24"/>
          <w:szCs w:val="24"/>
        </w:rPr>
      </w:pPr>
      <w:r w:rsidRPr="008C438C">
        <w:rPr>
          <w:rFonts w:cs="Arial"/>
          <w:sz w:val="24"/>
          <w:szCs w:val="24"/>
        </w:rPr>
        <w:t>Robbins, S. P., Chatterjee, P., &amp; Canda, E. R. (201</w:t>
      </w:r>
      <w:r w:rsidR="009E4212">
        <w:rPr>
          <w:rFonts w:cs="Arial"/>
          <w:sz w:val="24"/>
          <w:szCs w:val="24"/>
        </w:rPr>
        <w:t>1</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Allyn &amp; Bacon. </w:t>
      </w:r>
    </w:p>
    <w:p w14:paraId="4B80CF56" w14:textId="77777777" w:rsidR="00B71A0D" w:rsidRPr="008C438C" w:rsidRDefault="00B71A0D" w:rsidP="00B71A0D">
      <w:pPr>
        <w:ind w:left="720" w:hanging="720"/>
        <w:rPr>
          <w:rFonts w:cs="Arial"/>
          <w:sz w:val="24"/>
          <w:szCs w:val="24"/>
        </w:rPr>
      </w:pPr>
    </w:p>
    <w:p w14:paraId="279EE61E"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15EED881" w14:textId="77777777" w:rsidR="00B71A0D" w:rsidRPr="008C438C" w:rsidRDefault="00B71A0D" w:rsidP="00B71A0D">
      <w:pPr>
        <w:rPr>
          <w:rFonts w:cs="Arial"/>
          <w:sz w:val="24"/>
          <w:szCs w:val="24"/>
        </w:rPr>
      </w:pPr>
    </w:p>
    <w:p w14:paraId="06F48AE8" w14:textId="77777777"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14:paraId="6E81A90A" w14:textId="77777777" w:rsidR="00B71A0D" w:rsidRPr="008C438C" w:rsidRDefault="00B71A0D" w:rsidP="00B71A0D">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14:paraId="7F3EDEC3" w14:textId="77777777" w:rsidR="00B71A0D" w:rsidRPr="008C438C" w:rsidRDefault="00B71A0D" w:rsidP="00B71A0D">
      <w:pPr>
        <w:ind w:left="720" w:hanging="720"/>
        <w:rPr>
          <w:rFonts w:cs="Arial"/>
          <w:sz w:val="24"/>
          <w:szCs w:val="24"/>
        </w:rPr>
      </w:pPr>
    </w:p>
    <w:p w14:paraId="29F4E20A" w14:textId="77777777" w:rsidR="00B71A0D" w:rsidRPr="008C438C" w:rsidRDefault="00B71A0D" w:rsidP="00B71A0D">
      <w:pPr>
        <w:ind w:left="720" w:hanging="720"/>
        <w:rPr>
          <w:rFonts w:cs="Arial"/>
          <w:sz w:val="24"/>
          <w:szCs w:val="24"/>
        </w:rPr>
      </w:pPr>
      <w:r w:rsidRPr="008C438C">
        <w:rPr>
          <w:rFonts w:cs="Arial"/>
          <w:sz w:val="24"/>
          <w:szCs w:val="24"/>
        </w:rPr>
        <w:t>Lipsitt, L. P.</w:t>
      </w:r>
      <w:r w:rsidR="00C84C9D">
        <w:rPr>
          <w:rFonts w:cs="Arial"/>
          <w:sz w:val="24"/>
          <w:szCs w:val="24"/>
        </w:rPr>
        <w:t>,</w:t>
      </w:r>
      <w:r w:rsidRPr="008C438C">
        <w:rPr>
          <w:rFonts w:cs="Arial"/>
          <w:sz w:val="24"/>
          <w:szCs w:val="24"/>
        </w:rPr>
        <w:t xml:space="preserve"> &amp; Demick,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Ungar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32907592" w14:textId="77777777" w:rsidR="00B71A0D" w:rsidRPr="008C438C" w:rsidRDefault="00B71A0D" w:rsidP="00B71A0D">
      <w:pPr>
        <w:rPr>
          <w:rFonts w:cs="Arial"/>
          <w:sz w:val="24"/>
          <w:szCs w:val="24"/>
        </w:rPr>
      </w:pPr>
    </w:p>
    <w:p w14:paraId="6AFB3701" w14:textId="77777777" w:rsidR="00B71A0D" w:rsidRPr="008C438C" w:rsidRDefault="00B71A0D" w:rsidP="00B71A0D">
      <w:pPr>
        <w:rPr>
          <w:rFonts w:cs="Arial"/>
          <w:i/>
          <w:sz w:val="24"/>
          <w:szCs w:val="24"/>
        </w:rPr>
      </w:pPr>
      <w:r w:rsidRPr="008C438C">
        <w:rPr>
          <w:rFonts w:cs="Arial"/>
          <w:sz w:val="24"/>
          <w:szCs w:val="24"/>
        </w:rPr>
        <w:t xml:space="preserve">Maschinot, B. (2008). </w:t>
      </w:r>
      <w:r w:rsidRPr="008C438C">
        <w:rPr>
          <w:rFonts w:cs="Arial"/>
          <w:i/>
          <w:sz w:val="24"/>
          <w:szCs w:val="24"/>
        </w:rPr>
        <w:t xml:space="preserve">The changing face of the United States: The influence of culture </w:t>
      </w:r>
    </w:p>
    <w:p w14:paraId="427A20D1" w14:textId="77777777" w:rsidR="00B71A0D" w:rsidRPr="008C438C" w:rsidRDefault="00B71A0D" w:rsidP="00B71A0D">
      <w:pPr>
        <w:ind w:left="720"/>
        <w:rPr>
          <w:rFonts w:cs="Arial"/>
          <w:sz w:val="24"/>
          <w:szCs w:val="24"/>
        </w:rPr>
      </w:pPr>
      <w:r w:rsidRPr="008C438C">
        <w:rPr>
          <w:rFonts w:cs="Arial"/>
          <w:i/>
          <w:sz w:val="24"/>
          <w:szCs w:val="24"/>
        </w:rPr>
        <w:t>on early child development</w:t>
      </w:r>
      <w:r w:rsidRPr="008C438C">
        <w:rPr>
          <w:rFonts w:cs="Arial"/>
          <w:sz w:val="24"/>
          <w:szCs w:val="24"/>
        </w:rPr>
        <w:t>. (pp.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6" w:history="1">
        <w:r w:rsidRPr="008C438C">
          <w:rPr>
            <w:rStyle w:val="Hyperlink"/>
            <w:rFonts w:cs="Arial"/>
            <w:sz w:val="24"/>
            <w:szCs w:val="24"/>
          </w:rPr>
          <w:t>www.zerotothree.org</w:t>
        </w:r>
      </w:hyperlink>
      <w:r w:rsidRPr="008C438C">
        <w:rPr>
          <w:rFonts w:cs="Arial"/>
          <w:sz w:val="24"/>
          <w:szCs w:val="24"/>
        </w:rPr>
        <w:t>.</w:t>
      </w:r>
    </w:p>
    <w:p w14:paraId="6249CAB7" w14:textId="77777777" w:rsidR="00B71A0D" w:rsidRPr="008C438C" w:rsidRDefault="00B71A0D" w:rsidP="00B71A0D">
      <w:pPr>
        <w:rPr>
          <w:rFonts w:cs="Arial"/>
          <w:sz w:val="24"/>
          <w:szCs w:val="24"/>
        </w:rPr>
      </w:pPr>
    </w:p>
    <w:p w14:paraId="43F2B1B0" w14:textId="77777777" w:rsidR="00B71A0D" w:rsidRPr="008C438C" w:rsidRDefault="00B71A0D" w:rsidP="00B71A0D">
      <w:pPr>
        <w:ind w:left="720" w:hanging="720"/>
        <w:rPr>
          <w:rFonts w:cs="Arial"/>
          <w:sz w:val="24"/>
          <w:szCs w:val="24"/>
        </w:rPr>
      </w:pPr>
      <w:r w:rsidRPr="008C438C">
        <w:rPr>
          <w:rFonts w:cs="Arial"/>
          <w:sz w:val="24"/>
          <w:szCs w:val="24"/>
        </w:rPr>
        <w:t>Ungar, M. (2012).</w:t>
      </w:r>
      <w:r w:rsidR="00B915B8">
        <w:rPr>
          <w:rFonts w:cs="Arial"/>
          <w:sz w:val="24"/>
          <w:szCs w:val="24"/>
        </w:rPr>
        <w:t xml:space="preserve"> </w:t>
      </w:r>
      <w:r w:rsidRPr="008C438C">
        <w:rPr>
          <w:rFonts w:cs="Arial"/>
          <w:sz w:val="24"/>
          <w:szCs w:val="24"/>
        </w:rPr>
        <w:t>Social ecologies and their contribution to resilience</w:t>
      </w:r>
      <w:r w:rsidR="003F0781">
        <w:rPr>
          <w:rFonts w:cs="Arial"/>
          <w:sz w:val="24"/>
          <w:szCs w:val="24"/>
        </w:rPr>
        <w:t>.</w:t>
      </w:r>
      <w:r w:rsidRPr="008C438C">
        <w:rPr>
          <w:rFonts w:cs="Arial"/>
          <w:sz w:val="24"/>
          <w:szCs w:val="24"/>
        </w:rPr>
        <w:t xml:space="preserve"> In M. Ungar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14:paraId="5097734B" w14:textId="77777777" w:rsidR="005F1A9D" w:rsidRPr="008C438C" w:rsidRDefault="005F1A9D" w:rsidP="005F1A9D">
      <w:pPr>
        <w:contextualSpacing/>
        <w:rPr>
          <w:rFonts w:cs="Arial"/>
          <w:b/>
          <w:sz w:val="28"/>
          <w:szCs w:val="28"/>
        </w:rPr>
      </w:pPr>
    </w:p>
    <w:p w14:paraId="5D2EF397"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7837"/>
        <w:gridCol w:w="1505"/>
      </w:tblGrid>
      <w:tr w:rsidR="00E7528F" w:rsidRPr="008C438C" w14:paraId="0C48AC3A" w14:textId="77777777" w:rsidTr="00E7528F">
        <w:trPr>
          <w:cantSplit/>
          <w:tblHeader/>
        </w:trPr>
        <w:tc>
          <w:tcPr>
            <w:tcW w:w="8010" w:type="dxa"/>
            <w:shd w:val="clear" w:color="auto" w:fill="C00000"/>
          </w:tcPr>
          <w:p w14:paraId="6D43BE8C" w14:textId="77777777"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14:paraId="5AF1E0C4"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14:paraId="3F8A04B9" w14:textId="77777777" w:rsidTr="00E7528F">
        <w:trPr>
          <w:cantSplit/>
        </w:trPr>
        <w:tc>
          <w:tcPr>
            <w:tcW w:w="9540" w:type="dxa"/>
            <w:gridSpan w:val="2"/>
          </w:tcPr>
          <w:p w14:paraId="5B03EB8F" w14:textId="77777777" w:rsidR="00E7528F" w:rsidRPr="008C438C" w:rsidRDefault="00E7528F" w:rsidP="00E7528F">
            <w:pPr>
              <w:keepNext/>
              <w:rPr>
                <w:rFonts w:cs="Arial"/>
                <w:bCs/>
                <w:color w:val="262626"/>
                <w:szCs w:val="22"/>
              </w:rPr>
            </w:pPr>
          </w:p>
          <w:p w14:paraId="4070B985" w14:textId="77777777" w:rsidR="00E7528F" w:rsidRPr="008C438C" w:rsidRDefault="00E7528F" w:rsidP="00E7528F">
            <w:pPr>
              <w:keepNext/>
              <w:rPr>
                <w:rFonts w:cs="Arial"/>
                <w:b/>
                <w:sz w:val="22"/>
                <w:szCs w:val="22"/>
              </w:rPr>
            </w:pPr>
            <w:r w:rsidRPr="008C438C">
              <w:rPr>
                <w:rFonts w:cs="Arial"/>
                <w:b/>
                <w:bCs/>
                <w:color w:val="262626"/>
                <w:sz w:val="22"/>
                <w:szCs w:val="22"/>
              </w:rPr>
              <w:t xml:space="preserve">Topics </w:t>
            </w:r>
          </w:p>
        </w:tc>
      </w:tr>
      <w:tr w:rsidR="00E7528F" w:rsidRPr="008C438C" w14:paraId="1B4C0CA0" w14:textId="77777777" w:rsidTr="00E7528F">
        <w:trPr>
          <w:cantSplit/>
        </w:trPr>
        <w:tc>
          <w:tcPr>
            <w:tcW w:w="9540" w:type="dxa"/>
            <w:gridSpan w:val="2"/>
          </w:tcPr>
          <w:p w14:paraId="2CE40C25" w14:textId="77777777" w:rsidR="00E7528F" w:rsidRPr="008C438C" w:rsidRDefault="00E7528F" w:rsidP="00E7528F">
            <w:pPr>
              <w:pStyle w:val="Level1"/>
              <w:tabs>
                <w:tab w:val="clear" w:pos="360"/>
                <w:tab w:val="num" w:pos="450"/>
              </w:tabs>
              <w:ind w:left="378"/>
            </w:pPr>
            <w:r w:rsidRPr="008C438C">
              <w:t>Overview of brain structures and functions</w:t>
            </w:r>
          </w:p>
          <w:p w14:paraId="43B2A03D" w14:textId="77777777" w:rsidR="00E7528F" w:rsidRPr="008C438C" w:rsidRDefault="00E7528F" w:rsidP="00E7528F">
            <w:pPr>
              <w:pStyle w:val="Level1"/>
              <w:tabs>
                <w:tab w:val="clear" w:pos="360"/>
                <w:tab w:val="num" w:pos="450"/>
              </w:tabs>
              <w:ind w:left="378"/>
            </w:pPr>
            <w:r w:rsidRPr="008C438C">
              <w:t>Neurological and biophysical development</w:t>
            </w:r>
          </w:p>
          <w:p w14:paraId="36BA11DD" w14:textId="77777777" w:rsidR="00E7528F" w:rsidRPr="008C438C" w:rsidRDefault="00E7528F" w:rsidP="00E7528F">
            <w:pPr>
              <w:pStyle w:val="Level1"/>
              <w:tabs>
                <w:tab w:val="clear" w:pos="360"/>
                <w:tab w:val="num" w:pos="450"/>
              </w:tabs>
              <w:ind w:left="378"/>
            </w:pPr>
            <w:r w:rsidRPr="008C438C">
              <w:t>Neuroscience and social work</w:t>
            </w:r>
          </w:p>
        </w:tc>
      </w:tr>
    </w:tbl>
    <w:p w14:paraId="4F8D1896" w14:textId="77777777" w:rsidR="00E7528F" w:rsidRPr="008C438C" w:rsidRDefault="00E7528F" w:rsidP="00E7528F">
      <w:pPr>
        <w:pStyle w:val="BodyText"/>
      </w:pPr>
    </w:p>
    <w:p w14:paraId="72F510C0"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3E9082EC"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48FB643C" w14:textId="77777777" w:rsidR="00E7528F" w:rsidRPr="008C438C" w:rsidRDefault="00E7528F" w:rsidP="00E7528F">
      <w:pPr>
        <w:rPr>
          <w:rFonts w:cs="Arial"/>
          <w:sz w:val="24"/>
          <w:szCs w:val="24"/>
          <w:u w:val="single"/>
        </w:rPr>
      </w:pPr>
    </w:p>
    <w:p w14:paraId="6F413D17" w14:textId="77777777"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 New York: W. W. Norton.</w:t>
      </w:r>
    </w:p>
    <w:p w14:paraId="34D19FC1" w14:textId="77777777" w:rsidR="00E7528F" w:rsidRPr="008C438C" w:rsidRDefault="00E7528F" w:rsidP="00E7528F">
      <w:pPr>
        <w:rPr>
          <w:rFonts w:cs="Arial"/>
          <w:sz w:val="24"/>
          <w:szCs w:val="24"/>
        </w:rPr>
      </w:pPr>
    </w:p>
    <w:p w14:paraId="68EA8774" w14:textId="77777777" w:rsidR="00C21516" w:rsidRDefault="00E7528F" w:rsidP="00146C2B">
      <w:pPr>
        <w:ind w:left="720" w:hanging="720"/>
        <w:rPr>
          <w:rFonts w:cs="Arial"/>
          <w:sz w:val="24"/>
          <w:szCs w:val="24"/>
        </w:rPr>
      </w:pPr>
      <w:r w:rsidRPr="00CC449C">
        <w:rPr>
          <w:rFonts w:cs="Arial"/>
          <w:sz w:val="24"/>
          <w:szCs w:val="24"/>
          <w:lang w:val="it-IT"/>
        </w:rPr>
        <w:t>Matto, H.</w:t>
      </w:r>
      <w:r w:rsidR="00F31022" w:rsidRPr="00CC449C">
        <w:rPr>
          <w:rFonts w:cs="Arial"/>
          <w:sz w:val="24"/>
          <w:szCs w:val="24"/>
          <w:lang w:val="it-IT"/>
        </w:rPr>
        <w:t>,</w:t>
      </w:r>
      <w:r w:rsidRPr="00CC449C">
        <w:rPr>
          <w:rFonts w:cs="Arial"/>
          <w:sz w:val="24"/>
          <w:szCs w:val="24"/>
          <w:lang w:val="it-IT"/>
        </w:rPr>
        <w:t xml:space="preserve"> &amp; Strolin-Goltzman, J. (2010). </w:t>
      </w:r>
      <w:r w:rsidRPr="008C438C">
        <w:rPr>
          <w:rFonts w:cs="Arial"/>
          <w:sz w:val="24"/>
          <w:szCs w:val="24"/>
        </w:rPr>
        <w:t xml:space="preserve">Integrating social neuroscience and social </w:t>
      </w:r>
    </w:p>
    <w:p w14:paraId="085B4CE7" w14:textId="77777777" w:rsidR="00E7528F" w:rsidRPr="008C438C" w:rsidRDefault="00E7528F" w:rsidP="00146C2B">
      <w:pPr>
        <w:ind w:left="720"/>
        <w:rPr>
          <w:rFonts w:cs="Arial"/>
          <w:sz w:val="24"/>
          <w:szCs w:val="24"/>
        </w:rPr>
      </w:pPr>
      <w:r w:rsidRPr="008C438C">
        <w:rPr>
          <w:rFonts w:cs="Arial"/>
          <w:sz w:val="24"/>
          <w:szCs w:val="24"/>
        </w:rPr>
        <w:lastRenderedPageBreak/>
        <w:t>work:</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14:paraId="31A1F2A4" w14:textId="77777777" w:rsidR="00E7528F" w:rsidRPr="008C438C" w:rsidRDefault="00E7528F" w:rsidP="00E7528F">
      <w:pPr>
        <w:rPr>
          <w:rFonts w:cs="Arial"/>
          <w:sz w:val="24"/>
          <w:szCs w:val="24"/>
        </w:rPr>
      </w:pPr>
    </w:p>
    <w:p w14:paraId="2CE64450" w14:textId="77777777"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r w:rsidRPr="008C438C">
        <w:rPr>
          <w:rFonts w:cs="Arial"/>
          <w:sz w:val="24"/>
          <w:szCs w:val="24"/>
        </w:rPr>
        <w:t xml:space="preserve">Neural development and lifelong plasticity.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14:paraId="18D77686" w14:textId="77777777" w:rsidR="00E7528F" w:rsidRPr="008C438C" w:rsidRDefault="00E7528F" w:rsidP="00E7528F">
      <w:pPr>
        <w:rPr>
          <w:rFonts w:cs="Arial"/>
          <w:sz w:val="24"/>
          <w:szCs w:val="24"/>
        </w:rPr>
      </w:pPr>
    </w:p>
    <w:p w14:paraId="1CEAB4C5" w14:textId="77777777"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9E4212">
        <w:rPr>
          <w:sz w:val="24"/>
        </w:rPr>
        <w:t>1</w:t>
      </w:r>
      <w:r w:rsidRPr="008C438C">
        <w:rPr>
          <w:sz w:val="24"/>
        </w:rPr>
        <w:t>).</w:t>
      </w:r>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Boston: Allyn &amp; Bacon.</w:t>
      </w:r>
    </w:p>
    <w:p w14:paraId="7325A4FB" w14:textId="77777777" w:rsidR="00E7528F" w:rsidRDefault="00E7528F" w:rsidP="005F1A9D">
      <w:pPr>
        <w:contextualSpacing/>
        <w:rPr>
          <w:rFonts w:cs="Arial"/>
          <w:b/>
          <w:sz w:val="28"/>
          <w:szCs w:val="28"/>
        </w:rPr>
      </w:pPr>
    </w:p>
    <w:p w14:paraId="063732F7" w14:textId="77777777" w:rsidR="0093275D" w:rsidRPr="008C438C" w:rsidRDefault="0093275D" w:rsidP="005F1A9D">
      <w:pPr>
        <w:contextualSpacing/>
        <w:rPr>
          <w:rFonts w:cs="Arial"/>
          <w:b/>
          <w:sz w:val="28"/>
          <w:szCs w:val="28"/>
        </w:rPr>
      </w:pPr>
    </w:p>
    <w:p w14:paraId="0EAAD1ED" w14:textId="6EA25358" w:rsidR="00F4234B"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p w14:paraId="6464427D" w14:textId="78E8D344" w:rsidR="00E23E0A" w:rsidRDefault="00E23E0A" w:rsidP="0093275D">
      <w:pPr>
        <w:contextualSpacing/>
        <w:rPr>
          <w:rFonts w:cs="Arial"/>
          <w:b/>
          <w:sz w:val="28"/>
          <w:szCs w:val="28"/>
        </w:rPr>
      </w:pPr>
    </w:p>
    <w:p w14:paraId="16FDCCD2" w14:textId="77777777"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7839"/>
        <w:gridCol w:w="1503"/>
      </w:tblGrid>
      <w:tr w:rsidR="00F420DA" w:rsidRPr="008C438C" w14:paraId="19542046" w14:textId="77777777" w:rsidTr="000F67A4">
        <w:trPr>
          <w:cantSplit/>
          <w:tblHeader/>
        </w:trPr>
        <w:tc>
          <w:tcPr>
            <w:tcW w:w="8010" w:type="dxa"/>
            <w:shd w:val="clear" w:color="auto" w:fill="C00000"/>
          </w:tcPr>
          <w:p w14:paraId="4A441A4F" w14:textId="77777777"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14:paraId="31B21ECB"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14:paraId="21ED0000" w14:textId="77777777" w:rsidTr="000F67A4">
        <w:trPr>
          <w:cantSplit/>
        </w:trPr>
        <w:tc>
          <w:tcPr>
            <w:tcW w:w="9540" w:type="dxa"/>
            <w:gridSpan w:val="2"/>
          </w:tcPr>
          <w:p w14:paraId="4B66DEB1" w14:textId="77777777" w:rsidR="005F1A9D" w:rsidRPr="008C438C" w:rsidRDefault="005F1A9D" w:rsidP="00495AA3">
            <w:pPr>
              <w:keepNext/>
              <w:rPr>
                <w:rFonts w:cs="Arial"/>
                <w:b/>
                <w:bCs/>
                <w:color w:val="262626"/>
                <w:sz w:val="8"/>
                <w:szCs w:val="22"/>
              </w:rPr>
            </w:pPr>
          </w:p>
          <w:p w14:paraId="447A0E28" w14:textId="77777777" w:rsidR="005F1A9D" w:rsidRPr="008C438C" w:rsidRDefault="005F1A9D" w:rsidP="00495AA3">
            <w:pPr>
              <w:keepNext/>
              <w:rPr>
                <w:rFonts w:cs="Arial"/>
                <w:b/>
                <w:bCs/>
                <w:color w:val="262626"/>
                <w:sz w:val="8"/>
                <w:szCs w:val="22"/>
              </w:rPr>
            </w:pPr>
          </w:p>
          <w:p w14:paraId="197DF6EA" w14:textId="77777777" w:rsidR="005F1A9D" w:rsidRPr="008C438C" w:rsidRDefault="005F1A9D" w:rsidP="00495AA3">
            <w:pPr>
              <w:keepNext/>
              <w:rPr>
                <w:rFonts w:cs="Arial"/>
                <w:b/>
                <w:bCs/>
                <w:color w:val="262626"/>
                <w:sz w:val="8"/>
                <w:szCs w:val="22"/>
              </w:rPr>
            </w:pPr>
          </w:p>
          <w:p w14:paraId="10763572" w14:textId="77777777" w:rsidR="005F1A9D" w:rsidRPr="008C438C" w:rsidRDefault="005F1A9D" w:rsidP="000F67A4">
            <w:pPr>
              <w:keepNext/>
              <w:rPr>
                <w:rFonts w:cs="Arial"/>
                <w:b/>
                <w:sz w:val="22"/>
                <w:szCs w:val="22"/>
              </w:rPr>
            </w:pPr>
            <w:r w:rsidRPr="008C438C">
              <w:rPr>
                <w:rFonts w:cs="Arial"/>
                <w:b/>
                <w:bCs/>
                <w:color w:val="262626"/>
                <w:sz w:val="22"/>
                <w:szCs w:val="22"/>
              </w:rPr>
              <w:t>Topics</w:t>
            </w:r>
          </w:p>
        </w:tc>
      </w:tr>
      <w:tr w:rsidR="005F1A9D" w:rsidRPr="008C438C" w14:paraId="214F0D6F" w14:textId="77777777" w:rsidTr="000F67A4">
        <w:trPr>
          <w:cantSplit/>
        </w:trPr>
        <w:tc>
          <w:tcPr>
            <w:tcW w:w="9540" w:type="dxa"/>
            <w:gridSpan w:val="2"/>
          </w:tcPr>
          <w:p w14:paraId="1C25D293" w14:textId="77777777" w:rsidR="005F1A9D" w:rsidRPr="008C438C" w:rsidRDefault="005F1A9D" w:rsidP="005F1A9D">
            <w:pPr>
              <w:pStyle w:val="Level1"/>
              <w:tabs>
                <w:tab w:val="clear" w:pos="360"/>
                <w:tab w:val="num" w:pos="450"/>
              </w:tabs>
              <w:ind w:left="378"/>
            </w:pPr>
            <w:r w:rsidRPr="008C438C">
              <w:t xml:space="preserve">The neurobiology of stress </w:t>
            </w:r>
          </w:p>
          <w:p w14:paraId="720C0B52" w14:textId="77777777"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14:paraId="531B324A" w14:textId="77777777"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14:paraId="55651121" w14:textId="77777777" w:rsidR="005F1A9D" w:rsidRPr="008C438C" w:rsidRDefault="005F1A9D" w:rsidP="005F1A9D">
            <w:pPr>
              <w:pStyle w:val="Level1"/>
              <w:keepNext w:val="0"/>
              <w:numPr>
                <w:ilvl w:val="0"/>
                <w:numId w:val="0"/>
              </w:numPr>
              <w:ind w:left="346"/>
            </w:pPr>
          </w:p>
        </w:tc>
      </w:tr>
    </w:tbl>
    <w:p w14:paraId="70C32B1F"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0A5A2F43"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40D3DF80" w14:textId="77777777" w:rsidR="005F1A9D" w:rsidRPr="008C438C" w:rsidRDefault="005F1A9D" w:rsidP="005F1A9D">
      <w:pPr>
        <w:rPr>
          <w:rFonts w:cs="Arial"/>
          <w:sz w:val="24"/>
          <w:szCs w:val="24"/>
          <w:u w:val="single"/>
        </w:rPr>
      </w:pPr>
    </w:p>
    <w:p w14:paraId="1B321A41" w14:textId="77777777" w:rsidR="005F1A9D" w:rsidRPr="008C438C" w:rsidRDefault="005F1A9D" w:rsidP="005F1A9D">
      <w:pPr>
        <w:ind w:left="720" w:hanging="720"/>
        <w:rPr>
          <w:rFonts w:cs="Arial"/>
          <w:sz w:val="24"/>
          <w:szCs w:val="24"/>
        </w:rPr>
      </w:pPr>
      <w:r w:rsidRPr="008C438C">
        <w:rPr>
          <w:rFonts w:cs="Arial"/>
          <w:sz w:val="24"/>
          <w:szCs w:val="24"/>
        </w:rPr>
        <w:t xml:space="preserve">Cozolino, L. (2014). </w:t>
      </w:r>
      <w:r w:rsidR="00683228" w:rsidRPr="008C438C">
        <w:rPr>
          <w:rFonts w:cs="Arial"/>
          <w:sz w:val="24"/>
          <w:szCs w:val="24"/>
        </w:rPr>
        <w:t>The impact of early stress</w:t>
      </w:r>
      <w:r w:rsidR="00683228">
        <w:rPr>
          <w:rFonts w:cs="Arial"/>
          <w:sz w:val="24"/>
          <w:szCs w:val="24"/>
        </w:rPr>
        <w:t>.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14:paraId="6C25E08A" w14:textId="77777777" w:rsidR="005F1A9D" w:rsidRPr="008C438C" w:rsidRDefault="005F1A9D" w:rsidP="005F1A9D">
      <w:pPr>
        <w:ind w:left="720" w:hanging="720"/>
        <w:rPr>
          <w:rFonts w:cs="Arial"/>
          <w:sz w:val="24"/>
          <w:szCs w:val="24"/>
        </w:rPr>
      </w:pPr>
    </w:p>
    <w:p w14:paraId="0423FF6E"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P., Dunkel-Schetter, C., Glynn, L., Hobel,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740AC4A6" w14:textId="77777777" w:rsidR="005F1A9D" w:rsidRPr="008C438C" w:rsidRDefault="005F1A9D" w:rsidP="005F1A9D">
      <w:pPr>
        <w:ind w:left="720"/>
        <w:rPr>
          <w:rFonts w:cs="Arial"/>
          <w:sz w:val="24"/>
          <w:szCs w:val="24"/>
        </w:rPr>
      </w:pPr>
    </w:p>
    <w:p w14:paraId="5C26FC27"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14:paraId="5EA45B14" w14:textId="77777777"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14:paraId="6246F238" w14:textId="77777777" w:rsidR="00146C2B" w:rsidRDefault="00146C2B" w:rsidP="00146C2B">
      <w:pPr>
        <w:tabs>
          <w:tab w:val="left" w:pos="720"/>
        </w:tabs>
        <w:ind w:firstLine="378"/>
        <w:rPr>
          <w:rFonts w:cs="Arial"/>
          <w:sz w:val="24"/>
          <w:szCs w:val="24"/>
        </w:rPr>
      </w:pPr>
      <w:r>
        <w:rPr>
          <w:rFonts w:cs="Arial"/>
          <w:i/>
          <w:sz w:val="24"/>
          <w:szCs w:val="24"/>
        </w:rPr>
        <w:tab/>
      </w:r>
      <w:r w:rsidR="005F1A9D" w:rsidRPr="008C438C">
        <w:rPr>
          <w:rFonts w:cs="Arial"/>
          <w:i/>
          <w:sz w:val="24"/>
          <w:szCs w:val="24"/>
        </w:rPr>
        <w:t xml:space="preserve">development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r w:rsidR="00683228">
        <w:rPr>
          <w:rFonts w:cs="Arial"/>
          <w:sz w:val="24"/>
          <w:szCs w:val="24"/>
        </w:rPr>
        <w:t>c</w:t>
      </w:r>
      <w:r w:rsidR="00683228" w:rsidRPr="008C438C">
        <w:rPr>
          <w:rFonts w:cs="Arial"/>
          <w:sz w:val="24"/>
          <w:szCs w:val="24"/>
        </w:rPr>
        <w:t xml:space="preserve">rossover </w:t>
      </w:r>
    </w:p>
    <w:p w14:paraId="56C73405" w14:textId="77777777" w:rsidR="005F1A9D" w:rsidRPr="008C438C" w:rsidRDefault="00146C2B" w:rsidP="00146C2B">
      <w:pPr>
        <w:tabs>
          <w:tab w:val="left" w:pos="720"/>
        </w:tabs>
        <w:ind w:firstLine="378"/>
        <w:rPr>
          <w:rFonts w:cs="Arial"/>
          <w:sz w:val="24"/>
          <w:szCs w:val="24"/>
        </w:rPr>
      </w:pPr>
      <w:r>
        <w:rPr>
          <w:rFonts w:cs="Arial"/>
          <w:sz w:val="24"/>
          <w:szCs w:val="24"/>
        </w:rPr>
        <w:tab/>
      </w:r>
      <w:r w:rsidR="00683228">
        <w:rPr>
          <w:rFonts w:cs="Arial"/>
          <w:sz w:val="24"/>
          <w:szCs w:val="24"/>
        </w:rPr>
        <w:t>r</w:t>
      </w:r>
      <w:r w:rsidR="00683228" w:rsidRPr="008C438C">
        <w:rPr>
          <w:rFonts w:cs="Arial"/>
          <w:sz w:val="24"/>
          <w:szCs w:val="24"/>
        </w:rPr>
        <w:t>eading</w:t>
      </w:r>
      <w:r w:rsidR="005F1A9D" w:rsidRPr="008C438C">
        <w:rPr>
          <w:rFonts w:cs="Arial"/>
          <w:sz w:val="24"/>
          <w:szCs w:val="24"/>
        </w:rPr>
        <w:t xml:space="preserve">). </w:t>
      </w:r>
    </w:p>
    <w:p w14:paraId="33239050" w14:textId="77777777" w:rsidR="005F1A9D" w:rsidRPr="008C438C" w:rsidRDefault="005F1A9D" w:rsidP="005F1A9D">
      <w:pPr>
        <w:rPr>
          <w:rFonts w:cs="Arial"/>
          <w:sz w:val="24"/>
          <w:szCs w:val="24"/>
        </w:rPr>
      </w:pPr>
    </w:p>
    <w:p w14:paraId="7664277F" w14:textId="77777777"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9E4212">
        <w:rPr>
          <w:sz w:val="24"/>
        </w:rPr>
        <w:t>1</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Boston: Allyn &amp; Bacon.</w:t>
      </w:r>
    </w:p>
    <w:p w14:paraId="7B4C3C8D" w14:textId="4916A7CD" w:rsidR="005F1A9D" w:rsidRDefault="005F1A9D" w:rsidP="005F1A9D">
      <w:pPr>
        <w:rPr>
          <w:rFonts w:cs="Arial"/>
          <w:sz w:val="22"/>
          <w:szCs w:val="22"/>
        </w:rPr>
      </w:pPr>
    </w:p>
    <w:p w14:paraId="05303C6B" w14:textId="77777777" w:rsidR="00E23E0A" w:rsidRPr="008C438C" w:rsidRDefault="00E23E0A" w:rsidP="005F1A9D">
      <w:pPr>
        <w:rPr>
          <w:rFonts w:cs="Arial"/>
          <w:sz w:val="22"/>
          <w:szCs w:val="22"/>
        </w:rPr>
      </w:pPr>
    </w:p>
    <w:p w14:paraId="36BBF285" w14:textId="77777777" w:rsidR="005F1A9D" w:rsidRPr="008C438C" w:rsidRDefault="005F1A9D" w:rsidP="005F1A9D">
      <w:pPr>
        <w:rPr>
          <w:rFonts w:cs="Arial"/>
          <w:b/>
          <w:sz w:val="24"/>
          <w:szCs w:val="24"/>
          <w:u w:val="single"/>
        </w:rPr>
      </w:pPr>
      <w:r w:rsidRPr="008C438C">
        <w:rPr>
          <w:rFonts w:cs="Arial"/>
          <w:b/>
          <w:sz w:val="24"/>
          <w:szCs w:val="24"/>
          <w:u w:val="single"/>
        </w:rPr>
        <w:lastRenderedPageBreak/>
        <w:t>Recommended Readings:</w:t>
      </w:r>
    </w:p>
    <w:p w14:paraId="6353B78C" w14:textId="77777777" w:rsidR="005F1A9D" w:rsidRPr="008C438C" w:rsidRDefault="005F1A9D" w:rsidP="005F1A9D">
      <w:pPr>
        <w:rPr>
          <w:rFonts w:cs="Arial"/>
          <w:b/>
          <w:sz w:val="24"/>
          <w:szCs w:val="24"/>
          <w:u w:val="single"/>
        </w:rPr>
      </w:pPr>
    </w:p>
    <w:p w14:paraId="1DB570E5" w14:textId="77777777" w:rsidR="005F1A9D" w:rsidRPr="008C438C" w:rsidRDefault="005F1A9D" w:rsidP="00146C2B">
      <w:pPr>
        <w:ind w:left="720" w:hanging="720"/>
        <w:rPr>
          <w:rFonts w:cs="Arial"/>
          <w:sz w:val="24"/>
          <w:szCs w:val="24"/>
          <w:u w:val="single"/>
        </w:rPr>
      </w:pPr>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54B8BE68" w14:textId="77777777" w:rsidR="005F1A9D" w:rsidRPr="008C438C" w:rsidRDefault="005F1A9D" w:rsidP="005F1A9D">
      <w:pPr>
        <w:ind w:left="720" w:hanging="720"/>
        <w:rPr>
          <w:rFonts w:cs="Arial"/>
          <w:sz w:val="24"/>
          <w:szCs w:val="24"/>
        </w:rPr>
      </w:pPr>
    </w:p>
    <w:p w14:paraId="4E6D84FB" w14:textId="77777777" w:rsidR="005F1A9D" w:rsidRPr="008C438C" w:rsidRDefault="005F1A9D" w:rsidP="00146C2B">
      <w:pPr>
        <w:ind w:left="720" w:hanging="720"/>
        <w:rPr>
          <w:rFonts w:cs="Arial"/>
          <w:sz w:val="24"/>
          <w:szCs w:val="24"/>
        </w:rPr>
      </w:pPr>
      <w:r w:rsidRPr="008C438C">
        <w:rPr>
          <w:rFonts w:cs="Arial"/>
          <w:sz w:val="24"/>
          <w:szCs w:val="24"/>
        </w:rPr>
        <w:t>Hutto, N.</w:t>
      </w:r>
      <w:r w:rsidR="00683228">
        <w:rPr>
          <w:rFonts w:cs="Arial"/>
          <w:sz w:val="24"/>
          <w:szCs w:val="24"/>
        </w:rPr>
        <w:t>,</w:t>
      </w:r>
      <w:r w:rsidRPr="008C438C">
        <w:rPr>
          <w:rFonts w:cs="Arial"/>
          <w:sz w:val="24"/>
          <w:szCs w:val="24"/>
        </w:rPr>
        <w:t xml:space="preserve"> &amp; Viola, J. (2014). Toxic stress and brain development in young homeless</w:t>
      </w:r>
      <w:r w:rsidR="00683228">
        <w:rPr>
          <w:rFonts w:cs="Arial"/>
          <w:sz w:val="24"/>
          <w:szCs w:val="24"/>
        </w:rPr>
        <w:t xml:space="preserve"> </w:t>
      </w:r>
      <w:r w:rsidRPr="008C438C">
        <w:rPr>
          <w:rFonts w:cs="Arial"/>
          <w:sz w:val="24"/>
          <w:szCs w:val="24"/>
        </w:rPr>
        <w:t xml:space="preserve">children. </w:t>
      </w:r>
      <w:r w:rsidRPr="00CC449C">
        <w:rPr>
          <w:rFonts w:cs="Arial"/>
          <w:sz w:val="24"/>
          <w:szCs w:val="24"/>
          <w:lang w:val="it-IT"/>
        </w:rPr>
        <w:t>In H. C. Matto, J. Strolin-Goltzman</w:t>
      </w:r>
      <w:r w:rsidR="00683228"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14:paraId="5A936BEC" w14:textId="77777777" w:rsidR="005F1A9D" w:rsidRPr="008C438C" w:rsidRDefault="005F1A9D" w:rsidP="00146C2B">
      <w:pPr>
        <w:ind w:left="720" w:hanging="720"/>
        <w:rPr>
          <w:rFonts w:cs="Arial"/>
          <w:sz w:val="24"/>
          <w:szCs w:val="24"/>
        </w:rPr>
      </w:pPr>
    </w:p>
    <w:p w14:paraId="64A0154C" w14:textId="77777777" w:rsidR="001C4619" w:rsidRDefault="001C4619" w:rsidP="001C4619">
      <w:pPr>
        <w:pStyle w:val="Level1"/>
        <w:numPr>
          <w:ilvl w:val="0"/>
          <w:numId w:val="0"/>
        </w:numPr>
        <w:ind w:left="720" w:hanging="720"/>
        <w:rPr>
          <w:sz w:val="24"/>
        </w:rPr>
      </w:pPr>
      <w:r w:rsidRPr="008C438C">
        <w:rPr>
          <w:sz w:val="24"/>
        </w:rPr>
        <w:t>Robbins, S., Chatterjee, P., &amp; Canda, E. (201</w:t>
      </w:r>
      <w:r>
        <w:rPr>
          <w:sz w:val="24"/>
        </w:rPr>
        <w:t>1</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Boston: Allyn &amp; Bacon.</w:t>
      </w:r>
    </w:p>
    <w:p w14:paraId="6C5DF945" w14:textId="77777777" w:rsidR="001C4619" w:rsidRPr="008C438C" w:rsidRDefault="001C4619" w:rsidP="001C4619">
      <w:pPr>
        <w:pStyle w:val="Level1"/>
        <w:numPr>
          <w:ilvl w:val="0"/>
          <w:numId w:val="0"/>
        </w:numPr>
        <w:ind w:left="720" w:hanging="720"/>
        <w:rPr>
          <w:sz w:val="24"/>
        </w:rPr>
      </w:pPr>
    </w:p>
    <w:p w14:paraId="6C30C526"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26083107" w14:textId="77777777"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A. Laniums, E. Vermitten</w:t>
      </w:r>
      <w:r w:rsidR="00683228">
        <w:rPr>
          <w:rFonts w:cs="Arial"/>
          <w:sz w:val="24"/>
          <w:szCs w:val="24"/>
        </w:rPr>
        <w:t>,</w:t>
      </w:r>
    </w:p>
    <w:p w14:paraId="234D9483"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72473D8E"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3"/>
        <w:gridCol w:w="1483"/>
        <w:gridCol w:w="196"/>
      </w:tblGrid>
      <w:tr w:rsidR="00F420DA" w:rsidRPr="008C438C" w14:paraId="5858738D" w14:textId="77777777" w:rsidTr="00B12E70">
        <w:trPr>
          <w:gridAfter w:val="1"/>
          <w:wAfter w:w="191" w:type="dxa"/>
          <w:cantSplit/>
          <w:tblHeader/>
        </w:trPr>
        <w:tc>
          <w:tcPr>
            <w:tcW w:w="7663" w:type="dxa"/>
            <w:shd w:val="clear" w:color="auto" w:fill="C00000"/>
          </w:tcPr>
          <w:p w14:paraId="321153DE" w14:textId="77777777"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14:paraId="5DCB390C"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09A70E0C" w14:textId="77777777" w:rsidTr="00B12E70">
        <w:trPr>
          <w:cantSplit/>
        </w:trPr>
        <w:tc>
          <w:tcPr>
            <w:tcW w:w="9342" w:type="dxa"/>
            <w:gridSpan w:val="3"/>
          </w:tcPr>
          <w:p w14:paraId="5CB787D0" w14:textId="77777777" w:rsidR="00B12E70" w:rsidRPr="008C438C" w:rsidRDefault="00B12E70" w:rsidP="00D766CB">
            <w:pPr>
              <w:keepNext/>
              <w:rPr>
                <w:rFonts w:cs="Arial"/>
                <w:b/>
                <w:bCs/>
                <w:color w:val="262626"/>
                <w:sz w:val="24"/>
                <w:szCs w:val="24"/>
              </w:rPr>
            </w:pPr>
          </w:p>
          <w:p w14:paraId="07E224B6" w14:textId="77777777" w:rsidR="00B12E70" w:rsidRPr="008C438C" w:rsidRDefault="00B12E70" w:rsidP="00D766CB">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14:paraId="1EF39C28" w14:textId="77777777" w:rsidTr="00B12E70">
        <w:trPr>
          <w:cantSplit/>
          <w:trHeight w:val="819"/>
        </w:trPr>
        <w:tc>
          <w:tcPr>
            <w:tcW w:w="9342" w:type="dxa"/>
            <w:gridSpan w:val="3"/>
          </w:tcPr>
          <w:p w14:paraId="68D2911D" w14:textId="77777777" w:rsidR="00B12E70" w:rsidRPr="008C438C" w:rsidRDefault="00B12E70" w:rsidP="00D766CB">
            <w:pPr>
              <w:pStyle w:val="Level1"/>
              <w:tabs>
                <w:tab w:val="clear" w:pos="360"/>
                <w:tab w:val="num" w:pos="450"/>
              </w:tabs>
              <w:ind w:left="378"/>
            </w:pPr>
            <w:r w:rsidRPr="008C438C">
              <w:t>Classic psych</w:t>
            </w:r>
            <w:r>
              <w:t>odynamic</w:t>
            </w:r>
            <w:r w:rsidRPr="008C438C">
              <w:t xml:space="preserve"> theor</w:t>
            </w:r>
            <w:r>
              <w:t>ies – psychoanalytic theory, ego psychology</w:t>
            </w:r>
          </w:p>
          <w:p w14:paraId="7115EC8F" w14:textId="77777777" w:rsidR="00B12E70" w:rsidRPr="008C438C" w:rsidRDefault="00B12E70" w:rsidP="00D766CB">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14:paraId="712120C8" w14:textId="77777777" w:rsidR="00B12E70" w:rsidRPr="008C438C" w:rsidRDefault="00B12E70" w:rsidP="00D766CB">
            <w:pPr>
              <w:pStyle w:val="Level1"/>
              <w:numPr>
                <w:ilvl w:val="0"/>
                <w:numId w:val="0"/>
              </w:numPr>
            </w:pPr>
          </w:p>
        </w:tc>
      </w:tr>
    </w:tbl>
    <w:p w14:paraId="5201BAC6"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27672DA6"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3C4F0C7A" w14:textId="77777777" w:rsidR="0067651C" w:rsidRPr="008C438C" w:rsidRDefault="0067651C" w:rsidP="0067651C">
      <w:pPr>
        <w:rPr>
          <w:rFonts w:cs="Arial"/>
          <w:sz w:val="24"/>
          <w:szCs w:val="24"/>
        </w:rPr>
      </w:pPr>
    </w:p>
    <w:p w14:paraId="731C291C" w14:textId="0D134AB7" w:rsidR="0067651C" w:rsidRDefault="0067651C" w:rsidP="00146C2B">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B12E70">
        <w:rPr>
          <w:rFonts w:cs="Arial"/>
          <w:sz w:val="24"/>
          <w:szCs w:val="24"/>
        </w:rPr>
        <w:t>81</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Boston: Allyn &amp; Bacon.</w:t>
      </w:r>
    </w:p>
    <w:p w14:paraId="1A620C4A" w14:textId="77777777" w:rsidR="0061362D" w:rsidRDefault="0061362D" w:rsidP="00683228">
      <w:pPr>
        <w:rPr>
          <w:rFonts w:cs="Arial"/>
          <w:sz w:val="24"/>
          <w:szCs w:val="24"/>
        </w:rPr>
      </w:pPr>
    </w:p>
    <w:p w14:paraId="3E7E2E4D" w14:textId="77777777" w:rsidR="0061362D" w:rsidRPr="008C438C" w:rsidRDefault="0061362D" w:rsidP="00146C2B">
      <w:pPr>
        <w:ind w:left="720" w:hanging="720"/>
        <w:rPr>
          <w:rFonts w:cs="Arial"/>
          <w:sz w:val="24"/>
          <w:szCs w:val="24"/>
        </w:rPr>
      </w:pPr>
      <w:r w:rsidRPr="008C438C">
        <w:rPr>
          <w:rFonts w:cs="Arial"/>
          <w:sz w:val="24"/>
          <w:szCs w:val="24"/>
        </w:rPr>
        <w:t>Robbins, S., C</w:t>
      </w:r>
      <w:r w:rsidR="009E4212">
        <w:rPr>
          <w:rFonts w:cs="Arial"/>
          <w:sz w:val="24"/>
          <w:szCs w:val="24"/>
        </w:rPr>
        <w:t>hatterjee, P., &amp; Canda, E. (201</w:t>
      </w:r>
      <w:r w:rsidR="004A7BAB">
        <w:rPr>
          <w:rFonts w:cs="Arial"/>
          <w:sz w:val="24"/>
          <w:szCs w:val="24"/>
        </w:rPr>
        <w:t>1</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9C31B64" w14:textId="77777777" w:rsidR="0067651C" w:rsidRDefault="0067651C" w:rsidP="00146C2B">
      <w:pPr>
        <w:ind w:left="720" w:hanging="720"/>
        <w:rPr>
          <w:rFonts w:cs="Arial"/>
          <w:i/>
          <w:sz w:val="24"/>
          <w:szCs w:val="24"/>
        </w:rPr>
      </w:pPr>
    </w:p>
    <w:p w14:paraId="1CFE6F85" w14:textId="77777777"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14:paraId="680910E3" w14:textId="77777777" w:rsidR="00C21516" w:rsidRPr="008C438C" w:rsidRDefault="00C21516" w:rsidP="00C21516">
      <w:pPr>
        <w:rPr>
          <w:rFonts w:cs="Arial"/>
          <w:i/>
          <w:sz w:val="24"/>
          <w:szCs w:val="24"/>
        </w:rPr>
      </w:pPr>
    </w:p>
    <w:p w14:paraId="3ED9D0EC" w14:textId="77777777" w:rsidR="0067651C" w:rsidRDefault="0067651C" w:rsidP="004A7BAB">
      <w:pPr>
        <w:keepNext/>
        <w:keepLines/>
        <w:rPr>
          <w:rFonts w:cs="Arial"/>
          <w:b/>
          <w:sz w:val="24"/>
          <w:szCs w:val="24"/>
          <w:u w:val="single"/>
        </w:rPr>
      </w:pPr>
      <w:r w:rsidRPr="008C438C">
        <w:rPr>
          <w:rFonts w:cs="Arial"/>
          <w:b/>
          <w:sz w:val="24"/>
          <w:szCs w:val="24"/>
          <w:u w:val="single"/>
        </w:rPr>
        <w:lastRenderedPageBreak/>
        <w:t>Recommended Readings:</w:t>
      </w:r>
    </w:p>
    <w:p w14:paraId="4530BC42" w14:textId="77777777" w:rsidR="00A4051F" w:rsidRPr="00A4051F" w:rsidRDefault="00A4051F" w:rsidP="004A7BAB">
      <w:pPr>
        <w:keepNext/>
        <w:keepLines/>
        <w:rPr>
          <w:rFonts w:cs="Arial"/>
          <w:b/>
          <w:sz w:val="24"/>
          <w:szCs w:val="24"/>
          <w:u w:val="single"/>
        </w:rPr>
      </w:pPr>
    </w:p>
    <w:p w14:paraId="79B31799"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Fonagy, P. (2013). Mentalization-based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14:paraId="669D50CD" w14:textId="77777777" w:rsidR="009C4E74" w:rsidRDefault="009C4E74" w:rsidP="00375DCE">
      <w:pPr>
        <w:rPr>
          <w:rFonts w:cs="Arial"/>
          <w:sz w:val="24"/>
          <w:szCs w:val="24"/>
        </w:rPr>
      </w:pPr>
    </w:p>
    <w:p w14:paraId="3C31AB01" w14:textId="77777777" w:rsidR="00991958" w:rsidRPr="008C438C" w:rsidRDefault="00991958" w:rsidP="00991958">
      <w:pPr>
        <w:ind w:left="720" w:hanging="720"/>
        <w:rPr>
          <w:rFonts w:cs="Arial"/>
          <w:sz w:val="24"/>
          <w:szCs w:val="24"/>
        </w:rPr>
      </w:pPr>
      <w:r w:rsidRPr="008C438C">
        <w:rPr>
          <w:rFonts w:cs="Arial"/>
          <w:sz w:val="24"/>
          <w:szCs w:val="24"/>
        </w:rPr>
        <w:t>Borden, W. (2009). D.W. Winnicott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14:paraId="587A19BB" w14:textId="77777777" w:rsidR="00991958" w:rsidRDefault="00991958" w:rsidP="00C21516">
      <w:pPr>
        <w:ind w:left="720" w:hanging="720"/>
        <w:rPr>
          <w:rFonts w:cs="Arial"/>
          <w:sz w:val="24"/>
          <w:szCs w:val="24"/>
        </w:rPr>
      </w:pPr>
    </w:p>
    <w:p w14:paraId="5F3A0900" w14:textId="77777777"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 Chicago: Lyceum Books.</w:t>
      </w:r>
    </w:p>
    <w:p w14:paraId="50783EAF" w14:textId="77777777" w:rsidR="00C21516" w:rsidRPr="00C21516" w:rsidRDefault="00C21516" w:rsidP="00C21516">
      <w:pPr>
        <w:ind w:left="720" w:hanging="720"/>
        <w:rPr>
          <w:rFonts w:cs="Arial"/>
          <w:sz w:val="24"/>
          <w:szCs w:val="24"/>
        </w:rPr>
      </w:pPr>
    </w:p>
    <w:p w14:paraId="300998D1" w14:textId="77777777" w:rsidR="00146C2B" w:rsidRPr="008C438C" w:rsidRDefault="0067651C" w:rsidP="00146C2B">
      <w:pPr>
        <w:ind w:left="720" w:hanging="720"/>
        <w:rPr>
          <w:rFonts w:cs="Arial"/>
          <w:sz w:val="24"/>
          <w:szCs w:val="24"/>
        </w:rPr>
      </w:pPr>
      <w:r w:rsidRPr="008C438C">
        <w:rPr>
          <w:rFonts w:cs="Arial"/>
          <w:sz w:val="24"/>
          <w:szCs w:val="24"/>
        </w:rPr>
        <w:t xml:space="preserve">McGowan, K. (2014, April). The second coming of Sigmund Freud. </w:t>
      </w:r>
      <w:r w:rsidRPr="008C438C">
        <w:rPr>
          <w:rFonts w:cs="Arial"/>
          <w:i/>
          <w:sz w:val="24"/>
          <w:szCs w:val="24"/>
        </w:rPr>
        <w:t xml:space="preserve">Discover Magazine. </w:t>
      </w:r>
    </w:p>
    <w:p w14:paraId="7B384A36" w14:textId="77777777"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7"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14:paraId="3983F3FA" w14:textId="77777777" w:rsidR="0067651C" w:rsidRPr="008C438C" w:rsidRDefault="0067651C" w:rsidP="0067651C">
      <w:pPr>
        <w:rPr>
          <w:rFonts w:cs="Arial"/>
          <w:sz w:val="24"/>
          <w:szCs w:val="24"/>
        </w:rPr>
      </w:pPr>
    </w:p>
    <w:p w14:paraId="16338920" w14:textId="77777777" w:rsidR="0067651C" w:rsidRPr="008C438C" w:rsidRDefault="0067651C" w:rsidP="00146C2B">
      <w:pPr>
        <w:ind w:left="720" w:hanging="720"/>
        <w:rPr>
          <w:rFonts w:cs="Arial"/>
          <w:sz w:val="24"/>
          <w:szCs w:val="24"/>
        </w:rPr>
      </w:pPr>
      <w:r w:rsidRPr="008C438C">
        <w:rPr>
          <w:rFonts w:cs="Arial"/>
          <w:sz w:val="24"/>
          <w:szCs w:val="24"/>
        </w:rPr>
        <w:t>Milton, J., Polmear, C.</w:t>
      </w:r>
      <w:r w:rsidR="0061362D">
        <w:rPr>
          <w:rFonts w:cs="Arial"/>
          <w:sz w:val="24"/>
          <w:szCs w:val="24"/>
        </w:rPr>
        <w:t>,</w:t>
      </w:r>
      <w:r w:rsidRPr="008C438C">
        <w:rPr>
          <w:rFonts w:cs="Arial"/>
          <w:sz w:val="24"/>
          <w:szCs w:val="24"/>
        </w:rPr>
        <w:t xml:space="preserve"> &amp; Fabricus, J. (2011). Basics of psychoanalytic theory. 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52205928" w14:textId="77777777" w:rsidR="0067651C" w:rsidRPr="008C438C" w:rsidRDefault="0067651C" w:rsidP="00146C2B">
      <w:pPr>
        <w:ind w:left="720" w:hanging="720"/>
        <w:rPr>
          <w:rFonts w:cs="Arial"/>
          <w:sz w:val="24"/>
          <w:szCs w:val="24"/>
        </w:rPr>
      </w:pPr>
    </w:p>
    <w:p w14:paraId="3E0926C7" w14:textId="77777777" w:rsidR="004A7BAB" w:rsidRPr="008C438C" w:rsidRDefault="0067651C" w:rsidP="00146C2B">
      <w:pPr>
        <w:ind w:left="720" w:hanging="720"/>
        <w:rPr>
          <w:rFonts w:cs="Arial"/>
          <w:sz w:val="24"/>
          <w:szCs w:val="24"/>
        </w:rPr>
      </w:pPr>
      <w:r w:rsidRPr="008C438C">
        <w:rPr>
          <w:rFonts w:cs="Arial"/>
          <w:sz w:val="24"/>
          <w:szCs w:val="24"/>
        </w:rPr>
        <w:t>Schamess, G.</w:t>
      </w:r>
      <w:r w:rsidR="0061362D">
        <w:rPr>
          <w:rFonts w:cs="Arial"/>
          <w:sz w:val="24"/>
          <w:szCs w:val="24"/>
        </w:rPr>
        <w:t>,</w:t>
      </w:r>
      <w:r w:rsidRPr="008C438C">
        <w:rPr>
          <w:rFonts w:cs="Arial"/>
          <w:sz w:val="24"/>
          <w:szCs w:val="24"/>
        </w:rPr>
        <w:t xml:space="preserve"> &amp; Shilkret, R. (2011). Ego psychology. In J. Berzoff,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14:paraId="00217292" w14:textId="77777777"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14:paraId="1E34E916"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14:paraId="1DBFA16F" w14:textId="77777777" w:rsidTr="00B12E70">
        <w:trPr>
          <w:gridAfter w:val="1"/>
          <w:wAfter w:w="91" w:type="dxa"/>
          <w:cantSplit/>
          <w:tblHeader/>
        </w:trPr>
        <w:tc>
          <w:tcPr>
            <w:tcW w:w="7756" w:type="dxa"/>
            <w:shd w:val="clear" w:color="auto" w:fill="C00000"/>
          </w:tcPr>
          <w:p w14:paraId="6EDEC49C" w14:textId="77777777"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14:paraId="7329982B" w14:textId="77777777"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B12E70" w:rsidRPr="008C438C" w14:paraId="797EDD59" w14:textId="77777777" w:rsidTr="00B12E70">
        <w:trPr>
          <w:cantSplit/>
        </w:trPr>
        <w:tc>
          <w:tcPr>
            <w:tcW w:w="9342" w:type="dxa"/>
            <w:gridSpan w:val="3"/>
          </w:tcPr>
          <w:p w14:paraId="23A0E0D1" w14:textId="77777777" w:rsidR="00B12E70" w:rsidRPr="008C438C" w:rsidRDefault="00B12E70" w:rsidP="00D766CB">
            <w:pPr>
              <w:keepNext/>
              <w:rPr>
                <w:rFonts w:cs="Arial"/>
                <w:bCs/>
                <w:color w:val="262626"/>
                <w:szCs w:val="22"/>
              </w:rPr>
            </w:pPr>
          </w:p>
          <w:p w14:paraId="6DDD86AB" w14:textId="77777777" w:rsidR="00B12E70" w:rsidRPr="008C438C" w:rsidRDefault="00B12E70" w:rsidP="00D766CB">
            <w:pPr>
              <w:keepNext/>
              <w:rPr>
                <w:rFonts w:cs="Arial"/>
                <w:b/>
                <w:bCs/>
                <w:color w:val="262626"/>
                <w:sz w:val="8"/>
                <w:szCs w:val="22"/>
              </w:rPr>
            </w:pPr>
          </w:p>
          <w:p w14:paraId="668438AB" w14:textId="77777777" w:rsidR="00B12E70" w:rsidRPr="008C438C" w:rsidRDefault="00B12E70" w:rsidP="00D766CB">
            <w:pPr>
              <w:keepNext/>
              <w:rPr>
                <w:rFonts w:cs="Arial"/>
                <w:b/>
                <w:sz w:val="22"/>
                <w:szCs w:val="22"/>
              </w:rPr>
            </w:pPr>
            <w:r w:rsidRPr="008C438C">
              <w:rPr>
                <w:rFonts w:cs="Arial"/>
                <w:b/>
                <w:bCs/>
                <w:color w:val="262626"/>
                <w:sz w:val="22"/>
                <w:szCs w:val="22"/>
              </w:rPr>
              <w:t xml:space="preserve">Topics </w:t>
            </w:r>
          </w:p>
        </w:tc>
      </w:tr>
      <w:tr w:rsidR="00B12E70" w:rsidRPr="008C438C" w14:paraId="7267ABF9" w14:textId="77777777" w:rsidTr="00B12E70">
        <w:trPr>
          <w:cantSplit/>
        </w:trPr>
        <w:tc>
          <w:tcPr>
            <w:tcW w:w="9342" w:type="dxa"/>
            <w:gridSpan w:val="3"/>
          </w:tcPr>
          <w:p w14:paraId="12FE8862" w14:textId="77777777" w:rsidR="00B12E70" w:rsidRDefault="00B12E70" w:rsidP="00D766CB">
            <w:pPr>
              <w:pStyle w:val="Level1"/>
              <w:tabs>
                <w:tab w:val="clear" w:pos="360"/>
                <w:tab w:val="num" w:pos="450"/>
              </w:tabs>
              <w:ind w:left="378"/>
            </w:pPr>
            <w:r>
              <w:t>Object Relations theory</w:t>
            </w:r>
          </w:p>
          <w:p w14:paraId="49C2E48D" w14:textId="77777777" w:rsidR="00B12E70" w:rsidRPr="008C438C" w:rsidRDefault="00B12E70" w:rsidP="00D766CB">
            <w:pPr>
              <w:pStyle w:val="Level1"/>
              <w:tabs>
                <w:tab w:val="clear" w:pos="360"/>
                <w:tab w:val="num" w:pos="450"/>
              </w:tabs>
              <w:ind w:left="378"/>
            </w:pPr>
            <w:r>
              <w:t>A</w:t>
            </w:r>
            <w:r w:rsidRPr="008C438C">
              <w:t>ttachment theory</w:t>
            </w:r>
          </w:p>
          <w:p w14:paraId="54C6E3F7" w14:textId="77777777" w:rsidR="00B12E70" w:rsidRDefault="00B12E70" w:rsidP="00D766CB">
            <w:pPr>
              <w:pStyle w:val="Level1"/>
              <w:tabs>
                <w:tab w:val="clear" w:pos="360"/>
                <w:tab w:val="num" w:pos="450"/>
              </w:tabs>
              <w:ind w:left="378"/>
            </w:pPr>
            <w:r w:rsidRPr="008C438C">
              <w:t>Attachment and affect regulation</w:t>
            </w:r>
            <w:r>
              <w:t>, neurobiology</w:t>
            </w:r>
            <w:r w:rsidRPr="008C438C">
              <w:t xml:space="preserve"> </w:t>
            </w:r>
          </w:p>
          <w:p w14:paraId="6D246666" w14:textId="77777777" w:rsidR="00B12E70" w:rsidRDefault="00B12E70" w:rsidP="00D766CB">
            <w:pPr>
              <w:pStyle w:val="Level1"/>
              <w:numPr>
                <w:ilvl w:val="0"/>
                <w:numId w:val="0"/>
              </w:numPr>
              <w:ind w:left="346" w:hanging="346"/>
            </w:pPr>
          </w:p>
          <w:p w14:paraId="287957EF" w14:textId="77777777" w:rsidR="00B12E70" w:rsidRPr="00D43777" w:rsidRDefault="00B12E70" w:rsidP="00D766CB">
            <w:pPr>
              <w:pStyle w:val="Level1"/>
              <w:numPr>
                <w:ilvl w:val="0"/>
                <w:numId w:val="0"/>
              </w:numPr>
              <w:ind w:left="346" w:hanging="346"/>
              <w:rPr>
                <w:b/>
                <w:bCs/>
                <w:sz w:val="24"/>
              </w:rPr>
            </w:pPr>
            <w:r w:rsidRPr="00D43777">
              <w:rPr>
                <w:b/>
                <w:bCs/>
                <w:sz w:val="24"/>
              </w:rPr>
              <w:t>Supplemental Topics:</w:t>
            </w:r>
          </w:p>
          <w:p w14:paraId="522F2F7C" w14:textId="77777777" w:rsidR="00B12E70" w:rsidRPr="008C438C" w:rsidRDefault="00B12E70" w:rsidP="00D766CB">
            <w:pPr>
              <w:pStyle w:val="Level1"/>
              <w:tabs>
                <w:tab w:val="clear" w:pos="360"/>
                <w:tab w:val="num" w:pos="450"/>
              </w:tabs>
              <w:ind w:left="378"/>
            </w:pPr>
            <w:r w:rsidRPr="008C438C">
              <w:t>Relational theor</w:t>
            </w:r>
            <w:r>
              <w:t>y</w:t>
            </w:r>
          </w:p>
          <w:p w14:paraId="773D82B5" w14:textId="77777777" w:rsidR="00B12E70" w:rsidRPr="008C438C" w:rsidRDefault="00B12E70" w:rsidP="00D766CB">
            <w:pPr>
              <w:pStyle w:val="Level1"/>
              <w:tabs>
                <w:tab w:val="clear" w:pos="360"/>
                <w:tab w:val="num" w:pos="450"/>
              </w:tabs>
              <w:ind w:left="378"/>
            </w:pPr>
            <w:r w:rsidRPr="008C438C">
              <w:t>Intersubjectivity theory</w:t>
            </w:r>
          </w:p>
          <w:p w14:paraId="0DCC51B8" w14:textId="77777777" w:rsidR="00B12E70" w:rsidRPr="008C438C" w:rsidRDefault="00B12E70" w:rsidP="00D766CB">
            <w:pPr>
              <w:pStyle w:val="Level1"/>
              <w:keepNext w:val="0"/>
              <w:numPr>
                <w:ilvl w:val="0"/>
                <w:numId w:val="0"/>
              </w:numPr>
            </w:pPr>
          </w:p>
        </w:tc>
      </w:tr>
    </w:tbl>
    <w:p w14:paraId="4D1E1EA7"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178AC469" w14:textId="77777777" w:rsidR="00A4051F" w:rsidRPr="008C438C" w:rsidRDefault="00A4051F" w:rsidP="00A4051F">
      <w:pPr>
        <w:rPr>
          <w:rFonts w:cs="Arial"/>
          <w:b/>
          <w:sz w:val="24"/>
          <w:szCs w:val="24"/>
          <w:u w:val="single"/>
        </w:rPr>
      </w:pPr>
      <w:r w:rsidRPr="008C438C">
        <w:rPr>
          <w:rFonts w:cs="Arial"/>
          <w:b/>
          <w:sz w:val="24"/>
          <w:szCs w:val="24"/>
          <w:u w:val="single"/>
        </w:rPr>
        <w:t>Required Readings:</w:t>
      </w:r>
    </w:p>
    <w:p w14:paraId="6BA39329"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Berzoff, L. Flanagan, &amp; </w:t>
      </w:r>
    </w:p>
    <w:p w14:paraId="7D517C0F"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19DBE85" w14:textId="77777777" w:rsidR="00A4051F" w:rsidRPr="008C438C" w:rsidRDefault="00A4051F" w:rsidP="00A4051F">
      <w:pPr>
        <w:rPr>
          <w:rFonts w:cs="Arial"/>
          <w:sz w:val="24"/>
          <w:szCs w:val="24"/>
        </w:rPr>
      </w:pPr>
    </w:p>
    <w:p w14:paraId="5BA2CE01" w14:textId="77777777"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44). London: Routledge.</w:t>
      </w:r>
    </w:p>
    <w:p w14:paraId="0FC5E677" w14:textId="77777777" w:rsidR="00A4051F" w:rsidRDefault="00A4051F" w:rsidP="00146C2B">
      <w:pPr>
        <w:ind w:left="720" w:hanging="720"/>
        <w:rPr>
          <w:rFonts w:cs="Arial"/>
          <w:sz w:val="24"/>
          <w:szCs w:val="24"/>
        </w:rPr>
      </w:pPr>
    </w:p>
    <w:p w14:paraId="5B2C3DBE" w14:textId="77777777" w:rsidR="00B12E70" w:rsidRDefault="00B12E70" w:rsidP="00B12E70">
      <w:pPr>
        <w:rPr>
          <w:rFonts w:cs="Arial"/>
          <w:sz w:val="24"/>
          <w:szCs w:val="24"/>
        </w:rPr>
      </w:pPr>
      <w:r w:rsidRPr="008C438C">
        <w:rPr>
          <w:rFonts w:cs="Arial"/>
          <w:sz w:val="24"/>
          <w:szCs w:val="24"/>
        </w:rPr>
        <w:t>Robbins, S., Chatterjee, P., &amp; Canda, E. (201</w:t>
      </w:r>
      <w:r>
        <w:rPr>
          <w:rFonts w:cs="Arial"/>
          <w:sz w:val="24"/>
          <w:szCs w:val="24"/>
        </w:rPr>
        <w:t>1</w:t>
      </w:r>
      <w:r w:rsidRPr="008C438C">
        <w:rPr>
          <w:rFonts w:cs="Arial"/>
          <w:sz w:val="24"/>
          <w:szCs w:val="24"/>
        </w:rPr>
        <w:t>).</w:t>
      </w:r>
      <w:r>
        <w:rPr>
          <w:rFonts w:cs="Arial"/>
          <w:sz w:val="24"/>
          <w:szCs w:val="24"/>
        </w:rPr>
        <w:t xml:space="preserve"> </w:t>
      </w:r>
      <w:r w:rsidRPr="008C438C">
        <w:rPr>
          <w:rFonts w:cs="Arial"/>
          <w:sz w:val="24"/>
          <w:szCs w:val="24"/>
        </w:rPr>
        <w:t>Psychodynamic theory</w:t>
      </w:r>
      <w:r>
        <w:rPr>
          <w:rFonts w:cs="Arial"/>
          <w:sz w:val="24"/>
          <w:szCs w:val="24"/>
        </w:rPr>
        <w:t>. In</w:t>
      </w:r>
      <w:r w:rsidRPr="008C438C">
        <w:rPr>
          <w:rFonts w:cs="Arial"/>
          <w:sz w:val="24"/>
          <w:szCs w:val="24"/>
        </w:rPr>
        <w:t xml:space="preserve"> </w:t>
      </w:r>
    </w:p>
    <w:p w14:paraId="4F51BE75" w14:textId="5DBCD7F9" w:rsidR="00B12E70" w:rsidRDefault="00B12E70" w:rsidP="00B12E70">
      <w:pPr>
        <w:ind w:left="720"/>
        <w:rPr>
          <w:rFonts w:cs="Arial"/>
          <w:sz w:val="24"/>
          <w:szCs w:val="24"/>
        </w:rPr>
      </w:pP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1</w:t>
      </w:r>
      <w:r>
        <w:rPr>
          <w:rFonts w:cs="Arial"/>
          <w:sz w:val="24"/>
          <w:szCs w:val="24"/>
        </w:rPr>
        <w:t>81-185</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E046F3D" w14:textId="77777777" w:rsidR="00B12E70" w:rsidRPr="008C438C" w:rsidRDefault="00B12E70" w:rsidP="00146C2B">
      <w:pPr>
        <w:ind w:left="720" w:hanging="720"/>
        <w:rPr>
          <w:rFonts w:cs="Arial"/>
          <w:sz w:val="24"/>
          <w:szCs w:val="24"/>
        </w:rPr>
      </w:pPr>
    </w:p>
    <w:p w14:paraId="36271E80" w14:textId="77777777" w:rsidR="00A4051F" w:rsidRPr="008C438C" w:rsidRDefault="00A4051F" w:rsidP="00146C2B">
      <w:pPr>
        <w:ind w:left="720" w:hanging="720"/>
        <w:rPr>
          <w:rFonts w:cs="Arial"/>
          <w:sz w:val="24"/>
          <w:szCs w:val="24"/>
        </w:rPr>
      </w:pPr>
      <w:r w:rsidRPr="008C438C">
        <w:rPr>
          <w:rFonts w:cs="Arial"/>
          <w:sz w:val="24"/>
          <w:szCs w:val="24"/>
        </w:rPr>
        <w:t>Schore, J.</w:t>
      </w:r>
      <w:r w:rsidR="00475635">
        <w:rPr>
          <w:rFonts w:cs="Arial"/>
          <w:sz w:val="24"/>
          <w:szCs w:val="24"/>
        </w:rPr>
        <w:t>,</w:t>
      </w:r>
      <w:r w:rsidRPr="008C438C">
        <w:rPr>
          <w:rFonts w:cs="Arial"/>
          <w:sz w:val="24"/>
          <w:szCs w:val="24"/>
        </w:rPr>
        <w:t xml:space="preserve"> &amp; Schore,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14:paraId="15C9E1FB" w14:textId="77777777" w:rsidR="00A4051F" w:rsidRPr="008C438C" w:rsidRDefault="00A4051F" w:rsidP="00A4051F">
      <w:pPr>
        <w:ind w:left="720" w:hanging="720"/>
        <w:rPr>
          <w:rFonts w:cs="Arial"/>
          <w:sz w:val="24"/>
          <w:szCs w:val="24"/>
        </w:rPr>
      </w:pPr>
    </w:p>
    <w:p w14:paraId="7CEF069D" w14:textId="77777777" w:rsidR="00A4051F" w:rsidRPr="008C438C" w:rsidRDefault="00A4051F" w:rsidP="00A4051F">
      <w:pPr>
        <w:ind w:left="720" w:hanging="720"/>
        <w:rPr>
          <w:rFonts w:cs="Arial"/>
          <w:sz w:val="24"/>
          <w:szCs w:val="24"/>
        </w:rPr>
      </w:pPr>
      <w:r w:rsidRPr="00CC449C">
        <w:rPr>
          <w:rFonts w:cs="Arial"/>
          <w:sz w:val="24"/>
          <w:szCs w:val="24"/>
        </w:rPr>
        <w:t>Sroufe, L. A.</w:t>
      </w:r>
      <w:r w:rsidR="00475635" w:rsidRPr="00CC449C">
        <w:rPr>
          <w:rFonts w:cs="Arial"/>
          <w:sz w:val="24"/>
          <w:szCs w:val="24"/>
        </w:rPr>
        <w:t>,</w:t>
      </w:r>
      <w:r w:rsidRPr="00CC449C">
        <w:rPr>
          <w:rFonts w:cs="Arial"/>
          <w:sz w:val="24"/>
          <w:szCs w:val="24"/>
        </w:rPr>
        <w:t xml:space="preserve"> &amp; Siegel, D. (</w:t>
      </w:r>
      <w:r w:rsidRPr="008C438C">
        <w:rPr>
          <w:rStyle w:val="titleauthoretc"/>
          <w:rFonts w:cs="Arial"/>
          <w:sz w:val="24"/>
          <w:szCs w:val="24"/>
        </w:rPr>
        <w:t>Mar/Apr 2011)</w:t>
      </w:r>
      <w:r w:rsidRPr="00CC449C">
        <w:rPr>
          <w:rFonts w:cs="Arial"/>
          <w:sz w:val="24"/>
          <w:szCs w:val="24"/>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78DDAA38" w14:textId="77777777" w:rsidR="00A4051F" w:rsidRPr="008C438C" w:rsidRDefault="00A4051F" w:rsidP="00A4051F">
      <w:pPr>
        <w:rPr>
          <w:rFonts w:cs="Arial"/>
          <w:sz w:val="24"/>
          <w:szCs w:val="24"/>
        </w:rPr>
      </w:pPr>
    </w:p>
    <w:p w14:paraId="6AD829D7"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01CA14EC" w14:textId="77777777" w:rsidR="00A4051F" w:rsidRPr="008C438C" w:rsidRDefault="00A4051F" w:rsidP="004A7BAB">
      <w:pPr>
        <w:keepNext/>
        <w:keepLines/>
        <w:rPr>
          <w:rFonts w:cs="Arial"/>
          <w:sz w:val="24"/>
          <w:szCs w:val="24"/>
        </w:rPr>
      </w:pPr>
    </w:p>
    <w:p w14:paraId="40913FEE" w14:textId="769139CB"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14:paraId="1F4E6F06" w14:textId="77777777" w:rsidR="00A4051F" w:rsidRDefault="00A4051F" w:rsidP="00A4051F">
      <w:pPr>
        <w:ind w:left="720"/>
        <w:rPr>
          <w:rFonts w:cs="Arial"/>
          <w:sz w:val="24"/>
          <w:szCs w:val="24"/>
        </w:rPr>
      </w:pPr>
    </w:p>
    <w:p w14:paraId="3E319B7F" w14:textId="77777777" w:rsidR="00B12E70" w:rsidRPr="008C438C" w:rsidRDefault="00B12E70" w:rsidP="00B12E70">
      <w:pPr>
        <w:rPr>
          <w:rFonts w:cs="Arial"/>
          <w:sz w:val="24"/>
          <w:szCs w:val="24"/>
        </w:rPr>
      </w:pPr>
      <w:r w:rsidRPr="008C438C">
        <w:rPr>
          <w:rFonts w:cs="Arial"/>
          <w:sz w:val="24"/>
          <w:szCs w:val="24"/>
        </w:rPr>
        <w:t xml:space="preserve">Berzoff, J. (2011). Relational and intersubjective theories. In J. Berzoff, L. Flanagan, &amp; </w:t>
      </w:r>
    </w:p>
    <w:p w14:paraId="10272943"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966A5D0" w14:textId="77777777" w:rsidR="00B12E70" w:rsidRDefault="00B12E70" w:rsidP="00B12E70">
      <w:pPr>
        <w:ind w:left="720" w:hanging="720"/>
        <w:rPr>
          <w:rFonts w:cs="Arial"/>
          <w:sz w:val="24"/>
          <w:szCs w:val="24"/>
        </w:rPr>
      </w:pPr>
    </w:p>
    <w:p w14:paraId="01F3F86E"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Berzoff, L. Flanagan, &amp; </w:t>
      </w:r>
    </w:p>
    <w:p w14:paraId="078E3B9A"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5CFF0362" w14:textId="77777777" w:rsidR="00B12E70" w:rsidRPr="00C21516" w:rsidRDefault="00B12E70" w:rsidP="00A4051F">
      <w:pPr>
        <w:ind w:left="720"/>
        <w:rPr>
          <w:rFonts w:cs="Arial"/>
          <w:sz w:val="24"/>
          <w:szCs w:val="24"/>
        </w:rPr>
      </w:pPr>
    </w:p>
    <w:p w14:paraId="1F05F054" w14:textId="77777777"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41E1945E" w14:textId="77777777"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0605A96D" w14:textId="77777777" w:rsidR="00C65608" w:rsidRDefault="00C65608" w:rsidP="000B4C0E">
      <w:pPr>
        <w:pStyle w:val="Bib"/>
        <w:ind w:left="0" w:firstLine="0"/>
      </w:pPr>
    </w:p>
    <w:tbl>
      <w:tblPr>
        <w:tblW w:w="0" w:type="auto"/>
        <w:tblInd w:w="18" w:type="dxa"/>
        <w:tblLook w:val="04A0" w:firstRow="1" w:lastRow="0" w:firstColumn="1" w:lastColumn="0" w:noHBand="0" w:noVBand="1"/>
      </w:tblPr>
      <w:tblGrid>
        <w:gridCol w:w="6"/>
        <w:gridCol w:w="7673"/>
        <w:gridCol w:w="1474"/>
        <w:gridCol w:w="189"/>
      </w:tblGrid>
      <w:tr w:rsidR="00DA43E0" w:rsidRPr="008C438C" w14:paraId="4D663AF3" w14:textId="77777777" w:rsidTr="00B12E70">
        <w:trPr>
          <w:gridBefore w:val="1"/>
          <w:gridAfter w:val="1"/>
          <w:wBefore w:w="6" w:type="dxa"/>
          <w:wAfter w:w="189" w:type="dxa"/>
          <w:cantSplit/>
          <w:tblHeader/>
        </w:trPr>
        <w:tc>
          <w:tcPr>
            <w:tcW w:w="7673" w:type="dxa"/>
            <w:shd w:val="clear" w:color="auto" w:fill="C00000"/>
          </w:tcPr>
          <w:p w14:paraId="224174D2" w14:textId="77777777"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474" w:type="dxa"/>
            <w:shd w:val="clear" w:color="auto" w:fill="C00000"/>
          </w:tcPr>
          <w:p w14:paraId="442B54EF" w14:textId="77777777"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05858DA7" w14:textId="77777777" w:rsidTr="00B12E70">
        <w:trPr>
          <w:cantSplit/>
        </w:trPr>
        <w:tc>
          <w:tcPr>
            <w:tcW w:w="9342" w:type="dxa"/>
            <w:gridSpan w:val="4"/>
          </w:tcPr>
          <w:p w14:paraId="6149B31E" w14:textId="77777777" w:rsidR="005F5255" w:rsidRDefault="005F5255" w:rsidP="00D766CB">
            <w:pPr>
              <w:keepNext/>
              <w:rPr>
                <w:rFonts w:cs="Arial"/>
                <w:b/>
                <w:bCs/>
                <w:color w:val="262626"/>
                <w:sz w:val="22"/>
                <w:szCs w:val="22"/>
              </w:rPr>
            </w:pPr>
          </w:p>
          <w:p w14:paraId="46CEC5C2" w14:textId="77777777" w:rsidR="00B12E70" w:rsidRPr="008C438C" w:rsidRDefault="00B12E70" w:rsidP="00D766CB">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0F307D06" w14:textId="77777777" w:rsidTr="00B12E70">
        <w:trPr>
          <w:cantSplit/>
        </w:trPr>
        <w:tc>
          <w:tcPr>
            <w:tcW w:w="9342" w:type="dxa"/>
            <w:gridSpan w:val="4"/>
          </w:tcPr>
          <w:p w14:paraId="6F9801E7" w14:textId="77777777" w:rsidR="00B12E70" w:rsidRPr="00E5790C" w:rsidRDefault="00B12E70" w:rsidP="00D766CB">
            <w:pPr>
              <w:pStyle w:val="ListParagraph"/>
              <w:numPr>
                <w:ilvl w:val="0"/>
                <w:numId w:val="22"/>
              </w:numPr>
              <w:rPr>
                <w:sz w:val="22"/>
                <w:szCs w:val="22"/>
              </w:rPr>
            </w:pPr>
            <w:r w:rsidRPr="00660941">
              <w:rPr>
                <w:sz w:val="22"/>
                <w:szCs w:val="22"/>
              </w:rPr>
              <w:t>D</w:t>
            </w:r>
            <w:r w:rsidRPr="00E5790C">
              <w:rPr>
                <w:sz w:val="22"/>
                <w:szCs w:val="22"/>
              </w:rPr>
              <w:t>evelopmental milestones</w:t>
            </w:r>
          </w:p>
          <w:p w14:paraId="358DEAA3" w14:textId="77777777" w:rsidR="00B12E70" w:rsidRPr="00E5790C" w:rsidRDefault="00B12E70" w:rsidP="00D766CB">
            <w:pPr>
              <w:pStyle w:val="ListParagraph"/>
              <w:numPr>
                <w:ilvl w:val="0"/>
                <w:numId w:val="22"/>
              </w:numPr>
              <w:rPr>
                <w:sz w:val="22"/>
                <w:szCs w:val="22"/>
              </w:rPr>
            </w:pPr>
            <w:r w:rsidRPr="00660941">
              <w:rPr>
                <w:sz w:val="22"/>
                <w:szCs w:val="22"/>
              </w:rPr>
              <w:t>P</w:t>
            </w:r>
            <w:r w:rsidRPr="00E5790C">
              <w:rPr>
                <w:sz w:val="22"/>
                <w:szCs w:val="22"/>
              </w:rPr>
              <w:t xml:space="preserve">eer </w:t>
            </w:r>
            <w:r>
              <w:rPr>
                <w:sz w:val="22"/>
                <w:szCs w:val="22"/>
              </w:rPr>
              <w:t>relations</w:t>
            </w:r>
          </w:p>
          <w:p w14:paraId="206F4276" w14:textId="77777777" w:rsidR="00B12E70" w:rsidRPr="00E5790C" w:rsidRDefault="00B12E70" w:rsidP="00D766CB">
            <w:pPr>
              <w:pStyle w:val="ListParagraph"/>
              <w:numPr>
                <w:ilvl w:val="0"/>
                <w:numId w:val="22"/>
              </w:numPr>
              <w:rPr>
                <w:sz w:val="22"/>
                <w:szCs w:val="22"/>
              </w:rPr>
            </w:pPr>
            <w:r w:rsidRPr="00660941">
              <w:rPr>
                <w:sz w:val="22"/>
                <w:szCs w:val="22"/>
              </w:rPr>
              <w:t>S</w:t>
            </w:r>
            <w:r w:rsidRPr="00E5790C">
              <w:rPr>
                <w:sz w:val="22"/>
                <w:szCs w:val="22"/>
              </w:rPr>
              <w:t>elf-concept</w:t>
            </w:r>
          </w:p>
          <w:p w14:paraId="67557B23" w14:textId="77777777" w:rsidR="00B12E70" w:rsidRDefault="00B12E70" w:rsidP="00D766CB">
            <w:pPr>
              <w:pStyle w:val="ListParagraph"/>
              <w:numPr>
                <w:ilvl w:val="0"/>
                <w:numId w:val="22"/>
              </w:numPr>
              <w:rPr>
                <w:sz w:val="22"/>
                <w:szCs w:val="22"/>
              </w:rPr>
            </w:pPr>
            <w:r w:rsidRPr="00660941">
              <w:rPr>
                <w:sz w:val="22"/>
                <w:szCs w:val="22"/>
              </w:rPr>
              <w:t>M</w:t>
            </w:r>
            <w:r w:rsidRPr="00E5790C">
              <w:rPr>
                <w:sz w:val="22"/>
                <w:szCs w:val="22"/>
              </w:rPr>
              <w:t>odels of moral development</w:t>
            </w:r>
          </w:p>
          <w:p w14:paraId="5561D87D" w14:textId="77777777" w:rsidR="00B12E70" w:rsidRPr="00E5790C" w:rsidRDefault="00B12E70" w:rsidP="00D766CB">
            <w:pPr>
              <w:pStyle w:val="ListParagraph"/>
              <w:numPr>
                <w:ilvl w:val="0"/>
                <w:numId w:val="22"/>
              </w:numPr>
              <w:rPr>
                <w:sz w:val="22"/>
                <w:szCs w:val="22"/>
              </w:rPr>
            </w:pPr>
            <w:r>
              <w:rPr>
                <w:sz w:val="22"/>
                <w:szCs w:val="22"/>
              </w:rPr>
              <w:t>Diversity spotlight: Sex differences in peer relationships</w:t>
            </w:r>
          </w:p>
          <w:p w14:paraId="25BB0708" w14:textId="77777777" w:rsidR="00B12E70" w:rsidRDefault="00B12E70" w:rsidP="00D766CB">
            <w:pPr>
              <w:pStyle w:val="Level1"/>
              <w:numPr>
                <w:ilvl w:val="0"/>
                <w:numId w:val="0"/>
              </w:numPr>
            </w:pPr>
            <w:r>
              <w:rPr>
                <w:b/>
                <w:bCs/>
                <w:color w:val="262626"/>
                <w:sz w:val="22"/>
                <w:szCs w:val="22"/>
              </w:rPr>
              <w:t xml:space="preserve">Supplemental </w:t>
            </w:r>
            <w:r w:rsidRPr="008C438C">
              <w:rPr>
                <w:b/>
                <w:bCs/>
                <w:color w:val="262626"/>
                <w:sz w:val="22"/>
                <w:szCs w:val="22"/>
              </w:rPr>
              <w:t xml:space="preserve">Topics </w:t>
            </w:r>
          </w:p>
          <w:p w14:paraId="13098CA9" w14:textId="77777777" w:rsidR="00B12E70" w:rsidRPr="008C438C" w:rsidRDefault="00B12E70" w:rsidP="00D766CB">
            <w:pPr>
              <w:pStyle w:val="Level1"/>
              <w:tabs>
                <w:tab w:val="clear" w:pos="360"/>
                <w:tab w:val="num" w:pos="450"/>
              </w:tabs>
              <w:spacing w:before="0" w:after="0"/>
              <w:ind w:left="378"/>
            </w:pPr>
            <w:r>
              <w:t>Shame resilience</w:t>
            </w:r>
            <w:r w:rsidRPr="008C438C">
              <w:t xml:space="preserve"> </w:t>
            </w:r>
            <w:r>
              <w:t>theory</w:t>
            </w:r>
          </w:p>
          <w:p w14:paraId="7065DF32" w14:textId="77777777" w:rsidR="00B12E70" w:rsidRPr="008C438C" w:rsidRDefault="00B12E70" w:rsidP="00D766CB">
            <w:pPr>
              <w:pStyle w:val="Level1"/>
              <w:keepNext w:val="0"/>
              <w:numPr>
                <w:ilvl w:val="0"/>
                <w:numId w:val="0"/>
              </w:numPr>
            </w:pPr>
          </w:p>
        </w:tc>
      </w:tr>
    </w:tbl>
    <w:p w14:paraId="71ACD191" w14:textId="77777777"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14:paraId="0DF0A808" w14:textId="77777777" w:rsidR="00DA43E0" w:rsidRPr="008C438C" w:rsidRDefault="00DA43E0" w:rsidP="00DA43E0">
      <w:pPr>
        <w:rPr>
          <w:rFonts w:cs="Arial"/>
          <w:b/>
          <w:sz w:val="24"/>
          <w:szCs w:val="24"/>
        </w:rPr>
      </w:pPr>
      <w:r w:rsidRPr="008C438C">
        <w:rPr>
          <w:rFonts w:cs="Arial"/>
          <w:b/>
          <w:sz w:val="24"/>
          <w:szCs w:val="24"/>
          <w:u w:val="single"/>
        </w:rPr>
        <w:t>Required Readings:</w:t>
      </w:r>
    </w:p>
    <w:p w14:paraId="646AF439" w14:textId="77777777" w:rsidR="00DA43E0" w:rsidRPr="008C438C" w:rsidRDefault="00DA43E0" w:rsidP="00DA43E0">
      <w:pPr>
        <w:tabs>
          <w:tab w:val="left" w:pos="914"/>
        </w:tabs>
        <w:ind w:left="720" w:hanging="720"/>
        <w:rPr>
          <w:rFonts w:cs="Arial"/>
          <w:sz w:val="24"/>
          <w:szCs w:val="24"/>
        </w:rPr>
      </w:pPr>
      <w:r w:rsidRPr="008C438C">
        <w:rPr>
          <w:rFonts w:cs="Arial"/>
          <w:sz w:val="24"/>
          <w:szCs w:val="24"/>
        </w:rPr>
        <w:lastRenderedPageBreak/>
        <w:tab/>
      </w:r>
    </w:p>
    <w:p w14:paraId="7E5A554A" w14:textId="77777777" w:rsidR="00DA43E0" w:rsidRPr="004E305A" w:rsidRDefault="00DA43E0" w:rsidP="00DA43E0">
      <w:pPr>
        <w:pStyle w:val="Bib"/>
        <w:rPr>
          <w:sz w:val="24"/>
          <w:szCs w:val="24"/>
        </w:rPr>
      </w:pPr>
      <w:r w:rsidRPr="00B12E70">
        <w:rPr>
          <w:sz w:val="24"/>
          <w:szCs w:val="24"/>
          <w:lang w:val="it-IT"/>
        </w:rPr>
        <w:t>Sabol, T.</w:t>
      </w:r>
      <w:r w:rsidR="00DD0E1B" w:rsidRPr="00B12E70">
        <w:rPr>
          <w:sz w:val="24"/>
          <w:szCs w:val="24"/>
          <w:lang w:val="it-IT"/>
        </w:rPr>
        <w:t xml:space="preserve"> </w:t>
      </w:r>
      <w:r w:rsidRPr="00B12E70">
        <w:rPr>
          <w:sz w:val="24"/>
          <w:szCs w:val="24"/>
          <w:lang w:val="it-IT"/>
        </w:rPr>
        <w:t>J.</w:t>
      </w:r>
      <w:r w:rsidR="00DD0E1B" w:rsidRPr="00B12E70">
        <w:rPr>
          <w:sz w:val="24"/>
          <w:szCs w:val="24"/>
          <w:lang w:val="it-IT"/>
        </w:rPr>
        <w:t>,</w:t>
      </w:r>
      <w:r w:rsidRPr="00B12E70">
        <w:rPr>
          <w:sz w:val="24"/>
          <w:szCs w:val="24"/>
          <w:lang w:val="it-IT"/>
        </w:rPr>
        <w:t xml:space="preserve"> &amp; Pianta, R.</w:t>
      </w:r>
      <w:r w:rsidR="00DD0E1B" w:rsidRPr="00B12E70">
        <w:rPr>
          <w:sz w:val="24"/>
          <w:szCs w:val="24"/>
          <w:lang w:val="it-IT"/>
        </w:rPr>
        <w:t xml:space="preserve"> </w:t>
      </w:r>
      <w:r w:rsidRPr="00B12E70">
        <w:rPr>
          <w:sz w:val="24"/>
          <w:szCs w:val="24"/>
          <w:lang w:val="it-IT"/>
        </w:rPr>
        <w:t xml:space="preserve">C. (2012). </w:t>
      </w:r>
      <w:r w:rsidRPr="004E305A">
        <w:rPr>
          <w:sz w:val="24"/>
          <w:szCs w:val="24"/>
        </w:rPr>
        <w:t xml:space="preserve">Patterns of school readiness forecast achievement and socioemotional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14:paraId="6A86E367" w14:textId="77777777" w:rsidR="004E305A" w:rsidRDefault="00DA43E0" w:rsidP="004A7BAB">
      <w:pPr>
        <w:pStyle w:val="Level1"/>
        <w:numPr>
          <w:ilvl w:val="0"/>
          <w:numId w:val="0"/>
        </w:numPr>
        <w:ind w:left="720" w:hanging="720"/>
        <w:rPr>
          <w:sz w:val="24"/>
        </w:rPr>
      </w:pPr>
      <w:r w:rsidRPr="004E305A">
        <w:rPr>
          <w:sz w:val="24"/>
        </w:rPr>
        <w:t>Robbins, S., Chatterjee, P., &amp; Canda, E. (201</w:t>
      </w:r>
      <w:r w:rsidR="009E4212">
        <w:rPr>
          <w:sz w:val="24"/>
        </w:rPr>
        <w:t>1</w:t>
      </w:r>
      <w:r w:rsidRPr="004E305A">
        <w:rPr>
          <w:sz w:val="24"/>
        </w:rPr>
        <w:t>).</w:t>
      </w:r>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Boston: Allyn &amp; Bacon.</w:t>
      </w:r>
    </w:p>
    <w:p w14:paraId="53CED96F" w14:textId="77777777" w:rsidR="004E305A" w:rsidRPr="004E305A" w:rsidRDefault="004E305A" w:rsidP="004E305A">
      <w:pPr>
        <w:pStyle w:val="Level1"/>
        <w:numPr>
          <w:ilvl w:val="0"/>
          <w:numId w:val="0"/>
        </w:numPr>
        <w:ind w:left="378" w:hanging="288"/>
        <w:rPr>
          <w:sz w:val="24"/>
        </w:rPr>
      </w:pPr>
    </w:p>
    <w:p w14:paraId="41784A32" w14:textId="77777777" w:rsidR="00DA43E0" w:rsidRDefault="004E305A" w:rsidP="004E305A">
      <w:pPr>
        <w:pStyle w:val="Bib"/>
        <w:rPr>
          <w:sz w:val="24"/>
          <w:szCs w:val="24"/>
        </w:rPr>
      </w:pPr>
      <w:r w:rsidRPr="004E305A">
        <w:rPr>
          <w:sz w:val="24"/>
          <w:szCs w:val="24"/>
        </w:rPr>
        <w:t xml:space="preserve">Rose,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p w14:paraId="77A14FB1" w14:textId="77777777" w:rsidR="00B12E70" w:rsidRDefault="00B12E70" w:rsidP="00B12E70">
      <w:pPr>
        <w:pStyle w:val="Bib"/>
        <w:rPr>
          <w:b/>
          <w:bCs/>
          <w:sz w:val="24"/>
          <w:szCs w:val="24"/>
          <w:u w:val="single"/>
        </w:rPr>
      </w:pPr>
      <w:r>
        <w:rPr>
          <w:b/>
          <w:bCs/>
          <w:sz w:val="24"/>
          <w:szCs w:val="24"/>
          <w:u w:val="single"/>
        </w:rPr>
        <w:t>Recommended Reading:</w:t>
      </w:r>
    </w:p>
    <w:p w14:paraId="027B2E45" w14:textId="77777777" w:rsidR="00B12E70" w:rsidRPr="004E305A" w:rsidRDefault="00B12E70" w:rsidP="00B12E70">
      <w:pPr>
        <w:pStyle w:val="Bib"/>
        <w:rPr>
          <w:sz w:val="24"/>
          <w:szCs w:val="24"/>
        </w:rPr>
      </w:pPr>
      <w:r w:rsidRPr="004E305A">
        <w:rPr>
          <w:sz w:val="24"/>
          <w:szCs w:val="24"/>
        </w:rPr>
        <w:t>DePedro, K.</w:t>
      </w:r>
      <w:r>
        <w:rPr>
          <w:sz w:val="24"/>
          <w:szCs w:val="24"/>
        </w:rPr>
        <w:t xml:space="preserve"> </w:t>
      </w:r>
      <w:r w:rsidRPr="004E305A">
        <w:rPr>
          <w:sz w:val="24"/>
          <w:szCs w:val="24"/>
        </w:rPr>
        <w:t>M., Astor, R.</w:t>
      </w:r>
      <w:r>
        <w:rPr>
          <w:sz w:val="24"/>
          <w:szCs w:val="24"/>
        </w:rPr>
        <w:t xml:space="preserve"> </w:t>
      </w:r>
      <w:r w:rsidRPr="004E305A">
        <w:rPr>
          <w:sz w:val="24"/>
          <w:szCs w:val="24"/>
        </w:rPr>
        <w:t>A., Benbenishty, R., Estrada, J., Dejoie Smith, G.</w:t>
      </w:r>
      <w:r>
        <w:rPr>
          <w:sz w:val="24"/>
          <w:szCs w:val="24"/>
        </w:rPr>
        <w:t xml:space="preserve"> </w:t>
      </w:r>
      <w:r w:rsidRPr="004E305A">
        <w:rPr>
          <w:sz w:val="24"/>
          <w:szCs w:val="24"/>
        </w:rPr>
        <w:t xml:space="preserve">R., &amp; Esqueda, C. (2011). The children of military service members: Challenges, supports, and future educational research. </w:t>
      </w:r>
      <w:r w:rsidRPr="004E305A">
        <w:rPr>
          <w:i/>
          <w:sz w:val="24"/>
          <w:szCs w:val="24"/>
        </w:rPr>
        <w:t>Review of Educational Research, 81</w:t>
      </w:r>
      <w:r w:rsidRPr="004E305A">
        <w:rPr>
          <w:sz w:val="24"/>
          <w:szCs w:val="24"/>
        </w:rPr>
        <w:t>, 566</w:t>
      </w:r>
      <w:r>
        <w:rPr>
          <w:sz w:val="24"/>
          <w:szCs w:val="24"/>
        </w:rPr>
        <w:t>–</w:t>
      </w:r>
      <w:r w:rsidRPr="004E305A">
        <w:rPr>
          <w:sz w:val="24"/>
          <w:szCs w:val="24"/>
        </w:rPr>
        <w:t>618.</w:t>
      </w:r>
    </w:p>
    <w:p w14:paraId="4AAAAF02" w14:textId="77777777" w:rsidR="00B12E70" w:rsidRDefault="00B12E70" w:rsidP="00B12E70">
      <w:pPr>
        <w:pStyle w:val="Level1"/>
        <w:numPr>
          <w:ilvl w:val="0"/>
          <w:numId w:val="0"/>
        </w:numPr>
        <w:ind w:left="720" w:hanging="720"/>
        <w:rPr>
          <w:sz w:val="24"/>
        </w:rPr>
      </w:pPr>
      <w:r w:rsidRPr="004E305A">
        <w:rPr>
          <w:sz w:val="24"/>
        </w:rPr>
        <w:t>Robbins, S., Chatterjee, P., &amp; Canda, E. (201</w:t>
      </w:r>
      <w:r>
        <w:rPr>
          <w:sz w:val="24"/>
        </w:rPr>
        <w:t>1</w:t>
      </w:r>
      <w:r w:rsidRPr="004E305A">
        <w:rPr>
          <w:sz w:val="24"/>
        </w:rPr>
        <w:t>).</w:t>
      </w:r>
      <w:r>
        <w:rPr>
          <w:sz w:val="24"/>
        </w:rPr>
        <w:t xml:space="preserve"> </w:t>
      </w:r>
      <w:r w:rsidRPr="004E305A">
        <w:rPr>
          <w:sz w:val="24"/>
        </w:rPr>
        <w:t>Theories of li</w:t>
      </w:r>
      <w:r>
        <w:rPr>
          <w:sz w:val="24"/>
        </w:rPr>
        <w:t xml:space="preserve">fe span development. In </w:t>
      </w:r>
      <w:r w:rsidRPr="004E305A">
        <w:rPr>
          <w:i/>
          <w:sz w:val="24"/>
        </w:rPr>
        <w:t>Contemporary human behavior theory: A critical perspective for social work</w:t>
      </w:r>
      <w:r>
        <w:rPr>
          <w:i/>
          <w:sz w:val="24"/>
        </w:rPr>
        <w:t xml:space="preserve"> </w:t>
      </w:r>
      <w:r w:rsidRPr="004E305A">
        <w:rPr>
          <w:sz w:val="24"/>
        </w:rPr>
        <w:t xml:space="preserve">(pp. </w:t>
      </w:r>
      <w:r>
        <w:rPr>
          <w:sz w:val="24"/>
        </w:rPr>
        <w:t>231-236</w:t>
      </w:r>
      <w:r w:rsidRPr="004E305A">
        <w:rPr>
          <w:sz w:val="24"/>
        </w:rPr>
        <w:t>). Boston: Allyn &amp; Bacon.</w:t>
      </w:r>
    </w:p>
    <w:p w14:paraId="38964351" w14:textId="77777777" w:rsidR="00B12E70" w:rsidRPr="004E305A" w:rsidRDefault="00B12E70" w:rsidP="004E305A">
      <w:pPr>
        <w:pStyle w:val="Bib"/>
        <w:rPr>
          <w:sz w:val="24"/>
          <w:szCs w:val="24"/>
        </w:rPr>
      </w:pPr>
    </w:p>
    <w:tbl>
      <w:tblPr>
        <w:tblW w:w="0" w:type="auto"/>
        <w:tblInd w:w="18" w:type="dxa"/>
        <w:tblLook w:val="04A0" w:firstRow="1" w:lastRow="0" w:firstColumn="1" w:lastColumn="0" w:noHBand="0" w:noVBand="1"/>
      </w:tblPr>
      <w:tblGrid>
        <w:gridCol w:w="7835"/>
        <w:gridCol w:w="1507"/>
      </w:tblGrid>
      <w:tr w:rsidR="00F420DA" w:rsidRPr="008C438C" w14:paraId="47D47E90" w14:textId="77777777" w:rsidTr="000F67A4">
        <w:trPr>
          <w:cantSplit/>
          <w:tblHeader/>
        </w:trPr>
        <w:tc>
          <w:tcPr>
            <w:tcW w:w="8010" w:type="dxa"/>
            <w:shd w:val="clear" w:color="auto" w:fill="C00000"/>
          </w:tcPr>
          <w:p w14:paraId="3EC335F5" w14:textId="77777777"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r w:rsidR="0067651C" w:rsidRPr="008C438C">
              <w:rPr>
                <w:rFonts w:cs="Arial"/>
                <w:b/>
                <w:snapToGrid w:val="0"/>
                <w:color w:val="FFFFFF"/>
                <w:sz w:val="22"/>
                <w:szCs w:val="22"/>
              </w:rPr>
              <w:t>Behaviorsim</w:t>
            </w:r>
          </w:p>
        </w:tc>
        <w:tc>
          <w:tcPr>
            <w:tcW w:w="1530" w:type="dxa"/>
            <w:shd w:val="clear" w:color="auto" w:fill="C00000"/>
          </w:tcPr>
          <w:p w14:paraId="61F9D104"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14:paraId="5CBFA296" w14:textId="77777777" w:rsidTr="000F67A4">
        <w:trPr>
          <w:cantSplit/>
        </w:trPr>
        <w:tc>
          <w:tcPr>
            <w:tcW w:w="9540" w:type="dxa"/>
            <w:gridSpan w:val="2"/>
          </w:tcPr>
          <w:p w14:paraId="094A3F28" w14:textId="77777777" w:rsidR="00E23E0A" w:rsidRDefault="00E23E0A" w:rsidP="000F67A4">
            <w:pPr>
              <w:keepNext/>
              <w:rPr>
                <w:rFonts w:cs="Arial"/>
                <w:b/>
                <w:bCs/>
                <w:color w:val="262626"/>
                <w:sz w:val="22"/>
                <w:szCs w:val="22"/>
              </w:rPr>
            </w:pPr>
          </w:p>
          <w:p w14:paraId="3E083AAC" w14:textId="661D3369"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45839DF8" w14:textId="77777777" w:rsidTr="000F67A4">
        <w:trPr>
          <w:cantSplit/>
        </w:trPr>
        <w:tc>
          <w:tcPr>
            <w:tcW w:w="9540" w:type="dxa"/>
            <w:gridSpan w:val="2"/>
          </w:tcPr>
          <w:p w14:paraId="3ECD46FC"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6428FA00"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130BC4A5" w14:textId="77777777" w:rsidR="00F420DA" w:rsidRPr="008C438C" w:rsidRDefault="00F420DA" w:rsidP="0067651C">
            <w:pPr>
              <w:pStyle w:val="Level1"/>
              <w:keepNext w:val="0"/>
              <w:numPr>
                <w:ilvl w:val="0"/>
                <w:numId w:val="0"/>
              </w:numPr>
              <w:ind w:left="346" w:hanging="346"/>
            </w:pPr>
          </w:p>
        </w:tc>
      </w:tr>
    </w:tbl>
    <w:p w14:paraId="65501D7D"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4D8841EA"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7F55915C" w14:textId="77777777" w:rsidR="0067651C" w:rsidRPr="008C438C" w:rsidRDefault="0067651C" w:rsidP="004A7BAB">
      <w:pPr>
        <w:keepNext/>
        <w:keepLines/>
        <w:rPr>
          <w:rFonts w:cs="Arial"/>
          <w:sz w:val="24"/>
          <w:szCs w:val="24"/>
          <w:u w:val="single"/>
        </w:rPr>
      </w:pPr>
    </w:p>
    <w:p w14:paraId="10B67115" w14:textId="77777777" w:rsidR="004E305A" w:rsidRPr="008C438C" w:rsidRDefault="0067651C" w:rsidP="004A7BAB">
      <w:pPr>
        <w:pStyle w:val="Bib"/>
        <w:keepNext/>
        <w:keepLines/>
        <w:rPr>
          <w:sz w:val="24"/>
          <w:szCs w:val="24"/>
        </w:rPr>
      </w:pPr>
      <w:r w:rsidRPr="008C438C">
        <w:rPr>
          <w:sz w:val="24"/>
          <w:szCs w:val="24"/>
        </w:rPr>
        <w:t xml:space="preserve">Bitterman,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421CF371" w14:textId="77777777" w:rsidR="0067651C" w:rsidRPr="008C438C" w:rsidRDefault="0067651C" w:rsidP="0067651C">
      <w:pPr>
        <w:ind w:left="720" w:hanging="720"/>
        <w:rPr>
          <w:rFonts w:cs="Arial"/>
          <w:sz w:val="24"/>
          <w:szCs w:val="24"/>
        </w:rPr>
      </w:pPr>
      <w:r w:rsidRPr="008C438C">
        <w:rPr>
          <w:rFonts w:cs="Arial"/>
          <w:sz w:val="24"/>
          <w:szCs w:val="24"/>
        </w:rPr>
        <w:t>Rescorla, R. (1988).</w:t>
      </w:r>
      <w:r w:rsidR="00B915B8">
        <w:rPr>
          <w:rFonts w:cs="Arial"/>
          <w:sz w:val="24"/>
          <w:szCs w:val="24"/>
        </w:rPr>
        <w:t xml:space="preserve"> </w:t>
      </w:r>
      <w:r w:rsidRPr="008C438C">
        <w:rPr>
          <w:rFonts w:cs="Arial"/>
          <w:sz w:val="24"/>
          <w:szCs w:val="24"/>
        </w:rPr>
        <w:t>Pavlovian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14:paraId="6BB41475" w14:textId="77777777" w:rsidR="0067651C" w:rsidRPr="008C438C" w:rsidRDefault="0067651C" w:rsidP="0067651C">
      <w:pPr>
        <w:ind w:left="720" w:hanging="720"/>
        <w:rPr>
          <w:rFonts w:cs="Arial"/>
          <w:sz w:val="24"/>
          <w:szCs w:val="24"/>
        </w:rPr>
      </w:pPr>
    </w:p>
    <w:p w14:paraId="7681C79C"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6BD3964B" w14:textId="77777777" w:rsidR="0067651C" w:rsidRPr="008C438C" w:rsidRDefault="0067651C" w:rsidP="0067651C">
      <w:pPr>
        <w:rPr>
          <w:rFonts w:cs="Arial"/>
          <w:b/>
          <w:sz w:val="24"/>
          <w:szCs w:val="24"/>
          <w:u w:val="single"/>
        </w:rPr>
      </w:pPr>
    </w:p>
    <w:p w14:paraId="2F39A75E"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51D69F2F" w14:textId="77777777" w:rsidR="004E305A" w:rsidRPr="004E305A" w:rsidRDefault="004E305A" w:rsidP="004E305A">
      <w:pPr>
        <w:rPr>
          <w:rFonts w:cs="Arial"/>
          <w:b/>
          <w:sz w:val="24"/>
          <w:szCs w:val="24"/>
          <w:u w:val="single"/>
        </w:rPr>
      </w:pPr>
    </w:p>
    <w:p w14:paraId="31A5A657" w14:textId="77777777" w:rsidR="0067651C" w:rsidRPr="008C438C" w:rsidRDefault="0067651C" w:rsidP="004E305A">
      <w:pPr>
        <w:pStyle w:val="Bib"/>
        <w:rPr>
          <w:sz w:val="24"/>
          <w:szCs w:val="24"/>
        </w:rPr>
      </w:pPr>
      <w:r w:rsidRPr="008C438C">
        <w:rPr>
          <w:sz w:val="24"/>
          <w:szCs w:val="24"/>
        </w:rPr>
        <w:lastRenderedPageBreak/>
        <w:t xml:space="preserve">Davey, G. C. L. (1992). Classical conditioning and the acquisition of human fears and phobias: A review and synthesis of the literature. </w:t>
      </w:r>
      <w:r w:rsidRPr="008C438C">
        <w:rPr>
          <w:i/>
          <w:sz w:val="24"/>
          <w:szCs w:val="24"/>
        </w:rPr>
        <w:t>Advances in Behaviour Research and Therapy, 14</w:t>
      </w:r>
      <w:r w:rsidRPr="008C438C">
        <w:rPr>
          <w:sz w:val="24"/>
          <w:szCs w:val="24"/>
        </w:rPr>
        <w:t>(1), 29</w:t>
      </w:r>
      <w:r w:rsidR="000058CC">
        <w:rPr>
          <w:sz w:val="24"/>
          <w:szCs w:val="24"/>
        </w:rPr>
        <w:t>–</w:t>
      </w:r>
      <w:r w:rsidRPr="008C438C">
        <w:rPr>
          <w:sz w:val="24"/>
          <w:szCs w:val="24"/>
        </w:rPr>
        <w:t>66. doi:10.1016/0146-6402(92)90010-L.</w:t>
      </w:r>
    </w:p>
    <w:p w14:paraId="3AEB3065"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6BAC75E5" w14:textId="77777777" w:rsidR="0067651C" w:rsidRPr="008C438C" w:rsidRDefault="0067651C" w:rsidP="0067651C">
      <w:pPr>
        <w:rPr>
          <w:rFonts w:cs="Arial"/>
          <w:sz w:val="24"/>
          <w:szCs w:val="24"/>
        </w:rPr>
      </w:pPr>
    </w:p>
    <w:p w14:paraId="5233BEE9"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262FE011" w14:textId="77777777" w:rsidR="0067651C" w:rsidRPr="008C438C" w:rsidRDefault="0067651C" w:rsidP="0067651C">
      <w:pPr>
        <w:ind w:left="720" w:hanging="720"/>
        <w:rPr>
          <w:rFonts w:cs="Arial"/>
          <w:sz w:val="24"/>
          <w:szCs w:val="24"/>
        </w:rPr>
      </w:pPr>
    </w:p>
    <w:p w14:paraId="15B3A37A" w14:textId="77777777" w:rsidR="0067651C" w:rsidRPr="008C438C" w:rsidRDefault="0067651C" w:rsidP="0067651C">
      <w:pPr>
        <w:ind w:left="720" w:hanging="720"/>
        <w:rPr>
          <w:rFonts w:cs="Arial"/>
          <w:sz w:val="24"/>
          <w:szCs w:val="24"/>
        </w:rPr>
      </w:pPr>
      <w:r w:rsidRPr="008C438C">
        <w:rPr>
          <w:rFonts w:cs="Arial"/>
          <w:sz w:val="24"/>
          <w:szCs w:val="24"/>
        </w:rPr>
        <w:t>Thyer,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279334BF"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2"/>
        <w:gridCol w:w="1484"/>
        <w:gridCol w:w="196"/>
      </w:tblGrid>
      <w:tr w:rsidR="00F420DA" w:rsidRPr="00D75F0E" w14:paraId="5FA0BEDB" w14:textId="77777777" w:rsidTr="00B12E70">
        <w:trPr>
          <w:gridAfter w:val="1"/>
          <w:wAfter w:w="191" w:type="dxa"/>
          <w:cantSplit/>
          <w:tblHeader/>
        </w:trPr>
        <w:tc>
          <w:tcPr>
            <w:tcW w:w="7662" w:type="dxa"/>
            <w:shd w:val="clear" w:color="auto" w:fill="C00000"/>
          </w:tcPr>
          <w:p w14:paraId="555B4A6B" w14:textId="77777777"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484" w:type="dxa"/>
            <w:shd w:val="clear" w:color="auto" w:fill="C00000"/>
          </w:tcPr>
          <w:p w14:paraId="2A42CC34"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0FAA0099" w14:textId="77777777" w:rsidTr="00B12E70">
        <w:trPr>
          <w:cantSplit/>
          <w:trHeight w:val="279"/>
        </w:trPr>
        <w:tc>
          <w:tcPr>
            <w:tcW w:w="9342" w:type="dxa"/>
            <w:gridSpan w:val="3"/>
          </w:tcPr>
          <w:p w14:paraId="6369619C" w14:textId="77777777" w:rsidR="005F5255" w:rsidRDefault="005F5255" w:rsidP="00D766CB">
            <w:pPr>
              <w:keepNext/>
              <w:rPr>
                <w:rFonts w:cs="Arial"/>
                <w:b/>
                <w:bCs/>
                <w:color w:val="262626"/>
                <w:sz w:val="22"/>
                <w:szCs w:val="22"/>
              </w:rPr>
            </w:pPr>
          </w:p>
          <w:p w14:paraId="7F703B90" w14:textId="77777777" w:rsidR="00B12E70" w:rsidRPr="008C438C" w:rsidRDefault="00B12E70" w:rsidP="00D766CB">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39AB5853" w14:textId="77777777" w:rsidTr="00B12E70">
        <w:trPr>
          <w:cantSplit/>
        </w:trPr>
        <w:tc>
          <w:tcPr>
            <w:tcW w:w="9342" w:type="dxa"/>
            <w:gridSpan w:val="3"/>
          </w:tcPr>
          <w:p w14:paraId="07E595AC" w14:textId="77777777" w:rsidR="00B12E70" w:rsidRPr="008C438C" w:rsidRDefault="00B12E70" w:rsidP="00D766CB">
            <w:pPr>
              <w:pStyle w:val="Level1"/>
              <w:tabs>
                <w:tab w:val="clear" w:pos="360"/>
                <w:tab w:val="num" w:pos="450"/>
              </w:tabs>
              <w:ind w:left="378"/>
            </w:pPr>
            <w:r w:rsidRPr="008C438C">
              <w:t xml:space="preserve">Cognitive and moral development </w:t>
            </w:r>
          </w:p>
          <w:p w14:paraId="0DABA1C8" w14:textId="77777777" w:rsidR="00B12E70" w:rsidRPr="000056E9" w:rsidRDefault="00B12E70" w:rsidP="00D766CB">
            <w:pPr>
              <w:pStyle w:val="ListParagraph"/>
              <w:numPr>
                <w:ilvl w:val="1"/>
                <w:numId w:val="1"/>
              </w:numPr>
              <w:contextualSpacing/>
              <w:rPr>
                <w:rFonts w:cs="Arial"/>
              </w:rPr>
            </w:pPr>
            <w:r>
              <w:rPr>
                <w:rFonts w:cs="Arial"/>
              </w:rPr>
              <w:t xml:space="preserve">Kohlberg, Gilligan </w:t>
            </w:r>
          </w:p>
          <w:p w14:paraId="0C6A3546" w14:textId="77777777" w:rsidR="00B12E70" w:rsidRPr="008C438C" w:rsidRDefault="00B12E70" w:rsidP="00D766CB">
            <w:pPr>
              <w:pStyle w:val="Level1"/>
              <w:tabs>
                <w:tab w:val="clear" w:pos="360"/>
                <w:tab w:val="num" w:pos="450"/>
              </w:tabs>
              <w:ind w:left="378"/>
            </w:pPr>
            <w:r w:rsidRPr="008C438C">
              <w:t xml:space="preserve">Social </w:t>
            </w:r>
            <w:r>
              <w:t>c</w:t>
            </w:r>
            <w:r w:rsidRPr="008C438C">
              <w:t xml:space="preserve">ognitive </w:t>
            </w:r>
            <w:r>
              <w:t>t</w:t>
            </w:r>
            <w:r w:rsidRPr="008C438C">
              <w:t>heory</w:t>
            </w:r>
          </w:p>
          <w:p w14:paraId="618A7A12" w14:textId="77777777" w:rsidR="00B12E70" w:rsidRPr="008C438C" w:rsidRDefault="00B12E70" w:rsidP="00D766CB">
            <w:pPr>
              <w:pStyle w:val="ListParagraph"/>
              <w:numPr>
                <w:ilvl w:val="1"/>
                <w:numId w:val="1"/>
              </w:numPr>
              <w:spacing w:after="200" w:line="276" w:lineRule="auto"/>
              <w:contextualSpacing/>
              <w:rPr>
                <w:rFonts w:cs="Arial"/>
              </w:rPr>
            </w:pPr>
            <w:r w:rsidRPr="008C438C">
              <w:rPr>
                <w:rFonts w:cs="Arial"/>
              </w:rPr>
              <w:t>Social learning</w:t>
            </w:r>
          </w:p>
          <w:p w14:paraId="1879F4DC" w14:textId="77777777" w:rsidR="00B12E70" w:rsidRPr="008C438C" w:rsidRDefault="00B12E70" w:rsidP="00D766CB">
            <w:pPr>
              <w:pStyle w:val="ListParagraph"/>
              <w:numPr>
                <w:ilvl w:val="1"/>
                <w:numId w:val="1"/>
              </w:numPr>
              <w:spacing w:line="276" w:lineRule="auto"/>
              <w:contextualSpacing/>
              <w:rPr>
                <w:rFonts w:cs="Arial"/>
              </w:rPr>
            </w:pPr>
            <w:r w:rsidRPr="008C438C">
              <w:rPr>
                <w:rFonts w:cs="Arial"/>
              </w:rPr>
              <w:t>Self-efficacy</w:t>
            </w:r>
          </w:p>
          <w:p w14:paraId="19B35A1D" w14:textId="77777777" w:rsidR="00B12E70" w:rsidRDefault="00B12E70" w:rsidP="00D766CB">
            <w:pPr>
              <w:pStyle w:val="Level1"/>
              <w:tabs>
                <w:tab w:val="clear" w:pos="360"/>
                <w:tab w:val="num" w:pos="450"/>
              </w:tabs>
              <w:ind w:left="378"/>
            </w:pPr>
            <w:r w:rsidRPr="008C438C">
              <w:t>Diversity spotlight: cultural context of learned behavior</w:t>
            </w:r>
          </w:p>
          <w:p w14:paraId="1094DB3C" w14:textId="77777777" w:rsidR="00B12E70" w:rsidRPr="008C438C" w:rsidRDefault="00B12E70" w:rsidP="00D766CB">
            <w:pPr>
              <w:pStyle w:val="Level1"/>
              <w:keepNext w:val="0"/>
              <w:numPr>
                <w:ilvl w:val="0"/>
                <w:numId w:val="0"/>
              </w:numPr>
            </w:pPr>
          </w:p>
        </w:tc>
      </w:tr>
    </w:tbl>
    <w:p w14:paraId="74882774"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265E8E52"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148698F6" w14:textId="77777777" w:rsidR="00495AA3" w:rsidRPr="008C438C" w:rsidRDefault="00495AA3" w:rsidP="00495AA3">
      <w:pPr>
        <w:rPr>
          <w:rFonts w:cs="Arial"/>
          <w:sz w:val="24"/>
          <w:szCs w:val="24"/>
          <w:u w:val="single"/>
        </w:rPr>
      </w:pPr>
    </w:p>
    <w:p w14:paraId="0AA6DF8D" w14:textId="77777777"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(2010). The social cognitive theory: An agentic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14:paraId="3EDAD0F5" w14:textId="77777777" w:rsidR="00495AA3" w:rsidRPr="008C438C" w:rsidRDefault="00495AA3" w:rsidP="00495AA3">
      <w:pPr>
        <w:ind w:left="720" w:hanging="720"/>
        <w:rPr>
          <w:rFonts w:cs="Arial"/>
          <w:sz w:val="24"/>
          <w:szCs w:val="24"/>
        </w:rPr>
      </w:pPr>
    </w:p>
    <w:p w14:paraId="6B8F0B56" w14:textId="77777777" w:rsidR="00495AA3" w:rsidRPr="008C438C" w:rsidRDefault="00495AA3" w:rsidP="00495AA3">
      <w:pPr>
        <w:pStyle w:val="Bib"/>
        <w:rPr>
          <w:sz w:val="24"/>
          <w:szCs w:val="24"/>
        </w:rPr>
      </w:pPr>
      <w:r w:rsidRPr="008C438C">
        <w:rPr>
          <w:sz w:val="24"/>
          <w:szCs w:val="24"/>
        </w:rPr>
        <w:t>Chavis,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69B2D541" w14:textId="77777777"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Beshai,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r w:rsidR="000058CC">
        <w:rPr>
          <w:rFonts w:cs="Arial"/>
          <w:sz w:val="24"/>
          <w:szCs w:val="24"/>
        </w:rPr>
        <w:t>c</w:t>
      </w:r>
      <w:r w:rsidR="000058CC" w:rsidRPr="008C438C">
        <w:rPr>
          <w:rFonts w:cs="Arial"/>
          <w:sz w:val="24"/>
          <w:szCs w:val="24"/>
        </w:rPr>
        <w:t xml:space="preserve">rossover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14:paraId="0CAC17ED" w14:textId="77777777" w:rsidR="00495AA3" w:rsidRPr="008C438C" w:rsidRDefault="00495AA3" w:rsidP="00495AA3">
      <w:pPr>
        <w:ind w:left="720" w:hanging="720"/>
        <w:rPr>
          <w:rFonts w:cs="Arial"/>
          <w:sz w:val="24"/>
          <w:szCs w:val="24"/>
        </w:rPr>
      </w:pPr>
    </w:p>
    <w:p w14:paraId="411E957F" w14:textId="77777777" w:rsidR="00495AA3" w:rsidRPr="008C438C" w:rsidRDefault="00495AA3" w:rsidP="00495AA3">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Boston: Allyn &amp; Bacon.</w:t>
      </w:r>
    </w:p>
    <w:p w14:paraId="4D59FE08" w14:textId="77777777" w:rsidR="00495AA3" w:rsidRPr="008C438C" w:rsidRDefault="00495AA3" w:rsidP="00495AA3">
      <w:pPr>
        <w:ind w:left="720" w:hanging="720"/>
        <w:rPr>
          <w:rFonts w:cs="Arial"/>
          <w:sz w:val="24"/>
          <w:szCs w:val="24"/>
        </w:rPr>
      </w:pPr>
    </w:p>
    <w:p w14:paraId="10734B08"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32122861" w14:textId="77777777" w:rsidR="00495AA3" w:rsidRPr="008C438C" w:rsidRDefault="00495AA3" w:rsidP="00495AA3">
      <w:pPr>
        <w:ind w:left="720" w:hanging="720"/>
        <w:rPr>
          <w:rFonts w:cs="Arial"/>
          <w:sz w:val="24"/>
          <w:szCs w:val="24"/>
        </w:rPr>
      </w:pPr>
    </w:p>
    <w:p w14:paraId="7DA3ED19" w14:textId="77777777" w:rsidR="00495AA3" w:rsidRPr="008C438C" w:rsidRDefault="00495AA3" w:rsidP="00495AA3">
      <w:pPr>
        <w:ind w:left="720" w:hanging="720"/>
        <w:rPr>
          <w:rFonts w:cs="Arial"/>
          <w:sz w:val="24"/>
          <w:szCs w:val="24"/>
        </w:rPr>
      </w:pPr>
      <w:r w:rsidRPr="008C438C">
        <w:rPr>
          <w:rFonts w:cs="Arial"/>
          <w:sz w:val="24"/>
          <w:szCs w:val="24"/>
        </w:rPr>
        <w:lastRenderedPageBreak/>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modeling. Psychotherapy.net (Director). (2013</w:t>
      </w:r>
      <w:proofErr w:type="gramStart"/>
      <w:r w:rsidRPr="008C438C">
        <w:rPr>
          <w:rFonts w:cs="Arial"/>
          <w:sz w:val="24"/>
          <w:szCs w:val="24"/>
        </w:rPr>
        <w:t>).[</w:t>
      </w:r>
      <w:proofErr w:type="gramEnd"/>
      <w:r w:rsidRPr="008C438C">
        <w:rPr>
          <w:rFonts w:cs="Arial"/>
          <w:sz w:val="24"/>
          <w:szCs w:val="24"/>
        </w:rPr>
        <w:t xml:space="preserve">Video/DVD] Mill Valley, </w:t>
      </w:r>
      <w:r w:rsidR="00B643DD">
        <w:rPr>
          <w:rFonts w:cs="Arial"/>
          <w:sz w:val="24"/>
          <w:szCs w:val="24"/>
        </w:rPr>
        <w:t>CA</w:t>
      </w:r>
      <w:r w:rsidRPr="008C438C">
        <w:rPr>
          <w:rFonts w:cs="Arial"/>
          <w:sz w:val="24"/>
          <w:szCs w:val="24"/>
        </w:rPr>
        <w:t xml:space="preserve">: Psychotherapy.net. (Video). </w:t>
      </w:r>
    </w:p>
    <w:p w14:paraId="14CBCC73" w14:textId="77777777" w:rsidR="00495AA3" w:rsidRPr="008C438C" w:rsidRDefault="00495AA3" w:rsidP="00495AA3">
      <w:pPr>
        <w:ind w:left="720" w:hanging="720"/>
        <w:rPr>
          <w:rFonts w:cs="Arial"/>
          <w:sz w:val="24"/>
          <w:szCs w:val="24"/>
        </w:rPr>
      </w:pPr>
    </w:p>
    <w:p w14:paraId="696F0EB3"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14:paraId="6493C856" w14:textId="77777777" w:rsidR="00495AA3" w:rsidRPr="008C438C" w:rsidRDefault="00495AA3" w:rsidP="00495AA3">
      <w:pPr>
        <w:ind w:left="720" w:hanging="720"/>
        <w:rPr>
          <w:rFonts w:cs="Arial"/>
          <w:sz w:val="24"/>
          <w:szCs w:val="24"/>
        </w:rPr>
      </w:pPr>
    </w:p>
    <w:p w14:paraId="147966E2"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106CA533" w14:textId="77777777" w:rsidR="00495AA3" w:rsidRPr="008C438C" w:rsidRDefault="00495AA3" w:rsidP="00495AA3">
      <w:pPr>
        <w:ind w:left="720" w:hanging="720"/>
        <w:rPr>
          <w:rFonts w:cs="Arial"/>
          <w:sz w:val="24"/>
          <w:szCs w:val="24"/>
        </w:rPr>
      </w:pPr>
    </w:p>
    <w:p w14:paraId="330A58BD" w14:textId="77777777" w:rsidR="00495AA3" w:rsidRPr="008C438C" w:rsidRDefault="00495AA3" w:rsidP="00495AA3">
      <w:pPr>
        <w:ind w:left="720" w:hanging="720"/>
        <w:rPr>
          <w:rFonts w:cs="Arial"/>
          <w:sz w:val="24"/>
          <w:szCs w:val="24"/>
        </w:rPr>
      </w:pPr>
      <w:r w:rsidRPr="008C438C">
        <w:rPr>
          <w:rFonts w:cs="Arial"/>
          <w:sz w:val="24"/>
          <w:szCs w:val="24"/>
        </w:rPr>
        <w:t xml:space="preserve">Bandura, A. (2006). Toward a psychology of human agency. </w:t>
      </w:r>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
    <w:p w14:paraId="2EFB21E1" w14:textId="77777777" w:rsidR="00495AA3" w:rsidRPr="008C438C" w:rsidRDefault="00495AA3" w:rsidP="00495AA3">
      <w:pPr>
        <w:ind w:left="720" w:hanging="720"/>
        <w:rPr>
          <w:rFonts w:cs="Arial"/>
          <w:i/>
          <w:sz w:val="24"/>
          <w:szCs w:val="24"/>
        </w:rPr>
      </w:pPr>
    </w:p>
    <w:p w14:paraId="734F78B2" w14:textId="77777777" w:rsidR="00495AA3" w:rsidRPr="008C438C" w:rsidRDefault="00495AA3" w:rsidP="00495AA3">
      <w:pPr>
        <w:ind w:left="720" w:hanging="720"/>
        <w:rPr>
          <w:rFonts w:cs="Arial"/>
          <w:sz w:val="24"/>
          <w:szCs w:val="24"/>
        </w:rPr>
      </w:pPr>
      <w:r w:rsidRPr="008C438C">
        <w:rPr>
          <w:rFonts w:cs="Arial"/>
          <w:sz w:val="24"/>
          <w:szCs w:val="24"/>
        </w:rPr>
        <w:t xml:space="preserve">Benight, C. C., &amp; Bandura, A. (2004). Social cognitive theory of posttraumatic recovery: The role of perceived self-efficacy. </w:t>
      </w:r>
      <w:r w:rsidRPr="008C438C">
        <w:rPr>
          <w:rFonts w:cs="Arial"/>
          <w:i/>
          <w:sz w:val="24"/>
          <w:szCs w:val="24"/>
        </w:rPr>
        <w:t>Behaviour Research and Therapy, 42</w:t>
      </w:r>
      <w:r w:rsidRPr="008C438C">
        <w:rPr>
          <w:rFonts w:cs="Arial"/>
          <w:sz w:val="24"/>
          <w:szCs w:val="24"/>
        </w:rPr>
        <w:t>(10), 1129</w:t>
      </w:r>
      <w:r w:rsidR="00B643DD">
        <w:rPr>
          <w:rFonts w:cs="Arial"/>
          <w:sz w:val="24"/>
          <w:szCs w:val="24"/>
        </w:rPr>
        <w:t>–</w:t>
      </w:r>
      <w:r w:rsidRPr="008C438C">
        <w:rPr>
          <w:rFonts w:cs="Arial"/>
          <w:sz w:val="24"/>
          <w:szCs w:val="24"/>
        </w:rPr>
        <w:t xml:space="preserve">1148. </w:t>
      </w:r>
      <w:proofErr w:type="gramStart"/>
      <w:r w:rsidRPr="008C438C">
        <w:rPr>
          <w:rFonts w:cs="Arial"/>
          <w:sz w:val="24"/>
          <w:szCs w:val="24"/>
        </w:rPr>
        <w:t>doi:10.1016/j.brat</w:t>
      </w:r>
      <w:proofErr w:type="gramEnd"/>
      <w:r w:rsidRPr="008C438C">
        <w:rPr>
          <w:rFonts w:cs="Arial"/>
          <w:sz w:val="24"/>
          <w:szCs w:val="24"/>
        </w:rPr>
        <w:t>.2003.08.008</w:t>
      </w:r>
    </w:p>
    <w:p w14:paraId="4AD63B33" w14:textId="77777777" w:rsidR="00495AA3" w:rsidRPr="008C438C" w:rsidRDefault="00495AA3" w:rsidP="00495AA3">
      <w:pPr>
        <w:ind w:left="720" w:hanging="720"/>
        <w:rPr>
          <w:rFonts w:cs="Arial"/>
          <w:sz w:val="24"/>
          <w:szCs w:val="24"/>
        </w:rPr>
      </w:pPr>
    </w:p>
    <w:p w14:paraId="7305CD48" w14:textId="7D684596" w:rsidR="00E23E0A" w:rsidRDefault="00495AA3" w:rsidP="00B12E70">
      <w:pPr>
        <w:ind w:left="720" w:hanging="720"/>
        <w:rPr>
          <w:rFonts w:cs="Arial"/>
          <w:color w:val="000000"/>
        </w:rPr>
      </w:pPr>
      <w:r w:rsidRPr="008C438C">
        <w:rPr>
          <w:rFonts w:cs="Arial"/>
          <w:sz w:val="24"/>
          <w:szCs w:val="24"/>
        </w:rPr>
        <w:t>Murdoff,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0A4654CE" w14:textId="77777777" w:rsidR="00E23E0A" w:rsidRDefault="00E23E0A"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14:paraId="3EED9635" w14:textId="77777777" w:rsidTr="00B12E70">
        <w:trPr>
          <w:cantSplit/>
          <w:tblHeader/>
        </w:trPr>
        <w:tc>
          <w:tcPr>
            <w:tcW w:w="7839" w:type="dxa"/>
            <w:shd w:val="clear" w:color="auto" w:fill="C00000"/>
          </w:tcPr>
          <w:p w14:paraId="103C6D90" w14:textId="77777777"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03" w:type="dxa"/>
            <w:shd w:val="clear" w:color="auto" w:fill="C00000"/>
          </w:tcPr>
          <w:p w14:paraId="7943F3D1" w14:textId="77777777"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14:paraId="5CD28419" w14:textId="77777777" w:rsidR="005F5255" w:rsidRDefault="005F5255" w:rsidP="00B12E70">
      <w:pPr>
        <w:pStyle w:val="Bib"/>
        <w:rPr>
          <w:b/>
          <w:bCs/>
        </w:rPr>
      </w:pPr>
    </w:p>
    <w:p w14:paraId="4584FCD3" w14:textId="77777777" w:rsidR="00B12E70" w:rsidRPr="00CE725D" w:rsidRDefault="00B12E70" w:rsidP="00B12E70">
      <w:pPr>
        <w:pStyle w:val="Bib"/>
        <w:rPr>
          <w:b/>
          <w:bCs/>
        </w:rPr>
      </w:pPr>
      <w:r w:rsidRPr="00CE725D">
        <w:rPr>
          <w:b/>
          <w:bCs/>
        </w:rPr>
        <w:t>Topics:</w:t>
      </w:r>
    </w:p>
    <w:p w14:paraId="19E3F86E" w14:textId="77777777" w:rsidR="00B12E70" w:rsidRDefault="00B12E70" w:rsidP="00B12E70">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14:paraId="59BE5C44" w14:textId="77777777"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14:paraId="76E68167" w14:textId="77777777"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776D8671" w14:textId="72E1C86C" w:rsidR="006A0459" w:rsidRPr="00B12E70" w:rsidRDefault="00B12E70" w:rsidP="00B12E70">
      <w:pPr>
        <w:pStyle w:val="ListParagraph"/>
        <w:numPr>
          <w:ilvl w:val="1"/>
          <w:numId w:val="1"/>
        </w:numPr>
        <w:contextualSpacing/>
        <w:rPr>
          <w:rFonts w:cs="Arial"/>
          <w:sz w:val="22"/>
          <w:szCs w:val="22"/>
        </w:rPr>
      </w:pPr>
      <w:r>
        <w:rPr>
          <w:rFonts w:cs="Arial"/>
          <w:sz w:val="22"/>
          <w:szCs w:val="22"/>
        </w:rPr>
        <w:t xml:space="preserve">Diversity spotlight: women’s development; LGBTQQI identity development </w:t>
      </w:r>
      <w:r w:rsidR="00A349F9" w:rsidRPr="00B12E70">
        <w:rPr>
          <w:rFonts w:cs="Arial"/>
          <w:sz w:val="22"/>
          <w:szCs w:val="22"/>
        </w:rPr>
        <w:t xml:space="preserve"> </w:t>
      </w:r>
    </w:p>
    <w:p w14:paraId="3FCB941D" w14:textId="77777777" w:rsidR="00D75F0E" w:rsidRDefault="00D75F0E" w:rsidP="00F4234B">
      <w:pPr>
        <w:pStyle w:val="Bib"/>
      </w:pPr>
    </w:p>
    <w:p w14:paraId="7FFDE822"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4ABF6B1E" w14:textId="77777777" w:rsidR="00DA43E0" w:rsidRPr="008C438C" w:rsidRDefault="00DA43E0" w:rsidP="00DA43E0">
      <w:pPr>
        <w:rPr>
          <w:rFonts w:cs="Arial"/>
          <w:sz w:val="24"/>
          <w:szCs w:val="24"/>
        </w:rPr>
      </w:pPr>
      <w:r w:rsidRPr="008C438C">
        <w:rPr>
          <w:rFonts w:cs="Arial"/>
          <w:sz w:val="24"/>
          <w:szCs w:val="24"/>
        </w:rPr>
        <w:t xml:space="preserve">De Boer, A., VanBuel, E. M. &amp; TerHorst, </w:t>
      </w:r>
      <w:proofErr w:type="gramStart"/>
      <w:r w:rsidRPr="008C438C">
        <w:rPr>
          <w:rFonts w:cs="Arial"/>
          <w:sz w:val="24"/>
          <w:szCs w:val="24"/>
        </w:rPr>
        <w:t>G .</w:t>
      </w:r>
      <w:proofErr w:type="gramEnd"/>
      <w:r w:rsidRPr="008C438C">
        <w:rPr>
          <w:rFonts w:cs="Arial"/>
          <w:sz w:val="24"/>
          <w:szCs w:val="24"/>
        </w:rPr>
        <w:t xml:space="preserve">J. (2012). Love is more than just a kiss: A </w:t>
      </w:r>
    </w:p>
    <w:p w14:paraId="2C7D4706" w14:textId="77777777" w:rsidR="00DA43E0" w:rsidRPr="008C438C" w:rsidRDefault="00DA43E0" w:rsidP="00146C2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
    <w:p w14:paraId="5D1A84F3" w14:textId="77777777" w:rsidR="00DA43E0" w:rsidRPr="008C438C" w:rsidRDefault="00DA43E0" w:rsidP="00DA43E0">
      <w:pPr>
        <w:ind w:firstLine="720"/>
        <w:rPr>
          <w:rFonts w:cs="Arial"/>
          <w:sz w:val="24"/>
          <w:szCs w:val="24"/>
        </w:rPr>
      </w:pPr>
    </w:p>
    <w:p w14:paraId="2A477A46"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33267937" w14:textId="77777777" w:rsidR="00B12E70" w:rsidRDefault="00DA43E0" w:rsidP="00B12E70">
      <w:pPr>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p>
    <w:p w14:paraId="67140915" w14:textId="6604F7D6" w:rsidR="00DA43E0" w:rsidRPr="008C438C" w:rsidRDefault="00DA43E0" w:rsidP="00B12E70">
      <w:pPr>
        <w:ind w:left="720"/>
        <w:rPr>
          <w:rFonts w:cs="Arial"/>
          <w:sz w:val="24"/>
          <w:szCs w:val="24"/>
        </w:rPr>
      </w:pP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259). Boston: Allyn &amp; Bacon.</w:t>
      </w:r>
    </w:p>
    <w:p w14:paraId="06AD491E" w14:textId="77777777" w:rsidR="00DA43E0" w:rsidRDefault="00DA43E0" w:rsidP="00DA43E0">
      <w:pPr>
        <w:pStyle w:val="Bib"/>
        <w:spacing w:after="0"/>
        <w:rPr>
          <w:sz w:val="24"/>
          <w:szCs w:val="24"/>
        </w:rPr>
      </w:pPr>
    </w:p>
    <w:p w14:paraId="40DAB93F" w14:textId="77777777" w:rsidR="00DA43E0" w:rsidRPr="008C438C" w:rsidRDefault="00DA43E0" w:rsidP="00DA43E0">
      <w:pPr>
        <w:pStyle w:val="Bib"/>
        <w:spacing w:after="0"/>
        <w:rPr>
          <w:sz w:val="24"/>
          <w:szCs w:val="24"/>
        </w:rPr>
      </w:pPr>
      <w:r w:rsidRPr="008C438C">
        <w:rPr>
          <w:sz w:val="24"/>
          <w:szCs w:val="24"/>
        </w:rPr>
        <w:t xml:space="preserve">Siegal,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95). New York: Jeremy P. Tarcher/Penguin.</w:t>
      </w:r>
    </w:p>
    <w:p w14:paraId="22018C51" w14:textId="77777777" w:rsidR="00A11657" w:rsidRDefault="00A11657" w:rsidP="00A11657">
      <w:pPr>
        <w:pStyle w:val="Bib"/>
        <w:ind w:left="0" w:firstLine="0"/>
      </w:pPr>
    </w:p>
    <w:p w14:paraId="3070BE84" w14:textId="77777777" w:rsidR="00DA43E0" w:rsidRPr="008C438C"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67A4CA2C" w14:textId="77777777" w:rsidR="00B12E70" w:rsidRDefault="00B12E70" w:rsidP="00B12E70">
      <w:pPr>
        <w:ind w:left="720" w:hanging="720"/>
        <w:rPr>
          <w:rFonts w:cs="Arial"/>
          <w:sz w:val="24"/>
          <w:szCs w:val="24"/>
        </w:rPr>
      </w:pPr>
      <w:r w:rsidRPr="008C438C">
        <w:rPr>
          <w:rFonts w:cs="Arial"/>
          <w:sz w:val="24"/>
          <w:szCs w:val="24"/>
        </w:rPr>
        <w:lastRenderedPageBreak/>
        <w:t xml:space="preserve">Estrada, J. N., Gilreath, T. D., Astor, R. A., &amp; Benbenishty,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14:paraId="37ECD65F" w14:textId="77777777" w:rsidR="00B12E70" w:rsidRDefault="00B12E70" w:rsidP="00B12E70">
      <w:pPr>
        <w:ind w:left="720" w:hanging="720"/>
        <w:rPr>
          <w:rFonts w:cs="Arial"/>
          <w:sz w:val="24"/>
          <w:szCs w:val="24"/>
        </w:rPr>
      </w:pPr>
    </w:p>
    <w:p w14:paraId="7049A58B"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Neuroscience of risk-taking in adolescence. </w:t>
      </w:r>
      <w:r w:rsidRPr="00CC449C">
        <w:rPr>
          <w:rFonts w:cs="Arial"/>
          <w:sz w:val="24"/>
          <w:szCs w:val="24"/>
          <w:lang w:val="it-IT"/>
        </w:rPr>
        <w:t>In H. C. Matto,</w:t>
      </w:r>
      <w:r w:rsidR="00B643DD" w:rsidRPr="00CC449C">
        <w:rPr>
          <w:rFonts w:cs="Arial"/>
          <w:sz w:val="24"/>
          <w:szCs w:val="24"/>
          <w:lang w:val="it-IT"/>
        </w:rPr>
        <w:t xml:space="preserve"> </w:t>
      </w:r>
      <w:r w:rsidRPr="00CC449C">
        <w:rPr>
          <w:rFonts w:cs="Arial"/>
          <w:sz w:val="24"/>
          <w:szCs w:val="24"/>
          <w:lang w:val="it-IT"/>
        </w:rPr>
        <w:t>J. Strolin-Goltzman</w:t>
      </w:r>
      <w:r w:rsidR="00B643DD"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5460AC4C" w14:textId="77777777" w:rsidR="00DA43E0" w:rsidRPr="008C438C" w:rsidRDefault="00DA43E0" w:rsidP="00DA43E0">
      <w:pPr>
        <w:rPr>
          <w:rFonts w:cs="Arial"/>
          <w:sz w:val="24"/>
          <w:szCs w:val="24"/>
        </w:rPr>
      </w:pPr>
    </w:p>
    <w:p w14:paraId="1BBEC18B"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Yurgelun-Todd,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0013B47C" w14:textId="4BA52357" w:rsidR="00D75F0E" w:rsidRDefault="00D75F0E" w:rsidP="00A11657">
      <w:pPr>
        <w:pStyle w:val="Bib"/>
        <w:ind w:left="0" w:firstLine="0"/>
      </w:pPr>
    </w:p>
    <w:p w14:paraId="1949A4A3" w14:textId="77777777" w:rsidR="00E23E0A" w:rsidRDefault="00E23E0A" w:rsidP="00A11657">
      <w:pPr>
        <w:pStyle w:val="Bib"/>
        <w:ind w:left="0" w:firstLine="0"/>
      </w:pPr>
    </w:p>
    <w:tbl>
      <w:tblPr>
        <w:tblW w:w="0" w:type="auto"/>
        <w:tblInd w:w="18" w:type="dxa"/>
        <w:tblLook w:val="04A0" w:firstRow="1" w:lastRow="0" w:firstColumn="1" w:lastColumn="0" w:noHBand="0" w:noVBand="1"/>
      </w:tblPr>
      <w:tblGrid>
        <w:gridCol w:w="7670"/>
        <w:gridCol w:w="1477"/>
        <w:gridCol w:w="195"/>
      </w:tblGrid>
      <w:tr w:rsidR="00A4051F" w:rsidRPr="00D75F0E" w14:paraId="7F61E417" w14:textId="77777777" w:rsidTr="00B12E70">
        <w:trPr>
          <w:gridAfter w:val="1"/>
          <w:wAfter w:w="190" w:type="dxa"/>
          <w:cantSplit/>
          <w:tblHeader/>
        </w:trPr>
        <w:tc>
          <w:tcPr>
            <w:tcW w:w="7670" w:type="dxa"/>
            <w:shd w:val="clear" w:color="auto" w:fill="C00000"/>
          </w:tcPr>
          <w:p w14:paraId="0EFFBB5D" w14:textId="77777777"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477" w:type="dxa"/>
            <w:shd w:val="clear" w:color="auto" w:fill="C00000"/>
          </w:tcPr>
          <w:p w14:paraId="03C388C0" w14:textId="77777777"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38C0C955" w14:textId="77777777" w:rsidTr="00B12E70">
        <w:trPr>
          <w:cantSplit/>
        </w:trPr>
        <w:tc>
          <w:tcPr>
            <w:tcW w:w="9342" w:type="dxa"/>
            <w:gridSpan w:val="3"/>
          </w:tcPr>
          <w:p w14:paraId="1322988A" w14:textId="77777777" w:rsidR="005F5255" w:rsidRDefault="005F5255" w:rsidP="00D766CB">
            <w:pPr>
              <w:keepNext/>
              <w:rPr>
                <w:rFonts w:cs="Arial"/>
                <w:b/>
                <w:bCs/>
                <w:color w:val="262626"/>
                <w:sz w:val="22"/>
                <w:szCs w:val="22"/>
              </w:rPr>
            </w:pPr>
          </w:p>
          <w:p w14:paraId="0B5436A3" w14:textId="77777777" w:rsidR="00B12E70" w:rsidRPr="008C438C" w:rsidRDefault="00B12E70" w:rsidP="00D766CB">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7E388107" w14:textId="77777777" w:rsidTr="00B12E70">
        <w:trPr>
          <w:cantSplit/>
        </w:trPr>
        <w:tc>
          <w:tcPr>
            <w:tcW w:w="9342" w:type="dxa"/>
            <w:gridSpan w:val="3"/>
          </w:tcPr>
          <w:p w14:paraId="56F88B9B" w14:textId="77777777" w:rsidR="00B12E70" w:rsidRDefault="00B12E70" w:rsidP="00D766CB">
            <w:pPr>
              <w:pStyle w:val="Level1"/>
              <w:keepNext w:val="0"/>
              <w:tabs>
                <w:tab w:val="clear" w:pos="360"/>
                <w:tab w:val="num" w:pos="450"/>
              </w:tabs>
              <w:ind w:left="378"/>
            </w:pPr>
            <w:r>
              <w:t>Models of adult development</w:t>
            </w:r>
          </w:p>
          <w:p w14:paraId="1810AF53" w14:textId="77777777" w:rsidR="00B12E70" w:rsidRDefault="00B12E70" w:rsidP="00D766CB">
            <w:pPr>
              <w:pStyle w:val="Level1"/>
              <w:keepNext w:val="0"/>
              <w:tabs>
                <w:tab w:val="clear" w:pos="360"/>
                <w:tab w:val="num" w:pos="450"/>
              </w:tabs>
              <w:ind w:left="378"/>
            </w:pPr>
            <w:r w:rsidRPr="008C438C">
              <w:t xml:space="preserve">Stereotypes about </w:t>
            </w:r>
            <w:r>
              <w:t>a</w:t>
            </w:r>
            <w:r w:rsidRPr="008C438C">
              <w:t>ging</w:t>
            </w:r>
          </w:p>
          <w:p w14:paraId="5322B9D9" w14:textId="77777777" w:rsidR="00B12E70" w:rsidRDefault="00B12E70" w:rsidP="00D766CB">
            <w:pPr>
              <w:pStyle w:val="Level1"/>
              <w:keepNext w:val="0"/>
              <w:numPr>
                <w:ilvl w:val="0"/>
                <w:numId w:val="0"/>
              </w:numPr>
              <w:ind w:left="378"/>
            </w:pPr>
          </w:p>
          <w:p w14:paraId="7640AA99" w14:textId="77777777" w:rsidR="00B12E70" w:rsidRPr="008C438C" w:rsidRDefault="00B12E70" w:rsidP="00D766CB">
            <w:pPr>
              <w:pStyle w:val="Level1"/>
              <w:keepNext w:val="0"/>
              <w:numPr>
                <w:ilvl w:val="0"/>
                <w:numId w:val="0"/>
              </w:numPr>
            </w:pPr>
            <w:r>
              <w:rPr>
                <w:b/>
                <w:bCs/>
                <w:color w:val="262626"/>
                <w:sz w:val="22"/>
                <w:szCs w:val="22"/>
              </w:rPr>
              <w:t xml:space="preserve">Supplemental </w:t>
            </w:r>
            <w:r w:rsidRPr="008C438C">
              <w:rPr>
                <w:b/>
                <w:bCs/>
                <w:color w:val="262626"/>
                <w:sz w:val="22"/>
                <w:szCs w:val="22"/>
              </w:rPr>
              <w:t xml:space="preserve">Topics </w:t>
            </w:r>
          </w:p>
          <w:p w14:paraId="29DD9796" w14:textId="77777777" w:rsidR="00B12E70" w:rsidRDefault="00B12E70" w:rsidP="00D766CB">
            <w:pPr>
              <w:pStyle w:val="Level1"/>
              <w:keepNext w:val="0"/>
              <w:tabs>
                <w:tab w:val="clear" w:pos="360"/>
                <w:tab w:val="num" w:pos="450"/>
              </w:tabs>
              <w:ind w:left="378"/>
            </w:pPr>
            <w:r>
              <w:t>Stress and memory</w:t>
            </w:r>
          </w:p>
          <w:p w14:paraId="350D0D77" w14:textId="77777777" w:rsidR="00B12E70" w:rsidRPr="008C438C" w:rsidRDefault="00B12E70" w:rsidP="00D766CB">
            <w:pPr>
              <w:pStyle w:val="Level1"/>
              <w:keepNext w:val="0"/>
              <w:tabs>
                <w:tab w:val="clear" w:pos="360"/>
                <w:tab w:val="num" w:pos="450"/>
              </w:tabs>
              <w:ind w:left="378"/>
            </w:pPr>
            <w:r>
              <w:t>Love and a</w:t>
            </w:r>
            <w:r w:rsidRPr="008C438C">
              <w:t xml:space="preserve">ttachment in </w:t>
            </w:r>
            <w:r>
              <w:t>a</w:t>
            </w:r>
            <w:r w:rsidRPr="008C438C">
              <w:t>dults</w:t>
            </w:r>
          </w:p>
          <w:p w14:paraId="50CA5C01" w14:textId="77777777" w:rsidR="00B12E70" w:rsidRPr="008C438C" w:rsidRDefault="00B12E70" w:rsidP="00D766CB">
            <w:pPr>
              <w:pStyle w:val="Level1"/>
              <w:keepNext w:val="0"/>
              <w:numPr>
                <w:ilvl w:val="0"/>
                <w:numId w:val="0"/>
              </w:numPr>
              <w:ind w:left="378"/>
            </w:pPr>
          </w:p>
        </w:tc>
      </w:tr>
    </w:tbl>
    <w:p w14:paraId="2F14DFCF"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4EDAE3B0"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3E5DA876" w14:textId="77777777" w:rsidR="00A4051F" w:rsidRPr="008C438C" w:rsidRDefault="00A4051F" w:rsidP="00A4051F">
      <w:pPr>
        <w:rPr>
          <w:rFonts w:cs="Arial"/>
          <w:sz w:val="24"/>
          <w:szCs w:val="24"/>
        </w:rPr>
      </w:pPr>
    </w:p>
    <w:p w14:paraId="2A148252" w14:textId="77777777" w:rsidR="00A4051F" w:rsidRPr="008C438C" w:rsidRDefault="00A4051F" w:rsidP="00A4051F">
      <w:pPr>
        <w:pStyle w:val="Bib"/>
        <w:rPr>
          <w:sz w:val="24"/>
          <w:szCs w:val="24"/>
        </w:rPr>
      </w:pPr>
      <w:r w:rsidRPr="008C438C">
        <w:rPr>
          <w:sz w:val="24"/>
          <w:szCs w:val="24"/>
        </w:rPr>
        <w:t xml:space="preserve">Hooyman, N. R., &amp; Kiyak, H. A. (2010). 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6FD85A41" w14:textId="77777777" w:rsidR="00DA43E0" w:rsidRPr="008C438C" w:rsidRDefault="00DA43E0" w:rsidP="00DA43E0">
      <w:pPr>
        <w:pStyle w:val="Bib"/>
        <w:rPr>
          <w:sz w:val="24"/>
          <w:szCs w:val="24"/>
        </w:rPr>
      </w:pPr>
      <w:r w:rsidRPr="008C438C">
        <w:rPr>
          <w:sz w:val="24"/>
          <w:szCs w:val="24"/>
        </w:rPr>
        <w:t>Levinson, D. F. (1996).</w:t>
      </w:r>
      <w:r w:rsidR="00B915B8">
        <w:rPr>
          <w:sz w:val="24"/>
          <w:szCs w:val="24"/>
        </w:rPr>
        <w:t xml:space="preserve"> </w:t>
      </w:r>
      <w:r w:rsidR="00B643DD" w:rsidRPr="008C438C">
        <w:rPr>
          <w:sz w:val="24"/>
          <w:szCs w:val="24"/>
        </w:rPr>
        <w:t>The human life cycle: Eras and developmental periods</w:t>
      </w:r>
      <w:r w:rsidR="00B643DD">
        <w:rPr>
          <w:sz w:val="24"/>
          <w:szCs w:val="24"/>
        </w:rPr>
        <w:t>. 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 New York: Random House.</w:t>
      </w:r>
    </w:p>
    <w:p w14:paraId="5A0B60FB" w14:textId="77777777" w:rsidR="0004170B" w:rsidRPr="008C438C" w:rsidRDefault="0004170B" w:rsidP="0004170B">
      <w:pPr>
        <w:ind w:left="720" w:hanging="720"/>
        <w:rPr>
          <w:rFonts w:cs="Arial"/>
          <w:sz w:val="24"/>
          <w:szCs w:val="24"/>
        </w:rPr>
      </w:pPr>
      <w:r w:rsidRPr="008C438C">
        <w:rPr>
          <w:rFonts w:cs="Arial"/>
          <w:sz w:val="24"/>
          <w:szCs w:val="24"/>
        </w:rPr>
        <w:t>Robbins, S., Chatterjee, P., &amp; Canda, E. (201</w:t>
      </w:r>
      <w:r>
        <w:rPr>
          <w:rFonts w:cs="Arial"/>
          <w:sz w:val="24"/>
          <w:szCs w:val="24"/>
        </w:rPr>
        <w:t>1</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Boston: Allyn &amp; Bacon.</w:t>
      </w:r>
    </w:p>
    <w:p w14:paraId="01945049" w14:textId="77777777" w:rsidR="0004170B" w:rsidRDefault="0004170B" w:rsidP="00146C2B">
      <w:pPr>
        <w:ind w:left="720" w:hanging="720"/>
        <w:rPr>
          <w:rFonts w:cs="Arial"/>
          <w:sz w:val="24"/>
          <w:szCs w:val="24"/>
        </w:rPr>
      </w:pPr>
    </w:p>
    <w:p w14:paraId="3A604980"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1AF07644" w14:textId="77777777" w:rsidR="00DA43E0" w:rsidRPr="008C438C" w:rsidRDefault="00DA43E0" w:rsidP="00146C2B">
      <w:pPr>
        <w:ind w:left="720" w:hanging="720"/>
        <w:rPr>
          <w:rFonts w:cs="Arial"/>
          <w:sz w:val="24"/>
          <w:szCs w:val="24"/>
        </w:rPr>
      </w:pPr>
      <w:r w:rsidRPr="008C438C">
        <w:rPr>
          <w:rFonts w:cs="Arial"/>
          <w:sz w:val="24"/>
          <w:szCs w:val="24"/>
        </w:rPr>
        <w:t>Cacioppo, J. T., Berntson, G. G., Bechara, A., Tranel, D.</w:t>
      </w:r>
      <w:r w:rsidR="00B643DD">
        <w:rPr>
          <w:rFonts w:cs="Arial"/>
          <w:sz w:val="24"/>
          <w:szCs w:val="24"/>
        </w:rPr>
        <w:t>,</w:t>
      </w:r>
      <w:r w:rsidRPr="008C438C">
        <w:rPr>
          <w:rFonts w:cs="Arial"/>
          <w:sz w:val="24"/>
          <w:szCs w:val="24"/>
        </w:rPr>
        <w:t xml:space="preserve"> &amp; Hawkley, L. C. (2011</w:t>
      </w:r>
      <w:proofErr w:type="gramStart"/>
      <w:r w:rsidRPr="008C438C">
        <w:rPr>
          <w:rFonts w:cs="Arial"/>
          <w:sz w:val="24"/>
          <w:szCs w:val="24"/>
        </w:rPr>
        <w:t>)</w:t>
      </w:r>
      <w:r w:rsidR="00B643DD">
        <w:rPr>
          <w:rFonts w:cs="Arial"/>
          <w:sz w:val="24"/>
          <w:szCs w:val="24"/>
        </w:rPr>
        <w:t>.</w:t>
      </w:r>
      <w:r w:rsidRPr="008C438C">
        <w:rPr>
          <w:rFonts w:cs="Arial"/>
          <w:sz w:val="24"/>
          <w:szCs w:val="24"/>
        </w:rPr>
        <w:t>Could</w:t>
      </w:r>
      <w:proofErr w:type="gramEnd"/>
      <w:r w:rsidRPr="008C438C">
        <w:rPr>
          <w:rFonts w:cs="Arial"/>
          <w:sz w:val="24"/>
          <w:szCs w:val="24"/>
        </w:rPr>
        <w:t xml:space="preserve">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In A. Todorov,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15F5BC1D" w14:textId="77777777" w:rsidR="00DA43E0" w:rsidRPr="008C438C" w:rsidRDefault="00DA43E0" w:rsidP="00DA43E0">
      <w:pPr>
        <w:rPr>
          <w:rFonts w:cs="Arial"/>
          <w:sz w:val="24"/>
          <w:szCs w:val="24"/>
        </w:rPr>
      </w:pPr>
    </w:p>
    <w:p w14:paraId="0F3E5ADD" w14:textId="77777777" w:rsidR="009D63AD" w:rsidRDefault="009D63AD" w:rsidP="009D63AD">
      <w:pPr>
        <w:ind w:left="720" w:hanging="720"/>
        <w:rPr>
          <w:rFonts w:cs="Arial"/>
          <w:sz w:val="24"/>
          <w:szCs w:val="24"/>
        </w:rPr>
      </w:pPr>
      <w:r w:rsidRPr="008C438C">
        <w:rPr>
          <w:rFonts w:cs="Arial"/>
          <w:sz w:val="24"/>
          <w:szCs w:val="24"/>
        </w:rPr>
        <w:lastRenderedPageBreak/>
        <w:t>Robbins, S., Chatterjee, P., &amp; Canda, E. (201</w:t>
      </w:r>
      <w:r w:rsidR="009E4212">
        <w:rPr>
          <w:rFonts w:cs="Arial"/>
          <w:sz w:val="24"/>
          <w:szCs w:val="24"/>
        </w:rPr>
        <w:t>1</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14:paraId="70BE8C32" w14:textId="77777777" w:rsidR="005F5255" w:rsidRPr="008C438C" w:rsidRDefault="005F5255" w:rsidP="009D63AD">
      <w:pPr>
        <w:ind w:left="720" w:hanging="720"/>
        <w:rPr>
          <w:rFonts w:cs="Arial"/>
          <w:sz w:val="24"/>
          <w:szCs w:val="24"/>
        </w:rPr>
      </w:pPr>
    </w:p>
    <w:p w14:paraId="52D664E1" w14:textId="77777777" w:rsidR="005F5255" w:rsidRPr="008C438C" w:rsidRDefault="005F5255" w:rsidP="005F5255">
      <w:pPr>
        <w:ind w:left="720" w:hanging="720"/>
        <w:rPr>
          <w:rFonts w:cs="Arial"/>
          <w:sz w:val="24"/>
          <w:szCs w:val="24"/>
        </w:rPr>
      </w:pPr>
      <w:r w:rsidRPr="008C438C">
        <w:rPr>
          <w:rFonts w:cs="Arial"/>
          <w:sz w:val="24"/>
          <w:szCs w:val="24"/>
        </w:rPr>
        <w:t xml:space="preserve">Sapolsky, R. (2004). Stress and memory. In </w:t>
      </w:r>
      <w:r w:rsidRPr="008C438C">
        <w:rPr>
          <w:rFonts w:cs="Arial"/>
          <w:i/>
          <w:sz w:val="24"/>
          <w:szCs w:val="24"/>
        </w:rPr>
        <w:t>Why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05E8F8B0" w14:textId="77777777" w:rsidR="005F5255" w:rsidRPr="008C438C" w:rsidRDefault="005F5255" w:rsidP="005F5255">
      <w:pPr>
        <w:rPr>
          <w:rFonts w:cs="Arial"/>
          <w:sz w:val="24"/>
          <w:szCs w:val="24"/>
        </w:rPr>
      </w:pPr>
    </w:p>
    <w:p w14:paraId="55992F75" w14:textId="77777777" w:rsidR="005F5255" w:rsidRPr="00D75F0E" w:rsidRDefault="005F5255" w:rsidP="005F5255">
      <w:pPr>
        <w:pStyle w:val="Bib"/>
        <w:rPr>
          <w:sz w:val="24"/>
          <w:szCs w:val="24"/>
        </w:rPr>
      </w:pPr>
      <w:r w:rsidRPr="008C438C">
        <w:rPr>
          <w:sz w:val="24"/>
          <w:szCs w:val="24"/>
        </w:rPr>
        <w:t>Van Assche, L., Luyten, P., Bruffaerts, R., Persoons, P., van De Ven, L., &amp; Vandenbulcke,</w:t>
      </w:r>
      <w:r>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14:paraId="663077D8" w14:textId="77777777" w:rsidR="0093275D" w:rsidRPr="008C438C" w:rsidRDefault="0093275D" w:rsidP="00DA43E0">
      <w:pPr>
        <w:pStyle w:val="Bib"/>
        <w:ind w:left="0" w:firstLine="0"/>
      </w:pPr>
    </w:p>
    <w:p w14:paraId="6C729612" w14:textId="77777777"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14:paraId="02F4335E" w14:textId="77777777"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6"/>
        <w:gridCol w:w="7659"/>
        <w:gridCol w:w="1486"/>
        <w:gridCol w:w="191"/>
      </w:tblGrid>
      <w:tr w:rsidR="00D75F0E" w:rsidRPr="00D75F0E" w14:paraId="0F9C8145" w14:textId="77777777" w:rsidTr="005F5255">
        <w:trPr>
          <w:gridBefore w:val="1"/>
          <w:gridAfter w:val="1"/>
          <w:wBefore w:w="6" w:type="dxa"/>
          <w:wAfter w:w="191" w:type="dxa"/>
          <w:cantSplit/>
          <w:tblHeader/>
        </w:trPr>
        <w:tc>
          <w:tcPr>
            <w:tcW w:w="7659" w:type="dxa"/>
            <w:shd w:val="clear" w:color="auto" w:fill="C00000"/>
          </w:tcPr>
          <w:p w14:paraId="6D635651" w14:textId="77777777"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486" w:type="dxa"/>
            <w:shd w:val="clear" w:color="auto" w:fill="C00000"/>
          </w:tcPr>
          <w:p w14:paraId="16F351F9" w14:textId="77777777"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5F5255" w:rsidRPr="008C438C" w14:paraId="483A34E1" w14:textId="77777777" w:rsidTr="005F5255">
        <w:trPr>
          <w:cantSplit/>
        </w:trPr>
        <w:tc>
          <w:tcPr>
            <w:tcW w:w="9342" w:type="dxa"/>
            <w:gridSpan w:val="4"/>
          </w:tcPr>
          <w:p w14:paraId="3142975D" w14:textId="77777777" w:rsidR="005F5255" w:rsidRDefault="005F5255" w:rsidP="00D766CB">
            <w:pPr>
              <w:keepNext/>
              <w:rPr>
                <w:rFonts w:cs="Arial"/>
                <w:b/>
                <w:bCs/>
                <w:color w:val="262626"/>
                <w:sz w:val="22"/>
                <w:szCs w:val="22"/>
              </w:rPr>
            </w:pPr>
          </w:p>
          <w:p w14:paraId="67C69475" w14:textId="77777777" w:rsidR="005F5255" w:rsidRPr="008C438C" w:rsidRDefault="005F5255" w:rsidP="00D766CB">
            <w:pPr>
              <w:keepNext/>
              <w:rPr>
                <w:rFonts w:cs="Arial"/>
                <w:b/>
                <w:sz w:val="22"/>
                <w:szCs w:val="22"/>
              </w:rPr>
            </w:pPr>
            <w:r w:rsidRPr="008C438C">
              <w:rPr>
                <w:rFonts w:cs="Arial"/>
                <w:b/>
                <w:bCs/>
                <w:color w:val="262626"/>
                <w:sz w:val="22"/>
                <w:szCs w:val="22"/>
              </w:rPr>
              <w:t xml:space="preserve">Topics </w:t>
            </w:r>
          </w:p>
        </w:tc>
      </w:tr>
      <w:tr w:rsidR="005F5255" w:rsidRPr="008C438C" w14:paraId="22EF3237" w14:textId="77777777" w:rsidTr="005F5255">
        <w:trPr>
          <w:cantSplit/>
        </w:trPr>
        <w:tc>
          <w:tcPr>
            <w:tcW w:w="9342" w:type="dxa"/>
            <w:gridSpan w:val="4"/>
          </w:tcPr>
          <w:p w14:paraId="7C0B768C" w14:textId="77777777" w:rsidR="005F5255" w:rsidRPr="008C438C" w:rsidRDefault="005F5255" w:rsidP="00D766CB">
            <w:pPr>
              <w:pStyle w:val="Level1"/>
              <w:tabs>
                <w:tab w:val="clear" w:pos="360"/>
                <w:tab w:val="num" w:pos="450"/>
              </w:tabs>
              <w:ind w:left="378"/>
            </w:pPr>
            <w:r w:rsidRPr="008C438C">
              <w:t>Social support and biopsychosocial well-being</w:t>
            </w:r>
          </w:p>
          <w:p w14:paraId="5ECFDEC1" w14:textId="77777777" w:rsidR="005F5255" w:rsidRDefault="005F5255" w:rsidP="00D766CB">
            <w:pPr>
              <w:pStyle w:val="Level1"/>
              <w:tabs>
                <w:tab w:val="clear" w:pos="360"/>
                <w:tab w:val="num" w:pos="450"/>
              </w:tabs>
              <w:ind w:left="378"/>
            </w:pPr>
            <w:r w:rsidRPr="008C438C">
              <w:t>Social networks and social influence</w:t>
            </w:r>
          </w:p>
          <w:p w14:paraId="67A182BA" w14:textId="77777777" w:rsidR="005F5255" w:rsidRPr="008C438C" w:rsidRDefault="005F5255" w:rsidP="00D766CB">
            <w:pPr>
              <w:pStyle w:val="Level1"/>
              <w:tabs>
                <w:tab w:val="clear" w:pos="360"/>
                <w:tab w:val="num" w:pos="450"/>
              </w:tabs>
              <w:ind w:left="378"/>
            </w:pPr>
            <w:r w:rsidRPr="008C438C">
              <w:t xml:space="preserve">Social </w:t>
            </w:r>
            <w:r>
              <w:t xml:space="preserve">networks and social </w:t>
            </w:r>
            <w:r w:rsidRPr="008C438C">
              <w:t>capital</w:t>
            </w:r>
          </w:p>
          <w:p w14:paraId="3A211A00" w14:textId="77777777" w:rsidR="005F5255" w:rsidRPr="008C438C" w:rsidRDefault="005F5255" w:rsidP="00D766CB">
            <w:pPr>
              <w:pStyle w:val="Level1"/>
              <w:numPr>
                <w:ilvl w:val="0"/>
                <w:numId w:val="0"/>
              </w:numPr>
              <w:ind w:left="90"/>
            </w:pPr>
          </w:p>
        </w:tc>
      </w:tr>
    </w:tbl>
    <w:p w14:paraId="233627D9" w14:textId="77777777"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14:paraId="6FA36EEB" w14:textId="77777777"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6BE32B53" w14:textId="77777777" w:rsidR="00D75F0E" w:rsidRPr="008C438C" w:rsidRDefault="00D75F0E" w:rsidP="00D75F0E">
      <w:pPr>
        <w:contextualSpacing/>
        <w:rPr>
          <w:rFonts w:cs="Arial"/>
          <w:color w:val="222222"/>
          <w:u w:val="single"/>
        </w:rPr>
      </w:pPr>
    </w:p>
    <w:p w14:paraId="0501F608"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Barman-Adhikari, A., &amp; Rice, E. (2014). Social networks as the context for understanding employment services utilization among homeless youth.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14:paraId="37485385" w14:textId="77777777" w:rsidR="00D75F0E" w:rsidRPr="008C438C" w:rsidRDefault="00D75F0E" w:rsidP="00D75F0E">
      <w:pPr>
        <w:contextualSpacing/>
        <w:rPr>
          <w:rFonts w:cs="Arial"/>
          <w:color w:val="222222"/>
          <w:sz w:val="24"/>
          <w:szCs w:val="24"/>
        </w:rPr>
      </w:pPr>
    </w:p>
    <w:p w14:paraId="6CB8DB26" w14:textId="77777777"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0ABC25BD" w14:textId="77777777" w:rsidR="00D75F0E" w:rsidRPr="008C438C" w:rsidRDefault="00D75F0E" w:rsidP="00146C2B">
      <w:pPr>
        <w:ind w:left="720"/>
        <w:contextualSpacing/>
        <w:rPr>
          <w:rFonts w:cs="Arial"/>
          <w:color w:val="222222"/>
          <w:sz w:val="24"/>
          <w:szCs w:val="24"/>
        </w:rPr>
      </w:pPr>
      <w:r w:rsidRPr="008C438C">
        <w:rPr>
          <w:rFonts w:cs="Arial"/>
          <w:i/>
          <w:iCs/>
          <w:color w:val="222222"/>
          <w:sz w:val="24"/>
          <w:szCs w:val="24"/>
        </w:rPr>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14:paraId="6F006A8C" w14:textId="77777777" w:rsidR="00D75F0E" w:rsidRPr="008C438C" w:rsidRDefault="00D75F0E" w:rsidP="00D75F0E">
      <w:pPr>
        <w:rPr>
          <w:rFonts w:cs="Arial"/>
          <w:color w:val="222222"/>
          <w:sz w:val="24"/>
          <w:szCs w:val="24"/>
        </w:rPr>
      </w:pPr>
    </w:p>
    <w:p w14:paraId="0A0D050A" w14:textId="77777777" w:rsidR="00146C2B" w:rsidRPr="008C438C" w:rsidRDefault="00D75F0E" w:rsidP="00146C2B">
      <w:pPr>
        <w:ind w:left="720" w:hanging="720"/>
        <w:rPr>
          <w:rFonts w:cs="Arial"/>
          <w:color w:val="1A1A1A"/>
          <w:sz w:val="24"/>
          <w:szCs w:val="24"/>
        </w:rPr>
      </w:pPr>
      <w:r w:rsidRPr="008C438C">
        <w:rPr>
          <w:rFonts w:cs="Arial"/>
          <w:color w:val="1A1A1A"/>
          <w:sz w:val="24"/>
          <w:szCs w:val="24"/>
        </w:rPr>
        <w:t xml:space="preserve">Thoits, P. A. (2011). Mechanisms linking social ties and support to physical and mental </w:t>
      </w:r>
    </w:p>
    <w:p w14:paraId="308704EF" w14:textId="77777777" w:rsidR="00D75F0E" w:rsidRPr="008C438C" w:rsidRDefault="00D75F0E" w:rsidP="00146C2B">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14:paraId="46D5166C" w14:textId="77777777" w:rsidR="00D75F0E" w:rsidRPr="008C438C" w:rsidRDefault="00D75F0E" w:rsidP="00D75F0E">
      <w:pPr>
        <w:rPr>
          <w:rFonts w:cs="Arial"/>
          <w:sz w:val="24"/>
          <w:szCs w:val="24"/>
        </w:rPr>
      </w:pPr>
    </w:p>
    <w:p w14:paraId="77C9FFA7" w14:textId="77777777" w:rsidR="00D75F0E" w:rsidRPr="008C438C" w:rsidRDefault="00D75F0E" w:rsidP="004A7BAB">
      <w:pPr>
        <w:keepNext/>
        <w:keepLines/>
        <w:rPr>
          <w:rFonts w:cs="Arial"/>
          <w:b/>
          <w:sz w:val="24"/>
          <w:szCs w:val="24"/>
          <w:u w:val="single"/>
        </w:rPr>
      </w:pPr>
      <w:r w:rsidRPr="008C438C">
        <w:rPr>
          <w:rFonts w:cs="Arial"/>
          <w:b/>
          <w:sz w:val="24"/>
          <w:szCs w:val="24"/>
          <w:u w:val="single"/>
        </w:rPr>
        <w:t>Recommended Readings:</w:t>
      </w:r>
    </w:p>
    <w:p w14:paraId="1B61A261" w14:textId="77777777" w:rsidR="00D75F0E" w:rsidRPr="008C438C" w:rsidRDefault="00D75F0E" w:rsidP="004A7BAB">
      <w:pPr>
        <w:keepNext/>
        <w:keepLines/>
        <w:rPr>
          <w:rFonts w:cs="Arial"/>
          <w:b/>
          <w:sz w:val="24"/>
          <w:szCs w:val="24"/>
          <w:u w:val="single"/>
        </w:rPr>
      </w:pPr>
    </w:p>
    <w:p w14:paraId="0B9F2EB2" w14:textId="77777777" w:rsidR="00D75F0E" w:rsidRPr="008C438C" w:rsidRDefault="00D75F0E" w:rsidP="004A7BAB">
      <w:pPr>
        <w:keepNext/>
        <w:keepLines/>
        <w:ind w:left="720" w:hanging="720"/>
        <w:rPr>
          <w:rFonts w:cs="Arial"/>
          <w:color w:val="222222"/>
          <w:sz w:val="24"/>
          <w:szCs w:val="24"/>
        </w:rPr>
      </w:pPr>
      <w:r w:rsidRPr="008C438C">
        <w:rPr>
          <w:rFonts w:cs="Arial"/>
          <w:color w:val="222222"/>
          <w:sz w:val="24"/>
          <w:szCs w:val="24"/>
        </w:rPr>
        <w:t xml:space="preserve">Palinkas,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14:paraId="74CF12C4" w14:textId="77777777" w:rsidR="00D75F0E" w:rsidRPr="008C438C" w:rsidRDefault="00D75F0E" w:rsidP="00D75F0E">
      <w:pPr>
        <w:ind w:left="720" w:hanging="720"/>
        <w:rPr>
          <w:rFonts w:cs="Arial"/>
          <w:color w:val="222222"/>
          <w:sz w:val="24"/>
          <w:szCs w:val="24"/>
        </w:rPr>
      </w:pPr>
    </w:p>
    <w:p w14:paraId="265B8975" w14:textId="77777777" w:rsidR="005F5255" w:rsidRPr="008C438C" w:rsidRDefault="005F5255" w:rsidP="005F5255">
      <w:pPr>
        <w:ind w:left="720" w:hanging="720"/>
        <w:rPr>
          <w:rFonts w:cs="Arial"/>
          <w:color w:val="222222"/>
          <w:sz w:val="24"/>
          <w:szCs w:val="24"/>
        </w:rPr>
      </w:pPr>
      <w:r w:rsidRPr="005F5255">
        <w:rPr>
          <w:rFonts w:eastAsiaTheme="minorHAnsi" w:cs="Arial"/>
          <w:color w:val="1A1A1A"/>
          <w:sz w:val="24"/>
          <w:szCs w:val="24"/>
          <w:lang w:val="it-IT"/>
        </w:rPr>
        <w:lastRenderedPageBreak/>
        <w:t xml:space="preserve">Rice, E., Barman-Adhikari, A., Milburn, N. G., &amp; Monro, W. (2012). </w:t>
      </w:r>
      <w:r w:rsidRPr="008C438C">
        <w:rPr>
          <w:rFonts w:eastAsiaTheme="minorHAnsi" w:cs="Arial"/>
          <w:color w:val="1A1A1A"/>
          <w:sz w:val="24"/>
          <w:szCs w:val="24"/>
        </w:rPr>
        <w:t xml:space="preserve">Position-specific HIV risk in a large network of homeless youths.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14:paraId="20B50208" w14:textId="77777777" w:rsidR="005F5255" w:rsidRPr="008C438C" w:rsidRDefault="005F5255" w:rsidP="005F5255">
      <w:pPr>
        <w:contextualSpacing/>
        <w:rPr>
          <w:rFonts w:cs="Arial"/>
          <w:color w:val="222222"/>
          <w:sz w:val="24"/>
          <w:szCs w:val="24"/>
        </w:rPr>
      </w:pPr>
    </w:p>
    <w:p w14:paraId="470FDA92"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14:paraId="4640E622" w14:textId="77777777" w:rsidR="00D75F0E" w:rsidRPr="008C438C" w:rsidRDefault="00D75F0E" w:rsidP="00D75F0E">
      <w:pPr>
        <w:pStyle w:val="Bib"/>
        <w:spacing w:after="0"/>
        <w:rPr>
          <w:sz w:val="24"/>
          <w:szCs w:val="24"/>
        </w:rPr>
      </w:pPr>
    </w:p>
    <w:p w14:paraId="42C9910D" w14:textId="77777777" w:rsidR="00B16732" w:rsidRPr="008C438C" w:rsidRDefault="00D75F0E" w:rsidP="00B16732">
      <w:pPr>
        <w:ind w:left="720" w:hanging="720"/>
        <w:rPr>
          <w:rFonts w:cs="Arial"/>
          <w:sz w:val="24"/>
          <w:szCs w:val="24"/>
        </w:rPr>
      </w:pPr>
      <w:r w:rsidRPr="008C438C">
        <w:rPr>
          <w:sz w:val="24"/>
          <w:szCs w:val="24"/>
        </w:rPr>
        <w:t>Robbins, S. P., Chatterjee, P., &amp; Canda, E. R. (</w:t>
      </w:r>
      <w:r w:rsidR="00B16732" w:rsidRPr="008C438C">
        <w:rPr>
          <w:sz w:val="24"/>
          <w:szCs w:val="24"/>
        </w:rPr>
        <w:t>201</w:t>
      </w:r>
      <w:r w:rsidR="009E4212">
        <w:rPr>
          <w:sz w:val="24"/>
          <w:szCs w:val="24"/>
        </w:rPr>
        <w:t>1</w:t>
      </w:r>
      <w:r w:rsidRPr="008C438C">
        <w:rPr>
          <w:sz w:val="24"/>
          <w:szCs w:val="24"/>
        </w:rPr>
        <w:t xml:space="preserve">). </w:t>
      </w:r>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Boston: Allyn &amp; Bacon.</w:t>
      </w:r>
    </w:p>
    <w:p w14:paraId="49CE6C60" w14:textId="77777777" w:rsidR="00D75F0E" w:rsidRPr="008C438C" w:rsidRDefault="00D75F0E" w:rsidP="00D75F0E">
      <w:pPr>
        <w:pStyle w:val="Bib"/>
        <w:spacing w:after="0"/>
        <w:rPr>
          <w:color w:val="1A1A1A"/>
          <w:sz w:val="24"/>
          <w:szCs w:val="24"/>
        </w:rPr>
      </w:pPr>
    </w:p>
    <w:p w14:paraId="0F2071C0" w14:textId="77777777" w:rsidR="00114FEE" w:rsidRPr="008C438C" w:rsidRDefault="00114FEE" w:rsidP="00114FEE">
      <w:pPr>
        <w:rPr>
          <w:rFonts w:cs="Arial"/>
          <w:sz w:val="24"/>
          <w:szCs w:val="24"/>
          <w:u w:val="single"/>
        </w:rPr>
      </w:pPr>
    </w:p>
    <w:p w14:paraId="6AB8822D" w14:textId="77777777" w:rsidR="00114FEE" w:rsidRPr="008C438C" w:rsidRDefault="00114FEE" w:rsidP="00114FEE">
      <w:pPr>
        <w:rPr>
          <w:rFonts w:cs="Arial"/>
        </w:rPr>
      </w:pPr>
    </w:p>
    <w:tbl>
      <w:tblPr>
        <w:tblW w:w="0" w:type="auto"/>
        <w:tblInd w:w="18" w:type="dxa"/>
        <w:tblLook w:val="04A0" w:firstRow="1" w:lastRow="0" w:firstColumn="1" w:lastColumn="0" w:noHBand="0" w:noVBand="1"/>
      </w:tblPr>
      <w:tblGrid>
        <w:gridCol w:w="7829"/>
        <w:gridCol w:w="1513"/>
      </w:tblGrid>
      <w:tr w:rsidR="00E7528F" w:rsidRPr="008C438C" w14:paraId="3C5A3FC9" w14:textId="77777777" w:rsidTr="00E7528F">
        <w:trPr>
          <w:cantSplit/>
          <w:tblHeader/>
        </w:trPr>
        <w:tc>
          <w:tcPr>
            <w:tcW w:w="8010" w:type="dxa"/>
            <w:shd w:val="clear" w:color="auto" w:fill="C00000"/>
          </w:tcPr>
          <w:p w14:paraId="4366F7BA" w14:textId="77777777"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14:paraId="603A6C51"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14:paraId="6D4DCC1F" w14:textId="77777777" w:rsidR="00E7528F" w:rsidRPr="008C438C" w:rsidRDefault="00E7528F" w:rsidP="00E7528F">
      <w:pPr>
        <w:keepNext/>
        <w:rPr>
          <w:rFonts w:cs="Arial"/>
          <w:b/>
          <w:bCs/>
          <w:color w:val="262626"/>
          <w:sz w:val="22"/>
          <w:szCs w:val="22"/>
        </w:rPr>
      </w:pPr>
    </w:p>
    <w:p w14:paraId="5C9CB3C0" w14:textId="77777777"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p>
    <w:p w14:paraId="02A8BB93" w14:textId="77777777" w:rsidR="00E7528F" w:rsidRDefault="00E7528F" w:rsidP="00E7528F">
      <w:pPr>
        <w:pStyle w:val="Level1"/>
        <w:tabs>
          <w:tab w:val="clear" w:pos="360"/>
          <w:tab w:val="num" w:pos="450"/>
        </w:tabs>
        <w:ind w:left="378"/>
      </w:pPr>
      <w:r w:rsidRPr="008C438C">
        <w:t>Conflict theory</w:t>
      </w:r>
    </w:p>
    <w:p w14:paraId="1E309C52" w14:textId="77777777" w:rsidR="00A4051F" w:rsidRDefault="00A4051F" w:rsidP="00E7528F">
      <w:pPr>
        <w:pStyle w:val="Level1"/>
        <w:tabs>
          <w:tab w:val="clear" w:pos="360"/>
          <w:tab w:val="num" w:pos="450"/>
        </w:tabs>
        <w:ind w:left="378"/>
      </w:pPr>
      <w:r>
        <w:t xml:space="preserve">Critical </w:t>
      </w:r>
      <w:r w:rsidR="00B16732">
        <w:t>race theory</w:t>
      </w:r>
    </w:p>
    <w:p w14:paraId="49E9A5D2" w14:textId="77777777" w:rsidR="00E7528F" w:rsidRPr="008C438C" w:rsidRDefault="00E7528F" w:rsidP="00E7528F">
      <w:pPr>
        <w:pStyle w:val="Level1"/>
        <w:tabs>
          <w:tab w:val="clear" w:pos="360"/>
          <w:tab w:val="num" w:pos="450"/>
        </w:tabs>
        <w:ind w:left="378"/>
      </w:pPr>
      <w:r>
        <w:t>Intersectionality</w:t>
      </w:r>
    </w:p>
    <w:p w14:paraId="238B4454" w14:textId="77777777"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14:paraId="30C91898" w14:textId="77777777" w:rsidR="00E7528F" w:rsidRPr="008C438C" w:rsidRDefault="00E7528F" w:rsidP="00E7528F">
      <w:pPr>
        <w:tabs>
          <w:tab w:val="center" w:pos="4680"/>
        </w:tabs>
        <w:rPr>
          <w:rFonts w:cs="Arial"/>
          <w:b/>
          <w:sz w:val="24"/>
          <w:szCs w:val="24"/>
          <w:u w:val="single"/>
        </w:rPr>
      </w:pPr>
    </w:p>
    <w:p w14:paraId="2DC13D09" w14:textId="77777777"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14:paraId="694F567D" w14:textId="77777777"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14:paraId="23B5D98C" w14:textId="77777777" w:rsidR="00E7528F" w:rsidRPr="008C438C" w:rsidRDefault="00E7528F" w:rsidP="00E7528F">
      <w:pPr>
        <w:ind w:left="360"/>
        <w:rPr>
          <w:rFonts w:cs="Arial"/>
          <w:b/>
          <w:sz w:val="24"/>
          <w:szCs w:val="24"/>
        </w:rPr>
      </w:pPr>
    </w:p>
    <w:p w14:paraId="12678510" w14:textId="77777777" w:rsidR="00EE485E" w:rsidRDefault="00EE485E" w:rsidP="00EE485E">
      <w:pPr>
        <w:ind w:left="720" w:hanging="720"/>
        <w:rPr>
          <w:rFonts w:cs="Arial"/>
          <w:sz w:val="24"/>
          <w:szCs w:val="24"/>
        </w:rPr>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sidR="00BB00EC">
        <w:rPr>
          <w:rFonts w:cs="Arial"/>
          <w:sz w:val="24"/>
          <w:szCs w:val="24"/>
        </w:rPr>
        <w:t xml:space="preserve"> Retrieved from </w:t>
      </w:r>
      <w:hyperlink r:id="rId18" w:history="1">
        <w:r w:rsidR="00BB00EC" w:rsidRPr="005377DD">
          <w:rPr>
            <w:rStyle w:val="Hyperlink"/>
            <w:rFonts w:cs="Arial"/>
            <w:sz w:val="24"/>
            <w:szCs w:val="24"/>
          </w:rPr>
          <w:t>http://www1.uwindsor.ca/criticalsocialwork/system/files/Constance-Huggins.pdf</w:t>
        </w:r>
      </w:hyperlink>
    </w:p>
    <w:p w14:paraId="286868F1" w14:textId="77777777" w:rsidR="00BB00EC" w:rsidRDefault="00BB00EC" w:rsidP="00EE485E">
      <w:pPr>
        <w:ind w:left="720" w:hanging="720"/>
        <w:rPr>
          <w:rFonts w:cs="Arial"/>
          <w:sz w:val="24"/>
          <w:szCs w:val="24"/>
        </w:rPr>
      </w:pPr>
    </w:p>
    <w:p w14:paraId="488EACE2" w14:textId="77777777" w:rsidR="00BB00EC" w:rsidRDefault="00E7528F" w:rsidP="00BB00EC">
      <w:pPr>
        <w:rPr>
          <w:rFonts w:cs="Arial"/>
          <w:color w:val="000000"/>
          <w:sz w:val="24"/>
          <w:szCs w:val="24"/>
        </w:rPr>
      </w:pPr>
      <w:r w:rsidRPr="008C438C">
        <w:rPr>
          <w:rFonts w:cs="Arial"/>
          <w:color w:val="000000"/>
          <w:sz w:val="24"/>
          <w:szCs w:val="24"/>
        </w:rPr>
        <w:t xml:space="preserve">Robbins, S. P., Chatterjee, P., &amp; Canda, E. R. (2011). </w:t>
      </w:r>
      <w:r w:rsidR="009E4212" w:rsidRPr="008C438C">
        <w:rPr>
          <w:rFonts w:cs="Arial"/>
          <w:color w:val="000000"/>
          <w:sz w:val="24"/>
          <w:szCs w:val="24"/>
        </w:rPr>
        <w:t>Conflict theories.</w:t>
      </w:r>
      <w:r w:rsidR="009E4212">
        <w:rPr>
          <w:rFonts w:cs="Arial"/>
          <w:color w:val="000000"/>
          <w:sz w:val="24"/>
          <w:szCs w:val="24"/>
        </w:rPr>
        <w:t xml:space="preserve"> In </w:t>
      </w:r>
    </w:p>
    <w:p w14:paraId="248B30F2" w14:textId="77777777"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84). Boston: Allyn &amp; Bacon.</w:t>
      </w:r>
    </w:p>
    <w:p w14:paraId="0AE17B66" w14:textId="77777777" w:rsidR="00BB00EC" w:rsidRDefault="00BB00EC" w:rsidP="00BB00EC">
      <w:pPr>
        <w:ind w:left="720"/>
        <w:rPr>
          <w:rFonts w:cs="Arial"/>
          <w:color w:val="000000"/>
          <w:sz w:val="24"/>
          <w:szCs w:val="24"/>
        </w:rPr>
      </w:pPr>
    </w:p>
    <w:p w14:paraId="0747B679" w14:textId="77777777" w:rsidR="00BB00EC" w:rsidRDefault="00BB00EC" w:rsidP="00BB00EC">
      <w:pPr>
        <w:rPr>
          <w:sz w:val="24"/>
          <w:szCs w:val="24"/>
        </w:rPr>
      </w:pPr>
      <w:r w:rsidRPr="00BB00EC">
        <w:rPr>
          <w:sz w:val="24"/>
          <w:szCs w:val="24"/>
        </w:rPr>
        <w:t xml:space="preserve">Sue, D.W., Capodilupo, C. M., Torino, G.C., Bucceri, J.M., Holder, A.M.B., Nadal, K.L., </w:t>
      </w:r>
    </w:p>
    <w:p w14:paraId="652FFF32" w14:textId="77777777" w:rsidR="00BB00EC" w:rsidRPr="00BB00EC" w:rsidRDefault="00BB00EC" w:rsidP="00BB00EC">
      <w:pPr>
        <w:ind w:left="720"/>
        <w:rPr>
          <w:sz w:val="24"/>
          <w:szCs w:val="24"/>
        </w:rPr>
      </w:pPr>
      <w:r w:rsidRPr="00BB00EC">
        <w:rPr>
          <w:sz w:val="24"/>
          <w:szCs w:val="24"/>
        </w:rPr>
        <w:t xml:space="preserve">&amp; Esquilin, M. (2007). Racial microagressions in everyday life: Implications for clinical practice. </w:t>
      </w:r>
      <w:r w:rsidRPr="00BB00EC">
        <w:rPr>
          <w:i/>
          <w:sz w:val="24"/>
          <w:szCs w:val="24"/>
        </w:rPr>
        <w:t>American Psychologist, 64</w:t>
      </w:r>
      <w:r w:rsidRPr="00BB00EC">
        <w:rPr>
          <w:sz w:val="24"/>
          <w:szCs w:val="24"/>
        </w:rPr>
        <w:t>(4), 271-286.</w:t>
      </w:r>
    </w:p>
    <w:p w14:paraId="7D5E06B0" w14:textId="77777777" w:rsidR="00E7528F" w:rsidRPr="008C438C" w:rsidRDefault="00E7528F" w:rsidP="00E7528F">
      <w:pPr>
        <w:rPr>
          <w:rFonts w:cs="Arial"/>
          <w:color w:val="000000"/>
          <w:sz w:val="24"/>
          <w:szCs w:val="24"/>
        </w:rPr>
      </w:pPr>
    </w:p>
    <w:p w14:paraId="1B3392DD" w14:textId="77777777"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14:paraId="2495E4C1" w14:textId="77777777" w:rsidR="00E7528F" w:rsidRPr="008C438C" w:rsidRDefault="00E7528F" w:rsidP="00E7528F">
      <w:pPr>
        <w:ind w:left="720" w:hanging="720"/>
        <w:rPr>
          <w:rFonts w:cs="Arial"/>
          <w:color w:val="000000"/>
          <w:sz w:val="24"/>
          <w:szCs w:val="24"/>
        </w:rPr>
      </w:pPr>
    </w:p>
    <w:p w14:paraId="257589FF" w14:textId="77777777" w:rsidR="00E7528F" w:rsidRPr="008C438C" w:rsidRDefault="00E7528F" w:rsidP="00E7528F">
      <w:pPr>
        <w:ind w:left="720" w:hanging="720"/>
        <w:rPr>
          <w:rFonts w:cs="Arial"/>
          <w:i/>
          <w:sz w:val="24"/>
          <w:szCs w:val="24"/>
        </w:rPr>
      </w:pPr>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&amp; Tehranifar,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
    <w:p w14:paraId="293BB2DC" w14:textId="77777777" w:rsidR="00E7528F" w:rsidRPr="008C438C" w:rsidRDefault="00E7528F" w:rsidP="00E7528F">
      <w:pPr>
        <w:ind w:left="720"/>
        <w:rPr>
          <w:rFonts w:cs="Arial"/>
          <w:sz w:val="24"/>
          <w:szCs w:val="24"/>
        </w:rPr>
      </w:pPr>
    </w:p>
    <w:p w14:paraId="075D222E" w14:textId="5B1BAD0B" w:rsidR="00E23E0A" w:rsidRDefault="00E7528F">
      <w:pPr>
        <w:rPr>
          <w:rFonts w:cs="Arial"/>
          <w:color w:val="000000"/>
          <w:sz w:val="24"/>
          <w:szCs w:val="24"/>
        </w:rPr>
      </w:pPr>
      <w:r w:rsidRPr="008C438C">
        <w:rPr>
          <w:rFonts w:cs="Arial"/>
          <w:color w:val="000000"/>
          <w:sz w:val="24"/>
          <w:szCs w:val="24"/>
        </w:rPr>
        <w:lastRenderedPageBreak/>
        <w:t>Robbins, S. P., Chatterjee, P., &amp; Canda, E. R. (2011).</w:t>
      </w:r>
      <w:r w:rsidR="009E4212">
        <w:rPr>
          <w:rFonts w:cs="Arial"/>
          <w:color w:val="000000"/>
          <w:sz w:val="24"/>
          <w:szCs w:val="24"/>
        </w:rPr>
        <w:t xml:space="preserve"> </w:t>
      </w:r>
      <w:r w:rsidR="009E4212" w:rsidRPr="008C438C">
        <w:rPr>
          <w:rFonts w:cs="Arial"/>
          <w:color w:val="000000"/>
          <w:sz w:val="24"/>
          <w:szCs w:val="24"/>
        </w:rPr>
        <w:t>Theories of empowerment.</w:t>
      </w:r>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Boston: Allyn &amp; Bacon.</w:t>
      </w:r>
    </w:p>
    <w:p w14:paraId="2387BB58" w14:textId="77777777" w:rsidR="005F5255" w:rsidRDefault="005F5255">
      <w:pPr>
        <w:rPr>
          <w:rFonts w:cs="Arial"/>
          <w:color w:val="000000"/>
          <w:sz w:val="24"/>
          <w:szCs w:val="24"/>
        </w:rPr>
      </w:pPr>
    </w:p>
    <w:p w14:paraId="4FCA6B6B" w14:textId="77777777" w:rsidR="005F5255" w:rsidRDefault="005F5255">
      <w:pPr>
        <w:rPr>
          <w:rFonts w:cs="Arial"/>
          <w:color w:val="000000"/>
        </w:rPr>
      </w:pPr>
    </w:p>
    <w:tbl>
      <w:tblPr>
        <w:tblW w:w="0" w:type="auto"/>
        <w:tblInd w:w="18" w:type="dxa"/>
        <w:tblLook w:val="04A0" w:firstRow="1" w:lastRow="0" w:firstColumn="1" w:lastColumn="0" w:noHBand="0" w:noVBand="1"/>
      </w:tblPr>
      <w:tblGrid>
        <w:gridCol w:w="7836"/>
        <w:gridCol w:w="1506"/>
      </w:tblGrid>
      <w:tr w:rsidR="00A4051F" w:rsidRPr="008C438C" w14:paraId="54598A01" w14:textId="77777777" w:rsidTr="00E23E0A">
        <w:trPr>
          <w:cantSplit/>
          <w:tblHeader/>
        </w:trPr>
        <w:tc>
          <w:tcPr>
            <w:tcW w:w="7836" w:type="dxa"/>
            <w:shd w:val="clear" w:color="auto" w:fill="C00000"/>
          </w:tcPr>
          <w:p w14:paraId="430FE0B2" w14:textId="77777777"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06" w:type="dxa"/>
            <w:shd w:val="clear" w:color="auto" w:fill="C00000"/>
          </w:tcPr>
          <w:p w14:paraId="532BDA10" w14:textId="77777777"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14:paraId="33F5C134" w14:textId="77777777" w:rsidTr="00E23E0A">
        <w:trPr>
          <w:cantSplit/>
        </w:trPr>
        <w:tc>
          <w:tcPr>
            <w:tcW w:w="9342" w:type="dxa"/>
            <w:gridSpan w:val="2"/>
          </w:tcPr>
          <w:p w14:paraId="0A101B50" w14:textId="77777777" w:rsidR="00A4051F" w:rsidRPr="008C438C" w:rsidRDefault="00A4051F" w:rsidP="00A4051F">
            <w:pPr>
              <w:keepNext/>
              <w:rPr>
                <w:rFonts w:cs="Arial"/>
                <w:b/>
                <w:bCs/>
                <w:color w:val="262626"/>
                <w:sz w:val="8"/>
                <w:szCs w:val="22"/>
              </w:rPr>
            </w:pPr>
          </w:p>
          <w:p w14:paraId="26F48276" w14:textId="77777777" w:rsidR="00A4051F" w:rsidRPr="008C438C" w:rsidRDefault="00A4051F" w:rsidP="00A4051F">
            <w:pPr>
              <w:keepNext/>
              <w:rPr>
                <w:rFonts w:cs="Arial"/>
                <w:b/>
                <w:bCs/>
                <w:color w:val="262626"/>
                <w:sz w:val="8"/>
                <w:szCs w:val="22"/>
              </w:rPr>
            </w:pPr>
          </w:p>
          <w:p w14:paraId="0D3DBDC4" w14:textId="77777777" w:rsidR="00A4051F" w:rsidRPr="008C438C" w:rsidRDefault="00A4051F" w:rsidP="00A4051F">
            <w:pPr>
              <w:keepNext/>
              <w:rPr>
                <w:rFonts w:cs="Arial"/>
                <w:b/>
                <w:bCs/>
                <w:color w:val="262626"/>
                <w:sz w:val="8"/>
                <w:szCs w:val="22"/>
              </w:rPr>
            </w:pPr>
          </w:p>
          <w:p w14:paraId="14A5B3F7"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6AD2D638" w14:textId="77777777" w:rsidTr="00E23E0A">
        <w:trPr>
          <w:cantSplit/>
        </w:trPr>
        <w:tc>
          <w:tcPr>
            <w:tcW w:w="9342" w:type="dxa"/>
            <w:gridSpan w:val="2"/>
          </w:tcPr>
          <w:p w14:paraId="7601C3C0"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14:paraId="3CBF911D" w14:textId="77777777"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14:paraId="1C2EE2D3"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14:paraId="4DC07199" w14:textId="77777777" w:rsidR="00A4051F" w:rsidRPr="008C438C" w:rsidRDefault="00A4051F" w:rsidP="00A4051F">
            <w:pPr>
              <w:pStyle w:val="Level1"/>
              <w:keepNext w:val="0"/>
              <w:numPr>
                <w:ilvl w:val="0"/>
                <w:numId w:val="0"/>
              </w:numPr>
              <w:ind w:left="346" w:hanging="346"/>
            </w:pPr>
          </w:p>
        </w:tc>
      </w:tr>
    </w:tbl>
    <w:p w14:paraId="357101CE" w14:textId="77777777"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14:paraId="4B5EFF32" w14:textId="77777777" w:rsidR="00A4051F" w:rsidRPr="008C438C" w:rsidRDefault="00A4051F" w:rsidP="00A4051F">
      <w:pPr>
        <w:rPr>
          <w:rFonts w:cs="Arial"/>
          <w:b/>
          <w:sz w:val="24"/>
          <w:szCs w:val="24"/>
        </w:rPr>
      </w:pPr>
      <w:r w:rsidRPr="008C438C">
        <w:rPr>
          <w:rFonts w:cs="Arial"/>
          <w:b/>
          <w:sz w:val="24"/>
          <w:szCs w:val="24"/>
          <w:u w:val="single"/>
        </w:rPr>
        <w:t>Required Readings:</w:t>
      </w:r>
    </w:p>
    <w:p w14:paraId="16710652" w14:textId="77777777" w:rsidR="00A4051F" w:rsidRPr="008C438C" w:rsidRDefault="00A4051F" w:rsidP="00A4051F">
      <w:pPr>
        <w:rPr>
          <w:rFonts w:cs="Arial"/>
          <w:sz w:val="24"/>
          <w:szCs w:val="24"/>
        </w:rPr>
      </w:pPr>
    </w:p>
    <w:p w14:paraId="090C3383" w14:textId="77777777" w:rsidR="00A4051F" w:rsidRDefault="00A4051F" w:rsidP="00146C2B">
      <w:pPr>
        <w:ind w:left="720" w:hanging="720"/>
        <w:rPr>
          <w:rFonts w:cs="Arial"/>
          <w:sz w:val="24"/>
          <w:szCs w:val="24"/>
        </w:rPr>
      </w:pPr>
      <w:r w:rsidRPr="00A4051F">
        <w:rPr>
          <w:rFonts w:cs="Arial"/>
          <w:sz w:val="24"/>
          <w:szCs w:val="24"/>
        </w:rPr>
        <w:t>Amodio, D. M. (2014).</w:t>
      </w:r>
      <w:r w:rsidR="00B915B8">
        <w:rPr>
          <w:rFonts w:cs="Arial"/>
          <w:sz w:val="24"/>
          <w:szCs w:val="24"/>
        </w:rPr>
        <w:t xml:space="preserve"> </w:t>
      </w:r>
      <w:r w:rsidRPr="00A4051F">
        <w:rPr>
          <w:rFonts w:cs="Arial"/>
          <w:sz w:val="24"/>
          <w:szCs w:val="24"/>
        </w:rPr>
        <w:t>The neuroscience of prejudice and stereotyping.</w:t>
      </w:r>
      <w:r w:rsidR="00B915B8">
        <w:rPr>
          <w:rFonts w:cs="Arial"/>
          <w:sz w:val="24"/>
          <w:szCs w:val="24"/>
        </w:rPr>
        <w:t xml:space="preserve"> </w:t>
      </w:r>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
    <w:p w14:paraId="3420D326" w14:textId="77777777" w:rsidR="00A4051F" w:rsidRPr="00A4051F" w:rsidRDefault="00A4051F" w:rsidP="00146C2B">
      <w:pPr>
        <w:ind w:left="720" w:hanging="720"/>
        <w:rPr>
          <w:rFonts w:cs="Arial"/>
          <w:sz w:val="24"/>
          <w:szCs w:val="24"/>
        </w:rPr>
      </w:pPr>
    </w:p>
    <w:p w14:paraId="6A51393C" w14:textId="77777777" w:rsidR="00146C2B" w:rsidRDefault="00A4051F" w:rsidP="00146C2B">
      <w:pPr>
        <w:pStyle w:val="NormalWeb"/>
        <w:spacing w:before="0" w:beforeAutospacing="0" w:after="0" w:afterAutospacing="0"/>
        <w:ind w:left="720" w:hanging="720"/>
        <w:rPr>
          <w:rFonts w:cs="Arial"/>
          <w:sz w:val="24"/>
        </w:rPr>
      </w:pPr>
      <w:r w:rsidRPr="00A4051F">
        <w:rPr>
          <w:rFonts w:cs="Arial"/>
          <w:sz w:val="24"/>
        </w:rPr>
        <w:t>Chiao, J. (2015)</w:t>
      </w:r>
      <w:r w:rsidR="009E4212">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490DAA3B" w14:textId="77777777" w:rsidR="00A4051F" w:rsidRPr="00A4051F" w:rsidRDefault="00A4051F" w:rsidP="00146C2B">
      <w:pPr>
        <w:pStyle w:val="NormalWeb"/>
        <w:spacing w:before="0" w:beforeAutospacing="0" w:after="0" w:afterAutospacing="0"/>
        <w:ind w:left="720"/>
        <w:rPr>
          <w:rFonts w:cs="Arial"/>
          <w:sz w:val="24"/>
        </w:rPr>
      </w:pPr>
      <w:r w:rsidRPr="00A4051F">
        <w:rPr>
          <w:rFonts w:cs="Arial"/>
          <w:i/>
          <w:sz w:val="24"/>
        </w:rPr>
        <w:t>0</w:t>
      </w:r>
      <w:r w:rsidRPr="00A4051F">
        <w:rPr>
          <w:rFonts w:cs="Arial"/>
          <w:sz w:val="24"/>
        </w:rPr>
        <w:t>(0), pp. 1</w:t>
      </w:r>
      <w:r w:rsidR="009E4212">
        <w:rPr>
          <w:rFonts w:cs="Arial"/>
          <w:sz w:val="24"/>
        </w:rPr>
        <w:t>–</w:t>
      </w:r>
      <w:r w:rsidRPr="00A4051F">
        <w:rPr>
          <w:rFonts w:cs="Arial"/>
          <w:sz w:val="24"/>
        </w:rPr>
        <w:t>14.</w:t>
      </w:r>
      <w:r w:rsidR="00B915B8">
        <w:rPr>
          <w:rFonts w:cs="Arial"/>
          <w:sz w:val="24"/>
        </w:rPr>
        <w:t xml:space="preserve"> </w:t>
      </w:r>
    </w:p>
    <w:p w14:paraId="2C4887CE" w14:textId="77777777" w:rsidR="00A4051F" w:rsidRPr="00A4051F" w:rsidRDefault="00A4051F" w:rsidP="00A4051F">
      <w:pPr>
        <w:pStyle w:val="NormalWeb"/>
        <w:ind w:left="720" w:hanging="720"/>
        <w:rPr>
          <w:rFonts w:cs="Arial"/>
          <w:sz w:val="24"/>
        </w:rPr>
      </w:pPr>
      <w:r w:rsidRPr="00A4051F">
        <w:rPr>
          <w:rFonts w:cs="Arial"/>
          <w:sz w:val="24"/>
        </w:rPr>
        <w:t xml:space="preserve">Hancock, A-M. (2013). Neurobiology, intersectionality,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14:paraId="758EB2AA" w14:textId="77777777"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7E6912DF" w14:textId="77777777"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14:paraId="2006039A" w14:textId="77777777" w:rsidR="00A4051F" w:rsidRPr="00A4051F" w:rsidRDefault="00A4051F" w:rsidP="00A4051F">
      <w:pPr>
        <w:rPr>
          <w:rFonts w:cs="Arial"/>
          <w:sz w:val="24"/>
          <w:szCs w:val="24"/>
        </w:rPr>
      </w:pPr>
    </w:p>
    <w:p w14:paraId="21C4F7E6" w14:textId="77777777" w:rsidR="00A4051F" w:rsidRPr="008C438C" w:rsidRDefault="00A4051F" w:rsidP="00A4051F">
      <w:pPr>
        <w:rPr>
          <w:rFonts w:cs="Arial"/>
          <w:b/>
          <w:sz w:val="24"/>
          <w:szCs w:val="24"/>
          <w:u w:val="single"/>
        </w:rPr>
      </w:pPr>
      <w:r w:rsidRPr="008C438C">
        <w:rPr>
          <w:rFonts w:cs="Arial"/>
          <w:b/>
          <w:sz w:val="24"/>
          <w:szCs w:val="24"/>
          <w:u w:val="single"/>
        </w:rPr>
        <w:t>Recommended Readings:</w:t>
      </w:r>
    </w:p>
    <w:p w14:paraId="1C66FAF0" w14:textId="77777777" w:rsidR="00A4051F" w:rsidRPr="008C438C" w:rsidRDefault="00A4051F" w:rsidP="00A4051F">
      <w:pPr>
        <w:rPr>
          <w:rFonts w:cs="Arial"/>
          <w:sz w:val="24"/>
          <w:szCs w:val="24"/>
        </w:rPr>
      </w:pPr>
    </w:p>
    <w:p w14:paraId="35B58E7F" w14:textId="77777777" w:rsidR="00146C2B" w:rsidRPr="008C438C" w:rsidRDefault="00A4051F" w:rsidP="00146C2B">
      <w:pPr>
        <w:ind w:left="720" w:hanging="720"/>
        <w:rPr>
          <w:rFonts w:cs="Arial"/>
          <w:i/>
          <w:sz w:val="24"/>
          <w:szCs w:val="24"/>
        </w:rPr>
      </w:pPr>
      <w:r w:rsidRPr="00CC449C">
        <w:rPr>
          <w:rFonts w:cs="Arial"/>
          <w:sz w:val="24"/>
          <w:szCs w:val="24"/>
          <w:lang w:val="da-DK"/>
        </w:rPr>
        <w:t>Ames, D. L.</w:t>
      </w:r>
      <w:r w:rsidR="009E4212" w:rsidRPr="00CC449C">
        <w:rPr>
          <w:rFonts w:cs="Arial"/>
          <w:sz w:val="24"/>
          <w:szCs w:val="24"/>
          <w:lang w:val="da-DK"/>
        </w:rPr>
        <w:t>,</w:t>
      </w:r>
      <w:r w:rsidRPr="00CC449C">
        <w:rPr>
          <w:rFonts w:cs="Arial"/>
          <w:sz w:val="24"/>
          <w:szCs w:val="24"/>
          <w:lang w:val="da-DK"/>
        </w:rPr>
        <w:t xml:space="preserve"> &amp; Fiske, S. T. (2010). </w:t>
      </w:r>
      <w:r w:rsidRPr="008C438C">
        <w:rPr>
          <w:rFonts w:cs="Arial"/>
          <w:sz w:val="24"/>
          <w:szCs w:val="24"/>
        </w:rPr>
        <w:t xml:space="preserve">Cultural neuroscience. </w:t>
      </w:r>
      <w:r w:rsidRPr="008C438C">
        <w:rPr>
          <w:rFonts w:cs="Arial"/>
          <w:i/>
          <w:sz w:val="24"/>
          <w:szCs w:val="24"/>
        </w:rPr>
        <w:t>Asian Journal of Social</w:t>
      </w:r>
      <w:r w:rsidR="009E4212">
        <w:rPr>
          <w:rFonts w:cs="Arial"/>
          <w:i/>
          <w:sz w:val="24"/>
          <w:szCs w:val="24"/>
        </w:rPr>
        <w:t xml:space="preserve"> </w:t>
      </w:r>
    </w:p>
    <w:p w14:paraId="112878A7" w14:textId="77777777"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14:paraId="58A96254" w14:textId="77777777"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7834"/>
        <w:gridCol w:w="1508"/>
      </w:tblGrid>
      <w:tr w:rsidR="00F420DA" w:rsidRPr="00D75F0E" w14:paraId="128B6A33" w14:textId="77777777" w:rsidTr="000F67A4">
        <w:trPr>
          <w:cantSplit/>
          <w:tblHeader/>
        </w:trPr>
        <w:tc>
          <w:tcPr>
            <w:tcW w:w="8010" w:type="dxa"/>
            <w:shd w:val="clear" w:color="auto" w:fill="C00000"/>
          </w:tcPr>
          <w:p w14:paraId="752E0B2D"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026FB550"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092521F2" w14:textId="77777777" w:rsidTr="000F67A4">
        <w:trPr>
          <w:cantSplit/>
        </w:trPr>
        <w:tc>
          <w:tcPr>
            <w:tcW w:w="9540" w:type="dxa"/>
            <w:gridSpan w:val="2"/>
          </w:tcPr>
          <w:p w14:paraId="62B58B39" w14:textId="77777777" w:rsidR="005F5255" w:rsidRDefault="005F5255" w:rsidP="000F67A4">
            <w:pPr>
              <w:keepNext/>
              <w:rPr>
                <w:rFonts w:cs="Arial"/>
                <w:b/>
                <w:bCs/>
                <w:color w:val="262626"/>
                <w:sz w:val="22"/>
                <w:szCs w:val="22"/>
              </w:rPr>
            </w:pPr>
          </w:p>
          <w:p w14:paraId="0975D97C"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62FFFB2E" w14:textId="77777777" w:rsidTr="000F67A4">
        <w:trPr>
          <w:cantSplit/>
        </w:trPr>
        <w:tc>
          <w:tcPr>
            <w:tcW w:w="9540" w:type="dxa"/>
            <w:gridSpan w:val="2"/>
          </w:tcPr>
          <w:p w14:paraId="709407B8"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79F910A1" w14:textId="77777777" w:rsidR="00F420DA" w:rsidRPr="008C438C" w:rsidRDefault="00F420DA" w:rsidP="00114FEE">
            <w:pPr>
              <w:pStyle w:val="Level1"/>
              <w:keepNext w:val="0"/>
              <w:numPr>
                <w:ilvl w:val="0"/>
                <w:numId w:val="0"/>
              </w:numPr>
              <w:ind w:left="346"/>
            </w:pPr>
          </w:p>
        </w:tc>
      </w:tr>
    </w:tbl>
    <w:p w14:paraId="1153F5F2"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5D0EFD69"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231C7D56" w14:textId="77777777" w:rsidR="00114FEE" w:rsidRPr="008C438C" w:rsidRDefault="00114FEE" w:rsidP="00114FEE">
      <w:pPr>
        <w:pStyle w:val="Level1"/>
        <w:keepNext w:val="0"/>
        <w:numPr>
          <w:ilvl w:val="0"/>
          <w:numId w:val="0"/>
        </w:numPr>
        <w:ind w:left="288" w:hanging="288"/>
      </w:pPr>
    </w:p>
    <w:p w14:paraId="17011E11" w14:textId="77777777" w:rsidR="00114FEE" w:rsidRPr="008C438C" w:rsidRDefault="00114FEE" w:rsidP="00114FEE">
      <w:pPr>
        <w:ind w:left="720" w:hanging="720"/>
        <w:rPr>
          <w:rFonts w:cs="Arial"/>
          <w:sz w:val="24"/>
          <w:szCs w:val="24"/>
        </w:rPr>
      </w:pPr>
      <w:r w:rsidRPr="008C438C">
        <w:rPr>
          <w:rFonts w:cs="Arial"/>
          <w:sz w:val="24"/>
          <w:szCs w:val="24"/>
        </w:rPr>
        <w:t>Robbins, S., Chatterjee, P., &amp; Canda, E. (</w:t>
      </w:r>
      <w:r w:rsidR="009E4212" w:rsidRPr="008C438C">
        <w:rPr>
          <w:rFonts w:cs="Arial"/>
          <w:sz w:val="24"/>
          <w:szCs w:val="24"/>
        </w:rPr>
        <w:t>201</w:t>
      </w:r>
      <w:r w:rsidR="009E4212">
        <w:rPr>
          <w:rFonts w:cs="Arial"/>
          <w:sz w:val="24"/>
          <w:szCs w:val="24"/>
        </w:rPr>
        <w:t>1</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14:paraId="20EB3324" w14:textId="77777777" w:rsidR="00EA1A58" w:rsidRPr="008C438C"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8C438C" w14:paraId="5E7CD46F" w14:textId="77777777" w:rsidTr="00B26468">
        <w:trPr>
          <w:cantSplit/>
          <w:tblHeader/>
        </w:trPr>
        <w:tc>
          <w:tcPr>
            <w:tcW w:w="7920" w:type="dxa"/>
            <w:shd w:val="clear" w:color="auto" w:fill="C00000"/>
          </w:tcPr>
          <w:p w14:paraId="7A15B20F"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lastRenderedPageBreak/>
              <w:t>STUDY DAYS / NO CLASSES</w:t>
            </w:r>
          </w:p>
        </w:tc>
        <w:tc>
          <w:tcPr>
            <w:tcW w:w="1638" w:type="dxa"/>
            <w:shd w:val="clear" w:color="auto" w:fill="C00000"/>
          </w:tcPr>
          <w:p w14:paraId="2D5CDC51"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307D1A3" w14:textId="77777777" w:rsidTr="00B26468">
        <w:trPr>
          <w:cantSplit/>
        </w:trPr>
        <w:tc>
          <w:tcPr>
            <w:tcW w:w="7920" w:type="dxa"/>
          </w:tcPr>
          <w:p w14:paraId="75EE8B53" w14:textId="77777777" w:rsidR="00DD51A3" w:rsidRPr="008C438C" w:rsidRDefault="00DD51A3" w:rsidP="00B26468">
            <w:pPr>
              <w:rPr>
                <w:rFonts w:cs="Arial"/>
                <w:b/>
                <w:sz w:val="22"/>
                <w:szCs w:val="22"/>
              </w:rPr>
            </w:pPr>
          </w:p>
        </w:tc>
        <w:tc>
          <w:tcPr>
            <w:tcW w:w="1638" w:type="dxa"/>
          </w:tcPr>
          <w:p w14:paraId="5B63E9A9" w14:textId="77777777" w:rsidR="00DD51A3" w:rsidRPr="008C438C" w:rsidRDefault="00DD51A3" w:rsidP="00B26468">
            <w:pPr>
              <w:rPr>
                <w:rFonts w:cs="Arial"/>
                <w:b/>
                <w:sz w:val="22"/>
                <w:szCs w:val="22"/>
              </w:rPr>
            </w:pPr>
          </w:p>
        </w:tc>
      </w:tr>
    </w:tbl>
    <w:p w14:paraId="7E021A80"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14:paraId="2FC93A9A" w14:textId="77777777" w:rsidTr="00B26468">
        <w:trPr>
          <w:cantSplit/>
          <w:tblHeader/>
        </w:trPr>
        <w:tc>
          <w:tcPr>
            <w:tcW w:w="7920" w:type="dxa"/>
            <w:shd w:val="clear" w:color="auto" w:fill="C00000"/>
          </w:tcPr>
          <w:p w14:paraId="31BF9ADC"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1EA4B53A"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0B986051" w14:textId="77777777" w:rsidTr="00B26468">
        <w:trPr>
          <w:cantSplit/>
        </w:trPr>
        <w:tc>
          <w:tcPr>
            <w:tcW w:w="7920" w:type="dxa"/>
          </w:tcPr>
          <w:p w14:paraId="55D9F931" w14:textId="77777777" w:rsidR="00DD51A3" w:rsidRPr="008C438C" w:rsidRDefault="00DD51A3" w:rsidP="00B26468">
            <w:pPr>
              <w:rPr>
                <w:rFonts w:cs="Arial"/>
                <w:b/>
                <w:sz w:val="22"/>
                <w:szCs w:val="22"/>
              </w:rPr>
            </w:pPr>
          </w:p>
        </w:tc>
        <w:tc>
          <w:tcPr>
            <w:tcW w:w="1638" w:type="dxa"/>
          </w:tcPr>
          <w:p w14:paraId="26399F13" w14:textId="77777777" w:rsidR="00DD51A3" w:rsidRPr="008C438C" w:rsidRDefault="00DD51A3" w:rsidP="00B26468">
            <w:pPr>
              <w:rPr>
                <w:rFonts w:cs="Arial"/>
                <w:b/>
                <w:sz w:val="22"/>
                <w:szCs w:val="22"/>
              </w:rPr>
            </w:pPr>
          </w:p>
        </w:tc>
      </w:tr>
    </w:tbl>
    <w:p w14:paraId="6FB3B0AE" w14:textId="77777777" w:rsidR="008C298A" w:rsidRPr="008C438C" w:rsidRDefault="008C298A" w:rsidP="007407C3">
      <w:pPr>
        <w:rPr>
          <w:rFonts w:cs="Arial"/>
          <w:b/>
          <w:bCs/>
          <w:color w:val="262626"/>
          <w:sz w:val="4"/>
          <w:szCs w:val="4"/>
        </w:rPr>
      </w:pPr>
    </w:p>
    <w:p w14:paraId="5B8DF853" w14:textId="77777777"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14:paraId="707C5E64" w14:textId="77777777" w:rsidR="008C298A" w:rsidRPr="008C438C" w:rsidRDefault="008C298A" w:rsidP="008C298A">
      <w:pPr>
        <w:pStyle w:val="Heading1"/>
      </w:pPr>
      <w:r w:rsidRPr="008C438C">
        <w:t>Attendance Policy</w:t>
      </w:r>
    </w:p>
    <w:p w14:paraId="6E3E2527" w14:textId="77777777"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9" w:history="1">
        <w:r w:rsidRPr="008C438C">
          <w:rPr>
            <w:rStyle w:val="Hyperlink"/>
          </w:rPr>
          <w:t>xxx@usc.edu</w:t>
        </w:r>
      </w:hyperlink>
      <w:r w:rsidRPr="008C438C">
        <w:t>) of any anticipated absence or reason for tardiness.</w:t>
      </w:r>
    </w:p>
    <w:p w14:paraId="612428B3" w14:textId="77777777"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w:t>
      </w:r>
      <w:proofErr w:type="gramStart"/>
      <w:r w:rsidRPr="008C438C">
        <w:t>days</w:t>
      </w:r>
      <w:proofErr w:type="gramEnd"/>
      <w:r w:rsidRPr="008C438C">
        <w:t xml:space="preserve"> observance.</w:t>
      </w:r>
    </w:p>
    <w:p w14:paraId="433A4BA5" w14:textId="77777777" w:rsidR="008C298A" w:rsidRPr="008C438C" w:rsidRDefault="00A701AC" w:rsidP="008C298A">
      <w:pPr>
        <w:pStyle w:val="BodyText"/>
      </w:pPr>
      <w:r>
        <w:t>Please refer to SC</w:t>
      </w:r>
      <w:r w:rsidR="008C298A" w:rsidRPr="008C438C">
        <w:t xml:space="preserve">ampus and to the </w:t>
      </w:r>
      <w:r w:rsidR="008C298A" w:rsidRPr="009E4212">
        <w:rPr>
          <w:i/>
        </w:rPr>
        <w:t>USC School of Social Work Student Handbook</w:t>
      </w:r>
      <w:r w:rsidR="008C298A" w:rsidRPr="008C438C">
        <w:t xml:space="preserve"> for additional information on attendance policies.</w:t>
      </w:r>
    </w:p>
    <w:p w14:paraId="2E74D302" w14:textId="77777777" w:rsidR="00FB0445" w:rsidRPr="008C438C" w:rsidRDefault="00FB0445" w:rsidP="008C298A">
      <w:pPr>
        <w:pStyle w:val="Heading1"/>
      </w:pPr>
      <w:r w:rsidRPr="008C438C">
        <w:t>Academic Conduct</w:t>
      </w:r>
    </w:p>
    <w:p w14:paraId="52CFB3F0" w14:textId="77777777" w:rsidR="00FB0445" w:rsidRPr="008C438C" w:rsidRDefault="00FB0445" w:rsidP="00FB0445">
      <w:pPr>
        <w:ind w:right="720"/>
        <w:rPr>
          <w:rFonts w:cs="Arial"/>
        </w:rPr>
      </w:pPr>
      <w:r w:rsidRPr="008C438C">
        <w:rPr>
          <w:rFonts w:cs="Arial"/>
          <w:color w:val="000000"/>
        </w:rPr>
        <w:t>Plagiarism</w:t>
      </w:r>
      <w:r w:rsidR="009E4212">
        <w:rPr>
          <w:rFonts w:cs="Arial"/>
          <w:color w:val="000000"/>
        </w:rPr>
        <w:t>—</w:t>
      </w:r>
      <w:r w:rsidRPr="008C438C">
        <w:rPr>
          <w:rFonts w:cs="Arial"/>
          <w:color w:val="000000"/>
        </w:rPr>
        <w:t>presenting someone else’s ideas as your own, either verbatim or recast in your own words</w:t>
      </w:r>
      <w:r w:rsidR="009E4212">
        <w:rPr>
          <w:rFonts w:cs="Arial"/>
          <w:color w:val="000000"/>
        </w:rPr>
        <w:t>—</w:t>
      </w:r>
      <w:r w:rsidRPr="008C438C">
        <w:rPr>
          <w:rFonts w:cs="Arial"/>
          <w:color w:val="000000"/>
        </w:rPr>
        <w:t>is a serious academic offense with serious consequences.</w:t>
      </w:r>
      <w:r w:rsidR="00B915B8">
        <w:rPr>
          <w:rFonts w:cs="Arial"/>
          <w:color w:val="000000"/>
        </w:rPr>
        <w:t xml:space="preserve"> </w:t>
      </w:r>
      <w:r w:rsidRPr="008C438C">
        <w:rPr>
          <w:rFonts w:cs="Arial"/>
          <w:color w:val="000000"/>
        </w:rPr>
        <w:t xml:space="preserve">Please familiarize yourself with the discussion of plagiarism in </w:t>
      </w:r>
      <w:r w:rsidRPr="009E4212">
        <w:rPr>
          <w:rFonts w:cs="Arial"/>
          <w:iCs/>
          <w:color w:val="000000"/>
        </w:rPr>
        <w:t>SCampus</w:t>
      </w:r>
      <w:r w:rsidRPr="008C438C">
        <w:rPr>
          <w:rFonts w:cs="Arial"/>
          <w:color w:val="000000"/>
        </w:rPr>
        <w:t xml:space="preserve"> in Section 11, </w:t>
      </w:r>
      <w:r w:rsidRPr="009E4212">
        <w:rPr>
          <w:rStyle w:val="description"/>
          <w:rFonts w:cs="Arial"/>
          <w:iCs/>
          <w:color w:val="000000"/>
        </w:rPr>
        <w:t>Behavior Violating University Standards</w:t>
      </w:r>
      <w:r w:rsidR="009E4212">
        <w:rPr>
          <w:rStyle w:val="description"/>
          <w:rFonts w:cs="Arial"/>
          <w:i/>
          <w:iCs/>
          <w:color w:val="000000"/>
        </w:rPr>
        <w:t xml:space="preserve"> </w:t>
      </w:r>
      <w:r w:rsidR="009E4212" w:rsidRPr="009E4212">
        <w:rPr>
          <w:rStyle w:val="description"/>
          <w:rFonts w:cs="Arial"/>
          <w:iCs/>
          <w:color w:val="000000"/>
        </w:rPr>
        <w:t>(</w:t>
      </w:r>
      <w:hyperlink r:id="rId20" w:history="1">
        <w:r w:rsidRPr="008C438C">
          <w:rPr>
            <w:rStyle w:val="Hyperlink"/>
            <w:rFonts w:cs="Arial"/>
          </w:rPr>
          <w:t>https://scampus.usc.edu/1100-behavior-violating-university-standards-and-appropriate-sanctions/</w:t>
        </w:r>
      </w:hyperlink>
      <w:r w:rsidR="009E4212">
        <w:t>)</w:t>
      </w:r>
      <w:r w:rsidRPr="008C438C">
        <w:rPr>
          <w:rStyle w:val="description"/>
          <w:rFonts w:cs="Arial"/>
          <w:color w:val="000000"/>
        </w:rPr>
        <w:t>.</w:t>
      </w:r>
      <w:r w:rsidR="00B915B8">
        <w:rPr>
          <w:rStyle w:val="description"/>
          <w:rFonts w:cs="Arial"/>
          <w:color w:val="000000"/>
        </w:rPr>
        <w:t xml:space="preserve"> </w:t>
      </w:r>
      <w:r w:rsidRPr="008C438C">
        <w:rPr>
          <w:rFonts w:cs="Arial"/>
          <w:color w:val="000000"/>
        </w:rPr>
        <w:t>Other forms of academic dishonesty are equally unacceptable.</w:t>
      </w:r>
      <w:r w:rsidR="00B915B8">
        <w:rPr>
          <w:rFonts w:cs="Arial"/>
          <w:color w:val="000000"/>
        </w:rPr>
        <w:t xml:space="preserve"> </w:t>
      </w:r>
      <w:r w:rsidRPr="008C438C">
        <w:rPr>
          <w:rFonts w:cs="Arial"/>
          <w:color w:val="000000"/>
        </w:rPr>
        <w:t xml:space="preserve">See additional information in </w:t>
      </w:r>
      <w:r w:rsidRPr="008C438C">
        <w:rPr>
          <w:rFonts w:cs="Arial"/>
          <w:i/>
          <w:iCs/>
          <w:color w:val="000000"/>
        </w:rPr>
        <w:t xml:space="preserve">SCampus </w:t>
      </w:r>
      <w:r w:rsidRPr="008C438C">
        <w:rPr>
          <w:rFonts w:cs="Arial"/>
          <w:color w:val="000000"/>
        </w:rPr>
        <w:t xml:space="preserve">and university policies on scientific misconduct, </w:t>
      </w:r>
      <w:hyperlink r:id="rId21" w:history="1">
        <w:r w:rsidRPr="008C438C">
          <w:rPr>
            <w:rStyle w:val="Hyperlink"/>
            <w:rFonts w:cs="Arial"/>
          </w:rPr>
          <w:t>http://policy.usc.edu/scientific-misconduct/</w:t>
        </w:r>
      </w:hyperlink>
      <w:r w:rsidRPr="008C438C">
        <w:rPr>
          <w:rFonts w:cs="Arial"/>
          <w:color w:val="000000"/>
        </w:rPr>
        <w:t>.</w:t>
      </w:r>
    </w:p>
    <w:p w14:paraId="0536F195" w14:textId="77777777" w:rsidR="00FB0445" w:rsidRPr="008C438C" w:rsidRDefault="00FB0445" w:rsidP="00FB0445">
      <w:pPr>
        <w:ind w:right="720"/>
        <w:rPr>
          <w:rFonts w:cs="Arial"/>
        </w:rPr>
      </w:pPr>
    </w:p>
    <w:p w14:paraId="27DE8A1E" w14:textId="77777777" w:rsidR="00FB0445" w:rsidRPr="008C438C" w:rsidRDefault="00FB0445" w:rsidP="00FB0445">
      <w:pPr>
        <w:ind w:right="720"/>
        <w:rPr>
          <w:rFonts w:cs="Arial"/>
        </w:rPr>
      </w:pPr>
      <w:r w:rsidRPr="008C438C">
        <w:rPr>
          <w:rFonts w:cs="Arial"/>
          <w:color w:val="000000"/>
        </w:rPr>
        <w:t>Discrimination, sexual assault, and harassment are not tolerated by the university.</w:t>
      </w:r>
      <w:r w:rsidR="00B915B8">
        <w:rPr>
          <w:rFonts w:cs="Arial"/>
          <w:color w:val="000000"/>
        </w:rPr>
        <w:t xml:space="preserve"> </w:t>
      </w:r>
      <w:r w:rsidRPr="008C438C">
        <w:rPr>
          <w:rFonts w:cs="Arial"/>
          <w:color w:val="000000"/>
        </w:rPr>
        <w:t xml:space="preserve">You are encouraged to report any incidents to the </w:t>
      </w:r>
      <w:r w:rsidRPr="009E4212">
        <w:rPr>
          <w:rFonts w:cs="Arial"/>
          <w:iCs/>
          <w:color w:val="000000"/>
        </w:rPr>
        <w:t>Office of Equity and Diversity</w:t>
      </w:r>
      <w:r w:rsidRPr="009E4212">
        <w:rPr>
          <w:rFonts w:cs="Arial"/>
          <w:color w:val="000000"/>
        </w:rPr>
        <w:t xml:space="preserve"> </w:t>
      </w:r>
      <w:r w:rsidR="009E4212">
        <w:rPr>
          <w:rFonts w:cs="Arial"/>
          <w:color w:val="000000"/>
        </w:rPr>
        <w:t>(</w:t>
      </w:r>
      <w:hyperlink r:id="rId22" w:history="1">
        <w:r w:rsidRPr="008C438C">
          <w:rPr>
            <w:rStyle w:val="Hyperlink"/>
            <w:rFonts w:cs="Arial"/>
          </w:rPr>
          <w:t>http://equity.usc.edu/</w:t>
        </w:r>
      </w:hyperlink>
      <w:r w:rsidR="009E4212">
        <w:t>)</w:t>
      </w:r>
      <w:r w:rsidRPr="008C438C">
        <w:rPr>
          <w:rFonts w:cs="Arial"/>
          <w:color w:val="000000"/>
        </w:rPr>
        <w:t xml:space="preserve"> or to the </w:t>
      </w:r>
      <w:r w:rsidRPr="009E4212">
        <w:rPr>
          <w:rFonts w:cs="Arial"/>
          <w:iCs/>
          <w:color w:val="000000"/>
        </w:rPr>
        <w:t>Department of Public Safety</w:t>
      </w:r>
      <w:r w:rsidRPr="008C438C">
        <w:rPr>
          <w:rFonts w:cs="Arial"/>
          <w:color w:val="000000"/>
        </w:rPr>
        <w:t xml:space="preserve"> </w:t>
      </w:r>
      <w:r w:rsidR="009E4212">
        <w:rPr>
          <w:rFonts w:cs="Arial"/>
          <w:color w:val="000000"/>
        </w:rPr>
        <w:t>(</w:t>
      </w:r>
      <w:hyperlink r:id="rId23" w:history="1">
        <w:r w:rsidRPr="008C438C">
          <w:rPr>
            <w:rStyle w:val="Hyperlink"/>
            <w:rFonts w:cs="Arial"/>
          </w:rPr>
          <w:t>http://capsnet.usc.edu/department/department-public-safety/online-forms/contact-us</w:t>
        </w:r>
      </w:hyperlink>
      <w:r w:rsidR="009E4212">
        <w:t>)</w:t>
      </w:r>
      <w:r w:rsidRPr="008C438C">
        <w:rPr>
          <w:rFonts w:cs="Arial"/>
          <w:color w:val="000000"/>
        </w:rPr>
        <w:t>.</w:t>
      </w:r>
      <w:r w:rsidR="00B915B8">
        <w:rPr>
          <w:rFonts w:cs="Arial"/>
          <w:color w:val="000000"/>
        </w:rPr>
        <w:t xml:space="preserve"> </w:t>
      </w:r>
      <w:r w:rsidRPr="008C438C">
        <w:rPr>
          <w:rFonts w:cs="Arial"/>
          <w:color w:val="000000"/>
        </w:rPr>
        <w:t>This is important for the safety whole USC community.</w:t>
      </w:r>
      <w:r w:rsidR="00B915B8">
        <w:rPr>
          <w:rFonts w:cs="Arial"/>
          <w:color w:val="000000"/>
        </w:rPr>
        <w:t xml:space="preserve"> </w:t>
      </w:r>
      <w:r w:rsidRPr="008C438C">
        <w:rPr>
          <w:rFonts w:cs="Arial"/>
          <w:color w:val="000000"/>
        </w:rPr>
        <w:t>Another member of the university community</w:t>
      </w:r>
      <w:r w:rsidR="009E4212">
        <w:rPr>
          <w:rFonts w:cs="Arial"/>
          <w:color w:val="000000"/>
        </w:rPr>
        <w:t>—</w:t>
      </w:r>
      <w:r w:rsidRPr="008C438C">
        <w:rPr>
          <w:rFonts w:cs="Arial"/>
          <w:color w:val="000000"/>
        </w:rPr>
        <w:t>such as a friend, classmate, advisor, or faculty member</w:t>
      </w:r>
      <w:r w:rsidR="009E4212">
        <w:rPr>
          <w:rFonts w:cs="Arial"/>
          <w:color w:val="000000"/>
        </w:rPr>
        <w:t>—</w:t>
      </w:r>
      <w:r w:rsidRPr="008C438C">
        <w:rPr>
          <w:rFonts w:cs="Arial"/>
          <w:color w:val="000000"/>
        </w:rPr>
        <w:t>can help initiate the report, or can initiate the report on behalf of another person.</w:t>
      </w:r>
      <w:r w:rsidR="00B915B8">
        <w:rPr>
          <w:rFonts w:cs="Arial"/>
          <w:color w:val="000000"/>
        </w:rPr>
        <w:t xml:space="preserve"> </w:t>
      </w:r>
      <w:r w:rsidRPr="009E4212">
        <w:rPr>
          <w:rFonts w:cs="Arial"/>
          <w:iCs/>
          <w:color w:val="000000"/>
        </w:rPr>
        <w:t>The Center for Women and Men</w:t>
      </w:r>
      <w:r w:rsidRPr="008C438C">
        <w:rPr>
          <w:rFonts w:cs="Arial"/>
          <w:i/>
          <w:iCs/>
          <w:color w:val="000000"/>
        </w:rPr>
        <w:t xml:space="preserve"> </w:t>
      </w:r>
      <w:r w:rsidR="009E4212" w:rsidRPr="009E4212">
        <w:rPr>
          <w:rFonts w:cs="Arial"/>
          <w:iCs/>
          <w:color w:val="000000"/>
        </w:rPr>
        <w:t>(</w:t>
      </w:r>
      <w:hyperlink r:id="rId24" w:history="1">
        <w:r w:rsidRPr="008C438C">
          <w:rPr>
            <w:rStyle w:val="Hyperlink"/>
            <w:rFonts w:cs="Arial"/>
          </w:rPr>
          <w:t>http://www.usc.edu/student-affairs/cwm/</w:t>
        </w:r>
      </w:hyperlink>
      <w:r w:rsidR="009E4212">
        <w:t>)</w:t>
      </w:r>
      <w:r w:rsidRPr="008C438C">
        <w:rPr>
          <w:rFonts w:cs="Arial"/>
          <w:color w:val="000000"/>
        </w:rPr>
        <w:t xml:space="preserve"> provides 24/7 confidential support, and the sexual assault resource center webpage </w:t>
      </w:r>
      <w:r w:rsidR="009E4212">
        <w:rPr>
          <w:rFonts w:cs="Arial"/>
          <w:color w:val="000000"/>
        </w:rPr>
        <w:t>(</w:t>
      </w:r>
      <w:hyperlink r:id="rId25" w:history="1">
        <w:r w:rsidRPr="008C438C">
          <w:rPr>
            <w:rStyle w:val="Hyperlink"/>
            <w:rFonts w:cs="Arial"/>
          </w:rPr>
          <w:t>sarc@usc.edu</w:t>
        </w:r>
      </w:hyperlink>
      <w:r w:rsidR="009E4212">
        <w:t>)</w:t>
      </w:r>
      <w:r w:rsidRPr="008C438C">
        <w:rPr>
          <w:rFonts w:cs="Arial"/>
          <w:color w:val="000000"/>
        </w:rPr>
        <w:t xml:space="preserve"> describes reporting options and other resources.</w:t>
      </w:r>
    </w:p>
    <w:p w14:paraId="1F656217" w14:textId="77777777" w:rsidR="00FB0445" w:rsidRPr="008C438C" w:rsidRDefault="00FB0445" w:rsidP="00FB0445">
      <w:pPr>
        <w:pStyle w:val="Heading1"/>
      </w:pPr>
      <w:r w:rsidRPr="008C438C">
        <w:t>Support Systems</w:t>
      </w:r>
    </w:p>
    <w:p w14:paraId="0F70C0E2" w14:textId="77777777" w:rsidR="00FB0445" w:rsidRPr="008C438C" w:rsidRDefault="00FB0445" w:rsidP="00FB0445">
      <w:pPr>
        <w:ind w:right="720"/>
        <w:rPr>
          <w:rFonts w:cs="Arial"/>
        </w:rPr>
      </w:pPr>
      <w:r w:rsidRPr="008C438C">
        <w:rPr>
          <w:rFonts w:cs="Arial"/>
          <w:color w:val="000000"/>
        </w:rPr>
        <w:t>A number of USC’s schools provide support for students who need help with scholarly writing.</w:t>
      </w:r>
      <w:r w:rsidR="00B915B8">
        <w:rPr>
          <w:rFonts w:cs="Arial"/>
          <w:color w:val="000000"/>
        </w:rPr>
        <w:t xml:space="preserve"> </w:t>
      </w:r>
      <w:r w:rsidRPr="008C438C">
        <w:rPr>
          <w:rFonts w:cs="Arial"/>
          <w:color w:val="000000"/>
        </w:rPr>
        <w:t>Check with your advisor or program staff to find out more.</w:t>
      </w:r>
      <w:r w:rsidR="00B915B8">
        <w:rPr>
          <w:rFonts w:cs="Arial"/>
          <w:color w:val="000000"/>
        </w:rPr>
        <w:t xml:space="preserve"> </w:t>
      </w:r>
      <w:r w:rsidRPr="008C438C">
        <w:rPr>
          <w:rFonts w:cs="Arial"/>
          <w:color w:val="000000"/>
        </w:rPr>
        <w:t xml:space="preserve">Students whose primary language is not English should check with the </w:t>
      </w:r>
      <w:r w:rsidRPr="009E4212">
        <w:rPr>
          <w:rFonts w:cs="Arial"/>
          <w:iCs/>
          <w:color w:val="000000"/>
        </w:rPr>
        <w:t xml:space="preserve">American Language Institute </w:t>
      </w:r>
      <w:r w:rsidR="009E4212">
        <w:t>(</w:t>
      </w:r>
      <w:hyperlink r:id="rId26" w:history="1">
        <w:r w:rsidRPr="008C438C">
          <w:rPr>
            <w:rStyle w:val="Hyperlink"/>
            <w:rFonts w:cs="Arial"/>
          </w:rPr>
          <w:t>http://dornsife.usc.edu/ali</w:t>
        </w:r>
      </w:hyperlink>
      <w:r w:rsidR="009E4212">
        <w:t>)</w:t>
      </w:r>
      <w:r w:rsidRPr="008C438C">
        <w:rPr>
          <w:rFonts w:cs="Arial"/>
          <w:color w:val="000000"/>
        </w:rPr>
        <w:t>, which sponsors courses and workshops specifically for international graduate students.</w:t>
      </w:r>
      <w:r w:rsidR="00B915B8">
        <w:rPr>
          <w:rFonts w:cs="Arial"/>
          <w:color w:val="000000"/>
        </w:rPr>
        <w:t xml:space="preserve"> </w:t>
      </w:r>
      <w:r w:rsidRPr="009E4212">
        <w:rPr>
          <w:rFonts w:cs="Arial"/>
          <w:iCs/>
          <w:color w:val="000000"/>
        </w:rPr>
        <w:t>The Office of Disability Service</w:t>
      </w:r>
      <w:r w:rsidRPr="009E4212">
        <w:rPr>
          <w:rFonts w:cs="Arial"/>
          <w:iCs/>
          <w:color w:val="1F497D"/>
        </w:rPr>
        <w:t>s</w:t>
      </w:r>
      <w:r w:rsidRPr="009E4212">
        <w:rPr>
          <w:rFonts w:cs="Arial"/>
          <w:iCs/>
          <w:color w:val="000000"/>
        </w:rPr>
        <w:t xml:space="preserve"> and Programs</w:t>
      </w:r>
      <w:r w:rsidRPr="008C438C">
        <w:rPr>
          <w:rFonts w:cs="Arial"/>
          <w:i/>
          <w:iCs/>
          <w:color w:val="000000"/>
        </w:rPr>
        <w:t xml:space="preserve"> </w:t>
      </w:r>
      <w:r w:rsidR="009E4212" w:rsidRPr="009E4212">
        <w:rPr>
          <w:rFonts w:cs="Arial"/>
          <w:iCs/>
          <w:color w:val="000000"/>
        </w:rPr>
        <w:t>(</w:t>
      </w:r>
      <w:hyperlink r:id="rId27" w:history="1">
        <w:r w:rsidRPr="008C438C">
          <w:rPr>
            <w:rStyle w:val="Hyperlink"/>
            <w:rFonts w:cs="Arial"/>
          </w:rPr>
          <w:t>http://sait.usc.edu/academicsupport/centerprograms/dsp/home_index.html</w:t>
        </w:r>
      </w:hyperlink>
      <w:r w:rsidR="009E4212">
        <w:t>)</w:t>
      </w:r>
      <w:r w:rsidRPr="008C438C">
        <w:rPr>
          <w:rFonts w:cs="Arial"/>
        </w:rPr>
        <w:t xml:space="preserve"> </w:t>
      </w:r>
      <w:r w:rsidRPr="008C438C">
        <w:rPr>
          <w:rFonts w:cs="Arial"/>
          <w:color w:val="000000"/>
        </w:rPr>
        <w:t>provides certification for students with disabilities and helps arrange the relevant accommodations.</w:t>
      </w:r>
      <w:r w:rsidR="00B915B8">
        <w:rPr>
          <w:rFonts w:cs="Arial"/>
          <w:color w:val="000000"/>
        </w:rPr>
        <w:t xml:space="preserve"> </w:t>
      </w:r>
      <w:r w:rsidRPr="008C438C">
        <w:rPr>
          <w:rFonts w:cs="Arial"/>
          <w:color w:val="000000"/>
        </w:rPr>
        <w:t>If an officially</w:t>
      </w:r>
      <w:r w:rsidR="00B915B8">
        <w:rPr>
          <w:rFonts w:cs="Arial"/>
          <w:color w:val="000000"/>
        </w:rPr>
        <w:t xml:space="preserve"> </w:t>
      </w:r>
      <w:r w:rsidRPr="008C438C">
        <w:rPr>
          <w:rFonts w:cs="Arial"/>
          <w:color w:val="000000"/>
        </w:rPr>
        <w:t xml:space="preserve">declared emergency makes travel to campus infeasible, </w:t>
      </w:r>
      <w:r w:rsidRPr="009E4212">
        <w:rPr>
          <w:rFonts w:cs="Arial"/>
          <w:iCs/>
          <w:color w:val="000000"/>
        </w:rPr>
        <w:t>USC Emergency Information</w:t>
      </w:r>
      <w:r w:rsidRPr="008C438C">
        <w:rPr>
          <w:rFonts w:cs="Arial"/>
          <w:i/>
          <w:iCs/>
          <w:color w:val="000000"/>
        </w:rPr>
        <w:t xml:space="preserve"> </w:t>
      </w:r>
      <w:r w:rsidR="009E4212">
        <w:t>(</w:t>
      </w:r>
      <w:hyperlink r:id="rId28" w:history="1">
        <w:r w:rsidRPr="009E4212">
          <w:rPr>
            <w:rStyle w:val="Hyperlink"/>
            <w:rFonts w:cs="Arial"/>
            <w:iCs/>
          </w:rPr>
          <w:t>http://emergency.usc.edu/</w:t>
        </w:r>
      </w:hyperlink>
      <w:r w:rsidR="009E4212">
        <w:rPr>
          <w:rFonts w:cs="Arial"/>
          <w:color w:val="000000"/>
        </w:rPr>
        <w:t xml:space="preserve">) </w:t>
      </w:r>
      <w:r w:rsidRPr="008C438C">
        <w:rPr>
          <w:rFonts w:cs="Arial"/>
          <w:color w:val="000000"/>
        </w:rPr>
        <w:t>will provide safety and other updates, including ways in which instruction will be continued by means of blackboard, teleconferencing, and other technology.</w:t>
      </w:r>
    </w:p>
    <w:p w14:paraId="73A45E3D" w14:textId="77777777" w:rsidR="00FB0445" w:rsidRPr="008C438C" w:rsidRDefault="00FB0445" w:rsidP="00FB0445">
      <w:pPr>
        <w:pStyle w:val="BodyText"/>
      </w:pPr>
    </w:p>
    <w:p w14:paraId="03C03696" w14:textId="77777777" w:rsidR="008C298A" w:rsidRPr="008C438C" w:rsidRDefault="008C298A" w:rsidP="008C298A">
      <w:pPr>
        <w:pStyle w:val="Heading1"/>
      </w:pPr>
      <w:r w:rsidRPr="008C438C">
        <w:lastRenderedPageBreak/>
        <w:t>Statement about Incompletes</w:t>
      </w:r>
    </w:p>
    <w:p w14:paraId="7FFAC5AC" w14:textId="77777777"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27E45A1" w14:textId="77777777" w:rsidR="008C298A" w:rsidRPr="008C438C" w:rsidRDefault="008C298A" w:rsidP="008C298A">
      <w:pPr>
        <w:pStyle w:val="Heading1"/>
      </w:pPr>
      <w:r w:rsidRPr="008C438C">
        <w:t>Policy on Late or Make-Up Work</w:t>
      </w:r>
    </w:p>
    <w:p w14:paraId="51420BED" w14:textId="77777777"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14:paraId="6DD06626" w14:textId="77777777" w:rsidR="008C298A" w:rsidRPr="008C438C" w:rsidRDefault="008C298A" w:rsidP="008C298A">
      <w:pPr>
        <w:pStyle w:val="Heading1"/>
      </w:pPr>
      <w:r w:rsidRPr="008C438C">
        <w:t>Policy on Changes to the Syllabus and/or Course Requirements</w:t>
      </w:r>
    </w:p>
    <w:p w14:paraId="6EEBC4F3" w14:textId="77777777"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5EF95F0" w14:textId="77777777" w:rsidR="008C298A" w:rsidRPr="0050163E" w:rsidRDefault="008C298A" w:rsidP="008C298A">
      <w:pPr>
        <w:pStyle w:val="Heading1"/>
      </w:pPr>
      <w:r w:rsidRPr="0050163E">
        <w:t>Code of Ethics of the National Association of Social Workers (Optional)</w:t>
      </w:r>
    </w:p>
    <w:p w14:paraId="3357F52D" w14:textId="77777777"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14:paraId="506582C8" w14:textId="77777777" w:rsidR="008C298A" w:rsidRPr="008C438C" w:rsidRDefault="008C298A" w:rsidP="008C298A">
      <w:pPr>
        <w:pStyle w:val="Heading2"/>
      </w:pPr>
      <w:r w:rsidRPr="008C438C">
        <w:t>Preamble</w:t>
      </w:r>
    </w:p>
    <w:p w14:paraId="61571EC7" w14:textId="77777777" w:rsidR="008C298A" w:rsidRPr="008C438C" w:rsidRDefault="008C298A" w:rsidP="008C298A">
      <w:pPr>
        <w:pStyle w:val="BodyText"/>
      </w:pPr>
      <w:r w:rsidRPr="008C438C">
        <w:t>The primary mission of the social work profession is to enhance human well</w:t>
      </w:r>
      <w:r w:rsidR="002B3D0F">
        <w:t>-</w:t>
      </w:r>
      <w:r w:rsidRPr="008C438C">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002B3D0F">
        <w:t>-</w:t>
      </w:r>
      <w:r w:rsidRPr="008C438C">
        <w:t>being in a social context and the well</w:t>
      </w:r>
      <w:r w:rsidR="002B3D0F">
        <w:t>-</w:t>
      </w:r>
      <w:r w:rsidRPr="008C438C">
        <w:t xml:space="preserve">being of society. Fundamental to social work is attention to the environmental forces that create, contribute to, and address problems in living. </w:t>
      </w:r>
    </w:p>
    <w:p w14:paraId="66449640" w14:textId="77777777"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0450CE8" w14:textId="77777777" w:rsidR="008C298A" w:rsidRPr="008C438C" w:rsidRDefault="008C298A" w:rsidP="008C298A">
      <w:pPr>
        <w:pStyle w:val="BodyText"/>
      </w:pPr>
      <w:r w:rsidRPr="008C438C">
        <w:t xml:space="preserve">The mission of the social work profession is rooted in a set of core values. These core values, embraced by social workers throughout the profession’s history, are the foundation of social work’s unique purpose and perspective: </w:t>
      </w:r>
    </w:p>
    <w:p w14:paraId="240D238F" w14:textId="77777777" w:rsidR="008C298A" w:rsidRPr="008C438C" w:rsidRDefault="008C298A" w:rsidP="008C298A">
      <w:pPr>
        <w:pStyle w:val="Bullets1"/>
        <w:rPr>
          <w:sz w:val="20"/>
          <w:szCs w:val="20"/>
        </w:rPr>
      </w:pPr>
      <w:r w:rsidRPr="008C438C">
        <w:rPr>
          <w:sz w:val="20"/>
          <w:szCs w:val="20"/>
        </w:rPr>
        <w:t xml:space="preserve">Service </w:t>
      </w:r>
    </w:p>
    <w:p w14:paraId="2719E16B" w14:textId="77777777" w:rsidR="008C298A" w:rsidRPr="008C438C" w:rsidRDefault="008C298A" w:rsidP="008C298A">
      <w:pPr>
        <w:pStyle w:val="Bullets1"/>
        <w:rPr>
          <w:sz w:val="20"/>
          <w:szCs w:val="20"/>
        </w:rPr>
      </w:pPr>
      <w:r w:rsidRPr="008C438C">
        <w:rPr>
          <w:sz w:val="20"/>
          <w:szCs w:val="20"/>
        </w:rPr>
        <w:t xml:space="preserve">Social justice </w:t>
      </w:r>
    </w:p>
    <w:p w14:paraId="26E98FC1" w14:textId="77777777" w:rsidR="008C298A" w:rsidRPr="008C438C" w:rsidRDefault="008C298A" w:rsidP="008C298A">
      <w:pPr>
        <w:pStyle w:val="Bullets1"/>
        <w:rPr>
          <w:sz w:val="20"/>
          <w:szCs w:val="20"/>
        </w:rPr>
      </w:pPr>
      <w:r w:rsidRPr="008C438C">
        <w:rPr>
          <w:sz w:val="20"/>
          <w:szCs w:val="20"/>
        </w:rPr>
        <w:t xml:space="preserve">Dignity and worth of the person </w:t>
      </w:r>
    </w:p>
    <w:p w14:paraId="693C9655" w14:textId="77777777" w:rsidR="008C298A" w:rsidRPr="008C438C" w:rsidRDefault="008C298A" w:rsidP="008C298A">
      <w:pPr>
        <w:pStyle w:val="Bullets1"/>
        <w:rPr>
          <w:sz w:val="20"/>
          <w:szCs w:val="20"/>
        </w:rPr>
      </w:pPr>
      <w:r w:rsidRPr="008C438C">
        <w:rPr>
          <w:sz w:val="20"/>
          <w:szCs w:val="20"/>
        </w:rPr>
        <w:t xml:space="preserve">Importance of human relationships </w:t>
      </w:r>
    </w:p>
    <w:p w14:paraId="5460360F" w14:textId="77777777" w:rsidR="008C298A" w:rsidRPr="008C438C" w:rsidRDefault="008C298A" w:rsidP="008C298A">
      <w:pPr>
        <w:pStyle w:val="Bullets1"/>
        <w:rPr>
          <w:sz w:val="20"/>
          <w:szCs w:val="20"/>
        </w:rPr>
      </w:pPr>
      <w:r w:rsidRPr="008C438C">
        <w:rPr>
          <w:sz w:val="20"/>
          <w:szCs w:val="20"/>
        </w:rPr>
        <w:t xml:space="preserve">Integrity </w:t>
      </w:r>
    </w:p>
    <w:p w14:paraId="0A06CEF8" w14:textId="77777777" w:rsidR="008C298A" w:rsidRPr="008C438C" w:rsidRDefault="008C298A" w:rsidP="008C298A">
      <w:pPr>
        <w:pStyle w:val="Bullets1"/>
        <w:rPr>
          <w:sz w:val="20"/>
          <w:szCs w:val="20"/>
        </w:rPr>
      </w:pPr>
      <w:r w:rsidRPr="008C438C">
        <w:rPr>
          <w:sz w:val="20"/>
          <w:szCs w:val="20"/>
        </w:rPr>
        <w:t>Competence</w:t>
      </w:r>
    </w:p>
    <w:p w14:paraId="423EBAB0" w14:textId="77777777" w:rsidR="008C298A" w:rsidRPr="008C438C" w:rsidRDefault="008C298A" w:rsidP="008C298A">
      <w:pPr>
        <w:rPr>
          <w:rFonts w:cs="Arial"/>
        </w:rPr>
      </w:pPr>
    </w:p>
    <w:p w14:paraId="7B8CCD6C" w14:textId="77777777" w:rsidR="008C298A" w:rsidRPr="008C438C" w:rsidRDefault="008C298A" w:rsidP="008C298A">
      <w:pPr>
        <w:pStyle w:val="BodyText"/>
      </w:pPr>
      <w:r w:rsidRPr="008C438C">
        <w:lastRenderedPageBreak/>
        <w:t xml:space="preserve">This constellation of core values reflects what is unique to the social work profession. Core values, and the principles that flow from them, must be balanced within the context and complexity of the human experience. </w:t>
      </w:r>
    </w:p>
    <w:p w14:paraId="63B1A01E" w14:textId="77777777" w:rsidR="008C298A" w:rsidRPr="008C438C" w:rsidRDefault="008C298A" w:rsidP="008C298A">
      <w:pPr>
        <w:pStyle w:val="Heading1"/>
        <w:rPr>
          <w:color w:val="800000"/>
        </w:rPr>
      </w:pPr>
      <w:r w:rsidRPr="008C438C">
        <w:t>Complaints</w:t>
      </w:r>
    </w:p>
    <w:p w14:paraId="305890B7" w14:textId="77777777" w:rsidR="00114FEE" w:rsidRPr="008C438C" w:rsidRDefault="00114FEE" w:rsidP="00114FEE">
      <w:pPr>
        <w:pStyle w:val="BodyText"/>
      </w:pPr>
      <w:r w:rsidRPr="008C438C">
        <w:t xml:space="preserve">If you have a complaint or concern about the course or the instructor, please discuss it first with the instructor. If you feel you cannot discuss it with the instructor, contact the </w:t>
      </w:r>
      <w:r w:rsidR="00A701AC">
        <w:t>Lead Instructor</w:t>
      </w:r>
      <w:r w:rsidR="000649A8">
        <w:t xml:space="preserve"> </w:t>
      </w:r>
      <w:r w:rsidR="000649A8" w:rsidRPr="008C438C">
        <w:t>for further guidance</w:t>
      </w:r>
      <w:r w:rsidR="00A701AC">
        <w:t xml:space="preserve">: For </w:t>
      </w:r>
      <w:r w:rsidR="000649A8">
        <w:t>on-</w:t>
      </w:r>
      <w:r w:rsidR="00A701AC">
        <w:t>ground students</w:t>
      </w:r>
      <w:r w:rsidR="002B3D0F">
        <w:t>—</w:t>
      </w:r>
      <w:r w:rsidRPr="008C438C">
        <w:t xml:space="preserve">Dr. </w:t>
      </w:r>
      <w:r w:rsidR="00A701AC">
        <w:t>Annalisa Enrile</w:t>
      </w:r>
      <w:r w:rsidRPr="008C438C">
        <w:t xml:space="preserve"> at </w:t>
      </w:r>
      <w:hyperlink r:id="rId29" w:history="1">
        <w:r w:rsidR="00A701AC" w:rsidRPr="005377DD">
          <w:rPr>
            <w:rStyle w:val="Hyperlink"/>
          </w:rPr>
          <w:t>enrile@usc.edu</w:t>
        </w:r>
      </w:hyperlink>
      <w:r w:rsidR="00A701AC">
        <w:t>; for VAC students</w:t>
      </w:r>
      <w:r w:rsidR="002B3D0F">
        <w:t>—</w:t>
      </w:r>
      <w:r w:rsidR="000649A8" w:rsidRPr="008C438C">
        <w:t xml:space="preserve">Dr. Tyan Parker Dominguez, </w:t>
      </w:r>
      <w:hyperlink r:id="rId30" w:history="1">
        <w:r w:rsidR="000649A8" w:rsidRPr="008C438C">
          <w:rPr>
            <w:rStyle w:val="Hyperlink"/>
          </w:rPr>
          <w:t>tyanpark@usc.edu</w:t>
        </w:r>
      </w:hyperlink>
      <w:r w:rsidR="000649A8" w:rsidRPr="008C438C">
        <w:t>,</w:t>
      </w:r>
      <w:r w:rsidR="000649A8">
        <w:t xml:space="preserve"> I</w:t>
      </w:r>
      <w:r w:rsidRPr="008C438C">
        <w:t xml:space="preserve">f you </w:t>
      </w:r>
      <w:r w:rsidR="000649A8">
        <w:t xml:space="preserve">still </w:t>
      </w:r>
      <w:r w:rsidRPr="008C438C">
        <w:t xml:space="preserve">do not receive a satisfactory response or solution, contact your advisor or </w:t>
      </w:r>
      <w:r w:rsidR="00A701AC">
        <w:t>Joshua Watson</w:t>
      </w:r>
      <w:r w:rsidRPr="008C438C">
        <w:t>,</w:t>
      </w:r>
      <w:r w:rsidR="00A701AC">
        <w:t xml:space="preserve"> </w:t>
      </w:r>
      <w:r w:rsidR="002B3D0F">
        <w:t xml:space="preserve">director </w:t>
      </w:r>
      <w:r w:rsidR="00A701AC">
        <w:t>of Student Affairs</w:t>
      </w:r>
      <w:r w:rsidRPr="008C438C">
        <w:t xml:space="preserve"> at </w:t>
      </w:r>
      <w:hyperlink r:id="rId31" w:history="1">
        <w:r w:rsidR="00A701AC" w:rsidRPr="005377DD">
          <w:rPr>
            <w:rStyle w:val="Hyperlink"/>
          </w:rPr>
          <w:t>jjwatson@usc.edu</w:t>
        </w:r>
      </w:hyperlink>
      <w:r w:rsidR="00A701AC">
        <w:t xml:space="preserve">. </w:t>
      </w:r>
    </w:p>
    <w:p w14:paraId="50B492F2" w14:textId="77777777" w:rsidR="008C298A" w:rsidRPr="0050163E" w:rsidRDefault="008C298A" w:rsidP="005D779C">
      <w:pPr>
        <w:pStyle w:val="Heading1"/>
      </w:pPr>
      <w:r w:rsidRPr="0050163E">
        <w:t>Tips for Maximizing Your Learning Experience in this Course</w:t>
      </w:r>
      <w:r w:rsidR="005D779C" w:rsidRPr="0050163E">
        <w:t xml:space="preserve"> (Optional)</w:t>
      </w:r>
    </w:p>
    <w:p w14:paraId="3A763F48" w14:textId="77777777"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14:paraId="6566802D" w14:textId="77777777" w:rsidR="008C298A" w:rsidRPr="008C438C" w:rsidRDefault="008C298A" w:rsidP="0006241B">
      <w:pPr>
        <w:pStyle w:val="CheckBullets"/>
        <w:tabs>
          <w:tab w:val="clear" w:pos="540"/>
          <w:tab w:val="left" w:pos="720"/>
        </w:tabs>
      </w:pPr>
      <w:r w:rsidRPr="008C438C">
        <w:t>Come to class.</w:t>
      </w:r>
    </w:p>
    <w:p w14:paraId="28502214" w14:textId="77777777"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14:paraId="25382A0A" w14:textId="77777777"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14:paraId="76B19420" w14:textId="77777777" w:rsidR="008C298A" w:rsidRPr="008C438C" w:rsidRDefault="008C298A" w:rsidP="0006241B">
      <w:pPr>
        <w:pStyle w:val="CheckBullets"/>
        <w:tabs>
          <w:tab w:val="clear" w:pos="540"/>
          <w:tab w:val="left" w:pos="720"/>
        </w:tabs>
      </w:pPr>
      <w:r w:rsidRPr="008C438C">
        <w:t>Come to class prepared to ask any questions you might have.</w:t>
      </w:r>
    </w:p>
    <w:p w14:paraId="158C8F4E" w14:textId="77777777" w:rsidR="008C298A" w:rsidRPr="008C438C" w:rsidRDefault="008C298A" w:rsidP="0006241B">
      <w:pPr>
        <w:pStyle w:val="CheckBullets"/>
        <w:tabs>
          <w:tab w:val="clear" w:pos="540"/>
          <w:tab w:val="left" w:pos="720"/>
        </w:tabs>
      </w:pPr>
      <w:r w:rsidRPr="008C438C">
        <w:t>Participate in class discussions.</w:t>
      </w:r>
    </w:p>
    <w:p w14:paraId="4C626A98" w14:textId="77777777"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14:paraId="76A01917" w14:textId="77777777"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14:paraId="76EF7952" w14:textId="77777777" w:rsidR="008C298A" w:rsidRPr="008C438C" w:rsidRDefault="008C298A" w:rsidP="0006241B">
      <w:pPr>
        <w:pStyle w:val="CheckBullets"/>
        <w:tabs>
          <w:tab w:val="clear" w:pos="540"/>
          <w:tab w:val="left" w:pos="720"/>
        </w:tabs>
        <w:spacing w:after="120"/>
      </w:pPr>
      <w:r w:rsidRPr="008C438C">
        <w:t xml:space="preserve">Keep up with the assigned readings. </w:t>
      </w:r>
    </w:p>
    <w:p w14:paraId="5C0E2344" w14:textId="77777777"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14:paraId="256BD7DF" w14:textId="2C026A54" w:rsidR="008C298A" w:rsidRPr="008C438C" w:rsidRDefault="008C298A" w:rsidP="008C298A">
      <w:pPr>
        <w:pStyle w:val="BodyText"/>
      </w:pPr>
    </w:p>
    <w:sectPr w:rsidR="008C298A" w:rsidRPr="008C438C" w:rsidSect="003A4C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48837" w14:textId="77777777" w:rsidR="001221CD" w:rsidRDefault="001221CD" w:rsidP="00500EB5">
      <w:r>
        <w:separator/>
      </w:r>
    </w:p>
  </w:endnote>
  <w:endnote w:type="continuationSeparator" w:id="0">
    <w:p w14:paraId="1B3217F5" w14:textId="77777777" w:rsidR="001221CD" w:rsidRDefault="001221CD"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0000000000000000000"/>
    <w:charset w:val="4D"/>
    <w:family w:val="modern"/>
    <w:notTrueType/>
    <w:pitch w:val="fixed"/>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94F7F" w14:textId="77777777" w:rsidR="004608D6" w:rsidRDefault="004608D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5E1B9DAA" w14:textId="77777777" w:rsidR="004608D6" w:rsidRDefault="004608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7127C" w14:textId="77777777" w:rsidR="004608D6" w:rsidRPr="00B54ABC" w:rsidRDefault="004608D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BCCC01" w14:textId="3822831B" w:rsidR="004608D6" w:rsidRPr="00B54ABC" w:rsidRDefault="004608D6"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F1BF3">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F1BF3">
      <w:rPr>
        <w:rFonts w:cs="Arial"/>
        <w:noProof/>
        <w:color w:val="C00000"/>
      </w:rPr>
      <w:t>33</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6E6FF" w14:textId="77777777" w:rsidR="004608D6" w:rsidRPr="00B54ABC" w:rsidRDefault="004608D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188632" w14:textId="5EC82A76" w:rsidR="004608D6" w:rsidRPr="00B54ABC" w:rsidRDefault="004608D6"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F1BF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F1BF3">
      <w:rPr>
        <w:rFonts w:cs="Arial"/>
        <w:noProof/>
        <w:color w:val="C00000"/>
      </w:rPr>
      <w:t>33</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E4B3D" w14:textId="77777777" w:rsidR="001221CD" w:rsidRDefault="001221CD" w:rsidP="00500EB5">
      <w:r>
        <w:separator/>
      </w:r>
    </w:p>
  </w:footnote>
  <w:footnote w:type="continuationSeparator" w:id="0">
    <w:p w14:paraId="6E36BD84" w14:textId="77777777" w:rsidR="001221CD" w:rsidRDefault="001221CD"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122F7" w14:textId="77777777" w:rsidR="004608D6" w:rsidRDefault="004608D6">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3664" w14:textId="709A58E2" w:rsidR="004608D6" w:rsidRPr="00B65CE9" w:rsidRDefault="004608D6"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5B1504C" wp14:editId="6E62474D">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EC999" w14:textId="1C6026F3" w:rsidR="004608D6" w:rsidRDefault="004608D6" w:rsidP="00A552ED">
    <w:pPr>
      <w:pStyle w:val="Header"/>
      <w:ind w:left="-540"/>
    </w:pPr>
    <w:r>
      <w:rPr>
        <w:noProof/>
      </w:rPr>
      <w:drawing>
        <wp:inline distT="0" distB="0" distL="0" distR="0" wp14:anchorId="564D754C" wp14:editId="5DDDADC4">
          <wp:extent cx="5358765"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95pt;height:14.95pt" o:bullet="t">
        <v:imagedata r:id="rId1" o:title="MCBD21398_0000[1]"/>
      </v:shape>
    </w:pict>
  </w:numPicBullet>
  <w:numPicBullet w:numPicBulletId="1">
    <w:pict>
      <v:shape id="_x0000_i1036" type="#_x0000_t75" style="width:18.35pt;height:18.35pt" o:bullet="t">
        <v:imagedata r:id="rId2" o:title="MCBD21329_0000[1]"/>
      </v:shape>
    </w:pict>
  </w:numPicBullet>
  <w:numPicBullet w:numPicBulletId="2">
    <w:pict>
      <v:shape id="_x0000_i1037" type="#_x0000_t75" style="width:12.25pt;height:12.2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6"/>
  </w:num>
  <w:num w:numId="5">
    <w:abstractNumId w:val="11"/>
  </w:num>
  <w:num w:numId="6">
    <w:abstractNumId w:val="7"/>
  </w:num>
  <w:num w:numId="7">
    <w:abstractNumId w:val="15"/>
  </w:num>
  <w:num w:numId="8">
    <w:abstractNumId w:val="1"/>
  </w:num>
  <w:num w:numId="9">
    <w:abstractNumId w:val="9"/>
  </w:num>
  <w:num w:numId="10">
    <w:abstractNumId w:val="13"/>
  </w:num>
  <w:num w:numId="11">
    <w:abstractNumId w:val="15"/>
    <w:lvlOverride w:ilvl="0">
      <w:startOverride w:val="1"/>
    </w:lvlOverride>
  </w:num>
  <w:num w:numId="12">
    <w:abstractNumId w:val="15"/>
    <w:lvlOverride w:ilvl="0">
      <w:startOverride w:val="1"/>
    </w:lvlOverride>
  </w:num>
  <w:num w:numId="13">
    <w:abstractNumId w:val="15"/>
    <w:lvlOverride w:ilvl="0">
      <w:startOverride w:val="2"/>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2"/>
    </w:lvlOverride>
  </w:num>
  <w:num w:numId="17">
    <w:abstractNumId w:val="15"/>
    <w:lvlOverride w:ilvl="0">
      <w:startOverride w:val="3"/>
    </w:lvlOverride>
  </w:num>
  <w:num w:numId="18">
    <w:abstractNumId w:val="5"/>
  </w:num>
  <w:num w:numId="19">
    <w:abstractNumId w:val="0"/>
  </w:num>
  <w:num w:numId="20">
    <w:abstractNumId w:val="12"/>
  </w:num>
  <w:num w:numId="21">
    <w:abstractNumId w:val="14"/>
  </w:num>
  <w:num w:numId="22">
    <w:abstractNumId w:val="3"/>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hideSpellingErrors/>
  <w:hideGrammaticalErrors/>
  <w:proofState w:grammar="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C4D"/>
    <w:rsid w:val="00002506"/>
    <w:rsid w:val="000058CC"/>
    <w:rsid w:val="00012030"/>
    <w:rsid w:val="00017B0A"/>
    <w:rsid w:val="000243AF"/>
    <w:rsid w:val="0002447D"/>
    <w:rsid w:val="00025D28"/>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A3F8E"/>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21CD"/>
    <w:rsid w:val="001263D8"/>
    <w:rsid w:val="0013194A"/>
    <w:rsid w:val="00135BA1"/>
    <w:rsid w:val="00145CDD"/>
    <w:rsid w:val="00146C2B"/>
    <w:rsid w:val="00147320"/>
    <w:rsid w:val="00156B12"/>
    <w:rsid w:val="0016662D"/>
    <w:rsid w:val="001708B7"/>
    <w:rsid w:val="001744B8"/>
    <w:rsid w:val="00197918"/>
    <w:rsid w:val="001B03E2"/>
    <w:rsid w:val="001C0538"/>
    <w:rsid w:val="001C3B38"/>
    <w:rsid w:val="001C4619"/>
    <w:rsid w:val="001D1FA8"/>
    <w:rsid w:val="001D73F3"/>
    <w:rsid w:val="001E02F6"/>
    <w:rsid w:val="001E469F"/>
    <w:rsid w:val="001E65E0"/>
    <w:rsid w:val="001F19DD"/>
    <w:rsid w:val="001F37B2"/>
    <w:rsid w:val="00203665"/>
    <w:rsid w:val="002051AA"/>
    <w:rsid w:val="002063D0"/>
    <w:rsid w:val="0021255E"/>
    <w:rsid w:val="00212FDF"/>
    <w:rsid w:val="002206AA"/>
    <w:rsid w:val="00220989"/>
    <w:rsid w:val="00221206"/>
    <w:rsid w:val="00222B84"/>
    <w:rsid w:val="00230CA7"/>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F098F"/>
    <w:rsid w:val="002F2667"/>
    <w:rsid w:val="002F5CD0"/>
    <w:rsid w:val="0031642F"/>
    <w:rsid w:val="00322898"/>
    <w:rsid w:val="003254D4"/>
    <w:rsid w:val="00325D4C"/>
    <w:rsid w:val="00325F3D"/>
    <w:rsid w:val="003417E0"/>
    <w:rsid w:val="0034294D"/>
    <w:rsid w:val="00356838"/>
    <w:rsid w:val="00361E5F"/>
    <w:rsid w:val="0036238A"/>
    <w:rsid w:val="003679AD"/>
    <w:rsid w:val="003679B6"/>
    <w:rsid w:val="00370844"/>
    <w:rsid w:val="00371111"/>
    <w:rsid w:val="00375DCE"/>
    <w:rsid w:val="0037648B"/>
    <w:rsid w:val="003913EB"/>
    <w:rsid w:val="003946A4"/>
    <w:rsid w:val="00395885"/>
    <w:rsid w:val="003A28C4"/>
    <w:rsid w:val="003A2AE3"/>
    <w:rsid w:val="003A4C73"/>
    <w:rsid w:val="003B0DC4"/>
    <w:rsid w:val="003C3C45"/>
    <w:rsid w:val="003C4020"/>
    <w:rsid w:val="003D3E97"/>
    <w:rsid w:val="003D4A1D"/>
    <w:rsid w:val="003D5724"/>
    <w:rsid w:val="003D773E"/>
    <w:rsid w:val="003E073C"/>
    <w:rsid w:val="003E5C6F"/>
    <w:rsid w:val="003F0781"/>
    <w:rsid w:val="003F5ABA"/>
    <w:rsid w:val="0040517F"/>
    <w:rsid w:val="00405AFD"/>
    <w:rsid w:val="00406A3F"/>
    <w:rsid w:val="00420348"/>
    <w:rsid w:val="0042208A"/>
    <w:rsid w:val="00425BEE"/>
    <w:rsid w:val="00426393"/>
    <w:rsid w:val="00427514"/>
    <w:rsid w:val="0044074B"/>
    <w:rsid w:val="00445516"/>
    <w:rsid w:val="0045374D"/>
    <w:rsid w:val="004608D6"/>
    <w:rsid w:val="00462611"/>
    <w:rsid w:val="00475635"/>
    <w:rsid w:val="00480B58"/>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D7AF5"/>
    <w:rsid w:val="004E305A"/>
    <w:rsid w:val="004E346E"/>
    <w:rsid w:val="004E4F3C"/>
    <w:rsid w:val="004F0B0F"/>
    <w:rsid w:val="00500EB5"/>
    <w:rsid w:val="0050163E"/>
    <w:rsid w:val="00504452"/>
    <w:rsid w:val="005117CC"/>
    <w:rsid w:val="00511D97"/>
    <w:rsid w:val="00515FED"/>
    <w:rsid w:val="005444FA"/>
    <w:rsid w:val="005505F2"/>
    <w:rsid w:val="00553D38"/>
    <w:rsid w:val="005600E1"/>
    <w:rsid w:val="00561ADD"/>
    <w:rsid w:val="00563FCF"/>
    <w:rsid w:val="00575065"/>
    <w:rsid w:val="00587029"/>
    <w:rsid w:val="0059014E"/>
    <w:rsid w:val="005943E8"/>
    <w:rsid w:val="00596266"/>
    <w:rsid w:val="005A4446"/>
    <w:rsid w:val="005B72C0"/>
    <w:rsid w:val="005C6160"/>
    <w:rsid w:val="005C759E"/>
    <w:rsid w:val="005D147F"/>
    <w:rsid w:val="005D779C"/>
    <w:rsid w:val="005F0D81"/>
    <w:rsid w:val="005F1A9D"/>
    <w:rsid w:val="005F2AC7"/>
    <w:rsid w:val="005F3422"/>
    <w:rsid w:val="005F3558"/>
    <w:rsid w:val="005F46F1"/>
    <w:rsid w:val="005F4BB6"/>
    <w:rsid w:val="005F5255"/>
    <w:rsid w:val="00601DD7"/>
    <w:rsid w:val="00604D3C"/>
    <w:rsid w:val="00607CE9"/>
    <w:rsid w:val="00612D07"/>
    <w:rsid w:val="0061362D"/>
    <w:rsid w:val="00627A99"/>
    <w:rsid w:val="0063097C"/>
    <w:rsid w:val="00634208"/>
    <w:rsid w:val="00634636"/>
    <w:rsid w:val="006370BA"/>
    <w:rsid w:val="00656CE6"/>
    <w:rsid w:val="00664DA1"/>
    <w:rsid w:val="00672F30"/>
    <w:rsid w:val="006743E8"/>
    <w:rsid w:val="0067651C"/>
    <w:rsid w:val="00683228"/>
    <w:rsid w:val="00691546"/>
    <w:rsid w:val="006A0459"/>
    <w:rsid w:val="006A10F2"/>
    <w:rsid w:val="006C29D1"/>
    <w:rsid w:val="006C40E3"/>
    <w:rsid w:val="006D3498"/>
    <w:rsid w:val="006D6DBE"/>
    <w:rsid w:val="006E631E"/>
    <w:rsid w:val="006E7F62"/>
    <w:rsid w:val="006F5283"/>
    <w:rsid w:val="006F5511"/>
    <w:rsid w:val="00706A04"/>
    <w:rsid w:val="007077C7"/>
    <w:rsid w:val="007153AC"/>
    <w:rsid w:val="00724EB9"/>
    <w:rsid w:val="00725FBC"/>
    <w:rsid w:val="00726A3E"/>
    <w:rsid w:val="007405CF"/>
    <w:rsid w:val="007407C3"/>
    <w:rsid w:val="00744032"/>
    <w:rsid w:val="007472B6"/>
    <w:rsid w:val="00752280"/>
    <w:rsid w:val="00761428"/>
    <w:rsid w:val="00765CAE"/>
    <w:rsid w:val="007718E0"/>
    <w:rsid w:val="007812CE"/>
    <w:rsid w:val="00782EB8"/>
    <w:rsid w:val="00791676"/>
    <w:rsid w:val="00791AFC"/>
    <w:rsid w:val="00793E4D"/>
    <w:rsid w:val="007A34C7"/>
    <w:rsid w:val="007B22FD"/>
    <w:rsid w:val="007B59A4"/>
    <w:rsid w:val="007C0A5E"/>
    <w:rsid w:val="007D56D4"/>
    <w:rsid w:val="007E4CDB"/>
    <w:rsid w:val="008014DF"/>
    <w:rsid w:val="00805844"/>
    <w:rsid w:val="00810725"/>
    <w:rsid w:val="00815893"/>
    <w:rsid w:val="00822AAD"/>
    <w:rsid w:val="00823678"/>
    <w:rsid w:val="00827CC1"/>
    <w:rsid w:val="008328CD"/>
    <w:rsid w:val="00836D50"/>
    <w:rsid w:val="00843678"/>
    <w:rsid w:val="00854E9E"/>
    <w:rsid w:val="00855462"/>
    <w:rsid w:val="0086141C"/>
    <w:rsid w:val="008618FE"/>
    <w:rsid w:val="00862333"/>
    <w:rsid w:val="00863228"/>
    <w:rsid w:val="00871AA3"/>
    <w:rsid w:val="00872B9B"/>
    <w:rsid w:val="00880923"/>
    <w:rsid w:val="0088440A"/>
    <w:rsid w:val="008852BD"/>
    <w:rsid w:val="008852CE"/>
    <w:rsid w:val="008863DB"/>
    <w:rsid w:val="00887C7D"/>
    <w:rsid w:val="00892FE3"/>
    <w:rsid w:val="00895B5D"/>
    <w:rsid w:val="0089729E"/>
    <w:rsid w:val="008A7B6B"/>
    <w:rsid w:val="008B15F4"/>
    <w:rsid w:val="008B1ACC"/>
    <w:rsid w:val="008B33DB"/>
    <w:rsid w:val="008B6D54"/>
    <w:rsid w:val="008C298A"/>
    <w:rsid w:val="008C2C54"/>
    <w:rsid w:val="008C438C"/>
    <w:rsid w:val="008D1454"/>
    <w:rsid w:val="008D3E21"/>
    <w:rsid w:val="008F038F"/>
    <w:rsid w:val="008F63FB"/>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25B2"/>
    <w:rsid w:val="009964A2"/>
    <w:rsid w:val="009A3B96"/>
    <w:rsid w:val="009A67C5"/>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744B"/>
    <w:rsid w:val="00A202EA"/>
    <w:rsid w:val="00A23F84"/>
    <w:rsid w:val="00A251C8"/>
    <w:rsid w:val="00A349F9"/>
    <w:rsid w:val="00A4051F"/>
    <w:rsid w:val="00A552ED"/>
    <w:rsid w:val="00A62FBB"/>
    <w:rsid w:val="00A6719F"/>
    <w:rsid w:val="00A701AC"/>
    <w:rsid w:val="00A73868"/>
    <w:rsid w:val="00A84AB5"/>
    <w:rsid w:val="00A923EF"/>
    <w:rsid w:val="00AA7A65"/>
    <w:rsid w:val="00AB0703"/>
    <w:rsid w:val="00AB3A85"/>
    <w:rsid w:val="00AB6B27"/>
    <w:rsid w:val="00AC03D8"/>
    <w:rsid w:val="00AD00E2"/>
    <w:rsid w:val="00AD3943"/>
    <w:rsid w:val="00AE4BBE"/>
    <w:rsid w:val="00B06CEF"/>
    <w:rsid w:val="00B07575"/>
    <w:rsid w:val="00B10670"/>
    <w:rsid w:val="00B12E70"/>
    <w:rsid w:val="00B16732"/>
    <w:rsid w:val="00B24537"/>
    <w:rsid w:val="00B24C9F"/>
    <w:rsid w:val="00B25AC7"/>
    <w:rsid w:val="00B26468"/>
    <w:rsid w:val="00B30F80"/>
    <w:rsid w:val="00B322E4"/>
    <w:rsid w:val="00B408EE"/>
    <w:rsid w:val="00B50B07"/>
    <w:rsid w:val="00B52E92"/>
    <w:rsid w:val="00B53F8E"/>
    <w:rsid w:val="00B54ABC"/>
    <w:rsid w:val="00B643DD"/>
    <w:rsid w:val="00B65CE9"/>
    <w:rsid w:val="00B6750D"/>
    <w:rsid w:val="00B71A0D"/>
    <w:rsid w:val="00B744E5"/>
    <w:rsid w:val="00B76C79"/>
    <w:rsid w:val="00B915B8"/>
    <w:rsid w:val="00B96A76"/>
    <w:rsid w:val="00BA407B"/>
    <w:rsid w:val="00BA777D"/>
    <w:rsid w:val="00BB00EC"/>
    <w:rsid w:val="00BB2D3C"/>
    <w:rsid w:val="00BE3FAF"/>
    <w:rsid w:val="00BF4140"/>
    <w:rsid w:val="00C01E28"/>
    <w:rsid w:val="00C02832"/>
    <w:rsid w:val="00C10351"/>
    <w:rsid w:val="00C1349F"/>
    <w:rsid w:val="00C20058"/>
    <w:rsid w:val="00C214B4"/>
    <w:rsid w:val="00C21516"/>
    <w:rsid w:val="00C2244F"/>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A50A8"/>
    <w:rsid w:val="00CC3312"/>
    <w:rsid w:val="00CC449C"/>
    <w:rsid w:val="00CC7799"/>
    <w:rsid w:val="00CD1275"/>
    <w:rsid w:val="00CE26F6"/>
    <w:rsid w:val="00CE3103"/>
    <w:rsid w:val="00CE3B3F"/>
    <w:rsid w:val="00CE43C8"/>
    <w:rsid w:val="00CF26E3"/>
    <w:rsid w:val="00CF515B"/>
    <w:rsid w:val="00D0100F"/>
    <w:rsid w:val="00D12FD9"/>
    <w:rsid w:val="00D20FB5"/>
    <w:rsid w:val="00D26968"/>
    <w:rsid w:val="00D33485"/>
    <w:rsid w:val="00D403E0"/>
    <w:rsid w:val="00D4097D"/>
    <w:rsid w:val="00D5351B"/>
    <w:rsid w:val="00D57C7C"/>
    <w:rsid w:val="00D61E89"/>
    <w:rsid w:val="00D6551F"/>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E0303"/>
    <w:rsid w:val="00DE32A5"/>
    <w:rsid w:val="00DF164E"/>
    <w:rsid w:val="00DF1BF3"/>
    <w:rsid w:val="00E03D53"/>
    <w:rsid w:val="00E03DFA"/>
    <w:rsid w:val="00E044FA"/>
    <w:rsid w:val="00E0740E"/>
    <w:rsid w:val="00E11B7B"/>
    <w:rsid w:val="00E234BE"/>
    <w:rsid w:val="00E23B17"/>
    <w:rsid w:val="00E23E0A"/>
    <w:rsid w:val="00E25394"/>
    <w:rsid w:val="00E477C6"/>
    <w:rsid w:val="00E55CB6"/>
    <w:rsid w:val="00E67022"/>
    <w:rsid w:val="00E67782"/>
    <w:rsid w:val="00E733D0"/>
    <w:rsid w:val="00E7528F"/>
    <w:rsid w:val="00E83390"/>
    <w:rsid w:val="00E83524"/>
    <w:rsid w:val="00E96240"/>
    <w:rsid w:val="00E97B1C"/>
    <w:rsid w:val="00EA1A58"/>
    <w:rsid w:val="00EA527F"/>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31022"/>
    <w:rsid w:val="00F3552B"/>
    <w:rsid w:val="00F420DA"/>
    <w:rsid w:val="00F420E7"/>
    <w:rsid w:val="00F4234B"/>
    <w:rsid w:val="00F43558"/>
    <w:rsid w:val="00F43617"/>
    <w:rsid w:val="00F60080"/>
    <w:rsid w:val="00F63447"/>
    <w:rsid w:val="00F636C0"/>
    <w:rsid w:val="00F647F9"/>
    <w:rsid w:val="00F800CE"/>
    <w:rsid w:val="00F83C0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E08F8"/>
  <w15:docId w15:val="{F6C93B75-ACE0-4C3F-A402-69532CA3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campus.usc.edu/1100-behavior-violating-university-standards-and-appropriate-sanctions/" TargetMode="External"/><Relationship Id="rId21" Type="http://schemas.openxmlformats.org/officeDocument/2006/relationships/hyperlink" Target="http://policy.usc.edu/scientific-misconduct/" TargetMode="External"/><Relationship Id="rId22" Type="http://schemas.openxmlformats.org/officeDocument/2006/relationships/hyperlink" Target="http://equity.usc.edu/" TargetMode="External"/><Relationship Id="rId23" Type="http://schemas.openxmlformats.org/officeDocument/2006/relationships/hyperlink" Target="http://capsnet.usc.edu/department/department-public-safety/online-forms/contact-us" TargetMode="External"/><Relationship Id="rId24" Type="http://schemas.openxmlformats.org/officeDocument/2006/relationships/hyperlink" Target="http://www.usc.edu/student-affairs/cwm/" TargetMode="External"/><Relationship Id="rId25" Type="http://schemas.openxmlformats.org/officeDocument/2006/relationships/hyperlink" Target="mailto:sarc@usc.edu" TargetMode="External"/><Relationship Id="rId26" Type="http://schemas.openxmlformats.org/officeDocument/2006/relationships/hyperlink" Target="http://dornsife.usc.edu/ali" TargetMode="External"/><Relationship Id="rId27" Type="http://schemas.openxmlformats.org/officeDocument/2006/relationships/hyperlink" Target="http://sait.usc.edu/academicsupport/centerprograms/dsp/home_index.html" TargetMode="External"/><Relationship Id="rId28" Type="http://schemas.openxmlformats.org/officeDocument/2006/relationships/hyperlink" Target="http://emergency.usc.edu/" TargetMode="External"/><Relationship Id="rId29" Type="http://schemas.openxmlformats.org/officeDocument/2006/relationships/hyperlink" Target="mailto:enrile@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tyanpark@usc.edu" TargetMode="External"/><Relationship Id="rId31" Type="http://schemas.openxmlformats.org/officeDocument/2006/relationships/hyperlink" Target="mailto:jjwatson@usc.edu" TargetMode="External"/><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ze@usc.edu" TargetMode="External"/><Relationship Id="rId3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naswdc.org/pubs/code/default.asp" TargetMode="External"/><Relationship Id="rId16" Type="http://schemas.openxmlformats.org/officeDocument/2006/relationships/hyperlink" Target="http://www.zerotothree.org" TargetMode="External"/><Relationship Id="rId17" Type="http://schemas.openxmlformats.org/officeDocument/2006/relationships/hyperlink" Target="http://discovermagazine.com/2014/april/14-the-second-coming-of-sigmund-freud" TargetMode="External"/><Relationship Id="rId18" Type="http://schemas.openxmlformats.org/officeDocument/2006/relationships/hyperlink" Target="http://www1.uwindsor.ca/criticalsocialwork/system/files/Constance-Huggins.pdf" TargetMode="External"/><Relationship Id="rId19" Type="http://schemas.openxmlformats.org/officeDocument/2006/relationships/hyperlink" Target="mailto:xxx@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8A77-855D-4143-8250-F9574376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9804</Words>
  <Characters>55884</Characters>
  <Application>Microsoft Macintosh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65557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Microsoft Office User</cp:lastModifiedBy>
  <cp:revision>2</cp:revision>
  <cp:lastPrinted>2015-10-26T16:20:00Z</cp:lastPrinted>
  <dcterms:created xsi:type="dcterms:W3CDTF">2017-04-30T17:40:00Z</dcterms:created>
  <dcterms:modified xsi:type="dcterms:W3CDTF">2017-04-30T17:40:00Z</dcterms:modified>
</cp:coreProperties>
</file>