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BB5A6" w14:textId="77777777" w:rsidR="002C2AA3" w:rsidRDefault="007E6B3B">
      <w:pPr>
        <w:pStyle w:val="Body"/>
        <w:widowControl w:val="0"/>
        <w:jc w:val="center"/>
      </w:pPr>
      <w:bookmarkStart w:id="0" w:name="_GoBack"/>
      <w:bookmarkEnd w:id="0"/>
      <w:r>
        <w:rPr>
          <w:rFonts w:ascii="Georgia" w:hAnsi="Georgia"/>
          <w:b/>
          <w:bCs/>
          <w:sz w:val="28"/>
          <w:szCs w:val="28"/>
        </w:rPr>
        <w:t>ADVANCED VOICE &amp; DICTION</w:t>
      </w:r>
    </w:p>
    <w:p w14:paraId="44844A11" w14:textId="77777777" w:rsidR="002C2AA3" w:rsidRDefault="007E6B3B">
      <w:pPr>
        <w:pStyle w:val="Body"/>
        <w:widowControl w:val="0"/>
        <w:jc w:val="center"/>
      </w:pPr>
      <w:r>
        <w:rPr>
          <w:rFonts w:ascii="Georgia" w:hAnsi="Georgia"/>
          <w:b/>
          <w:bCs/>
          <w:sz w:val="28"/>
          <w:szCs w:val="28"/>
        </w:rPr>
        <w:t>#540B</w:t>
      </w:r>
    </w:p>
    <w:p w14:paraId="221A40D3" w14:textId="77777777" w:rsidR="002C2AA3" w:rsidRDefault="007E6B3B">
      <w:pPr>
        <w:pStyle w:val="Body"/>
        <w:widowControl w:val="0"/>
        <w:jc w:val="center"/>
      </w:pPr>
      <w:r>
        <w:rPr>
          <w:rFonts w:ascii="Georgia" w:hAnsi="Georgia"/>
          <w:b/>
          <w:bCs/>
          <w:sz w:val="28"/>
          <w:szCs w:val="28"/>
        </w:rPr>
        <w:t>Spring 2017</w:t>
      </w:r>
    </w:p>
    <w:p w14:paraId="64359F8A" w14:textId="77777777" w:rsidR="002C2AA3" w:rsidRDefault="002C2AA3">
      <w:pPr>
        <w:pStyle w:val="Body"/>
        <w:widowControl w:val="0"/>
      </w:pPr>
    </w:p>
    <w:p w14:paraId="78365682" w14:textId="77777777" w:rsidR="002C2AA3" w:rsidRDefault="002C2AA3">
      <w:pPr>
        <w:pStyle w:val="Body"/>
        <w:widowControl w:val="0"/>
      </w:pPr>
    </w:p>
    <w:p w14:paraId="57A1B036" w14:textId="77777777" w:rsidR="002C2AA3" w:rsidRDefault="007E6B3B">
      <w:pPr>
        <w:pStyle w:val="Body"/>
        <w:widowControl w:val="0"/>
      </w:pPr>
      <w:r>
        <w:rPr>
          <w:rFonts w:ascii="Georgia" w:hAnsi="Georgia"/>
          <w:b/>
          <w:bCs/>
          <w:lang w:val="de-DE"/>
        </w:rPr>
        <w:t xml:space="preserve">NATSUKO OHAMA </w:t>
      </w:r>
    </w:p>
    <w:p w14:paraId="70F1F28A" w14:textId="77777777" w:rsidR="002C2AA3" w:rsidRDefault="007E6B3B">
      <w:pPr>
        <w:pStyle w:val="Body"/>
        <w:widowControl w:val="0"/>
      </w:pPr>
      <w:r>
        <w:rPr>
          <w:rFonts w:ascii="Georgia" w:hAnsi="Georgia"/>
        </w:rPr>
        <w:t>JEF</w:t>
      </w:r>
    </w:p>
    <w:p w14:paraId="0CF279B1" w14:textId="77777777" w:rsidR="002C2AA3" w:rsidRDefault="007E6B3B">
      <w:pPr>
        <w:pStyle w:val="Body"/>
      </w:pPr>
      <w:r>
        <w:rPr>
          <w:rFonts w:ascii="Georgia" w:hAnsi="Georgia"/>
        </w:rPr>
        <w:t>213.740.3614</w:t>
      </w:r>
    </w:p>
    <w:p w14:paraId="4D3341F5" w14:textId="77777777" w:rsidR="002C2AA3" w:rsidRDefault="007E6B3B">
      <w:pPr>
        <w:pStyle w:val="Body"/>
      </w:pPr>
      <w:hyperlink r:id="rId6" w:history="1">
        <w:r>
          <w:rPr>
            <w:rStyle w:val="Hyperlink0"/>
          </w:rPr>
          <w:t>nohama@usc.edu</w:t>
        </w:r>
      </w:hyperlink>
    </w:p>
    <w:p w14:paraId="427638DC" w14:textId="77777777" w:rsidR="002C2AA3" w:rsidRDefault="002C2AA3">
      <w:pPr>
        <w:pStyle w:val="Body"/>
        <w:widowControl w:val="0"/>
      </w:pPr>
    </w:p>
    <w:p w14:paraId="4C701621" w14:textId="77777777" w:rsidR="002C2AA3" w:rsidRDefault="007E6B3B">
      <w:pPr>
        <w:pStyle w:val="Body"/>
        <w:widowControl w:val="0"/>
      </w:pPr>
      <w:r>
        <w:rPr>
          <w:rStyle w:val="None"/>
          <w:rFonts w:ascii="Georgia" w:hAnsi="Georgia"/>
          <w:b/>
          <w:bCs/>
          <w:u w:val="single"/>
        </w:rPr>
        <w:t>Office Hours</w:t>
      </w:r>
    </w:p>
    <w:p w14:paraId="030DD166" w14:textId="77777777" w:rsidR="002C2AA3" w:rsidRDefault="002C2AA3">
      <w:pPr>
        <w:pStyle w:val="Body"/>
        <w:widowControl w:val="0"/>
      </w:pPr>
    </w:p>
    <w:p w14:paraId="4426EEA0" w14:textId="77777777" w:rsidR="002C2AA3" w:rsidRDefault="007E6B3B">
      <w:pPr>
        <w:pStyle w:val="Body"/>
        <w:widowControl w:val="0"/>
      </w:pPr>
      <w:r>
        <w:rPr>
          <w:rStyle w:val="None"/>
          <w:rFonts w:ascii="Georgia" w:hAnsi="Georgia"/>
        </w:rPr>
        <w:t xml:space="preserve">Available by appointment. </w:t>
      </w:r>
      <w:r>
        <w:rPr>
          <w:rStyle w:val="None"/>
          <w:rFonts w:ascii="Georgia" w:hAnsi="Georgia"/>
        </w:rPr>
        <w:tab/>
      </w:r>
      <w:r>
        <w:rPr>
          <w:rStyle w:val="None"/>
          <w:rFonts w:ascii="Georgia" w:hAnsi="Georgia"/>
        </w:rPr>
        <w:tab/>
      </w:r>
      <w:r>
        <w:rPr>
          <w:rStyle w:val="None"/>
          <w:rFonts w:ascii="Georgia" w:hAnsi="Georgia"/>
        </w:rPr>
        <w:tab/>
      </w:r>
      <w:r>
        <w:rPr>
          <w:rStyle w:val="None"/>
          <w:rFonts w:ascii="Georgia" w:hAnsi="Georgia"/>
        </w:rPr>
        <w:tab/>
      </w:r>
    </w:p>
    <w:p w14:paraId="249D4F4A"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41F78839" w14:textId="77777777" w:rsidR="002C2AA3" w:rsidRDefault="007E6B3B">
      <w:pPr>
        <w:pStyle w:val="Body"/>
      </w:pPr>
      <w:r>
        <w:rPr>
          <w:rStyle w:val="None"/>
          <w:rFonts w:ascii="Georgia" w:hAnsi="Georgia"/>
          <w:b/>
          <w:bCs/>
          <w:u w:val="single"/>
        </w:rPr>
        <w:t>Course Overview</w:t>
      </w:r>
    </w:p>
    <w:p w14:paraId="5031D157" w14:textId="77777777" w:rsidR="002C2AA3" w:rsidRDefault="002C2AA3">
      <w:pPr>
        <w:pStyle w:val="Body"/>
      </w:pPr>
    </w:p>
    <w:p w14:paraId="2238E042" w14:textId="77777777" w:rsidR="002C2AA3" w:rsidRDefault="007E6B3B">
      <w:pPr>
        <w:pStyle w:val="Body"/>
      </w:pPr>
      <w:r>
        <w:rPr>
          <w:rStyle w:val="None"/>
          <w:rFonts w:ascii="Georgia" w:hAnsi="Georgia"/>
        </w:rPr>
        <w:t>We will continue work on the basic voice progression and</w:t>
      </w:r>
      <w:r>
        <w:rPr>
          <w:rStyle w:val="None"/>
          <w:rFonts w:ascii="Georgia" w:hAnsi="Georgia"/>
        </w:rPr>
        <w:t xml:space="preserve"> practice. There will be continued personal check in work and the Sound and Movement exploration will begin leading to Shakespeare scenes. There will be deepening and refining voice work as well as text. However, there will be combinations and overlapping </w:t>
      </w:r>
      <w:r>
        <w:rPr>
          <w:rStyle w:val="None"/>
          <w:rFonts w:ascii="Georgia" w:hAnsi="Georgia"/>
        </w:rPr>
        <w:t>of devices in both sections each week. Rob Clare will be supplementing the Shakespeare work while I am away on the audition tour. Sound and Movement is exploratory work involving the imagination and abstract use of the vocal work and the body. This will le</w:t>
      </w:r>
      <w:r>
        <w:rPr>
          <w:rStyle w:val="None"/>
          <w:rFonts w:ascii="Georgia" w:hAnsi="Georgia"/>
        </w:rPr>
        <w:t>ad to text work and we will be delving into Shakespeare sonnets and scenes, vocal strengthening and larger sounds, as well as support for the final performance project at the end of the semester.</w:t>
      </w:r>
    </w:p>
    <w:p w14:paraId="7AFFFBCB"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496BA750" w14:textId="77777777" w:rsidR="002C2AA3" w:rsidRDefault="007E6B3B">
      <w:pPr>
        <w:pStyle w:val="Body"/>
      </w:pPr>
      <w:r>
        <w:rPr>
          <w:rStyle w:val="None"/>
          <w:rFonts w:ascii="Georgia" w:hAnsi="Georgia"/>
          <w:b/>
          <w:bCs/>
          <w:u w:val="single"/>
        </w:rPr>
        <w:t>Course Goals</w:t>
      </w:r>
    </w:p>
    <w:p w14:paraId="41FE789C" w14:textId="77777777" w:rsidR="002C2AA3" w:rsidRDefault="002C2AA3">
      <w:pPr>
        <w:pStyle w:val="Body"/>
      </w:pPr>
    </w:p>
    <w:p w14:paraId="5A65DCA0" w14:textId="77777777" w:rsidR="002C2AA3" w:rsidRDefault="007E6B3B">
      <w:pPr>
        <w:pStyle w:val="Body"/>
      </w:pPr>
      <w:r>
        <w:rPr>
          <w:rStyle w:val="None"/>
          <w:rFonts w:ascii="Georgia" w:hAnsi="Georgia"/>
        </w:rPr>
        <w:t>There will be a deepening and drilling of</w:t>
      </w:r>
      <w:r>
        <w:rPr>
          <w:rStyle w:val="None"/>
          <w:rFonts w:ascii="Georgia" w:hAnsi="Georgia"/>
        </w:rPr>
        <w:t xml:space="preserve"> the vocal exercises, which form a vocal warm-up for actors. Please have at the ready a monologue, poem, and/or Shakespeare speech, as every actor should, to draw on in case I need you to go onto text. Please venture into renewing your store of material, b</w:t>
      </w:r>
      <w:r>
        <w:rPr>
          <w:rStyle w:val="None"/>
          <w:rFonts w:ascii="Georgia" w:hAnsi="Georgia"/>
        </w:rPr>
        <w:t>y semester</w:t>
      </w:r>
      <w:r>
        <w:rPr>
          <w:rStyle w:val="None"/>
          <w:rFonts w:ascii="Georgia" w:hAnsi="Georgia"/>
        </w:rPr>
        <w:t>’</w:t>
      </w:r>
      <w:r>
        <w:rPr>
          <w:rStyle w:val="None"/>
          <w:rFonts w:ascii="Georgia" w:hAnsi="Georgia"/>
        </w:rPr>
        <w:t xml:space="preserve">s end you will have a sonnet, and assigned scenes learned and performable. </w:t>
      </w:r>
    </w:p>
    <w:p w14:paraId="10CDCBCE" w14:textId="77777777" w:rsidR="002C2AA3" w:rsidRDefault="002C2AA3">
      <w:pPr>
        <w:pStyle w:val="Body"/>
      </w:pPr>
    </w:p>
    <w:p w14:paraId="421063F8" w14:textId="77777777" w:rsidR="002C2AA3" w:rsidRDefault="007E6B3B">
      <w:pPr>
        <w:pStyle w:val="Body"/>
      </w:pPr>
      <w:r>
        <w:rPr>
          <w:rStyle w:val="None"/>
          <w:rFonts w:ascii="Georgia" w:hAnsi="Georgia"/>
        </w:rPr>
        <w:t xml:space="preserve">Everyone will be required to lead a warm-up and demonstrate the progression of voice exercises from the first semester. This will manifest itself in team teaching. You </w:t>
      </w:r>
      <w:r>
        <w:rPr>
          <w:rStyle w:val="None"/>
          <w:rFonts w:ascii="Georgia" w:hAnsi="Georgia"/>
        </w:rPr>
        <w:t>will plan a 30-minute warm-up for the second half of the semester starting in the 10th week. There will be presentations of the List Project, which is a multidimensional sharing of meaningful books, music, architectural structures, artworks that are person</w:t>
      </w:r>
      <w:r>
        <w:rPr>
          <w:rStyle w:val="None"/>
          <w:rFonts w:ascii="Georgia" w:hAnsi="Georgia"/>
        </w:rPr>
        <w:t xml:space="preserve">al to you, and Shakespeare scenes at the end of the semester. Prerequisite course THTR 540 A </w:t>
      </w:r>
    </w:p>
    <w:p w14:paraId="09D7FB89" w14:textId="77777777" w:rsidR="002C2AA3" w:rsidRDefault="002C2AA3">
      <w:pPr>
        <w:pStyle w:val="Body"/>
      </w:pPr>
    </w:p>
    <w:p w14:paraId="3DD97376" w14:textId="77777777" w:rsidR="002C2AA3" w:rsidRDefault="007E6B3B">
      <w:pPr>
        <w:pStyle w:val="Body"/>
      </w:pPr>
      <w:r>
        <w:rPr>
          <w:rStyle w:val="None"/>
          <w:rFonts w:ascii="Georgia" w:hAnsi="Georgia"/>
          <w:b/>
          <w:bCs/>
          <w:u w:val="single"/>
        </w:rPr>
        <w:t xml:space="preserve">Reading List </w:t>
      </w:r>
    </w:p>
    <w:p w14:paraId="5A2F54A6" w14:textId="77777777" w:rsidR="002C2AA3" w:rsidRDefault="002C2AA3">
      <w:pPr>
        <w:pStyle w:val="Body"/>
      </w:pPr>
    </w:p>
    <w:p w14:paraId="64CF5BE3" w14:textId="77777777" w:rsidR="002C2AA3" w:rsidRDefault="007E6B3B">
      <w:pPr>
        <w:pStyle w:val="Body"/>
      </w:pPr>
      <w:r>
        <w:rPr>
          <w:rStyle w:val="None"/>
          <w:rFonts w:ascii="Georgia" w:hAnsi="Georgia"/>
          <w:i/>
          <w:iCs/>
        </w:rPr>
        <w:lastRenderedPageBreak/>
        <w:t>Freeing the Natural Voice: Imagery and Art in the Practice of Voice and Language -</w:t>
      </w:r>
      <w:r>
        <w:rPr>
          <w:rStyle w:val="None"/>
          <w:rFonts w:ascii="Georgia" w:hAnsi="Georgia"/>
        </w:rPr>
        <w:t xml:space="preserve"> Kristin Linklater revised and expanded (optional) </w:t>
      </w:r>
    </w:p>
    <w:p w14:paraId="02050FC6"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173ADF85" w14:textId="77777777" w:rsidR="002C2AA3" w:rsidRDefault="007E6B3B">
      <w:pPr>
        <w:pStyle w:val="Body"/>
      </w:pPr>
      <w:r>
        <w:rPr>
          <w:rStyle w:val="None"/>
          <w:rFonts w:ascii="Georgia" w:hAnsi="Georgia"/>
        </w:rPr>
        <w:t xml:space="preserve">Please have available a Complete Works of Shakespeare and the Sonnets. Do not have these on an electrical device (we may do research online, but not the actual texts) please. </w:t>
      </w:r>
    </w:p>
    <w:p w14:paraId="489DBAD3"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66150266" w14:textId="77777777" w:rsidR="002C2AA3" w:rsidRDefault="007E6B3B">
      <w:pPr>
        <w:pStyle w:val="Body"/>
        <w:widowControl w:val="0"/>
      </w:pPr>
      <w:proofErr w:type="spellStart"/>
      <w:r>
        <w:rPr>
          <w:rStyle w:val="None"/>
          <w:rFonts w:ascii="Georgia" w:hAnsi="Georgia"/>
          <w:b/>
          <w:bCs/>
          <w:u w:val="single"/>
          <w:lang w:val="fr-FR"/>
        </w:rPr>
        <w:t>Attendance</w:t>
      </w:r>
      <w:proofErr w:type="spellEnd"/>
      <w:r>
        <w:rPr>
          <w:rStyle w:val="None"/>
          <w:rFonts w:ascii="Georgia" w:hAnsi="Georgia"/>
          <w:b/>
          <w:bCs/>
          <w:u w:val="single"/>
          <w:lang w:val="fr-FR"/>
        </w:rPr>
        <w:t xml:space="preserve">, </w:t>
      </w:r>
      <w:proofErr w:type="spellStart"/>
      <w:r>
        <w:rPr>
          <w:rStyle w:val="None"/>
          <w:rFonts w:ascii="Georgia" w:hAnsi="Georgia"/>
          <w:b/>
          <w:bCs/>
          <w:u w:val="single"/>
          <w:lang w:val="fr-FR"/>
        </w:rPr>
        <w:t>Tardiness</w:t>
      </w:r>
      <w:proofErr w:type="spellEnd"/>
      <w:r>
        <w:rPr>
          <w:rStyle w:val="None"/>
          <w:rFonts w:ascii="Georgia" w:hAnsi="Georgia"/>
          <w:b/>
          <w:bCs/>
          <w:u w:val="single"/>
          <w:lang w:val="fr-FR"/>
        </w:rPr>
        <w:t>, Absences</w:t>
      </w:r>
    </w:p>
    <w:p w14:paraId="4F09E369" w14:textId="77777777" w:rsidR="002C2AA3" w:rsidRDefault="002C2AA3">
      <w:pPr>
        <w:pStyle w:val="Body"/>
        <w:widowControl w:val="0"/>
      </w:pPr>
    </w:p>
    <w:p w14:paraId="4966239D" w14:textId="77777777" w:rsidR="002C2AA3" w:rsidRDefault="007E6B3B">
      <w:pPr>
        <w:pStyle w:val="Body"/>
        <w:widowControl w:val="0"/>
      </w:pPr>
      <w:r>
        <w:rPr>
          <w:rStyle w:val="None"/>
          <w:rFonts w:ascii="Georgia" w:hAnsi="Georgia"/>
        </w:rPr>
        <w:t xml:space="preserve">We expect the highest level of </w:t>
      </w:r>
      <w:r>
        <w:rPr>
          <w:rStyle w:val="None"/>
          <w:rFonts w:ascii="Georgia" w:hAnsi="Georgia"/>
        </w:rPr>
        <w:t>commitment from MFA actors. Lateness is not tolerated without prior notice. Unexcused absences are not permitted. Communication with the instructor is essential in case of emergency or illness. Violation of these requirements will result in disciplinary me</w:t>
      </w:r>
      <w:r>
        <w:rPr>
          <w:rStyle w:val="None"/>
          <w:rFonts w:ascii="Georgia" w:hAnsi="Georgia"/>
        </w:rPr>
        <w:t>asures.</w:t>
      </w:r>
    </w:p>
    <w:p w14:paraId="6E710A29" w14:textId="77777777" w:rsidR="002C2AA3" w:rsidRDefault="002C2AA3">
      <w:pPr>
        <w:pStyle w:val="Body"/>
        <w:widowControl w:val="0"/>
      </w:pPr>
    </w:p>
    <w:p w14:paraId="019FB5B8" w14:textId="77777777" w:rsidR="002C2AA3" w:rsidRDefault="007E6B3B">
      <w:pPr>
        <w:pStyle w:val="Body"/>
        <w:widowControl w:val="0"/>
      </w:pPr>
      <w:r>
        <w:rPr>
          <w:rStyle w:val="None"/>
          <w:rFonts w:ascii="Georgia" w:hAnsi="Georgia"/>
          <w:b/>
          <w:bCs/>
          <w:u w:val="single"/>
        </w:rPr>
        <w:t xml:space="preserve">Grading Policy </w:t>
      </w:r>
    </w:p>
    <w:p w14:paraId="670AF9D5"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2B1F3DBE" w14:textId="77777777" w:rsidR="002C2AA3" w:rsidRDefault="007E6B3B">
      <w:pPr>
        <w:pStyle w:val="Body"/>
      </w:pPr>
      <w:r>
        <w:rPr>
          <w:rStyle w:val="None"/>
          <w:rFonts w:ascii="Georgia" w:hAnsi="Georgia"/>
          <w:lang w:val="fr-FR"/>
        </w:rPr>
        <w:t xml:space="preserve">A-excellent </w:t>
      </w:r>
      <w:proofErr w:type="spellStart"/>
      <w:r>
        <w:rPr>
          <w:rStyle w:val="None"/>
          <w:rFonts w:ascii="Georgia" w:hAnsi="Georgia"/>
          <w:lang w:val="fr-FR"/>
        </w:rPr>
        <w:t>quality</w:t>
      </w:r>
      <w:proofErr w:type="spellEnd"/>
      <w:r>
        <w:rPr>
          <w:rStyle w:val="None"/>
          <w:rFonts w:ascii="Georgia" w:hAnsi="Georgia"/>
          <w:lang w:val="fr-FR"/>
        </w:rPr>
        <w:t xml:space="preserve">  </w:t>
      </w:r>
    </w:p>
    <w:p w14:paraId="68906D66" w14:textId="77777777" w:rsidR="002C2AA3" w:rsidRDefault="007E6B3B">
      <w:pPr>
        <w:pStyle w:val="Body"/>
      </w:pPr>
      <w:r>
        <w:rPr>
          <w:rStyle w:val="None"/>
          <w:rFonts w:ascii="Georgia" w:hAnsi="Georgia"/>
        </w:rPr>
        <w:t xml:space="preserve">B-good quality  </w:t>
      </w:r>
    </w:p>
    <w:p w14:paraId="07C1D7EC" w14:textId="77777777" w:rsidR="002C2AA3" w:rsidRDefault="007E6B3B">
      <w:pPr>
        <w:pStyle w:val="Body"/>
      </w:pPr>
      <w:r>
        <w:rPr>
          <w:rStyle w:val="None"/>
          <w:rFonts w:ascii="Georgia" w:hAnsi="Georgia"/>
        </w:rPr>
        <w:t xml:space="preserve">C-fair quality  </w:t>
      </w:r>
    </w:p>
    <w:p w14:paraId="3285217F" w14:textId="77777777" w:rsidR="002C2AA3" w:rsidRDefault="007E6B3B">
      <w:pPr>
        <w:pStyle w:val="Body"/>
      </w:pPr>
      <w:r>
        <w:rPr>
          <w:rStyle w:val="None"/>
          <w:rFonts w:ascii="Georgia" w:hAnsi="Georgia"/>
        </w:rPr>
        <w:t xml:space="preserve">D-poor quality  </w:t>
      </w:r>
    </w:p>
    <w:p w14:paraId="3862D7C9" w14:textId="77777777" w:rsidR="002C2AA3" w:rsidRDefault="007E6B3B">
      <w:pPr>
        <w:pStyle w:val="Body"/>
      </w:pPr>
      <w:r>
        <w:rPr>
          <w:rStyle w:val="None"/>
          <w:rFonts w:ascii="Georgia" w:hAnsi="Georgia"/>
          <w:lang w:val="fr-FR"/>
        </w:rPr>
        <w:t>F-</w:t>
      </w:r>
      <w:proofErr w:type="spellStart"/>
      <w:r>
        <w:rPr>
          <w:rStyle w:val="None"/>
          <w:rFonts w:ascii="Georgia" w:hAnsi="Georgia"/>
          <w:lang w:val="fr-FR"/>
        </w:rPr>
        <w:t>fail</w:t>
      </w:r>
      <w:proofErr w:type="spellEnd"/>
      <w:r>
        <w:rPr>
          <w:rStyle w:val="None"/>
          <w:rFonts w:ascii="Georgia" w:hAnsi="Georgia"/>
          <w:lang w:val="fr-FR"/>
        </w:rPr>
        <w:t xml:space="preserve"> </w:t>
      </w:r>
    </w:p>
    <w:p w14:paraId="42FCFAE8" w14:textId="77777777" w:rsidR="002C2AA3" w:rsidRDefault="007E6B3B">
      <w:pPr>
        <w:pStyle w:val="Body"/>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7E327BA8" w14:textId="77777777" w:rsidR="002C2AA3" w:rsidRDefault="007E6B3B">
      <w:pPr>
        <w:pStyle w:val="Body"/>
      </w:pPr>
      <w:r>
        <w:rPr>
          <w:rStyle w:val="None"/>
          <w:rFonts w:ascii="Georgia" w:hAnsi="Georgia"/>
          <w:b/>
          <w:bCs/>
          <w:u w:val="single"/>
        </w:rPr>
        <w:t>Grading and Evaluation</w:t>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71BED304" w14:textId="77777777" w:rsidR="002C2AA3" w:rsidRDefault="007E6B3B">
      <w:pPr>
        <w:pStyle w:val="Body"/>
      </w:pPr>
      <w:r>
        <w:rPr>
          <w:rStyle w:val="None"/>
          <w:rFonts w:ascii="Georgia" w:hAnsi="Georgia"/>
        </w:rPr>
        <w:t xml:space="preserve"> </w:t>
      </w:r>
    </w:p>
    <w:p w14:paraId="40B22B60" w14:textId="77777777" w:rsidR="002C2AA3" w:rsidRDefault="007E6B3B">
      <w:pPr>
        <w:pStyle w:val="Body"/>
      </w:pPr>
      <w:r>
        <w:rPr>
          <w:rStyle w:val="None"/>
          <w:rFonts w:ascii="Georgia" w:hAnsi="Georgia"/>
        </w:rPr>
        <w:t xml:space="preserve">Class work- 60%  </w:t>
      </w:r>
    </w:p>
    <w:p w14:paraId="0E36E383" w14:textId="77777777" w:rsidR="002C2AA3" w:rsidRDefault="007E6B3B">
      <w:pPr>
        <w:pStyle w:val="Body"/>
      </w:pPr>
      <w:r>
        <w:rPr>
          <w:rStyle w:val="None"/>
          <w:rFonts w:ascii="Georgia" w:hAnsi="Georgia"/>
        </w:rPr>
        <w:t xml:space="preserve">Midterm- 15%  </w:t>
      </w:r>
    </w:p>
    <w:p w14:paraId="6AC2BFB3" w14:textId="77777777" w:rsidR="002C2AA3" w:rsidRDefault="007E6B3B">
      <w:pPr>
        <w:pStyle w:val="Body"/>
      </w:pPr>
      <w:r>
        <w:rPr>
          <w:rStyle w:val="None"/>
          <w:rFonts w:ascii="Georgia" w:hAnsi="Georgia"/>
          <w:lang w:val="pt-PT"/>
        </w:rPr>
        <w:t xml:space="preserve">Final exam- 25% </w:t>
      </w:r>
      <w:r>
        <w:rPr>
          <w:rStyle w:val="None"/>
          <w:rFonts w:ascii="Georgia" w:hAnsi="Georgia"/>
          <w:lang w:val="pt-PT"/>
        </w:rPr>
        <w:tab/>
      </w:r>
      <w:r>
        <w:rPr>
          <w:rStyle w:val="None"/>
          <w:rFonts w:ascii="Georgia" w:hAnsi="Georgia"/>
          <w:lang w:val="pt-PT"/>
        </w:rPr>
        <w:tab/>
      </w:r>
      <w:r>
        <w:rPr>
          <w:rStyle w:val="None"/>
          <w:rFonts w:ascii="Georgia" w:hAnsi="Georgia"/>
          <w:lang w:val="pt-PT"/>
        </w:rPr>
        <w:tab/>
      </w:r>
      <w:r>
        <w:rPr>
          <w:rStyle w:val="None"/>
          <w:rFonts w:ascii="Georgia" w:hAnsi="Georgia"/>
          <w:lang w:val="pt-PT"/>
        </w:rPr>
        <w:tab/>
      </w:r>
    </w:p>
    <w:p w14:paraId="4C412F30" w14:textId="77777777" w:rsidR="002C2AA3" w:rsidRDefault="007E6B3B">
      <w:pPr>
        <w:pStyle w:val="Body"/>
      </w:pPr>
      <w:r>
        <w:rPr>
          <w:rStyle w:val="None"/>
          <w:rFonts w:ascii="Georgia" w:hAnsi="Georgia"/>
        </w:rPr>
        <w:t xml:space="preserve"> </w:t>
      </w:r>
    </w:p>
    <w:p w14:paraId="7BBC1342" w14:textId="77777777" w:rsidR="002C2AA3" w:rsidRDefault="007E6B3B">
      <w:pPr>
        <w:pStyle w:val="Body"/>
      </w:pPr>
      <w:r>
        <w:rPr>
          <w:rStyle w:val="None"/>
          <w:rFonts w:ascii="Georgia" w:hAnsi="Georgia"/>
        </w:rPr>
        <w:t xml:space="preserve">Final exam scheduled in co-ordination with other </w:t>
      </w:r>
      <w:r>
        <w:rPr>
          <w:rStyle w:val="None"/>
          <w:rFonts w:ascii="Georgia" w:hAnsi="Georgia"/>
        </w:rPr>
        <w:t xml:space="preserve">teachers  </w:t>
      </w:r>
    </w:p>
    <w:p w14:paraId="793BCE79" w14:textId="77777777" w:rsidR="002C2AA3" w:rsidRDefault="002C2AA3">
      <w:pPr>
        <w:pStyle w:val="Body"/>
      </w:pPr>
    </w:p>
    <w:p w14:paraId="066CEFC5" w14:textId="77777777" w:rsidR="002C2AA3" w:rsidRDefault="007E6B3B">
      <w:pPr>
        <w:pStyle w:val="Body"/>
      </w:pPr>
      <w:r>
        <w:rPr>
          <w:rStyle w:val="None"/>
          <w:rFonts w:ascii="Georgia" w:hAnsi="Georgia"/>
          <w:b/>
          <w:bCs/>
          <w:u w:val="single"/>
        </w:rPr>
        <w:t>Class Meetings</w:t>
      </w:r>
    </w:p>
    <w:p w14:paraId="1C371D21" w14:textId="77777777" w:rsidR="002C2AA3" w:rsidRDefault="002C2AA3">
      <w:pPr>
        <w:pStyle w:val="Body"/>
      </w:pPr>
    </w:p>
    <w:p w14:paraId="0965362F" w14:textId="77777777" w:rsidR="002C2AA3" w:rsidRDefault="007E6B3B">
      <w:pPr>
        <w:pStyle w:val="Body"/>
      </w:pPr>
      <w:r>
        <w:rPr>
          <w:rStyle w:val="None"/>
          <w:rFonts w:ascii="Georgia" w:hAnsi="Georgia"/>
        </w:rPr>
        <w:t>Tue, Fri 3:00-5:50</w:t>
      </w:r>
    </w:p>
    <w:p w14:paraId="0ADC6F96" w14:textId="77777777" w:rsidR="002C2AA3" w:rsidRDefault="007E6B3B">
      <w:pPr>
        <w:pStyle w:val="Body"/>
      </w:pPr>
      <w:r>
        <w:rPr>
          <w:rStyle w:val="None"/>
          <w:rFonts w:ascii="Georgia" w:hAnsi="Georgia"/>
        </w:rPr>
        <w:t>Location: PED 202</w:t>
      </w:r>
    </w:p>
    <w:p w14:paraId="45B17E0C" w14:textId="77777777" w:rsidR="002C2AA3" w:rsidRDefault="002C2AA3">
      <w:pPr>
        <w:pStyle w:val="Body"/>
      </w:pPr>
    </w:p>
    <w:p w14:paraId="453D60CF" w14:textId="77777777" w:rsidR="002C2AA3" w:rsidRDefault="007E6B3B">
      <w:pPr>
        <w:pStyle w:val="Body"/>
      </w:pPr>
      <w:r>
        <w:rPr>
          <w:rStyle w:val="None"/>
          <w:rFonts w:ascii="Georgia" w:hAnsi="Georgia"/>
          <w:b/>
          <w:bCs/>
          <w:u w:val="single"/>
        </w:rPr>
        <w:t>Final Exam</w:t>
      </w:r>
    </w:p>
    <w:p w14:paraId="5EB7C5DB" w14:textId="77777777" w:rsidR="002C2AA3" w:rsidRDefault="002C2AA3">
      <w:pPr>
        <w:pStyle w:val="Body"/>
      </w:pPr>
    </w:p>
    <w:p w14:paraId="4B2E4889" w14:textId="77777777" w:rsidR="002C2AA3" w:rsidRDefault="007E6B3B">
      <w:pPr>
        <w:pStyle w:val="Body"/>
        <w:rPr>
          <w:rStyle w:val="None"/>
          <w:rFonts w:ascii="Georgia" w:eastAsia="Georgia" w:hAnsi="Georgia" w:cs="Georgia"/>
        </w:rPr>
      </w:pPr>
      <w:r>
        <w:rPr>
          <w:rStyle w:val="None"/>
          <w:rFonts w:ascii="Georgia" w:hAnsi="Georgia"/>
        </w:rPr>
        <w:t xml:space="preserve">List Project &amp; Shakespeare scenes TBA </w:t>
      </w:r>
    </w:p>
    <w:p w14:paraId="49A191C7" w14:textId="77777777" w:rsidR="002C2AA3" w:rsidRDefault="007E6B3B">
      <w:pPr>
        <w:pStyle w:val="Body"/>
        <w:rPr>
          <w:rStyle w:val="None"/>
          <w:rFonts w:ascii="Georgia" w:eastAsia="Georgia" w:hAnsi="Georgia" w:cs="Georgia"/>
        </w:rPr>
      </w:pPr>
      <w:r>
        <w:rPr>
          <w:rStyle w:val="None"/>
          <w:rFonts w:ascii="Georgia" w:hAnsi="Georgia"/>
        </w:rPr>
        <w:t>Tuesday, May 9</w:t>
      </w:r>
      <w:r>
        <w:rPr>
          <w:rStyle w:val="None"/>
          <w:rFonts w:ascii="Georgia" w:hAnsi="Georgia"/>
          <w:vertAlign w:val="superscript"/>
        </w:rPr>
        <w:t>th</w:t>
      </w:r>
      <w:r>
        <w:rPr>
          <w:rStyle w:val="None"/>
          <w:rFonts w:ascii="Georgia" w:hAnsi="Georgia"/>
        </w:rPr>
        <w:t xml:space="preserve"> 2-4pm </w:t>
      </w:r>
    </w:p>
    <w:p w14:paraId="5662493F" w14:textId="77777777" w:rsidR="002C2AA3" w:rsidRDefault="002C2AA3">
      <w:pPr>
        <w:pStyle w:val="Body"/>
      </w:pPr>
    </w:p>
    <w:p w14:paraId="13A0DA72" w14:textId="77777777" w:rsidR="002C2AA3" w:rsidRDefault="002C2AA3">
      <w:pPr>
        <w:pStyle w:val="Body"/>
      </w:pPr>
    </w:p>
    <w:p w14:paraId="1CE8F1C0" w14:textId="77777777" w:rsidR="002C2AA3" w:rsidRDefault="007E6B3B">
      <w:pPr>
        <w:pStyle w:val="Body"/>
      </w:pPr>
      <w:r>
        <w:rPr>
          <w:rStyle w:val="None"/>
          <w:rFonts w:ascii="Georgia" w:hAnsi="Georgia"/>
          <w:b/>
          <w:bCs/>
          <w:u w:val="single"/>
        </w:rPr>
        <w:t>Class Schedule</w:t>
      </w:r>
    </w:p>
    <w:p w14:paraId="2F8F1E47" w14:textId="77777777" w:rsidR="002C2AA3" w:rsidRDefault="002C2AA3">
      <w:pPr>
        <w:pStyle w:val="Body"/>
      </w:pPr>
    </w:p>
    <w:p w14:paraId="2089673B" w14:textId="77777777" w:rsidR="002C2AA3" w:rsidRDefault="007E6B3B">
      <w:pPr>
        <w:pStyle w:val="Body"/>
      </w:pPr>
      <w:r>
        <w:rPr>
          <w:rStyle w:val="None"/>
          <w:rFonts w:ascii="Georgia" w:hAnsi="Georgia"/>
        </w:rPr>
        <w:t xml:space="preserve">Week 1: Check in as we plunge back into basic voice. First year requires personalization of expression. Who are you and how does your voice reflect your thoughts and feelings, and your unique voice? Review.  </w:t>
      </w:r>
    </w:p>
    <w:p w14:paraId="524A0951" w14:textId="77777777" w:rsidR="002C2AA3" w:rsidRDefault="002C2AA3">
      <w:pPr>
        <w:pStyle w:val="Body"/>
      </w:pPr>
    </w:p>
    <w:p w14:paraId="7D543BD1" w14:textId="77777777" w:rsidR="002C2AA3" w:rsidRDefault="007E6B3B">
      <w:pPr>
        <w:pStyle w:val="Body"/>
      </w:pPr>
      <w:r>
        <w:rPr>
          <w:rStyle w:val="None"/>
          <w:rFonts w:ascii="Georgia" w:hAnsi="Georgia"/>
        </w:rPr>
        <w:t xml:space="preserve">Week 2: Sound and Movement work begins. There </w:t>
      </w:r>
      <w:r>
        <w:rPr>
          <w:rStyle w:val="None"/>
          <w:rFonts w:ascii="Georgia" w:hAnsi="Georgia"/>
        </w:rPr>
        <w:t xml:space="preserve">will be an enlarging of the connection of sound impulse and the abstract expression of that impulse. Body sound, body poems, games. Continue checking breath, individual checking in head rolling, etc., if needed. </w:t>
      </w:r>
    </w:p>
    <w:p w14:paraId="2387C780" w14:textId="77777777" w:rsidR="002C2AA3" w:rsidRDefault="002C2AA3">
      <w:pPr>
        <w:pStyle w:val="Body"/>
      </w:pPr>
    </w:p>
    <w:p w14:paraId="2AFD35AB" w14:textId="77777777" w:rsidR="002C2AA3" w:rsidRDefault="007E6B3B">
      <w:pPr>
        <w:pStyle w:val="Body"/>
      </w:pPr>
      <w:r>
        <w:rPr>
          <w:rStyle w:val="None"/>
          <w:rFonts w:ascii="Georgia" w:hAnsi="Georgia"/>
        </w:rPr>
        <w:t xml:space="preserve">Week 3: Sound and Movement </w:t>
      </w:r>
      <w:r>
        <w:rPr>
          <w:rStyle w:val="None"/>
          <w:rFonts w:ascii="Georgia" w:hAnsi="Georgia"/>
        </w:rPr>
        <w:t xml:space="preserve">– </w:t>
      </w:r>
      <w:r>
        <w:rPr>
          <w:rStyle w:val="None"/>
          <w:rFonts w:ascii="Georgia" w:hAnsi="Georgia"/>
        </w:rPr>
        <w:t xml:space="preserve">Color, </w:t>
      </w:r>
      <w:r>
        <w:rPr>
          <w:rStyle w:val="None"/>
          <w:rFonts w:ascii="Georgia" w:hAnsi="Georgia"/>
        </w:rPr>
        <w:t>elements of language. Natsuko will be on the Audition Tour this semester and Rob Clare will be taking sessions weeks 3 and 4 to supplement and give his view of Shakespeare work.</w:t>
      </w:r>
      <w:r>
        <w:rPr>
          <w:rStyle w:val="None"/>
          <w:rFonts w:ascii="Georgia" w:hAnsi="Georgia"/>
        </w:rPr>
        <w:tab/>
      </w:r>
      <w:r>
        <w:rPr>
          <w:rStyle w:val="None"/>
          <w:rFonts w:ascii="Georgia" w:hAnsi="Georgia"/>
        </w:rPr>
        <w:tab/>
      </w:r>
      <w:r>
        <w:rPr>
          <w:rStyle w:val="None"/>
          <w:rFonts w:ascii="Georgia" w:hAnsi="Georgia"/>
        </w:rPr>
        <w:tab/>
      </w:r>
    </w:p>
    <w:p w14:paraId="4F00B57D" w14:textId="77777777" w:rsidR="002C2AA3" w:rsidRDefault="002C2AA3">
      <w:pPr>
        <w:pStyle w:val="Body"/>
      </w:pPr>
    </w:p>
    <w:p w14:paraId="693F6A7A" w14:textId="77777777" w:rsidR="002C2AA3" w:rsidRDefault="007E6B3B">
      <w:pPr>
        <w:pStyle w:val="Body"/>
      </w:pPr>
      <w:r>
        <w:rPr>
          <w:rStyle w:val="None"/>
          <w:rFonts w:ascii="Arial Unicode MS" w:hAnsi="Arial Unicode MS"/>
        </w:rPr>
        <w:t xml:space="preserve">Week 4: Sound and Movement </w:t>
      </w:r>
      <w:r>
        <w:rPr>
          <w:rStyle w:val="None"/>
          <w:rFonts w:ascii="Arial Unicode MS" w:hAnsi="Arial Unicode MS"/>
        </w:rPr>
        <w:t>−</w:t>
      </w:r>
      <w:r>
        <w:rPr>
          <w:rStyle w:val="None"/>
          <w:rFonts w:ascii="Arial Unicode MS" w:hAnsi="Arial Unicode MS"/>
        </w:rPr>
        <w:t xml:space="preserve"> </w:t>
      </w:r>
      <w:r>
        <w:rPr>
          <w:rStyle w:val="None"/>
          <w:rFonts w:ascii="Arial Unicode MS" w:hAnsi="Arial Unicode MS"/>
        </w:rPr>
        <w:t>Noises, words, phrases. There will be continu</w:t>
      </w:r>
      <w:r>
        <w:rPr>
          <w:rStyle w:val="None"/>
          <w:rFonts w:ascii="Arial Unicode MS" w:hAnsi="Arial Unicode MS"/>
        </w:rPr>
        <w:t xml:space="preserve">ed review of the basic voice work. Exploring a rehabilitation of language and reading text on a visceral and practical level.  </w:t>
      </w:r>
    </w:p>
    <w:p w14:paraId="40E4C401" w14:textId="77777777" w:rsidR="002C2AA3" w:rsidRDefault="002C2AA3">
      <w:pPr>
        <w:pStyle w:val="Body"/>
      </w:pPr>
    </w:p>
    <w:p w14:paraId="2340339B" w14:textId="77777777" w:rsidR="002C2AA3" w:rsidRDefault="007E6B3B">
      <w:pPr>
        <w:pStyle w:val="Body"/>
      </w:pPr>
      <w:r>
        <w:rPr>
          <w:rStyle w:val="None"/>
          <w:rFonts w:ascii="Georgia" w:hAnsi="Georgia"/>
        </w:rPr>
        <w:t xml:space="preserve">Week 5: Sound and Movement </w:t>
      </w:r>
      <w:r>
        <w:rPr>
          <w:rStyle w:val="None"/>
          <w:rFonts w:ascii="Georgia" w:hAnsi="Georgia"/>
        </w:rPr>
        <w:t xml:space="preserve">– </w:t>
      </w:r>
      <w:r>
        <w:rPr>
          <w:rStyle w:val="None"/>
          <w:rFonts w:ascii="Georgia" w:hAnsi="Georgia"/>
        </w:rPr>
        <w:t xml:space="preserve">Haiku, poetry. Images and group work on word evoking image, image moving to vocal expression. You </w:t>
      </w:r>
      <w:r>
        <w:rPr>
          <w:rStyle w:val="None"/>
          <w:rFonts w:ascii="Georgia" w:hAnsi="Georgia"/>
        </w:rPr>
        <w:t xml:space="preserve">will be learning devices and to retain text. </w:t>
      </w:r>
    </w:p>
    <w:p w14:paraId="71088198" w14:textId="77777777" w:rsidR="002C2AA3" w:rsidRDefault="002C2AA3">
      <w:pPr>
        <w:pStyle w:val="Body"/>
      </w:pPr>
    </w:p>
    <w:p w14:paraId="6E609E93" w14:textId="77777777" w:rsidR="002C2AA3" w:rsidRDefault="007E6B3B">
      <w:pPr>
        <w:pStyle w:val="Body"/>
      </w:pPr>
      <w:r>
        <w:rPr>
          <w:rStyle w:val="None"/>
          <w:rFonts w:ascii="Georgia" w:hAnsi="Georgia"/>
        </w:rPr>
        <w:t xml:space="preserve">Week 6: Shakespeare Sonnet and Continuing individual check in. We want to accomplish each one of you having a hands-on check. This requires focus and attention from the entire group, and will be </w:t>
      </w:r>
      <w:proofErr w:type="gramStart"/>
      <w:r>
        <w:rPr>
          <w:rStyle w:val="None"/>
          <w:rFonts w:ascii="Georgia" w:hAnsi="Georgia"/>
        </w:rPr>
        <w:t>duly noted</w:t>
      </w:r>
      <w:proofErr w:type="gramEnd"/>
      <w:r>
        <w:rPr>
          <w:rStyle w:val="None"/>
          <w:rFonts w:ascii="Georgia" w:hAnsi="Georgia"/>
        </w:rPr>
        <w:t>.</w:t>
      </w:r>
    </w:p>
    <w:p w14:paraId="0BB05F12" w14:textId="77777777" w:rsidR="002C2AA3" w:rsidRDefault="002C2AA3">
      <w:pPr>
        <w:pStyle w:val="Body"/>
      </w:pPr>
    </w:p>
    <w:p w14:paraId="083BFE26" w14:textId="77777777" w:rsidR="002C2AA3" w:rsidRDefault="007E6B3B">
      <w:pPr>
        <w:pStyle w:val="Body"/>
      </w:pPr>
      <w:r>
        <w:rPr>
          <w:rStyle w:val="None"/>
          <w:rFonts w:ascii="Georgia" w:hAnsi="Georgia"/>
        </w:rPr>
        <w:t>W</w:t>
      </w:r>
      <w:r>
        <w:rPr>
          <w:rStyle w:val="None"/>
          <w:rFonts w:ascii="Georgia" w:hAnsi="Georgia"/>
        </w:rPr>
        <w:t xml:space="preserve">eek 7: Shakespeare Sonnets, Shakespeare scenes assigned. Testing review of progression in body. List project will be assigned as part of final exam.  </w:t>
      </w:r>
    </w:p>
    <w:p w14:paraId="0091ABA9" w14:textId="77777777" w:rsidR="002C2AA3" w:rsidRDefault="002C2AA3">
      <w:pPr>
        <w:pStyle w:val="Body"/>
      </w:pPr>
    </w:p>
    <w:p w14:paraId="6F731A2E" w14:textId="77777777" w:rsidR="002C2AA3" w:rsidRDefault="007E6B3B">
      <w:pPr>
        <w:pStyle w:val="Body"/>
      </w:pPr>
      <w:r>
        <w:rPr>
          <w:rStyle w:val="None"/>
          <w:rFonts w:ascii="Georgia" w:hAnsi="Georgia"/>
        </w:rPr>
        <w:t>Week 8: Sonnets continue, ways to work on text. Shakespeare explorations to follow will involve countles</w:t>
      </w:r>
      <w:r>
        <w:rPr>
          <w:rStyle w:val="None"/>
          <w:rFonts w:ascii="Georgia" w:hAnsi="Georgia"/>
        </w:rPr>
        <w:t>s numbers of ways to explore and will depend on what is observed to be needed. We cannot predict at this point, but we will be working intensely. Shakespeare speeches of your choosing to begin. As you know, supporting others by listening and learning is go</w:t>
      </w:r>
      <w:r>
        <w:rPr>
          <w:rStyle w:val="None"/>
          <w:rFonts w:ascii="Georgia" w:hAnsi="Georgia"/>
        </w:rPr>
        <w:t xml:space="preserve">ing to be the most efficient thing you can do for yourself. </w:t>
      </w:r>
    </w:p>
    <w:p w14:paraId="2DC041DC" w14:textId="77777777" w:rsidR="002C2AA3" w:rsidRDefault="002C2AA3">
      <w:pPr>
        <w:pStyle w:val="Body"/>
      </w:pPr>
    </w:p>
    <w:p w14:paraId="43AB708F" w14:textId="77777777" w:rsidR="002C2AA3" w:rsidRDefault="007E6B3B">
      <w:pPr>
        <w:pStyle w:val="Body"/>
      </w:pPr>
      <w:r>
        <w:rPr>
          <w:rStyle w:val="None"/>
          <w:rFonts w:ascii="Georgia" w:hAnsi="Georgia"/>
        </w:rPr>
        <w:t>Week 9: Warm-up student led. More sonnet work and work on the speeches, monologues, soliloquies.</w:t>
      </w:r>
    </w:p>
    <w:p w14:paraId="2309FD69" w14:textId="77777777" w:rsidR="002C2AA3" w:rsidRDefault="002C2AA3">
      <w:pPr>
        <w:pStyle w:val="Body"/>
      </w:pPr>
    </w:p>
    <w:p w14:paraId="514B685B" w14:textId="77777777" w:rsidR="002C2AA3" w:rsidRDefault="007E6B3B">
      <w:pPr>
        <w:pStyle w:val="Body"/>
      </w:pPr>
      <w:r>
        <w:rPr>
          <w:rStyle w:val="None"/>
          <w:rFonts w:ascii="Georgia" w:hAnsi="Georgia"/>
        </w:rPr>
        <w:t xml:space="preserve">Week 10: Warm-up student led. Voice work. Work pertaining to Shakespeare speeches. </w:t>
      </w:r>
    </w:p>
    <w:p w14:paraId="54EF4246" w14:textId="77777777" w:rsidR="002C2AA3" w:rsidRDefault="002C2AA3">
      <w:pPr>
        <w:pStyle w:val="Body"/>
      </w:pPr>
    </w:p>
    <w:p w14:paraId="79CE61C0" w14:textId="77777777" w:rsidR="002C2AA3" w:rsidRDefault="007E6B3B">
      <w:pPr>
        <w:pStyle w:val="Body"/>
      </w:pPr>
      <w:r>
        <w:rPr>
          <w:rStyle w:val="None"/>
          <w:rFonts w:ascii="Georgia" w:hAnsi="Georgia"/>
        </w:rPr>
        <w:t>Week 11: Wa</w:t>
      </w:r>
      <w:r>
        <w:rPr>
          <w:rStyle w:val="None"/>
          <w:rFonts w:ascii="Georgia" w:hAnsi="Georgia"/>
        </w:rPr>
        <w:t xml:space="preserve">rm-up student led. Shakespeare scenes, speeches and voice work. There will be combinations of this material. </w:t>
      </w:r>
    </w:p>
    <w:p w14:paraId="7D88F948" w14:textId="77777777" w:rsidR="002C2AA3" w:rsidRDefault="002C2AA3">
      <w:pPr>
        <w:pStyle w:val="Body"/>
      </w:pPr>
    </w:p>
    <w:p w14:paraId="0AD04D26" w14:textId="77777777" w:rsidR="002C2AA3" w:rsidRDefault="007E6B3B">
      <w:pPr>
        <w:pStyle w:val="Body"/>
      </w:pPr>
      <w:r>
        <w:rPr>
          <w:rStyle w:val="None"/>
          <w:rFonts w:ascii="Georgia" w:hAnsi="Georgia"/>
        </w:rPr>
        <w:t>Week 12: Warm-up student led. Shakespeare scene work and voice work.</w:t>
      </w:r>
    </w:p>
    <w:p w14:paraId="742C665F" w14:textId="77777777" w:rsidR="002C2AA3" w:rsidRDefault="002C2AA3">
      <w:pPr>
        <w:pStyle w:val="Body"/>
      </w:pPr>
    </w:p>
    <w:p w14:paraId="666033DC" w14:textId="77777777" w:rsidR="002C2AA3" w:rsidRDefault="007E6B3B">
      <w:pPr>
        <w:pStyle w:val="Body"/>
      </w:pPr>
      <w:r>
        <w:rPr>
          <w:rStyle w:val="None"/>
          <w:rFonts w:ascii="Georgia" w:hAnsi="Georgia"/>
        </w:rPr>
        <w:t xml:space="preserve">Week 13: Warm-up student led. Shakespeare scene work and voice work. </w:t>
      </w:r>
    </w:p>
    <w:p w14:paraId="13B267C0" w14:textId="77777777" w:rsidR="002C2AA3" w:rsidRDefault="002C2AA3">
      <w:pPr>
        <w:pStyle w:val="Body"/>
      </w:pPr>
    </w:p>
    <w:p w14:paraId="3E42E8A6" w14:textId="77777777" w:rsidR="002C2AA3" w:rsidRDefault="007E6B3B">
      <w:pPr>
        <w:pStyle w:val="Body"/>
      </w:pPr>
      <w:r>
        <w:rPr>
          <w:rStyle w:val="None"/>
          <w:rFonts w:ascii="Georgia" w:hAnsi="Georgia"/>
        </w:rPr>
        <w:t xml:space="preserve">Week 14: Warm-up student led. Shakespeare scene work and voice work. </w:t>
      </w:r>
    </w:p>
    <w:p w14:paraId="27E3EF1D" w14:textId="77777777" w:rsidR="002C2AA3" w:rsidRDefault="002C2AA3">
      <w:pPr>
        <w:pStyle w:val="Body"/>
      </w:pPr>
    </w:p>
    <w:p w14:paraId="6E58F7F6" w14:textId="77777777" w:rsidR="002C2AA3" w:rsidRDefault="007E6B3B">
      <w:pPr>
        <w:pStyle w:val="Body"/>
        <w:rPr>
          <w:rStyle w:val="None"/>
          <w:rFonts w:ascii="Georgia" w:eastAsia="Georgia" w:hAnsi="Georgia" w:cs="Georgia"/>
        </w:rPr>
      </w:pPr>
      <w:r>
        <w:rPr>
          <w:rStyle w:val="None"/>
          <w:rFonts w:ascii="Georgia" w:hAnsi="Georgia"/>
        </w:rPr>
        <w:lastRenderedPageBreak/>
        <w:t xml:space="preserve">Week 15: Shakespeare scenes will be worked, rehearsed and explored, and polished a bit for presentation. </w:t>
      </w:r>
    </w:p>
    <w:p w14:paraId="662D7CB2" w14:textId="77777777" w:rsidR="002C2AA3" w:rsidRDefault="002C2AA3">
      <w:pPr>
        <w:pStyle w:val="Body"/>
        <w:rPr>
          <w:rStyle w:val="None"/>
          <w:rFonts w:ascii="Georgia" w:eastAsia="Georgia" w:hAnsi="Georgia" w:cs="Georgia"/>
        </w:rPr>
      </w:pPr>
    </w:p>
    <w:p w14:paraId="7A159AE4" w14:textId="77777777" w:rsidR="002C2AA3" w:rsidRDefault="007E6B3B">
      <w:pPr>
        <w:pStyle w:val="Body"/>
        <w:spacing w:line="240" w:lineRule="auto"/>
        <w:rPr>
          <w:rFonts w:ascii="Times New Roman" w:eastAsia="Times New Roman" w:hAnsi="Times New Roman" w:cs="Times New Roman"/>
          <w:sz w:val="24"/>
          <w:szCs w:val="24"/>
        </w:rPr>
      </w:pPr>
      <w:bookmarkStart w:id="1" w:name="hgjdgxs"/>
      <w:r>
        <w:rPr>
          <w:rStyle w:val="None"/>
          <w:rFonts w:ascii="Georgia" w:hAnsi="Georgia"/>
          <w:b/>
          <w:bCs/>
          <w:u w:val="single"/>
        </w:rPr>
        <w:t>School of Dramatic Arts Private Teaching Policy</w:t>
      </w:r>
    </w:p>
    <w:p w14:paraId="29E4220D" w14:textId="77777777" w:rsidR="002C2AA3" w:rsidRDefault="002C2AA3">
      <w:pPr>
        <w:pStyle w:val="Body"/>
        <w:spacing w:line="240" w:lineRule="auto"/>
        <w:rPr>
          <w:rFonts w:ascii="Times New Roman" w:eastAsia="Times New Roman" w:hAnsi="Times New Roman" w:cs="Times New Roman"/>
          <w:sz w:val="24"/>
          <w:szCs w:val="24"/>
        </w:rPr>
      </w:pPr>
    </w:p>
    <w:p w14:paraId="2FFB2510" w14:textId="77777777" w:rsidR="002C2AA3" w:rsidRDefault="007E6B3B">
      <w:pPr>
        <w:pStyle w:val="Body"/>
        <w:spacing w:line="240" w:lineRule="auto"/>
        <w:rPr>
          <w:rFonts w:ascii="Times New Roman" w:eastAsia="Times New Roman" w:hAnsi="Times New Roman" w:cs="Times New Roman"/>
          <w:sz w:val="24"/>
          <w:szCs w:val="24"/>
        </w:rPr>
      </w:pPr>
      <w:r>
        <w:rPr>
          <w:rStyle w:val="None"/>
          <w:rFonts w:ascii="Georgia" w:hAnsi="Georgia"/>
        </w:rPr>
        <w:t>A faculty member holding a fu</w:t>
      </w:r>
      <w:r>
        <w:rPr>
          <w:rStyle w:val="None"/>
          <w:rFonts w:ascii="Georgia" w:hAnsi="Georgia"/>
        </w:rPr>
        <w:t>ll-time appointment may not accept for private instruction where a fee is charged any student who is currently enrolled in any USC School of Theatre course. This policy is established for your own protection as well as for that of the student, since the ap</w:t>
      </w:r>
      <w:r>
        <w:rPr>
          <w:rStyle w:val="None"/>
          <w:rFonts w:ascii="Georgia" w:hAnsi="Georgia"/>
        </w:rPr>
        <w:t xml:space="preserve">pearance of a conflict of interest is immediately established if the student studies privately with you for a fee </w:t>
      </w:r>
      <w:proofErr w:type="gramStart"/>
      <w:r>
        <w:rPr>
          <w:rStyle w:val="None"/>
          <w:rFonts w:ascii="Georgia" w:hAnsi="Georgia"/>
        </w:rPr>
        <w:t>at the same time that</w:t>
      </w:r>
      <w:proofErr w:type="gramEnd"/>
      <w:r>
        <w:rPr>
          <w:rStyle w:val="None"/>
          <w:rFonts w:ascii="Georgia" w:hAnsi="Georgia"/>
        </w:rPr>
        <w:t xml:space="preserve"> you will be called upon to give that student a grade in a course taught within the School or cast that student in a Scho</w:t>
      </w:r>
      <w:r>
        <w:rPr>
          <w:rStyle w:val="None"/>
          <w:rFonts w:ascii="Georgia" w:hAnsi="Georgia"/>
        </w:rPr>
        <w:t>ol production. It is in the best interests of all concerned to not even suggest the possibility of a conflict of interest. This policy is in keeping with the University</w:t>
      </w:r>
      <w:r>
        <w:rPr>
          <w:rStyle w:val="None"/>
          <w:rFonts w:ascii="Georgia" w:hAnsi="Georgia"/>
        </w:rPr>
        <w:t>’</w:t>
      </w:r>
      <w:r>
        <w:rPr>
          <w:rStyle w:val="None"/>
          <w:rFonts w:ascii="Georgia" w:hAnsi="Georgia"/>
        </w:rPr>
        <w:t xml:space="preserve">s Code of Ethics, established March 2004, which states that we </w:t>
      </w:r>
      <w:r>
        <w:rPr>
          <w:rStyle w:val="None"/>
          <w:rFonts w:ascii="Georgia" w:hAnsi="Georgia"/>
          <w:lang w:val="de-DE"/>
        </w:rPr>
        <w:t>“</w:t>
      </w:r>
      <w:r>
        <w:rPr>
          <w:rStyle w:val="None"/>
          <w:rFonts w:ascii="Georgia" w:hAnsi="Georgia"/>
        </w:rPr>
        <w:t>recognize that the fund</w:t>
      </w:r>
      <w:r>
        <w:rPr>
          <w:rStyle w:val="None"/>
          <w:rFonts w:ascii="Georgia" w:hAnsi="Georgia"/>
        </w:rPr>
        <w:t>amental relationships upon which our university is based are those between individual students and individual, professors; thus, such relationships are especially sacred and deserve special care that they not be</w:t>
      </w:r>
      <w:r>
        <w:rPr>
          <w:rStyle w:val="None"/>
          <w:rFonts w:ascii="Georgia" w:hAnsi="Georgia"/>
        </w:rPr>
        <w:t xml:space="preserve">… </w:t>
      </w:r>
      <w:r>
        <w:rPr>
          <w:rStyle w:val="None"/>
          <w:rFonts w:ascii="Georgia" w:hAnsi="Georgia"/>
        </w:rPr>
        <w:t>exploited for</w:t>
      </w:r>
      <w:r>
        <w:rPr>
          <w:rStyle w:val="None"/>
          <w:rFonts w:ascii="Georgia" w:hAnsi="Georgia"/>
        </w:rPr>
        <w:t xml:space="preserve">… </w:t>
      </w:r>
      <w:r>
        <w:rPr>
          <w:rStyle w:val="None"/>
          <w:rFonts w:ascii="Georgia" w:hAnsi="Georgia"/>
        </w:rPr>
        <w:t>personal gain.</w:t>
      </w:r>
      <w:r>
        <w:rPr>
          <w:rStyle w:val="None"/>
          <w:rFonts w:ascii="Georgia" w:hAnsi="Georgia"/>
        </w:rPr>
        <w:t xml:space="preserve">” </w:t>
      </w:r>
    </w:p>
    <w:p w14:paraId="50C9B692" w14:textId="77777777" w:rsidR="002C2AA3" w:rsidRDefault="002C2AA3">
      <w:pPr>
        <w:pStyle w:val="Body"/>
        <w:spacing w:line="240" w:lineRule="auto"/>
        <w:rPr>
          <w:rFonts w:ascii="Times New Roman" w:eastAsia="Times New Roman" w:hAnsi="Times New Roman" w:cs="Times New Roman"/>
          <w:sz w:val="24"/>
          <w:szCs w:val="24"/>
        </w:rPr>
      </w:pPr>
    </w:p>
    <w:p w14:paraId="656DDE1F" w14:textId="77777777" w:rsidR="002C2AA3" w:rsidRDefault="002C2AA3">
      <w:pPr>
        <w:pStyle w:val="Body"/>
      </w:pPr>
    </w:p>
    <w:bookmarkEnd w:id="1"/>
    <w:p w14:paraId="42EF385C" w14:textId="77777777" w:rsidR="002C2AA3" w:rsidRDefault="007E6B3B">
      <w:pPr>
        <w:pStyle w:val="Body"/>
        <w:spacing w:line="240" w:lineRule="auto"/>
      </w:pPr>
      <w:r>
        <w:rPr>
          <w:rStyle w:val="None"/>
          <w:rFonts w:ascii="Georgia" w:hAnsi="Georgia"/>
          <w:b/>
          <w:bCs/>
          <w:sz w:val="18"/>
          <w:szCs w:val="18"/>
        </w:rPr>
        <w:t>Statement</w:t>
      </w:r>
      <w:r>
        <w:rPr>
          <w:rStyle w:val="None"/>
          <w:rFonts w:ascii="Georgia" w:hAnsi="Georgia"/>
          <w:b/>
          <w:bCs/>
          <w:sz w:val="18"/>
          <w:szCs w:val="18"/>
        </w:rPr>
        <w:t xml:space="preserve"> for Students with Disabilities</w:t>
      </w:r>
    </w:p>
    <w:p w14:paraId="6E51E6E1" w14:textId="77777777" w:rsidR="002C2AA3" w:rsidRDefault="007E6B3B">
      <w:pPr>
        <w:pStyle w:val="Body"/>
        <w:spacing w:line="240" w:lineRule="auto"/>
      </w:pPr>
      <w:r>
        <w:rPr>
          <w:rStyle w:val="None"/>
          <w:rFonts w:ascii="Georgia" w:hAnsi="Georgia"/>
          <w:sz w:val="18"/>
          <w:szCs w:val="18"/>
        </w:rPr>
        <w:t>Any student requesting academic accommodations based on a disability is required to register with Disability Services and Programs (DSP) each semester. A letter of verification for approved accommodations can be obtained fro</w:t>
      </w:r>
      <w:r>
        <w:rPr>
          <w:rStyle w:val="None"/>
          <w:rFonts w:ascii="Georgia" w:hAnsi="Georgia"/>
          <w:sz w:val="18"/>
          <w:szCs w:val="18"/>
        </w:rPr>
        <w:t xml:space="preserve">m DSP. Please be sure the letter is delivered to me (or to TA) as early in the semester as possible. DSP </w:t>
      </w:r>
      <w:proofErr w:type="gramStart"/>
      <w:r>
        <w:rPr>
          <w:rStyle w:val="None"/>
          <w:rFonts w:ascii="Georgia" w:hAnsi="Georgia"/>
          <w:sz w:val="18"/>
          <w:szCs w:val="18"/>
        </w:rPr>
        <w:t>is located in</w:t>
      </w:r>
      <w:proofErr w:type="gramEnd"/>
      <w:r>
        <w:rPr>
          <w:rStyle w:val="None"/>
          <w:rFonts w:ascii="Georgia" w:hAnsi="Georgia"/>
          <w:sz w:val="18"/>
          <w:szCs w:val="18"/>
        </w:rPr>
        <w:t xml:space="preserve"> STU 301 and is open 8:30 a.m.</w:t>
      </w:r>
      <w:r>
        <w:rPr>
          <w:rStyle w:val="None"/>
          <w:rFonts w:ascii="Georgia" w:hAnsi="Georgia"/>
          <w:sz w:val="18"/>
          <w:szCs w:val="18"/>
        </w:rPr>
        <w:t>–</w:t>
      </w:r>
      <w:r>
        <w:rPr>
          <w:rStyle w:val="None"/>
          <w:rFonts w:ascii="Georgia" w:hAnsi="Georgia"/>
          <w:sz w:val="18"/>
          <w:szCs w:val="18"/>
        </w:rPr>
        <w:t>5:00 p.m., Monday through Friday. Website and contact information for DSP: http://sait.usc.edu/academicsupp</w:t>
      </w:r>
      <w:r>
        <w:rPr>
          <w:rStyle w:val="None"/>
          <w:rFonts w:ascii="Georgia" w:hAnsi="Georgia"/>
          <w:sz w:val="18"/>
          <w:szCs w:val="18"/>
        </w:rPr>
        <w:t xml:space="preserve">ort/centerprograms/dsp/home_index.html, (213) 740-0776 (Phone), (213) 740-6948 (TDD only), (213) 740-8216 (FAX) </w:t>
      </w:r>
      <w:r>
        <w:rPr>
          <w:rStyle w:val="None"/>
          <w:rFonts w:ascii="Georgia" w:hAnsi="Georgia"/>
          <w:color w:val="1155CC"/>
          <w:sz w:val="18"/>
          <w:szCs w:val="18"/>
          <w:u w:val="single" w:color="1155CC"/>
        </w:rPr>
        <w:t>ability@usc.edu</w:t>
      </w:r>
      <w:r>
        <w:rPr>
          <w:rStyle w:val="None"/>
          <w:rFonts w:ascii="Georgia" w:hAnsi="Georgia"/>
          <w:sz w:val="18"/>
          <w:szCs w:val="18"/>
        </w:rPr>
        <w:t>.</w:t>
      </w:r>
    </w:p>
    <w:p w14:paraId="57132E30" w14:textId="77777777" w:rsidR="002C2AA3" w:rsidRDefault="002C2AA3">
      <w:pPr>
        <w:pStyle w:val="Body"/>
        <w:spacing w:line="240" w:lineRule="auto"/>
      </w:pPr>
    </w:p>
    <w:p w14:paraId="15DFC95F" w14:textId="77777777" w:rsidR="002C2AA3" w:rsidRDefault="007E6B3B">
      <w:pPr>
        <w:pStyle w:val="Body"/>
        <w:widowControl w:val="0"/>
      </w:pPr>
      <w:r>
        <w:rPr>
          <w:rStyle w:val="None"/>
          <w:rFonts w:ascii="Georgia" w:hAnsi="Georgia"/>
          <w:b/>
          <w:bCs/>
          <w:sz w:val="18"/>
          <w:szCs w:val="18"/>
        </w:rPr>
        <w:t>Statement on Academic Integrity</w:t>
      </w:r>
    </w:p>
    <w:p w14:paraId="453D047F" w14:textId="77777777" w:rsidR="002C2AA3" w:rsidRDefault="007E6B3B">
      <w:pPr>
        <w:pStyle w:val="Body"/>
        <w:widowControl w:val="0"/>
      </w:pPr>
      <w:r>
        <w:rPr>
          <w:rStyle w:val="None"/>
          <w:rFonts w:ascii="Georgia" w:hAnsi="Georgia"/>
          <w:sz w:val="18"/>
          <w:szCs w:val="18"/>
        </w:rPr>
        <w:t xml:space="preserve">USC seeks to maintain an optimal learning environment. General principles of academic honesty </w:t>
      </w:r>
      <w:r>
        <w:rPr>
          <w:rStyle w:val="None"/>
          <w:rFonts w:ascii="Georgia" w:hAnsi="Georgia"/>
          <w:sz w:val="18"/>
          <w:szCs w:val="18"/>
        </w:rPr>
        <w:t>include the concept of respect for the intellectual property of others, the expectation that individual work will be submitted unless otherwise allowed by an instructor, and the obligations both to protect one</w:t>
      </w:r>
      <w:r>
        <w:rPr>
          <w:rStyle w:val="None"/>
          <w:rFonts w:ascii="Georgia" w:hAnsi="Georgia"/>
          <w:sz w:val="18"/>
          <w:szCs w:val="18"/>
        </w:rPr>
        <w:t>’</w:t>
      </w:r>
      <w:r>
        <w:rPr>
          <w:rStyle w:val="None"/>
          <w:rFonts w:ascii="Georgia" w:hAnsi="Georgia"/>
          <w:sz w:val="18"/>
          <w:szCs w:val="18"/>
        </w:rPr>
        <w:t>s own academic work from misuse by others as w</w:t>
      </w:r>
      <w:r>
        <w:rPr>
          <w:rStyle w:val="None"/>
          <w:rFonts w:ascii="Georgia" w:hAnsi="Georgia"/>
          <w:sz w:val="18"/>
          <w:szCs w:val="18"/>
        </w:rPr>
        <w:t>ell as to avoid using another</w:t>
      </w:r>
      <w:r>
        <w:rPr>
          <w:rStyle w:val="None"/>
          <w:rFonts w:ascii="Georgia" w:hAnsi="Georgia"/>
          <w:sz w:val="18"/>
          <w:szCs w:val="18"/>
        </w:rPr>
        <w:t>’</w:t>
      </w:r>
      <w:r>
        <w:rPr>
          <w:rStyle w:val="None"/>
          <w:rFonts w:ascii="Georgia" w:hAnsi="Georgia"/>
          <w:sz w:val="18"/>
          <w:szCs w:val="18"/>
        </w:rPr>
        <w:t>s work as one</w:t>
      </w:r>
      <w:r>
        <w:rPr>
          <w:rStyle w:val="None"/>
          <w:rFonts w:ascii="Georgia" w:hAnsi="Georgia"/>
          <w:sz w:val="18"/>
          <w:szCs w:val="18"/>
        </w:rPr>
        <w:t>’</w:t>
      </w:r>
      <w:r>
        <w:rPr>
          <w:rStyle w:val="None"/>
          <w:rFonts w:ascii="Georgia" w:hAnsi="Georgia"/>
          <w:sz w:val="18"/>
          <w:szCs w:val="18"/>
        </w:rPr>
        <w:t xml:space="preserve">s own. All students are expected to understand and abide by these principles. </w:t>
      </w:r>
      <w:proofErr w:type="spellStart"/>
      <w:r>
        <w:rPr>
          <w:rStyle w:val="None"/>
          <w:rFonts w:ascii="Georgia" w:hAnsi="Georgia"/>
          <w:i/>
          <w:iCs/>
          <w:sz w:val="18"/>
          <w:szCs w:val="18"/>
        </w:rPr>
        <w:t>SCampus</w:t>
      </w:r>
      <w:proofErr w:type="spellEnd"/>
      <w:r>
        <w:rPr>
          <w:rStyle w:val="None"/>
          <w:rFonts w:ascii="Georgia" w:hAnsi="Georgia"/>
          <w:sz w:val="18"/>
          <w:szCs w:val="18"/>
        </w:rPr>
        <w:t>, the Student Guidebook, (</w:t>
      </w:r>
      <w:hyperlink r:id="rId7" w:history="1">
        <w:r>
          <w:rPr>
            <w:rStyle w:val="Hyperlink1"/>
          </w:rPr>
          <w:t>www.usc.edu/scampus</w:t>
        </w:r>
      </w:hyperlink>
      <w:r>
        <w:rPr>
          <w:rStyle w:val="None"/>
          <w:rFonts w:ascii="Georgia" w:hAnsi="Georgia"/>
          <w:sz w:val="18"/>
          <w:szCs w:val="18"/>
        </w:rPr>
        <w:t xml:space="preserve"> or</w:t>
      </w:r>
      <w:hyperlink r:id="rId8" w:history="1">
        <w:r>
          <w:rPr>
            <w:rStyle w:val="Hyperlink2"/>
          </w:rPr>
          <w:t xml:space="preserve"> </w:t>
        </w:r>
      </w:hyperlink>
      <w:hyperlink r:id="rId9" w:history="1">
        <w:r>
          <w:rPr>
            <w:rStyle w:val="Hyperlink1"/>
          </w:rPr>
          <w:t>http://scampus.usc.edu</w:t>
        </w:r>
      </w:hyperlink>
      <w:r>
        <w:rPr>
          <w:rStyle w:val="Hyperlink2"/>
        </w:rPr>
        <w:t>) contains the University Student Conduct Code (see University Governance, Section 11.00), while the recommended sanctions are located in Appendix A.</w:t>
      </w:r>
    </w:p>
    <w:p w14:paraId="50E264D0" w14:textId="77777777" w:rsidR="002C2AA3" w:rsidRDefault="002C2AA3">
      <w:pPr>
        <w:pStyle w:val="Body"/>
        <w:widowControl w:val="0"/>
      </w:pPr>
    </w:p>
    <w:p w14:paraId="18424FE3" w14:textId="77777777" w:rsidR="002C2AA3" w:rsidRDefault="007E6B3B">
      <w:pPr>
        <w:pStyle w:val="Body"/>
        <w:widowControl w:val="0"/>
      </w:pPr>
      <w:r>
        <w:rPr>
          <w:rStyle w:val="None"/>
          <w:rFonts w:ascii="Georgia" w:hAnsi="Georgia"/>
          <w:b/>
          <w:bCs/>
          <w:sz w:val="18"/>
          <w:szCs w:val="18"/>
        </w:rPr>
        <w:t>Statements on Academic Conduct and Suppor</w:t>
      </w:r>
      <w:r>
        <w:rPr>
          <w:rStyle w:val="None"/>
          <w:rFonts w:ascii="Georgia" w:hAnsi="Georgia"/>
          <w:b/>
          <w:bCs/>
          <w:sz w:val="18"/>
          <w:szCs w:val="18"/>
        </w:rPr>
        <w:t>t Systems</w:t>
      </w:r>
    </w:p>
    <w:p w14:paraId="42FF8684" w14:textId="77777777" w:rsidR="002C2AA3" w:rsidRDefault="002C2AA3">
      <w:pPr>
        <w:pStyle w:val="Body"/>
        <w:spacing w:line="240" w:lineRule="auto"/>
        <w:ind w:right="960"/>
      </w:pPr>
    </w:p>
    <w:p w14:paraId="5FD841A1" w14:textId="77777777" w:rsidR="002C2AA3" w:rsidRDefault="007E6B3B">
      <w:pPr>
        <w:pStyle w:val="Body"/>
        <w:spacing w:line="240" w:lineRule="auto"/>
        <w:ind w:right="960"/>
      </w:pPr>
      <w:r>
        <w:rPr>
          <w:rStyle w:val="None"/>
          <w:rFonts w:ascii="Georgia" w:hAnsi="Georgia"/>
          <w:b/>
          <w:bCs/>
          <w:sz w:val="18"/>
          <w:szCs w:val="18"/>
        </w:rPr>
        <w:t>Academic Conduct</w:t>
      </w:r>
    </w:p>
    <w:p w14:paraId="065AA8DD" w14:textId="77777777" w:rsidR="002C2AA3" w:rsidRDefault="007E6B3B">
      <w:pPr>
        <w:pStyle w:val="Body"/>
        <w:spacing w:line="240" w:lineRule="auto"/>
        <w:ind w:right="960"/>
      </w:pPr>
      <w:proofErr w:type="spellStart"/>
      <w:r>
        <w:rPr>
          <w:rStyle w:val="Hyperlink2"/>
          <w:lang w:val="it-IT"/>
        </w:rPr>
        <w:t>Plagiarism</w:t>
      </w:r>
      <w:proofErr w:type="spellEnd"/>
      <w:r>
        <w:rPr>
          <w:rStyle w:val="Hyperlink2"/>
          <w:lang w:val="it-IT"/>
        </w:rPr>
        <w:t xml:space="preserve"> </w:t>
      </w:r>
      <w:r>
        <w:rPr>
          <w:rStyle w:val="None"/>
          <w:rFonts w:ascii="Georgia" w:hAnsi="Georgia"/>
          <w:sz w:val="18"/>
          <w:szCs w:val="18"/>
        </w:rPr>
        <w:t xml:space="preserve">– </w:t>
      </w:r>
      <w:r>
        <w:rPr>
          <w:rStyle w:val="Hyperlink2"/>
        </w:rPr>
        <w:t>presenting someone else</w:t>
      </w:r>
      <w:r>
        <w:rPr>
          <w:rStyle w:val="None"/>
          <w:rFonts w:ascii="Georgia" w:hAnsi="Georgia"/>
          <w:sz w:val="18"/>
          <w:szCs w:val="18"/>
        </w:rPr>
        <w:t>’</w:t>
      </w:r>
      <w:r>
        <w:rPr>
          <w:rStyle w:val="Hyperlink2"/>
        </w:rPr>
        <w:t xml:space="preserve">s ideas as your own, either verbatim or recast in your own words </w:t>
      </w:r>
      <w:r>
        <w:rPr>
          <w:rStyle w:val="None"/>
          <w:rFonts w:ascii="Georgia" w:hAnsi="Georgia"/>
          <w:sz w:val="18"/>
          <w:szCs w:val="18"/>
        </w:rPr>
        <w:t xml:space="preserve">– </w:t>
      </w:r>
      <w:r>
        <w:rPr>
          <w:rStyle w:val="Hyperlink2"/>
        </w:rPr>
        <w:t xml:space="preserve">is a serious academic offense with serious consequences.  Please familiarize yourself with the discussion of plagiarism in </w:t>
      </w:r>
      <w:proofErr w:type="spellStart"/>
      <w:r>
        <w:rPr>
          <w:rStyle w:val="None"/>
          <w:rFonts w:ascii="Georgia" w:hAnsi="Georgia"/>
          <w:i/>
          <w:iCs/>
          <w:sz w:val="18"/>
          <w:szCs w:val="18"/>
        </w:rPr>
        <w:t>SCampus</w:t>
      </w:r>
      <w:proofErr w:type="spellEnd"/>
      <w:r>
        <w:rPr>
          <w:rStyle w:val="Hyperlink2"/>
        </w:rPr>
        <w:t xml:space="preserve"> in Section 11, Behavior Violating University Standards </w:t>
      </w:r>
      <w:hyperlink r:id="rId10" w:history="1">
        <w:r>
          <w:rPr>
            <w:rStyle w:val="Hyperlink3"/>
          </w:rPr>
          <w:t>https://scampus.usc.edu/1100-behavior-violating-university-standards-and-appropriate-</w:t>
        </w:r>
        <w:r>
          <w:rPr>
            <w:rStyle w:val="Hyperlink3"/>
          </w:rPr>
          <w:t>sanctions/</w:t>
        </w:r>
      </w:hyperlink>
      <w:r>
        <w:rPr>
          <w:rStyle w:val="Hyperlink2"/>
        </w:rPr>
        <w:t xml:space="preserve">.  Other forms of academic dishonesty are equally unacceptable.  See additional information in </w:t>
      </w:r>
      <w:proofErr w:type="spellStart"/>
      <w:r>
        <w:rPr>
          <w:rStyle w:val="None"/>
          <w:rFonts w:ascii="Georgia" w:hAnsi="Georgia"/>
          <w:i/>
          <w:iCs/>
          <w:sz w:val="18"/>
          <w:szCs w:val="18"/>
        </w:rPr>
        <w:t>SCampus</w:t>
      </w:r>
      <w:proofErr w:type="spellEnd"/>
      <w:r>
        <w:rPr>
          <w:rStyle w:val="None"/>
          <w:rFonts w:ascii="Georgia" w:hAnsi="Georgia"/>
          <w:i/>
          <w:iCs/>
          <w:sz w:val="18"/>
          <w:szCs w:val="18"/>
        </w:rPr>
        <w:t xml:space="preserve"> </w:t>
      </w:r>
      <w:r>
        <w:rPr>
          <w:rStyle w:val="Hyperlink2"/>
        </w:rPr>
        <w:t>and university policies on scientific misconduct,</w:t>
      </w:r>
      <w:hyperlink r:id="rId11" w:history="1">
        <w:r>
          <w:rPr>
            <w:rStyle w:val="Hyperlink2"/>
          </w:rPr>
          <w:t xml:space="preserve"> </w:t>
        </w:r>
      </w:hyperlink>
      <w:hyperlink r:id="rId12" w:history="1">
        <w:r>
          <w:rPr>
            <w:rStyle w:val="Hyperlink3"/>
          </w:rPr>
          <w:t>http://policy.usc.edu/scientific-misconduct/</w:t>
        </w:r>
      </w:hyperlink>
      <w:r>
        <w:rPr>
          <w:rStyle w:val="Hyperlink2"/>
        </w:rPr>
        <w:t>.</w:t>
      </w:r>
    </w:p>
    <w:p w14:paraId="5F0CE4EC" w14:textId="77777777" w:rsidR="002C2AA3" w:rsidRDefault="007E6B3B">
      <w:pPr>
        <w:pStyle w:val="Body"/>
        <w:spacing w:line="240" w:lineRule="auto"/>
        <w:ind w:right="960"/>
      </w:pPr>
      <w:r>
        <w:rPr>
          <w:rStyle w:val="Hyperlink2"/>
        </w:rPr>
        <w:t xml:space="preserve">Discrimination, sexual assault, and harassment are not tolerated by the university.  You are encouraged to report any incidents to the </w:t>
      </w:r>
      <w:r>
        <w:rPr>
          <w:rStyle w:val="None"/>
          <w:rFonts w:ascii="Georgia" w:hAnsi="Georgia"/>
          <w:i/>
          <w:iCs/>
          <w:sz w:val="18"/>
          <w:szCs w:val="18"/>
        </w:rPr>
        <w:t>Office of Equity and Diversity</w:t>
      </w:r>
      <w:hyperlink r:id="rId13" w:history="1">
        <w:r>
          <w:rPr>
            <w:rStyle w:val="Hyperlink2"/>
          </w:rPr>
          <w:t xml:space="preserve"> </w:t>
        </w:r>
      </w:hyperlink>
      <w:hyperlink r:id="rId14" w:history="1">
        <w:r>
          <w:rPr>
            <w:rStyle w:val="Hyperlink3"/>
          </w:rPr>
          <w:t>http://equity.usc.edu/</w:t>
        </w:r>
      </w:hyperlink>
      <w:r>
        <w:rPr>
          <w:rStyle w:val="Hyperlink2"/>
        </w:rPr>
        <w:t xml:space="preserve"> or to the </w:t>
      </w:r>
      <w:r>
        <w:rPr>
          <w:rStyle w:val="None"/>
          <w:rFonts w:ascii="Georgia" w:hAnsi="Georgia"/>
          <w:i/>
          <w:iCs/>
          <w:sz w:val="18"/>
          <w:szCs w:val="18"/>
        </w:rPr>
        <w:t>Department of Public Safety</w:t>
      </w:r>
      <w:hyperlink r:id="rId15" w:history="1">
        <w:r>
          <w:rPr>
            <w:rStyle w:val="Hyperlink2"/>
          </w:rPr>
          <w:t xml:space="preserve"> </w:t>
        </w:r>
      </w:hyperlink>
      <w:hyperlink r:id="rId16" w:history="1">
        <w:r>
          <w:rPr>
            <w:rStyle w:val="Hyperlink3"/>
          </w:rPr>
          <w:t>http://capsnet.usc.edu/department/department-public-safety/online-forms/contact-us</w:t>
        </w:r>
      </w:hyperlink>
      <w:r>
        <w:rPr>
          <w:rStyle w:val="Hyperlink2"/>
        </w:rPr>
        <w:t xml:space="preserve">.  This is important for the safety whole USC community.  Another member of the university community </w:t>
      </w:r>
      <w:r>
        <w:rPr>
          <w:rStyle w:val="None"/>
          <w:rFonts w:ascii="Georgia" w:hAnsi="Georgia"/>
          <w:sz w:val="18"/>
          <w:szCs w:val="18"/>
        </w:rPr>
        <w:t xml:space="preserve">– </w:t>
      </w:r>
      <w:r>
        <w:rPr>
          <w:rStyle w:val="Hyperlink2"/>
        </w:rPr>
        <w:t xml:space="preserve">such as </w:t>
      </w:r>
      <w:r>
        <w:rPr>
          <w:rStyle w:val="Hyperlink2"/>
        </w:rPr>
        <w:t xml:space="preserve">a friend, classmate, advisor, or faculty member </w:t>
      </w:r>
      <w:r>
        <w:rPr>
          <w:rStyle w:val="None"/>
          <w:rFonts w:ascii="Georgia" w:hAnsi="Georgia"/>
          <w:sz w:val="18"/>
          <w:szCs w:val="18"/>
        </w:rPr>
        <w:t xml:space="preserve">– </w:t>
      </w:r>
      <w:r>
        <w:rPr>
          <w:rStyle w:val="Hyperlink2"/>
        </w:rPr>
        <w:t xml:space="preserve">can help initiate the report, or can initiate the report on behalf of another person.  </w:t>
      </w:r>
      <w:r>
        <w:rPr>
          <w:rStyle w:val="None"/>
          <w:rFonts w:ascii="Georgia" w:hAnsi="Georgia"/>
          <w:i/>
          <w:iCs/>
          <w:sz w:val="18"/>
          <w:szCs w:val="18"/>
        </w:rPr>
        <w:t>The Center for Women and Men</w:t>
      </w:r>
      <w:hyperlink r:id="rId17" w:history="1">
        <w:r>
          <w:rPr>
            <w:rStyle w:val="Hyperlink4"/>
          </w:rPr>
          <w:t xml:space="preserve"> </w:t>
        </w:r>
      </w:hyperlink>
      <w:hyperlink r:id="rId18" w:history="1">
        <w:r>
          <w:rPr>
            <w:rStyle w:val="Hyperlink3"/>
          </w:rPr>
          <w:t>http://www.usc.edu/student-affairs/cwm/</w:t>
        </w:r>
      </w:hyperlink>
      <w:r>
        <w:rPr>
          <w:rStyle w:val="Hyperlink2"/>
        </w:rPr>
        <w:t xml:space="preserve"> provides 24/7 confidential support, and the sexual assault resource center webpage </w:t>
      </w:r>
      <w:r>
        <w:rPr>
          <w:rStyle w:val="Hyperlink3"/>
          <w:lang w:val="it-IT"/>
        </w:rPr>
        <w:t>sarc@usc.edu</w:t>
      </w:r>
      <w:r>
        <w:rPr>
          <w:rStyle w:val="Hyperlink2"/>
        </w:rPr>
        <w:t xml:space="preserve"> describes reporting options and other resources.</w:t>
      </w:r>
    </w:p>
    <w:p w14:paraId="0CB72C3F" w14:textId="77777777" w:rsidR="002C2AA3" w:rsidRDefault="002C2AA3">
      <w:pPr>
        <w:pStyle w:val="Body"/>
        <w:spacing w:line="240" w:lineRule="auto"/>
      </w:pPr>
    </w:p>
    <w:p w14:paraId="6A291FB0" w14:textId="77777777" w:rsidR="002C2AA3" w:rsidRDefault="007E6B3B">
      <w:pPr>
        <w:pStyle w:val="Body"/>
        <w:spacing w:line="240" w:lineRule="auto"/>
        <w:ind w:right="960"/>
      </w:pPr>
      <w:r>
        <w:rPr>
          <w:rStyle w:val="None"/>
          <w:rFonts w:ascii="Georgia" w:hAnsi="Georgia"/>
          <w:b/>
          <w:bCs/>
          <w:sz w:val="18"/>
          <w:szCs w:val="18"/>
        </w:rPr>
        <w:t>Support Systems</w:t>
      </w:r>
    </w:p>
    <w:p w14:paraId="46B1829F" w14:textId="77777777" w:rsidR="002C2AA3" w:rsidRDefault="007E6B3B">
      <w:pPr>
        <w:pStyle w:val="Body"/>
        <w:spacing w:line="240" w:lineRule="auto"/>
        <w:ind w:right="960"/>
      </w:pPr>
      <w:proofErr w:type="gramStart"/>
      <w:r>
        <w:rPr>
          <w:rStyle w:val="Hyperlink2"/>
        </w:rPr>
        <w:lastRenderedPageBreak/>
        <w:t>A number of</w:t>
      </w:r>
      <w:proofErr w:type="gramEnd"/>
      <w:r>
        <w:rPr>
          <w:rStyle w:val="Hyperlink2"/>
        </w:rPr>
        <w:t xml:space="preserve"> USC</w:t>
      </w:r>
      <w:r>
        <w:rPr>
          <w:rStyle w:val="None"/>
          <w:rFonts w:ascii="Georgia" w:hAnsi="Georgia"/>
          <w:sz w:val="18"/>
          <w:szCs w:val="18"/>
        </w:rPr>
        <w:t>’</w:t>
      </w:r>
      <w:r>
        <w:rPr>
          <w:rStyle w:val="Hyperlink2"/>
        </w:rPr>
        <w:t xml:space="preserve">s schools provide </w:t>
      </w:r>
      <w:r>
        <w:rPr>
          <w:rStyle w:val="Hyperlink2"/>
        </w:rPr>
        <w:t xml:space="preserve">support for students who need help with scholarly writing.  Check with your advisor or program staff to find out more.  Students whose primary language is not English should check with the </w:t>
      </w:r>
      <w:r>
        <w:rPr>
          <w:rStyle w:val="Hyperlink4"/>
        </w:rPr>
        <w:t>American Language Institute</w:t>
      </w:r>
      <w:hyperlink r:id="rId19" w:history="1">
        <w:r>
          <w:rPr>
            <w:rStyle w:val="Hyperlink4"/>
          </w:rPr>
          <w:t xml:space="preserve"> </w:t>
        </w:r>
      </w:hyperlink>
      <w:hyperlink r:id="rId20" w:history="1">
        <w:r>
          <w:rPr>
            <w:rStyle w:val="Hyperlink3"/>
            <w:lang w:val="de-DE"/>
          </w:rPr>
          <w:t>http://dornsife.usc.edu/ali</w:t>
        </w:r>
      </w:hyperlink>
      <w:r>
        <w:rPr>
          <w:rStyle w:val="Hyperlink2"/>
        </w:rPr>
        <w:t>, which sponsors courses and workshops specifically for international graduate students.</w:t>
      </w:r>
    </w:p>
    <w:p w14:paraId="22ECE5E1" w14:textId="77777777" w:rsidR="002C2AA3" w:rsidRDefault="007E6B3B">
      <w:pPr>
        <w:pStyle w:val="Body"/>
        <w:spacing w:line="240" w:lineRule="auto"/>
        <w:ind w:right="960"/>
      </w:pPr>
      <w:r>
        <w:rPr>
          <w:rStyle w:val="Hyperlink4"/>
        </w:rPr>
        <w:t>The Office of Disability Service</w:t>
      </w:r>
      <w:r>
        <w:rPr>
          <w:rStyle w:val="None"/>
          <w:rFonts w:ascii="Georgia" w:hAnsi="Georgia"/>
          <w:i/>
          <w:iCs/>
          <w:color w:val="18376A"/>
          <w:sz w:val="18"/>
          <w:szCs w:val="18"/>
          <w:u w:color="18376A"/>
        </w:rPr>
        <w:t>s</w:t>
      </w:r>
      <w:r>
        <w:rPr>
          <w:rStyle w:val="Hyperlink4"/>
        </w:rPr>
        <w:t xml:space="preserve"> and Programs</w:t>
      </w:r>
      <w:hyperlink r:id="rId21" w:history="1">
        <w:r>
          <w:rPr>
            <w:rStyle w:val="Hyperlink4"/>
          </w:rPr>
          <w:t xml:space="preserve"> </w:t>
        </w:r>
      </w:hyperlink>
      <w:hyperlink r:id="rId22" w:history="1">
        <w:r>
          <w:rPr>
            <w:rStyle w:val="Hyperlink3"/>
          </w:rPr>
          <w:t>http://sait.usc.edu/academicsupport/centerprograms/dsp/home_index.html</w:t>
        </w:r>
      </w:hyperlink>
      <w:r>
        <w:rPr>
          <w:rStyle w:val="Hyperlink2"/>
        </w:rPr>
        <w:t>provides certification for students with disabilities and he</w:t>
      </w:r>
      <w:r>
        <w:rPr>
          <w:rStyle w:val="Hyperlink2"/>
        </w:rPr>
        <w:t xml:space="preserve">lps arrange the relevant accommodations.  If an </w:t>
      </w:r>
      <w:proofErr w:type="gramStart"/>
      <w:r>
        <w:rPr>
          <w:rStyle w:val="Hyperlink2"/>
        </w:rPr>
        <w:t>officially  declared</w:t>
      </w:r>
      <w:proofErr w:type="gramEnd"/>
      <w:r>
        <w:rPr>
          <w:rStyle w:val="Hyperlink2"/>
        </w:rPr>
        <w:t xml:space="preserve"> emergency makes travel to campus infeasible, </w:t>
      </w:r>
      <w:r>
        <w:rPr>
          <w:rStyle w:val="Hyperlink4"/>
        </w:rPr>
        <w:t>USC Emergency Information</w:t>
      </w:r>
      <w:hyperlink r:id="rId23" w:history="1">
        <w:r>
          <w:rPr>
            <w:rStyle w:val="Hyperlink4"/>
          </w:rPr>
          <w:t xml:space="preserve"> </w:t>
        </w:r>
      </w:hyperlink>
      <w:hyperlink r:id="rId24" w:history="1">
        <w:r>
          <w:rPr>
            <w:rStyle w:val="Hyperlink5"/>
          </w:rPr>
          <w:t>http://emergency.usc.edu/</w:t>
        </w:r>
      </w:hyperlink>
      <w:r>
        <w:rPr>
          <w:rStyle w:val="Hyperlink2"/>
        </w:rPr>
        <w:t>will prov</w:t>
      </w:r>
      <w:r>
        <w:rPr>
          <w:rStyle w:val="Hyperlink2"/>
        </w:rPr>
        <w:t>ide safety and other updates, including ways in which instruction will be continued by means of blackboard, teleconferencing, and other technology.</w:t>
      </w:r>
    </w:p>
    <w:p w14:paraId="753BB397" w14:textId="77777777" w:rsidR="002C2AA3" w:rsidRDefault="002C2AA3">
      <w:pPr>
        <w:pStyle w:val="Body"/>
        <w:spacing w:line="240" w:lineRule="auto"/>
      </w:pPr>
    </w:p>
    <w:p w14:paraId="0E65934E" w14:textId="77777777" w:rsidR="002C2AA3" w:rsidRDefault="007E6B3B">
      <w:pPr>
        <w:pStyle w:val="Body"/>
        <w:spacing w:line="240" w:lineRule="auto"/>
      </w:pPr>
      <w:r>
        <w:rPr>
          <w:rStyle w:val="None"/>
          <w:rFonts w:ascii="Georgia" w:hAnsi="Georgia"/>
          <w:b/>
          <w:bCs/>
          <w:sz w:val="18"/>
          <w:szCs w:val="18"/>
        </w:rPr>
        <w:t>Emergency Preparedness/Course Continuity in a Crisis</w:t>
      </w:r>
    </w:p>
    <w:p w14:paraId="69D0DD18" w14:textId="77777777" w:rsidR="002C2AA3" w:rsidRDefault="007E6B3B">
      <w:pPr>
        <w:pStyle w:val="Body"/>
        <w:spacing w:line="240" w:lineRule="auto"/>
      </w:pPr>
      <w:r>
        <w:rPr>
          <w:rStyle w:val="Hyperlink2"/>
        </w:rPr>
        <w:t>In case of a declared emergency if travel to campus is</w:t>
      </w:r>
      <w:r>
        <w:rPr>
          <w:rStyle w:val="Hyperlink2"/>
        </w:rPr>
        <w:t xml:space="preserve"> not feasible, USC executive leadership will announce an electronic way for instructors to teach students in their residence halls or homes using a combination of Blackboard, teleconferencing, and other technologies.</w:t>
      </w:r>
    </w:p>
    <w:sectPr w:rsidR="002C2AA3">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42917" w14:textId="77777777" w:rsidR="007E6B3B" w:rsidRDefault="007E6B3B">
      <w:r>
        <w:separator/>
      </w:r>
    </w:p>
  </w:endnote>
  <w:endnote w:type="continuationSeparator" w:id="0">
    <w:p w14:paraId="73BF6D88" w14:textId="77777777" w:rsidR="007E6B3B" w:rsidRDefault="007E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14D4" w14:textId="77777777" w:rsidR="002C2AA3" w:rsidRDefault="002C2AA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767C" w14:textId="77777777" w:rsidR="007E6B3B" w:rsidRDefault="007E6B3B">
      <w:r>
        <w:separator/>
      </w:r>
    </w:p>
  </w:footnote>
  <w:footnote w:type="continuationSeparator" w:id="0">
    <w:p w14:paraId="7919E1FC" w14:textId="77777777" w:rsidR="007E6B3B" w:rsidRDefault="007E6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C03E" w14:textId="77777777" w:rsidR="002C2AA3" w:rsidRDefault="002C2A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A3"/>
    <w:rsid w:val="002C2AA3"/>
    <w:rsid w:val="007E6B3B"/>
    <w:rsid w:val="009440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0F9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1155CC"/>
      <w:u w:val="single" w:color="1155CC"/>
    </w:rPr>
  </w:style>
  <w:style w:type="character" w:customStyle="1" w:styleId="Hyperlink1">
    <w:name w:val="Hyperlink.1"/>
    <w:basedOn w:val="None"/>
    <w:rPr>
      <w:rFonts w:ascii="Georgia" w:eastAsia="Georgia" w:hAnsi="Georgia" w:cs="Georgia"/>
      <w:sz w:val="18"/>
      <w:szCs w:val="18"/>
      <w:u w:val="single"/>
    </w:rPr>
  </w:style>
  <w:style w:type="character" w:customStyle="1" w:styleId="Hyperlink2">
    <w:name w:val="Hyperlink.2"/>
    <w:basedOn w:val="None"/>
    <w:rPr>
      <w:rFonts w:ascii="Georgia" w:eastAsia="Georgia" w:hAnsi="Georgia" w:cs="Georgia"/>
      <w:sz w:val="18"/>
      <w:szCs w:val="18"/>
    </w:rPr>
  </w:style>
  <w:style w:type="character" w:customStyle="1" w:styleId="Hyperlink3">
    <w:name w:val="Hyperlink.3"/>
    <w:basedOn w:val="None"/>
    <w:rPr>
      <w:rFonts w:ascii="Georgia" w:eastAsia="Georgia" w:hAnsi="Georgia" w:cs="Georgia"/>
      <w:color w:val="386EFF"/>
      <w:sz w:val="18"/>
      <w:szCs w:val="18"/>
      <w:u w:color="386EFF"/>
    </w:rPr>
  </w:style>
  <w:style w:type="character" w:customStyle="1" w:styleId="Hyperlink4">
    <w:name w:val="Hyperlink.4"/>
    <w:basedOn w:val="None"/>
    <w:rPr>
      <w:rFonts w:ascii="Georgia" w:eastAsia="Georgia" w:hAnsi="Georgia" w:cs="Georgia"/>
      <w:i/>
      <w:iCs/>
      <w:sz w:val="18"/>
      <w:szCs w:val="18"/>
    </w:rPr>
  </w:style>
  <w:style w:type="character" w:customStyle="1" w:styleId="Hyperlink5">
    <w:name w:val="Hyperlink.5"/>
    <w:basedOn w:val="None"/>
    <w:rPr>
      <w:rFonts w:ascii="Georgia" w:eastAsia="Georgia" w:hAnsi="Georgia" w:cs="Georgia"/>
      <w:i/>
      <w:iCs/>
      <w:color w:val="386EFF"/>
      <w:sz w:val="18"/>
      <w:szCs w:val="18"/>
      <w:u w:color="386E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mpus.usc.edu/" TargetMode="External"/><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http://emergency.usc.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equity.usc.edu/"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http://www.usc.edu/student-affairs/cwm/" TargetMode="External"/><Relationship Id="rId19" Type="http://schemas.openxmlformats.org/officeDocument/2006/relationships/hyperlink" Target="http://dornsife.usc.edu/al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ohama@usc.edu" TargetMode="External"/><Relationship Id="rId7" Type="http://schemas.openxmlformats.org/officeDocument/2006/relationships/hyperlink" Target="http://www.usc.edu/scampus" TargetMode="External"/><Relationship Id="rId8"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1733</Words>
  <Characters>9881</Characters>
  <Application>Microsoft Macintosh Word</Application>
  <DocSecurity>0</DocSecurity>
  <Lines>82</Lines>
  <Paragraphs>23</Paragraphs>
  <ScaleCrop>false</ScaleCrop>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Natsuko M Ohama</cp:lastModifiedBy>
  <cp:revision>2</cp:revision>
  <dcterms:created xsi:type="dcterms:W3CDTF">2016-12-29T18:53:00Z</dcterms:created>
  <dcterms:modified xsi:type="dcterms:W3CDTF">2016-12-29T18:53:00Z</dcterms:modified>
</cp:coreProperties>
</file>