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5B" w:rsidRPr="00A96288" w:rsidRDefault="00D00C5B" w:rsidP="00D00C5B">
      <w:pPr>
        <w:jc w:val="both"/>
        <w:rPr>
          <w:rFonts w:ascii="Helvetica" w:hAnsi="Helvetica" w:cs="Helvetica"/>
          <w:b/>
        </w:rPr>
      </w:pPr>
      <w:r w:rsidRPr="00A96288">
        <w:rPr>
          <w:rFonts w:ascii="Helvetica" w:hAnsi="Helvetica" w:cs="Helvetica"/>
          <w:noProof/>
        </w:rPr>
        <w:drawing>
          <wp:anchor distT="0" distB="0" distL="114300" distR="114300" simplePos="0" relativeHeight="251659264" behindDoc="1" locked="0" layoutInCell="1" allowOverlap="1" wp14:anchorId="5A992661" wp14:editId="40623F17">
            <wp:simplePos x="0" y="0"/>
            <wp:positionH relativeFrom="column">
              <wp:posOffset>-163830</wp:posOffset>
            </wp:positionH>
            <wp:positionV relativeFrom="paragraph">
              <wp:posOffset>125730</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International Style Ballroom 188b</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Section 22440 </w:t>
      </w:r>
    </w:p>
    <w:p w:rsidR="00D00C5B" w:rsidRPr="0041437F" w:rsidRDefault="00D00C5B" w:rsidP="00D00C5B">
      <w:pPr>
        <w:ind w:left="4320"/>
        <w:jc w:val="both"/>
        <w:rPr>
          <w:rFonts w:asciiTheme="minorHAnsi" w:hAnsiTheme="minorHAnsi" w:cs="Helvetica"/>
          <w:b/>
          <w:color w:val="auto"/>
        </w:rPr>
      </w:pPr>
    </w:p>
    <w:p w:rsidR="00D00C5B" w:rsidRPr="0041437F" w:rsidRDefault="00544BDC" w:rsidP="00D00C5B">
      <w:pPr>
        <w:ind w:left="4320"/>
        <w:jc w:val="both"/>
        <w:rPr>
          <w:rFonts w:asciiTheme="minorHAnsi" w:hAnsiTheme="minorHAnsi" w:cs="Helvetica"/>
          <w:b/>
          <w:color w:val="auto"/>
        </w:rPr>
      </w:pPr>
      <w:r>
        <w:rPr>
          <w:rFonts w:asciiTheme="minorHAnsi" w:hAnsiTheme="minorHAnsi" w:cs="Helvetica"/>
          <w:b/>
          <w:color w:val="auto"/>
        </w:rPr>
        <w:t>Spring</w:t>
      </w:r>
      <w:r w:rsidR="00D00C5B" w:rsidRPr="0041437F">
        <w:rPr>
          <w:rFonts w:asciiTheme="minorHAnsi" w:hAnsiTheme="minorHAnsi" w:cs="Helvetica"/>
          <w:b/>
          <w:color w:val="auto"/>
        </w:rPr>
        <w:t xml:space="preserve"> 201</w:t>
      </w:r>
      <w:r>
        <w:rPr>
          <w:rFonts w:asciiTheme="minorHAnsi" w:hAnsiTheme="minorHAnsi" w:cs="Helvetica"/>
          <w:b/>
          <w:color w:val="auto"/>
        </w:rPr>
        <w:t>7</w:t>
      </w:r>
      <w:r w:rsidR="00D00C5B" w:rsidRPr="0041437F">
        <w:rPr>
          <w:rFonts w:asciiTheme="minorHAnsi" w:hAnsiTheme="minorHAnsi" w:cs="Helvetica"/>
          <w:b/>
          <w:color w:val="auto"/>
        </w:rPr>
        <w:t xml:space="preserve"> </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Day: </w:t>
      </w:r>
      <w:r w:rsidRPr="0041437F">
        <w:rPr>
          <w:rFonts w:asciiTheme="minorHAnsi" w:hAnsiTheme="minorHAnsi" w:cs="Helvetica"/>
          <w:color w:val="auto"/>
        </w:rPr>
        <w:t xml:space="preserve">T/TH </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Time: </w:t>
      </w:r>
      <w:r w:rsidRPr="0041437F">
        <w:rPr>
          <w:rFonts w:asciiTheme="minorHAnsi" w:hAnsiTheme="minorHAnsi" w:cs="Helvetica"/>
          <w:color w:val="auto"/>
        </w:rPr>
        <w:t>7:30-8:50 pm</w:t>
      </w:r>
    </w:p>
    <w:p w:rsidR="00D00C5B" w:rsidRPr="0041437F" w:rsidRDefault="00D00C5B" w:rsidP="00D00C5B">
      <w:pPr>
        <w:ind w:left="4320"/>
        <w:jc w:val="both"/>
        <w:rPr>
          <w:rFonts w:asciiTheme="minorHAnsi" w:hAnsiTheme="minorHAnsi" w:cs="Helvetica"/>
          <w:color w:val="auto"/>
        </w:rPr>
      </w:pPr>
      <w:r w:rsidRPr="0041437F">
        <w:rPr>
          <w:rFonts w:asciiTheme="minorHAnsi" w:hAnsiTheme="minorHAnsi" w:cs="Helvetica"/>
          <w:b/>
          <w:color w:val="auto"/>
        </w:rPr>
        <w:t xml:space="preserve">Location: </w:t>
      </w:r>
      <w:r w:rsidRPr="0041437F">
        <w:rPr>
          <w:rFonts w:asciiTheme="minorHAnsi" w:hAnsiTheme="minorHAnsi" w:cs="Helvetica"/>
          <w:color w:val="auto"/>
        </w:rPr>
        <w:t>KDC 107</w:t>
      </w:r>
    </w:p>
    <w:p w:rsidR="00D00C5B" w:rsidRPr="0041437F" w:rsidRDefault="00D00C5B" w:rsidP="00D00C5B">
      <w:pPr>
        <w:ind w:left="4320"/>
        <w:jc w:val="both"/>
        <w:rPr>
          <w:rFonts w:asciiTheme="minorHAnsi" w:hAnsiTheme="minorHAnsi" w:cs="Helvetica"/>
          <w:b/>
          <w:color w:val="auto"/>
        </w:rPr>
      </w:pP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Instructor: </w:t>
      </w:r>
      <w:r w:rsidRPr="0041437F">
        <w:rPr>
          <w:rFonts w:asciiTheme="minorHAnsi" w:hAnsiTheme="minorHAnsi" w:cs="Helvetica"/>
          <w:color w:val="auto"/>
        </w:rPr>
        <w:t>Jesus ‘Jay” Fuentes</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Office: </w:t>
      </w:r>
      <w:r w:rsidRPr="0041437F">
        <w:rPr>
          <w:rFonts w:asciiTheme="minorHAnsi" w:hAnsiTheme="minorHAnsi" w:cs="Helvetica"/>
          <w:color w:val="auto"/>
        </w:rPr>
        <w:t>KDC 222</w:t>
      </w:r>
    </w:p>
    <w:p w:rsidR="00D00C5B" w:rsidRPr="0041437F" w:rsidRDefault="00D00C5B" w:rsidP="00D00C5B">
      <w:pPr>
        <w:ind w:left="4320"/>
        <w:rPr>
          <w:rFonts w:asciiTheme="minorHAnsi" w:hAnsiTheme="minorHAnsi" w:cs="Helvetica"/>
          <w:color w:val="auto"/>
        </w:rPr>
      </w:pPr>
      <w:r w:rsidRPr="0041437F">
        <w:rPr>
          <w:rFonts w:asciiTheme="minorHAnsi" w:hAnsiTheme="minorHAnsi" w:cs="Helvetica"/>
          <w:b/>
          <w:color w:val="auto"/>
        </w:rPr>
        <w:t xml:space="preserve">Office Hours: </w:t>
      </w:r>
      <w:r w:rsidRPr="0041437F">
        <w:rPr>
          <w:rFonts w:asciiTheme="minorHAnsi" w:hAnsiTheme="minorHAnsi" w:cs="Helvetica"/>
          <w:color w:val="auto"/>
        </w:rPr>
        <w:t>TBA</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Contact Info: </w:t>
      </w:r>
      <w:r w:rsidRPr="0041437F">
        <w:rPr>
          <w:rFonts w:asciiTheme="minorHAnsi" w:hAnsiTheme="minorHAnsi" w:cs="Helvetica"/>
          <w:color w:val="auto"/>
        </w:rPr>
        <w:t>jesusf@usc.edu</w:t>
      </w:r>
    </w:p>
    <w:p w:rsidR="00D00C5B" w:rsidRPr="0041437F" w:rsidRDefault="00D00C5B" w:rsidP="00D00C5B">
      <w:pPr>
        <w:ind w:left="3600"/>
        <w:jc w:val="both"/>
        <w:rPr>
          <w:rFonts w:asciiTheme="minorHAnsi" w:hAnsiTheme="minorHAnsi" w:cs="Helvetica"/>
          <w:b/>
          <w:sz w:val="20"/>
          <w:szCs w:val="20"/>
        </w:rPr>
      </w:pPr>
    </w:p>
    <w:p w:rsidR="00D00C5B" w:rsidRPr="0041437F" w:rsidRDefault="00D00C5B" w:rsidP="00D00C5B">
      <w:pPr>
        <w:pStyle w:val="FreeForm"/>
        <w:rPr>
          <w:rFonts w:asciiTheme="minorHAnsi" w:hAnsiTheme="minorHAnsi" w:cs="Helvetica"/>
        </w:rPr>
        <w:sectPr w:rsidR="00D00C5B" w:rsidRPr="0041437F" w:rsidSect="00554F6C">
          <w:headerReference w:type="even" r:id="rId7"/>
          <w:headerReference w:type="default" r:id="rId8"/>
          <w:footerReference w:type="even" r:id="rId9"/>
          <w:footerReference w:type="default" r:id="rId10"/>
          <w:pgSz w:w="12240" w:h="15840"/>
          <w:pgMar w:top="1152" w:right="1170" w:bottom="1152" w:left="1440" w:header="864" w:footer="504" w:gutter="0"/>
          <w:cols w:space="720"/>
          <w:docGrid w:linePitch="326"/>
        </w:sectPr>
      </w:pPr>
    </w:p>
    <w:p w:rsidR="00D00C5B" w:rsidRPr="0041437F" w:rsidRDefault="00D00C5B" w:rsidP="00D00C5B">
      <w:pPr>
        <w:jc w:val="both"/>
        <w:rPr>
          <w:rFonts w:asciiTheme="minorHAnsi" w:hAnsiTheme="minorHAnsi" w:cs="Helvetica"/>
          <w:b/>
          <w:sz w:val="20"/>
          <w:szCs w:val="20"/>
        </w:rPr>
      </w:pPr>
    </w:p>
    <w:p w:rsidR="00D00C5B" w:rsidRPr="0041437F" w:rsidRDefault="00D00C5B" w:rsidP="00D00C5B">
      <w:pPr>
        <w:jc w:val="both"/>
        <w:rPr>
          <w:rFonts w:asciiTheme="minorHAnsi" w:hAnsiTheme="minorHAnsi" w:cs="Helvetica"/>
          <w:b/>
        </w:rPr>
      </w:pPr>
      <w:r w:rsidRPr="0041437F">
        <w:rPr>
          <w:rFonts w:asciiTheme="minorHAnsi" w:hAnsiTheme="minorHAnsi" w:cs="Helvetica"/>
          <w:b/>
        </w:rPr>
        <w:t>Course Description</w:t>
      </w:r>
    </w:p>
    <w:p w:rsidR="00D00C5B" w:rsidRDefault="00D00C5B" w:rsidP="00D00C5B">
      <w:pPr>
        <w:rPr>
          <w:rFonts w:asciiTheme="minorHAnsi" w:eastAsia="Times New Roman" w:hAnsiTheme="minorHAnsi" w:cs="Helvetica"/>
          <w:color w:val="auto"/>
          <w:sz w:val="20"/>
          <w:szCs w:val="20"/>
        </w:rPr>
      </w:pPr>
      <w:r w:rsidRPr="002679B0">
        <w:rPr>
          <w:rFonts w:asciiTheme="minorHAnsi" w:eastAsia="Times New Roman" w:hAnsiTheme="minorHAnsi" w:cs="Helvetica"/>
          <w:color w:val="auto"/>
          <w:sz w:val="20"/>
          <w:szCs w:val="20"/>
        </w:rPr>
        <w:t>Continued study in International Standard, International Latin, and American Style ballroom dances. Designed for advanced knowledge in ballroom styles, emphasizing rhythmic sequences, partnering techniques, complex patterns, and performance quality.</w:t>
      </w:r>
    </w:p>
    <w:p w:rsidR="00D00C5B" w:rsidRPr="0041437F" w:rsidRDefault="00D00C5B" w:rsidP="00D00C5B">
      <w:pPr>
        <w:rPr>
          <w:rFonts w:asciiTheme="minorHAnsi" w:hAnsiTheme="minorHAnsi" w:cs="Helvetica"/>
          <w:b/>
          <w:sz w:val="20"/>
          <w:szCs w:val="20"/>
        </w:rPr>
      </w:pPr>
    </w:p>
    <w:p w:rsidR="00D00C5B" w:rsidRPr="0041437F" w:rsidRDefault="00D00C5B" w:rsidP="00D00C5B">
      <w:pPr>
        <w:rPr>
          <w:rFonts w:asciiTheme="minorHAnsi" w:hAnsiTheme="minorHAnsi" w:cs="Helvetica"/>
          <w:b/>
        </w:rPr>
      </w:pPr>
      <w:r w:rsidRPr="0041437F">
        <w:rPr>
          <w:rFonts w:asciiTheme="minorHAnsi" w:hAnsiTheme="minorHAnsi" w:cs="Helvetica"/>
          <w:b/>
        </w:rPr>
        <w:t>Learning Objectives</w:t>
      </w:r>
    </w:p>
    <w:p w:rsidR="00D00C5B" w:rsidRPr="0041437F" w:rsidRDefault="00D00C5B" w:rsidP="00D00C5B">
      <w:pPr>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*Master basic techniques, syllabi and dance terminology utilized both in Latin and American styles. </w:t>
      </w:r>
    </w:p>
    <w:p w:rsidR="00D00C5B" w:rsidRPr="0041437F" w:rsidRDefault="00D00C5B" w:rsidP="00D00C5B">
      <w:pPr>
        <w:rPr>
          <w:rStyle w:val="tooltiptext"/>
          <w:rFonts w:asciiTheme="minorHAnsi" w:eastAsia="Times New Roman" w:hAnsiTheme="minorHAnsi" w:cs="Helvetica"/>
          <w:color w:val="auto"/>
          <w:szCs w:val="20"/>
        </w:rPr>
      </w:pPr>
      <w:r w:rsidRPr="0041437F">
        <w:rPr>
          <w:rFonts w:asciiTheme="minorHAnsi" w:eastAsia="Times New Roman" w:hAnsiTheme="minorHAnsi" w:cs="Helvetica"/>
          <w:color w:val="auto"/>
          <w:sz w:val="20"/>
          <w:szCs w:val="20"/>
        </w:rPr>
        <w:t>*Introduce students to various styles of world dance music.</w:t>
      </w:r>
    </w:p>
    <w:p w:rsidR="00D00C5B" w:rsidRPr="0041437F" w:rsidRDefault="00D00C5B" w:rsidP="00D00C5B">
      <w:pPr>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*Emphasize the unique qualities required for success in a social dance environment and acquire the proper etiquette/decorum expected in the world of social dance.</w:t>
      </w:r>
    </w:p>
    <w:p w:rsidR="00D00C5B" w:rsidRPr="0041437F" w:rsidRDefault="00D00C5B" w:rsidP="00D00C5B">
      <w:pPr>
        <w:rPr>
          <w:rFonts w:asciiTheme="minorHAnsi" w:hAnsiTheme="minorHAnsi" w:cs="Helvetica"/>
          <w:sz w:val="20"/>
          <w:szCs w:val="20"/>
        </w:rPr>
      </w:pPr>
      <w:r w:rsidRPr="0041437F">
        <w:rPr>
          <w:rFonts w:asciiTheme="minorHAnsi" w:eastAsia="Times New Roman" w:hAnsiTheme="minorHAnsi" w:cs="Helvetica"/>
          <w:color w:val="auto"/>
          <w:sz w:val="20"/>
          <w:szCs w:val="20"/>
        </w:rPr>
        <w:t>*Develop overall performance techniques designed for the stage and the discipline required of the professional dancer.</w:t>
      </w:r>
    </w:p>
    <w:p w:rsidR="00D00C5B" w:rsidRPr="0041437F" w:rsidRDefault="00D00C5B" w:rsidP="00D00C5B">
      <w:pPr>
        <w:pStyle w:val="FreeForm"/>
        <w:rPr>
          <w:rFonts w:asciiTheme="minorHAnsi" w:hAnsiTheme="minorHAnsi" w:cs="Helvetica"/>
          <w:color w:val="6C6C6C"/>
        </w:rPr>
        <w:sectPr w:rsidR="00D00C5B" w:rsidRPr="0041437F" w:rsidSect="00A9628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728" w:bottom="1152" w:left="1440" w:header="864" w:footer="504" w:gutter="0"/>
          <w:cols w:space="720"/>
          <w:titlePg/>
        </w:sectPr>
      </w:pPr>
    </w:p>
    <w:p w:rsidR="00D00C5B" w:rsidRPr="0041437F" w:rsidRDefault="00D00C5B" w:rsidP="00D00C5B">
      <w:pPr>
        <w:ind w:right="54"/>
        <w:jc w:val="both"/>
        <w:rPr>
          <w:rFonts w:asciiTheme="minorHAnsi" w:hAnsiTheme="minorHAnsi" w:cs="Helvetica"/>
          <w:b/>
          <w:sz w:val="20"/>
          <w:szCs w:val="20"/>
        </w:rPr>
      </w:pPr>
    </w:p>
    <w:p w:rsidR="00D00C5B" w:rsidRPr="0041437F" w:rsidRDefault="00D00C5B" w:rsidP="00D00C5B">
      <w:pPr>
        <w:ind w:right="54"/>
        <w:jc w:val="both"/>
        <w:rPr>
          <w:rFonts w:asciiTheme="minorHAnsi" w:hAnsiTheme="minorHAnsi" w:cs="Helvetica"/>
          <w:b/>
        </w:rPr>
      </w:pPr>
      <w:r w:rsidRPr="0041437F">
        <w:rPr>
          <w:rFonts w:asciiTheme="minorHAnsi" w:hAnsiTheme="minorHAnsi" w:cs="Helvetica"/>
          <w:b/>
        </w:rPr>
        <w:t>Prerequisite</w:t>
      </w:r>
    </w:p>
    <w:p w:rsidR="00D00C5B" w:rsidRPr="0041437F" w:rsidRDefault="00D00C5B" w:rsidP="00D00C5B">
      <w:pPr>
        <w:ind w:right="54"/>
        <w:jc w:val="both"/>
        <w:rPr>
          <w:rFonts w:asciiTheme="minorHAnsi" w:hAnsiTheme="minorHAnsi" w:cs="Helvetica"/>
          <w:b/>
          <w:sz w:val="20"/>
          <w:szCs w:val="20"/>
        </w:rPr>
      </w:pPr>
      <w:r w:rsidRPr="0041437F">
        <w:rPr>
          <w:rFonts w:asciiTheme="minorHAnsi" w:hAnsiTheme="minorHAnsi" w:cs="Helvetica"/>
          <w:sz w:val="20"/>
          <w:szCs w:val="20"/>
        </w:rPr>
        <w:t>International Style Ballroom 188a</w:t>
      </w:r>
    </w:p>
    <w:p w:rsidR="00D00C5B" w:rsidRPr="0041437F" w:rsidRDefault="00D00C5B" w:rsidP="00D00C5B">
      <w:pPr>
        <w:ind w:right="54"/>
        <w:jc w:val="both"/>
        <w:rPr>
          <w:rFonts w:asciiTheme="minorHAnsi" w:hAnsiTheme="minorHAnsi" w:cs="Helvetica"/>
          <w:b/>
          <w:sz w:val="20"/>
          <w:szCs w:val="20"/>
        </w:rPr>
      </w:pPr>
    </w:p>
    <w:p w:rsidR="00D00C5B" w:rsidRPr="0041437F" w:rsidRDefault="00D00C5B" w:rsidP="00D00C5B">
      <w:pPr>
        <w:ind w:right="54"/>
        <w:jc w:val="both"/>
        <w:rPr>
          <w:rFonts w:asciiTheme="minorHAnsi" w:hAnsiTheme="minorHAnsi" w:cs="Helvetica"/>
          <w:b/>
        </w:rPr>
      </w:pPr>
      <w:r w:rsidRPr="0041437F">
        <w:rPr>
          <w:rFonts w:asciiTheme="minorHAnsi" w:hAnsiTheme="minorHAnsi" w:cs="Helvetica"/>
          <w:b/>
        </w:rPr>
        <w:t>Special Note:</w:t>
      </w:r>
    </w:p>
    <w:p w:rsidR="00D00C5B" w:rsidRPr="0041437F" w:rsidRDefault="00D00C5B" w:rsidP="00D00C5B">
      <w:pPr>
        <w:rPr>
          <w:rFonts w:asciiTheme="minorHAnsi" w:hAnsiTheme="minorHAnsi" w:cs="Helvetica"/>
          <w:sz w:val="20"/>
          <w:szCs w:val="20"/>
        </w:rPr>
      </w:pPr>
      <w:r w:rsidRPr="0041437F">
        <w:rPr>
          <w:rFonts w:asciiTheme="minorHAnsi" w:hAnsiTheme="minorHAnsi" w:cs="Helvetica"/>
          <w:sz w:val="20"/>
          <w:szCs w:val="20"/>
          <w:u w:val="single"/>
        </w:rPr>
        <w:t>Students with previous dance experience may be accepted into this class</w:t>
      </w:r>
      <w:r w:rsidRPr="0041437F">
        <w:rPr>
          <w:rFonts w:asciiTheme="minorHAnsi" w:hAnsiTheme="minorHAnsi" w:cs="Helvetica"/>
          <w:sz w:val="20"/>
          <w:szCs w:val="20"/>
        </w:rPr>
        <w:t xml:space="preserve"> by obtaining a </w:t>
      </w:r>
    </w:p>
    <w:p w:rsidR="00D00C5B" w:rsidRPr="0041437F" w:rsidRDefault="00D00C5B" w:rsidP="00D00C5B">
      <w:pPr>
        <w:rPr>
          <w:rFonts w:asciiTheme="minorHAnsi" w:hAnsiTheme="minorHAnsi" w:cs="Helvetica"/>
          <w:sz w:val="20"/>
          <w:szCs w:val="20"/>
        </w:rPr>
      </w:pPr>
      <w:r w:rsidRPr="0041437F">
        <w:rPr>
          <w:rFonts w:asciiTheme="minorHAnsi" w:hAnsiTheme="minorHAnsi" w:cs="Helvetica"/>
          <w:b/>
          <w:sz w:val="20"/>
          <w:szCs w:val="20"/>
        </w:rPr>
        <w:t>Prerequisite Form for Dance Classes</w:t>
      </w:r>
      <w:r w:rsidRPr="0041437F">
        <w:rPr>
          <w:rFonts w:asciiTheme="minorHAnsi" w:hAnsiTheme="minorHAnsi" w:cs="Helvetica"/>
          <w:sz w:val="20"/>
          <w:szCs w:val="20"/>
        </w:rPr>
        <w:t xml:space="preserve"> from the office of the </w:t>
      </w:r>
      <w:proofErr w:type="spellStart"/>
      <w:r w:rsidRPr="0041437F">
        <w:rPr>
          <w:rFonts w:asciiTheme="minorHAnsi" w:hAnsiTheme="minorHAnsi" w:cs="Helvetica"/>
          <w:b/>
          <w:sz w:val="20"/>
          <w:szCs w:val="20"/>
        </w:rPr>
        <w:t>Glorya</w:t>
      </w:r>
      <w:proofErr w:type="spellEnd"/>
      <w:r w:rsidRPr="0041437F">
        <w:rPr>
          <w:rFonts w:asciiTheme="minorHAnsi" w:hAnsiTheme="minorHAnsi" w:cs="Helvetica"/>
          <w:b/>
          <w:sz w:val="20"/>
          <w:szCs w:val="20"/>
        </w:rPr>
        <w:t xml:space="preserve"> Kaufman School of Dance.</w:t>
      </w:r>
      <w:r w:rsidRPr="0041437F">
        <w:rPr>
          <w:rFonts w:asciiTheme="minorHAnsi" w:hAnsiTheme="minorHAnsi" w:cs="Helvetica"/>
          <w:sz w:val="20"/>
          <w:szCs w:val="20"/>
        </w:rPr>
        <w:t xml:space="preserve">  Acceptance and signature by the instructor is mandatory.</w:t>
      </w:r>
    </w:p>
    <w:p w:rsidR="00D00C5B" w:rsidRPr="0041437F" w:rsidRDefault="00D00C5B" w:rsidP="00D00C5B">
      <w:pPr>
        <w:rPr>
          <w:rFonts w:asciiTheme="minorHAnsi" w:hAnsiTheme="minorHAnsi" w:cs="Helvetica"/>
          <w:sz w:val="20"/>
          <w:szCs w:val="20"/>
        </w:rPr>
      </w:pPr>
      <w:r w:rsidRPr="0041437F">
        <w:rPr>
          <w:rFonts w:asciiTheme="minorHAnsi" w:hAnsiTheme="minorHAnsi" w:cs="Helvetica"/>
          <w:sz w:val="20"/>
          <w:szCs w:val="20"/>
        </w:rPr>
        <w:t>(*You can now take this course 2x)</w:t>
      </w:r>
    </w:p>
    <w:p w:rsidR="00D00C5B" w:rsidRPr="0041437F" w:rsidRDefault="00D00C5B" w:rsidP="00D00C5B">
      <w:pPr>
        <w:rPr>
          <w:rFonts w:asciiTheme="minorHAnsi" w:hAnsiTheme="minorHAnsi" w:cs="Helvetica"/>
          <w:sz w:val="20"/>
          <w:szCs w:val="20"/>
        </w:rPr>
      </w:pPr>
    </w:p>
    <w:p w:rsidR="00D00C5B" w:rsidRPr="0041437F" w:rsidRDefault="00D00C5B" w:rsidP="00D00C5B">
      <w:pPr>
        <w:jc w:val="both"/>
        <w:rPr>
          <w:rFonts w:asciiTheme="minorHAnsi" w:hAnsiTheme="minorHAnsi" w:cs="Helvetica"/>
          <w:b/>
        </w:rPr>
      </w:pPr>
      <w:r w:rsidRPr="0041437F">
        <w:rPr>
          <w:rFonts w:asciiTheme="minorHAnsi" w:hAnsiTheme="minorHAnsi" w:cs="Helvetica"/>
          <w:b/>
        </w:rPr>
        <w:t>Course Notes</w:t>
      </w:r>
    </w:p>
    <w:p w:rsidR="00D00C5B" w:rsidRPr="0041437F" w:rsidRDefault="00D00C5B" w:rsidP="00D00C5B">
      <w:pPr>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Application of various dance syllabi in exercises and games designed to give the student experience in both improvisation and choreography will be stressed.  Film clips of iconic dancers and choreographers will be shown, researched and discussed. </w:t>
      </w:r>
    </w:p>
    <w:p w:rsidR="00D00C5B" w:rsidRPr="0041437F" w:rsidRDefault="00D00C5B" w:rsidP="00D00C5B">
      <w:pPr>
        <w:jc w:val="both"/>
        <w:rPr>
          <w:rFonts w:asciiTheme="minorHAnsi" w:hAnsiTheme="minorHAnsi" w:cs="Helvetica"/>
          <w:b/>
          <w:sz w:val="20"/>
          <w:szCs w:val="20"/>
        </w:rPr>
      </w:pPr>
    </w:p>
    <w:p w:rsidR="00D00C5B" w:rsidRPr="0041437F" w:rsidRDefault="00D00C5B" w:rsidP="00D00C5B">
      <w:pPr>
        <w:jc w:val="both"/>
        <w:rPr>
          <w:rFonts w:asciiTheme="minorHAnsi" w:hAnsiTheme="minorHAnsi" w:cs="Helvetica"/>
          <w:b/>
        </w:rPr>
      </w:pPr>
      <w:r w:rsidRPr="0041437F">
        <w:rPr>
          <w:rFonts w:asciiTheme="minorHAnsi" w:hAnsiTheme="minorHAnsi" w:cs="Helvetica"/>
          <w:b/>
        </w:rPr>
        <w:t>Required Readings and Supplementary Materials</w:t>
      </w:r>
    </w:p>
    <w:p w:rsidR="00D00C5B" w:rsidRPr="0041437F" w:rsidRDefault="00D00C5B" w:rsidP="00D00C5B">
      <w:pPr>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There is no required text. Online film clips of dance related materials will be researched and biographies of iconic dancers and choreographers will be explored in class.</w:t>
      </w:r>
    </w:p>
    <w:p w:rsidR="00D00C5B" w:rsidRPr="0041437F" w:rsidRDefault="00D00C5B" w:rsidP="00D00C5B">
      <w:pPr>
        <w:jc w:val="both"/>
        <w:rPr>
          <w:rFonts w:asciiTheme="minorHAnsi" w:hAnsiTheme="minorHAnsi" w:cs="Helvetica"/>
          <w:b/>
          <w:sz w:val="20"/>
          <w:szCs w:val="20"/>
        </w:rPr>
      </w:pPr>
    </w:p>
    <w:p w:rsidR="00D00C5B" w:rsidRPr="0041437F" w:rsidRDefault="00D00C5B" w:rsidP="00D00C5B">
      <w:pPr>
        <w:jc w:val="both"/>
        <w:rPr>
          <w:rFonts w:asciiTheme="minorHAnsi" w:hAnsiTheme="minorHAnsi" w:cs="Helvetica"/>
          <w:b/>
        </w:rPr>
      </w:pPr>
      <w:r w:rsidRPr="0041437F">
        <w:rPr>
          <w:rFonts w:asciiTheme="minorHAnsi" w:hAnsiTheme="minorHAnsi" w:cs="Helvetica"/>
          <w:b/>
        </w:rPr>
        <w:t>Description and Assessment of Assignments</w:t>
      </w:r>
    </w:p>
    <w:p w:rsidR="00D00C5B" w:rsidRPr="0041437F" w:rsidRDefault="00D00C5B" w:rsidP="00D00C5B">
      <w:pPr>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Students will actively demonstrate the use of ballroom/Latin dance skills through improvisation, choreography and performance in both the midterm and the final. In-class discussion will reflect knowledge acquired by online research of iconic dancers and choreographers. Impact of exposure to film clips on the students’ dancing will be noted.</w:t>
      </w:r>
    </w:p>
    <w:p w:rsidR="00D00C5B" w:rsidRDefault="00D00C5B" w:rsidP="00D00C5B">
      <w:pPr>
        <w:pStyle w:val="NormalWeb"/>
        <w:rPr>
          <w:rFonts w:asciiTheme="minorHAnsi" w:hAnsiTheme="minorHAnsi" w:cs="Helvetica"/>
          <w:b/>
          <w:sz w:val="20"/>
          <w:szCs w:val="20"/>
        </w:rPr>
      </w:pPr>
      <w:r w:rsidRPr="0041437F">
        <w:rPr>
          <w:rFonts w:asciiTheme="minorHAnsi" w:hAnsiTheme="minorHAnsi" w:cs="Helvetica"/>
          <w:b/>
          <w:sz w:val="20"/>
          <w:szCs w:val="20"/>
        </w:rPr>
        <w:lastRenderedPageBreak/>
        <w:t xml:space="preserve">2 Critical Thinking Essay: </w:t>
      </w:r>
    </w:p>
    <w:p w:rsidR="00D00C5B" w:rsidRPr="0041437F" w:rsidRDefault="00D00C5B" w:rsidP="00D00C5B">
      <w:pPr>
        <w:pStyle w:val="NormalWeb"/>
        <w:rPr>
          <w:rFonts w:asciiTheme="minorHAnsi" w:hAnsiTheme="minorHAnsi" w:cs="Helvetica"/>
          <w:b/>
          <w:sz w:val="20"/>
          <w:szCs w:val="20"/>
        </w:rPr>
      </w:pPr>
      <w:r w:rsidRPr="0041437F">
        <w:rPr>
          <w:rFonts w:asciiTheme="minorHAnsi" w:hAnsiTheme="minorHAnsi" w:cs="Helvetica"/>
          <w:sz w:val="20"/>
          <w:szCs w:val="20"/>
        </w:rPr>
        <w:t xml:space="preserve">In an effort to promote the awareness of dance as an art form, the </w:t>
      </w:r>
      <w:proofErr w:type="spellStart"/>
      <w:r w:rsidRPr="0041437F">
        <w:rPr>
          <w:rFonts w:asciiTheme="minorHAnsi" w:hAnsiTheme="minorHAnsi" w:cs="Helvetica"/>
          <w:sz w:val="20"/>
          <w:szCs w:val="20"/>
        </w:rPr>
        <w:t>Glorya</w:t>
      </w:r>
      <w:proofErr w:type="spellEnd"/>
      <w:r w:rsidRPr="0041437F">
        <w:rPr>
          <w:rFonts w:asciiTheme="minorHAnsi" w:hAnsiTheme="minorHAnsi" w:cs="Helvetica"/>
          <w:sz w:val="20"/>
          <w:szCs w:val="20"/>
        </w:rPr>
        <w:t xml:space="preserve">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41437F">
        <w:rPr>
          <w:rFonts w:asciiTheme="minorHAnsi" w:hAnsiTheme="minorHAnsi" w:cs="Helvetica"/>
          <w:sz w:val="20"/>
          <w:szCs w:val="20"/>
          <w:vertAlign w:val="superscript"/>
        </w:rPr>
        <w:t>th</w:t>
      </w:r>
      <w:r w:rsidRPr="0041437F">
        <w:rPr>
          <w:rFonts w:asciiTheme="minorHAnsi" w:hAnsiTheme="minorHAnsi" w:cs="Helvetica"/>
          <w:sz w:val="20"/>
          <w:szCs w:val="20"/>
        </w:rPr>
        <w:t>.</w:t>
      </w:r>
    </w:p>
    <w:p w:rsidR="00D00C5B" w:rsidRPr="0041437F" w:rsidRDefault="00D00C5B" w:rsidP="00D00C5B">
      <w:pPr>
        <w:spacing w:before="100" w:beforeAutospacing="1" w:after="100" w:afterAutospacing="1"/>
        <w:rPr>
          <w:rFonts w:asciiTheme="minorHAnsi" w:hAnsiTheme="minorHAnsi" w:cs="Helvetica"/>
          <w:b/>
          <w:sz w:val="20"/>
          <w:szCs w:val="20"/>
        </w:rPr>
      </w:pPr>
      <w:r w:rsidRPr="0041437F">
        <w:rPr>
          <w:rFonts w:asciiTheme="minorHAnsi" w:eastAsia="Times New Roman" w:hAnsiTheme="minorHAnsi" w:cs="Helvetica"/>
          <w:color w:val="auto"/>
          <w:sz w:val="20"/>
          <w:szCs w:val="20"/>
        </w:rPr>
        <w:t xml:space="preserve">*Luckily the BFA’s have a </w:t>
      </w:r>
      <w:r w:rsidRPr="0041437F">
        <w:rPr>
          <w:rFonts w:asciiTheme="minorHAnsi" w:eastAsia="Times New Roman" w:hAnsiTheme="minorHAnsi" w:cs="Helvetica"/>
          <w:b/>
          <w:color w:val="auto"/>
          <w:sz w:val="20"/>
          <w:szCs w:val="20"/>
        </w:rPr>
        <w:t>FREE</w:t>
      </w:r>
      <w:r w:rsidRPr="0041437F">
        <w:rPr>
          <w:rFonts w:asciiTheme="minorHAnsi" w:eastAsia="Times New Roman" w:hAnsiTheme="minorHAnsi" w:cs="Helvetica"/>
          <w:color w:val="auto"/>
          <w:sz w:val="20"/>
          <w:szCs w:val="20"/>
        </w:rPr>
        <w:t xml:space="preserve"> performance during Midterms and at the end of the semester open to all…but </w:t>
      </w:r>
      <w:r w:rsidRPr="0041437F">
        <w:rPr>
          <w:rFonts w:asciiTheme="minorHAnsi" w:eastAsia="Times New Roman" w:hAnsiTheme="minorHAnsi" w:cs="Helvetica"/>
          <w:b/>
          <w:color w:val="auto"/>
          <w:sz w:val="20"/>
          <w:szCs w:val="20"/>
        </w:rPr>
        <w:t>YOU MUST SIGN UP</w:t>
      </w:r>
      <w:r w:rsidRPr="0041437F">
        <w:rPr>
          <w:rFonts w:asciiTheme="minorHAnsi" w:eastAsia="Times New Roman" w:hAnsiTheme="minorHAnsi" w:cs="Helvetica"/>
          <w:color w:val="auto"/>
          <w:sz w:val="20"/>
          <w:szCs w:val="20"/>
        </w:rPr>
        <w:t xml:space="preserve"> on the Kaufman USC website.</w:t>
      </w:r>
    </w:p>
    <w:p w:rsidR="00D00C5B" w:rsidRPr="0041437F" w:rsidRDefault="00D00C5B" w:rsidP="00D00C5B">
      <w:pPr>
        <w:rPr>
          <w:rFonts w:asciiTheme="minorHAnsi" w:hAnsiTheme="minorHAnsi" w:cs="Helvetica"/>
          <w:b/>
        </w:rPr>
      </w:pPr>
      <w:r w:rsidRPr="0041437F">
        <w:rPr>
          <w:rFonts w:asciiTheme="minorHAnsi" w:hAnsiTheme="minorHAnsi" w:cs="Helvetica"/>
          <w:b/>
        </w:rPr>
        <w:t>Grading Breakdown</w:t>
      </w:r>
    </w:p>
    <w:p w:rsidR="00D00C5B" w:rsidRPr="0041437F" w:rsidRDefault="00D00C5B" w:rsidP="00D00C5B">
      <w:pPr>
        <w:tabs>
          <w:tab w:val="left" w:pos="1197"/>
        </w:tabs>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Active Participation </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 xml:space="preserve">50%             </w:t>
      </w:r>
    </w:p>
    <w:p w:rsidR="00D00C5B" w:rsidRPr="0041437F" w:rsidRDefault="00D00C5B" w:rsidP="00D00C5B">
      <w:pPr>
        <w:tabs>
          <w:tab w:val="left" w:pos="1197"/>
        </w:tabs>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Midterm Examination</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15%</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r>
    </w:p>
    <w:p w:rsidR="00D00C5B" w:rsidRPr="0041437F" w:rsidRDefault="00D00C5B" w:rsidP="00D00C5B">
      <w:pPr>
        <w:tabs>
          <w:tab w:val="left" w:pos="1197"/>
        </w:tabs>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Final Examination </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 xml:space="preserve">25%  </w:t>
      </w:r>
    </w:p>
    <w:p w:rsidR="00D00C5B" w:rsidRPr="0041437F" w:rsidRDefault="00D00C5B" w:rsidP="00D00C5B">
      <w:pPr>
        <w:tabs>
          <w:tab w:val="left" w:pos="1197"/>
        </w:tabs>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Critique (2)               </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10%</w:t>
      </w:r>
    </w:p>
    <w:p w:rsidR="00D00C5B" w:rsidRPr="0041437F" w:rsidRDefault="00D00C5B" w:rsidP="00D00C5B">
      <w:pPr>
        <w:tabs>
          <w:tab w:val="left" w:pos="1197"/>
          <w:tab w:val="left" w:pos="2880"/>
        </w:tabs>
        <w:jc w:val="both"/>
        <w:rPr>
          <w:rStyle w:val="tooltiptext"/>
          <w:rFonts w:asciiTheme="minorHAnsi" w:eastAsia="Times New Roman" w:hAnsiTheme="minorHAnsi" w:cs="Helvetica"/>
          <w:color w:val="auto"/>
          <w:szCs w:val="20"/>
        </w:rPr>
      </w:pPr>
      <w:r w:rsidRPr="0041437F">
        <w:rPr>
          <w:rFonts w:asciiTheme="minorHAnsi" w:eastAsia="Times New Roman" w:hAnsiTheme="minorHAnsi" w:cs="Helvetica"/>
          <w:color w:val="auto"/>
          <w:sz w:val="20"/>
          <w:szCs w:val="20"/>
        </w:rPr>
        <w:t>Final Grade</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 xml:space="preserve">CR/NCR   </w:t>
      </w:r>
    </w:p>
    <w:p w:rsidR="00D00C5B" w:rsidRPr="0041437F" w:rsidRDefault="00D00C5B" w:rsidP="00D00C5B">
      <w:pPr>
        <w:jc w:val="both"/>
        <w:rPr>
          <w:rFonts w:asciiTheme="minorHAnsi" w:eastAsia="Times New Roman" w:hAnsiTheme="minorHAnsi" w:cs="Helvetica"/>
          <w:color w:val="auto"/>
          <w:sz w:val="20"/>
          <w:szCs w:val="20"/>
        </w:rPr>
      </w:pPr>
    </w:p>
    <w:p w:rsidR="00D00C5B" w:rsidRPr="0041437F" w:rsidRDefault="00D00C5B" w:rsidP="00D00C5B">
      <w:pPr>
        <w:rPr>
          <w:rFonts w:asciiTheme="minorHAnsi" w:hAnsiTheme="minorHAnsi" w:cs="Helvetica"/>
          <w:b/>
          <w:sz w:val="20"/>
          <w:szCs w:val="20"/>
        </w:rPr>
      </w:pPr>
      <w:r w:rsidRPr="0041437F">
        <w:rPr>
          <w:rFonts w:asciiTheme="minorHAnsi" w:hAnsiTheme="minorHAnsi" w:cs="Helvetica"/>
          <w:b/>
          <w:sz w:val="20"/>
          <w:szCs w:val="20"/>
        </w:rPr>
        <w:t>A Weekly Breakdown Course Schedule</w:t>
      </w:r>
    </w:p>
    <w:tbl>
      <w:tblPr>
        <w:tblpPr w:leftFromText="180" w:rightFromText="180" w:vertAnchor="text" w:horzAnchor="margin" w:tblpY="190"/>
        <w:tblW w:w="8881" w:type="dxa"/>
        <w:tblLayout w:type="fixed"/>
        <w:tblLook w:val="0000" w:firstRow="0" w:lastRow="0" w:firstColumn="0" w:lastColumn="0" w:noHBand="0" w:noVBand="0"/>
      </w:tblPr>
      <w:tblGrid>
        <w:gridCol w:w="1149"/>
        <w:gridCol w:w="5285"/>
        <w:gridCol w:w="272"/>
        <w:gridCol w:w="906"/>
        <w:gridCol w:w="1269"/>
      </w:tblGrid>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rPr>
                <w:rFonts w:asciiTheme="minorHAnsi" w:hAnsiTheme="minorHAnsi" w:cs="Helvetica"/>
                <w:sz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jc w:val="center"/>
              <w:rPr>
                <w:rFonts w:asciiTheme="minorHAnsi" w:hAnsiTheme="minorHAnsi" w:cs="Helvetica"/>
                <w:b/>
                <w:sz w:val="20"/>
                <w:szCs w:val="20"/>
              </w:rPr>
            </w:pPr>
            <w:r w:rsidRPr="0041437F">
              <w:rPr>
                <w:rFonts w:asciiTheme="minorHAnsi" w:hAnsiTheme="minorHAnsi" w:cs="Helvetica"/>
                <w:b/>
                <w:sz w:val="20"/>
                <w:szCs w:val="20"/>
              </w:rPr>
              <w:t>Topics/Daily Activities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er1"/>
              <w:rPr>
                <w:rFonts w:asciiTheme="minorHAnsi" w:hAnsiTheme="minorHAnsi" w:cs="Helvetica"/>
                <w:sz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er1"/>
              <w:rPr>
                <w:rFonts w:asciiTheme="minorHAnsi" w:hAnsiTheme="minorHAnsi" w:cs="Helvetica"/>
                <w:sz w:val="20"/>
              </w:rPr>
            </w:pPr>
            <w:r w:rsidRPr="0041437F">
              <w:rPr>
                <w:rFonts w:asciiTheme="minorHAnsi" w:hAnsiTheme="minorHAnsi" w:cs="Helvetica"/>
                <w:sz w:val="20"/>
              </w:rPr>
              <w:t>Date</w:t>
            </w: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jc w:val="center"/>
              <w:rPr>
                <w:rFonts w:asciiTheme="minorHAnsi" w:hAnsiTheme="minorHAnsi" w:cs="Helvetica"/>
                <w:b/>
                <w:sz w:val="20"/>
                <w:szCs w:val="20"/>
              </w:rPr>
            </w:pPr>
            <w:r w:rsidRPr="0041437F">
              <w:rPr>
                <w:rFonts w:asciiTheme="minorHAnsi" w:hAnsiTheme="minorHAnsi" w:cs="Helvetica"/>
                <w:b/>
                <w:sz w:val="20"/>
                <w:szCs w:val="20"/>
              </w:rPr>
              <w:t>Time</w:t>
            </w: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Intro: Techniques of Frame, Leading and Following/Dance Elements/Syllabus of Dance #1</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TTH 7:30-9:00pm</w:t>
            </w: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2</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 xml:space="preserve">Intro: Ways of Counting and Calling/ Continue with Syllabus of Dance #1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sz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sz w:val="20"/>
              </w:rPr>
            </w:pPr>
          </w:p>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3</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 xml:space="preserve">Intro: Syllabus of Dance #2/ Intro: Wagon Wheel Game, Night Club Game, West Side Story Game/Jack and Jill Game/All Lead and All Follow </w:t>
            </w:r>
            <w:proofErr w:type="gramStart"/>
            <w:r w:rsidRPr="0041437F">
              <w:rPr>
                <w:rFonts w:asciiTheme="minorHAnsi" w:hAnsiTheme="minorHAnsi" w:cs="Helvetica"/>
                <w:sz w:val="20"/>
                <w:szCs w:val="20"/>
              </w:rPr>
              <w:t>Game  (</w:t>
            </w:r>
            <w:proofErr w:type="gramEnd"/>
            <w:r w:rsidRPr="0041437F">
              <w:rPr>
                <w:rFonts w:asciiTheme="minorHAnsi" w:hAnsiTheme="minorHAnsi" w:cs="Helvetica"/>
                <w:sz w:val="20"/>
                <w:szCs w:val="20"/>
              </w:rPr>
              <w:t>Games on-going)</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4</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Intro: Dance Syllabus #3/ Watch film clips of iconic dance movies (film clips on-going) Continue Dance Syllabi # 1,2</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sz w:val="20"/>
              </w:rPr>
            </w:pPr>
            <w:r w:rsidRPr="0041437F">
              <w:rPr>
                <w:rFonts w:asciiTheme="minorHAnsi" w:hAnsiTheme="minorHAnsi" w:cs="Helvetica"/>
                <w:b/>
                <w:sz w:val="20"/>
              </w:rPr>
              <w:t>WEEK 5</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Continue with Syllabi of Dances #1,2,3 utilizing various “Dance Games”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6</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Intro: Dance #4 Continue building Syllabi of Dances #1,2,3/ Techniques fine-tuned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7</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Midterms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jc w:val="center"/>
              <w:rPr>
                <w:rFonts w:asciiTheme="minorHAnsi" w:hAnsiTheme="minorHAnsi" w:cs="Helvetica"/>
                <w:b/>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jc w:val="cente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8</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Continue Syllabi of Dances #1,2,3, 4</w:t>
            </w:r>
          </w:p>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Leading and following, improvisation skills fine-tuned/ choreography theory and practice stressed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9</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544BDC">
            <w:pPr>
              <w:rPr>
                <w:rFonts w:asciiTheme="minorHAnsi" w:hAnsiTheme="minorHAnsi" w:cs="Helvetica"/>
                <w:sz w:val="20"/>
                <w:szCs w:val="20"/>
              </w:rPr>
            </w:pPr>
            <w:r w:rsidRPr="0041437F">
              <w:rPr>
                <w:rFonts w:asciiTheme="minorHAnsi" w:hAnsiTheme="minorHAnsi" w:cs="Helvetica"/>
                <w:sz w:val="20"/>
                <w:szCs w:val="20"/>
              </w:rPr>
              <w:t xml:space="preserve">Choreography created and rehearsed by students/Syllabi work expanded/Prep </w:t>
            </w:r>
            <w:r w:rsidR="00544BDC">
              <w:rPr>
                <w:rFonts w:asciiTheme="minorHAnsi" w:hAnsiTheme="minorHAnsi" w:cs="Helvetica"/>
                <w:sz w:val="20"/>
                <w:szCs w:val="20"/>
              </w:rPr>
              <w:t xml:space="preserve">Final </w:t>
            </w:r>
            <w:r w:rsidRPr="0041437F">
              <w:rPr>
                <w:rFonts w:asciiTheme="minorHAnsi" w:hAnsiTheme="minorHAnsi" w:cs="Helvetica"/>
                <w:sz w:val="20"/>
                <w:szCs w:val="20"/>
              </w:rPr>
              <w:t>Exam Performance</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10</w:t>
            </w:r>
          </w:p>
          <w:p w:rsidR="00D00C5B" w:rsidRPr="0041437F" w:rsidRDefault="00D00C5B" w:rsidP="00FE0D49">
            <w:pPr>
              <w:pStyle w:val="Heading4A"/>
              <w:jc w:val="left"/>
              <w:rPr>
                <w:rFonts w:asciiTheme="minorHAnsi" w:hAnsiTheme="minorHAnsi" w:cs="Helvetica"/>
                <w:sz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Pr>
                <w:rFonts w:asciiTheme="minorHAnsi" w:hAnsiTheme="minorHAnsi" w:cs="Helvetica"/>
                <w:sz w:val="20"/>
                <w:szCs w:val="20"/>
              </w:rPr>
              <w:t>Spring Break 3/12-3/19</w:t>
            </w:r>
          </w:p>
          <w:p w:rsidR="00D00C5B" w:rsidRPr="0041437F" w:rsidRDefault="00D00C5B" w:rsidP="00FE0D49">
            <w:pPr>
              <w:rPr>
                <w:rFonts w:asciiTheme="minorHAnsi" w:hAnsiTheme="minorHAnsi" w:cs="Helvetica"/>
                <w:sz w:val="20"/>
                <w:szCs w:val="20"/>
              </w:rPr>
            </w:pP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sz w:val="20"/>
              </w:rPr>
            </w:pPr>
            <w:r w:rsidRPr="0041437F">
              <w:rPr>
                <w:rFonts w:asciiTheme="minorHAnsi" w:hAnsiTheme="minorHAnsi" w:cs="Helvetica"/>
                <w:b/>
                <w:sz w:val="20"/>
              </w:rPr>
              <w:t>WEEK 11</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Expand Syllabi of Dances #1,2,3,4 “Night Club” Game and “Wagon Wheel” Games Expanded</w:t>
            </w:r>
          </w:p>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Syllabi Expanded</w:t>
            </w:r>
            <w:r w:rsidR="00544BDC">
              <w:rPr>
                <w:rFonts w:asciiTheme="minorHAnsi" w:hAnsiTheme="minorHAnsi" w:cs="Helvetica"/>
                <w:sz w:val="20"/>
                <w:szCs w:val="20"/>
              </w:rPr>
              <w:t xml:space="preserve"> -work on Final Performance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01"/>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b/>
                <w:sz w:val="20"/>
                <w:szCs w:val="20"/>
              </w:rPr>
            </w:pPr>
            <w:r w:rsidRPr="0041437F">
              <w:rPr>
                <w:rFonts w:asciiTheme="minorHAnsi" w:hAnsiTheme="minorHAnsi" w:cs="Helvetica"/>
                <w:b/>
                <w:sz w:val="20"/>
                <w:szCs w:val="20"/>
              </w:rPr>
              <w:t>WEEK 12</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Review/Practice of all materials taught/Various practice games utilized/Advanced patterns introduced</w:t>
            </w:r>
            <w:r w:rsidR="00544BDC">
              <w:rPr>
                <w:rFonts w:asciiTheme="minorHAnsi" w:hAnsiTheme="minorHAnsi" w:cs="Helvetica"/>
                <w:sz w:val="20"/>
                <w:szCs w:val="20"/>
              </w:rPr>
              <w:t xml:space="preserve"> - </w:t>
            </w:r>
            <w:r w:rsidR="00544BDC">
              <w:rPr>
                <w:rFonts w:asciiTheme="minorHAnsi" w:hAnsiTheme="minorHAnsi" w:cs="Helvetica"/>
                <w:sz w:val="20"/>
                <w:szCs w:val="20"/>
              </w:rPr>
              <w:t>work on Final Performance</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FreeForm"/>
              <w:rPr>
                <w:rFonts w:asciiTheme="minorHAnsi" w:hAnsiTheme="minorHAnsi" w:cs="Helvetica"/>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lastRenderedPageBreak/>
              <w:t>WEEK 13</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Review/Practice of all materials taught/Various practice games utilized/Advanced patterns introduced</w:t>
            </w:r>
            <w:r w:rsidR="00544BDC">
              <w:rPr>
                <w:rFonts w:asciiTheme="minorHAnsi" w:hAnsiTheme="minorHAnsi" w:cs="Helvetica"/>
                <w:sz w:val="20"/>
                <w:szCs w:val="20"/>
              </w:rPr>
              <w:t xml:space="preserve"> - </w:t>
            </w:r>
            <w:r w:rsidR="00544BDC">
              <w:rPr>
                <w:rFonts w:asciiTheme="minorHAnsi" w:hAnsiTheme="minorHAnsi" w:cs="Helvetica"/>
                <w:sz w:val="20"/>
                <w:szCs w:val="20"/>
              </w:rPr>
              <w:t>work on Final Performance</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14</w:t>
            </w:r>
            <w:r w:rsidRPr="0041437F">
              <w:rPr>
                <w:rFonts w:asciiTheme="minorHAnsi" w:hAnsiTheme="minorHAnsi" w:cs="Helvetica"/>
                <w:sz w:val="20"/>
              </w:rPr>
              <w:t xml:space="preserve"> </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D00C5B">
            <w:pPr>
              <w:rPr>
                <w:rFonts w:asciiTheme="minorHAnsi" w:hAnsiTheme="minorHAnsi" w:cs="Helvetica"/>
                <w:sz w:val="20"/>
                <w:szCs w:val="20"/>
              </w:rPr>
            </w:pPr>
            <w:r>
              <w:rPr>
                <w:rFonts w:asciiTheme="minorHAnsi" w:hAnsiTheme="minorHAnsi" w:cs="Helvetica"/>
                <w:sz w:val="20"/>
                <w:szCs w:val="20"/>
              </w:rPr>
              <w:t xml:space="preserve">Review/Practice materials </w:t>
            </w:r>
            <w:r w:rsidR="00544BDC">
              <w:rPr>
                <w:rFonts w:asciiTheme="minorHAnsi" w:hAnsiTheme="minorHAnsi" w:cs="Helvetica"/>
                <w:sz w:val="20"/>
                <w:szCs w:val="20"/>
              </w:rPr>
              <w:t xml:space="preserve">- </w:t>
            </w:r>
            <w:r w:rsidR="00544BDC">
              <w:rPr>
                <w:rFonts w:asciiTheme="minorHAnsi" w:hAnsiTheme="minorHAnsi" w:cs="Helvetica"/>
                <w:sz w:val="20"/>
                <w:szCs w:val="20"/>
              </w:rPr>
              <w:t>work on Final Performance</w:t>
            </w:r>
            <w:r w:rsidR="00544BDC">
              <w:rPr>
                <w:rFonts w:asciiTheme="minorHAnsi" w:hAnsiTheme="minorHAnsi" w:cs="Helvetica"/>
                <w:sz w:val="20"/>
                <w:szCs w:val="20"/>
              </w:rPr>
              <w:t xml:space="preserve">/Dress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b/>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15</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D25199">
            <w:pPr>
              <w:rPr>
                <w:rFonts w:asciiTheme="minorHAnsi" w:hAnsiTheme="minorHAnsi" w:cs="Helvetica"/>
                <w:sz w:val="20"/>
                <w:szCs w:val="20"/>
              </w:rPr>
            </w:pPr>
            <w:r w:rsidRPr="0041437F">
              <w:rPr>
                <w:rFonts w:asciiTheme="minorHAnsi" w:hAnsiTheme="minorHAnsi" w:cs="Helvetica"/>
                <w:sz w:val="20"/>
                <w:szCs w:val="20"/>
              </w:rPr>
              <w:t>Review/Practice of all materials taught/</w:t>
            </w:r>
            <w:r w:rsidR="00D25199">
              <w:rPr>
                <w:rFonts w:asciiTheme="minorHAnsi" w:hAnsiTheme="minorHAnsi" w:cs="Helvetica"/>
                <w:sz w:val="20"/>
                <w:szCs w:val="20"/>
              </w:rPr>
              <w:t xml:space="preserve">Final touches for show case </w:t>
            </w:r>
            <w:proofErr w:type="spellStart"/>
            <w:r w:rsidR="00D25199">
              <w:rPr>
                <w:rFonts w:asciiTheme="minorHAnsi" w:hAnsiTheme="minorHAnsi" w:cs="Helvetica"/>
                <w:sz w:val="20"/>
                <w:szCs w:val="20"/>
              </w:rPr>
              <w:t>exibit</w:t>
            </w:r>
            <w:proofErr w:type="spellEnd"/>
            <w:r>
              <w:rPr>
                <w:rFonts w:asciiTheme="minorHAnsi" w:hAnsiTheme="minorHAnsi" w:cs="Helvetica"/>
                <w:sz w:val="20"/>
                <w:szCs w:val="20"/>
              </w:rPr>
              <w:t xml:space="preserve">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25199" w:rsidP="00FE0D49">
            <w:pPr>
              <w:rPr>
                <w:rFonts w:asciiTheme="minorHAnsi" w:hAnsiTheme="minorHAnsi" w:cs="Helvetica"/>
                <w:b/>
                <w:sz w:val="20"/>
                <w:szCs w:val="20"/>
              </w:rPr>
            </w:pPr>
            <w:r>
              <w:rPr>
                <w:rFonts w:asciiTheme="minorHAnsi" w:hAnsiTheme="minorHAnsi" w:cs="Helvetica"/>
                <w:b/>
                <w:sz w:val="20"/>
                <w:szCs w:val="20"/>
              </w:rPr>
              <w:t>4/28</w:t>
            </w: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544BDC" w:rsidP="00FE0D49">
            <w:pPr>
              <w:rPr>
                <w:rFonts w:asciiTheme="minorHAnsi" w:hAnsiTheme="minorHAnsi" w:cs="Helvetica"/>
                <w:b/>
                <w:sz w:val="20"/>
                <w:szCs w:val="20"/>
              </w:rPr>
            </w:pPr>
            <w:r>
              <w:rPr>
                <w:rFonts w:asciiTheme="minorHAnsi" w:hAnsiTheme="minorHAnsi" w:cs="Helvetica"/>
                <w:b/>
                <w:sz w:val="20"/>
                <w:szCs w:val="20"/>
              </w:rPr>
              <w:t xml:space="preserve">Probably meet at 5pm </w:t>
            </w: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16</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Final Exam</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544BDC" w:rsidP="00FE0D49">
            <w:pPr>
              <w:rPr>
                <w:rFonts w:asciiTheme="minorHAnsi" w:hAnsiTheme="minorHAnsi" w:cs="Helvetica"/>
                <w:b/>
                <w:sz w:val="20"/>
                <w:szCs w:val="20"/>
              </w:rPr>
            </w:pPr>
            <w:r>
              <w:rPr>
                <w:rFonts w:asciiTheme="minorHAnsi" w:hAnsiTheme="minorHAnsi" w:cs="Helvetica"/>
                <w:b/>
                <w:sz w:val="20"/>
                <w:szCs w:val="20"/>
              </w:rPr>
              <w:t>5/4</w:t>
            </w: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Default="00D00C5B" w:rsidP="00544BDC">
            <w:pPr>
              <w:jc w:val="center"/>
              <w:rPr>
                <w:rFonts w:asciiTheme="minorHAnsi" w:hAnsiTheme="minorHAnsi" w:cs="Helvetica"/>
                <w:b/>
                <w:sz w:val="20"/>
                <w:szCs w:val="20"/>
              </w:rPr>
            </w:pPr>
            <w:r w:rsidRPr="0041437F">
              <w:rPr>
                <w:rFonts w:asciiTheme="minorHAnsi" w:hAnsiTheme="minorHAnsi" w:cs="Helvetica"/>
                <w:b/>
                <w:sz w:val="20"/>
                <w:szCs w:val="20"/>
              </w:rPr>
              <w:t>Thur:</w:t>
            </w:r>
            <w:r w:rsidR="00544BDC">
              <w:rPr>
                <w:rFonts w:asciiTheme="minorHAnsi" w:hAnsiTheme="minorHAnsi" w:cs="Helvetica"/>
                <w:b/>
                <w:sz w:val="20"/>
                <w:szCs w:val="20"/>
              </w:rPr>
              <w:t>6-8</w:t>
            </w:r>
            <w:r w:rsidRPr="0041437F">
              <w:rPr>
                <w:rFonts w:asciiTheme="minorHAnsi" w:hAnsiTheme="minorHAnsi" w:cs="Helvetica"/>
                <w:b/>
                <w:sz w:val="20"/>
                <w:szCs w:val="20"/>
              </w:rPr>
              <w:t>pm</w:t>
            </w:r>
          </w:p>
          <w:p w:rsidR="00544BDC" w:rsidRPr="0041437F" w:rsidRDefault="00544BDC" w:rsidP="00544BDC">
            <w:pPr>
              <w:jc w:val="center"/>
              <w:rPr>
                <w:rFonts w:asciiTheme="minorHAnsi" w:hAnsiTheme="minorHAnsi" w:cs="Helvetica"/>
                <w:b/>
                <w:sz w:val="20"/>
                <w:szCs w:val="20"/>
              </w:rPr>
            </w:pPr>
          </w:p>
        </w:tc>
      </w:tr>
    </w:tbl>
    <w:p w:rsidR="00D00C5B" w:rsidRPr="0041437F" w:rsidRDefault="00D00C5B" w:rsidP="00D00C5B">
      <w:pPr>
        <w:jc w:val="both"/>
        <w:rPr>
          <w:rFonts w:asciiTheme="minorHAnsi" w:eastAsia="Times New Roman" w:hAnsiTheme="minorHAnsi" w:cs="Helvetica"/>
          <w:color w:val="auto"/>
          <w:sz w:val="20"/>
          <w:szCs w:val="20"/>
        </w:rPr>
      </w:pPr>
    </w:p>
    <w:p w:rsidR="00D00C5B" w:rsidRPr="0041437F" w:rsidRDefault="00D00C5B" w:rsidP="00D00C5B">
      <w:pPr>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There is no structured dress code, however, students should wear loose, comfortable clothing and sensible dance shoes. </w:t>
      </w:r>
    </w:p>
    <w:p w:rsidR="00D00C5B" w:rsidRDefault="00D00C5B" w:rsidP="00D00C5B">
      <w:pPr>
        <w:jc w:val="center"/>
        <w:rPr>
          <w:rFonts w:ascii="Calibri" w:hAnsi="Calibri"/>
          <w:b/>
          <w:bCs/>
        </w:rPr>
      </w:pPr>
    </w:p>
    <w:p w:rsidR="00D00C5B" w:rsidRDefault="00D00C5B" w:rsidP="00D00C5B">
      <w:pPr>
        <w:jc w:val="center"/>
        <w:rPr>
          <w:rFonts w:ascii="Calibri" w:hAnsi="Calibri"/>
          <w:b/>
          <w:bCs/>
        </w:rPr>
      </w:pPr>
      <w:r w:rsidRPr="00AE445E">
        <w:rPr>
          <w:rFonts w:ascii="Calibri" w:hAnsi="Calibri"/>
          <w:b/>
          <w:bCs/>
        </w:rPr>
        <w:t>Statement on Academic Conduct and Support Systems</w:t>
      </w:r>
    </w:p>
    <w:p w:rsidR="00D00C5B" w:rsidRPr="00AE445E" w:rsidRDefault="00D00C5B" w:rsidP="00D00C5B">
      <w:pPr>
        <w:jc w:val="center"/>
        <w:rPr>
          <w:rFonts w:ascii="Calibri" w:hAnsi="Calibri"/>
          <w:b/>
          <w:bCs/>
        </w:rPr>
      </w:pPr>
    </w:p>
    <w:p w:rsidR="00D00C5B" w:rsidRPr="00AE445E" w:rsidRDefault="00D00C5B" w:rsidP="00D00C5B">
      <w:pPr>
        <w:jc w:val="both"/>
        <w:rPr>
          <w:rFonts w:ascii="Calibri" w:hAnsi="Calibri"/>
          <w:b/>
          <w:bCs/>
        </w:rPr>
      </w:pPr>
      <w:r w:rsidRPr="00AE445E">
        <w:rPr>
          <w:rFonts w:ascii="Calibri" w:hAnsi="Calibri"/>
          <w:b/>
          <w:bCs/>
        </w:rPr>
        <w:t>Academic Conduct</w:t>
      </w:r>
    </w:p>
    <w:p w:rsidR="00D00C5B" w:rsidRDefault="00D00C5B" w:rsidP="00D00C5B">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w:t>
      </w:r>
      <w:hyperlink r:id="rId17" w:history="1">
        <w:r w:rsidRPr="00124F53">
          <w:rPr>
            <w:rStyle w:val="Hyperlink"/>
            <w:rFonts w:ascii="Calibri" w:hAnsi="Calibri"/>
            <w:bCs/>
            <w:sz w:val="20"/>
            <w:szCs w:val="20"/>
          </w:rPr>
          <w:t>http://policy.usc.edu/scientific-misconduct</w:t>
        </w:r>
      </w:hyperlink>
      <w:r>
        <w:rPr>
          <w:rFonts w:ascii="Calibri" w:hAnsi="Calibri"/>
          <w:bCs/>
          <w:sz w:val="20"/>
          <w:szCs w:val="20"/>
        </w:rPr>
        <w:t xml:space="preserve">. </w:t>
      </w:r>
    </w:p>
    <w:p w:rsidR="00D00C5B" w:rsidRDefault="00D00C5B" w:rsidP="00D00C5B">
      <w:pPr>
        <w:rPr>
          <w:rFonts w:ascii="Calibri" w:hAnsi="Calibri"/>
          <w:bCs/>
          <w:sz w:val="20"/>
          <w:szCs w:val="20"/>
        </w:rPr>
      </w:pPr>
    </w:p>
    <w:p w:rsidR="00D00C5B" w:rsidRDefault="00D00C5B" w:rsidP="00D00C5B">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rsidR="00D00C5B" w:rsidRDefault="00D00C5B" w:rsidP="00D00C5B">
      <w:pPr>
        <w:rPr>
          <w:rFonts w:ascii="Calibri" w:hAnsi="Calibri"/>
          <w:bCs/>
          <w:sz w:val="20"/>
          <w:szCs w:val="20"/>
        </w:rPr>
      </w:pPr>
    </w:p>
    <w:p w:rsidR="00D00C5B" w:rsidRPr="00AE445E" w:rsidRDefault="00D00C5B" w:rsidP="00D00C5B">
      <w:pPr>
        <w:rPr>
          <w:rFonts w:ascii="Calibri" w:hAnsi="Calibri"/>
          <w:b/>
          <w:bCs/>
        </w:rPr>
      </w:pPr>
      <w:r w:rsidRPr="00AE445E">
        <w:rPr>
          <w:rFonts w:ascii="Calibri" w:hAnsi="Calibri"/>
          <w:b/>
          <w:bCs/>
        </w:rPr>
        <w:t>Support Systems</w:t>
      </w:r>
    </w:p>
    <w:p w:rsidR="00D00C5B" w:rsidRDefault="00D00C5B" w:rsidP="00D00C5B">
      <w:pPr>
        <w:rPr>
          <w:rFonts w:ascii="Calibri" w:hAnsi="Calibri"/>
          <w:bCs/>
          <w:sz w:val="20"/>
          <w:szCs w:val="20"/>
        </w:rPr>
      </w:pPr>
      <w:r>
        <w:rPr>
          <w:rFonts w:ascii="Calibri" w:hAnsi="Calibri"/>
          <w:bCs/>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rsidR="00D00C5B" w:rsidRPr="00AD690A" w:rsidRDefault="00D00C5B" w:rsidP="00D00C5B">
      <w:pPr>
        <w:rPr>
          <w:rFonts w:ascii="Calibri" w:hAnsi="Calibri"/>
          <w:bCs/>
          <w:sz w:val="20"/>
          <w:szCs w:val="20"/>
        </w:rPr>
      </w:pPr>
    </w:p>
    <w:p w:rsidR="00D00C5B" w:rsidRPr="00AE445E" w:rsidRDefault="00D00C5B" w:rsidP="00D00C5B">
      <w:pPr>
        <w:rPr>
          <w:rFonts w:ascii="Calibri" w:hAnsi="Calibri"/>
          <w:b/>
          <w:bCs/>
        </w:rPr>
      </w:pPr>
      <w:r w:rsidRPr="00AE445E">
        <w:rPr>
          <w:rFonts w:ascii="Calibri" w:hAnsi="Calibri"/>
          <w:b/>
          <w:bCs/>
        </w:rPr>
        <w:t xml:space="preserve">Emergency Preparedness/Course Continuity in a Crisis </w:t>
      </w:r>
    </w:p>
    <w:p w:rsidR="00D00C5B" w:rsidRPr="00780CE4" w:rsidRDefault="00D00C5B" w:rsidP="00D00C5B">
      <w:pPr>
        <w:spacing w:after="160" w:line="259" w:lineRule="auto"/>
        <w:rPr>
          <w:rFonts w:ascii="Calibri" w:hAnsi="Calibri" w:cs="Calibri"/>
          <w:color w:val="1F497D"/>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D00C5B" w:rsidRPr="0041437F" w:rsidRDefault="00D00C5B" w:rsidP="00C079EE">
      <w:pPr>
        <w:rPr>
          <w:rFonts w:asciiTheme="minorHAnsi" w:hAnsiTheme="minorHAnsi" w:cs="Helvetica"/>
          <w:sz w:val="20"/>
          <w:szCs w:val="20"/>
        </w:rPr>
      </w:pPr>
      <w:r w:rsidRPr="00B63344">
        <w:rPr>
          <w:rFonts w:ascii="Calibri" w:hAnsi="Calibri" w:cs="Calibri"/>
          <w:b/>
          <w:sz w:val="20"/>
          <w:szCs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rsidR="00586188" w:rsidRDefault="00586188">
      <w:bookmarkStart w:id="0" w:name="_GoBack"/>
      <w:bookmarkEnd w:id="0"/>
    </w:p>
    <w:sectPr w:rsidR="00586188" w:rsidSect="00A96288">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62" w:rsidRDefault="003A0162">
      <w:r>
        <w:separator/>
      </w:r>
    </w:p>
  </w:endnote>
  <w:endnote w:type="continuationSeparator" w:id="0">
    <w:p w:rsidR="003A0162" w:rsidRDefault="003A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ooter1"/>
      <w:rPr>
        <w:rFonts w:ascii="Helvetica" w:hAnsi="Helvetica"/>
      </w:rPr>
    </w:pPr>
  </w:p>
  <w:p w:rsidR="0000400E" w:rsidRDefault="00D25199">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Pr="00554F6C" w:rsidRDefault="003A0162">
    <w:pPr>
      <w:pStyle w:val="Footer1"/>
      <w:rPr>
        <w:rFonts w:asciiTheme="minorHAnsi" w:hAnsiTheme="minorHAnsi"/>
      </w:rPr>
    </w:pPr>
  </w:p>
  <w:p w:rsidR="0000400E" w:rsidRPr="00554F6C" w:rsidRDefault="00D25199">
    <w:pPr>
      <w:pStyle w:val="Footer1"/>
      <w:jc w:val="right"/>
      <w:rPr>
        <w:rFonts w:asciiTheme="minorHAnsi" w:hAnsiTheme="minorHAnsi"/>
        <w:sz w:val="20"/>
      </w:rPr>
    </w:pPr>
    <w:r w:rsidRPr="00554F6C">
      <w:rPr>
        <w:rFonts w:asciiTheme="minorHAnsi" w:hAnsiTheme="minorHAnsi"/>
        <w:sz w:val="20"/>
      </w:rPr>
      <w:t xml:space="preserve">Syllabus for DANC 188b - 22440, Page  </w:t>
    </w:r>
    <w:r w:rsidRPr="00554F6C">
      <w:rPr>
        <w:rFonts w:asciiTheme="minorHAnsi" w:hAnsiTheme="minorHAnsi"/>
        <w:sz w:val="20"/>
      </w:rPr>
      <w:fldChar w:fldCharType="begin"/>
    </w:r>
    <w:r w:rsidRPr="00554F6C">
      <w:rPr>
        <w:rFonts w:asciiTheme="minorHAnsi" w:hAnsiTheme="minorHAnsi"/>
        <w:sz w:val="20"/>
      </w:rPr>
      <w:instrText xml:space="preserve"> PAGE </w:instrText>
    </w:r>
    <w:r w:rsidRPr="00554F6C">
      <w:rPr>
        <w:rFonts w:asciiTheme="minorHAnsi" w:hAnsiTheme="minorHAnsi"/>
        <w:sz w:val="20"/>
      </w:rPr>
      <w:fldChar w:fldCharType="separate"/>
    </w:r>
    <w:r w:rsidR="005F2204">
      <w:rPr>
        <w:rFonts w:asciiTheme="minorHAnsi" w:hAnsiTheme="minorHAnsi"/>
        <w:noProof/>
        <w:sz w:val="20"/>
      </w:rPr>
      <w:t>1</w:t>
    </w:r>
    <w:r w:rsidRPr="00554F6C">
      <w:rPr>
        <w:rFonts w:asciiTheme="minorHAnsi" w:hAnsiTheme="minorHAnsi"/>
        <w:sz w:val="20"/>
      </w:rPr>
      <w:fldChar w:fldCharType="end"/>
    </w:r>
    <w:r w:rsidRPr="00554F6C">
      <w:rPr>
        <w:rFonts w:asciiTheme="minorHAnsi" w:hAnsiTheme="minorHAnsi"/>
        <w:sz w:val="20"/>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ooter1"/>
      <w:rPr>
        <w:rFonts w:ascii="Helvetica" w:hAnsi="Helvetica"/>
      </w:rPr>
    </w:pPr>
  </w:p>
  <w:p w:rsidR="0000400E" w:rsidRDefault="00D25199">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ooter1"/>
      <w:rPr>
        <w:rFonts w:ascii="Helvetica" w:hAnsi="Helvetica"/>
      </w:rPr>
    </w:pPr>
  </w:p>
  <w:p w:rsidR="0000400E" w:rsidRDefault="00D25199">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reeForm"/>
      <w:rPr>
        <w:rFonts w:eastAsia="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ooter1"/>
      <w:rPr>
        <w:rFonts w:ascii="Helvetica" w:hAnsi="Helvetica"/>
      </w:rPr>
    </w:pPr>
  </w:p>
  <w:p w:rsidR="0000400E" w:rsidRDefault="00D25199">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ooter1"/>
      <w:rPr>
        <w:rFonts w:ascii="Helvetica" w:hAnsi="Helvetica"/>
      </w:rPr>
    </w:pPr>
  </w:p>
  <w:p w:rsidR="0000400E" w:rsidRDefault="00D25199">
    <w:pPr>
      <w:pStyle w:val="Footer1"/>
      <w:jc w:val="right"/>
      <w:rPr>
        <w:rFonts w:asciiTheme="minorHAnsi" w:hAnsiTheme="minorHAnsi"/>
        <w:sz w:val="20"/>
      </w:rPr>
    </w:pPr>
    <w:r w:rsidRPr="00554F6C">
      <w:rPr>
        <w:rFonts w:asciiTheme="minorHAnsi" w:hAnsiTheme="minorHAnsi"/>
        <w:sz w:val="20"/>
      </w:rPr>
      <w:t xml:space="preserve">Syllabus for DANC 188b – 22440, Page  </w:t>
    </w:r>
    <w:r w:rsidRPr="00554F6C">
      <w:rPr>
        <w:rFonts w:asciiTheme="minorHAnsi" w:hAnsiTheme="minorHAnsi"/>
        <w:sz w:val="20"/>
      </w:rPr>
      <w:fldChar w:fldCharType="begin"/>
    </w:r>
    <w:r w:rsidRPr="00554F6C">
      <w:rPr>
        <w:rFonts w:asciiTheme="minorHAnsi" w:hAnsiTheme="minorHAnsi"/>
        <w:sz w:val="20"/>
      </w:rPr>
      <w:instrText xml:space="preserve"> PAGE </w:instrText>
    </w:r>
    <w:r w:rsidRPr="00554F6C">
      <w:rPr>
        <w:rFonts w:asciiTheme="minorHAnsi" w:hAnsiTheme="minorHAnsi"/>
        <w:sz w:val="20"/>
      </w:rPr>
      <w:fldChar w:fldCharType="separate"/>
    </w:r>
    <w:r w:rsidR="005F2204">
      <w:rPr>
        <w:rFonts w:asciiTheme="minorHAnsi" w:hAnsiTheme="minorHAnsi"/>
        <w:noProof/>
        <w:sz w:val="20"/>
      </w:rPr>
      <w:t>2</w:t>
    </w:r>
    <w:r w:rsidRPr="00554F6C">
      <w:rPr>
        <w:rFonts w:asciiTheme="minorHAnsi" w:hAnsiTheme="minorHAnsi"/>
        <w:sz w:val="20"/>
      </w:rPr>
      <w:fldChar w:fldCharType="end"/>
    </w:r>
    <w:r w:rsidR="005F2204">
      <w:rPr>
        <w:rFonts w:asciiTheme="minorHAnsi" w:hAnsiTheme="minorHAnsi"/>
        <w:sz w:val="20"/>
      </w:rPr>
      <w:t xml:space="preserve"> of 3</w:t>
    </w:r>
  </w:p>
  <w:p w:rsidR="005F2204" w:rsidRPr="00554F6C" w:rsidRDefault="005F2204">
    <w:pPr>
      <w:pStyle w:val="Footer1"/>
      <w:jc w:val="right"/>
      <w:rPr>
        <w:rFonts w:asciiTheme="minorHAnsi" w:hAnsiTheme="minorHAnsi"/>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62" w:rsidRDefault="003A0162">
      <w:r>
        <w:separator/>
      </w:r>
    </w:p>
  </w:footnote>
  <w:footnote w:type="continuationSeparator" w:id="0">
    <w:p w:rsidR="003A0162" w:rsidRDefault="003A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Header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Header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Header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Header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reeForm"/>
      <w:rPr>
        <w:rFonts w:eastAsia="Times New Roman"/>
        <w:color w:val="auto"/>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Header1"/>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Header1"/>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E" w:rsidRDefault="003A0162">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5B"/>
    <w:rsid w:val="003A0162"/>
    <w:rsid w:val="00544BDC"/>
    <w:rsid w:val="00586188"/>
    <w:rsid w:val="005F2204"/>
    <w:rsid w:val="00AD64DC"/>
    <w:rsid w:val="00C079EE"/>
    <w:rsid w:val="00D00C5B"/>
    <w:rsid w:val="00D2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D2F7"/>
  <w15:chartTrackingRefBased/>
  <w15:docId w15:val="{37C2045D-FDD0-4AEB-9ADA-1360934A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0C5B"/>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D00C5B"/>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ooter1">
    <w:name w:val="Footer1"/>
    <w:rsid w:val="00D00C5B"/>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customStyle="1" w:styleId="FreeForm">
    <w:name w:val="Free Form"/>
    <w:autoRedefine/>
    <w:rsid w:val="00D00C5B"/>
    <w:pPr>
      <w:spacing w:after="0" w:line="240" w:lineRule="auto"/>
    </w:pPr>
    <w:rPr>
      <w:rFonts w:ascii="Times New Roman" w:eastAsia="ヒラギノ角ゴ Pro W3" w:hAnsi="Times New Roman" w:cs="Times New Roman"/>
      <w:color w:val="000000"/>
      <w:sz w:val="20"/>
      <w:szCs w:val="20"/>
    </w:rPr>
  </w:style>
  <w:style w:type="character" w:customStyle="1" w:styleId="tooltiptext">
    <w:name w:val="tool_tip_text"/>
    <w:rsid w:val="00D00C5B"/>
    <w:rPr>
      <w:color w:val="000000"/>
      <w:sz w:val="20"/>
    </w:rPr>
  </w:style>
  <w:style w:type="paragraph" w:customStyle="1" w:styleId="Heading4A">
    <w:name w:val="Heading 4 A"/>
    <w:next w:val="Normal"/>
    <w:rsid w:val="00D00C5B"/>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D00C5B"/>
    <w:pPr>
      <w:spacing w:after="120" w:line="48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unhideWhenUsed/>
    <w:rsid w:val="00D00C5B"/>
    <w:pPr>
      <w:spacing w:before="100" w:beforeAutospacing="1" w:after="100" w:afterAutospacing="1"/>
    </w:pPr>
    <w:rPr>
      <w:rFonts w:eastAsia="Times New Roman"/>
      <w:color w:val="auto"/>
    </w:rPr>
  </w:style>
  <w:style w:type="character" w:styleId="Hyperlink">
    <w:name w:val="Hyperlink"/>
    <w:basedOn w:val="DefaultParagraphFont"/>
    <w:rsid w:val="00D00C5B"/>
    <w:rPr>
      <w:color w:val="0563C1" w:themeColor="hyperlink"/>
      <w:u w:val="single"/>
    </w:rPr>
  </w:style>
  <w:style w:type="paragraph" w:styleId="Header">
    <w:name w:val="header"/>
    <w:basedOn w:val="Normal"/>
    <w:link w:val="HeaderChar"/>
    <w:uiPriority w:val="99"/>
    <w:unhideWhenUsed/>
    <w:rsid w:val="005F2204"/>
    <w:pPr>
      <w:tabs>
        <w:tab w:val="center" w:pos="4680"/>
        <w:tab w:val="right" w:pos="9360"/>
      </w:tabs>
    </w:pPr>
  </w:style>
  <w:style w:type="character" w:customStyle="1" w:styleId="HeaderChar">
    <w:name w:val="Header Char"/>
    <w:basedOn w:val="DefaultParagraphFont"/>
    <w:link w:val="Header"/>
    <w:uiPriority w:val="99"/>
    <w:rsid w:val="005F2204"/>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F2204"/>
    <w:pPr>
      <w:tabs>
        <w:tab w:val="center" w:pos="4680"/>
        <w:tab w:val="right" w:pos="9360"/>
      </w:tabs>
    </w:pPr>
  </w:style>
  <w:style w:type="character" w:customStyle="1" w:styleId="FooterChar">
    <w:name w:val="Footer Char"/>
    <w:basedOn w:val="DefaultParagraphFont"/>
    <w:link w:val="Footer"/>
    <w:uiPriority w:val="99"/>
    <w:rsid w:val="005F2204"/>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policy.usc.edu/scientific-misconduc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4</cp:revision>
  <dcterms:created xsi:type="dcterms:W3CDTF">2016-10-29T10:04:00Z</dcterms:created>
  <dcterms:modified xsi:type="dcterms:W3CDTF">2016-12-24T03:31:00Z</dcterms:modified>
</cp:coreProperties>
</file>