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B753E8" w14:textId="77777777" w:rsidR="0009427D" w:rsidRPr="00561532" w:rsidRDefault="00C22C59">
      <w:pPr>
        <w:tabs>
          <w:tab w:val="left" w:pos="5040"/>
        </w:tabs>
        <w:ind w:left="5040" w:hanging="720"/>
      </w:pPr>
      <w:r w:rsidRPr="00561532">
        <w:rPr>
          <w:noProof/>
        </w:rPr>
        <w:drawing>
          <wp:anchor distT="0" distB="0" distL="114300" distR="114300" simplePos="0" relativeHeight="251658240" behindDoc="0" locked="0" layoutInCell="0" hidden="0" allowOverlap="1" wp14:anchorId="74094507" wp14:editId="22AA0D1D">
            <wp:simplePos x="0" y="0"/>
            <wp:positionH relativeFrom="margin">
              <wp:posOffset>-19049</wp:posOffset>
            </wp:positionH>
            <wp:positionV relativeFrom="paragraph">
              <wp:posOffset>97155</wp:posOffset>
            </wp:positionV>
            <wp:extent cx="2381250" cy="514350"/>
            <wp:effectExtent l="0" t="0" r="0" b="0"/>
            <wp:wrapSquare wrapText="bothSides" distT="0" distB="0" distL="114300" distR="114300"/>
            <wp:docPr id="1" name="image01.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01.jpg" descr="Informal_Annenberg_CardOnWhite"/>
                    <pic:cNvPicPr preferRelativeResize="0"/>
                  </pic:nvPicPr>
                  <pic:blipFill>
                    <a:blip r:embed="rId7"/>
                    <a:srcRect l="10457" t="23404" r="10129" b="20212"/>
                    <a:stretch>
                      <a:fillRect/>
                    </a:stretch>
                  </pic:blipFill>
                  <pic:spPr>
                    <a:xfrm>
                      <a:off x="0" y="0"/>
                      <a:ext cx="2381250" cy="514350"/>
                    </a:xfrm>
                    <a:prstGeom prst="rect">
                      <a:avLst/>
                    </a:prstGeom>
                    <a:ln/>
                  </pic:spPr>
                </pic:pic>
              </a:graphicData>
            </a:graphic>
          </wp:anchor>
        </w:drawing>
      </w:r>
    </w:p>
    <w:p w14:paraId="1D1AA7FA" w14:textId="77777777" w:rsidR="0009427D" w:rsidRPr="00561532" w:rsidRDefault="00C22C59">
      <w:pPr>
        <w:tabs>
          <w:tab w:val="left" w:pos="4230"/>
        </w:tabs>
        <w:ind w:left="4320"/>
      </w:pPr>
      <w:r w:rsidRPr="00561532">
        <w:rPr>
          <w:rFonts w:eastAsia="Calibri"/>
          <w:b/>
        </w:rPr>
        <w:t xml:space="preserve">PR 458: </w:t>
      </w:r>
      <w:r w:rsidRPr="00561532">
        <w:rPr>
          <w:rFonts w:eastAsia="Calibri"/>
          <w:b/>
          <w:color w:val="222222"/>
        </w:rPr>
        <w:t xml:space="preserve">Public Relations in Politics and Political Campaigns </w:t>
      </w:r>
      <w:r w:rsidRPr="00561532">
        <w:rPr>
          <w:rFonts w:eastAsia="Calibri"/>
          <w:b/>
        </w:rPr>
        <w:t xml:space="preserve"> </w:t>
      </w:r>
    </w:p>
    <w:p w14:paraId="22AADA3E" w14:textId="77777777" w:rsidR="0009427D" w:rsidRPr="00561532" w:rsidRDefault="00C22C59">
      <w:pPr>
        <w:ind w:left="4320"/>
      </w:pPr>
      <w:r w:rsidRPr="00561532">
        <w:rPr>
          <w:rFonts w:eastAsia="Calibri"/>
          <w:b/>
        </w:rPr>
        <w:t>4 Units</w:t>
      </w:r>
    </w:p>
    <w:p w14:paraId="0F834DC0" w14:textId="77777777" w:rsidR="0009427D" w:rsidRPr="00561532" w:rsidRDefault="0009427D"/>
    <w:p w14:paraId="3B4A6E55" w14:textId="77777777" w:rsidR="0009427D" w:rsidRPr="00561532" w:rsidRDefault="00C22C59">
      <w:pPr>
        <w:ind w:left="4320"/>
      </w:pPr>
      <w:r w:rsidRPr="00561532">
        <w:rPr>
          <w:rFonts w:eastAsia="Calibri"/>
          <w:b/>
        </w:rPr>
        <w:t xml:space="preserve">Spring – Tuesdays – </w:t>
      </w:r>
      <w:r w:rsidRPr="00561532">
        <w:rPr>
          <w:rFonts w:eastAsia="Calibri"/>
          <w:b/>
          <w:color w:val="222222"/>
        </w:rPr>
        <w:t xml:space="preserve">2-5:20 p.m. </w:t>
      </w:r>
    </w:p>
    <w:p w14:paraId="31777378" w14:textId="77777777" w:rsidR="0009427D" w:rsidRPr="00561532" w:rsidRDefault="00C22C59">
      <w:pPr>
        <w:tabs>
          <w:tab w:val="left" w:pos="90"/>
        </w:tabs>
        <w:ind w:left="4320"/>
      </w:pPr>
      <w:r w:rsidRPr="00561532">
        <w:rPr>
          <w:rFonts w:eastAsia="Calibri"/>
          <w:b/>
        </w:rPr>
        <w:t>Section:</w:t>
      </w:r>
      <w:r w:rsidRPr="00561532">
        <w:rPr>
          <w:rFonts w:eastAsia="Calibri"/>
        </w:rPr>
        <w:t xml:space="preserve"> </w:t>
      </w:r>
      <w:r w:rsidRPr="00561532">
        <w:rPr>
          <w:rFonts w:eastAsia="Calibri"/>
          <w:color w:val="212121"/>
          <w:highlight w:val="white"/>
        </w:rPr>
        <w:t>21117</w:t>
      </w:r>
    </w:p>
    <w:p w14:paraId="4E958C19" w14:textId="68A30DF0" w:rsidR="0009427D" w:rsidRPr="00561532" w:rsidRDefault="00C22C59">
      <w:pPr>
        <w:ind w:left="5040" w:hanging="720"/>
      </w:pPr>
      <w:r w:rsidRPr="00561532">
        <w:rPr>
          <w:rFonts w:eastAsia="Calibri"/>
          <w:b/>
        </w:rPr>
        <w:t xml:space="preserve">Location: </w:t>
      </w:r>
      <w:r w:rsidR="0088036A">
        <w:rPr>
          <w:rFonts w:eastAsia="Calibri"/>
        </w:rPr>
        <w:t>ANN 305</w:t>
      </w:r>
    </w:p>
    <w:p w14:paraId="5A2C7C30" w14:textId="77777777" w:rsidR="0009427D" w:rsidRPr="00561532" w:rsidRDefault="0009427D">
      <w:pPr>
        <w:ind w:hanging="720"/>
      </w:pPr>
    </w:p>
    <w:p w14:paraId="77A526DC" w14:textId="77777777" w:rsidR="0009427D" w:rsidRPr="00561532" w:rsidRDefault="00C22C59">
      <w:pPr>
        <w:ind w:left="4320"/>
      </w:pPr>
      <w:r w:rsidRPr="00561532">
        <w:rPr>
          <w:rFonts w:eastAsia="Calibri"/>
          <w:b/>
        </w:rPr>
        <w:t>Instructor: Dan Schnur</w:t>
      </w:r>
    </w:p>
    <w:p w14:paraId="02D24808" w14:textId="7E4ED767" w:rsidR="0009427D" w:rsidRPr="00D84BE9" w:rsidRDefault="00C22C59" w:rsidP="00D84BE9">
      <w:pPr>
        <w:pStyle w:val="p1"/>
        <w:ind w:left="3600" w:firstLine="720"/>
        <w:rPr>
          <w:rFonts w:ascii="Times New Roman" w:hAnsi="Times New Roman" w:cs="Times New Roman"/>
          <w:sz w:val="24"/>
          <w:szCs w:val="24"/>
        </w:rPr>
      </w:pPr>
      <w:r w:rsidRPr="00D84BE9">
        <w:rPr>
          <w:rFonts w:ascii="Times New Roman" w:eastAsia="Calibri" w:hAnsi="Times New Roman" w:cs="Times New Roman"/>
          <w:b/>
          <w:sz w:val="24"/>
          <w:szCs w:val="24"/>
        </w:rPr>
        <w:t xml:space="preserve">Office Hours: </w:t>
      </w:r>
      <w:r w:rsidR="00D84BE9" w:rsidRPr="00D84BE9">
        <w:rPr>
          <w:rFonts w:ascii="Times New Roman" w:eastAsia="Calibri" w:hAnsi="Times New Roman" w:cs="Times New Roman"/>
          <w:sz w:val="24"/>
          <w:szCs w:val="24"/>
        </w:rPr>
        <w:t>By Appointment</w:t>
      </w:r>
      <w:r w:rsidR="00D84BE9" w:rsidRPr="00D84BE9">
        <w:rPr>
          <w:rFonts w:ascii="Times New Roman" w:eastAsia="Calibri" w:hAnsi="Times New Roman" w:cs="Times New Roman"/>
          <w:b/>
          <w:sz w:val="24"/>
          <w:szCs w:val="24"/>
        </w:rPr>
        <w:t xml:space="preserve"> (</w:t>
      </w:r>
      <w:r w:rsidR="00D84BE9" w:rsidRPr="00D84BE9">
        <w:rPr>
          <w:rStyle w:val="s1"/>
          <w:rFonts w:ascii="Times New Roman" w:hAnsi="Times New Roman" w:cs="Times New Roman"/>
          <w:sz w:val="24"/>
          <w:szCs w:val="24"/>
        </w:rPr>
        <w:t>ASC 326E</w:t>
      </w:r>
      <w:r w:rsidR="00D84BE9" w:rsidRPr="00D84BE9">
        <w:rPr>
          <w:rStyle w:val="s1"/>
          <w:rFonts w:ascii="Times New Roman" w:hAnsi="Times New Roman" w:cs="Times New Roman"/>
          <w:sz w:val="24"/>
          <w:szCs w:val="24"/>
        </w:rPr>
        <w:t xml:space="preserve">) </w:t>
      </w:r>
    </w:p>
    <w:p w14:paraId="582211E7" w14:textId="77777777" w:rsidR="0009427D" w:rsidRPr="00561532" w:rsidRDefault="00C22C59">
      <w:pPr>
        <w:ind w:left="5040" w:hanging="720"/>
      </w:pPr>
      <w:r w:rsidRPr="00561532">
        <w:rPr>
          <w:rFonts w:eastAsia="Calibri"/>
          <w:b/>
        </w:rPr>
        <w:t xml:space="preserve">Contact Info: </w:t>
      </w:r>
      <w:hyperlink r:id="rId8">
        <w:r w:rsidRPr="00561532">
          <w:rPr>
            <w:rFonts w:eastAsia="Calibri"/>
            <w:color w:val="1155CC"/>
            <w:u w:val="single"/>
          </w:rPr>
          <w:t>dan.schnur@mindspring.com</w:t>
        </w:r>
      </w:hyperlink>
    </w:p>
    <w:p w14:paraId="2E15B133" w14:textId="77777777" w:rsidR="0009427D" w:rsidRPr="00561532" w:rsidRDefault="0009427D">
      <w:pPr>
        <w:ind w:hanging="720"/>
      </w:pPr>
      <w:bookmarkStart w:id="0" w:name="_GoBack"/>
      <w:bookmarkEnd w:id="0"/>
    </w:p>
    <w:p w14:paraId="0F719D5C" w14:textId="77777777" w:rsidR="0009427D" w:rsidRPr="00561532" w:rsidRDefault="0009427D">
      <w:pPr>
        <w:ind w:left="5040" w:hanging="720"/>
        <w:rPr>
          <w:rFonts w:eastAsia="Calibri"/>
          <w:b/>
          <w:color w:val="499BC9"/>
        </w:rPr>
      </w:pPr>
    </w:p>
    <w:p w14:paraId="1D7DBEE1" w14:textId="77777777" w:rsidR="00561532" w:rsidRPr="00561532" w:rsidRDefault="00561532">
      <w:pPr>
        <w:ind w:left="5040" w:hanging="720"/>
      </w:pPr>
    </w:p>
    <w:p w14:paraId="14AE951C" w14:textId="77777777" w:rsidR="0009427D" w:rsidRPr="00561532" w:rsidRDefault="00C22C59">
      <w:r w:rsidRPr="00561532">
        <w:rPr>
          <w:rFonts w:eastAsia="Calibri"/>
          <w:b/>
        </w:rPr>
        <w:t>I. Course Description</w:t>
      </w:r>
    </w:p>
    <w:p w14:paraId="0B69B5A5" w14:textId="77777777" w:rsidR="00283CE0" w:rsidRDefault="00283CE0">
      <w:pPr>
        <w:spacing w:line="235" w:lineRule="auto"/>
        <w:ind w:right="160"/>
        <w:jc w:val="both"/>
        <w:rPr>
          <w:rFonts w:eastAsia="Calibri"/>
        </w:rPr>
      </w:pPr>
    </w:p>
    <w:p w14:paraId="6609A37D" w14:textId="7CF13830" w:rsidR="0074779F" w:rsidRDefault="00283CE0">
      <w:pPr>
        <w:spacing w:line="235" w:lineRule="auto"/>
        <w:ind w:right="160"/>
        <w:jc w:val="both"/>
        <w:rPr>
          <w:rFonts w:eastAsia="Calibri"/>
        </w:rPr>
      </w:pPr>
      <w:r>
        <w:rPr>
          <w:rFonts w:eastAsia="Calibri"/>
        </w:rPr>
        <w:t>T</w:t>
      </w:r>
      <w:r w:rsidR="0074779F">
        <w:rPr>
          <w:rFonts w:eastAsia="Calibri"/>
        </w:rPr>
        <w:t xml:space="preserve">his course will teach </w:t>
      </w:r>
      <w:r w:rsidR="000664BD">
        <w:rPr>
          <w:rFonts w:eastAsia="Calibri"/>
        </w:rPr>
        <w:t>public relations</w:t>
      </w:r>
      <w:r w:rsidR="0074779F">
        <w:rPr>
          <w:rFonts w:eastAsia="Calibri"/>
        </w:rPr>
        <w:t xml:space="preserve"> strategy and tactics in the context of a political campaign, </w:t>
      </w:r>
      <w:r>
        <w:rPr>
          <w:rFonts w:eastAsia="Calibri"/>
        </w:rPr>
        <w:t xml:space="preserve">but </w:t>
      </w:r>
      <w:r w:rsidR="0074779F">
        <w:rPr>
          <w:rFonts w:eastAsia="Calibri"/>
        </w:rPr>
        <w:t xml:space="preserve">the key concepts will be applicable to almost any persuasive and motivational </w:t>
      </w:r>
      <w:r w:rsidR="00442257">
        <w:rPr>
          <w:rFonts w:eastAsia="Calibri"/>
        </w:rPr>
        <w:t>messaging challenge</w:t>
      </w:r>
      <w:r>
        <w:rPr>
          <w:rFonts w:eastAsia="Calibri"/>
        </w:rPr>
        <w:t>.</w:t>
      </w:r>
    </w:p>
    <w:p w14:paraId="3038DDF9" w14:textId="77777777" w:rsidR="00283CE0" w:rsidRDefault="00283CE0">
      <w:pPr>
        <w:spacing w:line="235" w:lineRule="auto"/>
        <w:ind w:right="160"/>
        <w:jc w:val="both"/>
        <w:rPr>
          <w:rFonts w:eastAsia="Calibri"/>
        </w:rPr>
      </w:pPr>
    </w:p>
    <w:p w14:paraId="2A13F402" w14:textId="2E42E910" w:rsidR="00283CE0" w:rsidRDefault="00283CE0" w:rsidP="00283CE0">
      <w:pPr>
        <w:spacing w:line="235" w:lineRule="auto"/>
        <w:ind w:right="160"/>
        <w:jc w:val="both"/>
        <w:rPr>
          <w:rFonts w:eastAsia="Calibri"/>
        </w:rPr>
      </w:pPr>
      <w:r w:rsidRPr="00561532">
        <w:rPr>
          <w:rFonts w:eastAsia="Calibri"/>
        </w:rPr>
        <w:t>Students will learn the principles of campaign message development, and will be asked to practically apply those lessons by developing campaign messages of their own for both real and hypothetical candidates. They will be asked to attempt to deliver campaign messages as well, both in writing and in classroom exercises that require them to play the role of both candidate and campaign strategist by participat</w:t>
      </w:r>
      <w:r>
        <w:rPr>
          <w:rFonts w:eastAsia="Calibri"/>
        </w:rPr>
        <w:t>ing in mock news conferences, a</w:t>
      </w:r>
      <w:r w:rsidRPr="00561532">
        <w:rPr>
          <w:rFonts w:eastAsia="Calibri"/>
        </w:rPr>
        <w:t>d tests, and other simulations of real-life campaign experiences. By the end of the semester, they will be prepared to write a full-length campaign strategy prospectus on behalf of a political candidate or cause of their choosing.</w:t>
      </w:r>
    </w:p>
    <w:p w14:paraId="65A0148D" w14:textId="77777777" w:rsidR="00283CE0" w:rsidRDefault="00283CE0" w:rsidP="00283CE0">
      <w:pPr>
        <w:spacing w:line="235" w:lineRule="auto"/>
        <w:ind w:right="160"/>
        <w:jc w:val="both"/>
        <w:rPr>
          <w:rFonts w:eastAsia="Calibri"/>
        </w:rPr>
      </w:pPr>
    </w:p>
    <w:p w14:paraId="69E8DA48" w14:textId="2D21F967" w:rsidR="00283CE0" w:rsidRPr="00561532" w:rsidRDefault="00283CE0" w:rsidP="00283CE0">
      <w:pPr>
        <w:spacing w:line="235" w:lineRule="auto"/>
        <w:ind w:right="160"/>
        <w:jc w:val="both"/>
      </w:pPr>
      <w:r w:rsidRPr="00561532">
        <w:rPr>
          <w:rFonts w:eastAsia="Calibri"/>
        </w:rPr>
        <w:t xml:space="preserve">Students with an interest in politics and government will benefit from the ongoing discussion of contemporary and historical political activity as a regular feature of the course. Those students considering careers in politics and government will benefit from access to an instructor with real-world experience in these fields, as well as practical written and in-class exercises designed to help them understand the unique requirements of political messaging. Other students who are preparing for careers outside of politics and government will find the real-world framing of this course to be a useful complement to other classes in the </w:t>
      </w:r>
      <w:r>
        <w:rPr>
          <w:rFonts w:eastAsia="Calibri"/>
        </w:rPr>
        <w:t>Public Relations</w:t>
      </w:r>
      <w:r w:rsidRPr="00561532">
        <w:rPr>
          <w:rFonts w:eastAsia="Calibri"/>
        </w:rPr>
        <w:t xml:space="preserve"> major.</w:t>
      </w:r>
    </w:p>
    <w:p w14:paraId="494151B8" w14:textId="77777777" w:rsidR="00283CE0" w:rsidRPr="00561532" w:rsidRDefault="00283CE0" w:rsidP="00283CE0">
      <w:pPr>
        <w:spacing w:line="235" w:lineRule="auto"/>
        <w:ind w:right="160"/>
        <w:jc w:val="both"/>
      </w:pPr>
    </w:p>
    <w:p w14:paraId="7C193E69" w14:textId="77777777" w:rsidR="00283CE0" w:rsidRDefault="00C22C59" w:rsidP="00283CE0">
      <w:pPr>
        <w:spacing w:line="235" w:lineRule="auto"/>
        <w:ind w:right="160"/>
        <w:jc w:val="both"/>
      </w:pPr>
      <w:r w:rsidRPr="00561532">
        <w:rPr>
          <w:rFonts w:eastAsia="Calibri"/>
        </w:rPr>
        <w:t>This course will be an exercise in pure, practical politics. If you have a political ideology, be prepared to check it at the door. Because rather than engaging in a philosophical debate over the relative merits of various candidates and causes, we will instead use this course to examine the inner workings of the p</w:t>
      </w:r>
      <w:r w:rsidR="0074779F">
        <w:rPr>
          <w:rFonts w:eastAsia="Calibri"/>
        </w:rPr>
        <w:t xml:space="preserve">olitical process and the manner </w:t>
      </w:r>
      <w:r w:rsidRPr="00561532">
        <w:rPr>
          <w:rFonts w:eastAsia="Calibri"/>
        </w:rPr>
        <w:t>in which political messages are communicated to the voting public. Rather than arguing liberal vs. conservative and Democrat vs. Republican, this course will focus on how successful campaign operatives of both parties develop, target and deliver a message to the voters.</w:t>
      </w:r>
    </w:p>
    <w:p w14:paraId="0ED04DA6" w14:textId="77777777" w:rsidR="00283CE0" w:rsidRDefault="00283CE0" w:rsidP="00283CE0">
      <w:pPr>
        <w:spacing w:line="235" w:lineRule="auto"/>
        <w:ind w:right="160"/>
        <w:jc w:val="both"/>
      </w:pPr>
    </w:p>
    <w:p w14:paraId="58472241" w14:textId="6F7C4E2F" w:rsidR="0009427D" w:rsidRPr="00561532" w:rsidRDefault="00C22C59" w:rsidP="00283CE0">
      <w:pPr>
        <w:spacing w:line="235" w:lineRule="auto"/>
        <w:ind w:right="160"/>
        <w:jc w:val="both"/>
      </w:pPr>
      <w:r w:rsidRPr="00561532">
        <w:rPr>
          <w:rFonts w:eastAsia="Calibri"/>
          <w:b/>
        </w:rPr>
        <w:lastRenderedPageBreak/>
        <w:t>II. Overall Learning Objectives and Assessment</w:t>
      </w:r>
    </w:p>
    <w:p w14:paraId="683F946C" w14:textId="77777777" w:rsidR="00283CE0" w:rsidRDefault="00283CE0">
      <w:pPr>
        <w:spacing w:line="235" w:lineRule="auto"/>
        <w:ind w:right="160"/>
        <w:jc w:val="both"/>
        <w:rPr>
          <w:rFonts w:eastAsia="Calibri"/>
        </w:rPr>
      </w:pPr>
    </w:p>
    <w:p w14:paraId="1CEE446E" w14:textId="77777777" w:rsidR="00A628A6" w:rsidRDefault="00C22C59">
      <w:pPr>
        <w:spacing w:line="235" w:lineRule="auto"/>
        <w:ind w:right="160"/>
        <w:jc w:val="both"/>
        <w:rPr>
          <w:rFonts w:eastAsia="Calibri"/>
        </w:rPr>
      </w:pPr>
      <w:r w:rsidRPr="00561532">
        <w:rPr>
          <w:rFonts w:eastAsia="Calibri"/>
        </w:rPr>
        <w:t>We will devote the bulk of the course to discussing the practicalities of campaign politics, with a specific emphasis on campaign strategy and messaging. We will focus on the means by which a campaign develops its message, how that message is communicated through the n</w:t>
      </w:r>
      <w:r w:rsidR="00283CE0">
        <w:rPr>
          <w:rFonts w:eastAsia="Calibri"/>
        </w:rPr>
        <w:t>ews media, paid advertising,</w:t>
      </w:r>
      <w:r w:rsidRPr="00561532">
        <w:rPr>
          <w:rFonts w:eastAsia="Calibri"/>
        </w:rPr>
        <w:t xml:space="preserve"> online communications</w:t>
      </w:r>
      <w:r w:rsidR="00283CE0">
        <w:rPr>
          <w:rFonts w:eastAsia="Calibri"/>
        </w:rPr>
        <w:t xml:space="preserve"> and social media</w:t>
      </w:r>
      <w:r w:rsidR="00A628A6">
        <w:rPr>
          <w:rFonts w:eastAsia="Calibri"/>
        </w:rPr>
        <w:t xml:space="preserve">.  The class will also examine </w:t>
      </w:r>
      <w:r w:rsidRPr="00561532">
        <w:rPr>
          <w:rFonts w:eastAsia="Calibri"/>
        </w:rPr>
        <w:t>the broader s</w:t>
      </w:r>
      <w:r w:rsidR="00283CE0">
        <w:rPr>
          <w:rFonts w:eastAsia="Calibri"/>
        </w:rPr>
        <w:t>trategic and tactical questions</w:t>
      </w:r>
      <w:r w:rsidRPr="00561532">
        <w:rPr>
          <w:rFonts w:eastAsia="Calibri"/>
        </w:rPr>
        <w:t xml:space="preserve"> which guide </w:t>
      </w:r>
      <w:r w:rsidR="00A628A6">
        <w:rPr>
          <w:rFonts w:eastAsia="Calibri"/>
        </w:rPr>
        <w:t xml:space="preserve">a campaign’s operation. </w:t>
      </w:r>
    </w:p>
    <w:p w14:paraId="28F86352" w14:textId="77777777" w:rsidR="00A628A6" w:rsidRDefault="00A628A6">
      <w:pPr>
        <w:spacing w:line="235" w:lineRule="auto"/>
        <w:ind w:right="160"/>
        <w:jc w:val="both"/>
        <w:rPr>
          <w:rFonts w:eastAsia="Calibri"/>
        </w:rPr>
      </w:pPr>
    </w:p>
    <w:p w14:paraId="3BF9F161" w14:textId="0ACACAA7" w:rsidR="0009427D" w:rsidRPr="00A628A6" w:rsidRDefault="00A628A6">
      <w:pPr>
        <w:spacing w:line="235" w:lineRule="auto"/>
        <w:ind w:right="160"/>
        <w:jc w:val="both"/>
        <w:rPr>
          <w:rFonts w:eastAsia="Calibri"/>
        </w:rPr>
      </w:pPr>
      <w:r>
        <w:rPr>
          <w:rFonts w:eastAsia="Calibri"/>
        </w:rPr>
        <w:t xml:space="preserve">In the aftermath of the 2016 </w:t>
      </w:r>
      <w:r w:rsidR="00442257">
        <w:rPr>
          <w:rFonts w:eastAsia="Calibri"/>
        </w:rPr>
        <w:t>e</w:t>
      </w:r>
      <w:r>
        <w:rPr>
          <w:rFonts w:eastAsia="Calibri"/>
        </w:rPr>
        <w:t xml:space="preserve">lection, we will </w:t>
      </w:r>
      <w:r w:rsidR="00C22C59" w:rsidRPr="00561532">
        <w:rPr>
          <w:rFonts w:eastAsia="Calibri"/>
        </w:rPr>
        <w:t xml:space="preserve">take a broader look at the American political system: its strengths and weaknesses, the relationship between politicians and the voters and the </w:t>
      </w:r>
      <w:r>
        <w:rPr>
          <w:rFonts w:eastAsia="Calibri"/>
        </w:rPr>
        <w:t xml:space="preserve">changing </w:t>
      </w:r>
      <w:r w:rsidR="00C22C59" w:rsidRPr="00561532">
        <w:rPr>
          <w:rFonts w:eastAsia="Calibri"/>
        </w:rPr>
        <w:t>influence of the news media on the political process.</w:t>
      </w:r>
      <w:r>
        <w:rPr>
          <w:rFonts w:eastAsia="Calibri"/>
        </w:rPr>
        <w:t xml:space="preserve"> Last year’s campaign upended a great number of long-held assumptions about the interaction between candidates, voters, and media. We will discuss how the changing nature of those roles impacts not just politics but other areas of society as well.</w:t>
      </w:r>
    </w:p>
    <w:p w14:paraId="360142AA" w14:textId="2EF085C5" w:rsidR="0009427D" w:rsidRPr="00561532" w:rsidRDefault="00C22C59" w:rsidP="00283CE0">
      <w:pPr>
        <w:spacing w:before="20" w:line="276" w:lineRule="auto"/>
      </w:pPr>
      <w:r w:rsidRPr="00561532">
        <w:rPr>
          <w:rFonts w:eastAsia="Calibri"/>
        </w:rPr>
        <w:t xml:space="preserve"> </w:t>
      </w:r>
    </w:p>
    <w:p w14:paraId="6967431B" w14:textId="1CF399E5" w:rsidR="0009427D" w:rsidRPr="00561532" w:rsidRDefault="00C22C59">
      <w:pPr>
        <w:spacing w:line="232" w:lineRule="auto"/>
        <w:ind w:right="160"/>
        <w:jc w:val="both"/>
      </w:pPr>
      <w:r w:rsidRPr="00561532">
        <w:rPr>
          <w:rFonts w:eastAsia="Calibri"/>
        </w:rPr>
        <w:t xml:space="preserve">Students will be expected to monitor national and state government and political news on an ongoing basis and be prepared to discuss relevant developments in class. We will use both breaking government and political news, including lessons from </w:t>
      </w:r>
      <w:r w:rsidR="00561532" w:rsidRPr="00561532">
        <w:rPr>
          <w:rFonts w:eastAsia="Calibri"/>
        </w:rPr>
        <w:t>2012</w:t>
      </w:r>
      <w:r w:rsidRPr="00561532">
        <w:rPr>
          <w:rFonts w:eastAsia="Calibri"/>
        </w:rPr>
        <w:t xml:space="preserve"> and the 2016 presidential campaigns and other recent campaigns at the state and national level.</w:t>
      </w:r>
      <w:r w:rsidR="00A628A6">
        <w:rPr>
          <w:rFonts w:eastAsia="Calibri"/>
        </w:rPr>
        <w:t xml:space="preserve"> </w:t>
      </w:r>
    </w:p>
    <w:p w14:paraId="6D306B33" w14:textId="5E6FF85F" w:rsidR="0009427D" w:rsidRPr="00561532" w:rsidRDefault="00C22C59">
      <w:pPr>
        <w:spacing w:before="20" w:line="276" w:lineRule="auto"/>
      </w:pPr>
      <w:r w:rsidRPr="00561532">
        <w:rPr>
          <w:rFonts w:eastAsia="Calibri"/>
        </w:rPr>
        <w:t xml:space="preserve"> </w:t>
      </w:r>
    </w:p>
    <w:p w14:paraId="758D6FF2" w14:textId="48639B2A" w:rsidR="0009427D" w:rsidRPr="00561532" w:rsidRDefault="00C22C59">
      <w:pPr>
        <w:spacing w:line="235" w:lineRule="auto"/>
        <w:ind w:right="160"/>
        <w:jc w:val="both"/>
      </w:pPr>
      <w:r w:rsidRPr="00561532">
        <w:rPr>
          <w:rFonts w:eastAsia="Calibri"/>
        </w:rPr>
        <w:t>The role of both the instructor and the students are much more participatory than in a traditional classroom atmosphere. While the first half of class is devoted to traditional lecture on a pre-assigned topic, students are expected to play an active and involved role in the form of questions, comments, or analysis on the topic at hand. The second half of each class requires even more involvement: it is devoted to a class discussion of contemporary politics or government (in the context of that week’s topic) or to the students’ involvement in a series of classroom activities designed to simulate actual campaign messaging activities.</w:t>
      </w:r>
      <w:r w:rsidR="00A628A6">
        <w:rPr>
          <w:rFonts w:eastAsia="Calibri"/>
        </w:rPr>
        <w:t xml:space="preserve"> </w:t>
      </w:r>
    </w:p>
    <w:p w14:paraId="4E0C90D2" w14:textId="77777777" w:rsidR="0009427D" w:rsidRDefault="0009427D"/>
    <w:p w14:paraId="4DEE796B" w14:textId="77777777" w:rsidR="00A628A6" w:rsidRPr="00561532" w:rsidRDefault="00A628A6"/>
    <w:p w14:paraId="531CB682" w14:textId="77777777" w:rsidR="0009427D" w:rsidRPr="00561532" w:rsidRDefault="00C22C59">
      <w:r w:rsidRPr="00561532">
        <w:rPr>
          <w:rFonts w:eastAsia="Calibri"/>
          <w:b/>
        </w:rPr>
        <w:t xml:space="preserve">III. Description of Assignments </w:t>
      </w:r>
    </w:p>
    <w:p w14:paraId="0F927A7D" w14:textId="141D7B20" w:rsidR="0009427D" w:rsidRPr="00561532" w:rsidRDefault="00C22C59">
      <w:pPr>
        <w:spacing w:before="60" w:line="276" w:lineRule="auto"/>
        <w:ind w:right="220"/>
      </w:pPr>
      <w:r w:rsidRPr="00561532">
        <w:rPr>
          <w:rFonts w:eastAsia="Calibri"/>
        </w:rPr>
        <w:t xml:space="preserve">1.     </w:t>
      </w:r>
      <w:r w:rsidRPr="00561532">
        <w:rPr>
          <w:rFonts w:eastAsia="Calibri"/>
          <w:i/>
        </w:rPr>
        <w:t xml:space="preserve">Class participation, discussion and homework </w:t>
      </w:r>
      <w:proofErr w:type="gramStart"/>
      <w:r w:rsidRPr="00561532">
        <w:rPr>
          <w:rFonts w:eastAsia="Calibri"/>
          <w:i/>
        </w:rPr>
        <w:t xml:space="preserve">assignments  </w:t>
      </w:r>
      <w:r w:rsidR="0074779F">
        <w:rPr>
          <w:rFonts w:eastAsia="Calibri"/>
          <w:i/>
        </w:rPr>
        <w:t>--</w:t>
      </w:r>
      <w:proofErr w:type="gramEnd"/>
      <w:r w:rsidR="0074779F">
        <w:rPr>
          <w:rFonts w:eastAsia="Calibri"/>
          <w:i/>
        </w:rPr>
        <w:t xml:space="preserve"> 10%</w:t>
      </w:r>
      <w:r w:rsidRPr="00561532">
        <w:rPr>
          <w:rFonts w:eastAsia="Calibri"/>
          <w:i/>
        </w:rPr>
        <w:t xml:space="preserve">                        </w:t>
      </w:r>
    </w:p>
    <w:p w14:paraId="0171B80C" w14:textId="76CC317A" w:rsidR="0009427D" w:rsidRPr="00561532" w:rsidRDefault="00C22C59">
      <w:pPr>
        <w:spacing w:before="60" w:line="276" w:lineRule="auto"/>
        <w:ind w:right="220"/>
      </w:pPr>
      <w:r w:rsidRPr="00561532">
        <w:rPr>
          <w:rFonts w:eastAsia="Calibri"/>
        </w:rPr>
        <w:t xml:space="preserve">This includes questions and comments during the lecture session of each class, as well as active involvement in class discussion and all small-group classroom </w:t>
      </w:r>
      <w:r w:rsidR="00E34EF4">
        <w:rPr>
          <w:rFonts w:eastAsia="Calibri"/>
        </w:rPr>
        <w:t>presentations</w:t>
      </w:r>
      <w:r w:rsidRPr="00561532">
        <w:rPr>
          <w:rFonts w:eastAsia="Calibri"/>
        </w:rPr>
        <w:t xml:space="preserve">. Occasional </w:t>
      </w:r>
      <w:r w:rsidR="00A628A6">
        <w:rPr>
          <w:rFonts w:eastAsia="Calibri"/>
        </w:rPr>
        <w:t>short</w:t>
      </w:r>
      <w:r w:rsidRPr="00561532">
        <w:rPr>
          <w:rFonts w:eastAsia="Calibri"/>
        </w:rPr>
        <w:t xml:space="preserve"> homework assignments will </w:t>
      </w:r>
      <w:r w:rsidR="00A628A6">
        <w:rPr>
          <w:rFonts w:eastAsia="Calibri"/>
        </w:rPr>
        <w:t>be assigned. While these assignments will not be graded,</w:t>
      </w:r>
      <w:r w:rsidRPr="00561532">
        <w:rPr>
          <w:rFonts w:eastAsia="Calibri"/>
        </w:rPr>
        <w:t xml:space="preserve"> their completion will </w:t>
      </w:r>
      <w:r w:rsidR="00A628A6">
        <w:rPr>
          <w:rFonts w:eastAsia="Calibri"/>
        </w:rPr>
        <w:t>be required and count</w:t>
      </w:r>
      <w:r w:rsidRPr="00561532">
        <w:rPr>
          <w:rFonts w:eastAsia="Calibri"/>
        </w:rPr>
        <w:t xml:space="preserve"> toward this portion of the </w:t>
      </w:r>
      <w:r w:rsidR="00A628A6">
        <w:rPr>
          <w:rFonts w:eastAsia="Calibri"/>
        </w:rPr>
        <w:t xml:space="preserve">student’s </w:t>
      </w:r>
      <w:r w:rsidR="00283CE0">
        <w:rPr>
          <w:rFonts w:eastAsia="Calibri"/>
        </w:rPr>
        <w:t xml:space="preserve">semester </w:t>
      </w:r>
      <w:r w:rsidRPr="00561532">
        <w:rPr>
          <w:rFonts w:eastAsia="Calibri"/>
        </w:rPr>
        <w:t>grade.</w:t>
      </w:r>
    </w:p>
    <w:p w14:paraId="02AE6567" w14:textId="77777777" w:rsidR="0009427D" w:rsidRPr="00561532" w:rsidRDefault="00C22C59">
      <w:pPr>
        <w:spacing w:line="276" w:lineRule="auto"/>
      </w:pPr>
      <w:r w:rsidRPr="00561532">
        <w:rPr>
          <w:rFonts w:eastAsia="Calibri"/>
        </w:rPr>
        <w:t xml:space="preserve"> </w:t>
      </w:r>
    </w:p>
    <w:p w14:paraId="7774C701" w14:textId="5B0F0C19" w:rsidR="0009427D" w:rsidRPr="00561532" w:rsidRDefault="00C22C59">
      <w:pPr>
        <w:spacing w:line="276" w:lineRule="auto"/>
      </w:pPr>
      <w:r w:rsidRPr="00561532">
        <w:rPr>
          <w:rFonts w:eastAsia="Calibri"/>
        </w:rPr>
        <w:t xml:space="preserve">2.     </w:t>
      </w:r>
      <w:r w:rsidR="0074779F">
        <w:rPr>
          <w:rFonts w:eastAsia="Calibri"/>
          <w:i/>
        </w:rPr>
        <w:t>Midterm – 20%</w:t>
      </w:r>
      <w:r w:rsidRPr="00561532">
        <w:rPr>
          <w:rFonts w:eastAsia="Calibri"/>
          <w:i/>
        </w:rPr>
        <w:t xml:space="preserve">                                                                                                 </w:t>
      </w:r>
      <w:r w:rsidRPr="00561532">
        <w:rPr>
          <w:rFonts w:eastAsia="Calibri"/>
          <w:i/>
        </w:rPr>
        <w:tab/>
      </w:r>
      <w:r w:rsidRPr="00561532">
        <w:rPr>
          <w:rFonts w:eastAsia="Calibri"/>
          <w:i/>
        </w:rPr>
        <w:tab/>
      </w:r>
    </w:p>
    <w:p w14:paraId="56036B9B" w14:textId="056C5E34" w:rsidR="0009427D" w:rsidRDefault="00C22C59">
      <w:pPr>
        <w:spacing w:line="276" w:lineRule="auto"/>
        <w:ind w:right="220"/>
        <w:rPr>
          <w:rFonts w:eastAsia="Calibri"/>
        </w:rPr>
      </w:pPr>
      <w:r w:rsidRPr="00561532">
        <w:rPr>
          <w:rFonts w:eastAsia="Calibri"/>
        </w:rPr>
        <w:t>Overview of message development techniques introduced in first portion of semester. Familiarity with these concepts needed to begin final project</w:t>
      </w:r>
      <w:r w:rsidR="00A628A6">
        <w:rPr>
          <w:rFonts w:eastAsia="Calibri"/>
        </w:rPr>
        <w:t>. Combination of short answer and essay questions.</w:t>
      </w:r>
    </w:p>
    <w:p w14:paraId="129308F0" w14:textId="77777777" w:rsidR="00E34EF4" w:rsidRDefault="00E34EF4">
      <w:pPr>
        <w:spacing w:line="276" w:lineRule="auto"/>
        <w:ind w:right="220"/>
        <w:rPr>
          <w:rFonts w:eastAsia="Calibri"/>
        </w:rPr>
      </w:pPr>
    </w:p>
    <w:p w14:paraId="2DCA9D28" w14:textId="50FBC353" w:rsidR="00E34EF4" w:rsidRPr="00561532" w:rsidRDefault="00E34EF4" w:rsidP="00E34EF4">
      <w:pPr>
        <w:spacing w:line="276" w:lineRule="auto"/>
        <w:ind w:right="220"/>
        <w:jc w:val="center"/>
      </w:pPr>
      <w:r>
        <w:rPr>
          <w:rFonts w:eastAsia="Calibri"/>
        </w:rPr>
        <w:t>(more)</w:t>
      </w:r>
    </w:p>
    <w:p w14:paraId="5C43FCBD" w14:textId="77777777" w:rsidR="0009427D" w:rsidRPr="00561532" w:rsidRDefault="00C22C59">
      <w:pPr>
        <w:spacing w:line="276" w:lineRule="auto"/>
      </w:pPr>
      <w:r w:rsidRPr="00561532">
        <w:rPr>
          <w:rFonts w:eastAsia="Calibri"/>
        </w:rPr>
        <w:t xml:space="preserve"> </w:t>
      </w:r>
    </w:p>
    <w:p w14:paraId="3743B9EC" w14:textId="6B500374" w:rsidR="0009427D" w:rsidRPr="00561532" w:rsidRDefault="00C22C59">
      <w:pPr>
        <w:spacing w:line="276" w:lineRule="auto"/>
      </w:pPr>
      <w:r w:rsidRPr="00561532">
        <w:rPr>
          <w:rFonts w:eastAsia="Calibri"/>
        </w:rPr>
        <w:lastRenderedPageBreak/>
        <w:t xml:space="preserve">3.     </w:t>
      </w:r>
      <w:r w:rsidRPr="00561532">
        <w:rPr>
          <w:rFonts w:eastAsia="Calibri"/>
          <w:i/>
        </w:rPr>
        <w:t xml:space="preserve">Semester </w:t>
      </w:r>
      <w:proofErr w:type="gramStart"/>
      <w:r w:rsidRPr="00561532">
        <w:rPr>
          <w:rFonts w:eastAsia="Calibri"/>
          <w:i/>
        </w:rPr>
        <w:t xml:space="preserve">Project  </w:t>
      </w:r>
      <w:r w:rsidR="0074779F">
        <w:rPr>
          <w:rFonts w:eastAsia="Calibri"/>
          <w:i/>
        </w:rPr>
        <w:t>--</w:t>
      </w:r>
      <w:proofErr w:type="gramEnd"/>
      <w:r w:rsidR="0074779F">
        <w:rPr>
          <w:rFonts w:eastAsia="Calibri"/>
          <w:i/>
        </w:rPr>
        <w:t xml:space="preserve"> 60%</w:t>
      </w:r>
      <w:r w:rsidRPr="00561532">
        <w:rPr>
          <w:rFonts w:eastAsia="Calibri"/>
          <w:i/>
        </w:rPr>
        <w:t xml:space="preserve">                                                                                </w:t>
      </w:r>
      <w:r w:rsidRPr="00561532">
        <w:rPr>
          <w:rFonts w:eastAsia="Calibri"/>
          <w:i/>
        </w:rPr>
        <w:tab/>
      </w:r>
      <w:r w:rsidRPr="00561532">
        <w:rPr>
          <w:rFonts w:eastAsia="Calibri"/>
          <w:i/>
        </w:rPr>
        <w:tab/>
      </w:r>
    </w:p>
    <w:p w14:paraId="3C4075B7" w14:textId="740B32E3" w:rsidR="0009427D" w:rsidRDefault="00C22C59">
      <w:pPr>
        <w:spacing w:line="276" w:lineRule="auto"/>
        <w:ind w:right="240"/>
        <w:rPr>
          <w:rFonts w:eastAsia="Calibri"/>
        </w:rPr>
      </w:pPr>
      <w:r w:rsidRPr="00561532">
        <w:rPr>
          <w:rFonts w:eastAsia="Calibri"/>
        </w:rPr>
        <w:t xml:space="preserve">This project will require the development of a comprehensive campaign </w:t>
      </w:r>
      <w:r w:rsidR="0074779F">
        <w:rPr>
          <w:rFonts w:eastAsia="Calibri"/>
        </w:rPr>
        <w:t xml:space="preserve">communications </w:t>
      </w:r>
      <w:r w:rsidRPr="00561532">
        <w:rPr>
          <w:rFonts w:eastAsia="Calibri"/>
        </w:rPr>
        <w:t xml:space="preserve">strategy on behalf of a political candidate </w:t>
      </w:r>
      <w:r w:rsidR="0074779F">
        <w:rPr>
          <w:rFonts w:eastAsia="Calibri"/>
        </w:rPr>
        <w:t>running for state or national office</w:t>
      </w:r>
      <w:r w:rsidRPr="00561532">
        <w:rPr>
          <w:rFonts w:eastAsia="Calibri"/>
        </w:rPr>
        <w:t xml:space="preserve">. The final paper, presented in memo form, should be presentable to the actual candidate or </w:t>
      </w:r>
      <w:r w:rsidR="0074779F">
        <w:rPr>
          <w:rFonts w:eastAsia="Calibri"/>
        </w:rPr>
        <w:t>campaign manager</w:t>
      </w:r>
      <w:r w:rsidR="00A628A6">
        <w:rPr>
          <w:rFonts w:eastAsia="Calibri"/>
        </w:rPr>
        <w:t>. T</w:t>
      </w:r>
      <w:r w:rsidR="00283CE0">
        <w:rPr>
          <w:rFonts w:eastAsia="Calibri"/>
        </w:rPr>
        <w:t>wo written assignments</w:t>
      </w:r>
      <w:r w:rsidRPr="00561532">
        <w:rPr>
          <w:rFonts w:eastAsia="Calibri"/>
        </w:rPr>
        <w:t xml:space="preserve"> which will </w:t>
      </w:r>
      <w:r w:rsidR="0074779F">
        <w:rPr>
          <w:rFonts w:eastAsia="Calibri"/>
        </w:rPr>
        <w:t xml:space="preserve">both </w:t>
      </w:r>
      <w:r w:rsidRPr="00561532">
        <w:rPr>
          <w:rFonts w:eastAsia="Calibri"/>
        </w:rPr>
        <w:t xml:space="preserve">help in completing the final paper, will be graded </w:t>
      </w:r>
      <w:r w:rsidR="00A628A6">
        <w:rPr>
          <w:rFonts w:eastAsia="Calibri"/>
        </w:rPr>
        <w:t xml:space="preserve">separately </w:t>
      </w:r>
      <w:r w:rsidRPr="00561532">
        <w:rPr>
          <w:rFonts w:eastAsia="Calibri"/>
        </w:rPr>
        <w:t xml:space="preserve">and </w:t>
      </w:r>
      <w:r w:rsidR="0074779F">
        <w:rPr>
          <w:rFonts w:eastAsia="Calibri"/>
        </w:rPr>
        <w:t xml:space="preserve">each </w:t>
      </w:r>
      <w:r w:rsidR="00A628A6">
        <w:rPr>
          <w:rFonts w:eastAsia="Calibri"/>
        </w:rPr>
        <w:t xml:space="preserve">will </w:t>
      </w:r>
      <w:r w:rsidRPr="00561532">
        <w:rPr>
          <w:rFonts w:eastAsia="Calibri"/>
        </w:rPr>
        <w:t xml:space="preserve">count </w:t>
      </w:r>
      <w:r w:rsidR="0074779F">
        <w:rPr>
          <w:rFonts w:eastAsia="Calibri"/>
        </w:rPr>
        <w:t>for ten percent of</w:t>
      </w:r>
      <w:r w:rsidRPr="00561532">
        <w:rPr>
          <w:rFonts w:eastAsia="Calibri"/>
        </w:rPr>
        <w:t xml:space="preserve"> your </w:t>
      </w:r>
      <w:r w:rsidR="0074779F">
        <w:rPr>
          <w:rFonts w:eastAsia="Calibri"/>
        </w:rPr>
        <w:t>semester</w:t>
      </w:r>
      <w:r w:rsidRPr="00561532">
        <w:rPr>
          <w:rFonts w:eastAsia="Calibri"/>
        </w:rPr>
        <w:t xml:space="preserve"> grade. </w:t>
      </w:r>
    </w:p>
    <w:p w14:paraId="4BCE76B4" w14:textId="77777777" w:rsidR="00A628A6" w:rsidRDefault="00A628A6" w:rsidP="00A628A6">
      <w:pPr>
        <w:ind w:right="240"/>
      </w:pPr>
    </w:p>
    <w:p w14:paraId="4AACBD25" w14:textId="77777777" w:rsidR="00A628A6" w:rsidRDefault="00A628A6" w:rsidP="00A628A6">
      <w:pPr>
        <w:numPr>
          <w:ilvl w:val="0"/>
          <w:numId w:val="25"/>
        </w:numPr>
        <w:spacing w:line="276" w:lineRule="auto"/>
        <w:ind w:right="240" w:hanging="360"/>
        <w:contextualSpacing/>
      </w:pPr>
      <w:r>
        <w:t>Final Paper</w:t>
      </w:r>
      <w:r>
        <w:tab/>
      </w:r>
      <w:r>
        <w:tab/>
      </w:r>
      <w:r>
        <w:tab/>
      </w:r>
      <w:r>
        <w:tab/>
      </w:r>
      <w:r>
        <w:tab/>
      </w:r>
      <w:r>
        <w:tab/>
      </w:r>
      <w:r>
        <w:tab/>
        <w:t>40%</w:t>
      </w:r>
    </w:p>
    <w:p w14:paraId="5FE1018A" w14:textId="2345365B" w:rsidR="00A628A6" w:rsidRDefault="00A628A6" w:rsidP="00A628A6">
      <w:pPr>
        <w:numPr>
          <w:ilvl w:val="0"/>
          <w:numId w:val="25"/>
        </w:numPr>
        <w:spacing w:line="276" w:lineRule="auto"/>
        <w:ind w:right="240" w:hanging="360"/>
        <w:contextualSpacing/>
      </w:pPr>
      <w:r>
        <w:t>Candidate Research Summary</w:t>
      </w:r>
      <w:r>
        <w:tab/>
      </w:r>
      <w:r>
        <w:tab/>
      </w:r>
      <w:r>
        <w:tab/>
      </w:r>
      <w:r>
        <w:tab/>
        <w:t>10%</w:t>
      </w:r>
    </w:p>
    <w:p w14:paraId="560507D0" w14:textId="77777777" w:rsidR="00A628A6" w:rsidRDefault="00A628A6" w:rsidP="00A628A6">
      <w:pPr>
        <w:numPr>
          <w:ilvl w:val="0"/>
          <w:numId w:val="25"/>
        </w:numPr>
        <w:spacing w:line="276" w:lineRule="auto"/>
        <w:ind w:right="240" w:hanging="360"/>
        <w:contextualSpacing/>
      </w:pPr>
      <w:r>
        <w:t>Voter Targeting Summary</w:t>
      </w:r>
      <w:r>
        <w:tab/>
      </w:r>
      <w:r>
        <w:tab/>
      </w:r>
      <w:r>
        <w:tab/>
      </w:r>
      <w:r>
        <w:tab/>
      </w:r>
      <w:r>
        <w:tab/>
        <w:t>10%</w:t>
      </w:r>
    </w:p>
    <w:p w14:paraId="1C52783B" w14:textId="77777777" w:rsidR="00A628A6" w:rsidRPr="00561532" w:rsidRDefault="00A628A6">
      <w:pPr>
        <w:spacing w:line="276" w:lineRule="auto"/>
        <w:ind w:right="240"/>
      </w:pPr>
    </w:p>
    <w:p w14:paraId="0FF0C54D" w14:textId="77777777" w:rsidR="0009427D" w:rsidRPr="00561532" w:rsidRDefault="00C22C59">
      <w:pPr>
        <w:spacing w:line="276" w:lineRule="auto"/>
        <w:ind w:right="240"/>
      </w:pPr>
      <w:r w:rsidRPr="00561532">
        <w:rPr>
          <w:rFonts w:eastAsia="Calibri"/>
        </w:rPr>
        <w:tab/>
      </w:r>
    </w:p>
    <w:p w14:paraId="22CDC9F4" w14:textId="7E95FB36" w:rsidR="0009427D" w:rsidRPr="00561532" w:rsidRDefault="00C22C59">
      <w:pPr>
        <w:spacing w:before="60" w:line="276" w:lineRule="auto"/>
      </w:pPr>
      <w:r w:rsidRPr="00561532">
        <w:rPr>
          <w:rFonts w:eastAsia="Calibri"/>
        </w:rPr>
        <w:t xml:space="preserve">4.     </w:t>
      </w:r>
      <w:r w:rsidR="0074779F">
        <w:rPr>
          <w:rFonts w:eastAsia="Calibri"/>
          <w:i/>
        </w:rPr>
        <w:t>In-Class Final Exam/Presentation – 10%</w:t>
      </w:r>
      <w:r w:rsidRPr="00561532">
        <w:rPr>
          <w:rFonts w:eastAsia="Calibri"/>
          <w:i/>
        </w:rPr>
        <w:t xml:space="preserve">                                                                                 </w:t>
      </w:r>
      <w:r w:rsidRPr="00561532">
        <w:rPr>
          <w:rFonts w:eastAsia="Calibri"/>
          <w:i/>
        </w:rPr>
        <w:tab/>
      </w:r>
      <w:r w:rsidRPr="00561532">
        <w:rPr>
          <w:rFonts w:eastAsia="Calibri"/>
          <w:i/>
        </w:rPr>
        <w:tab/>
      </w:r>
    </w:p>
    <w:p w14:paraId="4BC96B35" w14:textId="77777777" w:rsidR="0009427D" w:rsidRPr="00561532" w:rsidRDefault="00C22C59">
      <w:pPr>
        <w:spacing w:line="276" w:lineRule="auto"/>
        <w:ind w:right="220"/>
      </w:pPr>
      <w:r w:rsidRPr="00561532">
        <w:rPr>
          <w:rFonts w:eastAsia="Calibri"/>
        </w:rPr>
        <w:t>Small group presentation utilizing communications strategy, comparative analysis and self and opposition research techniques learned in final portion of semester. Hands-on preparation and application of campaign messaging goals.</w:t>
      </w:r>
    </w:p>
    <w:p w14:paraId="0922BABB" w14:textId="77777777" w:rsidR="0009427D" w:rsidRDefault="0009427D"/>
    <w:p w14:paraId="50B4EEA3" w14:textId="77777777" w:rsidR="00A628A6" w:rsidRPr="00561532" w:rsidRDefault="00A628A6"/>
    <w:p w14:paraId="14624FAF" w14:textId="77777777" w:rsidR="0009427D" w:rsidRPr="00561532" w:rsidRDefault="00C22C59">
      <w:r w:rsidRPr="00561532">
        <w:rPr>
          <w:rFonts w:eastAsia="Calibri"/>
          <w:b/>
        </w:rPr>
        <w:t>IV. Grading</w:t>
      </w:r>
    </w:p>
    <w:p w14:paraId="1A97A573" w14:textId="77777777" w:rsidR="0009427D" w:rsidRPr="00561532" w:rsidRDefault="00C22C59">
      <w:r w:rsidRPr="00561532">
        <w:rPr>
          <w:rFonts w:eastAsia="Calibri"/>
          <w:b/>
        </w:rPr>
        <w:t xml:space="preserve">a. Breakdown of Grade </w:t>
      </w:r>
      <w:r w:rsidRPr="00561532">
        <w:rPr>
          <w:rFonts w:eastAsia="Calibri"/>
        </w:rPr>
        <w:br/>
      </w: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6"/>
        <w:gridCol w:w="1637"/>
        <w:gridCol w:w="1637"/>
      </w:tblGrid>
      <w:tr w:rsidR="0009427D" w:rsidRPr="00561532" w14:paraId="74DFC6E0"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46B2DB15" w14:textId="77777777" w:rsidR="0009427D" w:rsidRPr="00561532" w:rsidRDefault="00C22C59">
            <w:r w:rsidRPr="00561532">
              <w:rPr>
                <w:rFonts w:eastAsia="Calibri"/>
                <w:b/>
              </w:rPr>
              <w:t>Assignment</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568B9835" w14:textId="77777777" w:rsidR="0009427D" w:rsidRPr="00561532" w:rsidRDefault="00C22C59">
            <w:pPr>
              <w:jc w:val="center"/>
            </w:pPr>
            <w:r w:rsidRPr="00561532">
              <w:rPr>
                <w:rFonts w:eastAsia="Calibri"/>
                <w:b/>
              </w:rPr>
              <w:t>Points</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445B1274" w14:textId="77777777" w:rsidR="0009427D" w:rsidRPr="00561532" w:rsidRDefault="00C22C59">
            <w:pPr>
              <w:jc w:val="center"/>
            </w:pPr>
            <w:r w:rsidRPr="00561532">
              <w:rPr>
                <w:rFonts w:eastAsia="Calibri"/>
                <w:b/>
              </w:rPr>
              <w:t xml:space="preserve">% of Grade </w:t>
            </w:r>
          </w:p>
        </w:tc>
      </w:tr>
      <w:tr w:rsidR="0009427D" w:rsidRPr="00561532" w14:paraId="04A3D9D4"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DD7E4E" w14:textId="77777777" w:rsidR="0009427D" w:rsidRPr="00561532" w:rsidRDefault="00C22C59">
            <w:pPr>
              <w:spacing w:before="60" w:line="276" w:lineRule="auto"/>
              <w:ind w:right="220"/>
            </w:pPr>
            <w:r w:rsidRPr="00561532">
              <w:rPr>
                <w:rFonts w:eastAsia="Calibri"/>
              </w:rPr>
              <w:t xml:space="preserve">Class participation, discussion and homework assignments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4344CA"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B2B3AE" w14:textId="77777777" w:rsidR="0009427D" w:rsidRPr="00561532" w:rsidRDefault="00C22C59">
            <w:r w:rsidRPr="00561532">
              <w:rPr>
                <w:rFonts w:eastAsia="Calibri"/>
              </w:rPr>
              <w:t>10%</w:t>
            </w:r>
          </w:p>
        </w:tc>
      </w:tr>
      <w:tr w:rsidR="0009427D" w:rsidRPr="00561532" w14:paraId="1199552A"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855A9" w14:textId="77777777" w:rsidR="0009427D" w:rsidRPr="00561532" w:rsidRDefault="00C22C59">
            <w:r w:rsidRPr="00561532">
              <w:rPr>
                <w:rFonts w:eastAsia="Calibri"/>
              </w:rPr>
              <w:t>Midterm</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2AFE5A"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6C80E3" w14:textId="77777777" w:rsidR="0009427D" w:rsidRPr="00561532" w:rsidRDefault="00C22C59">
            <w:r w:rsidRPr="00561532">
              <w:rPr>
                <w:rFonts w:eastAsia="Calibri"/>
              </w:rPr>
              <w:t>20%</w:t>
            </w:r>
          </w:p>
        </w:tc>
      </w:tr>
      <w:tr w:rsidR="0009427D" w:rsidRPr="00561532" w14:paraId="4B950B5C"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64F7C9" w14:textId="77777777" w:rsidR="0009427D" w:rsidRPr="00561532" w:rsidRDefault="00C22C59">
            <w:pPr>
              <w:spacing w:line="276" w:lineRule="auto"/>
            </w:pPr>
            <w:r w:rsidRPr="00561532">
              <w:rPr>
                <w:rFonts w:eastAsia="Calibri"/>
              </w:rPr>
              <w:t xml:space="preserve">Semester Project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82B775"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C4CA63" w14:textId="77777777" w:rsidR="0009427D" w:rsidRPr="00561532" w:rsidRDefault="00C22C59">
            <w:r w:rsidRPr="00561532">
              <w:rPr>
                <w:rFonts w:eastAsia="Calibri"/>
              </w:rPr>
              <w:t>60% total</w:t>
            </w:r>
          </w:p>
        </w:tc>
      </w:tr>
      <w:tr w:rsidR="0009427D" w:rsidRPr="00561532" w14:paraId="05E9604C"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E1A8A2" w14:textId="77777777" w:rsidR="0009427D" w:rsidRPr="00561532" w:rsidRDefault="00C22C59">
            <w:pPr>
              <w:numPr>
                <w:ilvl w:val="0"/>
                <w:numId w:val="17"/>
              </w:numPr>
              <w:spacing w:line="276" w:lineRule="auto"/>
              <w:ind w:right="240" w:hanging="360"/>
              <w:contextualSpacing/>
              <w:rPr>
                <w:rFonts w:eastAsia="Calibri"/>
              </w:rPr>
            </w:pPr>
            <w:r w:rsidRPr="00561532">
              <w:rPr>
                <w:rFonts w:eastAsia="Calibri"/>
              </w:rPr>
              <w:t>Final Paper</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0F0B04"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6932F" w14:textId="77777777" w:rsidR="0009427D" w:rsidRPr="00561532" w:rsidRDefault="00C22C59">
            <w:r w:rsidRPr="00561532">
              <w:rPr>
                <w:rFonts w:eastAsia="Calibri"/>
              </w:rPr>
              <w:t>40%</w:t>
            </w:r>
          </w:p>
        </w:tc>
      </w:tr>
      <w:tr w:rsidR="0009427D" w:rsidRPr="00561532" w14:paraId="41C7934F"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1FFE93" w14:textId="77777777" w:rsidR="0009427D" w:rsidRPr="00561532" w:rsidRDefault="00C22C59">
            <w:pPr>
              <w:spacing w:line="276" w:lineRule="auto"/>
              <w:ind w:right="240"/>
            </w:pPr>
            <w:r w:rsidRPr="00561532">
              <w:rPr>
                <w:rFonts w:eastAsia="Calibri"/>
              </w:rPr>
              <w:t xml:space="preserve">       b.   Candidate Research Summary</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64BBC"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442837" w14:textId="77777777" w:rsidR="0009427D" w:rsidRPr="00561532" w:rsidRDefault="00C22C59">
            <w:r w:rsidRPr="00561532">
              <w:rPr>
                <w:rFonts w:eastAsia="Calibri"/>
              </w:rPr>
              <w:t>10%</w:t>
            </w:r>
          </w:p>
        </w:tc>
      </w:tr>
      <w:tr w:rsidR="0009427D" w:rsidRPr="00561532" w14:paraId="65EEC885"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6B0290" w14:textId="77777777" w:rsidR="0009427D" w:rsidRPr="00561532" w:rsidRDefault="00C22C59">
            <w:pPr>
              <w:spacing w:line="276" w:lineRule="auto"/>
              <w:ind w:right="240"/>
            </w:pPr>
            <w:r w:rsidRPr="00561532">
              <w:rPr>
                <w:rFonts w:eastAsia="Calibri"/>
              </w:rPr>
              <w:t xml:space="preserve">       c.    Voter Targeting Summary</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4DFF04"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D18D6" w14:textId="77777777" w:rsidR="0009427D" w:rsidRPr="00561532" w:rsidRDefault="00C22C59">
            <w:r w:rsidRPr="00561532">
              <w:rPr>
                <w:rFonts w:eastAsia="Calibri"/>
              </w:rPr>
              <w:t>10%</w:t>
            </w:r>
          </w:p>
        </w:tc>
      </w:tr>
      <w:tr w:rsidR="0009427D" w:rsidRPr="00561532" w14:paraId="54D78F42"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8F7D0C" w14:textId="77777777" w:rsidR="0009427D" w:rsidRPr="00561532" w:rsidRDefault="00C22C59">
            <w:r w:rsidRPr="00561532">
              <w:rPr>
                <w:rFonts w:eastAsia="Calibri"/>
              </w:rPr>
              <w:t>In-Class Final Exam</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BCE9F5"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684979" w14:textId="77777777" w:rsidR="0009427D" w:rsidRPr="00561532" w:rsidRDefault="00C22C59">
            <w:r w:rsidRPr="00561532">
              <w:rPr>
                <w:rFonts w:eastAsia="Calibri"/>
              </w:rPr>
              <w:t>10%</w:t>
            </w:r>
          </w:p>
        </w:tc>
      </w:tr>
      <w:tr w:rsidR="0009427D" w:rsidRPr="00561532" w14:paraId="37DEA734" w14:textId="77777777">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9FAAD2" w14:textId="77777777" w:rsidR="0009427D" w:rsidRPr="00561532" w:rsidRDefault="00C22C59">
            <w:r w:rsidRPr="00561532">
              <w:rPr>
                <w:rFonts w:eastAsia="Calibri"/>
                <w:b/>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691DF2" w14:textId="77777777" w:rsidR="0009427D" w:rsidRPr="00561532" w:rsidRDefault="0009427D"/>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E96DF" w14:textId="77777777" w:rsidR="0009427D" w:rsidRPr="00561532" w:rsidRDefault="00C22C59">
            <w:pPr>
              <w:jc w:val="center"/>
            </w:pPr>
            <w:r w:rsidRPr="00561532">
              <w:rPr>
                <w:rFonts w:eastAsia="Calibri"/>
                <w:b/>
              </w:rPr>
              <w:t>100%</w:t>
            </w:r>
          </w:p>
        </w:tc>
      </w:tr>
    </w:tbl>
    <w:p w14:paraId="73C14696" w14:textId="77777777" w:rsidR="0009427D" w:rsidRDefault="0009427D"/>
    <w:p w14:paraId="77132B49" w14:textId="77777777" w:rsidR="00E34EF4" w:rsidRPr="00561532" w:rsidRDefault="00E34EF4"/>
    <w:p w14:paraId="65811F0B" w14:textId="3DEE3926" w:rsidR="00E34EF4" w:rsidRPr="00E34EF4" w:rsidRDefault="00E34EF4" w:rsidP="00E34EF4">
      <w:pPr>
        <w:jc w:val="center"/>
        <w:rPr>
          <w:rFonts w:eastAsia="Calibri"/>
        </w:rPr>
      </w:pPr>
      <w:r w:rsidRPr="00E34EF4">
        <w:rPr>
          <w:rFonts w:eastAsia="Calibri"/>
        </w:rPr>
        <w:t>(more)</w:t>
      </w:r>
    </w:p>
    <w:p w14:paraId="2590C54F" w14:textId="77777777" w:rsidR="00E34EF4" w:rsidRDefault="00E34EF4">
      <w:pPr>
        <w:rPr>
          <w:rFonts w:eastAsia="Calibri"/>
          <w:b/>
        </w:rPr>
      </w:pPr>
    </w:p>
    <w:p w14:paraId="17B09D02" w14:textId="77777777" w:rsidR="000A053B" w:rsidRDefault="000A053B">
      <w:pPr>
        <w:rPr>
          <w:rFonts w:eastAsia="Calibri"/>
          <w:b/>
        </w:rPr>
      </w:pPr>
    </w:p>
    <w:p w14:paraId="58BDDA62" w14:textId="77777777" w:rsidR="0009427D" w:rsidRPr="00561532" w:rsidRDefault="00C22C59">
      <w:r w:rsidRPr="00561532">
        <w:rPr>
          <w:rFonts w:eastAsia="Calibri"/>
          <w:b/>
        </w:rPr>
        <w:lastRenderedPageBreak/>
        <w:t>b. Grading Scale</w:t>
      </w:r>
    </w:p>
    <w:p w14:paraId="066FBF0A" w14:textId="53448BAB" w:rsidR="0009427D" w:rsidRPr="00561532" w:rsidRDefault="00C22C59">
      <w:pPr>
        <w:spacing w:line="276" w:lineRule="auto"/>
        <w:ind w:left="160" w:right="160"/>
        <w:jc w:val="both"/>
      </w:pPr>
      <w:r w:rsidRPr="00561532">
        <w:rPr>
          <w:rFonts w:eastAsia="Calibri"/>
        </w:rPr>
        <w:t xml:space="preserve">Course requirements are simple: show up, do the reading, participate in classroom discussion and exercises and complete all written assignments on time. A short midterm, based on the first several weeks of reading and lectures, will represent twenty percent of the course grade. </w:t>
      </w:r>
    </w:p>
    <w:p w14:paraId="0800A985" w14:textId="77777777" w:rsidR="0009427D" w:rsidRPr="00561532" w:rsidRDefault="00C22C59">
      <w:pPr>
        <w:spacing w:line="276" w:lineRule="auto"/>
      </w:pPr>
      <w:r w:rsidRPr="00561532">
        <w:rPr>
          <w:rFonts w:eastAsia="Calibri"/>
        </w:rPr>
        <w:t xml:space="preserve"> </w:t>
      </w:r>
    </w:p>
    <w:p w14:paraId="1C74005A" w14:textId="77777777" w:rsidR="0009427D" w:rsidRPr="00561532" w:rsidRDefault="00C22C59">
      <w:pPr>
        <w:spacing w:line="276" w:lineRule="auto"/>
        <w:ind w:left="160" w:right="160"/>
        <w:jc w:val="both"/>
      </w:pPr>
      <w:r w:rsidRPr="00561532">
        <w:rPr>
          <w:rFonts w:eastAsia="Calibri"/>
        </w:rPr>
        <w:t>The centerpiece of the course will be a semester project for which students will research and write a full campaign plan that you would submit to a candidate for office as that candidate’s campaign manager. This plan will encompass all facets of campaign strategy, message development and communication and coalition development and voter targeting. Students will rely on class lectures and reading for the bulk of the necessary information, although a good amount of independent research will be required as well.</w:t>
      </w:r>
    </w:p>
    <w:p w14:paraId="52BF2EAA" w14:textId="2C36F43D" w:rsidR="0009427D" w:rsidRPr="00561532" w:rsidRDefault="0009427D"/>
    <w:tbl>
      <w:tblPr>
        <w:tblStyle w:val="a0"/>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3120"/>
        <w:gridCol w:w="3120"/>
      </w:tblGrid>
      <w:tr w:rsidR="0009427D" w:rsidRPr="00561532" w14:paraId="2B2B14CA" w14:textId="77777777">
        <w:trPr>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6E0421" w14:textId="77777777" w:rsidR="0009427D" w:rsidRPr="00561532" w:rsidRDefault="00C22C59">
            <w:r w:rsidRPr="00561532">
              <w:rPr>
                <w:rFonts w:eastAsia="Calibri"/>
              </w:rPr>
              <w:t>95 to 100: A</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A12DB3" w14:textId="77777777" w:rsidR="0009427D" w:rsidRPr="00561532" w:rsidRDefault="00C22C59">
            <w:r w:rsidRPr="00561532">
              <w:rPr>
                <w:rFonts w:eastAsia="Calibri"/>
              </w:rPr>
              <w:t>70 to less than 75: C+</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62D8FC" w14:textId="77777777" w:rsidR="0009427D" w:rsidRPr="00561532" w:rsidRDefault="00C22C59">
            <w:r w:rsidRPr="00561532">
              <w:rPr>
                <w:rFonts w:eastAsia="Calibri"/>
              </w:rPr>
              <w:t>45 to less than 50: D-</w:t>
            </w:r>
          </w:p>
        </w:tc>
      </w:tr>
      <w:tr w:rsidR="0009427D" w:rsidRPr="00561532" w14:paraId="24F4DE92" w14:textId="77777777">
        <w:trPr>
          <w:trHeight w:val="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2EC949AC" w14:textId="77777777" w:rsidR="0009427D" w:rsidRPr="00561532" w:rsidRDefault="00C22C59">
            <w:r w:rsidRPr="00561532">
              <w:rPr>
                <w:rFonts w:eastAsia="Calibri"/>
              </w:rPr>
              <w:t>90 to less than 95: A-</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B1C1F7A" w14:textId="77777777" w:rsidR="0009427D" w:rsidRPr="00561532" w:rsidRDefault="00C22C59">
            <w:r w:rsidRPr="00561532">
              <w:rPr>
                <w:rFonts w:eastAsia="Calibri"/>
              </w:rPr>
              <w:t>65 to less than 70: C</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00F07CEA" w14:textId="77777777" w:rsidR="0009427D" w:rsidRPr="00561532" w:rsidRDefault="00C22C59">
            <w:r w:rsidRPr="00561532">
              <w:rPr>
                <w:rFonts w:eastAsia="Calibri"/>
              </w:rPr>
              <w:t>0 to less than 45: F</w:t>
            </w:r>
          </w:p>
        </w:tc>
      </w:tr>
      <w:tr w:rsidR="0009427D" w:rsidRPr="00561532" w14:paraId="36EC7F75" w14:textId="77777777">
        <w:trPr>
          <w:trHeight w:val="1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0B5E68" w14:textId="77777777" w:rsidR="0009427D" w:rsidRPr="00561532" w:rsidRDefault="00C22C59">
            <w:r w:rsidRPr="00561532">
              <w:rPr>
                <w:rFonts w:eastAsia="Calibri"/>
              </w:rPr>
              <w:t>85 to less than 90: B+</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31992F" w14:textId="77777777" w:rsidR="0009427D" w:rsidRPr="00561532" w:rsidRDefault="00C22C59">
            <w:r w:rsidRPr="00561532">
              <w:rPr>
                <w:rFonts w:eastAsia="Calibri"/>
              </w:rPr>
              <w:t>60 to less than 65: C-</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CE5053" w14:textId="77777777" w:rsidR="0009427D" w:rsidRPr="00561532" w:rsidRDefault="0009427D">
            <w:pPr>
              <w:jc w:val="center"/>
            </w:pPr>
          </w:p>
        </w:tc>
      </w:tr>
      <w:tr w:rsidR="0009427D" w:rsidRPr="00561532" w14:paraId="10639D91" w14:textId="77777777">
        <w:trPr>
          <w:trHeight w:val="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29E27649" w14:textId="77777777" w:rsidR="0009427D" w:rsidRPr="00561532" w:rsidRDefault="00C22C59">
            <w:r w:rsidRPr="00561532">
              <w:rPr>
                <w:rFonts w:eastAsia="Calibri"/>
              </w:rPr>
              <w:t>80 to less than 85: B</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6FE08CA2" w14:textId="77777777" w:rsidR="0009427D" w:rsidRPr="00561532" w:rsidRDefault="00C22C59">
            <w:r w:rsidRPr="00561532">
              <w:rPr>
                <w:rFonts w:eastAsia="Calibri"/>
              </w:rPr>
              <w:t>55 to less than 60: D+</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148012F2" w14:textId="77777777" w:rsidR="0009427D" w:rsidRPr="00561532" w:rsidRDefault="0009427D">
            <w:pPr>
              <w:jc w:val="center"/>
            </w:pPr>
          </w:p>
        </w:tc>
      </w:tr>
      <w:tr w:rsidR="0009427D" w:rsidRPr="00561532" w14:paraId="055C8016" w14:textId="77777777">
        <w:trPr>
          <w:trHeight w:val="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A07A5F" w14:textId="77777777" w:rsidR="0009427D" w:rsidRPr="00561532" w:rsidRDefault="00C22C59">
            <w:r w:rsidRPr="00561532">
              <w:rPr>
                <w:rFonts w:eastAsia="Calibri"/>
              </w:rPr>
              <w:t>75 to less than 80: B-</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837F48" w14:textId="77777777" w:rsidR="0009427D" w:rsidRPr="00561532" w:rsidRDefault="00C22C59">
            <w:r w:rsidRPr="00561532">
              <w:rPr>
                <w:rFonts w:eastAsia="Calibri"/>
              </w:rPr>
              <w:t>50 to less than 55: D</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B6AECC" w14:textId="77777777" w:rsidR="0009427D" w:rsidRPr="00561532" w:rsidRDefault="0009427D">
            <w:pPr>
              <w:jc w:val="center"/>
            </w:pPr>
          </w:p>
        </w:tc>
      </w:tr>
    </w:tbl>
    <w:p w14:paraId="3D562219" w14:textId="77777777" w:rsidR="0009427D" w:rsidRDefault="0009427D"/>
    <w:p w14:paraId="3CFF1D14" w14:textId="77777777" w:rsidR="00561532" w:rsidRDefault="00561532"/>
    <w:p w14:paraId="220B548B" w14:textId="77777777" w:rsidR="00561532" w:rsidRPr="00561532" w:rsidRDefault="00561532"/>
    <w:p w14:paraId="64153434" w14:textId="06C55F18" w:rsidR="00DC40CB" w:rsidRPr="000342DC" w:rsidRDefault="00C22C59" w:rsidP="000342DC">
      <w:pPr>
        <w:pStyle w:val="ListParagraph"/>
        <w:numPr>
          <w:ilvl w:val="0"/>
          <w:numId w:val="23"/>
        </w:numPr>
        <w:rPr>
          <w:rFonts w:eastAsia="Calibri"/>
        </w:rPr>
      </w:pPr>
      <w:r w:rsidRPr="000342DC">
        <w:rPr>
          <w:rFonts w:eastAsia="Calibri"/>
          <w:b/>
        </w:rPr>
        <w:t>Grading Standards</w:t>
      </w:r>
    </w:p>
    <w:p w14:paraId="1E1222CD" w14:textId="77777777" w:rsidR="000342DC" w:rsidRPr="000342DC" w:rsidRDefault="000342DC" w:rsidP="000342DC">
      <w:pPr>
        <w:pStyle w:val="ListParagraph"/>
        <w:rPr>
          <w:rFonts w:eastAsia="Calibri"/>
        </w:rPr>
      </w:pPr>
    </w:p>
    <w:p w14:paraId="031DA972" w14:textId="142D28EA" w:rsidR="0009427D" w:rsidRPr="000342DC" w:rsidRDefault="00C22C59" w:rsidP="000342DC">
      <w:pPr>
        <w:rPr>
          <w:rFonts w:eastAsia="Calibri"/>
        </w:rPr>
      </w:pPr>
      <w:r w:rsidRPr="000342DC">
        <w:rPr>
          <w:rFonts w:eastAsia="Calibri"/>
          <w:b/>
        </w:rPr>
        <w:t>“A” projects</w:t>
      </w:r>
      <w:r w:rsidRPr="000342DC">
        <w:rPr>
          <w:rFonts w:eastAsia="Calibri"/>
        </w:rPr>
        <w:t xml:space="preserve"> have writing near professional quality; one or no mistakes; clearly proofread and edited material. </w:t>
      </w:r>
      <w:r w:rsidR="00CA385F" w:rsidRPr="000342DC">
        <w:rPr>
          <w:rFonts w:eastAsia="Calibri"/>
        </w:rPr>
        <w:t xml:space="preserve"> All required elements included,</w:t>
      </w:r>
      <w:r w:rsidR="000342DC">
        <w:rPr>
          <w:rFonts w:eastAsia="Calibri"/>
        </w:rPr>
        <w:t xml:space="preserve"> as listed on final paper outline. </w:t>
      </w:r>
      <w:r w:rsidR="00CA385F" w:rsidRPr="000342DC">
        <w:rPr>
          <w:rFonts w:eastAsia="Calibri"/>
        </w:rPr>
        <w:t xml:space="preserve"> </w:t>
      </w:r>
      <w:r w:rsidR="000342DC">
        <w:rPr>
          <w:rFonts w:eastAsia="Calibri"/>
        </w:rPr>
        <w:t xml:space="preserve">Provides </w:t>
      </w:r>
      <w:r w:rsidR="00CA385F" w:rsidRPr="000342DC">
        <w:rPr>
          <w:rFonts w:eastAsia="Calibri"/>
        </w:rPr>
        <w:t>substantiation for all strategic assumptions.</w:t>
      </w:r>
      <w:r w:rsidRPr="000342DC">
        <w:rPr>
          <w:rFonts w:eastAsia="Calibri"/>
        </w:rPr>
        <w:t xml:space="preserve"> Excellent organization and flow; original thinking. </w:t>
      </w:r>
      <w:r w:rsidRPr="000342DC">
        <w:rPr>
          <w:rFonts w:eastAsia="Calibri"/>
        </w:rPr>
        <w:br/>
        <w:t xml:space="preserve">  </w:t>
      </w:r>
    </w:p>
    <w:p w14:paraId="23FA39BB" w14:textId="74B73F59" w:rsidR="0009427D" w:rsidRPr="00561532" w:rsidRDefault="00C22C59">
      <w:r w:rsidRPr="00561532">
        <w:rPr>
          <w:rFonts w:eastAsia="Calibri"/>
          <w:b/>
        </w:rPr>
        <w:t>“B” projects</w:t>
      </w:r>
      <w:r w:rsidRPr="00561532">
        <w:rPr>
          <w:rFonts w:eastAsia="Calibri"/>
        </w:rPr>
        <w:t xml:space="preserve"> have two to five spelling, grammar or AP Style mistakes.   One or more required elements missing or poorly di</w:t>
      </w:r>
      <w:r w:rsidR="00DC40CB">
        <w:rPr>
          <w:rFonts w:eastAsia="Calibri"/>
        </w:rPr>
        <w:t>splayed. Most required elements included, including substantiation for most strategic assumptions.</w:t>
      </w:r>
      <w:r w:rsidR="00DC40CB" w:rsidRPr="00DC40CB">
        <w:rPr>
          <w:rFonts w:eastAsia="Calibri"/>
        </w:rPr>
        <w:t xml:space="preserve"> </w:t>
      </w:r>
      <w:r w:rsidR="00DC40CB">
        <w:rPr>
          <w:rFonts w:eastAsia="Calibri"/>
        </w:rPr>
        <w:t>Good</w:t>
      </w:r>
      <w:r w:rsidR="00DC40CB" w:rsidRPr="00561532">
        <w:rPr>
          <w:rFonts w:eastAsia="Calibri"/>
        </w:rPr>
        <w:t xml:space="preserve"> organization and flow; </w:t>
      </w:r>
      <w:r w:rsidR="00DC40CB">
        <w:rPr>
          <w:rFonts w:eastAsia="Calibri"/>
        </w:rPr>
        <w:t xml:space="preserve">some </w:t>
      </w:r>
      <w:r w:rsidR="00DC40CB" w:rsidRPr="00561532">
        <w:rPr>
          <w:rFonts w:eastAsia="Calibri"/>
        </w:rPr>
        <w:t>original thinking.</w:t>
      </w:r>
      <w:r w:rsidRPr="00561532">
        <w:rPr>
          <w:rFonts w:eastAsia="Calibri"/>
        </w:rPr>
        <w:br/>
      </w:r>
      <w:r w:rsidRPr="00561532">
        <w:rPr>
          <w:rFonts w:eastAsia="Calibri"/>
        </w:rPr>
        <w:br/>
      </w:r>
      <w:r w:rsidRPr="00561532">
        <w:rPr>
          <w:rFonts w:eastAsia="Calibri"/>
          <w:b/>
        </w:rPr>
        <w:t>“C” projects</w:t>
      </w:r>
      <w:r w:rsidRPr="00561532">
        <w:rPr>
          <w:rFonts w:eastAsia="Calibri"/>
        </w:rPr>
        <w:t xml:space="preserve"> have more than five errors (spelling, grammar, AP style).  Poorly edited and/or proofread. </w:t>
      </w:r>
      <w:r w:rsidR="000342DC">
        <w:rPr>
          <w:rFonts w:eastAsia="Calibri"/>
        </w:rPr>
        <w:t>Several</w:t>
      </w:r>
      <w:r w:rsidR="000342DC" w:rsidRPr="00561532">
        <w:rPr>
          <w:rFonts w:eastAsia="Calibri"/>
        </w:rPr>
        <w:t xml:space="preserve"> required elements missing or poorly di</w:t>
      </w:r>
      <w:r w:rsidR="000342DC">
        <w:rPr>
          <w:rFonts w:eastAsia="Calibri"/>
        </w:rPr>
        <w:t>splayed. Substantiation not provided for many strategic assumptions.</w:t>
      </w:r>
      <w:r w:rsidR="000342DC" w:rsidRPr="00DC40CB">
        <w:rPr>
          <w:rFonts w:eastAsia="Calibri"/>
        </w:rPr>
        <w:t xml:space="preserve"> </w:t>
      </w:r>
      <w:r w:rsidR="000342DC">
        <w:rPr>
          <w:rFonts w:eastAsia="Calibri"/>
        </w:rPr>
        <w:t>Fair</w:t>
      </w:r>
      <w:r w:rsidR="000342DC" w:rsidRPr="00561532">
        <w:rPr>
          <w:rFonts w:eastAsia="Calibri"/>
        </w:rPr>
        <w:t xml:space="preserve"> organization and flow; </w:t>
      </w:r>
      <w:r w:rsidR="000342DC">
        <w:rPr>
          <w:rFonts w:eastAsia="Calibri"/>
        </w:rPr>
        <w:t xml:space="preserve">little original thinking </w:t>
      </w:r>
      <w:r w:rsidRPr="00561532">
        <w:rPr>
          <w:rFonts w:eastAsia="Calibri"/>
        </w:rPr>
        <w:t xml:space="preserve">shown. </w:t>
      </w:r>
      <w:r w:rsidRPr="00561532">
        <w:rPr>
          <w:rFonts w:eastAsia="Calibri"/>
        </w:rPr>
        <w:br/>
      </w:r>
      <w:r w:rsidRPr="00561532">
        <w:rPr>
          <w:rFonts w:eastAsia="Calibri"/>
        </w:rPr>
        <w:br/>
        <w:t>“</w:t>
      </w:r>
      <w:r w:rsidRPr="00561532">
        <w:rPr>
          <w:rFonts w:eastAsia="Calibri"/>
          <w:b/>
        </w:rPr>
        <w:t>D” projects</w:t>
      </w:r>
      <w:r w:rsidRPr="00561532">
        <w:rPr>
          <w:rFonts w:eastAsia="Calibri"/>
        </w:rPr>
        <w:t xml:space="preserve"> have more than 10 errors (spelling, grammar).  Needs to be completely rewritten.  </w:t>
      </w:r>
      <w:r w:rsidR="000342DC" w:rsidRPr="00561532">
        <w:rPr>
          <w:rFonts w:eastAsia="Calibri"/>
        </w:rPr>
        <w:t xml:space="preserve">Poorly edited and/or proofread. </w:t>
      </w:r>
      <w:r w:rsidR="000342DC">
        <w:rPr>
          <w:rFonts w:eastAsia="Calibri"/>
        </w:rPr>
        <w:t>Many</w:t>
      </w:r>
      <w:r w:rsidR="000342DC" w:rsidRPr="00561532">
        <w:rPr>
          <w:rFonts w:eastAsia="Calibri"/>
        </w:rPr>
        <w:t xml:space="preserve"> required elements missing or poorly di</w:t>
      </w:r>
      <w:r w:rsidR="000342DC">
        <w:rPr>
          <w:rFonts w:eastAsia="Calibri"/>
        </w:rPr>
        <w:t xml:space="preserve">splayed. Substantiation not provided for any strategic </w:t>
      </w:r>
      <w:proofErr w:type="spellStart"/>
      <w:r w:rsidR="000342DC">
        <w:rPr>
          <w:rFonts w:eastAsia="Calibri"/>
        </w:rPr>
        <w:t>assumptions.Poor</w:t>
      </w:r>
      <w:proofErr w:type="spellEnd"/>
      <w:r w:rsidR="000342DC" w:rsidRPr="00561532">
        <w:rPr>
          <w:rFonts w:eastAsia="Calibri"/>
        </w:rPr>
        <w:t xml:space="preserve"> organization and flow; </w:t>
      </w:r>
      <w:r w:rsidR="000342DC">
        <w:rPr>
          <w:rFonts w:eastAsia="Calibri"/>
        </w:rPr>
        <w:t xml:space="preserve">no original thinking </w:t>
      </w:r>
      <w:r w:rsidR="000342DC" w:rsidRPr="00561532">
        <w:rPr>
          <w:rFonts w:eastAsia="Calibri"/>
        </w:rPr>
        <w:t xml:space="preserve">shown. </w:t>
      </w:r>
      <w:r w:rsidRPr="00561532">
        <w:rPr>
          <w:rFonts w:eastAsia="Calibri"/>
        </w:rPr>
        <w:br/>
      </w:r>
      <w:r w:rsidRPr="00561532">
        <w:rPr>
          <w:rFonts w:eastAsia="Calibri"/>
        </w:rPr>
        <w:br/>
      </w:r>
      <w:r w:rsidRPr="00561532">
        <w:rPr>
          <w:rFonts w:eastAsia="Calibri"/>
          <w:b/>
        </w:rPr>
        <w:t>“F” projects</w:t>
      </w:r>
      <w:r w:rsidRPr="00561532">
        <w:rPr>
          <w:rFonts w:eastAsia="Calibri"/>
        </w:rPr>
        <w:t xml:space="preserve"> are not rewritable, late</w:t>
      </w:r>
      <w:r w:rsidR="000342DC">
        <w:rPr>
          <w:rFonts w:eastAsia="Calibri"/>
        </w:rPr>
        <w:t xml:space="preserve"> without instructor approval</w:t>
      </w:r>
      <w:r w:rsidRPr="00561532">
        <w:rPr>
          <w:rFonts w:eastAsia="Calibri"/>
        </w:rPr>
        <w:t xml:space="preserve"> or not turned in.</w:t>
      </w:r>
    </w:p>
    <w:p w14:paraId="51858111" w14:textId="77777777" w:rsidR="0009427D" w:rsidRPr="00561532" w:rsidRDefault="0009427D"/>
    <w:p w14:paraId="09B55A9F" w14:textId="77777777" w:rsidR="0009427D" w:rsidRPr="00561532" w:rsidRDefault="00C22C59">
      <w:r w:rsidRPr="00561532">
        <w:rPr>
          <w:rFonts w:eastAsia="Calibri"/>
          <w:b/>
        </w:rPr>
        <w:lastRenderedPageBreak/>
        <w:t>d. Course Requirements</w:t>
      </w:r>
    </w:p>
    <w:p w14:paraId="0D623964" w14:textId="77777777" w:rsidR="0009427D" w:rsidRPr="00561532" w:rsidRDefault="00C22C59">
      <w:pPr>
        <w:numPr>
          <w:ilvl w:val="0"/>
          <w:numId w:val="19"/>
        </w:numPr>
        <w:spacing w:line="276" w:lineRule="auto"/>
        <w:ind w:right="160" w:hanging="360"/>
        <w:contextualSpacing/>
        <w:jc w:val="both"/>
        <w:rPr>
          <w:rFonts w:eastAsia="Calibri"/>
        </w:rPr>
      </w:pPr>
      <w:r w:rsidRPr="00561532">
        <w:rPr>
          <w:rFonts w:eastAsia="Calibri"/>
        </w:rPr>
        <w:t>Students are expected to attend all classes. Unexcused absences, lateness in arriving, leaving early (i.e. at the break), and failure to meet deadlines will have a negative impact on the student's final grade. I appreciate being notified in advance if a student plans to miss a class.</w:t>
      </w:r>
    </w:p>
    <w:p w14:paraId="0C406A94" w14:textId="77777777" w:rsidR="0009427D" w:rsidRPr="00561532" w:rsidRDefault="00C22C59">
      <w:pPr>
        <w:numPr>
          <w:ilvl w:val="0"/>
          <w:numId w:val="19"/>
        </w:numPr>
        <w:spacing w:line="276" w:lineRule="auto"/>
        <w:ind w:right="160" w:hanging="360"/>
        <w:contextualSpacing/>
        <w:jc w:val="both"/>
        <w:rPr>
          <w:rFonts w:eastAsia="Calibri"/>
        </w:rPr>
      </w:pPr>
      <w:r w:rsidRPr="00561532">
        <w:rPr>
          <w:rFonts w:eastAsia="Calibri"/>
        </w:rPr>
        <w:t>Students who unavoidably miss a class are responsible for getting assignments and notes from a classmate. If an assignment is due, the student is responsible for turning assignments in to me before a class a missed.  No excuses. No exceptions.</w:t>
      </w:r>
    </w:p>
    <w:p w14:paraId="1E455A8D" w14:textId="77777777" w:rsidR="0009427D" w:rsidRPr="00561532" w:rsidRDefault="00C22C59">
      <w:pPr>
        <w:numPr>
          <w:ilvl w:val="0"/>
          <w:numId w:val="19"/>
        </w:numPr>
        <w:spacing w:line="276" w:lineRule="auto"/>
        <w:ind w:right="160" w:hanging="360"/>
        <w:contextualSpacing/>
        <w:jc w:val="both"/>
        <w:rPr>
          <w:rFonts w:eastAsia="Calibri"/>
        </w:rPr>
      </w:pPr>
      <w:r w:rsidRPr="00561532">
        <w:rPr>
          <w:rFonts w:eastAsia="Calibri"/>
        </w:rPr>
        <w:t>Grammar, spelling and writing ability are extremely important. Students are expected to have learned from prior courses and experience how to produce written materials that are error-free and meet the quality of standards of this school and the profession.</w:t>
      </w:r>
    </w:p>
    <w:p w14:paraId="65AFA232" w14:textId="77777777" w:rsidR="0009427D" w:rsidRPr="00561532" w:rsidRDefault="00C22C59">
      <w:pPr>
        <w:numPr>
          <w:ilvl w:val="0"/>
          <w:numId w:val="19"/>
        </w:numPr>
        <w:spacing w:line="276" w:lineRule="auto"/>
        <w:ind w:hanging="360"/>
        <w:contextualSpacing/>
        <w:rPr>
          <w:rFonts w:eastAsia="Calibri"/>
        </w:rPr>
      </w:pPr>
      <w:r w:rsidRPr="00561532">
        <w:rPr>
          <w:rFonts w:eastAsia="Calibri"/>
        </w:rPr>
        <w:t>All written assignments must be typed.</w:t>
      </w:r>
    </w:p>
    <w:p w14:paraId="1DEE433D" w14:textId="77777777" w:rsidR="0009427D" w:rsidRPr="00561532" w:rsidRDefault="00C22C59">
      <w:pPr>
        <w:numPr>
          <w:ilvl w:val="0"/>
          <w:numId w:val="19"/>
        </w:numPr>
        <w:spacing w:line="276" w:lineRule="auto"/>
        <w:ind w:right="160" w:hanging="360"/>
        <w:contextualSpacing/>
        <w:jc w:val="both"/>
        <w:rPr>
          <w:rFonts w:eastAsia="Calibri"/>
        </w:rPr>
      </w:pPr>
      <w:r w:rsidRPr="00561532">
        <w:rPr>
          <w:rFonts w:eastAsia="Calibri"/>
        </w:rPr>
        <w:t>Participation in class discussion is not optional, but mandatory. Students are expected to have read all course assignments and be prepared to discuss them.</w:t>
      </w:r>
    </w:p>
    <w:p w14:paraId="5896444A" w14:textId="77777777" w:rsidR="0009427D" w:rsidRPr="00561532" w:rsidRDefault="00C22C59">
      <w:pPr>
        <w:numPr>
          <w:ilvl w:val="0"/>
          <w:numId w:val="19"/>
        </w:numPr>
        <w:spacing w:line="276" w:lineRule="auto"/>
        <w:ind w:hanging="360"/>
        <w:contextualSpacing/>
        <w:rPr>
          <w:rFonts w:eastAsia="Calibri"/>
        </w:rPr>
      </w:pPr>
      <w:r w:rsidRPr="00561532">
        <w:rPr>
          <w:rFonts w:eastAsia="Calibri"/>
        </w:rPr>
        <w:t>There are no make-ups for late assignments.  No excuses. No exceptions.</w:t>
      </w:r>
    </w:p>
    <w:p w14:paraId="3057896E" w14:textId="77777777" w:rsidR="00561532" w:rsidRDefault="00561532"/>
    <w:p w14:paraId="293FFDF4" w14:textId="77777777" w:rsidR="00561532" w:rsidRPr="00561532" w:rsidRDefault="00561532"/>
    <w:p w14:paraId="3C480C42" w14:textId="77777777" w:rsidR="0009427D" w:rsidRPr="00561532" w:rsidRDefault="00C22C59">
      <w:r w:rsidRPr="00561532">
        <w:rPr>
          <w:rFonts w:eastAsia="Calibri"/>
          <w:b/>
        </w:rPr>
        <w:t xml:space="preserve">V. Assignment Submission Policy </w:t>
      </w:r>
    </w:p>
    <w:p w14:paraId="330B0762" w14:textId="77777777" w:rsidR="0009427D" w:rsidRPr="00561532" w:rsidRDefault="0009427D"/>
    <w:p w14:paraId="7BE05DDD" w14:textId="65FFDEF2" w:rsidR="0009427D" w:rsidRPr="00561532" w:rsidRDefault="00C22C59" w:rsidP="00561532">
      <w:pPr>
        <w:ind w:left="720" w:hanging="720"/>
      </w:pPr>
      <w:r w:rsidRPr="00561532">
        <w:rPr>
          <w:rFonts w:eastAsia="Calibri"/>
        </w:rPr>
        <w:t>A.</w:t>
      </w:r>
      <w:r w:rsidRPr="00561532">
        <w:rPr>
          <w:rFonts w:eastAsia="Calibri"/>
        </w:rPr>
        <w:tab/>
        <w:t xml:space="preserve">All assignments are due on the dates specified. Lacking prior discussion and agreement with the instructor, late assignments will automatically be given a grade of F. </w:t>
      </w:r>
    </w:p>
    <w:p w14:paraId="697DF2CD" w14:textId="77777777" w:rsidR="0009427D" w:rsidRPr="00561532" w:rsidRDefault="00C22C59">
      <w:r w:rsidRPr="00561532">
        <w:rPr>
          <w:rFonts w:eastAsia="Calibri"/>
        </w:rPr>
        <w:t>B.</w:t>
      </w:r>
      <w:r w:rsidRPr="00561532">
        <w:rPr>
          <w:rFonts w:eastAsia="Calibri"/>
        </w:rPr>
        <w:tab/>
        <w:t xml:space="preserve">Assignments must be submitted via hard-copies in class. </w:t>
      </w:r>
    </w:p>
    <w:p w14:paraId="1FD884B5" w14:textId="77777777" w:rsidR="0009427D" w:rsidRPr="00561532" w:rsidRDefault="00C22C59">
      <w:r w:rsidRPr="00561532">
        <w:rPr>
          <w:rFonts w:eastAsia="Calibri"/>
        </w:rPr>
        <w:br/>
      </w:r>
      <w:r w:rsidRPr="00561532">
        <w:rPr>
          <w:rFonts w:eastAsia="Calibri"/>
          <w:b/>
        </w:rPr>
        <w:t xml:space="preserve">VI. Required Readings and Supplementary Materials </w:t>
      </w:r>
    </w:p>
    <w:p w14:paraId="5067CC40" w14:textId="77777777" w:rsidR="0009427D" w:rsidRPr="00561532" w:rsidRDefault="0009427D">
      <w:pPr>
        <w:spacing w:line="276" w:lineRule="auto"/>
        <w:ind w:left="100"/>
      </w:pPr>
    </w:p>
    <w:p w14:paraId="39138B71" w14:textId="77777777" w:rsidR="0009427D" w:rsidRDefault="00C22C59" w:rsidP="00283CE0">
      <w:pPr>
        <w:spacing w:line="276" w:lineRule="auto"/>
        <w:ind w:left="720"/>
        <w:contextualSpacing/>
        <w:rPr>
          <w:rFonts w:eastAsia="Calibri"/>
        </w:rPr>
      </w:pPr>
      <w:r w:rsidRPr="00283CE0">
        <w:rPr>
          <w:rFonts w:eastAsia="Calibri"/>
          <w:u w:val="single"/>
        </w:rPr>
        <w:t>Hardball</w:t>
      </w:r>
      <w:r w:rsidRPr="00561532">
        <w:rPr>
          <w:rFonts w:eastAsia="Calibri"/>
        </w:rPr>
        <w:t>- Chris Matthews (Simon and Schuster Free Press)</w:t>
      </w:r>
    </w:p>
    <w:p w14:paraId="22C8DFC6" w14:textId="77777777" w:rsidR="00283CE0" w:rsidRPr="00561532" w:rsidRDefault="00283CE0" w:rsidP="00283CE0">
      <w:pPr>
        <w:spacing w:line="276" w:lineRule="auto"/>
        <w:ind w:left="720"/>
        <w:contextualSpacing/>
        <w:rPr>
          <w:rFonts w:eastAsia="Calibri"/>
        </w:rPr>
      </w:pPr>
    </w:p>
    <w:p w14:paraId="3DD93FDF" w14:textId="77777777" w:rsidR="0009427D" w:rsidRDefault="00C22C59" w:rsidP="00283CE0">
      <w:pPr>
        <w:spacing w:line="276" w:lineRule="auto"/>
        <w:ind w:left="720"/>
        <w:contextualSpacing/>
        <w:rPr>
          <w:rFonts w:eastAsia="Calibri"/>
        </w:rPr>
      </w:pPr>
      <w:r w:rsidRPr="00283CE0">
        <w:rPr>
          <w:rFonts w:eastAsia="Calibri"/>
          <w:u w:val="single"/>
        </w:rPr>
        <w:t>Collision 2012</w:t>
      </w:r>
      <w:r w:rsidRPr="00561532">
        <w:rPr>
          <w:rFonts w:eastAsia="Calibri"/>
        </w:rPr>
        <w:t xml:space="preserve">- Dan </w:t>
      </w:r>
      <w:proofErr w:type="spellStart"/>
      <w:r w:rsidRPr="00561532">
        <w:rPr>
          <w:rFonts w:eastAsia="Calibri"/>
        </w:rPr>
        <w:t>Balz</w:t>
      </w:r>
      <w:proofErr w:type="spellEnd"/>
      <w:r w:rsidRPr="00561532">
        <w:rPr>
          <w:rFonts w:eastAsia="Calibri"/>
        </w:rPr>
        <w:t xml:space="preserve"> and James Silberman (Viking)</w:t>
      </w:r>
    </w:p>
    <w:p w14:paraId="0F3D80FB" w14:textId="77777777" w:rsidR="00283CE0" w:rsidRPr="00561532" w:rsidRDefault="00283CE0" w:rsidP="00283CE0">
      <w:pPr>
        <w:spacing w:line="276" w:lineRule="auto"/>
        <w:ind w:left="720"/>
        <w:contextualSpacing/>
        <w:rPr>
          <w:rFonts w:eastAsia="Calibri"/>
        </w:rPr>
      </w:pPr>
    </w:p>
    <w:p w14:paraId="4589CCB0" w14:textId="77777777" w:rsidR="00283CE0" w:rsidRDefault="00C22C59" w:rsidP="00283CE0">
      <w:pPr>
        <w:spacing w:line="276" w:lineRule="auto"/>
        <w:ind w:left="720"/>
        <w:contextualSpacing/>
        <w:rPr>
          <w:rFonts w:eastAsia="Calibri"/>
        </w:rPr>
      </w:pPr>
      <w:r w:rsidRPr="00283CE0">
        <w:rPr>
          <w:rFonts w:eastAsia="Calibri"/>
          <w:u w:val="single"/>
        </w:rPr>
        <w:t>Presidential Elections</w:t>
      </w:r>
      <w:r w:rsidRPr="00561532">
        <w:rPr>
          <w:rFonts w:eastAsia="Calibri"/>
        </w:rPr>
        <w:t xml:space="preserve">- Nelson </w:t>
      </w:r>
      <w:proofErr w:type="spellStart"/>
      <w:r w:rsidRPr="00561532">
        <w:rPr>
          <w:rFonts w:eastAsia="Calibri"/>
        </w:rPr>
        <w:t>Polsby</w:t>
      </w:r>
      <w:proofErr w:type="spellEnd"/>
      <w:r w:rsidRPr="00561532">
        <w:rPr>
          <w:rFonts w:eastAsia="Calibri"/>
        </w:rPr>
        <w:t xml:space="preserve"> and Aaron </w:t>
      </w:r>
      <w:proofErr w:type="spellStart"/>
      <w:r w:rsidRPr="00561532">
        <w:rPr>
          <w:rFonts w:eastAsia="Calibri"/>
        </w:rPr>
        <w:t>Wildavsky</w:t>
      </w:r>
      <w:proofErr w:type="spellEnd"/>
      <w:r w:rsidRPr="00561532">
        <w:rPr>
          <w:rFonts w:eastAsia="Calibri"/>
        </w:rPr>
        <w:t xml:space="preserve"> (Chatham)</w:t>
      </w:r>
    </w:p>
    <w:p w14:paraId="52743556" w14:textId="527E5BEB" w:rsidR="0009427D" w:rsidRPr="00561532" w:rsidRDefault="00C22C59" w:rsidP="00283CE0">
      <w:pPr>
        <w:spacing w:line="276" w:lineRule="auto"/>
        <w:ind w:left="720"/>
        <w:contextualSpacing/>
        <w:rPr>
          <w:rFonts w:eastAsia="Calibri"/>
        </w:rPr>
      </w:pPr>
      <w:r w:rsidRPr="00561532">
        <w:rPr>
          <w:rFonts w:eastAsia="Calibri"/>
        </w:rPr>
        <w:t xml:space="preserve"> </w:t>
      </w:r>
    </w:p>
    <w:p w14:paraId="4F2F1097" w14:textId="77777777" w:rsidR="0009427D" w:rsidRDefault="00C22C59" w:rsidP="00283CE0">
      <w:pPr>
        <w:spacing w:line="276" w:lineRule="auto"/>
        <w:ind w:left="720"/>
        <w:contextualSpacing/>
        <w:rPr>
          <w:rFonts w:eastAsia="Calibri"/>
        </w:rPr>
      </w:pPr>
      <w:r w:rsidRPr="00283CE0">
        <w:rPr>
          <w:rFonts w:eastAsia="Calibri"/>
          <w:u w:val="single"/>
        </w:rPr>
        <w:t>The Gamble</w:t>
      </w:r>
      <w:r w:rsidRPr="00561532">
        <w:rPr>
          <w:rFonts w:eastAsia="Calibri"/>
        </w:rPr>
        <w:t xml:space="preserve">- Lynn </w:t>
      </w:r>
      <w:proofErr w:type="spellStart"/>
      <w:r w:rsidRPr="00561532">
        <w:rPr>
          <w:rFonts w:eastAsia="Calibri"/>
        </w:rPr>
        <w:t>Vavreck</w:t>
      </w:r>
      <w:proofErr w:type="spellEnd"/>
      <w:r w:rsidRPr="00561532">
        <w:rPr>
          <w:rFonts w:eastAsia="Calibri"/>
        </w:rPr>
        <w:t xml:space="preserve"> and John Sides (Penguin)</w:t>
      </w:r>
    </w:p>
    <w:p w14:paraId="54993A5C" w14:textId="77777777" w:rsidR="00283CE0" w:rsidRPr="00561532" w:rsidRDefault="00283CE0" w:rsidP="00283CE0">
      <w:pPr>
        <w:spacing w:line="276" w:lineRule="auto"/>
        <w:ind w:left="720"/>
        <w:contextualSpacing/>
        <w:rPr>
          <w:rFonts w:eastAsia="Calibri"/>
        </w:rPr>
      </w:pPr>
    </w:p>
    <w:p w14:paraId="5B9C3D5B" w14:textId="498E068B" w:rsidR="0009427D" w:rsidRPr="00561532" w:rsidRDefault="00C22C59" w:rsidP="00283CE0">
      <w:pPr>
        <w:spacing w:line="276" w:lineRule="auto"/>
        <w:ind w:left="720"/>
        <w:contextualSpacing/>
        <w:rPr>
          <w:rFonts w:eastAsia="Calibri"/>
        </w:rPr>
      </w:pPr>
      <w:r w:rsidRPr="00283CE0">
        <w:rPr>
          <w:rFonts w:eastAsia="Calibri"/>
          <w:u w:val="single"/>
        </w:rPr>
        <w:t>Inside Campaigns</w:t>
      </w:r>
      <w:r w:rsidRPr="00561532">
        <w:rPr>
          <w:rFonts w:eastAsia="Calibri"/>
        </w:rPr>
        <w:t xml:space="preserve">- </w:t>
      </w:r>
      <w:r w:rsidR="00E34EF4">
        <w:rPr>
          <w:rFonts w:eastAsia="Calibri"/>
          <w:color w:val="222222"/>
        </w:rPr>
        <w:t xml:space="preserve">Will </w:t>
      </w:r>
      <w:proofErr w:type="spellStart"/>
      <w:r w:rsidR="00E34EF4">
        <w:rPr>
          <w:rFonts w:eastAsia="Calibri"/>
          <w:color w:val="222222"/>
        </w:rPr>
        <w:t>Feltus</w:t>
      </w:r>
      <w:proofErr w:type="spellEnd"/>
      <w:r w:rsidR="00E34EF4">
        <w:rPr>
          <w:rFonts w:eastAsia="Calibri"/>
          <w:color w:val="222222"/>
        </w:rPr>
        <w:t xml:space="preserve">, Ken Goldstein, </w:t>
      </w:r>
      <w:r w:rsidRPr="00561532">
        <w:rPr>
          <w:rFonts w:eastAsia="Calibri"/>
          <w:color w:val="222222"/>
        </w:rPr>
        <w:t>Mat</w:t>
      </w:r>
      <w:r w:rsidR="00E34EF4">
        <w:rPr>
          <w:rFonts w:eastAsia="Calibri"/>
          <w:color w:val="222222"/>
        </w:rPr>
        <w:t xml:space="preserve">thew </w:t>
      </w:r>
      <w:proofErr w:type="spellStart"/>
      <w:r w:rsidR="00E34EF4">
        <w:rPr>
          <w:rFonts w:eastAsia="Calibri"/>
          <w:color w:val="222222"/>
        </w:rPr>
        <w:t>Dallek</w:t>
      </w:r>
      <w:proofErr w:type="spellEnd"/>
      <w:r w:rsidR="00E34EF4">
        <w:rPr>
          <w:rFonts w:eastAsia="Calibri"/>
          <w:color w:val="222222"/>
        </w:rPr>
        <w:t xml:space="preserve"> (Sage Publishing/CQ)</w:t>
      </w:r>
    </w:p>
    <w:p w14:paraId="13EAB75C" w14:textId="77777777" w:rsidR="0009427D" w:rsidRPr="00561532" w:rsidRDefault="0009427D">
      <w:pPr>
        <w:spacing w:line="276" w:lineRule="auto"/>
      </w:pPr>
    </w:p>
    <w:p w14:paraId="2E88FC18" w14:textId="77777777" w:rsidR="0009427D" w:rsidRPr="00561532" w:rsidRDefault="00C22C59">
      <w:pPr>
        <w:spacing w:line="276" w:lineRule="auto"/>
      </w:pPr>
      <w:r w:rsidRPr="00561532">
        <w:rPr>
          <w:rFonts w:eastAsia="Calibri"/>
        </w:rPr>
        <w:t>Additional Reading: Students are expected to be aware of current events and issues and are encouraged to read at least one daily newspaper per day, watch local and national news programs, and monitor online coverage of California and national politics and government. The following sites are recommended for comprehensive coverage: The Politico (</w:t>
      </w:r>
      <w:hyperlink r:id="rId9">
        <w:r w:rsidRPr="00561532">
          <w:rPr>
            <w:rFonts w:eastAsia="Calibri"/>
            <w:color w:val="1155CC"/>
            <w:u w:val="single"/>
          </w:rPr>
          <w:t>www.politico.com</w:t>
        </w:r>
      </w:hyperlink>
      <w:r w:rsidRPr="00561532">
        <w:rPr>
          <w:rFonts w:eastAsia="Calibri"/>
        </w:rPr>
        <w:t>) and Rough &amp; Tumble (</w:t>
      </w:r>
      <w:hyperlink r:id="rId10">
        <w:r w:rsidRPr="00561532">
          <w:rPr>
            <w:rFonts w:eastAsia="Calibri"/>
            <w:color w:val="1155CC"/>
            <w:u w:val="single"/>
          </w:rPr>
          <w:t>www.rtumble.com</w:t>
        </w:r>
      </w:hyperlink>
      <w:r w:rsidRPr="00561532">
        <w:rPr>
          <w:rFonts w:eastAsia="Calibri"/>
        </w:rPr>
        <w:t>).</w:t>
      </w:r>
    </w:p>
    <w:p w14:paraId="583BFCFC" w14:textId="77777777" w:rsidR="0009427D" w:rsidRPr="00561532" w:rsidRDefault="0009427D"/>
    <w:p w14:paraId="10652857" w14:textId="77777777" w:rsidR="0009427D" w:rsidRPr="00561532" w:rsidRDefault="00C22C59">
      <w:r w:rsidRPr="00561532">
        <w:rPr>
          <w:rFonts w:eastAsia="Calibri"/>
          <w:b/>
        </w:rPr>
        <w:lastRenderedPageBreak/>
        <w:t>VII. Laptop Policy</w:t>
      </w:r>
    </w:p>
    <w:p w14:paraId="13C94E73" w14:textId="77777777" w:rsidR="0009427D" w:rsidRPr="00561532" w:rsidRDefault="00C22C59">
      <w:r w:rsidRPr="00561532">
        <w:rPr>
          <w:rFonts w:eastAsia="Calibri"/>
        </w:rPr>
        <w:t xml:space="preserve">All undergraduate and graduate Annenberg majors and minors are required to have a PC or Apple laptop that can be used in Annenberg classes. Please refer to the </w:t>
      </w:r>
      <w:hyperlink r:id="rId11">
        <w:r w:rsidRPr="00561532">
          <w:rPr>
            <w:rFonts w:eastAsia="Calibri"/>
            <w:b/>
            <w:color w:val="0033CC"/>
            <w:u w:val="single"/>
          </w:rPr>
          <w:t>Annenberg Virtual Commons</w:t>
        </w:r>
      </w:hyperlink>
      <w:r w:rsidRPr="00561532">
        <w:rPr>
          <w:rFonts w:eastAsia="Calibri"/>
        </w:rPr>
        <w:t xml:space="preserve"> for more information. To connect to USC’s Secure Wireless network, please visit USC’s </w:t>
      </w:r>
      <w:hyperlink r:id="rId12">
        <w:r w:rsidRPr="00561532">
          <w:rPr>
            <w:rFonts w:eastAsia="Calibri"/>
            <w:b/>
            <w:color w:val="0033CC"/>
            <w:u w:val="single"/>
          </w:rPr>
          <w:t>Information Technology Services</w:t>
        </w:r>
      </w:hyperlink>
      <w:r w:rsidRPr="00561532">
        <w:rPr>
          <w:rFonts w:eastAsia="Calibri"/>
        </w:rPr>
        <w:t xml:space="preserve"> website. </w:t>
      </w:r>
    </w:p>
    <w:p w14:paraId="2692235D" w14:textId="77777777" w:rsidR="0009427D" w:rsidRDefault="0009427D"/>
    <w:p w14:paraId="56EC64BD" w14:textId="77777777" w:rsidR="00061D0E" w:rsidRPr="00561532" w:rsidRDefault="00061D0E"/>
    <w:p w14:paraId="324E0538" w14:textId="659BD9EA" w:rsidR="0009427D" w:rsidRPr="00561532" w:rsidRDefault="00C22C59">
      <w:r w:rsidRPr="00561532">
        <w:rPr>
          <w:rFonts w:eastAsia="Calibri"/>
          <w:b/>
        </w:rPr>
        <w:t>VIII. Course Schedule: A Weekly Breakdown</w:t>
      </w:r>
      <w:hyperlink r:id="rId13"/>
      <w:r w:rsidRPr="00561532">
        <w:rPr>
          <w:rFonts w:eastAsia="Calibri"/>
          <w:i/>
        </w:rPr>
        <w:br/>
      </w:r>
    </w:p>
    <w:p w14:paraId="762B030B" w14:textId="77777777" w:rsidR="0009427D" w:rsidRPr="00561532" w:rsidRDefault="00C22C59">
      <w:pPr>
        <w:spacing w:line="276" w:lineRule="auto"/>
        <w:ind w:left="100"/>
      </w:pPr>
      <w:r w:rsidRPr="00561532">
        <w:rPr>
          <w:rFonts w:eastAsia="Calibri"/>
          <w:b/>
        </w:rPr>
        <w:t>SECTION I:</w:t>
      </w:r>
      <w:r w:rsidRPr="00561532">
        <w:rPr>
          <w:rFonts w:eastAsia="Calibri"/>
          <w:b/>
        </w:rPr>
        <w:tab/>
        <w:t>GETTING READY TO RUN</w:t>
      </w:r>
    </w:p>
    <w:p w14:paraId="6B20A4B2" w14:textId="77777777" w:rsidR="0009427D" w:rsidRPr="00561532" w:rsidRDefault="00C22C59">
      <w:pPr>
        <w:spacing w:line="276" w:lineRule="auto"/>
      </w:pPr>
      <w:r w:rsidRPr="00561532">
        <w:rPr>
          <w:rFonts w:eastAsia="Calibri"/>
          <w:b/>
        </w:rPr>
        <w:t xml:space="preserve"> </w:t>
      </w:r>
    </w:p>
    <w:p w14:paraId="5E5B297D" w14:textId="77777777" w:rsidR="0009427D" w:rsidRPr="00561532" w:rsidRDefault="00C22C59">
      <w:pPr>
        <w:spacing w:line="276" w:lineRule="auto"/>
      </w:pPr>
      <w:r w:rsidRPr="00561532">
        <w:rPr>
          <w:rFonts w:eastAsia="Calibri"/>
          <w:u w:val="single"/>
        </w:rPr>
        <w:t>Week 1: January 10 – Class Introduction and Overview</w:t>
      </w:r>
    </w:p>
    <w:p w14:paraId="6A537EBE" w14:textId="77777777" w:rsidR="0009427D" w:rsidRPr="00561532" w:rsidRDefault="00C22C59">
      <w:pPr>
        <w:numPr>
          <w:ilvl w:val="0"/>
          <w:numId w:val="18"/>
        </w:numPr>
        <w:spacing w:line="276" w:lineRule="auto"/>
        <w:ind w:hanging="360"/>
        <w:contextualSpacing/>
        <w:rPr>
          <w:rFonts w:eastAsia="Calibri"/>
        </w:rPr>
      </w:pPr>
      <w:r w:rsidRPr="00561532">
        <w:rPr>
          <w:rFonts w:eastAsia="Calibri"/>
        </w:rPr>
        <w:t>Introduction of course: expectations, weekly assignments, reading and discussion</w:t>
      </w:r>
    </w:p>
    <w:p w14:paraId="0C4C2753" w14:textId="6F4220AC" w:rsidR="00061D0E" w:rsidRPr="00061D0E" w:rsidRDefault="00C22C59" w:rsidP="00061D0E">
      <w:pPr>
        <w:numPr>
          <w:ilvl w:val="0"/>
          <w:numId w:val="18"/>
        </w:numPr>
        <w:spacing w:line="276" w:lineRule="auto"/>
        <w:ind w:hanging="360"/>
        <w:contextualSpacing/>
        <w:rPr>
          <w:rFonts w:eastAsia="Calibri"/>
        </w:rPr>
      </w:pPr>
      <w:r w:rsidRPr="00561532">
        <w:rPr>
          <w:rFonts w:eastAsia="Calibri"/>
        </w:rPr>
        <w:t>Competition for Voters’ Attention</w:t>
      </w:r>
      <w:r w:rsidR="00061D0E">
        <w:rPr>
          <w:rFonts w:eastAsia="Calibri"/>
        </w:rPr>
        <w:t xml:space="preserve"> – Making People Care</w:t>
      </w:r>
    </w:p>
    <w:p w14:paraId="40E19A90" w14:textId="77777777" w:rsidR="0009427D" w:rsidRPr="00561532" w:rsidRDefault="00C22C59">
      <w:pPr>
        <w:numPr>
          <w:ilvl w:val="0"/>
          <w:numId w:val="18"/>
        </w:numPr>
        <w:spacing w:line="276" w:lineRule="auto"/>
        <w:ind w:hanging="360"/>
        <w:contextualSpacing/>
        <w:rPr>
          <w:rFonts w:eastAsia="Calibri"/>
        </w:rPr>
      </w:pPr>
      <w:r w:rsidRPr="00561532">
        <w:rPr>
          <w:rFonts w:eastAsia="Calibri"/>
        </w:rPr>
        <w:t>Reading Assignment for 1/17: Hardball (Chapters 1-8)</w:t>
      </w:r>
    </w:p>
    <w:p w14:paraId="29F36B05" w14:textId="77777777" w:rsidR="0009427D" w:rsidRPr="00561532" w:rsidRDefault="0009427D">
      <w:pPr>
        <w:spacing w:line="276" w:lineRule="auto"/>
      </w:pPr>
    </w:p>
    <w:p w14:paraId="7A5D5716" w14:textId="77777777" w:rsidR="0009427D" w:rsidRPr="00561532" w:rsidRDefault="00C22C59">
      <w:pPr>
        <w:spacing w:line="276" w:lineRule="auto"/>
      </w:pPr>
      <w:r w:rsidRPr="00561532">
        <w:rPr>
          <w:rFonts w:eastAsia="Calibri"/>
          <w:u w:val="single"/>
        </w:rPr>
        <w:t xml:space="preserve"> Week 2: January 17– Message Development: Importance of Biography</w:t>
      </w:r>
    </w:p>
    <w:p w14:paraId="69E2D0A4" w14:textId="3FBFF5B9" w:rsidR="0009427D" w:rsidRDefault="004D0068">
      <w:pPr>
        <w:numPr>
          <w:ilvl w:val="0"/>
          <w:numId w:val="4"/>
        </w:numPr>
        <w:spacing w:line="276" w:lineRule="auto"/>
        <w:ind w:hanging="360"/>
        <w:contextualSpacing/>
        <w:rPr>
          <w:rFonts w:eastAsia="Calibri"/>
        </w:rPr>
      </w:pPr>
      <w:r>
        <w:rPr>
          <w:rFonts w:eastAsia="Calibri"/>
        </w:rPr>
        <w:t>Biography as Foundation</w:t>
      </w:r>
      <w:r w:rsidR="00C22C59" w:rsidRPr="00561532">
        <w:rPr>
          <w:rFonts w:eastAsia="Calibri"/>
        </w:rPr>
        <w:t xml:space="preserve"> for Campaign Message</w:t>
      </w:r>
    </w:p>
    <w:p w14:paraId="2537D70B" w14:textId="569D87F5" w:rsidR="00061D0E" w:rsidRPr="00561532" w:rsidRDefault="00061D0E">
      <w:pPr>
        <w:numPr>
          <w:ilvl w:val="0"/>
          <w:numId w:val="4"/>
        </w:numPr>
        <w:spacing w:line="276" w:lineRule="auto"/>
        <w:ind w:hanging="360"/>
        <w:contextualSpacing/>
        <w:rPr>
          <w:rFonts w:eastAsia="Calibri"/>
        </w:rPr>
      </w:pPr>
      <w:r>
        <w:rPr>
          <w:rFonts w:eastAsia="Calibri"/>
        </w:rPr>
        <w:t xml:space="preserve">Developing Emotional </w:t>
      </w:r>
      <w:proofErr w:type="spellStart"/>
      <w:r>
        <w:rPr>
          <w:rFonts w:eastAsia="Calibri"/>
        </w:rPr>
        <w:t>Conerction</w:t>
      </w:r>
      <w:proofErr w:type="spellEnd"/>
      <w:r>
        <w:rPr>
          <w:rFonts w:eastAsia="Calibri"/>
        </w:rPr>
        <w:t xml:space="preserve"> Between Candidate and Voters</w:t>
      </w:r>
    </w:p>
    <w:p w14:paraId="3D6B01EA" w14:textId="5EB37261" w:rsidR="0009427D" w:rsidRPr="00561532" w:rsidRDefault="00C22C59">
      <w:pPr>
        <w:numPr>
          <w:ilvl w:val="0"/>
          <w:numId w:val="4"/>
        </w:numPr>
        <w:spacing w:line="276" w:lineRule="auto"/>
        <w:ind w:hanging="360"/>
        <w:contextualSpacing/>
        <w:rPr>
          <w:rFonts w:eastAsia="Calibri"/>
        </w:rPr>
      </w:pPr>
      <w:r w:rsidRPr="00561532">
        <w:rPr>
          <w:rFonts w:eastAsia="Calibri"/>
        </w:rPr>
        <w:t>Biography as Credibility Basis for Issue</w:t>
      </w:r>
      <w:r w:rsidR="00061D0E">
        <w:rPr>
          <w:rFonts w:eastAsia="Calibri"/>
        </w:rPr>
        <w:t>/Policy</w:t>
      </w:r>
      <w:r w:rsidRPr="00561532">
        <w:rPr>
          <w:rFonts w:eastAsia="Calibri"/>
        </w:rPr>
        <w:t xml:space="preserve"> Discussion</w:t>
      </w:r>
    </w:p>
    <w:p w14:paraId="0E435654" w14:textId="77777777" w:rsidR="0009427D" w:rsidRPr="00561532" w:rsidRDefault="00C22C59">
      <w:pPr>
        <w:numPr>
          <w:ilvl w:val="0"/>
          <w:numId w:val="4"/>
        </w:numPr>
        <w:spacing w:line="276" w:lineRule="auto"/>
        <w:ind w:hanging="360"/>
        <w:contextualSpacing/>
        <w:rPr>
          <w:rFonts w:eastAsia="Calibri"/>
        </w:rPr>
      </w:pPr>
      <w:r w:rsidRPr="00561532">
        <w:rPr>
          <w:rFonts w:eastAsia="Calibri"/>
        </w:rPr>
        <w:t>Reading Assignment 1/24: Hardball (Chapters 9-conclusion), Presidential Elections (p. 1-26, 161-168)</w:t>
      </w:r>
    </w:p>
    <w:p w14:paraId="485392DB" w14:textId="77777777" w:rsidR="0009427D" w:rsidRPr="00561532" w:rsidRDefault="00C22C59">
      <w:pPr>
        <w:spacing w:line="276" w:lineRule="auto"/>
      </w:pPr>
      <w:r w:rsidRPr="00561532">
        <w:rPr>
          <w:rFonts w:eastAsia="Calibri"/>
        </w:rPr>
        <w:t xml:space="preserve"> </w:t>
      </w:r>
    </w:p>
    <w:p w14:paraId="4935BA31" w14:textId="77777777" w:rsidR="0009427D" w:rsidRPr="00561532" w:rsidRDefault="00C22C59">
      <w:pPr>
        <w:spacing w:line="276" w:lineRule="auto"/>
      </w:pPr>
      <w:r w:rsidRPr="00561532">
        <w:rPr>
          <w:rFonts w:eastAsia="Calibri"/>
          <w:u w:val="single"/>
        </w:rPr>
        <w:t>Week 3: January 24 – Elements of Message Development</w:t>
      </w:r>
    </w:p>
    <w:p w14:paraId="2D34D373" w14:textId="6550D4A4" w:rsidR="0009427D" w:rsidRDefault="000342DC">
      <w:pPr>
        <w:numPr>
          <w:ilvl w:val="0"/>
          <w:numId w:val="12"/>
        </w:numPr>
        <w:spacing w:line="276" w:lineRule="auto"/>
        <w:ind w:hanging="360"/>
        <w:contextualSpacing/>
        <w:rPr>
          <w:rFonts w:eastAsia="Calibri"/>
        </w:rPr>
      </w:pPr>
      <w:r>
        <w:rPr>
          <w:rFonts w:eastAsia="Calibri"/>
        </w:rPr>
        <w:t>Central Elements of Message D</w:t>
      </w:r>
      <w:r w:rsidR="00C22C59" w:rsidRPr="00561532">
        <w:rPr>
          <w:rFonts w:eastAsia="Calibri"/>
        </w:rPr>
        <w:t>evelopment</w:t>
      </w:r>
    </w:p>
    <w:p w14:paraId="3506369D" w14:textId="68FA8978" w:rsidR="000342DC" w:rsidRPr="00561532" w:rsidRDefault="000342DC">
      <w:pPr>
        <w:numPr>
          <w:ilvl w:val="0"/>
          <w:numId w:val="12"/>
        </w:numPr>
        <w:spacing w:line="276" w:lineRule="auto"/>
        <w:ind w:hanging="360"/>
        <w:contextualSpacing/>
        <w:rPr>
          <w:rFonts w:eastAsia="Calibri"/>
        </w:rPr>
      </w:pPr>
      <w:r>
        <w:rPr>
          <w:rFonts w:eastAsia="Calibri"/>
        </w:rPr>
        <w:t>Role of Issues in Campaign Message</w:t>
      </w:r>
    </w:p>
    <w:p w14:paraId="5EA0C0F6" w14:textId="77777777" w:rsidR="0009427D" w:rsidRPr="00561532" w:rsidRDefault="00C22C59">
      <w:pPr>
        <w:numPr>
          <w:ilvl w:val="0"/>
          <w:numId w:val="12"/>
        </w:numPr>
        <w:spacing w:line="276" w:lineRule="auto"/>
        <w:ind w:hanging="360"/>
        <w:contextualSpacing/>
        <w:rPr>
          <w:rFonts w:eastAsia="Calibri"/>
        </w:rPr>
      </w:pPr>
      <w:r w:rsidRPr="00561532">
        <w:rPr>
          <w:rFonts w:eastAsia="Calibri"/>
        </w:rPr>
        <w:t>Message Reinforcement Techniques</w:t>
      </w:r>
    </w:p>
    <w:p w14:paraId="58178391" w14:textId="77777777" w:rsidR="0009427D" w:rsidRPr="00561532" w:rsidRDefault="00C22C59">
      <w:pPr>
        <w:numPr>
          <w:ilvl w:val="0"/>
          <w:numId w:val="12"/>
        </w:numPr>
        <w:spacing w:line="276" w:lineRule="auto"/>
        <w:ind w:hanging="360"/>
        <w:contextualSpacing/>
        <w:rPr>
          <w:rFonts w:eastAsia="Calibri"/>
        </w:rPr>
      </w:pPr>
      <w:r w:rsidRPr="00561532">
        <w:rPr>
          <w:rFonts w:eastAsia="Calibri"/>
        </w:rPr>
        <w:t>Reading Assignment for 1/31: Presidential Elections  (p. 27-49, 85-92, 97-157, 168-182-195), Inside Campaigns (p. 1-31)</w:t>
      </w:r>
    </w:p>
    <w:p w14:paraId="191F4897" w14:textId="77777777" w:rsidR="0009427D" w:rsidRPr="00061D0E" w:rsidRDefault="00C22C59">
      <w:pPr>
        <w:numPr>
          <w:ilvl w:val="0"/>
          <w:numId w:val="12"/>
        </w:numPr>
        <w:spacing w:line="276" w:lineRule="auto"/>
        <w:ind w:hanging="360"/>
        <w:contextualSpacing/>
        <w:rPr>
          <w:rFonts w:eastAsia="Calibri"/>
          <w:b/>
        </w:rPr>
      </w:pPr>
      <w:r w:rsidRPr="00061D0E">
        <w:rPr>
          <w:rFonts w:eastAsia="Calibri"/>
          <w:b/>
        </w:rPr>
        <w:t>Writing Assignment for 1/31: 1-2 page Message Development Exercise</w:t>
      </w:r>
    </w:p>
    <w:p w14:paraId="60308672" w14:textId="77777777" w:rsidR="0009427D" w:rsidRPr="00561532" w:rsidRDefault="00C22C59">
      <w:pPr>
        <w:spacing w:line="276" w:lineRule="auto"/>
      </w:pPr>
      <w:r w:rsidRPr="00561532">
        <w:rPr>
          <w:rFonts w:eastAsia="Calibri"/>
        </w:rPr>
        <w:t xml:space="preserve"> </w:t>
      </w:r>
    </w:p>
    <w:p w14:paraId="40A2A918" w14:textId="77777777" w:rsidR="0009427D" w:rsidRPr="00561532" w:rsidRDefault="00C22C59">
      <w:pPr>
        <w:spacing w:line="276" w:lineRule="auto"/>
      </w:pPr>
      <w:r w:rsidRPr="00561532">
        <w:rPr>
          <w:rFonts w:eastAsia="Calibri"/>
          <w:u w:val="single"/>
        </w:rPr>
        <w:t>Week 4: January 31 – Message Development: Understanding the Landscape through Political Research</w:t>
      </w:r>
    </w:p>
    <w:p w14:paraId="3B3DC3DA" w14:textId="77777777" w:rsidR="0009427D" w:rsidRPr="00561532" w:rsidRDefault="00C22C59">
      <w:pPr>
        <w:numPr>
          <w:ilvl w:val="0"/>
          <w:numId w:val="15"/>
        </w:numPr>
        <w:spacing w:line="276" w:lineRule="auto"/>
        <w:ind w:hanging="360"/>
        <w:contextualSpacing/>
        <w:rPr>
          <w:rFonts w:eastAsia="Calibri"/>
        </w:rPr>
      </w:pPr>
      <w:r w:rsidRPr="00561532">
        <w:rPr>
          <w:rFonts w:eastAsia="Calibri"/>
        </w:rPr>
        <w:t>Self and Opposition Research</w:t>
      </w:r>
    </w:p>
    <w:p w14:paraId="4B8F5CA2" w14:textId="77777777" w:rsidR="0009427D" w:rsidRPr="00561532" w:rsidRDefault="00C22C59">
      <w:pPr>
        <w:numPr>
          <w:ilvl w:val="0"/>
          <w:numId w:val="15"/>
        </w:numPr>
        <w:spacing w:line="276" w:lineRule="auto"/>
        <w:ind w:hanging="360"/>
        <w:contextualSpacing/>
        <w:rPr>
          <w:rFonts w:eastAsia="Calibri"/>
        </w:rPr>
      </w:pPr>
      <w:r w:rsidRPr="00561532">
        <w:rPr>
          <w:rFonts w:eastAsia="Calibri"/>
        </w:rPr>
        <w:t>Demographic and Geographic Voter Research</w:t>
      </w:r>
    </w:p>
    <w:p w14:paraId="615B22F2" w14:textId="71D8268F" w:rsidR="00061D0E" w:rsidRPr="00061D0E" w:rsidRDefault="00061D0E" w:rsidP="00061D0E">
      <w:pPr>
        <w:numPr>
          <w:ilvl w:val="0"/>
          <w:numId w:val="15"/>
        </w:numPr>
        <w:spacing w:line="276" w:lineRule="auto"/>
        <w:ind w:hanging="360"/>
        <w:contextualSpacing/>
        <w:rPr>
          <w:rFonts w:eastAsia="Calibri"/>
        </w:rPr>
      </w:pPr>
      <w:r w:rsidRPr="00061D0E">
        <w:rPr>
          <w:rFonts w:eastAsia="Calibri"/>
        </w:rPr>
        <w:t>Contrasting Between Candidate and Opponent</w:t>
      </w:r>
    </w:p>
    <w:p w14:paraId="4A40C411" w14:textId="77777777" w:rsidR="0009427D" w:rsidRPr="00061D0E" w:rsidRDefault="00C22C59">
      <w:pPr>
        <w:numPr>
          <w:ilvl w:val="0"/>
          <w:numId w:val="15"/>
        </w:numPr>
        <w:spacing w:line="276" w:lineRule="auto"/>
        <w:ind w:hanging="360"/>
        <w:contextualSpacing/>
        <w:rPr>
          <w:rFonts w:eastAsia="Calibri"/>
          <w:b/>
        </w:rPr>
      </w:pPr>
      <w:r w:rsidRPr="00061D0E">
        <w:rPr>
          <w:rFonts w:eastAsia="Calibri"/>
          <w:b/>
        </w:rPr>
        <w:t>1-2 page Message Development Exercise due</w:t>
      </w:r>
    </w:p>
    <w:p w14:paraId="31AE9166" w14:textId="77777777" w:rsidR="0009427D" w:rsidRPr="00561532" w:rsidRDefault="00C22C59">
      <w:pPr>
        <w:numPr>
          <w:ilvl w:val="0"/>
          <w:numId w:val="15"/>
        </w:numPr>
        <w:spacing w:line="276" w:lineRule="auto"/>
        <w:ind w:hanging="360"/>
        <w:contextualSpacing/>
        <w:rPr>
          <w:rFonts w:eastAsia="Calibri"/>
        </w:rPr>
      </w:pPr>
      <w:r w:rsidRPr="00561532">
        <w:rPr>
          <w:rFonts w:eastAsia="Calibri"/>
        </w:rPr>
        <w:t>Reading Assignment for 2/7: Collision (pp.1-235), Inside Campaigns (31-57)</w:t>
      </w:r>
    </w:p>
    <w:p w14:paraId="110CCC00" w14:textId="77777777" w:rsidR="0009427D" w:rsidRPr="00061D0E" w:rsidRDefault="00C22C59">
      <w:pPr>
        <w:numPr>
          <w:ilvl w:val="0"/>
          <w:numId w:val="11"/>
        </w:numPr>
        <w:spacing w:line="276" w:lineRule="auto"/>
        <w:ind w:hanging="360"/>
        <w:contextualSpacing/>
        <w:rPr>
          <w:rFonts w:eastAsia="Calibri"/>
          <w:b/>
        </w:rPr>
      </w:pPr>
      <w:r w:rsidRPr="00061D0E">
        <w:rPr>
          <w:rFonts w:eastAsia="Calibri"/>
          <w:b/>
        </w:rPr>
        <w:t>Writing Assignment for 2/7: Topics for Final Project</w:t>
      </w:r>
    </w:p>
    <w:p w14:paraId="32FADC97" w14:textId="776D3BC6" w:rsidR="0009427D" w:rsidRDefault="0009427D" w:rsidP="00061D0E">
      <w:pPr>
        <w:spacing w:line="285" w:lineRule="auto"/>
        <w:ind w:left="720"/>
        <w:rPr>
          <w:rFonts w:eastAsia="Calibri"/>
          <w:b/>
        </w:rPr>
      </w:pPr>
    </w:p>
    <w:p w14:paraId="45E1830C" w14:textId="349B01A8" w:rsidR="00061D0E" w:rsidRPr="00061D0E" w:rsidRDefault="00061D0E" w:rsidP="00061D0E">
      <w:pPr>
        <w:spacing w:line="285" w:lineRule="auto"/>
        <w:ind w:left="820"/>
        <w:jc w:val="center"/>
      </w:pPr>
      <w:r w:rsidRPr="00061D0E">
        <w:rPr>
          <w:rFonts w:eastAsia="Calibri"/>
        </w:rPr>
        <w:t>(more)</w:t>
      </w:r>
    </w:p>
    <w:p w14:paraId="6AB6410E" w14:textId="77777777" w:rsidR="00C52D0B" w:rsidRDefault="00C52D0B">
      <w:pPr>
        <w:spacing w:line="276" w:lineRule="auto"/>
        <w:rPr>
          <w:rFonts w:eastAsia="Calibri"/>
          <w:u w:val="single"/>
        </w:rPr>
      </w:pPr>
    </w:p>
    <w:p w14:paraId="5CED565C" w14:textId="77777777" w:rsidR="0009427D" w:rsidRPr="00561532" w:rsidRDefault="00C22C59">
      <w:pPr>
        <w:spacing w:line="276" w:lineRule="auto"/>
      </w:pPr>
      <w:r w:rsidRPr="00561532">
        <w:rPr>
          <w:rFonts w:eastAsia="Calibri"/>
          <w:u w:val="single"/>
        </w:rPr>
        <w:t>Week 5: February 7 – Message Development: Targeting the Message</w:t>
      </w:r>
    </w:p>
    <w:p w14:paraId="1816E888" w14:textId="77777777" w:rsidR="0009427D" w:rsidRPr="00561532" w:rsidRDefault="00C22C59">
      <w:pPr>
        <w:numPr>
          <w:ilvl w:val="0"/>
          <w:numId w:val="1"/>
        </w:numPr>
        <w:spacing w:line="276" w:lineRule="auto"/>
        <w:ind w:hanging="360"/>
        <w:contextualSpacing/>
        <w:rPr>
          <w:rFonts w:eastAsia="Calibri"/>
        </w:rPr>
      </w:pPr>
      <w:r w:rsidRPr="00561532">
        <w:rPr>
          <w:rFonts w:eastAsia="Calibri"/>
        </w:rPr>
        <w:t>Identifying Voting Trends: Persuasion vs. Organization/Motivation</w:t>
      </w:r>
    </w:p>
    <w:p w14:paraId="41E36C78" w14:textId="77777777" w:rsidR="0009427D" w:rsidRPr="00561532" w:rsidRDefault="00C22C59">
      <w:pPr>
        <w:numPr>
          <w:ilvl w:val="0"/>
          <w:numId w:val="1"/>
        </w:numPr>
        <w:spacing w:line="276" w:lineRule="auto"/>
        <w:ind w:hanging="360"/>
        <w:contextualSpacing/>
        <w:rPr>
          <w:rFonts w:eastAsia="Calibri"/>
        </w:rPr>
      </w:pPr>
      <w:r w:rsidRPr="00561532">
        <w:rPr>
          <w:rFonts w:eastAsia="Calibri"/>
        </w:rPr>
        <w:t>Motivating Supporters/ Persuading Undecided Voters</w:t>
      </w:r>
    </w:p>
    <w:p w14:paraId="4CC500E0" w14:textId="77777777" w:rsidR="0009427D" w:rsidRPr="00561532" w:rsidRDefault="00C22C59">
      <w:pPr>
        <w:numPr>
          <w:ilvl w:val="0"/>
          <w:numId w:val="1"/>
        </w:numPr>
        <w:spacing w:line="276" w:lineRule="auto"/>
        <w:ind w:hanging="360"/>
        <w:contextualSpacing/>
        <w:rPr>
          <w:rFonts w:eastAsia="Calibri"/>
        </w:rPr>
      </w:pPr>
      <w:r w:rsidRPr="00561532">
        <w:rPr>
          <w:rFonts w:eastAsia="Calibri"/>
        </w:rPr>
        <w:t>Voter Groups – Characteristics and Influence</w:t>
      </w:r>
    </w:p>
    <w:p w14:paraId="3CBF5D94" w14:textId="77777777" w:rsidR="0009427D" w:rsidRPr="00561532" w:rsidRDefault="00C22C59">
      <w:pPr>
        <w:numPr>
          <w:ilvl w:val="0"/>
          <w:numId w:val="1"/>
        </w:numPr>
        <w:spacing w:line="276" w:lineRule="auto"/>
        <w:ind w:hanging="360"/>
        <w:contextualSpacing/>
        <w:rPr>
          <w:rFonts w:eastAsia="Calibri"/>
        </w:rPr>
      </w:pPr>
      <w:r w:rsidRPr="00561532">
        <w:rPr>
          <w:rFonts w:eastAsia="Calibri"/>
        </w:rPr>
        <w:t>Reading Assignment for 2/21: Collision  (pp.236-354), Inside Campaigns (p.155-171), Presidential Elections (p. 51-85, 202-267)</w:t>
      </w:r>
    </w:p>
    <w:p w14:paraId="1475C631" w14:textId="77777777" w:rsidR="0009427D" w:rsidRPr="00061D0E" w:rsidRDefault="00C22C59">
      <w:pPr>
        <w:numPr>
          <w:ilvl w:val="0"/>
          <w:numId w:val="2"/>
        </w:numPr>
        <w:spacing w:line="276" w:lineRule="auto"/>
        <w:ind w:hanging="360"/>
        <w:contextualSpacing/>
        <w:rPr>
          <w:rFonts w:eastAsia="Calibri"/>
          <w:b/>
        </w:rPr>
      </w:pPr>
      <w:r w:rsidRPr="00061D0E">
        <w:rPr>
          <w:rFonts w:eastAsia="Calibri"/>
          <w:b/>
        </w:rPr>
        <w:t>Writing Assignment for 2/21: Candidate Message Summary</w:t>
      </w:r>
    </w:p>
    <w:p w14:paraId="05410DF6" w14:textId="77777777" w:rsidR="0009427D" w:rsidRPr="00061D0E" w:rsidRDefault="00C22C59">
      <w:pPr>
        <w:numPr>
          <w:ilvl w:val="0"/>
          <w:numId w:val="1"/>
        </w:numPr>
        <w:spacing w:line="276" w:lineRule="auto"/>
        <w:ind w:hanging="360"/>
        <w:contextualSpacing/>
        <w:rPr>
          <w:rFonts w:eastAsia="Calibri"/>
          <w:b/>
        </w:rPr>
      </w:pPr>
      <w:r w:rsidRPr="00061D0E">
        <w:rPr>
          <w:rFonts w:eastAsia="Calibri"/>
          <w:b/>
        </w:rPr>
        <w:t>Topics for Final Project due</w:t>
      </w:r>
    </w:p>
    <w:p w14:paraId="2BC146C6" w14:textId="77777777" w:rsidR="0009427D" w:rsidRPr="00561532" w:rsidRDefault="0009427D">
      <w:pPr>
        <w:spacing w:line="276" w:lineRule="auto"/>
        <w:ind w:left="720"/>
      </w:pPr>
    </w:p>
    <w:p w14:paraId="30C4DA72" w14:textId="77777777" w:rsidR="0009427D" w:rsidRPr="00561532" w:rsidRDefault="00C22C59">
      <w:pPr>
        <w:spacing w:line="276" w:lineRule="auto"/>
      </w:pPr>
      <w:r w:rsidRPr="00561532">
        <w:rPr>
          <w:rFonts w:eastAsia="Calibri"/>
          <w:u w:val="single"/>
        </w:rPr>
        <w:t>Week 6: February 14– Midterm</w:t>
      </w:r>
    </w:p>
    <w:p w14:paraId="0AFD09F4" w14:textId="77777777" w:rsidR="0009427D" w:rsidRDefault="0009427D">
      <w:pPr>
        <w:spacing w:line="276" w:lineRule="auto"/>
      </w:pPr>
    </w:p>
    <w:p w14:paraId="7D44B8F8" w14:textId="77777777" w:rsidR="00DA2C82" w:rsidRPr="00561532" w:rsidRDefault="00DA2C82">
      <w:pPr>
        <w:spacing w:line="276" w:lineRule="auto"/>
      </w:pPr>
    </w:p>
    <w:p w14:paraId="28739482" w14:textId="77777777" w:rsidR="0009427D" w:rsidRPr="00561532" w:rsidRDefault="00C22C59">
      <w:pPr>
        <w:spacing w:line="294" w:lineRule="auto"/>
      </w:pPr>
      <w:r w:rsidRPr="00561532">
        <w:rPr>
          <w:rFonts w:eastAsia="Calibri"/>
          <w:b/>
        </w:rPr>
        <w:t>SECTION II: ENGAGING THE ELECTORATE AND THE OPPONENT</w:t>
      </w:r>
    </w:p>
    <w:p w14:paraId="751501E9" w14:textId="77777777" w:rsidR="0009427D" w:rsidRPr="00561532" w:rsidRDefault="0009427D">
      <w:pPr>
        <w:spacing w:line="276" w:lineRule="auto"/>
      </w:pPr>
    </w:p>
    <w:p w14:paraId="41F73ACF" w14:textId="77777777" w:rsidR="0009427D" w:rsidRPr="00561532" w:rsidRDefault="00C22C59">
      <w:pPr>
        <w:spacing w:line="276" w:lineRule="auto"/>
      </w:pPr>
      <w:r w:rsidRPr="00561532">
        <w:rPr>
          <w:rFonts w:eastAsia="Calibri"/>
          <w:u w:val="single"/>
        </w:rPr>
        <w:t>Week 7: February 21 - Message Delivery: Messaging through News Media Coverage</w:t>
      </w:r>
    </w:p>
    <w:p w14:paraId="4497F815" w14:textId="058573A2" w:rsidR="0009427D" w:rsidRPr="00373974" w:rsidRDefault="00373974" w:rsidP="00373974">
      <w:pPr>
        <w:numPr>
          <w:ilvl w:val="0"/>
          <w:numId w:val="13"/>
        </w:numPr>
        <w:spacing w:line="276" w:lineRule="auto"/>
        <w:ind w:hanging="360"/>
        <w:contextualSpacing/>
        <w:rPr>
          <w:rFonts w:eastAsia="Calibri"/>
        </w:rPr>
      </w:pPr>
      <w:r>
        <w:rPr>
          <w:rFonts w:eastAsia="Calibri"/>
        </w:rPr>
        <w:t>Working with the News Media</w:t>
      </w:r>
    </w:p>
    <w:p w14:paraId="15151227" w14:textId="77777777" w:rsidR="0009427D" w:rsidRPr="00561532" w:rsidRDefault="00C22C59">
      <w:pPr>
        <w:numPr>
          <w:ilvl w:val="0"/>
          <w:numId w:val="13"/>
        </w:numPr>
        <w:spacing w:line="276" w:lineRule="auto"/>
        <w:ind w:hanging="360"/>
        <w:contextualSpacing/>
        <w:rPr>
          <w:rFonts w:eastAsia="Calibri"/>
        </w:rPr>
      </w:pPr>
      <w:r w:rsidRPr="00561532">
        <w:rPr>
          <w:rFonts w:eastAsia="Calibri"/>
        </w:rPr>
        <w:t>Use of Public Events for Message Reinforcement</w:t>
      </w:r>
    </w:p>
    <w:p w14:paraId="64661172" w14:textId="1D8922BC" w:rsidR="0009427D" w:rsidRPr="00561532" w:rsidRDefault="00373974">
      <w:pPr>
        <w:numPr>
          <w:ilvl w:val="0"/>
          <w:numId w:val="13"/>
        </w:numPr>
        <w:spacing w:line="276" w:lineRule="auto"/>
        <w:ind w:hanging="360"/>
        <w:contextualSpacing/>
        <w:rPr>
          <w:rFonts w:eastAsia="Calibri"/>
        </w:rPr>
      </w:pPr>
      <w:r>
        <w:rPr>
          <w:rFonts w:eastAsia="Calibri"/>
        </w:rPr>
        <w:t>Changing Role of News Media</w:t>
      </w:r>
    </w:p>
    <w:p w14:paraId="3AB833DB" w14:textId="77777777" w:rsidR="0009427D" w:rsidRPr="00561532" w:rsidRDefault="00C22C59">
      <w:pPr>
        <w:numPr>
          <w:ilvl w:val="0"/>
          <w:numId w:val="13"/>
        </w:numPr>
        <w:spacing w:line="276" w:lineRule="auto"/>
        <w:ind w:hanging="360"/>
        <w:contextualSpacing/>
        <w:rPr>
          <w:rFonts w:eastAsia="Calibri"/>
        </w:rPr>
      </w:pPr>
      <w:r w:rsidRPr="00561532">
        <w:rPr>
          <w:rFonts w:eastAsia="Calibri"/>
        </w:rPr>
        <w:t>Reading Assignment for 2/28: The Gamble (pp. 1- 140), Inside Campaigns (p. 103-133)</w:t>
      </w:r>
    </w:p>
    <w:p w14:paraId="47AA328C" w14:textId="77777777" w:rsidR="0009427D" w:rsidRPr="00373974" w:rsidRDefault="00C22C59">
      <w:pPr>
        <w:numPr>
          <w:ilvl w:val="0"/>
          <w:numId w:val="13"/>
        </w:numPr>
        <w:spacing w:line="276" w:lineRule="auto"/>
        <w:ind w:hanging="360"/>
        <w:contextualSpacing/>
        <w:rPr>
          <w:rFonts w:eastAsia="Calibri"/>
          <w:b/>
        </w:rPr>
      </w:pPr>
      <w:bookmarkStart w:id="1" w:name="_3znysh7" w:colFirst="0" w:colLast="0"/>
      <w:bookmarkEnd w:id="1"/>
      <w:r w:rsidRPr="00373974">
        <w:rPr>
          <w:rFonts w:eastAsia="Calibri"/>
          <w:b/>
        </w:rPr>
        <w:t>Candidate Message Summary due</w:t>
      </w:r>
    </w:p>
    <w:p w14:paraId="67620477" w14:textId="77777777" w:rsidR="0009427D" w:rsidRPr="00561532" w:rsidRDefault="0009427D">
      <w:pPr>
        <w:spacing w:line="276" w:lineRule="auto"/>
      </w:pPr>
    </w:p>
    <w:p w14:paraId="365240BE" w14:textId="77777777" w:rsidR="0009427D" w:rsidRPr="00561532" w:rsidRDefault="00C22C59">
      <w:pPr>
        <w:spacing w:line="276" w:lineRule="auto"/>
      </w:pPr>
      <w:r w:rsidRPr="00561532">
        <w:rPr>
          <w:rFonts w:eastAsia="Calibri"/>
          <w:u w:val="single"/>
        </w:rPr>
        <w:t xml:space="preserve">Week 8: February 28– Message Delivery – Principles of Paid Media and Advertising </w:t>
      </w:r>
    </w:p>
    <w:p w14:paraId="0C8A8800" w14:textId="44AF74A6" w:rsidR="0009427D" w:rsidRPr="00561532" w:rsidRDefault="00373974">
      <w:pPr>
        <w:numPr>
          <w:ilvl w:val="0"/>
          <w:numId w:val="8"/>
        </w:numPr>
        <w:spacing w:line="276" w:lineRule="auto"/>
        <w:ind w:hanging="360"/>
        <w:contextualSpacing/>
        <w:rPr>
          <w:rFonts w:eastAsia="Calibri"/>
        </w:rPr>
      </w:pPr>
      <w:r>
        <w:rPr>
          <w:rFonts w:eastAsia="Calibri"/>
        </w:rPr>
        <w:t>Goals of Broadcast Advertising, Mass C</w:t>
      </w:r>
      <w:r w:rsidR="00C22C59" w:rsidRPr="00561532">
        <w:rPr>
          <w:rFonts w:eastAsia="Calibri"/>
        </w:rPr>
        <w:t>ommunication</w:t>
      </w:r>
    </w:p>
    <w:p w14:paraId="39902CB6" w14:textId="2DD7BD11" w:rsidR="0009427D" w:rsidRPr="00561532" w:rsidRDefault="00373974">
      <w:pPr>
        <w:numPr>
          <w:ilvl w:val="0"/>
          <w:numId w:val="8"/>
        </w:numPr>
        <w:spacing w:line="276" w:lineRule="auto"/>
        <w:ind w:hanging="360"/>
        <w:contextualSpacing/>
        <w:rPr>
          <w:rFonts w:eastAsia="Calibri"/>
        </w:rPr>
      </w:pPr>
      <w:r>
        <w:rPr>
          <w:rFonts w:eastAsia="Calibri"/>
        </w:rPr>
        <w:t>Nonverbal Messaging/M</w:t>
      </w:r>
      <w:r w:rsidR="00C22C59" w:rsidRPr="00561532">
        <w:rPr>
          <w:rFonts w:eastAsia="Calibri"/>
        </w:rPr>
        <w:t xml:space="preserve">essage </w:t>
      </w:r>
      <w:r>
        <w:rPr>
          <w:rFonts w:eastAsia="Calibri"/>
        </w:rPr>
        <w:t>Re</w:t>
      </w:r>
      <w:r w:rsidR="00C22C59" w:rsidRPr="00561532">
        <w:rPr>
          <w:rFonts w:eastAsia="Calibri"/>
        </w:rPr>
        <w:t>inforcement</w:t>
      </w:r>
    </w:p>
    <w:p w14:paraId="6B100B3F" w14:textId="3977459C" w:rsidR="0009427D" w:rsidRPr="00561532" w:rsidRDefault="00F341F3">
      <w:pPr>
        <w:numPr>
          <w:ilvl w:val="0"/>
          <w:numId w:val="8"/>
        </w:numPr>
        <w:spacing w:line="276" w:lineRule="auto"/>
        <w:ind w:hanging="360"/>
        <w:contextualSpacing/>
        <w:rPr>
          <w:rFonts w:eastAsia="Calibri"/>
        </w:rPr>
      </w:pPr>
      <w:r>
        <w:rPr>
          <w:rFonts w:eastAsia="Calibri"/>
        </w:rPr>
        <w:t>Advantages/Disadvantages of Paid M</w:t>
      </w:r>
      <w:r w:rsidR="00C22C59" w:rsidRPr="00561532">
        <w:rPr>
          <w:rFonts w:eastAsia="Calibri"/>
        </w:rPr>
        <w:t>edia</w:t>
      </w:r>
    </w:p>
    <w:p w14:paraId="618C5484" w14:textId="77777777" w:rsidR="0009427D" w:rsidRPr="00561532" w:rsidRDefault="00C22C59">
      <w:pPr>
        <w:numPr>
          <w:ilvl w:val="0"/>
          <w:numId w:val="14"/>
        </w:numPr>
        <w:spacing w:line="276" w:lineRule="auto"/>
        <w:ind w:hanging="360"/>
        <w:contextualSpacing/>
        <w:rPr>
          <w:rFonts w:eastAsia="Calibri"/>
        </w:rPr>
      </w:pPr>
      <w:r w:rsidRPr="00561532">
        <w:rPr>
          <w:rFonts w:eastAsia="Calibri"/>
        </w:rPr>
        <w:t>Reading Assignment for 3/7: Inside Campaigns (p. 133-151)</w:t>
      </w:r>
    </w:p>
    <w:p w14:paraId="5F9323B1" w14:textId="77777777" w:rsidR="0009427D" w:rsidRPr="00F341F3" w:rsidRDefault="00C22C59">
      <w:pPr>
        <w:numPr>
          <w:ilvl w:val="0"/>
          <w:numId w:val="14"/>
        </w:numPr>
        <w:spacing w:line="276" w:lineRule="auto"/>
        <w:ind w:hanging="360"/>
        <w:contextualSpacing/>
        <w:rPr>
          <w:rFonts w:eastAsia="Calibri"/>
          <w:b/>
        </w:rPr>
      </w:pPr>
      <w:r w:rsidRPr="00F341F3">
        <w:rPr>
          <w:rFonts w:eastAsia="Calibri"/>
          <w:b/>
        </w:rPr>
        <w:t>Writing Assignment for 3/7: Candidate Research Summary</w:t>
      </w:r>
    </w:p>
    <w:p w14:paraId="2ACD320A" w14:textId="77777777" w:rsidR="0009427D" w:rsidRPr="00561532" w:rsidRDefault="0009427D">
      <w:pPr>
        <w:spacing w:line="293" w:lineRule="auto"/>
      </w:pPr>
    </w:p>
    <w:p w14:paraId="1D058353" w14:textId="77777777" w:rsidR="0009427D" w:rsidRPr="00561532" w:rsidRDefault="00C22C59">
      <w:pPr>
        <w:spacing w:line="276" w:lineRule="auto"/>
      </w:pPr>
      <w:r w:rsidRPr="00561532">
        <w:rPr>
          <w:rFonts w:eastAsia="Calibri"/>
          <w:u w:val="single"/>
        </w:rPr>
        <w:t>Week 9: March 7 – Messaging Options in Paid and News Media</w:t>
      </w:r>
    </w:p>
    <w:p w14:paraId="778BCAE2" w14:textId="7CE0D043" w:rsidR="0009427D" w:rsidRPr="00561532" w:rsidRDefault="00F341F3">
      <w:pPr>
        <w:numPr>
          <w:ilvl w:val="0"/>
          <w:numId w:val="16"/>
        </w:numPr>
        <w:spacing w:line="276" w:lineRule="auto"/>
        <w:ind w:hanging="360"/>
        <w:contextualSpacing/>
        <w:rPr>
          <w:rFonts w:eastAsia="Calibri"/>
        </w:rPr>
      </w:pPr>
      <w:r>
        <w:rPr>
          <w:rFonts w:eastAsia="Calibri"/>
        </w:rPr>
        <w:t>Options for Motivating, Persuading Voters</w:t>
      </w:r>
    </w:p>
    <w:p w14:paraId="48F34819" w14:textId="1127CBA0" w:rsidR="0009427D" w:rsidRPr="00561532" w:rsidRDefault="00F341F3">
      <w:pPr>
        <w:numPr>
          <w:ilvl w:val="0"/>
          <w:numId w:val="16"/>
        </w:numPr>
        <w:spacing w:line="276" w:lineRule="auto"/>
        <w:ind w:hanging="360"/>
        <w:contextualSpacing/>
        <w:rPr>
          <w:rFonts w:eastAsia="Calibri"/>
        </w:rPr>
      </w:pPr>
      <w:r>
        <w:rPr>
          <w:rFonts w:eastAsia="Calibri"/>
        </w:rPr>
        <w:t>Establishing Candidate’s Positive C</w:t>
      </w:r>
      <w:r w:rsidR="00C22C59" w:rsidRPr="00561532">
        <w:rPr>
          <w:rFonts w:eastAsia="Calibri"/>
        </w:rPr>
        <w:t>redentials</w:t>
      </w:r>
    </w:p>
    <w:p w14:paraId="3821B4A2" w14:textId="518FB71D" w:rsidR="0009427D" w:rsidRPr="00561532" w:rsidRDefault="00F341F3">
      <w:pPr>
        <w:numPr>
          <w:ilvl w:val="0"/>
          <w:numId w:val="16"/>
        </w:numPr>
        <w:spacing w:line="276" w:lineRule="auto"/>
        <w:ind w:hanging="360"/>
        <w:contextualSpacing/>
        <w:rPr>
          <w:rFonts w:eastAsia="Calibri"/>
        </w:rPr>
      </w:pPr>
      <w:r>
        <w:rPr>
          <w:rFonts w:eastAsia="Calibri"/>
        </w:rPr>
        <w:t>Focusing on Opposition: Negative/Comparative M</w:t>
      </w:r>
      <w:r w:rsidR="00C22C59" w:rsidRPr="00561532">
        <w:rPr>
          <w:rFonts w:eastAsia="Calibri"/>
        </w:rPr>
        <w:t>essaging</w:t>
      </w:r>
    </w:p>
    <w:p w14:paraId="001B849F" w14:textId="7C4E236A" w:rsidR="0009427D" w:rsidRPr="00561532" w:rsidRDefault="00F341F3">
      <w:pPr>
        <w:numPr>
          <w:ilvl w:val="0"/>
          <w:numId w:val="16"/>
        </w:numPr>
        <w:spacing w:line="276" w:lineRule="auto"/>
        <w:ind w:hanging="360"/>
        <w:contextualSpacing/>
        <w:rPr>
          <w:rFonts w:eastAsia="Calibri"/>
        </w:rPr>
      </w:pPr>
      <w:r>
        <w:rPr>
          <w:rFonts w:eastAsia="Calibri"/>
        </w:rPr>
        <w:t>Coordination between Paid/N</w:t>
      </w:r>
      <w:r w:rsidR="00C22C59" w:rsidRPr="00561532">
        <w:rPr>
          <w:rFonts w:eastAsia="Calibri"/>
        </w:rPr>
        <w:t>ews media</w:t>
      </w:r>
    </w:p>
    <w:p w14:paraId="3ABB6C1A" w14:textId="77777777" w:rsidR="0009427D" w:rsidRPr="00F341F3" w:rsidRDefault="00C22C59">
      <w:pPr>
        <w:numPr>
          <w:ilvl w:val="0"/>
          <w:numId w:val="16"/>
        </w:numPr>
        <w:spacing w:line="276" w:lineRule="auto"/>
        <w:ind w:hanging="360"/>
        <w:contextualSpacing/>
        <w:rPr>
          <w:rFonts w:eastAsia="Calibri"/>
          <w:b/>
        </w:rPr>
      </w:pPr>
      <w:r w:rsidRPr="00F341F3">
        <w:rPr>
          <w:rFonts w:eastAsia="Calibri"/>
          <w:b/>
        </w:rPr>
        <w:t>Candidate Research Summary due</w:t>
      </w:r>
    </w:p>
    <w:p w14:paraId="432EFEF5" w14:textId="77777777" w:rsidR="0009427D" w:rsidRPr="00561532" w:rsidRDefault="00C22C59">
      <w:pPr>
        <w:numPr>
          <w:ilvl w:val="0"/>
          <w:numId w:val="9"/>
        </w:numPr>
        <w:spacing w:line="276" w:lineRule="auto"/>
        <w:ind w:hanging="360"/>
        <w:contextualSpacing/>
        <w:rPr>
          <w:rFonts w:eastAsia="Calibri"/>
        </w:rPr>
      </w:pPr>
      <w:r w:rsidRPr="00561532">
        <w:rPr>
          <w:rFonts w:eastAsia="Calibri"/>
        </w:rPr>
        <w:t>Reading Assignment for 3/21: The Gamble (pp. 141- 242), Inside Campaigns (p. 57-80)</w:t>
      </w:r>
    </w:p>
    <w:p w14:paraId="7CF7D93D" w14:textId="77777777" w:rsidR="0009427D" w:rsidRPr="00561532" w:rsidRDefault="0009427D">
      <w:pPr>
        <w:spacing w:line="276" w:lineRule="auto"/>
        <w:ind w:left="720"/>
      </w:pPr>
    </w:p>
    <w:p w14:paraId="210FD326" w14:textId="0DC91CEA" w:rsidR="00F341F3" w:rsidRPr="00561532" w:rsidRDefault="000A053B" w:rsidP="000A053B">
      <w:pPr>
        <w:spacing w:line="276" w:lineRule="auto"/>
        <w:jc w:val="center"/>
      </w:pPr>
      <w:r>
        <w:t xml:space="preserve"> </w:t>
      </w:r>
      <w:r w:rsidR="00F341F3">
        <w:t>(more)</w:t>
      </w:r>
    </w:p>
    <w:p w14:paraId="7766F6C6" w14:textId="77777777" w:rsidR="000A053B" w:rsidRDefault="000A053B">
      <w:pPr>
        <w:spacing w:line="276" w:lineRule="auto"/>
        <w:rPr>
          <w:rFonts w:eastAsia="Calibri"/>
          <w:u w:val="single"/>
        </w:rPr>
      </w:pPr>
    </w:p>
    <w:p w14:paraId="1CD1A934" w14:textId="77777777" w:rsidR="000A053B" w:rsidRPr="00561532" w:rsidRDefault="000A053B" w:rsidP="000A053B">
      <w:pPr>
        <w:spacing w:line="276" w:lineRule="auto"/>
      </w:pPr>
      <w:r w:rsidRPr="00561532">
        <w:rPr>
          <w:rFonts w:eastAsia="Calibri"/>
          <w:u w:val="single"/>
        </w:rPr>
        <w:lastRenderedPageBreak/>
        <w:t>March 14 - Spring Break (no class)</w:t>
      </w:r>
    </w:p>
    <w:p w14:paraId="44160BDB" w14:textId="77777777" w:rsidR="000A053B" w:rsidRDefault="000A053B">
      <w:pPr>
        <w:spacing w:line="276" w:lineRule="auto"/>
        <w:rPr>
          <w:rFonts w:eastAsia="Calibri"/>
          <w:u w:val="single"/>
        </w:rPr>
      </w:pPr>
    </w:p>
    <w:p w14:paraId="0474F40D" w14:textId="2A86DD50" w:rsidR="0009427D" w:rsidRPr="00561532" w:rsidRDefault="00F341F3">
      <w:pPr>
        <w:spacing w:line="276" w:lineRule="auto"/>
      </w:pPr>
      <w:r>
        <w:rPr>
          <w:rFonts w:eastAsia="Calibri"/>
          <w:u w:val="single"/>
        </w:rPr>
        <w:t>Week 10</w:t>
      </w:r>
      <w:r w:rsidR="00C22C59" w:rsidRPr="00561532">
        <w:rPr>
          <w:rFonts w:eastAsia="Calibri"/>
          <w:u w:val="single"/>
        </w:rPr>
        <w:t xml:space="preserve">: March 21 – Targeted Paid Media and Advertising  </w:t>
      </w:r>
    </w:p>
    <w:p w14:paraId="15C35CA2" w14:textId="33FAD005" w:rsidR="0009427D" w:rsidRPr="00561532" w:rsidRDefault="00F341F3">
      <w:pPr>
        <w:numPr>
          <w:ilvl w:val="0"/>
          <w:numId w:val="21"/>
        </w:numPr>
        <w:spacing w:line="276" w:lineRule="auto"/>
        <w:ind w:hanging="360"/>
        <w:contextualSpacing/>
        <w:rPr>
          <w:rFonts w:eastAsia="Calibri"/>
        </w:rPr>
      </w:pPr>
      <w:r>
        <w:rPr>
          <w:rFonts w:eastAsia="Calibri"/>
        </w:rPr>
        <w:t>Goals of Communicating by Mail and E-M</w:t>
      </w:r>
      <w:r w:rsidR="00C22C59" w:rsidRPr="00561532">
        <w:rPr>
          <w:rFonts w:eastAsia="Calibri"/>
        </w:rPr>
        <w:t>ail</w:t>
      </w:r>
    </w:p>
    <w:p w14:paraId="02C57864" w14:textId="77777777" w:rsidR="0009427D" w:rsidRPr="00561532" w:rsidRDefault="00C22C59">
      <w:pPr>
        <w:numPr>
          <w:ilvl w:val="0"/>
          <w:numId w:val="21"/>
        </w:numPr>
        <w:spacing w:line="276" w:lineRule="auto"/>
        <w:ind w:hanging="360"/>
        <w:contextualSpacing/>
        <w:rPr>
          <w:rFonts w:eastAsia="Calibri"/>
        </w:rPr>
      </w:pPr>
      <w:r w:rsidRPr="00561532">
        <w:rPr>
          <w:rFonts w:eastAsia="Calibri"/>
        </w:rPr>
        <w:t>Value of Data Analysis</w:t>
      </w:r>
    </w:p>
    <w:p w14:paraId="6CA83704" w14:textId="20079B2B" w:rsidR="0009427D" w:rsidRPr="00561532" w:rsidRDefault="00F341F3">
      <w:pPr>
        <w:numPr>
          <w:ilvl w:val="0"/>
          <w:numId w:val="21"/>
        </w:numPr>
        <w:spacing w:line="276" w:lineRule="auto"/>
        <w:ind w:hanging="360"/>
        <w:contextualSpacing/>
        <w:rPr>
          <w:rFonts w:eastAsia="Calibri"/>
        </w:rPr>
      </w:pPr>
      <w:r>
        <w:rPr>
          <w:rFonts w:eastAsia="Calibri"/>
        </w:rPr>
        <w:t>Targeting message D</w:t>
      </w:r>
      <w:r w:rsidR="00C22C59" w:rsidRPr="00561532">
        <w:rPr>
          <w:rFonts w:eastAsia="Calibri"/>
        </w:rPr>
        <w:t>emographically</w:t>
      </w:r>
    </w:p>
    <w:p w14:paraId="0C53987C" w14:textId="77777777" w:rsidR="0009427D" w:rsidRPr="00561532" w:rsidRDefault="00C22C59">
      <w:pPr>
        <w:numPr>
          <w:ilvl w:val="0"/>
          <w:numId w:val="21"/>
        </w:numPr>
        <w:spacing w:line="276" w:lineRule="auto"/>
        <w:ind w:hanging="360"/>
        <w:contextualSpacing/>
        <w:rPr>
          <w:rFonts w:eastAsia="Calibri"/>
        </w:rPr>
      </w:pPr>
      <w:r w:rsidRPr="00561532">
        <w:rPr>
          <w:rFonts w:eastAsia="Calibri"/>
        </w:rPr>
        <w:t>Reading Assignment for 3/28: Inside Campaigns (p. 85-100)</w:t>
      </w:r>
    </w:p>
    <w:p w14:paraId="7E0D732F" w14:textId="77777777" w:rsidR="0009427D" w:rsidRPr="00F341F3" w:rsidRDefault="00C22C59">
      <w:pPr>
        <w:numPr>
          <w:ilvl w:val="0"/>
          <w:numId w:val="21"/>
        </w:numPr>
        <w:spacing w:line="276" w:lineRule="auto"/>
        <w:ind w:hanging="360"/>
        <w:contextualSpacing/>
        <w:rPr>
          <w:rFonts w:eastAsia="Calibri"/>
          <w:b/>
        </w:rPr>
      </w:pPr>
      <w:r w:rsidRPr="00F341F3">
        <w:rPr>
          <w:rFonts w:eastAsia="Calibri"/>
          <w:b/>
        </w:rPr>
        <w:t>Writing Assignment for 3/28: Voter Research Summary Assignment</w:t>
      </w:r>
    </w:p>
    <w:p w14:paraId="6508BD5F" w14:textId="3254DECC" w:rsidR="0009427D" w:rsidRPr="00561532" w:rsidRDefault="0009427D">
      <w:pPr>
        <w:spacing w:line="294" w:lineRule="auto"/>
      </w:pPr>
    </w:p>
    <w:p w14:paraId="1B55C38D" w14:textId="77777777" w:rsidR="0009427D" w:rsidRPr="00561532" w:rsidRDefault="00C22C59">
      <w:pPr>
        <w:spacing w:line="294" w:lineRule="auto"/>
      </w:pPr>
      <w:r w:rsidRPr="00561532">
        <w:rPr>
          <w:rFonts w:eastAsia="Calibri"/>
          <w:b/>
        </w:rPr>
        <w:t>SECTION III: ADVANCED MESSAGING AND TARGETING</w:t>
      </w:r>
    </w:p>
    <w:p w14:paraId="443BAA20" w14:textId="77777777" w:rsidR="0009427D" w:rsidRPr="00561532" w:rsidRDefault="00C22C59">
      <w:pPr>
        <w:spacing w:line="276" w:lineRule="auto"/>
      </w:pPr>
      <w:r w:rsidRPr="00561532">
        <w:rPr>
          <w:rFonts w:eastAsia="Calibri"/>
          <w:b/>
        </w:rPr>
        <w:t xml:space="preserve"> </w:t>
      </w:r>
    </w:p>
    <w:p w14:paraId="3FFA666A" w14:textId="7AA6D6DB" w:rsidR="0009427D" w:rsidRPr="00561532" w:rsidRDefault="00F341F3">
      <w:pPr>
        <w:spacing w:line="276" w:lineRule="auto"/>
      </w:pPr>
      <w:r>
        <w:rPr>
          <w:rFonts w:eastAsia="Calibri"/>
          <w:u w:val="single"/>
        </w:rPr>
        <w:t>Week 11</w:t>
      </w:r>
      <w:r w:rsidR="00C22C59" w:rsidRPr="00561532">
        <w:rPr>
          <w:rFonts w:eastAsia="Calibri"/>
          <w:u w:val="single"/>
        </w:rPr>
        <w:t xml:space="preserve">: March 28 – Campaigning Online: Goals and Impact </w:t>
      </w:r>
    </w:p>
    <w:p w14:paraId="0437D3B8" w14:textId="14D6255D" w:rsidR="0009427D" w:rsidRPr="00561532" w:rsidRDefault="00F341F3">
      <w:pPr>
        <w:numPr>
          <w:ilvl w:val="0"/>
          <w:numId w:val="6"/>
        </w:numPr>
        <w:spacing w:line="276" w:lineRule="auto"/>
        <w:ind w:hanging="360"/>
        <w:contextualSpacing/>
        <w:rPr>
          <w:rFonts w:eastAsia="Calibri"/>
        </w:rPr>
      </w:pPr>
      <w:r>
        <w:rPr>
          <w:rFonts w:eastAsia="Calibri"/>
        </w:rPr>
        <w:t>Trends in Online C</w:t>
      </w:r>
      <w:r w:rsidR="00C22C59" w:rsidRPr="00561532">
        <w:rPr>
          <w:rFonts w:eastAsia="Calibri"/>
        </w:rPr>
        <w:t>ommunications</w:t>
      </w:r>
    </w:p>
    <w:p w14:paraId="6CC1D9D6" w14:textId="5B35E2E6" w:rsidR="0009427D" w:rsidRPr="00561532" w:rsidRDefault="00F341F3">
      <w:pPr>
        <w:numPr>
          <w:ilvl w:val="0"/>
          <w:numId w:val="6"/>
        </w:numPr>
        <w:spacing w:line="276" w:lineRule="auto"/>
        <w:ind w:hanging="360"/>
        <w:contextualSpacing/>
        <w:rPr>
          <w:rFonts w:eastAsia="Calibri"/>
        </w:rPr>
      </w:pPr>
      <w:r>
        <w:rPr>
          <w:rFonts w:eastAsia="Calibri"/>
        </w:rPr>
        <w:t>Persuasive vs. Motivational C</w:t>
      </w:r>
      <w:r w:rsidR="00C22C59" w:rsidRPr="00561532">
        <w:rPr>
          <w:rFonts w:eastAsia="Calibri"/>
        </w:rPr>
        <w:t>ampaigning</w:t>
      </w:r>
    </w:p>
    <w:p w14:paraId="10F7E0D6" w14:textId="18EF3E48" w:rsidR="0009427D" w:rsidRPr="00561532" w:rsidRDefault="00F341F3">
      <w:pPr>
        <w:numPr>
          <w:ilvl w:val="0"/>
          <w:numId w:val="6"/>
        </w:numPr>
        <w:spacing w:line="276" w:lineRule="auto"/>
        <w:ind w:hanging="360"/>
        <w:contextualSpacing/>
        <w:rPr>
          <w:rFonts w:eastAsia="Calibri"/>
        </w:rPr>
      </w:pPr>
      <w:r>
        <w:rPr>
          <w:rFonts w:eastAsia="Calibri"/>
        </w:rPr>
        <w:t>Online News/Paid M</w:t>
      </w:r>
      <w:r w:rsidR="00C22C59" w:rsidRPr="00561532">
        <w:rPr>
          <w:rFonts w:eastAsia="Calibri"/>
        </w:rPr>
        <w:t>edia</w:t>
      </w:r>
    </w:p>
    <w:p w14:paraId="1079393A" w14:textId="77777777" w:rsidR="0009427D" w:rsidRPr="00F341F3" w:rsidRDefault="00C22C59">
      <w:pPr>
        <w:numPr>
          <w:ilvl w:val="0"/>
          <w:numId w:val="6"/>
        </w:numPr>
        <w:spacing w:line="276" w:lineRule="auto"/>
        <w:ind w:hanging="360"/>
        <w:contextualSpacing/>
        <w:rPr>
          <w:rFonts w:eastAsia="Calibri"/>
          <w:b/>
        </w:rPr>
      </w:pPr>
      <w:r w:rsidRPr="00F341F3">
        <w:rPr>
          <w:rFonts w:eastAsia="Calibri"/>
          <w:b/>
        </w:rPr>
        <w:t>Voter Research Summary Assignment due</w:t>
      </w:r>
    </w:p>
    <w:p w14:paraId="1595247D" w14:textId="77777777" w:rsidR="0009427D" w:rsidRPr="00561532" w:rsidRDefault="00C22C59">
      <w:pPr>
        <w:numPr>
          <w:ilvl w:val="0"/>
          <w:numId w:val="10"/>
        </w:numPr>
        <w:spacing w:line="276" w:lineRule="auto"/>
        <w:ind w:hanging="360"/>
        <w:contextualSpacing/>
        <w:rPr>
          <w:rFonts w:eastAsia="Calibri"/>
        </w:rPr>
      </w:pPr>
      <w:r w:rsidRPr="00561532">
        <w:rPr>
          <w:rFonts w:eastAsia="Calibri"/>
        </w:rPr>
        <w:t>Reading Assignment for 4/4: Inside Campaigns (p. 173-231), Presidential Elections (p. 51-74, 213-267)</w:t>
      </w:r>
    </w:p>
    <w:p w14:paraId="15A58EA7" w14:textId="77777777" w:rsidR="0009427D" w:rsidRPr="00561532" w:rsidRDefault="00C22C59">
      <w:pPr>
        <w:spacing w:line="291" w:lineRule="auto"/>
        <w:ind w:left="820"/>
      </w:pPr>
      <w:r w:rsidRPr="00561532">
        <w:rPr>
          <w:rFonts w:eastAsia="Calibri"/>
        </w:rPr>
        <w:t xml:space="preserve"> </w:t>
      </w:r>
    </w:p>
    <w:p w14:paraId="0B5E5BD6" w14:textId="6821FC6B" w:rsidR="0009427D" w:rsidRPr="00561532" w:rsidRDefault="00F341F3">
      <w:pPr>
        <w:spacing w:line="276" w:lineRule="auto"/>
      </w:pPr>
      <w:r>
        <w:rPr>
          <w:rFonts w:eastAsia="Calibri"/>
          <w:u w:val="single"/>
        </w:rPr>
        <w:t>Week 12</w:t>
      </w:r>
      <w:r w:rsidR="00C22C59" w:rsidRPr="00561532">
        <w:rPr>
          <w:rFonts w:eastAsia="Calibri"/>
          <w:u w:val="single"/>
        </w:rPr>
        <w:t>: April 4 – Campaigning Online: Social Media and Voter Contact</w:t>
      </w:r>
    </w:p>
    <w:p w14:paraId="3DF5D8F0" w14:textId="65CB7FE5" w:rsidR="0009427D" w:rsidRPr="00561532" w:rsidRDefault="00F341F3">
      <w:pPr>
        <w:numPr>
          <w:ilvl w:val="0"/>
          <w:numId w:val="10"/>
        </w:numPr>
        <w:spacing w:line="276" w:lineRule="auto"/>
        <w:ind w:hanging="360"/>
        <w:contextualSpacing/>
        <w:rPr>
          <w:rFonts w:eastAsia="Calibri"/>
        </w:rPr>
      </w:pPr>
      <w:r>
        <w:rPr>
          <w:rFonts w:eastAsia="Calibri"/>
        </w:rPr>
        <w:t>Motivating, Organizing Supporters for Voter C</w:t>
      </w:r>
      <w:r w:rsidR="00C22C59" w:rsidRPr="00561532">
        <w:rPr>
          <w:rFonts w:eastAsia="Calibri"/>
        </w:rPr>
        <w:t>ontact</w:t>
      </w:r>
    </w:p>
    <w:p w14:paraId="1B9051DF" w14:textId="028B31D2" w:rsidR="0009427D" w:rsidRPr="00561532" w:rsidRDefault="00F341F3">
      <w:pPr>
        <w:numPr>
          <w:ilvl w:val="0"/>
          <w:numId w:val="9"/>
        </w:numPr>
        <w:spacing w:line="276" w:lineRule="auto"/>
        <w:ind w:hanging="360"/>
        <w:contextualSpacing/>
        <w:rPr>
          <w:rFonts w:eastAsia="Calibri"/>
        </w:rPr>
      </w:pPr>
      <w:r>
        <w:rPr>
          <w:rFonts w:eastAsia="Calibri"/>
        </w:rPr>
        <w:t>Volunteer and Grassroots O</w:t>
      </w:r>
      <w:r w:rsidR="00C22C59" w:rsidRPr="00561532">
        <w:rPr>
          <w:rFonts w:eastAsia="Calibri"/>
        </w:rPr>
        <w:t>utreach</w:t>
      </w:r>
    </w:p>
    <w:p w14:paraId="5010B5A1" w14:textId="48E459DA" w:rsidR="00F341F3" w:rsidRDefault="00F341F3" w:rsidP="00F341F3">
      <w:pPr>
        <w:numPr>
          <w:ilvl w:val="0"/>
          <w:numId w:val="10"/>
        </w:numPr>
        <w:spacing w:line="276" w:lineRule="auto"/>
        <w:ind w:hanging="360"/>
        <w:contextualSpacing/>
        <w:rPr>
          <w:rFonts w:eastAsia="Calibri"/>
        </w:rPr>
      </w:pPr>
      <w:r>
        <w:rPr>
          <w:rFonts w:eastAsia="Calibri"/>
        </w:rPr>
        <w:t>Trading Message Control for Supporter I</w:t>
      </w:r>
      <w:r w:rsidR="00C22C59" w:rsidRPr="00561532">
        <w:rPr>
          <w:rFonts w:eastAsia="Calibri"/>
        </w:rPr>
        <w:t>nvolvement</w:t>
      </w:r>
    </w:p>
    <w:p w14:paraId="7AE4D461" w14:textId="2C14B363" w:rsidR="00017916" w:rsidRPr="00F341F3" w:rsidRDefault="00017916" w:rsidP="00F341F3">
      <w:pPr>
        <w:numPr>
          <w:ilvl w:val="0"/>
          <w:numId w:val="10"/>
        </w:numPr>
        <w:spacing w:line="276" w:lineRule="auto"/>
        <w:ind w:hanging="360"/>
        <w:contextualSpacing/>
        <w:rPr>
          <w:rFonts w:eastAsia="Calibri"/>
          <w:b/>
        </w:rPr>
      </w:pPr>
      <w:r w:rsidRPr="00F341F3">
        <w:rPr>
          <w:rFonts w:eastAsia="Calibri"/>
          <w:b/>
        </w:rPr>
        <w:t>Writing Assignment for 4/11: Voter Targeting Summary</w:t>
      </w:r>
    </w:p>
    <w:p w14:paraId="57372DCC" w14:textId="3132A4E6" w:rsidR="00017916" w:rsidRDefault="00F341F3">
      <w:pPr>
        <w:numPr>
          <w:ilvl w:val="0"/>
          <w:numId w:val="10"/>
        </w:numPr>
        <w:spacing w:line="276" w:lineRule="auto"/>
        <w:ind w:hanging="360"/>
        <w:contextualSpacing/>
        <w:rPr>
          <w:rFonts w:eastAsia="Calibri"/>
        </w:rPr>
      </w:pPr>
      <w:r>
        <w:rPr>
          <w:rFonts w:eastAsia="Calibri"/>
        </w:rPr>
        <w:t>Reading Assignment for 4/11: TBD</w:t>
      </w:r>
    </w:p>
    <w:p w14:paraId="35003FF0" w14:textId="77777777" w:rsidR="0009427D" w:rsidRPr="00561532" w:rsidRDefault="0009427D">
      <w:pPr>
        <w:spacing w:line="276" w:lineRule="auto"/>
      </w:pPr>
    </w:p>
    <w:p w14:paraId="65A1A94F" w14:textId="1FBE61D2" w:rsidR="0009427D" w:rsidRPr="00561532" w:rsidRDefault="00F341F3">
      <w:pPr>
        <w:spacing w:line="276" w:lineRule="auto"/>
      </w:pPr>
      <w:r>
        <w:rPr>
          <w:rFonts w:eastAsia="Calibri"/>
          <w:u w:val="single"/>
        </w:rPr>
        <w:t>Week 13</w:t>
      </w:r>
      <w:r w:rsidR="00C22C59" w:rsidRPr="00561532">
        <w:rPr>
          <w:rFonts w:eastAsia="Calibri"/>
          <w:u w:val="single"/>
        </w:rPr>
        <w:t>: April 11 – Advanced Strategy: Damage Control</w:t>
      </w:r>
    </w:p>
    <w:p w14:paraId="05E934B6" w14:textId="77777777" w:rsidR="0009427D" w:rsidRPr="00561532" w:rsidRDefault="00C22C59">
      <w:pPr>
        <w:numPr>
          <w:ilvl w:val="0"/>
          <w:numId w:val="3"/>
        </w:numPr>
        <w:spacing w:line="276" w:lineRule="auto"/>
        <w:ind w:hanging="360"/>
        <w:contextualSpacing/>
        <w:rPr>
          <w:rFonts w:eastAsia="Calibri"/>
        </w:rPr>
      </w:pPr>
      <w:r w:rsidRPr="00561532">
        <w:rPr>
          <w:rFonts w:eastAsia="Calibri"/>
        </w:rPr>
        <w:t>Expecting the Unexpected: Strategies for staying on message</w:t>
      </w:r>
    </w:p>
    <w:p w14:paraId="5E97EB01" w14:textId="77777777" w:rsidR="0009427D" w:rsidRPr="00561532" w:rsidRDefault="00C22C59">
      <w:pPr>
        <w:numPr>
          <w:ilvl w:val="0"/>
          <w:numId w:val="3"/>
        </w:numPr>
        <w:spacing w:line="276" w:lineRule="auto"/>
        <w:ind w:hanging="360"/>
        <w:contextualSpacing/>
        <w:rPr>
          <w:rFonts w:eastAsia="Calibri"/>
        </w:rPr>
      </w:pPr>
      <w:r w:rsidRPr="00561532">
        <w:rPr>
          <w:rFonts w:eastAsia="Calibri"/>
        </w:rPr>
        <w:t>Framing debate to messaging goals</w:t>
      </w:r>
    </w:p>
    <w:p w14:paraId="051F6ABF" w14:textId="77777777" w:rsidR="0009427D" w:rsidRDefault="00C22C59">
      <w:pPr>
        <w:numPr>
          <w:ilvl w:val="0"/>
          <w:numId w:val="3"/>
        </w:numPr>
        <w:spacing w:line="276" w:lineRule="auto"/>
        <w:ind w:hanging="360"/>
        <w:contextualSpacing/>
        <w:rPr>
          <w:rFonts w:eastAsia="Calibri"/>
        </w:rPr>
      </w:pPr>
      <w:r w:rsidRPr="00561532">
        <w:rPr>
          <w:rFonts w:eastAsia="Calibri"/>
        </w:rPr>
        <w:t>Tyranny of the News Cycle: Rapid Response</w:t>
      </w:r>
    </w:p>
    <w:p w14:paraId="25D0CC25" w14:textId="1EF9FFD5" w:rsidR="00017916" w:rsidRPr="00F341F3" w:rsidRDefault="00017916" w:rsidP="00017916">
      <w:pPr>
        <w:numPr>
          <w:ilvl w:val="0"/>
          <w:numId w:val="3"/>
        </w:numPr>
        <w:spacing w:line="276" w:lineRule="auto"/>
        <w:ind w:hanging="360"/>
        <w:contextualSpacing/>
        <w:rPr>
          <w:rFonts w:eastAsia="Calibri"/>
          <w:b/>
        </w:rPr>
      </w:pPr>
      <w:r w:rsidRPr="00F341F3">
        <w:rPr>
          <w:rFonts w:eastAsia="Calibri"/>
          <w:b/>
        </w:rPr>
        <w:t>Voter Targeting Summary Assignment due</w:t>
      </w:r>
    </w:p>
    <w:p w14:paraId="66E763DD" w14:textId="77777777" w:rsidR="0009427D" w:rsidRPr="00561532" w:rsidRDefault="0009427D">
      <w:pPr>
        <w:spacing w:line="293" w:lineRule="auto"/>
        <w:ind w:left="820"/>
      </w:pPr>
    </w:p>
    <w:p w14:paraId="4B8082FA" w14:textId="688A3AB8" w:rsidR="0009427D" w:rsidRDefault="00F341F3">
      <w:pPr>
        <w:spacing w:line="276" w:lineRule="auto"/>
      </w:pPr>
      <w:r>
        <w:rPr>
          <w:rFonts w:eastAsia="Calibri"/>
          <w:u w:val="single"/>
        </w:rPr>
        <w:t>Week 14</w:t>
      </w:r>
      <w:r w:rsidR="00C22C59" w:rsidRPr="00561532">
        <w:rPr>
          <w:rFonts w:eastAsia="Calibri"/>
          <w:u w:val="single"/>
        </w:rPr>
        <w:t xml:space="preserve">: April 18 – </w:t>
      </w:r>
      <w:r w:rsidR="00017916">
        <w:rPr>
          <w:rFonts w:eastAsia="Calibri"/>
          <w:u w:val="single"/>
        </w:rPr>
        <w:t>Politics in the Future</w:t>
      </w:r>
    </w:p>
    <w:p w14:paraId="31E11F25" w14:textId="26C82D9A" w:rsidR="00DA2C82" w:rsidRDefault="00DA2C82" w:rsidP="00DA2C82">
      <w:pPr>
        <w:numPr>
          <w:ilvl w:val="0"/>
          <w:numId w:val="3"/>
        </w:numPr>
        <w:spacing w:line="276" w:lineRule="auto"/>
        <w:ind w:hanging="360"/>
        <w:contextualSpacing/>
        <w:rPr>
          <w:rFonts w:eastAsia="Calibri"/>
        </w:rPr>
      </w:pPr>
      <w:r>
        <w:rPr>
          <w:rFonts w:eastAsia="Calibri"/>
        </w:rPr>
        <w:t>Ideological Polarization vs. Search for Common Ground</w:t>
      </w:r>
    </w:p>
    <w:p w14:paraId="5B327478" w14:textId="77777777" w:rsidR="00DA2C82" w:rsidRDefault="00017916" w:rsidP="00DA2C82">
      <w:pPr>
        <w:numPr>
          <w:ilvl w:val="0"/>
          <w:numId w:val="3"/>
        </w:numPr>
        <w:spacing w:line="276" w:lineRule="auto"/>
        <w:ind w:hanging="360"/>
        <w:contextualSpacing/>
        <w:rPr>
          <w:rFonts w:eastAsia="Calibri"/>
        </w:rPr>
      </w:pPr>
      <w:r w:rsidRPr="00DA2C82">
        <w:rPr>
          <w:rFonts w:eastAsia="Calibri"/>
        </w:rPr>
        <w:t xml:space="preserve">New Media's New Options </w:t>
      </w:r>
    </w:p>
    <w:p w14:paraId="724BF815" w14:textId="0D9DE41C" w:rsidR="00DA2C82" w:rsidRDefault="00017916" w:rsidP="00DA2C82">
      <w:pPr>
        <w:numPr>
          <w:ilvl w:val="0"/>
          <w:numId w:val="3"/>
        </w:numPr>
        <w:spacing w:line="276" w:lineRule="auto"/>
        <w:ind w:hanging="360"/>
        <w:contextualSpacing/>
        <w:rPr>
          <w:rFonts w:eastAsia="Calibri"/>
        </w:rPr>
      </w:pPr>
      <w:r w:rsidRPr="00DA2C82">
        <w:rPr>
          <w:rFonts w:eastAsia="Calibri"/>
        </w:rPr>
        <w:t xml:space="preserve">Divide </w:t>
      </w:r>
      <w:r w:rsidR="00DA2C82">
        <w:rPr>
          <w:rFonts w:eastAsia="Calibri"/>
        </w:rPr>
        <w:t>Between Information Haves/Have N</w:t>
      </w:r>
      <w:r w:rsidRPr="00DA2C82">
        <w:rPr>
          <w:rFonts w:eastAsia="Calibri"/>
        </w:rPr>
        <w:t>ots</w:t>
      </w:r>
    </w:p>
    <w:p w14:paraId="681474E6" w14:textId="677941E0" w:rsidR="00017916" w:rsidRPr="000A053B" w:rsidRDefault="00017916" w:rsidP="00DA2C82">
      <w:pPr>
        <w:numPr>
          <w:ilvl w:val="0"/>
          <w:numId w:val="3"/>
        </w:numPr>
        <w:spacing w:line="276" w:lineRule="auto"/>
        <w:ind w:hanging="360"/>
        <w:contextualSpacing/>
        <w:rPr>
          <w:rFonts w:eastAsia="Calibri"/>
        </w:rPr>
      </w:pPr>
      <w:r w:rsidRPr="00DA2C82">
        <w:rPr>
          <w:rFonts w:eastAsia="Calibri"/>
          <w:b/>
        </w:rPr>
        <w:t>Writing Assignment for 4/25: Final Paper</w:t>
      </w:r>
    </w:p>
    <w:p w14:paraId="7CF406B5" w14:textId="77777777" w:rsidR="000A053B" w:rsidRPr="00DA2C82" w:rsidRDefault="000A053B" w:rsidP="00DA2C82">
      <w:pPr>
        <w:numPr>
          <w:ilvl w:val="0"/>
          <w:numId w:val="3"/>
        </w:numPr>
        <w:spacing w:line="276" w:lineRule="auto"/>
        <w:ind w:hanging="360"/>
        <w:contextualSpacing/>
        <w:rPr>
          <w:rFonts w:eastAsia="Calibri"/>
        </w:rPr>
      </w:pPr>
    </w:p>
    <w:p w14:paraId="27B499E4" w14:textId="568080CA" w:rsidR="00DA2C82" w:rsidRPr="00561532" w:rsidRDefault="00DA2C82" w:rsidP="000A053B">
      <w:pPr>
        <w:spacing w:line="276" w:lineRule="auto"/>
        <w:jc w:val="center"/>
      </w:pPr>
      <w:r>
        <w:t>(more)</w:t>
      </w:r>
    </w:p>
    <w:p w14:paraId="1C2D87BD" w14:textId="5DC69817" w:rsidR="0009427D" w:rsidRPr="00561532" w:rsidRDefault="00F341F3">
      <w:pPr>
        <w:spacing w:line="276" w:lineRule="auto"/>
      </w:pPr>
      <w:r>
        <w:rPr>
          <w:rFonts w:eastAsia="Calibri"/>
          <w:u w:val="single"/>
        </w:rPr>
        <w:lastRenderedPageBreak/>
        <w:t>Week 15</w:t>
      </w:r>
      <w:r w:rsidR="00C22C59" w:rsidRPr="00561532">
        <w:rPr>
          <w:rFonts w:eastAsia="Calibri"/>
          <w:u w:val="single"/>
        </w:rPr>
        <w:t>: April 25 - Wrap-Up and Final Thoughts</w:t>
      </w:r>
    </w:p>
    <w:p w14:paraId="5B01CF3D" w14:textId="72866CF4" w:rsidR="00017916" w:rsidRPr="00017916" w:rsidRDefault="00017916">
      <w:pPr>
        <w:numPr>
          <w:ilvl w:val="0"/>
          <w:numId w:val="7"/>
        </w:numPr>
        <w:spacing w:line="276" w:lineRule="auto"/>
        <w:ind w:hanging="360"/>
        <w:contextualSpacing/>
        <w:rPr>
          <w:rFonts w:eastAsia="Calibri"/>
          <w:b/>
        </w:rPr>
      </w:pPr>
      <w:r>
        <w:rPr>
          <w:rFonts w:eastAsia="Calibri"/>
        </w:rPr>
        <w:t>Semester review</w:t>
      </w:r>
    </w:p>
    <w:p w14:paraId="6F783B43" w14:textId="0135392C" w:rsidR="00017916" w:rsidRPr="009A2907" w:rsidRDefault="00017916">
      <w:pPr>
        <w:numPr>
          <w:ilvl w:val="0"/>
          <w:numId w:val="7"/>
        </w:numPr>
        <w:spacing w:line="276" w:lineRule="auto"/>
        <w:ind w:hanging="360"/>
        <w:contextualSpacing/>
        <w:rPr>
          <w:rFonts w:eastAsia="Calibri"/>
          <w:b/>
        </w:rPr>
      </w:pPr>
      <w:r>
        <w:rPr>
          <w:rFonts w:eastAsia="Calibri"/>
        </w:rPr>
        <w:t>Practic</w:t>
      </w:r>
      <w:r w:rsidR="009A2907">
        <w:rPr>
          <w:rFonts w:eastAsia="Calibri"/>
        </w:rPr>
        <w:t xml:space="preserve">al/Professional Applications of </w:t>
      </w:r>
      <w:r>
        <w:rPr>
          <w:rFonts w:eastAsia="Calibri"/>
        </w:rPr>
        <w:t xml:space="preserve">Course Material </w:t>
      </w:r>
    </w:p>
    <w:p w14:paraId="71DEF43E" w14:textId="114CF5A0" w:rsidR="009A2907" w:rsidRPr="00017916" w:rsidRDefault="009A2907">
      <w:pPr>
        <w:numPr>
          <w:ilvl w:val="0"/>
          <w:numId w:val="7"/>
        </w:numPr>
        <w:spacing w:line="276" w:lineRule="auto"/>
        <w:ind w:hanging="360"/>
        <w:contextualSpacing/>
        <w:rPr>
          <w:rFonts w:eastAsia="Calibri"/>
          <w:b/>
        </w:rPr>
      </w:pPr>
      <w:r>
        <w:rPr>
          <w:rFonts w:eastAsia="Calibri"/>
        </w:rPr>
        <w:t>Role of Citizen/Voter in Political Process</w:t>
      </w:r>
    </w:p>
    <w:p w14:paraId="736BB247" w14:textId="77777777" w:rsidR="0009427D" w:rsidRPr="00561532" w:rsidRDefault="00C22C59">
      <w:pPr>
        <w:numPr>
          <w:ilvl w:val="0"/>
          <w:numId w:val="7"/>
        </w:numPr>
        <w:spacing w:line="276" w:lineRule="auto"/>
        <w:ind w:hanging="360"/>
        <w:contextualSpacing/>
        <w:rPr>
          <w:rFonts w:eastAsia="Calibri"/>
          <w:b/>
        </w:rPr>
      </w:pPr>
      <w:r w:rsidRPr="00561532">
        <w:rPr>
          <w:rFonts w:eastAsia="Calibri"/>
          <w:b/>
        </w:rPr>
        <w:t>Final Paper due</w:t>
      </w:r>
    </w:p>
    <w:p w14:paraId="05A33E1D" w14:textId="77777777" w:rsidR="0009427D" w:rsidRPr="00561532" w:rsidRDefault="00C22C59">
      <w:pPr>
        <w:numPr>
          <w:ilvl w:val="0"/>
          <w:numId w:val="7"/>
        </w:numPr>
        <w:spacing w:line="276" w:lineRule="auto"/>
        <w:ind w:hanging="360"/>
        <w:contextualSpacing/>
        <w:rPr>
          <w:rFonts w:eastAsia="Calibri"/>
          <w:b/>
        </w:rPr>
      </w:pPr>
      <w:r w:rsidRPr="00561532">
        <w:rPr>
          <w:rFonts w:eastAsia="Calibri"/>
          <w:b/>
        </w:rPr>
        <w:t xml:space="preserve">Students submit their USC Course Evaluations. </w:t>
      </w:r>
    </w:p>
    <w:p w14:paraId="62929CCC" w14:textId="77777777" w:rsidR="0009427D" w:rsidRPr="00561532" w:rsidRDefault="0009427D">
      <w:pPr>
        <w:spacing w:line="276" w:lineRule="auto"/>
      </w:pPr>
    </w:p>
    <w:p w14:paraId="778DF87B" w14:textId="1DE136A1" w:rsidR="0009427D" w:rsidRPr="00561532" w:rsidRDefault="00C22C59" w:rsidP="00561532">
      <w:pPr>
        <w:spacing w:line="276" w:lineRule="auto"/>
      </w:pPr>
      <w:r w:rsidRPr="00561532">
        <w:rPr>
          <w:rFonts w:eastAsia="Calibri"/>
          <w:b/>
          <w:u w:val="single"/>
        </w:rPr>
        <w:t xml:space="preserve">May 4, 2-4 </w:t>
      </w:r>
      <w:r w:rsidR="00C52D0B">
        <w:rPr>
          <w:rFonts w:eastAsia="Calibri"/>
          <w:b/>
          <w:u w:val="single"/>
        </w:rPr>
        <w:t>p.m.</w:t>
      </w:r>
      <w:r w:rsidRPr="00561532">
        <w:rPr>
          <w:rFonts w:eastAsia="Calibri"/>
          <w:b/>
          <w:u w:val="single"/>
        </w:rPr>
        <w:t xml:space="preserve"> – Final Exam</w:t>
      </w:r>
    </w:p>
    <w:p w14:paraId="1C828ADC" w14:textId="77777777" w:rsidR="0009427D" w:rsidRPr="00561532" w:rsidRDefault="0009427D"/>
    <w:p w14:paraId="5715DD48" w14:textId="77777777" w:rsidR="0009427D" w:rsidRPr="00561532" w:rsidRDefault="0009427D"/>
    <w:p w14:paraId="7CD6F84E" w14:textId="77777777" w:rsidR="0009427D" w:rsidRPr="00561532" w:rsidRDefault="00C22C59">
      <w:r w:rsidRPr="00561532">
        <w:rPr>
          <w:rFonts w:eastAsia="Calibri"/>
          <w:b/>
        </w:rPr>
        <w:t>IX. Extra Credit Requirements</w:t>
      </w:r>
    </w:p>
    <w:p w14:paraId="5E00D0C7" w14:textId="5CA2713E" w:rsidR="0009427D" w:rsidRPr="00561532" w:rsidRDefault="00C22C59">
      <w:pPr>
        <w:spacing w:line="276" w:lineRule="auto"/>
      </w:pPr>
      <w:r w:rsidRPr="00561532">
        <w:rPr>
          <w:rFonts w:eastAsia="Calibri"/>
        </w:rPr>
        <w:t xml:space="preserve">Students </w:t>
      </w:r>
      <w:r w:rsidR="0054799B">
        <w:rPr>
          <w:rFonts w:eastAsia="Calibri"/>
        </w:rPr>
        <w:t>should be conversant</w:t>
      </w:r>
      <w:r w:rsidRPr="00561532">
        <w:rPr>
          <w:rFonts w:eastAsia="Calibri"/>
        </w:rPr>
        <w:t xml:space="preserve"> on current events and issues pertaining to politics and public policy. While online resources are helpful, attending </w:t>
      </w:r>
      <w:r w:rsidR="009A2907">
        <w:rPr>
          <w:rFonts w:eastAsia="Calibri"/>
        </w:rPr>
        <w:t>on-campus and community events with a focus on current</w:t>
      </w:r>
      <w:r w:rsidRPr="00561532">
        <w:rPr>
          <w:rFonts w:eastAsia="Calibri"/>
        </w:rPr>
        <w:t xml:space="preserve"> events for extra credit is strongly enc</w:t>
      </w:r>
      <w:r w:rsidR="009A2907">
        <w:rPr>
          <w:rFonts w:eastAsia="Calibri"/>
        </w:rPr>
        <w:t>ouraged for more comprehensive understanding of the political and policy landscape</w:t>
      </w:r>
      <w:r w:rsidRPr="00561532">
        <w:rPr>
          <w:rFonts w:eastAsia="Calibri"/>
        </w:rPr>
        <w:t>. Each student can only increase one aspect of his or her grade. (i.e. You can increase either your paper grade or your midterm grade, but not both.)</w:t>
      </w:r>
    </w:p>
    <w:p w14:paraId="6BBA4311" w14:textId="2703CE16" w:rsidR="0009427D" w:rsidRPr="00561532" w:rsidRDefault="0009427D">
      <w:pPr>
        <w:spacing w:line="276" w:lineRule="auto"/>
        <w:rPr>
          <w:rFonts w:eastAsia="Calibri"/>
        </w:rPr>
      </w:pPr>
    </w:p>
    <w:p w14:paraId="5805E0EE" w14:textId="066FF904" w:rsidR="00731B51" w:rsidRPr="009A2907" w:rsidRDefault="0054799B">
      <w:pPr>
        <w:spacing w:line="276" w:lineRule="auto"/>
        <w:rPr>
          <w:u w:val="single"/>
        </w:rPr>
      </w:pPr>
      <w:r>
        <w:rPr>
          <w:rFonts w:eastAsia="Calibri"/>
          <w:u w:val="single"/>
        </w:rPr>
        <w:t>Programs related to politics</w:t>
      </w:r>
      <w:r w:rsidR="00731B51" w:rsidRPr="009A2907">
        <w:rPr>
          <w:rFonts w:eastAsia="Calibri"/>
          <w:u w:val="single"/>
        </w:rPr>
        <w:t xml:space="preserve"> and public policy can all qualify for extra credit. But all require the instructor’s permission, which must be requested at least 24 hours before the event takes place.</w:t>
      </w:r>
    </w:p>
    <w:p w14:paraId="5250683A" w14:textId="00CF14BD" w:rsidR="0009427D" w:rsidRPr="00561532" w:rsidRDefault="0009427D">
      <w:pPr>
        <w:spacing w:line="276" w:lineRule="auto"/>
      </w:pPr>
    </w:p>
    <w:p w14:paraId="71BB6BB5" w14:textId="77777777" w:rsidR="0009427D" w:rsidRPr="00561532" w:rsidRDefault="00C22C59">
      <w:pPr>
        <w:spacing w:line="276" w:lineRule="auto"/>
      </w:pPr>
      <w:r w:rsidRPr="00561532">
        <w:rPr>
          <w:rFonts w:eastAsia="Calibri"/>
        </w:rPr>
        <w:t>The basis for extra credit is as follows:</w:t>
      </w:r>
    </w:p>
    <w:p w14:paraId="3E1FFB83" w14:textId="7D06272D" w:rsidR="0009427D" w:rsidRPr="00561532" w:rsidRDefault="00C22C59">
      <w:pPr>
        <w:spacing w:line="276" w:lineRule="auto"/>
      </w:pPr>
      <w:r w:rsidRPr="00561532">
        <w:rPr>
          <w:rFonts w:eastAsia="Calibri"/>
        </w:rPr>
        <w:t>1)  Attend two events and write a 1-2 page summary of each event before class the following week –</w:t>
      </w:r>
      <w:r w:rsidR="00731B51" w:rsidRPr="00561532">
        <w:rPr>
          <w:rFonts w:eastAsia="Calibri"/>
        </w:rPr>
        <w:t xml:space="preserve"> increase class participation and</w:t>
      </w:r>
      <w:r w:rsidRPr="00561532">
        <w:rPr>
          <w:rFonts w:eastAsia="Calibri"/>
        </w:rPr>
        <w:t xml:space="preserve"> homework grade by 1/3 grade</w:t>
      </w:r>
    </w:p>
    <w:p w14:paraId="6C0094B3" w14:textId="77777777" w:rsidR="0009427D" w:rsidRPr="00561532" w:rsidRDefault="00C22C59">
      <w:pPr>
        <w:spacing w:line="276" w:lineRule="auto"/>
      </w:pPr>
      <w:r w:rsidRPr="00561532">
        <w:rPr>
          <w:rFonts w:eastAsia="Calibri"/>
        </w:rPr>
        <w:t>2)  Attend four events and write a 1-2 page summary of each event before class the following week – increase midterm grade by 1/3 grade</w:t>
      </w:r>
    </w:p>
    <w:p w14:paraId="6D557523" w14:textId="77777777" w:rsidR="0009427D" w:rsidRPr="00561532" w:rsidRDefault="00C22C59">
      <w:pPr>
        <w:spacing w:line="276" w:lineRule="auto"/>
      </w:pPr>
      <w:r w:rsidRPr="00561532">
        <w:rPr>
          <w:rFonts w:eastAsia="Calibri"/>
        </w:rPr>
        <w:t>3)   Attend six events and write a 1-2 page summary of each event before class the following week – increase final paper grade by 1/3 grade</w:t>
      </w:r>
    </w:p>
    <w:p w14:paraId="027B9EF4" w14:textId="77777777" w:rsidR="0009427D" w:rsidRPr="00561532" w:rsidRDefault="0009427D"/>
    <w:p w14:paraId="5B8DA505" w14:textId="77777777" w:rsidR="0009427D" w:rsidRPr="00561532" w:rsidRDefault="00C22C59">
      <w:r w:rsidRPr="00561532">
        <w:rPr>
          <w:rFonts w:eastAsia="Calibri"/>
          <w:b/>
        </w:rPr>
        <w:t>Internships</w:t>
      </w:r>
    </w:p>
    <w:p w14:paraId="64009B5D" w14:textId="77777777" w:rsidR="0009427D" w:rsidRPr="00561532" w:rsidRDefault="00C22C59">
      <w:r w:rsidRPr="00561532">
        <w:rPr>
          <w:rFonts w:eastAsia="Calibri"/>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be unpaid and can only be applied to one journalism class. </w:t>
      </w:r>
    </w:p>
    <w:p w14:paraId="06553ADF" w14:textId="77777777" w:rsidR="0009427D" w:rsidRPr="00561532" w:rsidRDefault="0009427D"/>
    <w:p w14:paraId="0EC028B3" w14:textId="20CD2031" w:rsidR="0009427D" w:rsidRPr="00561532" w:rsidRDefault="00442257">
      <w:r>
        <w:rPr>
          <w:rFonts w:eastAsia="Calibri"/>
          <w:b/>
        </w:rPr>
        <w:t xml:space="preserve">X. </w:t>
      </w:r>
      <w:r w:rsidR="00C22C59" w:rsidRPr="00561532">
        <w:rPr>
          <w:rFonts w:eastAsia="Calibri"/>
          <w:b/>
        </w:rPr>
        <w:t>Statement on Academic Conduct and Support Systems</w:t>
      </w:r>
    </w:p>
    <w:p w14:paraId="7CE60A87" w14:textId="77777777" w:rsidR="0009427D" w:rsidRPr="00561532" w:rsidRDefault="00C22C59">
      <w:r w:rsidRPr="00561532">
        <w:rPr>
          <w:rFonts w:eastAsia="Calibri"/>
          <w:b/>
        </w:rPr>
        <w:t>a. Academic Conduct</w:t>
      </w:r>
    </w:p>
    <w:p w14:paraId="202EE364" w14:textId="77777777" w:rsidR="0009427D" w:rsidRPr="00561532" w:rsidRDefault="00C22C59">
      <w:r w:rsidRPr="00561532">
        <w:rPr>
          <w:rFonts w:eastAsia="Calibri"/>
          <w:i/>
        </w:rPr>
        <w:t xml:space="preserve">Plagiarism </w:t>
      </w:r>
    </w:p>
    <w:p w14:paraId="41D64107" w14:textId="77777777" w:rsidR="0009427D" w:rsidRPr="00561532" w:rsidRDefault="00C22C59">
      <w:r w:rsidRPr="00561532">
        <w:rPr>
          <w:rFonts w:eastAsia="Calibri"/>
        </w:rPr>
        <w:t xml:space="preserve">Presenting someone else’s ideas as your own, either verbatim or recast in your own words - is a serious academic offense with serious consequences.  Please familiarize yourself with the discussion of plagiarism in </w:t>
      </w:r>
      <w:proofErr w:type="spellStart"/>
      <w:r w:rsidRPr="00561532">
        <w:rPr>
          <w:rFonts w:eastAsia="Calibri"/>
          <w:i/>
        </w:rPr>
        <w:t>SCampus</w:t>
      </w:r>
      <w:proofErr w:type="spellEnd"/>
      <w:r w:rsidRPr="00561532">
        <w:rPr>
          <w:rFonts w:eastAsia="Calibri"/>
        </w:rPr>
        <w:t xml:space="preserve"> in Section 11, </w:t>
      </w:r>
      <w:r w:rsidRPr="00561532">
        <w:rPr>
          <w:rFonts w:eastAsia="Calibri"/>
          <w:i/>
        </w:rPr>
        <w:t xml:space="preserve">Behavior Violating University Standards </w:t>
      </w:r>
      <w:hyperlink r:id="rId14">
        <w:r w:rsidRPr="00561532">
          <w:rPr>
            <w:rFonts w:eastAsia="Calibri"/>
            <w:u w:val="single"/>
          </w:rPr>
          <w:t>https://scampus.usc.edu/b/11-00-behavior-violating-university-standards-and-appropriate-sanctions/</w:t>
        </w:r>
      </w:hyperlink>
      <w:r w:rsidRPr="00561532">
        <w:rPr>
          <w:rFonts w:eastAsia="Calibri"/>
        </w:rPr>
        <w:t xml:space="preserve">. Other forms of academic dishonesty are equally unacceptable. See additional information in </w:t>
      </w:r>
      <w:proofErr w:type="spellStart"/>
      <w:r w:rsidRPr="00561532">
        <w:rPr>
          <w:rFonts w:eastAsia="Calibri"/>
          <w:i/>
        </w:rPr>
        <w:t>SCampus</w:t>
      </w:r>
      <w:proofErr w:type="spellEnd"/>
      <w:r w:rsidRPr="00561532">
        <w:rPr>
          <w:rFonts w:eastAsia="Calibri"/>
        </w:rPr>
        <w:t xml:space="preserve"> and university policies on scientific misconduct, </w:t>
      </w:r>
      <w:hyperlink r:id="rId15">
        <w:r w:rsidRPr="00561532">
          <w:rPr>
            <w:rFonts w:eastAsia="Calibri"/>
            <w:u w:val="single"/>
          </w:rPr>
          <w:t>http://policy.usc.edu/scientific-misconduct/</w:t>
        </w:r>
      </w:hyperlink>
      <w:r w:rsidRPr="00561532">
        <w:rPr>
          <w:rFonts w:eastAsia="Calibri"/>
        </w:rPr>
        <w:t xml:space="preserve">. </w:t>
      </w:r>
    </w:p>
    <w:p w14:paraId="5389913E" w14:textId="77777777" w:rsidR="0009427D" w:rsidRPr="00561532" w:rsidRDefault="0009427D"/>
    <w:p w14:paraId="5F95E059" w14:textId="77777777" w:rsidR="0009427D" w:rsidRPr="00561532" w:rsidRDefault="00C22C59">
      <w:r w:rsidRPr="00561532">
        <w:rPr>
          <w:rFonts w:eastAsia="Calibri"/>
          <w:i/>
        </w:rPr>
        <w:t xml:space="preserve">USC School of Journalism Policy on Academic Integrity </w:t>
      </w:r>
    </w:p>
    <w:p w14:paraId="13CC9498" w14:textId="77777777" w:rsidR="0009427D" w:rsidRPr="00561532" w:rsidRDefault="00C22C59">
      <w:r w:rsidRPr="00561532">
        <w:rPr>
          <w:rFonts w:eastAsia="Calibri"/>
        </w:rPr>
        <w:t>The following is the USC Annenberg School of Journalism’s policy on academic integrity and repeated in the syllabus for every course in the school:</w:t>
      </w:r>
    </w:p>
    <w:p w14:paraId="2A6D5207" w14:textId="77777777" w:rsidR="0009427D" w:rsidRPr="00561532" w:rsidRDefault="0009427D"/>
    <w:p w14:paraId="3EF0A2F8" w14:textId="77777777" w:rsidR="0009427D" w:rsidRPr="00561532" w:rsidRDefault="00C22C59">
      <w:r w:rsidRPr="00561532">
        <w:rPr>
          <w:rFonts w:eastAsia="Calibri"/>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30A8E86D" w14:textId="77777777" w:rsidR="0009427D" w:rsidRPr="00561532" w:rsidRDefault="0009427D"/>
    <w:p w14:paraId="5AE95964" w14:textId="77777777" w:rsidR="0009427D" w:rsidRPr="00561532" w:rsidRDefault="00C22C59">
      <w:r w:rsidRPr="00561532">
        <w:rPr>
          <w:rFonts w:eastAsia="Calibri"/>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14:paraId="45172938" w14:textId="77777777" w:rsidR="0009427D" w:rsidRPr="00561532" w:rsidRDefault="0009427D"/>
    <w:p w14:paraId="249525A8" w14:textId="77777777" w:rsidR="0009427D" w:rsidRPr="00561532" w:rsidRDefault="00C22C59">
      <w:r w:rsidRPr="00561532">
        <w:rPr>
          <w:rFonts w:eastAsia="Calibri"/>
          <w:b/>
        </w:rPr>
        <w:t>b. Support Systems</w:t>
      </w:r>
    </w:p>
    <w:p w14:paraId="08D26F7B" w14:textId="77777777" w:rsidR="0009427D" w:rsidRPr="00561532" w:rsidRDefault="00C22C59">
      <w:r w:rsidRPr="00561532">
        <w:rPr>
          <w:rFonts w:eastAsia="Calibri"/>
          <w:i/>
        </w:rPr>
        <w:t>Equity and Diversity</w:t>
      </w:r>
    </w:p>
    <w:p w14:paraId="0C0B862C" w14:textId="77777777" w:rsidR="0009427D" w:rsidRPr="00561532" w:rsidRDefault="00C22C59">
      <w:r w:rsidRPr="00561532">
        <w:rPr>
          <w:rFonts w:eastAsia="Calibri"/>
        </w:rPr>
        <w:t xml:space="preserve">Discrimination, sexual assault, and harassment are not tolerated by the university. You are encouraged to report any incidents to the </w:t>
      </w:r>
      <w:r w:rsidRPr="00561532">
        <w:rPr>
          <w:rFonts w:eastAsia="Calibri"/>
          <w:i/>
        </w:rPr>
        <w:t>Office of Equity and Diversity</w:t>
      </w:r>
      <w:r w:rsidRPr="00561532">
        <w:rPr>
          <w:rFonts w:eastAsia="Calibri"/>
        </w:rPr>
        <w:t xml:space="preserve"> (</w:t>
      </w:r>
      <w:hyperlink r:id="rId16">
        <w:r w:rsidRPr="00561532">
          <w:rPr>
            <w:rFonts w:eastAsia="Calibri"/>
            <w:u w:val="single"/>
          </w:rPr>
          <w:t>http://equity.usc.edu/</w:t>
        </w:r>
      </w:hyperlink>
      <w:r w:rsidRPr="00561532">
        <w:rPr>
          <w:rFonts w:eastAsia="Calibri"/>
        </w:rPr>
        <w:t xml:space="preserve">) or to the </w:t>
      </w:r>
      <w:r w:rsidRPr="00561532">
        <w:rPr>
          <w:rFonts w:eastAsia="Calibri"/>
          <w:i/>
        </w:rPr>
        <w:t>Department of Public Safety</w:t>
      </w:r>
      <w:r w:rsidRPr="00561532">
        <w:rPr>
          <w:rFonts w:eastAsia="Calibri"/>
        </w:rPr>
        <w:t xml:space="preserve"> (</w:t>
      </w:r>
      <w:hyperlink r:id="rId17">
        <w:r w:rsidRPr="00561532">
          <w:rPr>
            <w:rFonts w:eastAsia="Calibri"/>
            <w:u w:val="single"/>
          </w:rPr>
          <w:t>http://dps.usc.edu/contact/report/</w:t>
        </w:r>
      </w:hyperlink>
      <w:r w:rsidRPr="00561532">
        <w:rPr>
          <w:rFonts w:eastAsia="Calibri"/>
        </w:rPr>
        <w:t>). This is important for the safety of the whole USC community. Another member of the university community - such as a friend, classmate, advisor, or faculty member - can help initiate the report, or can initiate the report on behalf of another person.</w:t>
      </w:r>
      <w:r w:rsidRPr="00561532">
        <w:rPr>
          <w:rFonts w:eastAsia="Calibri"/>
          <w:i/>
        </w:rPr>
        <w:t xml:space="preserve"> </w:t>
      </w:r>
      <w:r w:rsidRPr="00561532">
        <w:rPr>
          <w:rFonts w:eastAsia="Calibri"/>
        </w:rPr>
        <w:t>The</w:t>
      </w:r>
      <w:r w:rsidRPr="00561532">
        <w:rPr>
          <w:rFonts w:eastAsia="Calibri"/>
          <w:i/>
        </w:rPr>
        <w:t xml:space="preserve"> Relationship and Sexual Violence Prevention and Services </w:t>
      </w:r>
      <w:r w:rsidRPr="00561532">
        <w:rPr>
          <w:rFonts w:eastAsia="Calibri"/>
        </w:rPr>
        <w:t>(</w:t>
      </w:r>
      <w:hyperlink r:id="rId18">
        <w:r w:rsidRPr="00561532">
          <w:rPr>
            <w:rFonts w:eastAsia="Calibri"/>
            <w:u w:val="single"/>
          </w:rPr>
          <w:t>http://www.usc.edu/student-affairs/cwm/</w:t>
        </w:r>
      </w:hyperlink>
      <w:r w:rsidRPr="00561532">
        <w:rPr>
          <w:rFonts w:eastAsia="Calibri"/>
        </w:rPr>
        <w:t>) provides 24/7 confidential support, and the sexual assault resource center webpage (</w:t>
      </w:r>
      <w:hyperlink r:id="rId19">
        <w:r w:rsidRPr="00561532">
          <w:rPr>
            <w:rFonts w:eastAsia="Calibri"/>
            <w:u w:val="single"/>
          </w:rPr>
          <w:t>https://sarc.usc.edu/</w:t>
        </w:r>
      </w:hyperlink>
      <w:r w:rsidRPr="00561532">
        <w:rPr>
          <w:rFonts w:eastAsia="Calibri"/>
        </w:rPr>
        <w:t xml:space="preserve">) describes reporting options and other resources. </w:t>
      </w:r>
    </w:p>
    <w:p w14:paraId="3126FA36" w14:textId="77777777" w:rsidR="0009427D" w:rsidRPr="00561532" w:rsidRDefault="0009427D"/>
    <w:p w14:paraId="3F59B43F" w14:textId="77777777" w:rsidR="0009427D" w:rsidRPr="00561532" w:rsidRDefault="00C22C59">
      <w:r w:rsidRPr="00561532">
        <w:rPr>
          <w:rFonts w:eastAsia="Calibri"/>
          <w:i/>
        </w:rPr>
        <w:t xml:space="preserve">Support with Scholarly Writing </w:t>
      </w:r>
    </w:p>
    <w:p w14:paraId="6F64AB6D" w14:textId="77777777" w:rsidR="0009427D" w:rsidRPr="00561532" w:rsidRDefault="00C22C59">
      <w:r w:rsidRPr="00561532">
        <w:rPr>
          <w:rFonts w:eastAsia="Calibri"/>
        </w:rPr>
        <w:t xml:space="preserve">A number of USC’s schools provide support for students who need help with scholarly writing. Check with your advisor or program staff to find out more. Students whose primary language is not English should check with the </w:t>
      </w:r>
      <w:r w:rsidRPr="00561532">
        <w:rPr>
          <w:rFonts w:eastAsia="Calibri"/>
          <w:i/>
        </w:rPr>
        <w:t xml:space="preserve">American Language Institute </w:t>
      </w:r>
      <w:r w:rsidRPr="00561532">
        <w:rPr>
          <w:rFonts w:eastAsia="Calibri"/>
        </w:rPr>
        <w:t>(</w:t>
      </w:r>
      <w:hyperlink r:id="rId20">
        <w:r w:rsidRPr="00561532">
          <w:rPr>
            <w:rFonts w:eastAsia="Calibri"/>
            <w:u w:val="single"/>
          </w:rPr>
          <w:t>http://ali.usc.edu/</w:t>
        </w:r>
      </w:hyperlink>
      <w:r w:rsidRPr="00561532">
        <w:rPr>
          <w:rFonts w:eastAsia="Calibri"/>
        </w:rPr>
        <w:t xml:space="preserve">) which sponsors courses and workshops specifically for international graduate students. </w:t>
      </w:r>
    </w:p>
    <w:p w14:paraId="04116CF0" w14:textId="77777777" w:rsidR="0009427D" w:rsidRPr="00561532" w:rsidRDefault="0009427D"/>
    <w:p w14:paraId="2B8CDBE0" w14:textId="77777777" w:rsidR="0009427D" w:rsidRPr="00561532" w:rsidRDefault="00C22C59">
      <w:r w:rsidRPr="00561532">
        <w:rPr>
          <w:rFonts w:eastAsia="Calibri"/>
          <w:i/>
        </w:rPr>
        <w:t xml:space="preserve">The Office of Disability Services and Programs </w:t>
      </w:r>
      <w:r w:rsidRPr="00561532">
        <w:rPr>
          <w:rFonts w:eastAsia="Calibri"/>
        </w:rPr>
        <w:t>(</w:t>
      </w:r>
      <w:hyperlink r:id="rId21">
        <w:r w:rsidRPr="00561532">
          <w:rPr>
            <w:rFonts w:eastAsia="Calibri"/>
            <w:u w:val="single"/>
          </w:rPr>
          <w:t>http://dsp.usc.edu/</w:t>
        </w:r>
      </w:hyperlink>
      <w:r w:rsidRPr="00561532">
        <w:rPr>
          <w:rFonts w:eastAsia="Calibri"/>
        </w:rPr>
        <w:t xml:space="preserve">) provides certification for students with disabilities and helps arrange the relevant accommodations. </w:t>
      </w:r>
    </w:p>
    <w:p w14:paraId="55DBEC0D" w14:textId="77777777" w:rsidR="0009427D" w:rsidRPr="00561532" w:rsidRDefault="0009427D"/>
    <w:p w14:paraId="70FB9A18" w14:textId="77777777" w:rsidR="0009427D" w:rsidRPr="00561532" w:rsidRDefault="00C22C59">
      <w:r w:rsidRPr="00561532">
        <w:rPr>
          <w:rFonts w:eastAsia="Calibri"/>
        </w:rPr>
        <w:t>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14:paraId="7F536FB8" w14:textId="77777777" w:rsidR="0009427D" w:rsidRPr="00561532" w:rsidRDefault="0009427D"/>
    <w:p w14:paraId="3EF1E05A" w14:textId="77777777" w:rsidR="0009427D" w:rsidRPr="00561532" w:rsidRDefault="00C22C59">
      <w:r w:rsidRPr="00561532">
        <w:rPr>
          <w:rFonts w:eastAsia="Calibri"/>
          <w:i/>
        </w:rPr>
        <w:t>Stress Management</w:t>
      </w:r>
    </w:p>
    <w:p w14:paraId="6038B5EF" w14:textId="77777777" w:rsidR="0009427D" w:rsidRPr="00561532" w:rsidRDefault="00C22C59">
      <w:r w:rsidRPr="00561532">
        <w:rPr>
          <w:rFonts w:eastAsia="Calibri"/>
        </w:rPr>
        <w:t xml:space="preserve">Students are under a lot of pressure. If you start to feel overwhelmed, it is important that you reach out for help. A good place to start is the USC Student Counseling Services office at (213) 740-7711. The service is confidential, and there is no charge. </w:t>
      </w:r>
    </w:p>
    <w:p w14:paraId="7AA87879" w14:textId="77777777" w:rsidR="0009427D" w:rsidRPr="00561532" w:rsidRDefault="0009427D"/>
    <w:p w14:paraId="2C22B451" w14:textId="77777777" w:rsidR="0009427D" w:rsidRPr="00561532" w:rsidRDefault="00C22C59">
      <w:r w:rsidRPr="00561532">
        <w:rPr>
          <w:rFonts w:eastAsia="Calibri"/>
          <w:i/>
        </w:rPr>
        <w:t>Emergency Information</w:t>
      </w:r>
    </w:p>
    <w:p w14:paraId="4A6C52BA" w14:textId="77777777" w:rsidR="0009427D" w:rsidRDefault="00C22C59">
      <w:pPr>
        <w:rPr>
          <w:rFonts w:eastAsia="Calibri"/>
        </w:rPr>
      </w:pPr>
      <w:r w:rsidRPr="00561532">
        <w:rPr>
          <w:rFonts w:eastAsia="Calibri"/>
        </w:rPr>
        <w:t xml:space="preserve">If an officially declared emergency makes travel to campus infeasible, </w:t>
      </w:r>
      <w:r w:rsidRPr="00561532">
        <w:rPr>
          <w:rFonts w:eastAsia="Calibri"/>
          <w:i/>
        </w:rPr>
        <w:t>USC Emergency Information</w:t>
      </w:r>
      <w:r w:rsidRPr="00561532">
        <w:rPr>
          <w:rFonts w:eastAsia="Calibri"/>
        </w:rPr>
        <w:t xml:space="preserve"> (</w:t>
      </w:r>
      <w:hyperlink r:id="rId22">
        <w:r w:rsidRPr="00561532">
          <w:rPr>
            <w:rFonts w:eastAsia="Calibri"/>
            <w:u w:val="single"/>
          </w:rPr>
          <w:t>http://emergency.usc.edu/</w:t>
        </w:r>
      </w:hyperlink>
      <w:r w:rsidRPr="00561532">
        <w:rPr>
          <w:rFonts w:eastAsia="Calibri"/>
        </w:rPr>
        <w:t xml:space="preserve">) will provide safety and other updates, including ways in which instruction will be continued by means of Blackboard, teleconferencing, and other technology. </w:t>
      </w:r>
    </w:p>
    <w:p w14:paraId="2210E2C5" w14:textId="77777777" w:rsidR="0054799B" w:rsidRDefault="0054799B">
      <w:pPr>
        <w:rPr>
          <w:rFonts w:eastAsia="Calibri"/>
        </w:rPr>
      </w:pPr>
    </w:p>
    <w:p w14:paraId="171283D4" w14:textId="7858C220" w:rsidR="0054799B" w:rsidRPr="00561532" w:rsidRDefault="0054799B" w:rsidP="0054799B">
      <w:pPr>
        <w:spacing w:before="60" w:line="276" w:lineRule="auto"/>
        <w:ind w:left="20"/>
      </w:pPr>
      <w:r>
        <w:rPr>
          <w:rFonts w:eastAsia="Calibri"/>
          <w:b/>
        </w:rPr>
        <w:t>X</w:t>
      </w:r>
      <w:r w:rsidR="00442257">
        <w:rPr>
          <w:rFonts w:eastAsia="Calibri"/>
          <w:b/>
        </w:rPr>
        <w:t>I</w:t>
      </w:r>
      <w:r w:rsidRPr="00561532">
        <w:rPr>
          <w:rFonts w:eastAsia="Calibri"/>
          <w:b/>
        </w:rPr>
        <w:t xml:space="preserve">. Student Support </w:t>
      </w:r>
    </w:p>
    <w:p w14:paraId="3C5813D6" w14:textId="77777777" w:rsidR="0054799B" w:rsidRPr="00561532" w:rsidRDefault="0054799B" w:rsidP="0054799B">
      <w:pPr>
        <w:spacing w:line="276" w:lineRule="auto"/>
      </w:pPr>
      <w:r w:rsidRPr="00561532">
        <w:rPr>
          <w:rFonts w:eastAsia="Calibri"/>
        </w:rPr>
        <w:t xml:space="preserve">We are extremely fortunate to have a graduate student with extensive political and government experience to serve as our course reader/grader. Nathaniel Haas will be responsible for grading your midterms, your research summaries and final paper. Nathaniel will be available to meet by appointment throughout the semester and can be reached at: </w:t>
      </w:r>
      <w:hyperlink r:id="rId23">
        <w:r w:rsidRPr="00561532">
          <w:rPr>
            <w:rFonts w:eastAsia="Calibri"/>
            <w:color w:val="1155CC"/>
            <w:u w:val="single"/>
          </w:rPr>
          <w:t>nathanielhaas2@gmail.com</w:t>
        </w:r>
      </w:hyperlink>
      <w:r w:rsidRPr="00561532">
        <w:rPr>
          <w:rFonts w:eastAsia="Calibri"/>
        </w:rPr>
        <w:t xml:space="preserve">. </w:t>
      </w:r>
    </w:p>
    <w:p w14:paraId="19FDDEF2" w14:textId="77777777" w:rsidR="0054799B" w:rsidRPr="00561532" w:rsidRDefault="0054799B" w:rsidP="0054799B">
      <w:pPr>
        <w:spacing w:line="276" w:lineRule="auto"/>
      </w:pPr>
    </w:p>
    <w:p w14:paraId="3B5EBA76" w14:textId="728212EB" w:rsidR="0054799B" w:rsidRPr="00561532" w:rsidRDefault="0054799B" w:rsidP="0054799B">
      <w:pPr>
        <w:spacing w:line="276" w:lineRule="auto"/>
        <w:rPr>
          <w:rFonts w:eastAsia="Calibri"/>
        </w:rPr>
      </w:pPr>
      <w:r w:rsidRPr="00561532">
        <w:rPr>
          <w:rFonts w:eastAsia="Calibri"/>
        </w:rPr>
        <w:t xml:space="preserve">We are also fortunate to have three USC undergraduate students: Sarah Collins, Darya Fenton, and Miya </w:t>
      </w:r>
      <w:proofErr w:type="spellStart"/>
      <w:r w:rsidRPr="00561532">
        <w:rPr>
          <w:rFonts w:eastAsia="Calibri"/>
        </w:rPr>
        <w:t>Wensley</w:t>
      </w:r>
      <w:proofErr w:type="spellEnd"/>
      <w:r w:rsidRPr="00561532">
        <w:rPr>
          <w:rFonts w:eastAsia="Calibri"/>
        </w:rPr>
        <w:t>, to serve as Student Mentors for the class. Each student mentor has taken PR 458, or a class very similar to it, during her time here. They will not be involved in grading your work, but will be available throughout the semester to help you to fulfill your class obligations in any way they can. They will hold weekly office hours to meet with students who are seeking additional guidance with the course material and requirements. They can be reached at:</w:t>
      </w:r>
    </w:p>
    <w:p w14:paraId="3C2424D2" w14:textId="77777777" w:rsidR="0054799B" w:rsidRPr="00561532" w:rsidRDefault="0054799B" w:rsidP="0054799B">
      <w:pPr>
        <w:spacing w:line="276" w:lineRule="auto"/>
        <w:rPr>
          <w:rFonts w:eastAsia="Calibri"/>
        </w:rPr>
      </w:pPr>
    </w:p>
    <w:p w14:paraId="51A571F7" w14:textId="77777777" w:rsidR="0054799B" w:rsidRPr="00561532" w:rsidRDefault="0054799B" w:rsidP="0054799B">
      <w:pPr>
        <w:spacing w:line="276" w:lineRule="auto"/>
        <w:ind w:left="1440" w:firstLine="720"/>
        <w:rPr>
          <w:rFonts w:eastAsia="Calibri"/>
        </w:rPr>
      </w:pPr>
      <w:r w:rsidRPr="00561532">
        <w:rPr>
          <w:rFonts w:eastAsia="Calibri"/>
        </w:rPr>
        <w:t>Sarah Collins</w:t>
      </w:r>
      <w:r w:rsidRPr="00561532">
        <w:rPr>
          <w:rFonts w:eastAsia="Calibri"/>
        </w:rPr>
        <w:tab/>
      </w:r>
      <w:r w:rsidRPr="00561532">
        <w:rPr>
          <w:rFonts w:eastAsia="Calibri"/>
        </w:rPr>
        <w:tab/>
      </w:r>
      <w:r w:rsidRPr="00561532">
        <w:rPr>
          <w:rFonts w:eastAsia="Calibri"/>
        </w:rPr>
        <w:tab/>
      </w:r>
      <w:hyperlink r:id="rId24" w:history="1">
        <w:r w:rsidRPr="00561532">
          <w:rPr>
            <w:rStyle w:val="Hyperlink"/>
            <w:rFonts w:eastAsia="Calibri"/>
          </w:rPr>
          <w:t>sdcollin@usc.edu</w:t>
        </w:r>
      </w:hyperlink>
    </w:p>
    <w:p w14:paraId="5311FD3A" w14:textId="77777777" w:rsidR="0054799B" w:rsidRPr="00561532" w:rsidRDefault="0054799B" w:rsidP="0054799B">
      <w:pPr>
        <w:spacing w:line="276" w:lineRule="auto"/>
        <w:ind w:left="1440" w:firstLine="720"/>
        <w:rPr>
          <w:rFonts w:eastAsia="Calibri"/>
        </w:rPr>
      </w:pPr>
      <w:r w:rsidRPr="00561532">
        <w:rPr>
          <w:rFonts w:eastAsia="Calibri"/>
        </w:rPr>
        <w:t>Darya Fenton</w:t>
      </w:r>
      <w:r w:rsidRPr="00561532">
        <w:rPr>
          <w:rFonts w:eastAsia="Calibri"/>
        </w:rPr>
        <w:tab/>
      </w:r>
      <w:r w:rsidRPr="00561532">
        <w:rPr>
          <w:rFonts w:eastAsia="Calibri"/>
        </w:rPr>
        <w:tab/>
      </w:r>
      <w:r w:rsidRPr="00561532">
        <w:rPr>
          <w:rFonts w:eastAsia="Calibri"/>
        </w:rPr>
        <w:tab/>
      </w:r>
      <w:hyperlink r:id="rId25" w:history="1">
        <w:r w:rsidRPr="00561532">
          <w:rPr>
            <w:rStyle w:val="Hyperlink"/>
            <w:rFonts w:eastAsia="Calibri"/>
          </w:rPr>
          <w:t>dhfenton@usc.edu</w:t>
        </w:r>
      </w:hyperlink>
    </w:p>
    <w:p w14:paraId="742C7482" w14:textId="77777777" w:rsidR="0054799B" w:rsidRPr="00561532" w:rsidRDefault="0054799B" w:rsidP="0054799B">
      <w:pPr>
        <w:spacing w:line="276" w:lineRule="auto"/>
        <w:ind w:left="1440" w:firstLine="720"/>
        <w:rPr>
          <w:rFonts w:eastAsia="Calibri"/>
        </w:rPr>
      </w:pPr>
      <w:r w:rsidRPr="00561532">
        <w:rPr>
          <w:rFonts w:eastAsia="Calibri"/>
        </w:rPr>
        <w:t xml:space="preserve">Miya </w:t>
      </w:r>
      <w:proofErr w:type="spellStart"/>
      <w:r w:rsidRPr="00561532">
        <w:rPr>
          <w:rFonts w:eastAsia="Calibri"/>
        </w:rPr>
        <w:t>Wensley</w:t>
      </w:r>
      <w:proofErr w:type="spellEnd"/>
      <w:r w:rsidRPr="00561532">
        <w:rPr>
          <w:rFonts w:eastAsia="Calibri"/>
        </w:rPr>
        <w:tab/>
      </w:r>
      <w:r w:rsidRPr="00561532">
        <w:rPr>
          <w:rFonts w:eastAsia="Calibri"/>
        </w:rPr>
        <w:tab/>
      </w:r>
      <w:r w:rsidRPr="00561532">
        <w:rPr>
          <w:rFonts w:eastAsia="Calibri"/>
        </w:rPr>
        <w:tab/>
      </w:r>
      <w:hyperlink r:id="rId26" w:history="1">
        <w:r w:rsidRPr="00561532">
          <w:rPr>
            <w:rStyle w:val="Hyperlink"/>
            <w:rFonts w:eastAsia="Calibri"/>
          </w:rPr>
          <w:t>mwensley@usc.edu</w:t>
        </w:r>
      </w:hyperlink>
    </w:p>
    <w:p w14:paraId="687E8248" w14:textId="77777777" w:rsidR="0054799B" w:rsidRDefault="0054799B" w:rsidP="0054799B">
      <w:pPr>
        <w:spacing w:line="276" w:lineRule="auto"/>
        <w:ind w:left="1440" w:firstLine="720"/>
        <w:rPr>
          <w:rFonts w:eastAsia="Calibri"/>
        </w:rPr>
      </w:pPr>
    </w:p>
    <w:p w14:paraId="1D004D4A" w14:textId="77777777" w:rsidR="0054799B" w:rsidRDefault="0054799B" w:rsidP="0054799B">
      <w:pPr>
        <w:spacing w:line="276" w:lineRule="auto"/>
        <w:ind w:left="1440" w:firstLine="720"/>
        <w:rPr>
          <w:rFonts w:eastAsia="Calibri"/>
        </w:rPr>
      </w:pPr>
    </w:p>
    <w:p w14:paraId="031CB896" w14:textId="7FE205AA" w:rsidR="0054799B" w:rsidRPr="00561532" w:rsidRDefault="0054799B" w:rsidP="0054799B">
      <w:pPr>
        <w:spacing w:line="276" w:lineRule="auto"/>
        <w:ind w:left="1440" w:firstLine="720"/>
        <w:jc w:val="center"/>
        <w:rPr>
          <w:rFonts w:eastAsia="Calibri"/>
        </w:rPr>
      </w:pPr>
      <w:r>
        <w:rPr>
          <w:rFonts w:eastAsia="Calibri"/>
        </w:rPr>
        <w:t>(more)</w:t>
      </w:r>
    </w:p>
    <w:p w14:paraId="5858E317" w14:textId="77777777" w:rsidR="0054799B" w:rsidRPr="00561532" w:rsidRDefault="0054799B" w:rsidP="0054799B">
      <w:pPr>
        <w:spacing w:before="200" w:line="276" w:lineRule="auto"/>
        <w:ind w:left="100" w:right="260"/>
        <w:jc w:val="both"/>
      </w:pPr>
      <w:r w:rsidRPr="00561532">
        <w:rPr>
          <w:rFonts w:eastAsia="Calibri"/>
        </w:rPr>
        <w:lastRenderedPageBreak/>
        <w:t>Each enrolled student in PR 458 will be assigned to a student mentor as a primary out- of-class contact. While you can visit any of them (as well as the instructor) during their office hours whenever it may be helpful to you, your designated student mentor will have primary responsibility for monitoring your class participation and other non-graded work. The student mentor office hours will be announced in the second week of class. We will provide a schedule for each of their office hours next week.</w:t>
      </w:r>
    </w:p>
    <w:p w14:paraId="7CD87522" w14:textId="77777777" w:rsidR="0054799B" w:rsidRPr="00561532" w:rsidRDefault="0054799B"/>
    <w:p w14:paraId="38AE9877" w14:textId="77777777" w:rsidR="0009427D" w:rsidRPr="00561532" w:rsidRDefault="0009427D"/>
    <w:p w14:paraId="1D1BE07A" w14:textId="001C4D06" w:rsidR="0009427D" w:rsidRPr="00561532" w:rsidRDefault="00C22C59">
      <w:r w:rsidRPr="00561532">
        <w:rPr>
          <w:rFonts w:eastAsia="Calibri"/>
          <w:b/>
        </w:rPr>
        <w:t>X</w:t>
      </w:r>
      <w:r w:rsidR="00442257">
        <w:rPr>
          <w:rFonts w:eastAsia="Calibri"/>
          <w:b/>
        </w:rPr>
        <w:t>I</w:t>
      </w:r>
      <w:r w:rsidR="0054799B">
        <w:rPr>
          <w:rFonts w:eastAsia="Calibri"/>
          <w:b/>
        </w:rPr>
        <w:t>I</w:t>
      </w:r>
      <w:r w:rsidRPr="00561532">
        <w:rPr>
          <w:rFonts w:eastAsia="Calibri"/>
          <w:b/>
        </w:rPr>
        <w:t>. About Your Instructor</w:t>
      </w:r>
    </w:p>
    <w:p w14:paraId="228EDDA1" w14:textId="77777777" w:rsidR="0009427D" w:rsidRPr="00561532" w:rsidRDefault="0009427D"/>
    <w:p w14:paraId="57064961" w14:textId="5D1E67D4" w:rsidR="00731B51" w:rsidRPr="00561532" w:rsidRDefault="00731B51" w:rsidP="00731B51">
      <w:pPr>
        <w:jc w:val="both"/>
        <w:rPr>
          <w:rFonts w:eastAsia="Calibri"/>
        </w:rPr>
      </w:pPr>
      <w:r w:rsidRPr="00561532">
        <w:rPr>
          <w:rFonts w:eastAsia="Calibri"/>
        </w:rPr>
        <w:t xml:space="preserve">Dan Schnur has been teaching courses in politics, communications and leadership at USC since 2004. </w:t>
      </w:r>
      <w:r w:rsidRPr="00561532">
        <w:t xml:space="preserve"> </w:t>
      </w:r>
      <w:r w:rsidRPr="00561532">
        <w:rPr>
          <w:rFonts w:eastAsia="Calibri"/>
        </w:rPr>
        <w:t xml:space="preserve">Dan is also an Adjunct Instructor at </w:t>
      </w:r>
      <w:r w:rsidR="0054799B">
        <w:rPr>
          <w:rFonts w:eastAsia="Calibri"/>
        </w:rPr>
        <w:t>the University of California—Berkeley’s Institute of Governmental Studies</w:t>
      </w:r>
      <w:r w:rsidRPr="00561532">
        <w:rPr>
          <w:rFonts w:eastAsia="Calibri"/>
        </w:rPr>
        <w:t xml:space="preserve"> and has taught at the John F. Kennedy School of Government’s Institute of Politics at Harvard University and George Washington University’s Graduate School of Political Management.</w:t>
      </w:r>
    </w:p>
    <w:p w14:paraId="49E72499" w14:textId="77777777" w:rsidR="00731B51" w:rsidRPr="00561532" w:rsidRDefault="00731B51" w:rsidP="00731B51">
      <w:pPr>
        <w:jc w:val="both"/>
        <w:rPr>
          <w:rFonts w:eastAsia="Calibri"/>
        </w:rPr>
      </w:pPr>
    </w:p>
    <w:p w14:paraId="4C850920" w14:textId="2A4F0CD0" w:rsidR="00731B51" w:rsidRPr="00561532" w:rsidRDefault="00DE7393" w:rsidP="00731B51">
      <w:pPr>
        <w:jc w:val="both"/>
      </w:pPr>
      <w:r w:rsidRPr="00561532">
        <w:rPr>
          <w:rFonts w:eastAsia="Calibri"/>
        </w:rPr>
        <w:t xml:space="preserve">Before coming to USC, Dan </w:t>
      </w:r>
      <w:r w:rsidR="00731B51" w:rsidRPr="00561532">
        <w:rPr>
          <w:rFonts w:eastAsia="Calibri"/>
        </w:rPr>
        <w:t xml:space="preserve">worked on four presidential and three gubernatorial campaigns as one of California’s leading political strategists. He served as the national Director of Communications for the 2000 presidential campaign of U.S. Senator John McCain and was the chief media spokesman for California Governor Pete Wilson.  </w:t>
      </w:r>
    </w:p>
    <w:p w14:paraId="720A29EB" w14:textId="7765EC72" w:rsidR="0009427D" w:rsidRPr="00561532" w:rsidRDefault="0009427D">
      <w:pPr>
        <w:jc w:val="both"/>
      </w:pPr>
    </w:p>
    <w:p w14:paraId="0AF718E8" w14:textId="491436DE" w:rsidR="0009427D" w:rsidRPr="00561532" w:rsidRDefault="00C22C59">
      <w:pPr>
        <w:jc w:val="both"/>
      </w:pPr>
      <w:r w:rsidRPr="00561532">
        <w:rPr>
          <w:rFonts w:eastAsia="Calibri"/>
        </w:rPr>
        <w:t>In 2010, Dan was appointed Chairman of the California Fair Politi</w:t>
      </w:r>
      <w:r w:rsidR="0054799B">
        <w:rPr>
          <w:rFonts w:eastAsia="Calibri"/>
        </w:rPr>
        <w:t>cal Practices Commission (FPPC)</w:t>
      </w:r>
      <w:r w:rsidRPr="00561532">
        <w:rPr>
          <w:rFonts w:eastAsia="Calibri"/>
        </w:rPr>
        <w:t xml:space="preserve">, </w:t>
      </w:r>
      <w:r w:rsidR="0054799B">
        <w:rPr>
          <w:rFonts w:eastAsia="Calibri"/>
        </w:rPr>
        <w:t xml:space="preserve">where </w:t>
      </w:r>
      <w:r w:rsidRPr="00561532">
        <w:rPr>
          <w:rFonts w:eastAsia="Calibri"/>
        </w:rPr>
        <w:t>he implemented groundbreaking campaign finance disclosure requirements</w:t>
      </w:r>
      <w:r w:rsidR="0054799B">
        <w:rPr>
          <w:rFonts w:eastAsia="Calibri"/>
        </w:rPr>
        <w:t>. Dan also was a founder and co</w:t>
      </w:r>
      <w:r w:rsidRPr="00561532">
        <w:rPr>
          <w:rFonts w:eastAsia="Calibri"/>
        </w:rPr>
        <w:t>chairman of the Voices of Reform project, the bi-partisan statewide effort whose work laid the foundation for California’s landmark redistricting reform.</w:t>
      </w:r>
    </w:p>
    <w:p w14:paraId="44832B90" w14:textId="77777777" w:rsidR="0009427D" w:rsidRPr="00561532" w:rsidRDefault="00C22C59">
      <w:pPr>
        <w:jc w:val="both"/>
      </w:pPr>
      <w:r w:rsidRPr="00561532">
        <w:rPr>
          <w:rFonts w:eastAsia="Calibri"/>
        </w:rPr>
        <w:t xml:space="preserve"> </w:t>
      </w:r>
    </w:p>
    <w:p w14:paraId="772AFE63" w14:textId="7DCFDC9A" w:rsidR="0009427D" w:rsidRPr="00561532" w:rsidRDefault="00C22C59">
      <w:pPr>
        <w:jc w:val="both"/>
        <w:rPr>
          <w:rFonts w:eastAsia="Calibri"/>
        </w:rPr>
      </w:pPr>
      <w:r w:rsidRPr="00561532">
        <w:rPr>
          <w:rFonts w:eastAsia="Calibri"/>
        </w:rPr>
        <w:t xml:space="preserve">After completing his </w:t>
      </w:r>
      <w:r w:rsidR="00DE7393" w:rsidRPr="00561532">
        <w:rPr>
          <w:rFonts w:eastAsia="Calibri"/>
        </w:rPr>
        <w:t>FPPC term, Dan registered as a No Party P</w:t>
      </w:r>
      <w:r w:rsidRPr="00561532">
        <w:rPr>
          <w:rFonts w:eastAsia="Calibri"/>
        </w:rPr>
        <w:t>reference voter and launched Fixing California, an organization dedicated to campaign finance and political reform. In 2014, Dan ran for statewide office as a non-partisan candidate for California Secretary of State.</w:t>
      </w:r>
    </w:p>
    <w:p w14:paraId="1C2CD2F8" w14:textId="77777777" w:rsidR="00731B51" w:rsidRPr="00561532" w:rsidRDefault="00731B51">
      <w:pPr>
        <w:jc w:val="both"/>
        <w:rPr>
          <w:rFonts w:eastAsia="Calibri"/>
        </w:rPr>
      </w:pPr>
    </w:p>
    <w:p w14:paraId="02A5D9F2" w14:textId="3DAED13A" w:rsidR="0009427D" w:rsidRPr="00561532" w:rsidRDefault="00C22C59">
      <w:pPr>
        <w:jc w:val="both"/>
      </w:pPr>
      <w:r w:rsidRPr="00561532">
        <w:rPr>
          <w:rFonts w:eastAsia="Calibri"/>
        </w:rPr>
        <w:t>Dan has been an advisor to the William &amp; Melinda Gates Foundation, the William and Flora Hewlett Foundation, the Broad Education Foundation, the Pew Charitable Trusts, the James Irvine Foundation, the Public Policy Institute of California and the Stuart Foundation on a variety of K-12 education and college and workforce preparedness efforts.</w:t>
      </w:r>
    </w:p>
    <w:p w14:paraId="2FA6C57F" w14:textId="77777777" w:rsidR="0009427D" w:rsidRDefault="0009427D"/>
    <w:p w14:paraId="58130800" w14:textId="77777777" w:rsidR="00E34EF4" w:rsidRPr="00561532" w:rsidRDefault="00E34EF4"/>
    <w:p w14:paraId="25A98969" w14:textId="77777777" w:rsidR="0009427D" w:rsidRDefault="0009427D"/>
    <w:sectPr w:rsidR="0009427D">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99020" w14:textId="77777777" w:rsidR="00C247D2" w:rsidRDefault="00C247D2">
      <w:r>
        <w:separator/>
      </w:r>
    </w:p>
  </w:endnote>
  <w:endnote w:type="continuationSeparator" w:id="0">
    <w:p w14:paraId="775ED260" w14:textId="77777777" w:rsidR="00C247D2" w:rsidRDefault="00C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default"/>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6D95" w14:textId="77777777" w:rsidR="00C247D2" w:rsidRDefault="00C247D2">
      <w:r>
        <w:separator/>
      </w:r>
    </w:p>
  </w:footnote>
  <w:footnote w:type="continuationSeparator" w:id="0">
    <w:p w14:paraId="74708B8F" w14:textId="77777777" w:rsidR="00C247D2" w:rsidRDefault="00C24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F179" w14:textId="77777777" w:rsidR="0009427D" w:rsidRDefault="0009427D">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6C9C"/>
    <w:multiLevelType w:val="multilevel"/>
    <w:tmpl w:val="B68807F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6A6EF0"/>
    <w:multiLevelType w:val="multilevel"/>
    <w:tmpl w:val="8B54A9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055482B"/>
    <w:multiLevelType w:val="hybridMultilevel"/>
    <w:tmpl w:val="E6E0AD72"/>
    <w:lvl w:ilvl="0" w:tplc="0A70BD48">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58244A"/>
    <w:multiLevelType w:val="multilevel"/>
    <w:tmpl w:val="B4B4E2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5FE78F2"/>
    <w:multiLevelType w:val="multilevel"/>
    <w:tmpl w:val="6AFCB5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7B400F5"/>
    <w:multiLevelType w:val="multilevel"/>
    <w:tmpl w:val="D9BEE7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7D04568"/>
    <w:multiLevelType w:val="multilevel"/>
    <w:tmpl w:val="D2F6E6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C4E066B"/>
    <w:multiLevelType w:val="multilevel"/>
    <w:tmpl w:val="E2BA81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FB11403"/>
    <w:multiLevelType w:val="multilevel"/>
    <w:tmpl w:val="E20C7A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5E173FF"/>
    <w:multiLevelType w:val="multilevel"/>
    <w:tmpl w:val="952AD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FD242F6"/>
    <w:multiLevelType w:val="multilevel"/>
    <w:tmpl w:val="2CCE3762"/>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1">
    <w:nsid w:val="308517D8"/>
    <w:multiLevelType w:val="multilevel"/>
    <w:tmpl w:val="EC3C6D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33F74C45"/>
    <w:multiLevelType w:val="multilevel"/>
    <w:tmpl w:val="5EEA9D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3F090BE5"/>
    <w:multiLevelType w:val="hybridMultilevel"/>
    <w:tmpl w:val="3FD41CB0"/>
    <w:lvl w:ilvl="0" w:tplc="2A1A9714">
      <w:start w:val="3"/>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A57EA7"/>
    <w:multiLevelType w:val="multilevel"/>
    <w:tmpl w:val="3CD66D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541D2998"/>
    <w:multiLevelType w:val="multilevel"/>
    <w:tmpl w:val="B316FC1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BC27A71"/>
    <w:multiLevelType w:val="multilevel"/>
    <w:tmpl w:val="213C55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5CDD4736"/>
    <w:multiLevelType w:val="hybridMultilevel"/>
    <w:tmpl w:val="3676D300"/>
    <w:lvl w:ilvl="0" w:tplc="CAB40B0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E1953"/>
    <w:multiLevelType w:val="multilevel"/>
    <w:tmpl w:val="74649E9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nsid w:val="61137097"/>
    <w:multiLevelType w:val="multilevel"/>
    <w:tmpl w:val="3656FE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62AB0DD4"/>
    <w:multiLevelType w:val="multilevel"/>
    <w:tmpl w:val="865284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63D06FC1"/>
    <w:multiLevelType w:val="multilevel"/>
    <w:tmpl w:val="05B402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69EA750B"/>
    <w:multiLevelType w:val="multilevel"/>
    <w:tmpl w:val="CBD68D7A"/>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3">
    <w:nsid w:val="6F3A4E57"/>
    <w:multiLevelType w:val="multilevel"/>
    <w:tmpl w:val="4070928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4">
    <w:nsid w:val="7A7E7603"/>
    <w:multiLevelType w:val="multilevel"/>
    <w:tmpl w:val="61C2B2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1"/>
  </w:num>
  <w:num w:numId="2">
    <w:abstractNumId w:val="15"/>
  </w:num>
  <w:num w:numId="3">
    <w:abstractNumId w:val="14"/>
  </w:num>
  <w:num w:numId="4">
    <w:abstractNumId w:val="16"/>
  </w:num>
  <w:num w:numId="5">
    <w:abstractNumId w:val="9"/>
  </w:num>
  <w:num w:numId="6">
    <w:abstractNumId w:val="20"/>
  </w:num>
  <w:num w:numId="7">
    <w:abstractNumId w:val="1"/>
  </w:num>
  <w:num w:numId="8">
    <w:abstractNumId w:val="24"/>
  </w:num>
  <w:num w:numId="9">
    <w:abstractNumId w:val="0"/>
  </w:num>
  <w:num w:numId="10">
    <w:abstractNumId w:val="5"/>
  </w:num>
  <w:num w:numId="11">
    <w:abstractNumId w:val="12"/>
  </w:num>
  <w:num w:numId="12">
    <w:abstractNumId w:val="6"/>
  </w:num>
  <w:num w:numId="13">
    <w:abstractNumId w:val="7"/>
  </w:num>
  <w:num w:numId="14">
    <w:abstractNumId w:val="3"/>
  </w:num>
  <w:num w:numId="15">
    <w:abstractNumId w:val="11"/>
  </w:num>
  <w:num w:numId="16">
    <w:abstractNumId w:val="19"/>
  </w:num>
  <w:num w:numId="17">
    <w:abstractNumId w:val="23"/>
  </w:num>
  <w:num w:numId="18">
    <w:abstractNumId w:val="8"/>
  </w:num>
  <w:num w:numId="19">
    <w:abstractNumId w:val="18"/>
  </w:num>
  <w:num w:numId="20">
    <w:abstractNumId w:val="22"/>
  </w:num>
  <w:num w:numId="21">
    <w:abstractNumId w:val="4"/>
  </w:num>
  <w:num w:numId="22">
    <w:abstractNumId w:val="13"/>
  </w:num>
  <w:num w:numId="23">
    <w:abstractNumId w:val="17"/>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7D"/>
    <w:rsid w:val="00017916"/>
    <w:rsid w:val="000342DC"/>
    <w:rsid w:val="00061D0E"/>
    <w:rsid w:val="000664BD"/>
    <w:rsid w:val="0009427D"/>
    <w:rsid w:val="000A053B"/>
    <w:rsid w:val="001425C4"/>
    <w:rsid w:val="00283CE0"/>
    <w:rsid w:val="002F114B"/>
    <w:rsid w:val="00373974"/>
    <w:rsid w:val="003E4EEA"/>
    <w:rsid w:val="004012A6"/>
    <w:rsid w:val="00442257"/>
    <w:rsid w:val="004D0068"/>
    <w:rsid w:val="0054799B"/>
    <w:rsid w:val="00561532"/>
    <w:rsid w:val="006A2676"/>
    <w:rsid w:val="00731B51"/>
    <w:rsid w:val="0074779F"/>
    <w:rsid w:val="007B0E98"/>
    <w:rsid w:val="0088036A"/>
    <w:rsid w:val="008D3B92"/>
    <w:rsid w:val="0095636C"/>
    <w:rsid w:val="009A2907"/>
    <w:rsid w:val="00A628A6"/>
    <w:rsid w:val="00B047E0"/>
    <w:rsid w:val="00BD0754"/>
    <w:rsid w:val="00C22C59"/>
    <w:rsid w:val="00C247D2"/>
    <w:rsid w:val="00C52D0B"/>
    <w:rsid w:val="00C92862"/>
    <w:rsid w:val="00CA385F"/>
    <w:rsid w:val="00CD3B2F"/>
    <w:rsid w:val="00D84BE9"/>
    <w:rsid w:val="00DA2C82"/>
    <w:rsid w:val="00DC40CB"/>
    <w:rsid w:val="00DE7393"/>
    <w:rsid w:val="00E24015"/>
    <w:rsid w:val="00E34EF4"/>
    <w:rsid w:val="00F341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78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561532"/>
    <w:rPr>
      <w:color w:val="0563C1" w:themeColor="hyperlink"/>
      <w:u w:val="single"/>
    </w:rPr>
  </w:style>
  <w:style w:type="paragraph" w:styleId="ListParagraph">
    <w:name w:val="List Paragraph"/>
    <w:basedOn w:val="Normal"/>
    <w:uiPriority w:val="34"/>
    <w:qFormat/>
    <w:rsid w:val="00DC40CB"/>
    <w:pPr>
      <w:ind w:left="720"/>
      <w:contextualSpacing/>
    </w:pPr>
  </w:style>
  <w:style w:type="paragraph" w:customStyle="1" w:styleId="p1">
    <w:name w:val="p1"/>
    <w:basedOn w:val="Normal"/>
    <w:rsid w:val="00D84BE9"/>
    <w:rPr>
      <w:rFonts w:ascii="Lucida Sans Unicode" w:hAnsi="Lucida Sans Unicode" w:cs="Lucida Sans Unicode"/>
      <w:color w:val="2B2F2F"/>
      <w:sz w:val="21"/>
      <w:szCs w:val="21"/>
    </w:rPr>
  </w:style>
  <w:style w:type="character" w:customStyle="1" w:styleId="s1">
    <w:name w:val="s1"/>
    <w:basedOn w:val="DefaultParagraphFont"/>
    <w:rsid w:val="00D8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24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tico.com/" TargetMode="External"/><Relationship Id="rId20" Type="http://schemas.openxmlformats.org/officeDocument/2006/relationships/hyperlink" Target="http://ali.usc.edu/" TargetMode="External"/><Relationship Id="rId21" Type="http://schemas.openxmlformats.org/officeDocument/2006/relationships/hyperlink" Target="http://dsp.usc.edu/" TargetMode="External"/><Relationship Id="rId22" Type="http://schemas.openxmlformats.org/officeDocument/2006/relationships/hyperlink" Target="http://emergency.usc.edu/" TargetMode="External"/><Relationship Id="rId23" Type="http://schemas.openxmlformats.org/officeDocument/2006/relationships/hyperlink" Target="mailto:nathanielhaas2@gmail.com" TargetMode="External"/><Relationship Id="rId24" Type="http://schemas.openxmlformats.org/officeDocument/2006/relationships/hyperlink" Target="mailto:sdcollin@usc.edu" TargetMode="External"/><Relationship Id="rId25" Type="http://schemas.openxmlformats.org/officeDocument/2006/relationships/hyperlink" Target="mailto:dhfenton@usc.edu" TargetMode="External"/><Relationship Id="rId26" Type="http://schemas.openxmlformats.org/officeDocument/2006/relationships/hyperlink" Target="mailto:mwensley@usc.edu"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rtumble.com/" TargetMode="External"/><Relationship Id="rId11" Type="http://schemas.openxmlformats.org/officeDocument/2006/relationships/hyperlink" Target="http://vc.uscannenberg.org/" TargetMode="External"/><Relationship Id="rId12" Type="http://schemas.openxmlformats.org/officeDocument/2006/relationships/hyperlink" Target="http://itservices.usc.edu/wireless/support/" TargetMode="External"/><Relationship Id="rId13" Type="http://schemas.openxmlformats.org/officeDocument/2006/relationships/hyperlink" Target="http://orl.usc.edu/life/calendar/" TargetMode="External"/><Relationship Id="rId14" Type="http://schemas.openxmlformats.org/officeDocument/2006/relationships/hyperlink" Target="https://scampus.usc.edu/b/11-00-behavior-violating-university-standards-and-appropriate-sanctions/"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dps.usc.edu/contact/report/" TargetMode="External"/><Relationship Id="rId18" Type="http://schemas.openxmlformats.org/officeDocument/2006/relationships/hyperlink" Target="http://www.usc.edu/student-affairs/cwm/" TargetMode="External"/><Relationship Id="rId19" Type="http://schemas.openxmlformats.org/officeDocument/2006/relationships/hyperlink" Target="https://sarc.u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dan.schnur@mind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4005</Words>
  <Characters>22832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USC Annenberg</Company>
  <LinksUpToDate>false</LinksUpToDate>
  <CharactersWithSpaces>26784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Gonzales</dc:creator>
  <cp:lastModifiedBy>Daniel Schnur</cp:lastModifiedBy>
  <cp:revision>3</cp:revision>
  <dcterms:created xsi:type="dcterms:W3CDTF">2017-01-05T04:09:00Z</dcterms:created>
  <dcterms:modified xsi:type="dcterms:W3CDTF">2017-01-05T04:41:00Z</dcterms:modified>
</cp:coreProperties>
</file>