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0A1" w:rsidRDefault="00F56F98">
      <w:r>
        <w:t>The course focuses on the meaning and practice of the essence of government and the state in modern Islamic thought.  Exploring the Shia and the Sunni doctrine, language, and law, the course covers the organizing principles of the community of Muslims.</w:t>
      </w:r>
      <w:bookmarkStart w:id="0" w:name="_GoBack"/>
      <w:bookmarkEnd w:id="0"/>
    </w:p>
    <w:sectPr w:rsidR="00067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98"/>
    <w:rsid w:val="000670A1"/>
    <w:rsid w:val="00F5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E04C7-A41E-431A-8C63-112B9442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Words>
  <Characters>216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Kovich</dc:creator>
  <cp:keywords/>
  <dc:description/>
  <cp:lastModifiedBy>Paul Kovich</cp:lastModifiedBy>
  <cp:revision>1</cp:revision>
  <dcterms:created xsi:type="dcterms:W3CDTF">2016-05-03T18:46:00Z</dcterms:created>
  <dcterms:modified xsi:type="dcterms:W3CDTF">2016-05-03T18:49:00Z</dcterms:modified>
</cp:coreProperties>
</file>