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C0C" w:rsidRPr="003F3C0C" w:rsidRDefault="003F3C0C" w:rsidP="003F3C0C">
      <w:pPr>
        <w:spacing w:after="0" w:line="240" w:lineRule="auto"/>
        <w:jc w:val="center"/>
        <w:rPr>
          <w:rFonts w:ascii="Baskerville Old Face" w:eastAsia="Calibri" w:hAnsi="Baskerville Old Face" w:cs="Times New Roman"/>
          <w:bCs/>
          <w:smallCaps/>
          <w:sz w:val="28"/>
          <w:szCs w:val="28"/>
        </w:rPr>
      </w:pPr>
      <w:r w:rsidRPr="003F3C0C">
        <w:rPr>
          <w:rFonts w:ascii="Baskerville Old Face" w:eastAsia="Calibri" w:hAnsi="Baskerville Old Face" w:cs="Times New Roman"/>
          <w:bCs/>
          <w:smallCaps/>
          <w:sz w:val="28"/>
          <w:szCs w:val="28"/>
        </w:rPr>
        <w:t>Philosophy 431: Philosophy, Law, and Society</w:t>
      </w:r>
    </w:p>
    <w:p w:rsidR="003F3C0C" w:rsidRPr="003F3C0C" w:rsidRDefault="003F3C0C" w:rsidP="003F3C0C">
      <w:pPr>
        <w:spacing w:after="0" w:line="240" w:lineRule="auto"/>
        <w:jc w:val="center"/>
        <w:rPr>
          <w:rFonts w:ascii="Baskerville Old Face" w:eastAsia="Calibri" w:hAnsi="Baskerville Old Face" w:cs="Times New Roman"/>
          <w:bCs/>
          <w:sz w:val="24"/>
          <w:szCs w:val="24"/>
        </w:rPr>
      </w:pPr>
      <w:r w:rsidRPr="003F3C0C">
        <w:rPr>
          <w:rFonts w:ascii="Baskerville Old Face" w:eastAsia="Calibri" w:hAnsi="Baskerville Old Face" w:cs="Times New Roman"/>
          <w:bCs/>
          <w:sz w:val="24"/>
          <w:szCs w:val="24"/>
        </w:rPr>
        <w:t>Spring, 2016</w:t>
      </w:r>
    </w:p>
    <w:p w:rsidR="003F3C0C" w:rsidRPr="003F3C0C" w:rsidRDefault="003F3C0C" w:rsidP="003F3C0C">
      <w:pPr>
        <w:spacing w:after="0" w:line="240" w:lineRule="auto"/>
        <w:rPr>
          <w:rFonts w:ascii="Baskerville Old Face" w:eastAsia="Calibri" w:hAnsi="Baskerville Old Face" w:cs="Times New Roman"/>
          <w:bCs/>
        </w:rPr>
      </w:pPr>
    </w:p>
    <w:p w:rsidR="003F3C0C" w:rsidRPr="003F3C0C" w:rsidRDefault="003F3C0C" w:rsidP="003F3C0C">
      <w:pPr>
        <w:spacing w:after="0" w:line="240" w:lineRule="auto"/>
        <w:rPr>
          <w:rFonts w:ascii="Baskerville Old Face" w:eastAsia="Calibri" w:hAnsi="Baskerville Old Face" w:cs="Times New Roman"/>
          <w:bCs/>
        </w:rPr>
      </w:pPr>
      <w:r w:rsidRPr="003F3C0C">
        <w:rPr>
          <w:rFonts w:ascii="Baskerville Old Face" w:eastAsia="Calibri" w:hAnsi="Baskerville Old Face" w:cs="Times New Roman"/>
          <w:bCs/>
        </w:rPr>
        <w:t>Instructor: Gary Watson</w:t>
      </w:r>
    </w:p>
    <w:p w:rsidR="003F3C0C" w:rsidRPr="003F3C0C" w:rsidRDefault="003F3C0C" w:rsidP="003F3C0C">
      <w:pPr>
        <w:spacing w:after="0" w:line="240" w:lineRule="auto"/>
        <w:rPr>
          <w:rFonts w:ascii="Baskerville Old Face" w:eastAsia="Calibri" w:hAnsi="Baskerville Old Face" w:cs="Times New Roman"/>
          <w:bCs/>
        </w:rPr>
      </w:pPr>
      <w:r w:rsidRPr="003F3C0C">
        <w:rPr>
          <w:rFonts w:ascii="Baskerville Old Face" w:eastAsia="Calibri" w:hAnsi="Baskerville Old Face" w:cs="Times New Roman"/>
          <w:bCs/>
        </w:rPr>
        <w:t xml:space="preserve">Class Meetings: TAPER HALL 114, 9:30-10:50 </w:t>
      </w:r>
    </w:p>
    <w:p w:rsidR="003F3C0C" w:rsidRPr="003F3C0C" w:rsidRDefault="003F3C0C" w:rsidP="003F3C0C">
      <w:pPr>
        <w:spacing w:after="0" w:line="240" w:lineRule="auto"/>
        <w:rPr>
          <w:rFonts w:ascii="Baskerville Old Face" w:eastAsia="Calibri" w:hAnsi="Baskerville Old Face" w:cs="Times New Roman"/>
          <w:bCs/>
        </w:rPr>
      </w:pPr>
      <w:r w:rsidRPr="003F3C0C">
        <w:rPr>
          <w:rFonts w:ascii="Baskerville Old Face" w:eastAsia="Calibri" w:hAnsi="Baskerville Old Face" w:cs="Times New Roman"/>
          <w:bCs/>
        </w:rPr>
        <w:t>Office: Law 308</w:t>
      </w:r>
    </w:p>
    <w:p w:rsidR="003F3C0C" w:rsidRPr="003F3C0C" w:rsidRDefault="003F3C0C" w:rsidP="003F3C0C">
      <w:pPr>
        <w:spacing w:after="0" w:line="240" w:lineRule="auto"/>
        <w:rPr>
          <w:rFonts w:ascii="Baskerville Old Face" w:eastAsia="Calibri" w:hAnsi="Baskerville Old Face" w:cs="Times New Roman"/>
          <w:bCs/>
        </w:rPr>
      </w:pPr>
      <w:r w:rsidRPr="003F3C0C">
        <w:rPr>
          <w:rFonts w:ascii="Baskerville Old Face" w:eastAsia="Calibri" w:hAnsi="Baskerville Old Face" w:cs="Times New Roman"/>
          <w:bCs/>
        </w:rPr>
        <w:t>Office Hours:  Tues: 11:15-12:45; Fri: 11:30-1</w:t>
      </w:r>
    </w:p>
    <w:p w:rsidR="003F3C0C" w:rsidRPr="003F3C0C" w:rsidRDefault="003F3C0C" w:rsidP="003F3C0C">
      <w:pPr>
        <w:spacing w:after="0" w:line="240" w:lineRule="auto"/>
        <w:rPr>
          <w:rFonts w:ascii="Baskerville Old Face" w:eastAsia="Calibri" w:hAnsi="Baskerville Old Face" w:cs="Times New Roman"/>
          <w:bCs/>
        </w:rPr>
      </w:pPr>
      <w:r w:rsidRPr="003F3C0C">
        <w:rPr>
          <w:rFonts w:ascii="Baskerville Old Face" w:eastAsia="Calibri" w:hAnsi="Baskerville Old Face" w:cs="Times New Roman"/>
          <w:bCs/>
        </w:rPr>
        <w:t xml:space="preserve">Email: </w:t>
      </w:r>
      <w:hyperlink r:id="rId8" w:history="1">
        <w:r w:rsidRPr="003F3C0C">
          <w:rPr>
            <w:rFonts w:ascii="Baskerville Old Face" w:eastAsia="Calibri" w:hAnsi="Baskerville Old Face" w:cs="Times New Roman"/>
            <w:bCs/>
            <w:color w:val="0000FF"/>
            <w:u w:val="single"/>
          </w:rPr>
          <w:t>glwatson@usc.edu</w:t>
        </w:r>
      </w:hyperlink>
    </w:p>
    <w:p w:rsidR="003F3C0C" w:rsidRPr="003F3C0C" w:rsidRDefault="003F3C0C" w:rsidP="003F3C0C">
      <w:pPr>
        <w:spacing w:after="0" w:line="240" w:lineRule="auto"/>
        <w:rPr>
          <w:rFonts w:ascii="Baskerville Old Face" w:eastAsia="Calibri" w:hAnsi="Baskerville Old Face" w:cs="Times New Roman"/>
          <w:bCs/>
        </w:rPr>
      </w:pPr>
    </w:p>
    <w:p w:rsidR="003F3C0C" w:rsidRPr="003F3C0C" w:rsidRDefault="003F3C0C" w:rsidP="003F3C0C">
      <w:pPr>
        <w:spacing w:line="240" w:lineRule="auto"/>
        <w:jc w:val="center"/>
        <w:rPr>
          <w:rFonts w:ascii="Baskerville Old Face" w:eastAsia="Calibri" w:hAnsi="Baskerville Old Face" w:cs="Times New Roman"/>
          <w:bCs/>
          <w:smallCaps/>
          <w:sz w:val="24"/>
          <w:szCs w:val="24"/>
        </w:rPr>
      </w:pPr>
      <w:r w:rsidRPr="003F3C0C">
        <w:rPr>
          <w:rFonts w:ascii="Baskerville Old Face" w:eastAsia="Calibri" w:hAnsi="Baskerville Old Face" w:cs="Times New Roman"/>
          <w:bCs/>
          <w:smallCaps/>
          <w:sz w:val="24"/>
          <w:szCs w:val="24"/>
        </w:rPr>
        <w:t>Syllabus</w:t>
      </w:r>
    </w:p>
    <w:p w:rsidR="003F3C0C" w:rsidRPr="003F3C0C" w:rsidRDefault="003F3C0C" w:rsidP="003F3C0C">
      <w:pPr>
        <w:spacing w:line="240" w:lineRule="auto"/>
        <w:rPr>
          <w:rFonts w:ascii="Baskerville Old Face" w:eastAsia="Calibri" w:hAnsi="Baskerville Old Face" w:cs="Times New Roman"/>
          <w:bCs/>
          <w:u w:val="single"/>
        </w:rPr>
      </w:pPr>
      <w:r w:rsidRPr="003F3C0C">
        <w:rPr>
          <w:rFonts w:ascii="Baskerville Old Face" w:eastAsia="Calibri" w:hAnsi="Baskerville Old Face" w:cs="Times New Roman"/>
          <w:bCs/>
          <w:u w:val="single"/>
        </w:rPr>
        <w:t>Course Description</w:t>
      </w:r>
      <w:r w:rsidRPr="003F3C0C">
        <w:rPr>
          <w:rFonts w:ascii="Baskerville Old Face" w:eastAsia="Calibri" w:hAnsi="Baskerville Old Face" w:cs="Times New Roman"/>
          <w:bCs/>
        </w:rPr>
        <w:t xml:space="preserve">: This course will focus on two main topics. The first concerns </w:t>
      </w:r>
      <w:r w:rsidRPr="003F3C0C">
        <w:rPr>
          <w:rFonts w:ascii="Baskerville Old Face" w:eastAsia="Calibri" w:hAnsi="Baskerville Old Face" w:cs="Times New Roman"/>
          <w:bCs/>
          <w:i/>
          <w:u w:val="single"/>
        </w:rPr>
        <w:t>criminal justice</w:t>
      </w:r>
      <w:r w:rsidRPr="003F3C0C">
        <w:rPr>
          <w:rFonts w:ascii="Baskerville Old Face" w:eastAsia="Calibri" w:hAnsi="Baskerville Old Face" w:cs="Times New Roman"/>
          <w:bCs/>
        </w:rPr>
        <w:t xml:space="preserve">, the second concerns the most defensible </w:t>
      </w:r>
      <w:r w:rsidRPr="003F3C0C">
        <w:rPr>
          <w:rFonts w:ascii="Baskerville Old Face" w:eastAsia="Calibri" w:hAnsi="Baskerville Old Face" w:cs="Times New Roman"/>
          <w:bCs/>
          <w:i/>
          <w:u w:val="single"/>
        </w:rPr>
        <w:t>principles of legal immigration and membership</w:t>
      </w:r>
      <w:r w:rsidRPr="003F3C0C">
        <w:rPr>
          <w:rFonts w:ascii="Baskerville Old Face" w:eastAsia="Calibri" w:hAnsi="Baskerville Old Face" w:cs="Times New Roman"/>
          <w:bCs/>
        </w:rPr>
        <w:t>. Both topics are in the thick of current public policy debates. The first topic has to do with the justification for establishing and maintaining a system of criminal law and punishment. The second has to do with the principles for defining rights and obligations of inclusion in and exclusion from membership in a political community suc</w:t>
      </w:r>
      <w:r w:rsidR="00770F2A">
        <w:rPr>
          <w:rFonts w:ascii="Baskerville Old Face" w:eastAsia="Calibri" w:hAnsi="Baskerville Old Face" w:cs="Times New Roman"/>
          <w:bCs/>
        </w:rPr>
        <w:t>h as that of the United States.</w:t>
      </w:r>
    </w:p>
    <w:p w:rsidR="003F3C0C" w:rsidRPr="003F3C0C" w:rsidRDefault="003F3C0C" w:rsidP="003F3C0C">
      <w:pPr>
        <w:spacing w:line="240" w:lineRule="auto"/>
        <w:rPr>
          <w:rFonts w:ascii="Baskerville Old Face" w:eastAsia="Calibri" w:hAnsi="Baskerville Old Face" w:cs="Times New Roman"/>
          <w:bCs/>
        </w:rPr>
      </w:pPr>
      <w:r w:rsidRPr="003F3C0C">
        <w:rPr>
          <w:rFonts w:ascii="Baskerville Old Face" w:eastAsia="Calibri" w:hAnsi="Baskerville Old Face" w:cs="Times New Roman"/>
          <w:bCs/>
          <w:u w:val="single"/>
        </w:rPr>
        <w:t>Requirements:</w:t>
      </w:r>
      <w:r w:rsidRPr="003F3C0C">
        <w:rPr>
          <w:rFonts w:ascii="Baskerville Old Face" w:eastAsia="Calibri" w:hAnsi="Baskerville Old Face" w:cs="Times New Roman"/>
          <w:bCs/>
        </w:rPr>
        <w:t xml:space="preserve">  Regular attendance and participation; two 5-7 pp. papers, two in-class exams (one in Week 7, one in Week 15); five “surprise” quizzes to be given at the beginning of the class period throughout the semester; occasional very short written exercises on study questions and other materials will be assigned. (The short exercises will not be graded, but counted as participation.) Each paper and each exam will be 20% of your grade. The quizzes will be 10% of your grade, and participation will be 10%. </w:t>
      </w:r>
    </w:p>
    <w:p w:rsidR="003F3C0C" w:rsidRPr="003F3C0C" w:rsidRDefault="003F3C0C" w:rsidP="003F3C0C">
      <w:pPr>
        <w:spacing w:line="240" w:lineRule="auto"/>
        <w:rPr>
          <w:rFonts w:ascii="Baskerville Old Face" w:eastAsia="Calibri" w:hAnsi="Baskerville Old Face" w:cs="Times New Roman"/>
          <w:bCs/>
        </w:rPr>
      </w:pPr>
      <w:r w:rsidRPr="003F3C0C">
        <w:rPr>
          <w:rFonts w:ascii="Baskerville Old Face" w:eastAsia="Calibri" w:hAnsi="Baskerville Old Face" w:cs="Times New Roman"/>
          <w:bCs/>
          <w:u w:val="single"/>
        </w:rPr>
        <w:t>Prerequisites</w:t>
      </w:r>
      <w:r w:rsidRPr="003F3C0C">
        <w:rPr>
          <w:rFonts w:ascii="Baskerville Old Face" w:eastAsia="Calibri" w:hAnsi="Baskerville Old Face" w:cs="Times New Roman"/>
          <w:bCs/>
        </w:rPr>
        <w:t>: This course will not presume any prior academic exposure to these topics. However, as an upper-division course in philosophy, it will demand the possession and exercise of upper-division skills in analytical and critical reading and writing. The readings will be intellectually challenging, in many cases quite advanced. I will do my best to help you work through them with understanding, but it is inadvisable to take this course without upper division experience and academic experience with philosophical or similar material.</w:t>
      </w:r>
    </w:p>
    <w:p w:rsidR="003F3C0C" w:rsidRPr="003F3C0C" w:rsidRDefault="003F3C0C" w:rsidP="003F3C0C">
      <w:pPr>
        <w:spacing w:line="240" w:lineRule="auto"/>
        <w:rPr>
          <w:rFonts w:ascii="Baskerville Old Face" w:eastAsia="Calibri" w:hAnsi="Baskerville Old Face" w:cs="Times New Roman"/>
          <w:bCs/>
          <w:u w:val="single"/>
        </w:rPr>
      </w:pPr>
      <w:r w:rsidRPr="003F3C0C">
        <w:rPr>
          <w:rFonts w:ascii="Baskerville Old Face" w:eastAsia="Calibri" w:hAnsi="Baskerville Old Face" w:cs="Times New Roman"/>
          <w:bCs/>
          <w:u w:val="single"/>
        </w:rPr>
        <w:t xml:space="preserve">Required Texts </w:t>
      </w:r>
      <w:bookmarkStart w:id="0" w:name="_GoBack"/>
      <w:bookmarkEnd w:id="0"/>
    </w:p>
    <w:p w:rsidR="003F3C0C" w:rsidRPr="003F3C0C" w:rsidRDefault="003F3C0C" w:rsidP="003F3C0C">
      <w:pPr>
        <w:spacing w:after="0" w:line="240" w:lineRule="auto"/>
        <w:rPr>
          <w:rFonts w:ascii="Baskerville Old Face" w:eastAsia="Calibri" w:hAnsi="Baskerville Old Face" w:cs="Times New Roman"/>
          <w:bCs/>
        </w:rPr>
      </w:pPr>
      <w:r w:rsidRPr="003F3C0C">
        <w:rPr>
          <w:rFonts w:ascii="Baskerville Old Face" w:eastAsia="Calibri" w:hAnsi="Baskerville Old Face" w:cs="Times New Roman"/>
          <w:bCs/>
        </w:rPr>
        <w:t xml:space="preserve">Plato, </w:t>
      </w:r>
      <w:r w:rsidRPr="003F3C0C">
        <w:rPr>
          <w:rFonts w:ascii="Baskerville Old Face" w:eastAsia="Calibri" w:hAnsi="Baskerville Old Face" w:cs="Times New Roman"/>
          <w:bCs/>
          <w:i/>
        </w:rPr>
        <w:t>Crito</w:t>
      </w:r>
    </w:p>
    <w:p w:rsidR="003F3C0C" w:rsidRPr="003F3C0C" w:rsidRDefault="003F3C0C" w:rsidP="003F3C0C">
      <w:pPr>
        <w:spacing w:after="0" w:line="240" w:lineRule="auto"/>
        <w:rPr>
          <w:rFonts w:ascii="Baskerville Old Face" w:eastAsia="Calibri" w:hAnsi="Baskerville Old Face" w:cs="Times New Roman"/>
          <w:bCs/>
        </w:rPr>
      </w:pPr>
      <w:r w:rsidRPr="003F3C0C">
        <w:rPr>
          <w:rFonts w:ascii="Baskerville Old Face" w:eastAsia="Calibri" w:hAnsi="Baskerville Old Face" w:cs="Times New Roman"/>
          <w:bCs/>
        </w:rPr>
        <w:t xml:space="preserve">Joseph </w:t>
      </w:r>
      <w:proofErr w:type="spellStart"/>
      <w:r w:rsidRPr="003F3C0C">
        <w:rPr>
          <w:rFonts w:ascii="Baskerville Old Face" w:eastAsia="Calibri" w:hAnsi="Baskerville Old Face" w:cs="Times New Roman"/>
          <w:bCs/>
        </w:rPr>
        <w:t>Carens</w:t>
      </w:r>
      <w:proofErr w:type="spellEnd"/>
      <w:r w:rsidRPr="003F3C0C">
        <w:rPr>
          <w:rFonts w:ascii="Baskerville Old Face" w:eastAsia="Calibri" w:hAnsi="Baskerville Old Face" w:cs="Times New Roman"/>
          <w:bCs/>
        </w:rPr>
        <w:t xml:space="preserve">, </w:t>
      </w:r>
      <w:proofErr w:type="gramStart"/>
      <w:r w:rsidRPr="003F3C0C">
        <w:rPr>
          <w:rFonts w:ascii="Baskerville Old Face" w:eastAsia="Calibri" w:hAnsi="Baskerville Old Face" w:cs="Times New Roman"/>
          <w:bCs/>
          <w:i/>
        </w:rPr>
        <w:t>The</w:t>
      </w:r>
      <w:proofErr w:type="gramEnd"/>
      <w:r w:rsidRPr="003F3C0C">
        <w:rPr>
          <w:rFonts w:ascii="Baskerville Old Face" w:eastAsia="Calibri" w:hAnsi="Baskerville Old Face" w:cs="Times New Roman"/>
          <w:bCs/>
          <w:i/>
        </w:rPr>
        <w:t xml:space="preserve"> Ethics of Immigration</w:t>
      </w:r>
    </w:p>
    <w:p w:rsidR="003F3C0C" w:rsidRPr="003F3C0C" w:rsidRDefault="003F3C0C" w:rsidP="003F3C0C">
      <w:pPr>
        <w:spacing w:line="240" w:lineRule="auto"/>
        <w:rPr>
          <w:rFonts w:ascii="Baskerville Old Face" w:eastAsia="Calibri" w:hAnsi="Baskerville Old Face" w:cs="Times New Roman"/>
          <w:bCs/>
        </w:rPr>
      </w:pPr>
      <w:r w:rsidRPr="003F3C0C">
        <w:rPr>
          <w:rFonts w:ascii="Baskerville Old Face" w:eastAsia="Calibri" w:hAnsi="Baskerville Old Face" w:cs="Times New Roman"/>
          <w:bCs/>
        </w:rPr>
        <w:t xml:space="preserve">The above works are available in the bookstore. </w:t>
      </w:r>
      <w:r w:rsidR="00770F2A">
        <w:rPr>
          <w:rFonts w:ascii="Baskerville Old Face" w:eastAsia="Calibri" w:hAnsi="Baskerville Old Face" w:cs="Times New Roman"/>
          <w:bCs/>
        </w:rPr>
        <w:t>(</w:t>
      </w:r>
      <w:r w:rsidR="00770F2A" w:rsidRPr="00770F2A">
        <w:rPr>
          <w:rFonts w:ascii="Baskerville Old Face" w:eastAsia="Calibri" w:hAnsi="Baskerville Old Face" w:cs="Times New Roman"/>
          <w:bCs/>
          <w:i/>
        </w:rPr>
        <w:t>Crito</w:t>
      </w:r>
      <w:r w:rsidR="00770F2A">
        <w:rPr>
          <w:rFonts w:ascii="Baskerville Old Face" w:eastAsia="Calibri" w:hAnsi="Baskerville Old Face" w:cs="Times New Roman"/>
          <w:bCs/>
        </w:rPr>
        <w:t xml:space="preserve"> is also available under “course materials” on Blackboard.) </w:t>
      </w:r>
      <w:r w:rsidRPr="003F3C0C">
        <w:rPr>
          <w:rFonts w:ascii="Baskerville Old Face" w:eastAsia="Calibri" w:hAnsi="Baskerville Old Face" w:cs="Times New Roman"/>
          <w:bCs/>
        </w:rPr>
        <w:t>Assigned articles noted</w:t>
      </w:r>
      <w:r w:rsidR="00770F2A">
        <w:rPr>
          <w:rFonts w:ascii="Baskerville Old Face" w:eastAsia="Calibri" w:hAnsi="Baskerville Old Face" w:cs="Times New Roman"/>
          <w:bCs/>
        </w:rPr>
        <w:t xml:space="preserve"> below</w:t>
      </w:r>
      <w:r w:rsidRPr="003F3C0C">
        <w:rPr>
          <w:rFonts w:ascii="Baskerville Old Face" w:eastAsia="Calibri" w:hAnsi="Baskerville Old Face" w:cs="Times New Roman"/>
          <w:bCs/>
        </w:rPr>
        <w:t xml:space="preserve"> in the Schedule of Readings are available on Blackboard.</w:t>
      </w:r>
    </w:p>
    <w:p w:rsidR="003F3C0C" w:rsidRPr="003F3C0C" w:rsidRDefault="003F3C0C" w:rsidP="003F3C0C">
      <w:pPr>
        <w:spacing w:line="240" w:lineRule="auto"/>
        <w:rPr>
          <w:rFonts w:ascii="Baskerville Old Face" w:eastAsia="Calibri" w:hAnsi="Baskerville Old Face" w:cs="Times New Roman"/>
          <w:bCs/>
        </w:rPr>
      </w:pPr>
      <w:r w:rsidRPr="003F3C0C">
        <w:rPr>
          <w:rFonts w:ascii="Baskerville Old Face" w:eastAsia="Calibri" w:hAnsi="Baskerville Old Face" w:cs="Times New Roman"/>
          <w:b/>
          <w:bCs/>
        </w:rPr>
        <w:t>Notes:</w:t>
      </w:r>
      <w:r w:rsidRPr="003F3C0C">
        <w:rPr>
          <w:rFonts w:ascii="Baskerville Old Face" w:eastAsia="Calibri" w:hAnsi="Baskerville Old Face" w:cs="Times New Roman"/>
          <w:bCs/>
        </w:rPr>
        <w:t xml:space="preserve"> </w:t>
      </w:r>
    </w:p>
    <w:p w:rsidR="003F3C0C" w:rsidRPr="003F3C0C" w:rsidRDefault="003F3C0C" w:rsidP="003F3C0C">
      <w:pPr>
        <w:numPr>
          <w:ilvl w:val="0"/>
          <w:numId w:val="1"/>
        </w:numPr>
        <w:spacing w:line="240" w:lineRule="auto"/>
        <w:rPr>
          <w:rFonts w:ascii="Baskerville Old Face" w:eastAsia="Calibri" w:hAnsi="Baskerville Old Face" w:cs="Times New Roman"/>
          <w:bCs/>
        </w:rPr>
      </w:pPr>
      <w:r w:rsidRPr="003F3C0C">
        <w:rPr>
          <w:rFonts w:ascii="Baskerville Old Face" w:eastAsia="Calibri" w:hAnsi="Baskerville Old Face" w:cs="Times New Roman"/>
          <w:bCs/>
        </w:rPr>
        <w:t>I strongly encourage and invite students to make use of my office hours for any matters pertaining to the course or academic issues in general. In addition to regular office hours, I am available by appointment.</w:t>
      </w:r>
    </w:p>
    <w:p w:rsidR="003F3C0C" w:rsidRPr="003F3C0C" w:rsidRDefault="003F3C0C" w:rsidP="003F3C0C">
      <w:pPr>
        <w:numPr>
          <w:ilvl w:val="0"/>
          <w:numId w:val="1"/>
        </w:numPr>
        <w:spacing w:line="240" w:lineRule="auto"/>
        <w:rPr>
          <w:rFonts w:ascii="Baskerville Old Face" w:eastAsia="Calibri" w:hAnsi="Baskerville Old Face" w:cs="Times New Roman"/>
          <w:bCs/>
        </w:rPr>
      </w:pPr>
      <w:r w:rsidRPr="003F3C0C">
        <w:rPr>
          <w:rFonts w:ascii="Baskerville Old Face" w:eastAsia="Calibri" w:hAnsi="Baskerville Old Face" w:cs="Times New Roman"/>
          <w:bCs/>
        </w:rPr>
        <w:t xml:space="preserve">The USC </w:t>
      </w:r>
      <w:proofErr w:type="spellStart"/>
      <w:r w:rsidRPr="003F3C0C">
        <w:rPr>
          <w:rFonts w:ascii="Baskerville Old Face" w:eastAsia="Calibri" w:hAnsi="Baskerville Old Face" w:cs="Times New Roman"/>
          <w:bCs/>
        </w:rPr>
        <w:t>Dornsife</w:t>
      </w:r>
      <w:proofErr w:type="spellEnd"/>
      <w:r w:rsidRPr="003F3C0C">
        <w:rPr>
          <w:rFonts w:ascii="Baskerville Old Face" w:eastAsia="Calibri" w:hAnsi="Baskerville Old Face" w:cs="Times New Roman"/>
          <w:bCs/>
        </w:rPr>
        <w:t xml:space="preserve"> Writing Center is also an excellent resource for student writers (</w:t>
      </w:r>
      <w:hyperlink r:id="rId9" w:history="1">
        <w:r w:rsidRPr="003F3C0C">
          <w:rPr>
            <w:rFonts w:ascii="Baskerville Old Face" w:eastAsia="Calibri" w:hAnsi="Baskerville Old Face" w:cs="Times New Roman"/>
            <w:bCs/>
            <w:color w:val="0000FF"/>
            <w:u w:val="single"/>
          </w:rPr>
          <w:t>http://dornsife.usc.edu/writing-center/</w:t>
        </w:r>
      </w:hyperlink>
      <w:r w:rsidRPr="003F3C0C">
        <w:rPr>
          <w:rFonts w:ascii="Baskerville Old Face" w:eastAsia="Calibri" w:hAnsi="Baskerville Old Face" w:cs="Times New Roman"/>
          <w:bCs/>
        </w:rPr>
        <w:t>).</w:t>
      </w:r>
    </w:p>
    <w:p w:rsidR="003F3C0C" w:rsidRPr="003F3C0C" w:rsidRDefault="003F3C0C" w:rsidP="003F3C0C">
      <w:pPr>
        <w:numPr>
          <w:ilvl w:val="0"/>
          <w:numId w:val="1"/>
        </w:numPr>
        <w:spacing w:line="240" w:lineRule="auto"/>
        <w:rPr>
          <w:rFonts w:ascii="Baskerville Old Face" w:eastAsia="Calibri" w:hAnsi="Baskerville Old Face" w:cs="Times New Roman"/>
          <w:bCs/>
        </w:rPr>
      </w:pPr>
      <w:r w:rsidRPr="003F3C0C">
        <w:rPr>
          <w:rFonts w:ascii="Baskerville Old Face" w:eastAsia="Calibri" w:hAnsi="Baskerville Old Face" w:cs="Times New Roman"/>
          <w:bCs/>
        </w:rPr>
        <w:t xml:space="preserve">Plagiarism and academic dishonesty—roughly, the use of others’ work without full acknowledgement and citation—is intolerable in the academic community. Suspected plagiarism will be referred to the Office of Student Judicial Affairs. If you have questions about what counts as Academic Dishonesty, please see me or refer to </w:t>
      </w:r>
      <w:proofErr w:type="spellStart"/>
      <w:r w:rsidRPr="003F3C0C">
        <w:rPr>
          <w:rFonts w:ascii="Baskerville Old Face" w:eastAsia="Calibri" w:hAnsi="Baskerville Old Face" w:cs="Times New Roman"/>
          <w:i/>
        </w:rPr>
        <w:t>Scampus</w:t>
      </w:r>
      <w:proofErr w:type="spellEnd"/>
      <w:r w:rsidRPr="003F3C0C">
        <w:rPr>
          <w:rFonts w:ascii="Baskerville Old Face" w:eastAsia="Calibri" w:hAnsi="Baskerville Old Face" w:cs="Times New Roman"/>
        </w:rPr>
        <w:t xml:space="preserve">, the Student Guidebook, which contains the Student Conduct Code in Section 11.00, while the recommended sanctions are located in </w:t>
      </w:r>
      <w:r w:rsidRPr="003F3C0C">
        <w:rPr>
          <w:rFonts w:ascii="Baskerville Old Face" w:eastAsia="Calibri" w:hAnsi="Baskerville Old Face" w:cs="Times New Roman"/>
        </w:rPr>
        <w:lastRenderedPageBreak/>
        <w:t xml:space="preserve">Appendix A: http://www.usc.edu/dept/publications/SCAMPUS/gov/. Or consult </w:t>
      </w:r>
      <w:hyperlink r:id="rId10" w:history="1">
        <w:r w:rsidRPr="003F3C0C">
          <w:rPr>
            <w:rFonts w:ascii="Baskerville Old Face" w:eastAsia="Calibri" w:hAnsi="Baskerville Old Face" w:cs="Times New Roman"/>
            <w:bCs/>
            <w:color w:val="0000FF"/>
            <w:u w:val="single"/>
          </w:rPr>
          <w:t>http://www.usc.edu/libraries/about/referen</w:t>
        </w:r>
        <w:r w:rsidRPr="003F3C0C">
          <w:rPr>
            <w:rFonts w:ascii="Baskerville Old Face" w:eastAsia="Calibri" w:hAnsi="Baskerville Old Face" w:cs="Times New Roman"/>
            <w:bCs/>
            <w:color w:val="0000FF"/>
            <w:u w:val="single"/>
          </w:rPr>
          <w:t>c</w:t>
        </w:r>
        <w:r w:rsidRPr="003F3C0C">
          <w:rPr>
            <w:rFonts w:ascii="Baskerville Old Face" w:eastAsia="Calibri" w:hAnsi="Baskerville Old Face" w:cs="Times New Roman"/>
            <w:bCs/>
            <w:color w:val="0000FF"/>
            <w:u w:val="single"/>
          </w:rPr>
          <w:t>e/tutorials/academic_integrity/index.php</w:t>
        </w:r>
      </w:hyperlink>
      <w:r w:rsidRPr="003F3C0C">
        <w:rPr>
          <w:rFonts w:ascii="Baskerville Old Face" w:eastAsia="Calibri" w:hAnsi="Baskerville Old Face" w:cs="Times New Roman"/>
          <w:bCs/>
        </w:rPr>
        <w:t>.</w:t>
      </w:r>
    </w:p>
    <w:p w:rsidR="003F3C0C" w:rsidRPr="003F3C0C" w:rsidRDefault="003F3C0C" w:rsidP="003F3C0C">
      <w:pPr>
        <w:numPr>
          <w:ilvl w:val="0"/>
          <w:numId w:val="1"/>
        </w:numPr>
        <w:spacing w:after="240" w:line="240" w:lineRule="auto"/>
        <w:rPr>
          <w:rFonts w:ascii="Baskerville Old Face" w:eastAsia="Calibri" w:hAnsi="Baskerville Old Face" w:cs="Times New Roman"/>
        </w:rPr>
      </w:pPr>
      <w:r w:rsidRPr="003F3C0C">
        <w:rPr>
          <w:rFonts w:ascii="Baskerville Old Face" w:eastAsia="Calibri" w:hAnsi="Baskerville Old Face" w:cs="Times New Roman"/>
        </w:rPr>
        <w:t xml:space="preserve">USC adheres to a non-discrimination policy; see </w:t>
      </w:r>
      <w:hyperlink r:id="rId11" w:history="1">
        <w:r w:rsidRPr="003F3C0C">
          <w:rPr>
            <w:rFonts w:ascii="Baskerville Old Face" w:eastAsia="Calibri" w:hAnsi="Baskerville Old Face" w:cs="Times New Roman"/>
            <w:color w:val="0000FF"/>
            <w:u w:val="single"/>
          </w:rPr>
          <w:t>http://www.usc.edu/dept/publications/cat2010/about_catalogue/nondiscrimination_policy.html</w:t>
        </w:r>
      </w:hyperlink>
      <w:r w:rsidRPr="003F3C0C">
        <w:rPr>
          <w:rFonts w:ascii="Baskerville Old Face" w:eastAsia="Calibri" w:hAnsi="Baskerville Old Face" w:cs="Times New Roman"/>
        </w:rPr>
        <w:t>. Any student requesting academic accommodations based on a disability is required to register with Disability Services and Programs (DSP) each semester. A letter of verification for approved accommodations can be obtained from DSP. Please be sure the letter is delivered to me as early in the semester as possible. DSP is located in STU 301 and is open 8.30 a.m</w:t>
      </w:r>
      <w:proofErr w:type="gramStart"/>
      <w:r w:rsidRPr="003F3C0C">
        <w:rPr>
          <w:rFonts w:ascii="Baskerville Old Face" w:eastAsia="Calibri" w:hAnsi="Baskerville Old Face" w:cs="Times New Roman"/>
        </w:rPr>
        <w:t>.-</w:t>
      </w:r>
      <w:proofErr w:type="gramEnd"/>
      <w:r w:rsidRPr="003F3C0C">
        <w:rPr>
          <w:rFonts w:ascii="Baskerville Old Face" w:eastAsia="Calibri" w:hAnsi="Baskerville Old Face" w:cs="Times New Roman"/>
        </w:rPr>
        <w:t xml:space="preserve"> 5.00 p.m., Monday through Friday. The phone number for DSP is (213) 740-0776.</w:t>
      </w:r>
    </w:p>
    <w:p w:rsidR="003F3C0C" w:rsidRPr="003F3C0C" w:rsidRDefault="003F3C0C" w:rsidP="003F3C0C">
      <w:pPr>
        <w:numPr>
          <w:ilvl w:val="0"/>
          <w:numId w:val="1"/>
        </w:numPr>
        <w:spacing w:line="240" w:lineRule="auto"/>
        <w:rPr>
          <w:rFonts w:ascii="Baskerville Old Face" w:eastAsia="Calibri" w:hAnsi="Baskerville Old Face" w:cs="Times New Roman"/>
          <w:bCs/>
        </w:rPr>
      </w:pPr>
      <w:r w:rsidRPr="003F3C0C">
        <w:rPr>
          <w:rFonts w:ascii="Baskerville Old Face" w:eastAsia="Calibri" w:hAnsi="Baskerville Old Face" w:cs="Times New Roman"/>
          <w:bCs/>
        </w:rPr>
        <w:t>This course presumes that students have regular access to and facility with the internet, including the course website on Blackboard. The URL for the site is: https://blackboard.usc.edu/. To access it, you must activate your USC e-mail account, which you can do by visiting the ITS activation page at http://www.usc.edu/firstlogin. For assistance, contact Blackboard’s 24 hour tech support online or at 213-740-5555.</w:t>
      </w:r>
    </w:p>
    <w:p w:rsidR="00770F2A" w:rsidRDefault="00770F2A" w:rsidP="003F3C0C">
      <w:pPr>
        <w:spacing w:line="240" w:lineRule="auto"/>
        <w:jc w:val="center"/>
        <w:rPr>
          <w:rFonts w:ascii="Baskerville Old Face" w:eastAsia="Calibri" w:hAnsi="Baskerville Old Face" w:cs="Times New Roman"/>
          <w:bCs/>
          <w:smallCaps/>
          <w:sz w:val="24"/>
          <w:szCs w:val="24"/>
        </w:rPr>
      </w:pPr>
    </w:p>
    <w:p w:rsidR="003F3C0C" w:rsidRPr="003F3C0C" w:rsidRDefault="003F3C0C" w:rsidP="003F3C0C">
      <w:pPr>
        <w:spacing w:line="240" w:lineRule="auto"/>
        <w:jc w:val="center"/>
        <w:rPr>
          <w:rFonts w:ascii="Baskerville Old Face" w:eastAsia="Calibri" w:hAnsi="Baskerville Old Face" w:cs="Times New Roman"/>
          <w:bCs/>
          <w:smallCaps/>
          <w:sz w:val="24"/>
          <w:szCs w:val="24"/>
        </w:rPr>
      </w:pPr>
      <w:r w:rsidRPr="003F3C0C">
        <w:rPr>
          <w:rFonts w:ascii="Baskerville Old Face" w:eastAsia="Calibri" w:hAnsi="Baskerville Old Face" w:cs="Times New Roman"/>
          <w:bCs/>
          <w:smallCaps/>
          <w:sz w:val="24"/>
          <w:szCs w:val="24"/>
        </w:rPr>
        <w:t>Schedule of Topics and Readings</w:t>
      </w:r>
    </w:p>
    <w:p w:rsidR="003F3C0C" w:rsidRPr="003F3C0C" w:rsidRDefault="003F3C0C" w:rsidP="003F3C0C">
      <w:pPr>
        <w:spacing w:line="240" w:lineRule="auto"/>
        <w:jc w:val="center"/>
        <w:rPr>
          <w:rFonts w:ascii="Baskerville Old Face" w:eastAsia="Calibri" w:hAnsi="Baskerville Old Face" w:cs="Times New Roman"/>
          <w:bCs/>
        </w:rPr>
      </w:pPr>
      <w:r w:rsidRPr="003F3C0C">
        <w:rPr>
          <w:rFonts w:ascii="Baskerville Old Face" w:eastAsia="Calibri" w:hAnsi="Baskerville Old Face" w:cs="Times New Roman"/>
          <w:bCs/>
        </w:rPr>
        <w:t>I Crime and Punishment</w:t>
      </w:r>
    </w:p>
    <w:p w:rsidR="003F3C0C" w:rsidRPr="003F3C0C" w:rsidRDefault="003F3C0C" w:rsidP="003F3C0C">
      <w:pPr>
        <w:spacing w:line="240" w:lineRule="auto"/>
        <w:rPr>
          <w:rFonts w:ascii="Baskerville Old Face" w:eastAsia="Calibri" w:hAnsi="Baskerville Old Face" w:cs="Times New Roman"/>
          <w:bCs/>
        </w:rPr>
      </w:pPr>
      <w:r w:rsidRPr="003F3C0C">
        <w:rPr>
          <w:rFonts w:ascii="Baskerville Old Face" w:eastAsia="Calibri" w:hAnsi="Baskerville Old Face" w:cs="Times New Roman"/>
          <w:bCs/>
        </w:rPr>
        <w:t>(</w:t>
      </w:r>
      <w:proofErr w:type="spellStart"/>
      <w:r w:rsidRPr="003F3C0C">
        <w:rPr>
          <w:rFonts w:ascii="Baskerville Old Face" w:eastAsia="Calibri" w:hAnsi="Baskerville Old Face" w:cs="Times New Roman"/>
          <w:bCs/>
        </w:rPr>
        <w:t>i</w:t>
      </w:r>
      <w:proofErr w:type="spellEnd"/>
      <w:r w:rsidRPr="003F3C0C">
        <w:rPr>
          <w:rFonts w:ascii="Baskerville Old Face" w:eastAsia="Calibri" w:hAnsi="Baskerville Old Face" w:cs="Times New Roman"/>
          <w:bCs/>
        </w:rPr>
        <w:t>) Law and Authority</w:t>
      </w:r>
    </w:p>
    <w:p w:rsidR="003F3C0C" w:rsidRPr="003F3C0C" w:rsidRDefault="003F3C0C" w:rsidP="003F3C0C">
      <w:pPr>
        <w:spacing w:after="0" w:line="240" w:lineRule="auto"/>
        <w:ind w:firstLine="720"/>
        <w:rPr>
          <w:rFonts w:ascii="Baskerville Old Face" w:eastAsia="Calibri" w:hAnsi="Baskerville Old Face" w:cs="Times New Roman"/>
          <w:bCs/>
        </w:rPr>
      </w:pPr>
      <w:r w:rsidRPr="003F3C0C">
        <w:rPr>
          <w:rFonts w:ascii="Baskerville Old Face" w:eastAsia="Calibri" w:hAnsi="Baskerville Old Face" w:cs="Times New Roman"/>
          <w:bCs/>
        </w:rPr>
        <w:t xml:space="preserve">Week 1 </w:t>
      </w:r>
    </w:p>
    <w:p w:rsidR="003F3C0C" w:rsidRPr="003F3C0C" w:rsidRDefault="003F3C0C" w:rsidP="003F3C0C">
      <w:pPr>
        <w:spacing w:after="0" w:line="240" w:lineRule="auto"/>
        <w:ind w:left="720" w:firstLine="720"/>
        <w:rPr>
          <w:rFonts w:ascii="Baskerville Old Face" w:eastAsia="Calibri" w:hAnsi="Baskerville Old Face" w:cs="Times New Roman"/>
          <w:bCs/>
        </w:rPr>
      </w:pPr>
      <w:r w:rsidRPr="003F3C0C">
        <w:rPr>
          <w:rFonts w:ascii="Baskerville Old Face" w:eastAsia="Calibri" w:hAnsi="Baskerville Old Face" w:cs="Times New Roman"/>
          <w:bCs/>
        </w:rPr>
        <w:t xml:space="preserve">Jan 12  </w:t>
      </w:r>
    </w:p>
    <w:p w:rsidR="003F3C0C" w:rsidRPr="003F3C0C" w:rsidRDefault="003F3C0C" w:rsidP="003F3C0C">
      <w:pPr>
        <w:spacing w:after="0" w:line="240" w:lineRule="auto"/>
        <w:ind w:left="1440" w:firstLine="720"/>
        <w:rPr>
          <w:rFonts w:ascii="Baskerville Old Face" w:eastAsia="Calibri" w:hAnsi="Baskerville Old Face" w:cs="Times New Roman"/>
          <w:bCs/>
        </w:rPr>
      </w:pPr>
      <w:r w:rsidRPr="003F3C0C">
        <w:rPr>
          <w:rFonts w:ascii="Baskerville Old Face" w:eastAsia="Calibri" w:hAnsi="Baskerville Old Face" w:cs="Times New Roman"/>
          <w:bCs/>
        </w:rPr>
        <w:t>Introduction and orientation</w:t>
      </w:r>
    </w:p>
    <w:p w:rsidR="003F3C0C" w:rsidRPr="003F3C0C" w:rsidRDefault="003F3C0C" w:rsidP="003F3C0C">
      <w:pPr>
        <w:spacing w:after="0" w:line="240" w:lineRule="auto"/>
        <w:ind w:left="720"/>
        <w:rPr>
          <w:rFonts w:ascii="Baskerville Old Face" w:eastAsia="Calibri" w:hAnsi="Baskerville Old Face" w:cs="Times New Roman"/>
          <w:bCs/>
        </w:rPr>
      </w:pPr>
      <w:r w:rsidRPr="003F3C0C">
        <w:rPr>
          <w:rFonts w:ascii="Baskerville Old Face" w:eastAsia="Calibri" w:hAnsi="Baskerville Old Face" w:cs="Times New Roman"/>
          <w:bCs/>
        </w:rPr>
        <w:tab/>
        <w:t xml:space="preserve">Jan 14 </w:t>
      </w:r>
    </w:p>
    <w:p w:rsidR="003F3C0C" w:rsidRPr="003F3C0C" w:rsidRDefault="003F3C0C" w:rsidP="003F3C0C">
      <w:pPr>
        <w:spacing w:after="0" w:line="240" w:lineRule="auto"/>
        <w:ind w:left="2160"/>
        <w:rPr>
          <w:rFonts w:ascii="Baskerville Old Face" w:eastAsia="Calibri" w:hAnsi="Baskerville Old Face" w:cs="Times New Roman"/>
          <w:bCs/>
        </w:rPr>
      </w:pPr>
      <w:r w:rsidRPr="003F3C0C">
        <w:rPr>
          <w:rFonts w:ascii="Baskerville Old Face" w:eastAsia="Calibri" w:hAnsi="Baskerville Old Face" w:cs="Times New Roman"/>
          <w:bCs/>
        </w:rPr>
        <w:t xml:space="preserve">Plato’s </w:t>
      </w:r>
      <w:r w:rsidRPr="003F3C0C">
        <w:rPr>
          <w:rFonts w:ascii="Baskerville Old Face" w:eastAsia="Calibri" w:hAnsi="Baskerville Old Face" w:cs="Times New Roman"/>
          <w:bCs/>
          <w:i/>
        </w:rPr>
        <w:t>Crito</w:t>
      </w:r>
      <w:r w:rsidRPr="003F3C0C">
        <w:rPr>
          <w:rFonts w:ascii="Baskerville Old Face" w:eastAsia="Calibri" w:hAnsi="Baskerville Old Face" w:cs="Times New Roman"/>
          <w:bCs/>
        </w:rPr>
        <w:t xml:space="preserve">; </w:t>
      </w:r>
    </w:p>
    <w:p w:rsidR="003F3C0C" w:rsidRPr="003F3C0C" w:rsidRDefault="003F3C0C" w:rsidP="003F3C0C">
      <w:pPr>
        <w:spacing w:after="0" w:line="240" w:lineRule="auto"/>
        <w:ind w:left="2160"/>
        <w:rPr>
          <w:rFonts w:ascii="Baskerville Old Face" w:eastAsia="Calibri" w:hAnsi="Baskerville Old Face" w:cs="Times New Roman"/>
          <w:bCs/>
        </w:rPr>
      </w:pPr>
      <w:r w:rsidRPr="003F3C0C">
        <w:rPr>
          <w:rFonts w:ascii="Baskerville Old Face" w:eastAsia="Calibri" w:hAnsi="Baskerville Old Face" w:cs="Times New Roman"/>
          <w:bCs/>
        </w:rPr>
        <w:t xml:space="preserve">Locke, </w:t>
      </w:r>
      <w:r w:rsidRPr="003F3C0C">
        <w:rPr>
          <w:rFonts w:ascii="Baskerville Old Face" w:eastAsia="Calibri" w:hAnsi="Baskerville Old Face" w:cs="Times New Roman"/>
          <w:bCs/>
          <w:i/>
        </w:rPr>
        <w:t>Second Treatise on Government</w:t>
      </w:r>
      <w:r w:rsidRPr="003F3C0C">
        <w:rPr>
          <w:rFonts w:ascii="Baskerville Old Face" w:eastAsia="Calibri" w:hAnsi="Baskerville Old Face" w:cs="Times New Roman"/>
          <w:bCs/>
        </w:rPr>
        <w:t xml:space="preserve"> (PDF excerpt)</w:t>
      </w:r>
    </w:p>
    <w:p w:rsidR="003F3C0C" w:rsidRPr="003F3C0C" w:rsidRDefault="003F3C0C" w:rsidP="003F3C0C">
      <w:pPr>
        <w:spacing w:line="240" w:lineRule="auto"/>
        <w:ind w:left="720"/>
        <w:rPr>
          <w:rFonts w:ascii="Baskerville Old Face" w:eastAsia="Calibri" w:hAnsi="Baskerville Old Face" w:cs="Times New Roman"/>
          <w:bCs/>
        </w:rPr>
      </w:pPr>
      <w:r w:rsidRPr="003F3C0C">
        <w:rPr>
          <w:rFonts w:ascii="Baskerville Old Face" w:eastAsia="Calibri" w:hAnsi="Baskerville Old Face" w:cs="Times New Roman"/>
          <w:bCs/>
        </w:rPr>
        <w:tab/>
      </w:r>
      <w:r w:rsidRPr="003F3C0C">
        <w:rPr>
          <w:rFonts w:ascii="Baskerville Old Face" w:eastAsia="Calibri" w:hAnsi="Baskerville Old Face" w:cs="Times New Roman"/>
          <w:bCs/>
        </w:rPr>
        <w:tab/>
      </w:r>
    </w:p>
    <w:p w:rsidR="003F3C0C" w:rsidRPr="003F3C0C" w:rsidRDefault="003F3C0C" w:rsidP="003F3C0C">
      <w:pPr>
        <w:spacing w:line="240" w:lineRule="auto"/>
        <w:ind w:firstLine="720"/>
        <w:rPr>
          <w:rFonts w:ascii="Baskerville Old Face" w:eastAsia="Calibri" w:hAnsi="Baskerville Old Face" w:cs="Times New Roman"/>
          <w:bCs/>
        </w:rPr>
      </w:pPr>
      <w:r w:rsidRPr="003F3C0C">
        <w:rPr>
          <w:rFonts w:ascii="Baskerville Old Face" w:eastAsia="Calibri" w:hAnsi="Baskerville Old Face" w:cs="Times New Roman"/>
          <w:bCs/>
        </w:rPr>
        <w:t xml:space="preserve">Week 2 </w:t>
      </w:r>
      <w:proofErr w:type="gramStart"/>
      <w:r w:rsidRPr="003F3C0C">
        <w:rPr>
          <w:rFonts w:ascii="Baskerville Old Face" w:eastAsia="Calibri" w:hAnsi="Baskerville Old Face" w:cs="Times New Roman"/>
          <w:bCs/>
          <w:u w:val="single"/>
        </w:rPr>
        <w:t>The</w:t>
      </w:r>
      <w:proofErr w:type="gramEnd"/>
      <w:r w:rsidRPr="003F3C0C">
        <w:rPr>
          <w:rFonts w:ascii="Baskerville Old Face" w:eastAsia="Calibri" w:hAnsi="Baskerville Old Face" w:cs="Times New Roman"/>
          <w:bCs/>
          <w:u w:val="single"/>
        </w:rPr>
        <w:t xml:space="preserve"> meaning and rationale of the criminal law</w:t>
      </w:r>
    </w:p>
    <w:p w:rsidR="003F3C0C" w:rsidRPr="003F3C0C" w:rsidRDefault="003F3C0C" w:rsidP="003F3C0C">
      <w:pPr>
        <w:spacing w:after="0" w:line="240" w:lineRule="auto"/>
        <w:ind w:left="1440"/>
        <w:rPr>
          <w:rFonts w:ascii="Baskerville Old Face" w:eastAsia="Calibri" w:hAnsi="Baskerville Old Face" w:cs="Times New Roman"/>
          <w:bCs/>
        </w:rPr>
      </w:pPr>
      <w:r w:rsidRPr="003F3C0C">
        <w:rPr>
          <w:rFonts w:ascii="Baskerville Old Face" w:eastAsia="Calibri" w:hAnsi="Baskerville Old Face" w:cs="Times New Roman"/>
          <w:bCs/>
        </w:rPr>
        <w:t xml:space="preserve">Jan. 19 </w:t>
      </w:r>
    </w:p>
    <w:p w:rsidR="003F3C0C" w:rsidRPr="003F3C0C" w:rsidRDefault="003F3C0C" w:rsidP="003F3C0C">
      <w:pPr>
        <w:spacing w:after="0" w:line="240" w:lineRule="auto"/>
        <w:ind w:left="1440" w:firstLine="720"/>
        <w:rPr>
          <w:rFonts w:ascii="Baskerville Old Face" w:eastAsia="Calibri" w:hAnsi="Baskerville Old Face" w:cs="Times New Roman"/>
          <w:bCs/>
        </w:rPr>
      </w:pPr>
      <w:r w:rsidRPr="003F3C0C">
        <w:rPr>
          <w:rFonts w:ascii="Baskerville Old Face" w:eastAsia="Calibri" w:hAnsi="Baskerville Old Face" w:cs="Times New Roman"/>
          <w:bCs/>
        </w:rPr>
        <w:t xml:space="preserve">Dagger and </w:t>
      </w:r>
      <w:proofErr w:type="spellStart"/>
      <w:r w:rsidRPr="003F3C0C">
        <w:rPr>
          <w:rFonts w:ascii="Baskerville Old Face" w:eastAsia="Calibri" w:hAnsi="Baskerville Old Face" w:cs="Times New Roman"/>
          <w:bCs/>
        </w:rPr>
        <w:t>Lefkovitz</w:t>
      </w:r>
      <w:proofErr w:type="spellEnd"/>
      <w:r w:rsidRPr="003F3C0C">
        <w:rPr>
          <w:rFonts w:ascii="Baskerville Old Face" w:eastAsia="Calibri" w:hAnsi="Baskerville Old Face" w:cs="Times New Roman"/>
          <w:bCs/>
        </w:rPr>
        <w:t>, “Political Obligation” (PDF)</w:t>
      </w:r>
    </w:p>
    <w:p w:rsidR="003F3C0C" w:rsidRPr="003F3C0C" w:rsidRDefault="003F3C0C" w:rsidP="003F3C0C">
      <w:pPr>
        <w:spacing w:after="0" w:line="240" w:lineRule="auto"/>
        <w:ind w:left="720" w:firstLine="720"/>
        <w:rPr>
          <w:rFonts w:ascii="Baskerville Old Face" w:eastAsia="Calibri" w:hAnsi="Baskerville Old Face" w:cs="Times New Roman"/>
          <w:bCs/>
        </w:rPr>
      </w:pPr>
      <w:r w:rsidRPr="003F3C0C">
        <w:rPr>
          <w:rFonts w:ascii="Baskerville Old Face" w:eastAsia="Calibri" w:hAnsi="Baskerville Old Face" w:cs="Times New Roman"/>
          <w:bCs/>
        </w:rPr>
        <w:t xml:space="preserve">Jan 21  </w:t>
      </w:r>
    </w:p>
    <w:p w:rsidR="003F3C0C" w:rsidRPr="003F3C0C" w:rsidRDefault="003F3C0C" w:rsidP="003F3C0C">
      <w:pPr>
        <w:spacing w:after="0" w:line="240" w:lineRule="auto"/>
        <w:ind w:left="1440" w:firstLine="720"/>
        <w:rPr>
          <w:rFonts w:ascii="Baskerville Old Face" w:eastAsia="Calibri" w:hAnsi="Baskerville Old Face" w:cs="Times New Roman"/>
          <w:bCs/>
        </w:rPr>
      </w:pPr>
      <w:r w:rsidRPr="003F3C0C">
        <w:rPr>
          <w:rFonts w:ascii="Baskerville Old Face" w:eastAsia="Calibri" w:hAnsi="Baskerville Old Face" w:cs="Times New Roman"/>
          <w:bCs/>
        </w:rPr>
        <w:t>R. A. Duff, “Theories of Criminal Law,” sections 1-6 (PDF)</w:t>
      </w:r>
    </w:p>
    <w:p w:rsidR="003F3C0C" w:rsidRPr="003F3C0C" w:rsidRDefault="003F3C0C" w:rsidP="003F3C0C">
      <w:pPr>
        <w:spacing w:after="0" w:line="240" w:lineRule="auto"/>
        <w:ind w:left="720"/>
        <w:rPr>
          <w:rFonts w:ascii="Baskerville Old Face" w:eastAsia="Calibri" w:hAnsi="Baskerville Old Face" w:cs="Times New Roman"/>
          <w:bCs/>
        </w:rPr>
      </w:pPr>
    </w:p>
    <w:p w:rsidR="003F3C0C" w:rsidRPr="003F3C0C" w:rsidRDefault="003F3C0C" w:rsidP="003F3C0C">
      <w:pPr>
        <w:spacing w:line="240" w:lineRule="auto"/>
        <w:rPr>
          <w:rFonts w:ascii="Baskerville Old Face" w:eastAsia="Calibri" w:hAnsi="Baskerville Old Face" w:cs="Times New Roman"/>
          <w:bCs/>
          <w:sz w:val="24"/>
          <w:szCs w:val="24"/>
        </w:rPr>
      </w:pPr>
      <w:r w:rsidRPr="003F3C0C">
        <w:rPr>
          <w:rFonts w:ascii="Baskerville Old Face" w:eastAsia="Calibri" w:hAnsi="Baskerville Old Face" w:cs="Times New Roman"/>
          <w:bCs/>
          <w:sz w:val="24"/>
          <w:szCs w:val="24"/>
        </w:rPr>
        <w:t>(ii) Theories of Punishment</w:t>
      </w:r>
    </w:p>
    <w:p w:rsidR="003F3C0C" w:rsidRPr="003F3C0C" w:rsidRDefault="003F3C0C" w:rsidP="003F3C0C">
      <w:pPr>
        <w:spacing w:line="240" w:lineRule="auto"/>
        <w:ind w:firstLine="720"/>
        <w:rPr>
          <w:rFonts w:ascii="Baskerville Old Face" w:eastAsia="Calibri" w:hAnsi="Baskerville Old Face" w:cs="Times New Roman"/>
          <w:bCs/>
          <w:u w:val="single"/>
        </w:rPr>
      </w:pPr>
      <w:r w:rsidRPr="003F3C0C">
        <w:rPr>
          <w:rFonts w:ascii="Baskerville Old Face" w:eastAsia="Calibri" w:hAnsi="Baskerville Old Face" w:cs="Times New Roman"/>
          <w:bCs/>
        </w:rPr>
        <w:t xml:space="preserve">Week </w:t>
      </w:r>
      <w:proofErr w:type="gramStart"/>
      <w:r w:rsidRPr="003F3C0C">
        <w:rPr>
          <w:rFonts w:ascii="Baskerville Old Face" w:eastAsia="Calibri" w:hAnsi="Baskerville Old Face" w:cs="Times New Roman"/>
          <w:bCs/>
        </w:rPr>
        <w:t xml:space="preserve">3  </w:t>
      </w:r>
      <w:r w:rsidRPr="003F3C0C">
        <w:rPr>
          <w:rFonts w:ascii="Baskerville Old Face" w:eastAsia="Calibri" w:hAnsi="Baskerville Old Face" w:cs="Times New Roman"/>
          <w:bCs/>
          <w:u w:val="single"/>
        </w:rPr>
        <w:t>Retribution</w:t>
      </w:r>
      <w:proofErr w:type="gramEnd"/>
      <w:r w:rsidRPr="003F3C0C">
        <w:rPr>
          <w:rFonts w:ascii="Baskerville Old Face" w:eastAsia="Calibri" w:hAnsi="Baskerville Old Face" w:cs="Times New Roman"/>
          <w:bCs/>
          <w:u w:val="single"/>
        </w:rPr>
        <w:t xml:space="preserve"> and Deterrence</w:t>
      </w:r>
    </w:p>
    <w:p w:rsidR="003F3C0C" w:rsidRPr="003F3C0C" w:rsidRDefault="003F3C0C" w:rsidP="003F3C0C">
      <w:pPr>
        <w:spacing w:after="0" w:line="240" w:lineRule="auto"/>
        <w:ind w:left="720" w:firstLine="720"/>
        <w:rPr>
          <w:rFonts w:ascii="Baskerville Old Face" w:eastAsia="Calibri" w:hAnsi="Baskerville Old Face" w:cs="Times New Roman"/>
          <w:bCs/>
        </w:rPr>
      </w:pPr>
      <w:r w:rsidRPr="003F3C0C">
        <w:rPr>
          <w:rFonts w:ascii="Baskerville Old Face" w:eastAsia="Calibri" w:hAnsi="Baskerville Old Face" w:cs="Times New Roman"/>
          <w:bCs/>
        </w:rPr>
        <w:t xml:space="preserve">Jan. 26 </w:t>
      </w:r>
    </w:p>
    <w:p w:rsidR="003F3C0C" w:rsidRPr="003F3C0C" w:rsidRDefault="003F3C0C" w:rsidP="003F3C0C">
      <w:pPr>
        <w:spacing w:after="0" w:line="240" w:lineRule="auto"/>
        <w:ind w:left="1440" w:firstLine="720"/>
        <w:rPr>
          <w:rFonts w:ascii="Baskerville Old Face" w:eastAsia="Calibri" w:hAnsi="Baskerville Old Face" w:cs="Times New Roman"/>
          <w:bCs/>
        </w:rPr>
      </w:pPr>
      <w:proofErr w:type="gramStart"/>
      <w:r w:rsidRPr="003F3C0C">
        <w:rPr>
          <w:rFonts w:ascii="Baskerville Old Face" w:eastAsia="Calibri" w:hAnsi="Baskerville Old Face" w:cs="Times New Roman"/>
          <w:bCs/>
        </w:rPr>
        <w:t>Duff, “Legal Punishment” (PDF).</w:t>
      </w:r>
      <w:proofErr w:type="gramEnd"/>
    </w:p>
    <w:p w:rsidR="003F3C0C" w:rsidRPr="003F3C0C" w:rsidRDefault="003F3C0C" w:rsidP="003F3C0C">
      <w:pPr>
        <w:spacing w:after="0" w:line="240" w:lineRule="auto"/>
        <w:ind w:left="720"/>
        <w:rPr>
          <w:rFonts w:ascii="Baskerville Old Face" w:eastAsia="Calibri" w:hAnsi="Baskerville Old Face" w:cs="Times New Roman"/>
          <w:bCs/>
        </w:rPr>
      </w:pPr>
      <w:r w:rsidRPr="003F3C0C">
        <w:rPr>
          <w:rFonts w:ascii="Baskerville Old Face" w:eastAsia="Calibri" w:hAnsi="Baskerville Old Face" w:cs="Times New Roman"/>
          <w:bCs/>
        </w:rPr>
        <w:tab/>
        <w:t xml:space="preserve">Jan. 28 </w:t>
      </w:r>
    </w:p>
    <w:p w:rsidR="003F3C0C" w:rsidRPr="003F3C0C" w:rsidRDefault="003F3C0C" w:rsidP="003F3C0C">
      <w:pPr>
        <w:spacing w:after="0" w:line="240" w:lineRule="auto"/>
        <w:ind w:left="1440" w:firstLine="720"/>
        <w:rPr>
          <w:rFonts w:ascii="Baskerville Old Face" w:eastAsia="Calibri" w:hAnsi="Baskerville Old Face" w:cs="Times New Roman"/>
          <w:bCs/>
        </w:rPr>
      </w:pPr>
      <w:r w:rsidRPr="003F3C0C">
        <w:rPr>
          <w:rFonts w:ascii="Baskerville Old Face" w:eastAsia="Calibri" w:hAnsi="Baskerville Old Face" w:cs="Times New Roman"/>
          <w:bCs/>
        </w:rPr>
        <w:t>Hart, “Prolegomenon to the Principles of Punishment”</w:t>
      </w:r>
    </w:p>
    <w:p w:rsidR="003F3C0C" w:rsidRPr="003F3C0C" w:rsidRDefault="003F3C0C" w:rsidP="003F3C0C">
      <w:pPr>
        <w:spacing w:line="240" w:lineRule="auto"/>
        <w:ind w:left="720" w:firstLine="720"/>
        <w:rPr>
          <w:rFonts w:ascii="Baskerville Old Face" w:eastAsia="Calibri" w:hAnsi="Baskerville Old Face" w:cs="Times New Roman"/>
          <w:bCs/>
        </w:rPr>
      </w:pPr>
    </w:p>
    <w:p w:rsidR="003F3C0C" w:rsidRPr="003F3C0C" w:rsidRDefault="003F3C0C" w:rsidP="003F3C0C">
      <w:pPr>
        <w:spacing w:line="240" w:lineRule="auto"/>
        <w:ind w:firstLine="720"/>
        <w:rPr>
          <w:rFonts w:ascii="Baskerville Old Face" w:eastAsia="Calibri" w:hAnsi="Baskerville Old Face" w:cs="Times New Roman"/>
          <w:bCs/>
        </w:rPr>
      </w:pPr>
      <w:r w:rsidRPr="003F3C0C">
        <w:rPr>
          <w:rFonts w:ascii="Baskerville Old Face" w:eastAsia="Calibri" w:hAnsi="Baskerville Old Face" w:cs="Times New Roman"/>
          <w:bCs/>
        </w:rPr>
        <w:t xml:space="preserve">Week </w:t>
      </w:r>
      <w:proofErr w:type="gramStart"/>
      <w:r w:rsidRPr="003F3C0C">
        <w:rPr>
          <w:rFonts w:ascii="Baskerville Old Face" w:eastAsia="Calibri" w:hAnsi="Baskerville Old Face" w:cs="Times New Roman"/>
          <w:bCs/>
        </w:rPr>
        <w:t xml:space="preserve">4  </w:t>
      </w:r>
      <w:r w:rsidRPr="003F3C0C">
        <w:rPr>
          <w:rFonts w:ascii="Baskerville Old Face" w:eastAsia="Calibri" w:hAnsi="Baskerville Old Face" w:cs="Times New Roman"/>
          <w:bCs/>
          <w:u w:val="single"/>
        </w:rPr>
        <w:t>Punishment</w:t>
      </w:r>
      <w:proofErr w:type="gramEnd"/>
      <w:r w:rsidRPr="003F3C0C">
        <w:rPr>
          <w:rFonts w:ascii="Baskerville Old Face" w:eastAsia="Calibri" w:hAnsi="Baskerville Old Face" w:cs="Times New Roman"/>
          <w:bCs/>
          <w:u w:val="single"/>
        </w:rPr>
        <w:t xml:space="preserve"> as a fair system of Societal Defense</w:t>
      </w:r>
    </w:p>
    <w:p w:rsidR="003F3C0C" w:rsidRPr="003F3C0C" w:rsidRDefault="003F3C0C" w:rsidP="003F3C0C">
      <w:pPr>
        <w:spacing w:after="0" w:line="240" w:lineRule="auto"/>
        <w:ind w:left="1440"/>
        <w:rPr>
          <w:rFonts w:ascii="Baskerville Old Face" w:eastAsia="Calibri" w:hAnsi="Baskerville Old Face" w:cs="Times New Roman"/>
          <w:bCs/>
        </w:rPr>
      </w:pPr>
      <w:r w:rsidRPr="003F3C0C">
        <w:rPr>
          <w:rFonts w:ascii="Baskerville Old Face" w:eastAsia="Calibri" w:hAnsi="Baskerville Old Face" w:cs="Times New Roman"/>
          <w:bCs/>
        </w:rPr>
        <w:t xml:space="preserve">Feb. 2 </w:t>
      </w:r>
    </w:p>
    <w:p w:rsidR="003F3C0C" w:rsidRPr="003F3C0C" w:rsidRDefault="003F3C0C" w:rsidP="003F3C0C">
      <w:pPr>
        <w:spacing w:after="0" w:line="240" w:lineRule="auto"/>
        <w:ind w:left="1440" w:firstLine="720"/>
        <w:rPr>
          <w:rFonts w:ascii="Baskerville Old Face" w:eastAsia="Calibri" w:hAnsi="Baskerville Old Face" w:cs="Times New Roman"/>
          <w:bCs/>
        </w:rPr>
      </w:pPr>
      <w:r w:rsidRPr="003F3C0C">
        <w:rPr>
          <w:rFonts w:ascii="Baskerville Old Face" w:eastAsia="Calibri" w:hAnsi="Baskerville Old Face" w:cs="Times New Roman"/>
          <w:bCs/>
        </w:rPr>
        <w:t>Kelly, “Criminal Justice without Retribution” (PDF)</w:t>
      </w:r>
    </w:p>
    <w:p w:rsidR="003F3C0C" w:rsidRPr="003F3C0C" w:rsidRDefault="003F3C0C" w:rsidP="003F3C0C">
      <w:pPr>
        <w:spacing w:after="0" w:line="240" w:lineRule="auto"/>
        <w:ind w:left="720"/>
        <w:rPr>
          <w:rFonts w:ascii="Baskerville Old Face" w:eastAsia="Calibri" w:hAnsi="Baskerville Old Face" w:cs="Times New Roman"/>
          <w:bCs/>
        </w:rPr>
      </w:pPr>
      <w:r w:rsidRPr="003F3C0C">
        <w:rPr>
          <w:rFonts w:ascii="Baskerville Old Face" w:eastAsia="Calibri" w:hAnsi="Baskerville Old Face" w:cs="Times New Roman"/>
          <w:bCs/>
        </w:rPr>
        <w:tab/>
        <w:t>Feb. 4</w:t>
      </w:r>
      <w:r w:rsidRPr="003F3C0C">
        <w:rPr>
          <w:rFonts w:ascii="Baskerville Old Face" w:eastAsia="Calibri" w:hAnsi="Baskerville Old Face" w:cs="Times New Roman"/>
          <w:bCs/>
        </w:rPr>
        <w:tab/>
      </w:r>
    </w:p>
    <w:p w:rsidR="003F3C0C" w:rsidRPr="003F3C0C" w:rsidRDefault="003F3C0C" w:rsidP="003F3C0C">
      <w:pPr>
        <w:spacing w:after="0" w:line="240" w:lineRule="auto"/>
        <w:ind w:left="1440" w:firstLine="720"/>
        <w:rPr>
          <w:rFonts w:ascii="Baskerville Old Face" w:eastAsia="Calibri" w:hAnsi="Baskerville Old Face" w:cs="Times New Roman"/>
          <w:bCs/>
        </w:rPr>
      </w:pPr>
      <w:proofErr w:type="gramStart"/>
      <w:r w:rsidRPr="003F3C0C">
        <w:rPr>
          <w:rFonts w:ascii="Baskerville Old Face" w:eastAsia="Calibri" w:hAnsi="Baskerville Old Face" w:cs="Times New Roman"/>
          <w:bCs/>
        </w:rPr>
        <w:t>Cont.</w:t>
      </w:r>
      <w:proofErr w:type="gramEnd"/>
      <w:r w:rsidRPr="003F3C0C">
        <w:rPr>
          <w:rFonts w:ascii="Baskerville Old Face" w:eastAsia="Calibri" w:hAnsi="Baskerville Old Face" w:cs="Times New Roman"/>
          <w:bCs/>
        </w:rPr>
        <w:tab/>
      </w:r>
    </w:p>
    <w:p w:rsidR="003F3C0C" w:rsidRPr="003F3C0C" w:rsidRDefault="003F3C0C" w:rsidP="003F3C0C">
      <w:pPr>
        <w:spacing w:after="0" w:line="240" w:lineRule="auto"/>
        <w:ind w:left="1440" w:firstLine="720"/>
        <w:rPr>
          <w:rFonts w:ascii="Baskerville Old Face" w:eastAsia="Calibri" w:hAnsi="Baskerville Old Face" w:cs="Times New Roman"/>
          <w:bCs/>
        </w:rPr>
      </w:pPr>
    </w:p>
    <w:p w:rsidR="003F3C0C" w:rsidRPr="003F3C0C" w:rsidRDefault="003F3C0C" w:rsidP="003F3C0C">
      <w:pPr>
        <w:spacing w:line="240" w:lineRule="auto"/>
        <w:rPr>
          <w:rFonts w:ascii="Baskerville Old Face" w:eastAsia="Calibri" w:hAnsi="Baskerville Old Face" w:cs="Times New Roman"/>
          <w:bCs/>
        </w:rPr>
      </w:pPr>
      <w:r w:rsidRPr="003F3C0C">
        <w:rPr>
          <w:rFonts w:ascii="Baskerville Old Face" w:eastAsia="Calibri" w:hAnsi="Baskerville Old Face" w:cs="Times New Roman"/>
          <w:bCs/>
        </w:rPr>
        <w:t>(iii) Justifications and Excuses</w:t>
      </w:r>
    </w:p>
    <w:p w:rsidR="003F3C0C" w:rsidRPr="003F3C0C" w:rsidRDefault="003F3C0C" w:rsidP="003F3C0C">
      <w:pPr>
        <w:spacing w:line="240" w:lineRule="auto"/>
        <w:ind w:left="720"/>
        <w:rPr>
          <w:rFonts w:ascii="Baskerville Old Face" w:eastAsia="Calibri" w:hAnsi="Baskerville Old Face" w:cs="Times New Roman"/>
          <w:bCs/>
        </w:rPr>
      </w:pPr>
      <w:r w:rsidRPr="003F3C0C">
        <w:rPr>
          <w:rFonts w:ascii="Baskerville Old Face" w:eastAsia="Calibri" w:hAnsi="Baskerville Old Face" w:cs="Times New Roman"/>
          <w:bCs/>
        </w:rPr>
        <w:t>Week 5    Necessity and Self-Defense</w:t>
      </w:r>
    </w:p>
    <w:p w:rsidR="003F3C0C" w:rsidRPr="003F3C0C" w:rsidRDefault="003F3C0C" w:rsidP="003F3C0C">
      <w:pPr>
        <w:spacing w:after="0" w:line="240" w:lineRule="auto"/>
        <w:ind w:left="720" w:firstLine="720"/>
        <w:rPr>
          <w:rFonts w:ascii="Baskerville Old Face" w:eastAsia="Calibri" w:hAnsi="Baskerville Old Face" w:cs="Times New Roman"/>
          <w:bCs/>
        </w:rPr>
      </w:pPr>
      <w:r w:rsidRPr="003F3C0C">
        <w:rPr>
          <w:rFonts w:ascii="Baskerville Old Face" w:eastAsia="Calibri" w:hAnsi="Baskerville Old Face" w:cs="Times New Roman"/>
          <w:bCs/>
        </w:rPr>
        <w:t>Feb. 9</w:t>
      </w:r>
    </w:p>
    <w:p w:rsidR="003F3C0C" w:rsidRPr="003F3C0C" w:rsidRDefault="003F3C0C" w:rsidP="003F3C0C">
      <w:pPr>
        <w:spacing w:after="0" w:line="240" w:lineRule="auto"/>
        <w:ind w:left="1440" w:firstLine="720"/>
        <w:rPr>
          <w:rFonts w:ascii="Baskerville Old Face" w:eastAsia="Calibri" w:hAnsi="Baskerville Old Face" w:cs="Times New Roman"/>
          <w:bCs/>
        </w:rPr>
      </w:pPr>
      <w:r w:rsidRPr="003F3C0C">
        <w:rPr>
          <w:rFonts w:ascii="Baskerville Old Face" w:eastAsia="Calibri" w:hAnsi="Baskerville Old Face" w:cs="Times New Roman"/>
          <w:bCs/>
        </w:rPr>
        <w:t xml:space="preserve">R. v. Dudley and Stevens (PDF); </w:t>
      </w:r>
    </w:p>
    <w:p w:rsidR="003F3C0C" w:rsidRPr="003F3C0C" w:rsidRDefault="003F3C0C" w:rsidP="003F3C0C">
      <w:pPr>
        <w:spacing w:after="0" w:line="240" w:lineRule="auto"/>
        <w:ind w:left="1440" w:firstLine="720"/>
        <w:rPr>
          <w:rFonts w:ascii="Baskerville Old Face" w:eastAsia="Calibri" w:hAnsi="Baskerville Old Face" w:cs="Times New Roman"/>
          <w:bCs/>
        </w:rPr>
      </w:pPr>
      <w:r w:rsidRPr="003F3C0C">
        <w:rPr>
          <w:rFonts w:ascii="Baskerville Old Face" w:eastAsia="Calibri" w:hAnsi="Baskerville Old Face" w:cs="Times New Roman"/>
          <w:bCs/>
        </w:rPr>
        <w:t>Baron, “Justifications and Excuses”</w:t>
      </w:r>
    </w:p>
    <w:p w:rsidR="003F3C0C" w:rsidRPr="003F3C0C" w:rsidRDefault="003F3C0C" w:rsidP="003F3C0C">
      <w:pPr>
        <w:spacing w:after="0" w:line="240" w:lineRule="auto"/>
        <w:ind w:left="720" w:firstLine="720"/>
        <w:rPr>
          <w:rFonts w:ascii="Baskerville Old Face" w:eastAsia="Calibri" w:hAnsi="Baskerville Old Face" w:cs="Times New Roman"/>
          <w:bCs/>
        </w:rPr>
      </w:pPr>
      <w:r w:rsidRPr="003F3C0C">
        <w:rPr>
          <w:rFonts w:ascii="Baskerville Old Face" w:eastAsia="Calibri" w:hAnsi="Baskerville Old Face" w:cs="Times New Roman"/>
          <w:bCs/>
        </w:rPr>
        <w:t>Feb. 11</w:t>
      </w:r>
    </w:p>
    <w:p w:rsidR="003F3C0C" w:rsidRPr="003F3C0C" w:rsidRDefault="003F3C0C" w:rsidP="003F3C0C">
      <w:pPr>
        <w:spacing w:after="0" w:line="240" w:lineRule="auto"/>
        <w:ind w:left="1440" w:firstLine="720"/>
        <w:rPr>
          <w:rFonts w:ascii="Baskerville Old Face" w:eastAsia="Calibri" w:hAnsi="Baskerville Old Face" w:cs="Times New Roman"/>
          <w:bCs/>
        </w:rPr>
      </w:pPr>
      <w:r w:rsidRPr="003F3C0C">
        <w:rPr>
          <w:rFonts w:ascii="Baskerville Old Face" w:eastAsia="Calibri" w:hAnsi="Baskerville Old Face" w:cs="Times New Roman"/>
          <w:bCs/>
        </w:rPr>
        <w:t>Dressler, “Duress” (PDF)</w:t>
      </w:r>
    </w:p>
    <w:p w:rsidR="003F3C0C" w:rsidRPr="003F3C0C" w:rsidRDefault="003F3C0C" w:rsidP="003F3C0C">
      <w:pPr>
        <w:spacing w:after="0" w:line="240" w:lineRule="auto"/>
        <w:ind w:left="2160"/>
        <w:rPr>
          <w:rFonts w:ascii="Calibri" w:eastAsia="Calibri" w:hAnsi="Calibri" w:cs="Times New Roman"/>
          <w:bCs/>
        </w:rPr>
      </w:pPr>
      <w:r w:rsidRPr="003F3C0C">
        <w:rPr>
          <w:rFonts w:ascii="Baskerville Old Face" w:eastAsia="Calibri" w:hAnsi="Baskerville Old Face" w:cs="Times New Roman"/>
          <w:bCs/>
        </w:rPr>
        <w:t xml:space="preserve">Duress case: </w:t>
      </w:r>
      <w:proofErr w:type="spellStart"/>
      <w:r w:rsidRPr="003F3C0C">
        <w:rPr>
          <w:rFonts w:ascii="Baskerville Old Face" w:eastAsia="Calibri" w:hAnsi="Baskerville Old Face" w:cs="CMTI10"/>
        </w:rPr>
        <w:t>Erdemovic</w:t>
      </w:r>
      <w:proofErr w:type="spellEnd"/>
      <w:r w:rsidRPr="003F3C0C">
        <w:rPr>
          <w:rFonts w:ascii="Calibri" w:eastAsia="Calibri" w:hAnsi="Calibri" w:cs="Times New Roman"/>
          <w:bCs/>
        </w:rPr>
        <w:t xml:space="preserve"> </w:t>
      </w:r>
    </w:p>
    <w:p w:rsidR="003F3C0C" w:rsidRPr="003F3C0C" w:rsidRDefault="003F3C0C" w:rsidP="003F3C0C">
      <w:pPr>
        <w:spacing w:after="0" w:line="240" w:lineRule="auto"/>
        <w:ind w:left="2160"/>
        <w:rPr>
          <w:rFonts w:ascii="Baskerville Old Face" w:eastAsia="Calibri" w:hAnsi="Baskerville Old Face" w:cs="Times New Roman"/>
          <w:bCs/>
        </w:rPr>
      </w:pPr>
      <w:r w:rsidRPr="003F3C0C">
        <w:rPr>
          <w:rFonts w:ascii="Baskerville Old Face" w:eastAsia="Calibri" w:hAnsi="Baskerville Old Face" w:cs="Times New Roman"/>
          <w:bCs/>
        </w:rPr>
        <w:t>Brooks: “Law in the Heart of Darkness: Atrocity and Duress” (PDF).</w:t>
      </w:r>
    </w:p>
    <w:p w:rsidR="003F3C0C" w:rsidRPr="003F3C0C" w:rsidRDefault="003F3C0C" w:rsidP="003F3C0C">
      <w:pPr>
        <w:spacing w:after="0" w:line="240" w:lineRule="auto"/>
        <w:ind w:left="720"/>
        <w:rPr>
          <w:rFonts w:ascii="Baskerville Old Face" w:eastAsia="Calibri" w:hAnsi="Baskerville Old Face" w:cs="Times New Roman"/>
          <w:bCs/>
        </w:rPr>
      </w:pPr>
    </w:p>
    <w:p w:rsidR="003F3C0C" w:rsidRPr="003F3C0C" w:rsidRDefault="003F3C0C" w:rsidP="003F3C0C">
      <w:pPr>
        <w:spacing w:line="240" w:lineRule="auto"/>
        <w:ind w:firstLine="720"/>
        <w:rPr>
          <w:rFonts w:ascii="Baskerville Old Face" w:eastAsia="Calibri" w:hAnsi="Baskerville Old Face" w:cs="Times New Roman"/>
          <w:bCs/>
        </w:rPr>
      </w:pPr>
      <w:r w:rsidRPr="003F3C0C">
        <w:rPr>
          <w:rFonts w:ascii="Baskerville Old Face" w:eastAsia="Calibri" w:hAnsi="Baskerville Old Face" w:cs="Times New Roman"/>
          <w:bCs/>
        </w:rPr>
        <w:t>Week 6 Self-Defense and Battering</w:t>
      </w:r>
    </w:p>
    <w:p w:rsidR="003F3C0C" w:rsidRPr="003F3C0C" w:rsidRDefault="003F3C0C" w:rsidP="003F3C0C">
      <w:pPr>
        <w:tabs>
          <w:tab w:val="left" w:pos="1503"/>
        </w:tabs>
        <w:spacing w:after="0" w:line="240" w:lineRule="auto"/>
        <w:ind w:left="720"/>
        <w:rPr>
          <w:rFonts w:ascii="Baskerville Old Face" w:eastAsia="Calibri" w:hAnsi="Baskerville Old Face" w:cs="Times New Roman"/>
          <w:bCs/>
        </w:rPr>
      </w:pPr>
      <w:r w:rsidRPr="003F3C0C">
        <w:rPr>
          <w:rFonts w:ascii="Baskerville Old Face" w:eastAsia="Calibri" w:hAnsi="Baskerville Old Face" w:cs="Times New Roman"/>
          <w:bCs/>
        </w:rPr>
        <w:tab/>
        <w:t xml:space="preserve">Feb. 16  </w:t>
      </w:r>
    </w:p>
    <w:p w:rsidR="003F3C0C" w:rsidRPr="003F3C0C" w:rsidRDefault="003F3C0C" w:rsidP="003F3C0C">
      <w:pPr>
        <w:tabs>
          <w:tab w:val="left" w:pos="1503"/>
        </w:tabs>
        <w:spacing w:after="0" w:line="240" w:lineRule="auto"/>
        <w:ind w:left="1440"/>
        <w:rPr>
          <w:rFonts w:ascii="Baskerville Old Face" w:eastAsia="Calibri" w:hAnsi="Baskerville Old Face" w:cs="Times New Roman"/>
          <w:bCs/>
        </w:rPr>
      </w:pPr>
      <w:r w:rsidRPr="003F3C0C">
        <w:rPr>
          <w:rFonts w:ascii="Baskerville Old Face" w:eastAsia="Calibri" w:hAnsi="Baskerville Old Face" w:cs="Times New Roman"/>
          <w:bCs/>
        </w:rPr>
        <w:tab/>
      </w:r>
      <w:r w:rsidRPr="003F3C0C">
        <w:rPr>
          <w:rFonts w:ascii="Baskerville Old Face" w:eastAsia="Calibri" w:hAnsi="Baskerville Old Face" w:cs="Times New Roman"/>
          <w:bCs/>
        </w:rPr>
        <w:tab/>
        <w:t xml:space="preserve">State v. Norman; </w:t>
      </w:r>
    </w:p>
    <w:p w:rsidR="003F3C0C" w:rsidRPr="003F3C0C" w:rsidRDefault="003F3C0C" w:rsidP="003F3C0C">
      <w:pPr>
        <w:tabs>
          <w:tab w:val="left" w:pos="1503"/>
        </w:tabs>
        <w:spacing w:after="0" w:line="240" w:lineRule="auto"/>
        <w:ind w:left="1440"/>
        <w:rPr>
          <w:rFonts w:ascii="Baskerville Old Face" w:eastAsia="Calibri" w:hAnsi="Baskerville Old Face" w:cs="Times New Roman"/>
          <w:bCs/>
        </w:rPr>
      </w:pPr>
      <w:r w:rsidRPr="003F3C0C">
        <w:rPr>
          <w:rFonts w:ascii="Baskerville Old Face" w:eastAsia="Calibri" w:hAnsi="Baskerville Old Face" w:cs="Times New Roman"/>
          <w:bCs/>
        </w:rPr>
        <w:tab/>
      </w:r>
      <w:r w:rsidRPr="003F3C0C">
        <w:rPr>
          <w:rFonts w:ascii="Baskerville Old Face" w:eastAsia="Calibri" w:hAnsi="Baskerville Old Face" w:cs="Times New Roman"/>
          <w:bCs/>
        </w:rPr>
        <w:tab/>
        <w:t>Dressler, “Battered Women and Sleeping Abusers” (PDF);</w:t>
      </w:r>
    </w:p>
    <w:p w:rsidR="003F3C0C" w:rsidRPr="003F3C0C" w:rsidRDefault="003F3C0C" w:rsidP="003F3C0C">
      <w:pPr>
        <w:spacing w:after="0" w:line="240" w:lineRule="auto"/>
        <w:ind w:left="720" w:firstLine="720"/>
        <w:rPr>
          <w:rFonts w:ascii="Baskerville Old Face" w:eastAsia="Calibri" w:hAnsi="Baskerville Old Face" w:cs="Times New Roman"/>
          <w:bCs/>
        </w:rPr>
      </w:pPr>
      <w:r w:rsidRPr="003F3C0C">
        <w:rPr>
          <w:rFonts w:ascii="Baskerville Old Face" w:eastAsia="Calibri" w:hAnsi="Baskerville Old Face" w:cs="Times New Roman"/>
          <w:bCs/>
        </w:rPr>
        <w:t xml:space="preserve">Feb. 18 </w:t>
      </w:r>
    </w:p>
    <w:p w:rsidR="003F3C0C" w:rsidRPr="003F3C0C" w:rsidRDefault="003F3C0C" w:rsidP="003F3C0C">
      <w:pPr>
        <w:spacing w:line="240" w:lineRule="auto"/>
        <w:ind w:left="1440" w:firstLine="720"/>
        <w:rPr>
          <w:rFonts w:ascii="Baskerville Old Face" w:eastAsia="Calibri" w:hAnsi="Baskerville Old Face" w:cs="Times New Roman"/>
          <w:bCs/>
        </w:rPr>
      </w:pPr>
      <w:r w:rsidRPr="003F3C0C">
        <w:rPr>
          <w:rFonts w:ascii="Baskerville Old Face" w:eastAsia="Calibri" w:hAnsi="Baskerville Old Face" w:cs="Times New Roman"/>
          <w:bCs/>
        </w:rPr>
        <w:t>Baron, “Self-Defense: the imminence requirement”</w:t>
      </w:r>
    </w:p>
    <w:p w:rsidR="003F3C0C" w:rsidRPr="003F3C0C" w:rsidRDefault="003F3C0C" w:rsidP="003F3C0C">
      <w:pPr>
        <w:spacing w:line="240" w:lineRule="auto"/>
        <w:rPr>
          <w:rFonts w:ascii="Baskerville Old Face" w:eastAsia="Calibri" w:hAnsi="Baskerville Old Face" w:cs="Times New Roman"/>
          <w:bCs/>
        </w:rPr>
      </w:pPr>
      <w:proofErr w:type="gramStart"/>
      <w:r w:rsidRPr="003F3C0C">
        <w:rPr>
          <w:rFonts w:ascii="Baskerville Old Face" w:eastAsia="Calibri" w:hAnsi="Baskerville Old Face" w:cs="Times New Roman"/>
          <w:bCs/>
        </w:rPr>
        <w:t>(iv) Criminal Justice</w:t>
      </w:r>
      <w:proofErr w:type="gramEnd"/>
      <w:r w:rsidRPr="003F3C0C">
        <w:rPr>
          <w:rFonts w:ascii="Baskerville Old Face" w:eastAsia="Calibri" w:hAnsi="Baskerville Old Face" w:cs="Times New Roman"/>
          <w:bCs/>
        </w:rPr>
        <w:t>, Social Injustice, and Disobedience</w:t>
      </w:r>
    </w:p>
    <w:p w:rsidR="003F3C0C" w:rsidRPr="003F3C0C" w:rsidRDefault="003F3C0C" w:rsidP="003F3C0C">
      <w:pPr>
        <w:autoSpaceDE w:val="0"/>
        <w:autoSpaceDN w:val="0"/>
        <w:adjustRightInd w:val="0"/>
        <w:spacing w:after="0" w:line="240" w:lineRule="auto"/>
        <w:ind w:firstLine="720"/>
        <w:rPr>
          <w:rFonts w:ascii="Baskerville Old Face" w:eastAsia="Calibri" w:hAnsi="Baskerville Old Face" w:cs="Times New Roman"/>
          <w:bCs/>
        </w:rPr>
      </w:pPr>
      <w:r w:rsidRPr="003F3C0C">
        <w:rPr>
          <w:rFonts w:ascii="Baskerville Old Face" w:eastAsia="Calibri" w:hAnsi="Baskerville Old Face" w:cs="Times New Roman"/>
          <w:bCs/>
        </w:rPr>
        <w:t xml:space="preserve">Week 7 American Apartheid </w:t>
      </w:r>
    </w:p>
    <w:p w:rsidR="003F3C0C" w:rsidRPr="003F3C0C" w:rsidRDefault="003F3C0C" w:rsidP="003F3C0C">
      <w:pPr>
        <w:autoSpaceDE w:val="0"/>
        <w:autoSpaceDN w:val="0"/>
        <w:adjustRightInd w:val="0"/>
        <w:spacing w:after="0" w:line="240" w:lineRule="auto"/>
        <w:ind w:firstLine="720"/>
        <w:rPr>
          <w:rFonts w:ascii="Baskerville Old Face" w:eastAsia="Calibri" w:hAnsi="Baskerville Old Face" w:cs="Times New Roman"/>
          <w:bCs/>
        </w:rPr>
      </w:pPr>
    </w:p>
    <w:p w:rsidR="003F3C0C" w:rsidRPr="003F3C0C" w:rsidRDefault="003F3C0C" w:rsidP="003F3C0C">
      <w:pPr>
        <w:autoSpaceDE w:val="0"/>
        <w:autoSpaceDN w:val="0"/>
        <w:adjustRightInd w:val="0"/>
        <w:spacing w:after="0" w:line="240" w:lineRule="auto"/>
        <w:ind w:firstLine="720"/>
        <w:rPr>
          <w:rFonts w:ascii="Baskerville Old Face" w:eastAsia="Calibri" w:hAnsi="Baskerville Old Face" w:cs="Times New Roman"/>
          <w:bCs/>
        </w:rPr>
      </w:pPr>
      <w:r w:rsidRPr="003F3C0C">
        <w:rPr>
          <w:rFonts w:ascii="Baskerville Old Face" w:eastAsia="Calibri" w:hAnsi="Baskerville Old Face" w:cs="Times New Roman"/>
          <w:bCs/>
        </w:rPr>
        <w:tab/>
        <w:t xml:space="preserve">Feb. 23 </w:t>
      </w:r>
    </w:p>
    <w:p w:rsidR="00094026" w:rsidRPr="003F3C0C" w:rsidRDefault="00094026" w:rsidP="00094026">
      <w:pPr>
        <w:autoSpaceDE w:val="0"/>
        <w:autoSpaceDN w:val="0"/>
        <w:adjustRightInd w:val="0"/>
        <w:spacing w:after="0" w:line="240" w:lineRule="auto"/>
        <w:ind w:left="1440" w:firstLine="720"/>
        <w:rPr>
          <w:rFonts w:ascii="Baskerville Old Face" w:eastAsia="Calibri" w:hAnsi="Baskerville Old Face" w:cs="Times New Roman"/>
          <w:bCs/>
        </w:rPr>
      </w:pPr>
      <w:r w:rsidRPr="003F3C0C">
        <w:rPr>
          <w:rFonts w:ascii="Baskerville Old Face" w:eastAsia="Calibri" w:hAnsi="Baskerville Old Face" w:cs="Times New Roman"/>
          <w:bCs/>
        </w:rPr>
        <w:t>MLK “Letter from Birmingham Jail” (PDF)</w:t>
      </w:r>
    </w:p>
    <w:p w:rsidR="003F3C0C" w:rsidRPr="003F3C0C" w:rsidRDefault="00094026" w:rsidP="00094026">
      <w:pPr>
        <w:autoSpaceDE w:val="0"/>
        <w:autoSpaceDN w:val="0"/>
        <w:adjustRightInd w:val="0"/>
        <w:spacing w:after="0" w:line="240" w:lineRule="auto"/>
        <w:ind w:left="1440" w:firstLine="720"/>
        <w:rPr>
          <w:rFonts w:ascii="Baskerville Old Face" w:eastAsia="Calibri" w:hAnsi="Baskerville Old Face" w:cs="Times New Roman"/>
          <w:bCs/>
        </w:rPr>
      </w:pPr>
      <w:r w:rsidRPr="003F3C0C">
        <w:rPr>
          <w:rFonts w:ascii="Baskerville Old Face" w:eastAsia="Calibri" w:hAnsi="Baskerville Old Face" w:cs="Times New Roman"/>
          <w:bCs/>
        </w:rPr>
        <w:t>Malcolm X “Ballot or the Bullet” (PDF)</w:t>
      </w:r>
      <w:r w:rsidR="003F3C0C" w:rsidRPr="003F3C0C">
        <w:rPr>
          <w:rFonts w:ascii="Baskerville Old Face" w:eastAsia="Calibri" w:hAnsi="Baskerville Old Face" w:cs="Times New Roman"/>
          <w:bCs/>
        </w:rPr>
        <w:tab/>
      </w:r>
      <w:r w:rsidR="003F3C0C" w:rsidRPr="003F3C0C">
        <w:rPr>
          <w:rFonts w:ascii="Baskerville Old Face" w:eastAsia="Calibri" w:hAnsi="Baskerville Old Face" w:cs="Times New Roman"/>
          <w:bCs/>
        </w:rPr>
        <w:tab/>
      </w:r>
    </w:p>
    <w:p w:rsidR="003F3C0C" w:rsidRPr="003F3C0C" w:rsidRDefault="003F3C0C" w:rsidP="003F3C0C">
      <w:pPr>
        <w:autoSpaceDE w:val="0"/>
        <w:autoSpaceDN w:val="0"/>
        <w:adjustRightInd w:val="0"/>
        <w:spacing w:after="0" w:line="240" w:lineRule="auto"/>
        <w:ind w:left="720"/>
        <w:rPr>
          <w:rFonts w:ascii="Baskerville Old Face" w:eastAsia="Calibri" w:hAnsi="Baskerville Old Face" w:cs="Times New Roman"/>
          <w:bCs/>
        </w:rPr>
      </w:pPr>
      <w:r w:rsidRPr="003F3C0C">
        <w:rPr>
          <w:rFonts w:ascii="Baskerville Old Face" w:eastAsia="Calibri" w:hAnsi="Baskerville Old Face" w:cs="Times New Roman"/>
          <w:bCs/>
        </w:rPr>
        <w:tab/>
        <w:t xml:space="preserve">Feb. 25 </w:t>
      </w:r>
    </w:p>
    <w:p w:rsidR="003F3C0C" w:rsidRPr="003F3C0C" w:rsidRDefault="00094026" w:rsidP="003F3C0C">
      <w:pPr>
        <w:autoSpaceDE w:val="0"/>
        <w:autoSpaceDN w:val="0"/>
        <w:adjustRightInd w:val="0"/>
        <w:spacing w:after="0" w:line="240" w:lineRule="auto"/>
        <w:ind w:left="1440" w:firstLine="720"/>
        <w:rPr>
          <w:rFonts w:ascii="Baskerville Old Face" w:eastAsia="Calibri" w:hAnsi="Baskerville Old Face" w:cs="Times New Roman"/>
          <w:bCs/>
        </w:rPr>
      </w:pPr>
      <w:r w:rsidRPr="003F3C0C">
        <w:rPr>
          <w:rFonts w:ascii="Baskerville Old Face" w:eastAsia="Calibri" w:hAnsi="Baskerville Old Face" w:cs="Times New Roman"/>
          <w:bCs/>
          <w:i/>
          <w:u w:val="single"/>
        </w:rPr>
        <w:t>First I</w:t>
      </w:r>
      <w:r w:rsidR="00770F2A">
        <w:rPr>
          <w:rFonts w:ascii="Baskerville Old Face" w:eastAsia="Calibri" w:hAnsi="Baskerville Old Face" w:cs="Times New Roman"/>
          <w:bCs/>
          <w:i/>
          <w:u w:val="single"/>
        </w:rPr>
        <w:t>n-</w:t>
      </w:r>
      <w:r w:rsidRPr="003F3C0C">
        <w:rPr>
          <w:rFonts w:ascii="Baskerville Old Face" w:eastAsia="Calibri" w:hAnsi="Baskerville Old Face" w:cs="Times New Roman"/>
          <w:bCs/>
          <w:i/>
          <w:u w:val="single"/>
        </w:rPr>
        <w:t>Class Exam</w:t>
      </w:r>
      <w:r w:rsidRPr="003F3C0C">
        <w:rPr>
          <w:rFonts w:ascii="Baskerville Old Face" w:eastAsia="Calibri" w:hAnsi="Baskerville Old Face" w:cs="Times New Roman"/>
          <w:bCs/>
        </w:rPr>
        <w:t xml:space="preserve"> </w:t>
      </w:r>
    </w:p>
    <w:p w:rsidR="00094026" w:rsidRPr="003F3C0C" w:rsidRDefault="00094026" w:rsidP="00094026">
      <w:pPr>
        <w:autoSpaceDE w:val="0"/>
        <w:autoSpaceDN w:val="0"/>
        <w:adjustRightInd w:val="0"/>
        <w:spacing w:after="0" w:line="240" w:lineRule="auto"/>
        <w:ind w:left="1440" w:firstLine="720"/>
        <w:rPr>
          <w:rFonts w:ascii="Baskerville Old Face" w:eastAsia="Calibri" w:hAnsi="Baskerville Old Face" w:cs="Times New Roman"/>
          <w:bCs/>
          <w:i/>
          <w:u w:val="single"/>
        </w:rPr>
      </w:pPr>
      <w:proofErr w:type="gramStart"/>
      <w:r w:rsidRPr="003F3C0C">
        <w:rPr>
          <w:rFonts w:ascii="Baskerville Old Face" w:eastAsia="Calibri" w:hAnsi="Baskerville Old Face" w:cs="Times New Roman"/>
          <w:bCs/>
          <w:i/>
          <w:u w:val="single"/>
        </w:rPr>
        <w:t>First paper assignment.</w:t>
      </w:r>
      <w:proofErr w:type="gramEnd"/>
    </w:p>
    <w:p w:rsidR="00094026" w:rsidRPr="003F3C0C" w:rsidRDefault="00094026" w:rsidP="00094026">
      <w:pPr>
        <w:autoSpaceDE w:val="0"/>
        <w:autoSpaceDN w:val="0"/>
        <w:adjustRightInd w:val="0"/>
        <w:spacing w:after="0" w:line="240" w:lineRule="auto"/>
        <w:ind w:left="720" w:firstLine="720"/>
        <w:rPr>
          <w:rFonts w:ascii="Baskerville Old Face" w:eastAsia="Calibri" w:hAnsi="Baskerville Old Face" w:cs="Times New Roman"/>
          <w:bCs/>
        </w:rPr>
      </w:pPr>
    </w:p>
    <w:p w:rsidR="003F3C0C" w:rsidRDefault="003F3C0C" w:rsidP="003F3C0C">
      <w:pPr>
        <w:autoSpaceDE w:val="0"/>
        <w:autoSpaceDN w:val="0"/>
        <w:adjustRightInd w:val="0"/>
        <w:spacing w:after="0" w:line="240" w:lineRule="auto"/>
        <w:rPr>
          <w:rFonts w:ascii="Baskerville Old Face" w:eastAsia="Calibri" w:hAnsi="Baskerville Old Face" w:cs="Times New Roman"/>
          <w:bCs/>
        </w:rPr>
      </w:pPr>
      <w:r w:rsidRPr="003F3C0C">
        <w:rPr>
          <w:rFonts w:ascii="Baskerville Old Face" w:eastAsia="Calibri" w:hAnsi="Baskerville Old Face" w:cs="Times New Roman"/>
          <w:bCs/>
        </w:rPr>
        <w:tab/>
        <w:t xml:space="preserve">Week 8 Civil Disobedience </w:t>
      </w:r>
    </w:p>
    <w:p w:rsidR="00E96F22" w:rsidRPr="003F3C0C" w:rsidRDefault="00E96F22" w:rsidP="003F3C0C">
      <w:pPr>
        <w:autoSpaceDE w:val="0"/>
        <w:autoSpaceDN w:val="0"/>
        <w:adjustRightInd w:val="0"/>
        <w:spacing w:after="0" w:line="240" w:lineRule="auto"/>
        <w:rPr>
          <w:rFonts w:ascii="Baskerville Old Face" w:eastAsia="Calibri" w:hAnsi="Baskerville Old Face" w:cs="Times New Roman"/>
          <w:bCs/>
        </w:rPr>
      </w:pPr>
    </w:p>
    <w:p w:rsidR="00770F2A" w:rsidRDefault="003F3C0C" w:rsidP="003F3C0C">
      <w:pPr>
        <w:autoSpaceDE w:val="0"/>
        <w:autoSpaceDN w:val="0"/>
        <w:adjustRightInd w:val="0"/>
        <w:spacing w:after="0" w:line="240" w:lineRule="auto"/>
        <w:rPr>
          <w:rFonts w:ascii="Baskerville Old Face" w:eastAsia="Calibri" w:hAnsi="Baskerville Old Face" w:cs="Times New Roman"/>
          <w:bCs/>
        </w:rPr>
      </w:pPr>
      <w:r w:rsidRPr="003F3C0C">
        <w:rPr>
          <w:rFonts w:ascii="Baskerville Old Face" w:eastAsia="Calibri" w:hAnsi="Baskerville Old Face" w:cs="Times New Roman"/>
          <w:bCs/>
        </w:rPr>
        <w:tab/>
      </w:r>
      <w:r w:rsidRPr="003F3C0C">
        <w:rPr>
          <w:rFonts w:ascii="Baskerville Old Face" w:eastAsia="Calibri" w:hAnsi="Baskerville Old Face" w:cs="Times New Roman"/>
          <w:bCs/>
        </w:rPr>
        <w:tab/>
        <w:t xml:space="preserve">Mar. 1 </w:t>
      </w:r>
    </w:p>
    <w:p w:rsidR="003F3C0C" w:rsidRPr="003F3C0C" w:rsidRDefault="003F3C0C" w:rsidP="00770F2A">
      <w:pPr>
        <w:autoSpaceDE w:val="0"/>
        <w:autoSpaceDN w:val="0"/>
        <w:adjustRightInd w:val="0"/>
        <w:spacing w:after="0" w:line="240" w:lineRule="auto"/>
        <w:ind w:left="1440" w:firstLine="720"/>
        <w:rPr>
          <w:rFonts w:ascii="Baskerville Old Face" w:eastAsia="Calibri" w:hAnsi="Baskerville Old Face" w:cs="Times New Roman"/>
          <w:bCs/>
        </w:rPr>
      </w:pPr>
      <w:r w:rsidRPr="003F3C0C">
        <w:rPr>
          <w:rFonts w:ascii="Baskerville Old Face" w:eastAsia="Calibri" w:hAnsi="Baskerville Old Face" w:cs="Times New Roman"/>
          <w:bCs/>
        </w:rPr>
        <w:t>Brownlee “Civil Disobedience” (PDF)</w:t>
      </w:r>
      <w:r w:rsidRPr="003F3C0C">
        <w:rPr>
          <w:rFonts w:ascii="Baskerville Old Face" w:eastAsia="Calibri" w:hAnsi="Baskerville Old Face" w:cs="Times New Roman"/>
          <w:bCs/>
        </w:rPr>
        <w:tab/>
      </w:r>
      <w:r w:rsidRPr="003F3C0C">
        <w:rPr>
          <w:rFonts w:ascii="Baskerville Old Face" w:eastAsia="Calibri" w:hAnsi="Baskerville Old Face" w:cs="Times New Roman"/>
          <w:bCs/>
        </w:rPr>
        <w:tab/>
      </w:r>
    </w:p>
    <w:p w:rsidR="003F3C0C" w:rsidRPr="003F3C0C" w:rsidRDefault="003F3C0C" w:rsidP="003F3C0C">
      <w:pPr>
        <w:autoSpaceDE w:val="0"/>
        <w:autoSpaceDN w:val="0"/>
        <w:adjustRightInd w:val="0"/>
        <w:spacing w:after="0" w:line="240" w:lineRule="auto"/>
        <w:ind w:left="720" w:firstLine="720"/>
        <w:rPr>
          <w:rFonts w:ascii="Baskerville Old Face" w:eastAsia="Calibri" w:hAnsi="Baskerville Old Face" w:cs="Times New Roman"/>
          <w:bCs/>
        </w:rPr>
      </w:pPr>
      <w:r w:rsidRPr="003F3C0C">
        <w:rPr>
          <w:rFonts w:ascii="Baskerville Old Face" w:eastAsia="Calibri" w:hAnsi="Baskerville Old Face" w:cs="Times New Roman"/>
          <w:bCs/>
        </w:rPr>
        <w:t>Mar. 8</w:t>
      </w:r>
    </w:p>
    <w:p w:rsidR="003F3C0C" w:rsidRPr="003F3C0C" w:rsidRDefault="003F3C0C" w:rsidP="003F3C0C">
      <w:pPr>
        <w:autoSpaceDE w:val="0"/>
        <w:autoSpaceDN w:val="0"/>
        <w:adjustRightInd w:val="0"/>
        <w:spacing w:after="0" w:line="240" w:lineRule="auto"/>
        <w:ind w:left="2160"/>
        <w:rPr>
          <w:rFonts w:ascii="Baskerville Old Face" w:eastAsia="Calibri" w:hAnsi="Baskerville Old Face" w:cs="Times New Roman"/>
          <w:bCs/>
        </w:rPr>
      </w:pPr>
      <w:r w:rsidRPr="003F3C0C">
        <w:rPr>
          <w:rFonts w:ascii="Baskerville Old Face" w:eastAsia="Calibri" w:hAnsi="Baskerville Old Face" w:cs="Times New Roman"/>
          <w:bCs/>
        </w:rPr>
        <w:t xml:space="preserve">Kimberly Brownlee on whether or not Edward Snowden’s disclosures were an act of civil disobedience. </w:t>
      </w:r>
      <w:hyperlink r:id="rId12" w:history="1">
        <w:r w:rsidRPr="003F3C0C">
          <w:rPr>
            <w:rFonts w:ascii="Baskerville Old Face" w:eastAsia="Calibri" w:hAnsi="Baskerville Old Face" w:cs="Times New Roman"/>
            <w:bCs/>
            <w:color w:val="0000FF"/>
            <w:u w:val="single"/>
          </w:rPr>
          <w:t>http://blog.oup.com/2013/08/is-edward-snowden-a-civil-disobedient/</w:t>
        </w:r>
      </w:hyperlink>
    </w:p>
    <w:p w:rsidR="003F3C0C" w:rsidRPr="003F3C0C" w:rsidRDefault="003F3C0C" w:rsidP="003F3C0C">
      <w:pPr>
        <w:autoSpaceDE w:val="0"/>
        <w:autoSpaceDN w:val="0"/>
        <w:adjustRightInd w:val="0"/>
        <w:spacing w:after="0" w:line="240" w:lineRule="auto"/>
        <w:ind w:left="720"/>
        <w:rPr>
          <w:rFonts w:ascii="Baskerville Old Face" w:eastAsia="Calibri" w:hAnsi="Baskerville Old Face" w:cs="Times New Roman"/>
          <w:bCs/>
        </w:rPr>
      </w:pPr>
    </w:p>
    <w:p w:rsidR="003F3C0C" w:rsidRPr="003F3C0C" w:rsidRDefault="003F3C0C" w:rsidP="003F3C0C">
      <w:pPr>
        <w:autoSpaceDE w:val="0"/>
        <w:autoSpaceDN w:val="0"/>
        <w:adjustRightInd w:val="0"/>
        <w:spacing w:after="0" w:line="240" w:lineRule="auto"/>
        <w:ind w:left="720"/>
        <w:rPr>
          <w:rFonts w:ascii="Baskerville Old Face" w:eastAsia="Calibri" w:hAnsi="Baskerville Old Face" w:cs="Times New Roman"/>
          <w:bCs/>
        </w:rPr>
      </w:pPr>
      <w:r w:rsidRPr="003F3C0C">
        <w:rPr>
          <w:rFonts w:ascii="Baskerville Old Face" w:eastAsia="Calibri" w:hAnsi="Baskerville Old Face" w:cs="Times New Roman"/>
          <w:bCs/>
        </w:rPr>
        <w:t xml:space="preserve">Week 9 </w:t>
      </w:r>
      <w:proofErr w:type="gramStart"/>
      <w:r w:rsidRPr="003F3C0C">
        <w:rPr>
          <w:rFonts w:ascii="Baskerville Old Face" w:eastAsia="Calibri" w:hAnsi="Baskerville Old Face" w:cs="Times New Roman"/>
          <w:bCs/>
        </w:rPr>
        <w:t>The</w:t>
      </w:r>
      <w:proofErr w:type="gramEnd"/>
      <w:r w:rsidRPr="003F3C0C">
        <w:rPr>
          <w:rFonts w:ascii="Baskerville Old Face" w:eastAsia="Calibri" w:hAnsi="Baskerville Old Face" w:cs="Times New Roman"/>
          <w:bCs/>
        </w:rPr>
        <w:t xml:space="preserve"> New Jim Crow</w:t>
      </w:r>
    </w:p>
    <w:p w:rsidR="003F3C0C" w:rsidRPr="003F3C0C" w:rsidRDefault="003F3C0C" w:rsidP="003F3C0C">
      <w:pPr>
        <w:autoSpaceDE w:val="0"/>
        <w:autoSpaceDN w:val="0"/>
        <w:adjustRightInd w:val="0"/>
        <w:spacing w:after="0" w:line="240" w:lineRule="auto"/>
        <w:ind w:left="720"/>
        <w:rPr>
          <w:rFonts w:ascii="Baskerville Old Face" w:eastAsia="Calibri" w:hAnsi="Baskerville Old Face" w:cs="Times New Roman"/>
          <w:bCs/>
        </w:rPr>
      </w:pPr>
    </w:p>
    <w:p w:rsidR="003F3C0C" w:rsidRPr="003F3C0C" w:rsidRDefault="003F3C0C" w:rsidP="003F3C0C">
      <w:pPr>
        <w:spacing w:after="0" w:line="240" w:lineRule="auto"/>
        <w:ind w:firstLine="720"/>
        <w:rPr>
          <w:rFonts w:ascii="Baskerville Old Face" w:eastAsia="Calibri" w:hAnsi="Baskerville Old Face" w:cs="Times New Roman"/>
          <w:bCs/>
        </w:rPr>
      </w:pPr>
      <w:r w:rsidRPr="003F3C0C">
        <w:rPr>
          <w:rFonts w:ascii="Baskerville Old Face" w:eastAsia="Calibri" w:hAnsi="Baskerville Old Face" w:cs="Times New Roman"/>
          <w:bCs/>
        </w:rPr>
        <w:tab/>
        <w:t>Mar. 8</w:t>
      </w:r>
    </w:p>
    <w:p w:rsidR="003F3C0C" w:rsidRPr="003F3C0C" w:rsidRDefault="003F3C0C" w:rsidP="003F3C0C">
      <w:pPr>
        <w:spacing w:after="0" w:line="240" w:lineRule="auto"/>
        <w:ind w:left="2160"/>
        <w:rPr>
          <w:rFonts w:ascii="Baskerville Old Face" w:eastAsia="Calibri" w:hAnsi="Baskerville Old Face" w:cs="Times New Roman"/>
          <w:bCs/>
        </w:rPr>
      </w:pPr>
      <w:r w:rsidRPr="003F3C0C">
        <w:rPr>
          <w:rFonts w:ascii="Baskerville Old Face" w:eastAsia="Calibri" w:hAnsi="Baskerville Old Face" w:cs="Times New Roman"/>
          <w:bCs/>
        </w:rPr>
        <w:t xml:space="preserve">Adam </w:t>
      </w:r>
      <w:proofErr w:type="spellStart"/>
      <w:r w:rsidRPr="003F3C0C">
        <w:rPr>
          <w:rFonts w:ascii="Baskerville Old Face" w:eastAsia="Calibri" w:hAnsi="Baskerville Old Face" w:cs="Times New Roman"/>
          <w:bCs/>
        </w:rPr>
        <w:t>Gopnik</w:t>
      </w:r>
      <w:proofErr w:type="spellEnd"/>
      <w:r w:rsidRPr="003F3C0C">
        <w:rPr>
          <w:rFonts w:ascii="Baskerville Old Face" w:eastAsia="Calibri" w:hAnsi="Baskerville Old Face" w:cs="Times New Roman"/>
          <w:bCs/>
        </w:rPr>
        <w:t>, The caging of America</w:t>
      </w:r>
      <w:r w:rsidR="00094026">
        <w:rPr>
          <w:rFonts w:ascii="Baskerville Old Face" w:eastAsia="Calibri" w:hAnsi="Baskerville Old Face" w:cs="Times New Roman"/>
          <w:bCs/>
        </w:rPr>
        <w:t xml:space="preserve"> </w:t>
      </w:r>
      <w:r w:rsidRPr="003F3C0C">
        <w:rPr>
          <w:rFonts w:ascii="Baskerville Old Face" w:eastAsia="Calibri" w:hAnsi="Baskerville Old Face" w:cs="Times New Roman"/>
          <w:bCs/>
        </w:rPr>
        <w:t xml:space="preserve">(PDF); </w:t>
      </w:r>
    </w:p>
    <w:p w:rsidR="003F3C0C" w:rsidRPr="003F3C0C" w:rsidRDefault="003F3C0C" w:rsidP="003F3C0C">
      <w:pPr>
        <w:spacing w:after="0" w:line="240" w:lineRule="auto"/>
        <w:ind w:left="2160"/>
        <w:rPr>
          <w:rFonts w:ascii="Baskerville Old Face" w:eastAsia="Calibri" w:hAnsi="Baskerville Old Face" w:cs="Times New Roman"/>
          <w:bCs/>
        </w:rPr>
      </w:pPr>
      <w:r w:rsidRPr="003F3C0C">
        <w:rPr>
          <w:rFonts w:ascii="Baskerville Old Face" w:eastAsia="Calibri" w:hAnsi="Baskerville Old Face" w:cs="Times New Roman"/>
          <w:bCs/>
        </w:rPr>
        <w:t>Brian Barry, “The Making of the Black Gulag”, (PDF)</w:t>
      </w:r>
    </w:p>
    <w:p w:rsidR="003F3C0C" w:rsidRPr="003F3C0C" w:rsidRDefault="003F3C0C" w:rsidP="003F3C0C">
      <w:pPr>
        <w:spacing w:after="0" w:line="240" w:lineRule="auto"/>
        <w:ind w:left="2160"/>
        <w:rPr>
          <w:rFonts w:ascii="Baskerville Old Face" w:eastAsia="Calibri" w:hAnsi="Baskerville Old Face" w:cs="Times New Roman"/>
          <w:bCs/>
        </w:rPr>
      </w:pPr>
      <w:r w:rsidRPr="003F3C0C">
        <w:rPr>
          <w:rFonts w:ascii="Baskerville Old Face" w:eastAsia="Calibri" w:hAnsi="Baskerville Old Face" w:cs="Times New Roman"/>
          <w:bCs/>
        </w:rPr>
        <w:t xml:space="preserve">William </w:t>
      </w:r>
      <w:proofErr w:type="spellStart"/>
      <w:r w:rsidRPr="003F3C0C">
        <w:rPr>
          <w:rFonts w:ascii="Baskerville Old Face" w:eastAsia="Calibri" w:hAnsi="Baskerville Old Face" w:cs="Times New Roman"/>
          <w:bCs/>
        </w:rPr>
        <w:t>Stuntz</w:t>
      </w:r>
      <w:proofErr w:type="spellEnd"/>
      <w:r w:rsidRPr="003F3C0C">
        <w:rPr>
          <w:rFonts w:ascii="Baskerville Old Face" w:eastAsia="Calibri" w:hAnsi="Baskerville Old Face" w:cs="Times New Roman"/>
          <w:bCs/>
        </w:rPr>
        <w:t xml:space="preserve">, “The Collapse of the American Criminal Justice”, 1-9. </w:t>
      </w:r>
    </w:p>
    <w:p w:rsidR="003F3C0C" w:rsidRPr="003F3C0C" w:rsidRDefault="003F3C0C" w:rsidP="003F3C0C">
      <w:pPr>
        <w:spacing w:after="0" w:line="240" w:lineRule="auto"/>
        <w:ind w:left="1440"/>
        <w:rPr>
          <w:rFonts w:ascii="Baskerville Old Face" w:eastAsia="Calibri" w:hAnsi="Baskerville Old Face" w:cs="Times New Roman"/>
          <w:bCs/>
        </w:rPr>
      </w:pPr>
      <w:r w:rsidRPr="003F3C0C">
        <w:rPr>
          <w:rFonts w:ascii="Baskerville Old Face" w:eastAsia="Calibri" w:hAnsi="Baskerville Old Face" w:cs="Times New Roman"/>
          <w:bCs/>
        </w:rPr>
        <w:t>Mar. 10</w:t>
      </w:r>
    </w:p>
    <w:p w:rsidR="003F3C0C" w:rsidRPr="003F3C0C" w:rsidRDefault="003F3C0C" w:rsidP="003F3C0C">
      <w:pPr>
        <w:autoSpaceDE w:val="0"/>
        <w:autoSpaceDN w:val="0"/>
        <w:adjustRightInd w:val="0"/>
        <w:spacing w:after="0" w:line="240" w:lineRule="auto"/>
        <w:ind w:left="2160"/>
        <w:rPr>
          <w:rFonts w:ascii="Baskerville Old Face" w:eastAsia="Calibri" w:hAnsi="Baskerville Old Face" w:cs="Times New Roman"/>
          <w:bCs/>
        </w:rPr>
      </w:pPr>
      <w:r w:rsidRPr="003F3C0C">
        <w:rPr>
          <w:rFonts w:ascii="Baskerville Old Face" w:eastAsia="Calibri" w:hAnsi="Baskerville Old Face" w:cs="Times New Roman"/>
          <w:bCs/>
        </w:rPr>
        <w:t>Michelle Alexander, “The New Jim Crow” (PDF)</w:t>
      </w:r>
    </w:p>
    <w:p w:rsidR="003F3C0C" w:rsidRPr="003F3C0C" w:rsidRDefault="003F3C0C" w:rsidP="003F3C0C">
      <w:pPr>
        <w:autoSpaceDE w:val="0"/>
        <w:autoSpaceDN w:val="0"/>
        <w:adjustRightInd w:val="0"/>
        <w:spacing w:after="0" w:line="240" w:lineRule="auto"/>
        <w:rPr>
          <w:rFonts w:ascii="Baskerville Old Face" w:eastAsia="Calibri" w:hAnsi="Baskerville Old Face" w:cs="Times New Roman"/>
          <w:bCs/>
        </w:rPr>
      </w:pPr>
    </w:p>
    <w:p w:rsidR="003F3C0C" w:rsidRPr="003F3C0C" w:rsidRDefault="003F3C0C" w:rsidP="003F3C0C">
      <w:pPr>
        <w:spacing w:line="240" w:lineRule="auto"/>
        <w:ind w:firstLine="720"/>
        <w:rPr>
          <w:rFonts w:ascii="Baskerville Old Face" w:eastAsia="Calibri" w:hAnsi="Baskerville Old Face" w:cs="Times New Roman"/>
          <w:bCs/>
        </w:rPr>
      </w:pPr>
      <w:r w:rsidRPr="003F3C0C">
        <w:rPr>
          <w:rFonts w:ascii="Baskerville Old Face" w:eastAsia="Calibri" w:hAnsi="Baskerville Old Face" w:cs="Times New Roman"/>
          <w:bCs/>
        </w:rPr>
        <w:t>SPRING BREAK</w:t>
      </w:r>
    </w:p>
    <w:p w:rsidR="003F3C0C" w:rsidRPr="003F3C0C" w:rsidRDefault="003F3C0C" w:rsidP="003F3C0C">
      <w:pPr>
        <w:spacing w:after="0"/>
        <w:ind w:left="720"/>
        <w:rPr>
          <w:rFonts w:ascii="Baskerville Old Face" w:eastAsia="Calibri" w:hAnsi="Baskerville Old Face" w:cs="Times New Roman"/>
          <w:bCs/>
        </w:rPr>
      </w:pPr>
      <w:r w:rsidRPr="003F3C0C">
        <w:rPr>
          <w:rFonts w:ascii="Baskerville Old Face" w:eastAsia="Calibri" w:hAnsi="Baskerville Old Face" w:cs="Times New Roman"/>
          <w:bCs/>
        </w:rPr>
        <w:t xml:space="preserve"> </w:t>
      </w:r>
      <w:r w:rsidRPr="003F3C0C">
        <w:rPr>
          <w:rFonts w:ascii="Baskerville Old Face" w:eastAsia="Calibri" w:hAnsi="Baskerville Old Face" w:cs="Times New Roman"/>
          <w:bCs/>
        </w:rPr>
        <w:tab/>
        <w:t xml:space="preserve">Mar. 15 &amp; 17  </w:t>
      </w:r>
    </w:p>
    <w:p w:rsidR="003F3C0C" w:rsidRPr="003F3C0C" w:rsidRDefault="003F3C0C" w:rsidP="003F3C0C">
      <w:pPr>
        <w:spacing w:after="0"/>
        <w:ind w:left="720"/>
        <w:rPr>
          <w:rFonts w:ascii="Baskerville Old Face" w:eastAsia="Calibri" w:hAnsi="Baskerville Old Face" w:cs="Times New Roman"/>
          <w:bCs/>
        </w:rPr>
      </w:pPr>
      <w:r w:rsidRPr="003F3C0C">
        <w:rPr>
          <w:rFonts w:ascii="Baskerville Old Face" w:eastAsia="Calibri" w:hAnsi="Baskerville Old Face" w:cs="Times New Roman"/>
          <w:bCs/>
        </w:rPr>
        <w:tab/>
      </w:r>
      <w:r w:rsidRPr="003F3C0C">
        <w:rPr>
          <w:rFonts w:ascii="Baskerville Old Face" w:eastAsia="Calibri" w:hAnsi="Baskerville Old Face" w:cs="Times New Roman"/>
          <w:bCs/>
        </w:rPr>
        <w:tab/>
        <w:t>No Class</w:t>
      </w:r>
    </w:p>
    <w:p w:rsidR="003F3C0C" w:rsidRPr="003F3C0C" w:rsidRDefault="003F3C0C" w:rsidP="003F3C0C">
      <w:pPr>
        <w:spacing w:after="0"/>
        <w:ind w:left="720"/>
        <w:rPr>
          <w:rFonts w:ascii="Baskerville Old Face" w:eastAsia="Calibri" w:hAnsi="Baskerville Old Face" w:cs="Times New Roman"/>
          <w:bCs/>
          <w:sz w:val="24"/>
          <w:szCs w:val="24"/>
        </w:rPr>
      </w:pPr>
    </w:p>
    <w:p w:rsidR="003F3C0C" w:rsidRPr="003F3C0C" w:rsidRDefault="003F3C0C" w:rsidP="003F3C0C">
      <w:pPr>
        <w:spacing w:line="240" w:lineRule="auto"/>
        <w:jc w:val="center"/>
        <w:rPr>
          <w:rFonts w:ascii="Baskerville Old Face" w:eastAsia="Calibri" w:hAnsi="Baskerville Old Face" w:cs="Times New Roman"/>
          <w:bCs/>
          <w:sz w:val="24"/>
          <w:szCs w:val="24"/>
        </w:rPr>
      </w:pPr>
      <w:r w:rsidRPr="003F3C0C">
        <w:rPr>
          <w:rFonts w:ascii="Baskerville Old Face" w:eastAsia="Calibri" w:hAnsi="Baskerville Old Face" w:cs="Times New Roman"/>
          <w:bCs/>
          <w:sz w:val="24"/>
          <w:szCs w:val="24"/>
        </w:rPr>
        <w:t xml:space="preserve">II </w:t>
      </w:r>
      <w:proofErr w:type="gramStart"/>
      <w:r w:rsidRPr="003F3C0C">
        <w:rPr>
          <w:rFonts w:ascii="Baskerville Old Face" w:eastAsia="Calibri" w:hAnsi="Baskerville Old Face" w:cs="Times New Roman"/>
          <w:bCs/>
          <w:sz w:val="24"/>
          <w:szCs w:val="24"/>
        </w:rPr>
        <w:t>What</w:t>
      </w:r>
      <w:proofErr w:type="gramEnd"/>
      <w:r w:rsidRPr="003F3C0C">
        <w:rPr>
          <w:rFonts w:ascii="Baskerville Old Face" w:eastAsia="Calibri" w:hAnsi="Baskerville Old Face" w:cs="Times New Roman"/>
          <w:bCs/>
          <w:sz w:val="24"/>
          <w:szCs w:val="24"/>
        </w:rPr>
        <w:t xml:space="preserve"> should our Immigration Law Be?</w:t>
      </w:r>
    </w:p>
    <w:p w:rsidR="003F3C0C" w:rsidRPr="003F3C0C" w:rsidRDefault="003F3C0C" w:rsidP="003F3C0C">
      <w:pPr>
        <w:spacing w:after="0"/>
        <w:ind w:firstLine="720"/>
        <w:rPr>
          <w:rFonts w:ascii="Baskerville Old Face" w:eastAsia="Calibri" w:hAnsi="Baskerville Old Face" w:cs="Times New Roman"/>
          <w:bCs/>
        </w:rPr>
      </w:pPr>
      <w:r w:rsidRPr="003F3C0C">
        <w:rPr>
          <w:rFonts w:ascii="Baskerville Old Face" w:eastAsia="Calibri" w:hAnsi="Baskerville Old Face" w:cs="Times New Roman"/>
          <w:bCs/>
        </w:rPr>
        <w:t>Week 10</w:t>
      </w:r>
    </w:p>
    <w:p w:rsidR="003F3C0C" w:rsidRPr="003F3C0C" w:rsidRDefault="003F3C0C" w:rsidP="003F3C0C">
      <w:pPr>
        <w:spacing w:after="0"/>
        <w:rPr>
          <w:rFonts w:ascii="Baskerville Old Face" w:eastAsia="Calibri" w:hAnsi="Baskerville Old Face" w:cs="Times New Roman"/>
          <w:bCs/>
        </w:rPr>
      </w:pPr>
      <w:r w:rsidRPr="003F3C0C">
        <w:rPr>
          <w:rFonts w:ascii="Baskerville Old Face" w:eastAsia="Calibri" w:hAnsi="Baskerville Old Face" w:cs="Times New Roman"/>
          <w:bCs/>
        </w:rPr>
        <w:tab/>
      </w:r>
      <w:r w:rsidRPr="003F3C0C">
        <w:rPr>
          <w:rFonts w:ascii="Baskerville Old Face" w:eastAsia="Calibri" w:hAnsi="Baskerville Old Face" w:cs="Times New Roman"/>
          <w:bCs/>
        </w:rPr>
        <w:tab/>
        <w:t xml:space="preserve">Mar. 22 &amp; 24 </w:t>
      </w:r>
    </w:p>
    <w:p w:rsidR="003F3C0C" w:rsidRPr="003F3C0C" w:rsidRDefault="003F3C0C" w:rsidP="003F3C0C">
      <w:pPr>
        <w:spacing w:after="0"/>
        <w:ind w:left="720"/>
        <w:rPr>
          <w:rFonts w:ascii="Baskerville Old Face" w:eastAsia="Calibri" w:hAnsi="Baskerville Old Face" w:cs="Times New Roman"/>
          <w:bCs/>
        </w:rPr>
      </w:pPr>
      <w:r w:rsidRPr="003F3C0C">
        <w:rPr>
          <w:rFonts w:ascii="Baskerville Old Face" w:eastAsia="Calibri" w:hAnsi="Baskerville Old Face" w:cs="Times New Roman"/>
          <w:bCs/>
        </w:rPr>
        <w:tab/>
      </w:r>
      <w:r w:rsidRPr="003F3C0C">
        <w:rPr>
          <w:rFonts w:ascii="Baskerville Old Face" w:eastAsia="Calibri" w:hAnsi="Baskerville Old Face" w:cs="Times New Roman"/>
          <w:bCs/>
        </w:rPr>
        <w:tab/>
      </w:r>
      <w:proofErr w:type="spellStart"/>
      <w:r w:rsidRPr="003F3C0C">
        <w:rPr>
          <w:rFonts w:ascii="Baskerville Old Face" w:eastAsia="Calibri" w:hAnsi="Baskerville Old Face" w:cs="Times New Roman"/>
          <w:bCs/>
        </w:rPr>
        <w:t>Carens</w:t>
      </w:r>
      <w:proofErr w:type="spellEnd"/>
      <w:r w:rsidRPr="003F3C0C">
        <w:rPr>
          <w:rFonts w:ascii="Baskerville Old Face" w:eastAsia="Calibri" w:hAnsi="Baskerville Old Face" w:cs="Times New Roman"/>
          <w:bCs/>
        </w:rPr>
        <w:t xml:space="preserve">, </w:t>
      </w:r>
      <w:proofErr w:type="spellStart"/>
      <w:r w:rsidRPr="003F3C0C">
        <w:rPr>
          <w:rFonts w:ascii="Baskerville Old Face" w:eastAsia="Calibri" w:hAnsi="Baskerville Old Face" w:cs="Times New Roman"/>
          <w:bCs/>
        </w:rPr>
        <w:t>Chs</w:t>
      </w:r>
      <w:proofErr w:type="spellEnd"/>
      <w:r w:rsidRPr="003F3C0C">
        <w:rPr>
          <w:rFonts w:ascii="Baskerville Old Face" w:eastAsia="Calibri" w:hAnsi="Baskerville Old Face" w:cs="Times New Roman"/>
          <w:bCs/>
        </w:rPr>
        <w:t>. 1-3</w:t>
      </w:r>
    </w:p>
    <w:p w:rsidR="003F3C0C" w:rsidRPr="003F3C0C" w:rsidRDefault="003F3C0C" w:rsidP="003F3C0C">
      <w:pPr>
        <w:spacing w:after="0"/>
        <w:rPr>
          <w:rFonts w:ascii="Baskerville Old Face" w:eastAsia="Calibri" w:hAnsi="Baskerville Old Face" w:cs="Times New Roman"/>
          <w:bCs/>
        </w:rPr>
      </w:pPr>
      <w:r w:rsidRPr="003F3C0C">
        <w:rPr>
          <w:rFonts w:ascii="Baskerville Old Face" w:eastAsia="Calibri" w:hAnsi="Baskerville Old Face" w:cs="Times New Roman"/>
          <w:bCs/>
        </w:rPr>
        <w:tab/>
        <w:t>Week 11</w:t>
      </w:r>
    </w:p>
    <w:p w:rsidR="003F3C0C" w:rsidRPr="003F3C0C" w:rsidRDefault="003F3C0C" w:rsidP="003F3C0C">
      <w:pPr>
        <w:spacing w:after="0"/>
        <w:rPr>
          <w:rFonts w:ascii="Baskerville Old Face" w:eastAsia="Calibri" w:hAnsi="Baskerville Old Face" w:cs="Times New Roman"/>
          <w:bCs/>
        </w:rPr>
      </w:pPr>
      <w:r w:rsidRPr="003F3C0C">
        <w:rPr>
          <w:rFonts w:ascii="Baskerville Old Face" w:eastAsia="Calibri" w:hAnsi="Baskerville Old Face" w:cs="Times New Roman"/>
          <w:bCs/>
        </w:rPr>
        <w:tab/>
      </w:r>
      <w:r w:rsidRPr="003F3C0C">
        <w:rPr>
          <w:rFonts w:ascii="Baskerville Old Face" w:eastAsia="Calibri" w:hAnsi="Baskerville Old Face" w:cs="Times New Roman"/>
          <w:bCs/>
        </w:rPr>
        <w:tab/>
        <w:t xml:space="preserve">Mar. 29 &amp; 31 </w:t>
      </w:r>
    </w:p>
    <w:p w:rsidR="003F3C0C" w:rsidRPr="003F3C0C" w:rsidRDefault="003F3C0C" w:rsidP="003F3C0C">
      <w:pPr>
        <w:spacing w:after="0"/>
        <w:rPr>
          <w:rFonts w:ascii="Baskerville Old Face" w:eastAsia="Calibri" w:hAnsi="Baskerville Old Face" w:cs="Times New Roman"/>
          <w:bCs/>
        </w:rPr>
      </w:pPr>
      <w:r w:rsidRPr="003F3C0C">
        <w:rPr>
          <w:rFonts w:ascii="Baskerville Old Face" w:eastAsia="Calibri" w:hAnsi="Baskerville Old Face" w:cs="Times New Roman"/>
          <w:bCs/>
        </w:rPr>
        <w:tab/>
      </w:r>
      <w:r w:rsidRPr="003F3C0C">
        <w:rPr>
          <w:rFonts w:ascii="Baskerville Old Face" w:eastAsia="Calibri" w:hAnsi="Baskerville Old Face" w:cs="Times New Roman"/>
          <w:bCs/>
        </w:rPr>
        <w:tab/>
      </w:r>
      <w:r w:rsidRPr="003F3C0C">
        <w:rPr>
          <w:rFonts w:ascii="Baskerville Old Face" w:eastAsia="Calibri" w:hAnsi="Baskerville Old Face" w:cs="Times New Roman"/>
          <w:bCs/>
        </w:rPr>
        <w:tab/>
      </w:r>
      <w:proofErr w:type="spellStart"/>
      <w:r w:rsidRPr="003F3C0C">
        <w:rPr>
          <w:rFonts w:ascii="Baskerville Old Face" w:eastAsia="Calibri" w:hAnsi="Baskerville Old Face" w:cs="Times New Roman"/>
          <w:bCs/>
        </w:rPr>
        <w:t>Carens</w:t>
      </w:r>
      <w:proofErr w:type="spellEnd"/>
      <w:r w:rsidRPr="003F3C0C">
        <w:rPr>
          <w:rFonts w:ascii="Baskerville Old Face" w:eastAsia="Calibri" w:hAnsi="Baskerville Old Face" w:cs="Times New Roman"/>
          <w:bCs/>
        </w:rPr>
        <w:t xml:space="preserve">, </w:t>
      </w:r>
      <w:proofErr w:type="spellStart"/>
      <w:r w:rsidRPr="003F3C0C">
        <w:rPr>
          <w:rFonts w:ascii="Baskerville Old Face" w:eastAsia="Calibri" w:hAnsi="Baskerville Old Face" w:cs="Times New Roman"/>
          <w:bCs/>
        </w:rPr>
        <w:t>Chs</w:t>
      </w:r>
      <w:proofErr w:type="spellEnd"/>
      <w:r w:rsidRPr="003F3C0C">
        <w:rPr>
          <w:rFonts w:ascii="Baskerville Old Face" w:eastAsia="Calibri" w:hAnsi="Baskerville Old Face" w:cs="Times New Roman"/>
          <w:bCs/>
        </w:rPr>
        <w:t>. 4-5</w:t>
      </w:r>
    </w:p>
    <w:p w:rsidR="003F3C0C" w:rsidRPr="003F3C0C" w:rsidRDefault="003F3C0C" w:rsidP="003F3C0C">
      <w:pPr>
        <w:spacing w:after="0"/>
        <w:rPr>
          <w:rFonts w:ascii="Baskerville Old Face" w:eastAsia="Calibri" w:hAnsi="Baskerville Old Face" w:cs="Times New Roman"/>
          <w:bCs/>
        </w:rPr>
      </w:pPr>
      <w:r w:rsidRPr="003F3C0C">
        <w:rPr>
          <w:rFonts w:ascii="Baskerville Old Face" w:eastAsia="Calibri" w:hAnsi="Baskerville Old Face" w:cs="Times New Roman"/>
          <w:bCs/>
        </w:rPr>
        <w:tab/>
        <w:t>Week 12</w:t>
      </w:r>
      <w:r w:rsidRPr="003F3C0C">
        <w:rPr>
          <w:rFonts w:ascii="Baskerville Old Face" w:eastAsia="Calibri" w:hAnsi="Baskerville Old Face" w:cs="Times New Roman"/>
          <w:bCs/>
        </w:rPr>
        <w:br/>
      </w:r>
      <w:r w:rsidRPr="003F3C0C">
        <w:rPr>
          <w:rFonts w:ascii="Baskerville Old Face" w:eastAsia="Calibri" w:hAnsi="Baskerville Old Face" w:cs="Times New Roman"/>
          <w:bCs/>
        </w:rPr>
        <w:tab/>
      </w:r>
      <w:r w:rsidRPr="003F3C0C">
        <w:rPr>
          <w:rFonts w:ascii="Baskerville Old Face" w:eastAsia="Calibri" w:hAnsi="Baskerville Old Face" w:cs="Times New Roman"/>
          <w:bCs/>
        </w:rPr>
        <w:tab/>
        <w:t>April 5 &amp; 7</w:t>
      </w:r>
    </w:p>
    <w:p w:rsidR="003F3C0C" w:rsidRPr="003F3C0C" w:rsidRDefault="003F3C0C" w:rsidP="003F3C0C">
      <w:pPr>
        <w:spacing w:after="0"/>
        <w:rPr>
          <w:rFonts w:ascii="Baskerville Old Face" w:eastAsia="Calibri" w:hAnsi="Baskerville Old Face" w:cs="Times New Roman"/>
          <w:bCs/>
        </w:rPr>
      </w:pPr>
      <w:r w:rsidRPr="003F3C0C">
        <w:rPr>
          <w:rFonts w:ascii="Baskerville Old Face" w:eastAsia="Calibri" w:hAnsi="Baskerville Old Face" w:cs="Times New Roman"/>
          <w:bCs/>
        </w:rPr>
        <w:tab/>
      </w:r>
      <w:r w:rsidRPr="003F3C0C">
        <w:rPr>
          <w:rFonts w:ascii="Baskerville Old Face" w:eastAsia="Calibri" w:hAnsi="Baskerville Old Face" w:cs="Times New Roman"/>
          <w:bCs/>
        </w:rPr>
        <w:tab/>
      </w:r>
      <w:r w:rsidRPr="003F3C0C">
        <w:rPr>
          <w:rFonts w:ascii="Baskerville Old Face" w:eastAsia="Calibri" w:hAnsi="Baskerville Old Face" w:cs="Times New Roman"/>
          <w:bCs/>
        </w:rPr>
        <w:tab/>
      </w:r>
      <w:proofErr w:type="spellStart"/>
      <w:r w:rsidRPr="003F3C0C">
        <w:rPr>
          <w:rFonts w:ascii="Baskerville Old Face" w:eastAsia="Calibri" w:hAnsi="Baskerville Old Face" w:cs="Times New Roman"/>
          <w:bCs/>
        </w:rPr>
        <w:t>Carens</w:t>
      </w:r>
      <w:proofErr w:type="spellEnd"/>
      <w:r w:rsidRPr="003F3C0C">
        <w:rPr>
          <w:rFonts w:ascii="Baskerville Old Face" w:eastAsia="Calibri" w:hAnsi="Baskerville Old Face" w:cs="Times New Roman"/>
          <w:bCs/>
        </w:rPr>
        <w:t xml:space="preserve">, </w:t>
      </w:r>
      <w:proofErr w:type="spellStart"/>
      <w:r w:rsidRPr="003F3C0C">
        <w:rPr>
          <w:rFonts w:ascii="Baskerville Old Face" w:eastAsia="Calibri" w:hAnsi="Baskerville Old Face" w:cs="Times New Roman"/>
          <w:bCs/>
        </w:rPr>
        <w:t>Chs</w:t>
      </w:r>
      <w:proofErr w:type="spellEnd"/>
      <w:r w:rsidRPr="003F3C0C">
        <w:rPr>
          <w:rFonts w:ascii="Baskerville Old Face" w:eastAsia="Calibri" w:hAnsi="Baskerville Old Face" w:cs="Times New Roman"/>
          <w:bCs/>
        </w:rPr>
        <w:t>. 6-8</w:t>
      </w:r>
    </w:p>
    <w:p w:rsidR="003F3C0C" w:rsidRPr="003F3C0C" w:rsidRDefault="003F3C0C" w:rsidP="003F3C0C">
      <w:pPr>
        <w:spacing w:after="0"/>
        <w:rPr>
          <w:rFonts w:ascii="Baskerville Old Face" w:eastAsia="Calibri" w:hAnsi="Baskerville Old Face" w:cs="Times New Roman"/>
          <w:bCs/>
        </w:rPr>
      </w:pPr>
      <w:r w:rsidRPr="003F3C0C">
        <w:rPr>
          <w:rFonts w:ascii="Baskerville Old Face" w:eastAsia="Calibri" w:hAnsi="Baskerville Old Face" w:cs="Times New Roman"/>
          <w:bCs/>
        </w:rPr>
        <w:tab/>
        <w:t>Week 13</w:t>
      </w:r>
    </w:p>
    <w:p w:rsidR="003F3C0C" w:rsidRPr="003F3C0C" w:rsidRDefault="003F3C0C" w:rsidP="003F3C0C">
      <w:pPr>
        <w:spacing w:after="0"/>
        <w:rPr>
          <w:rFonts w:ascii="Baskerville Old Face" w:eastAsia="Calibri" w:hAnsi="Baskerville Old Face" w:cs="Times New Roman"/>
          <w:bCs/>
        </w:rPr>
      </w:pPr>
      <w:r w:rsidRPr="003F3C0C">
        <w:rPr>
          <w:rFonts w:ascii="Baskerville Old Face" w:eastAsia="Calibri" w:hAnsi="Baskerville Old Face" w:cs="Times New Roman"/>
          <w:bCs/>
        </w:rPr>
        <w:tab/>
      </w:r>
      <w:r w:rsidRPr="003F3C0C">
        <w:rPr>
          <w:rFonts w:ascii="Baskerville Old Face" w:eastAsia="Calibri" w:hAnsi="Baskerville Old Face" w:cs="Times New Roman"/>
          <w:bCs/>
        </w:rPr>
        <w:tab/>
        <w:t>April 12 &amp; 14</w:t>
      </w:r>
    </w:p>
    <w:p w:rsidR="003F3C0C" w:rsidRPr="003F3C0C" w:rsidRDefault="003F3C0C" w:rsidP="003F3C0C">
      <w:pPr>
        <w:spacing w:after="0"/>
        <w:ind w:left="1440" w:firstLine="720"/>
        <w:rPr>
          <w:rFonts w:ascii="Baskerville Old Face" w:eastAsia="Calibri" w:hAnsi="Baskerville Old Face" w:cs="Times New Roman"/>
          <w:bCs/>
        </w:rPr>
      </w:pPr>
      <w:proofErr w:type="spellStart"/>
      <w:r w:rsidRPr="003F3C0C">
        <w:rPr>
          <w:rFonts w:ascii="Baskerville Old Face" w:eastAsia="Calibri" w:hAnsi="Baskerville Old Face" w:cs="Times New Roman"/>
          <w:bCs/>
        </w:rPr>
        <w:t>Carens</w:t>
      </w:r>
      <w:proofErr w:type="spellEnd"/>
      <w:r w:rsidRPr="003F3C0C">
        <w:rPr>
          <w:rFonts w:ascii="Baskerville Old Face" w:eastAsia="Calibri" w:hAnsi="Baskerville Old Face" w:cs="Times New Roman"/>
          <w:bCs/>
        </w:rPr>
        <w:t xml:space="preserve">, </w:t>
      </w:r>
      <w:proofErr w:type="spellStart"/>
      <w:r w:rsidRPr="003F3C0C">
        <w:rPr>
          <w:rFonts w:ascii="Baskerville Old Face" w:eastAsia="Calibri" w:hAnsi="Baskerville Old Face" w:cs="Times New Roman"/>
          <w:bCs/>
        </w:rPr>
        <w:t>Chs</w:t>
      </w:r>
      <w:proofErr w:type="spellEnd"/>
      <w:r w:rsidRPr="003F3C0C">
        <w:rPr>
          <w:rFonts w:ascii="Baskerville Old Face" w:eastAsia="Calibri" w:hAnsi="Baskerville Old Face" w:cs="Times New Roman"/>
          <w:bCs/>
        </w:rPr>
        <w:t>. 9-10</w:t>
      </w:r>
    </w:p>
    <w:p w:rsidR="003F3C0C" w:rsidRPr="003F3C0C" w:rsidRDefault="003F3C0C" w:rsidP="003F3C0C">
      <w:pPr>
        <w:spacing w:after="0"/>
        <w:rPr>
          <w:rFonts w:ascii="Baskerville Old Face" w:eastAsia="Calibri" w:hAnsi="Baskerville Old Face" w:cs="Times New Roman"/>
          <w:bCs/>
        </w:rPr>
      </w:pPr>
      <w:r w:rsidRPr="003F3C0C">
        <w:rPr>
          <w:rFonts w:ascii="Baskerville Old Face" w:eastAsia="Calibri" w:hAnsi="Baskerville Old Face" w:cs="Times New Roman"/>
          <w:bCs/>
        </w:rPr>
        <w:tab/>
        <w:t>Week 14</w:t>
      </w:r>
    </w:p>
    <w:p w:rsidR="003F3C0C" w:rsidRPr="003F3C0C" w:rsidRDefault="003F3C0C" w:rsidP="003F3C0C">
      <w:pPr>
        <w:spacing w:after="0"/>
        <w:rPr>
          <w:rFonts w:ascii="Baskerville Old Face" w:eastAsia="Calibri" w:hAnsi="Baskerville Old Face" w:cs="Times New Roman"/>
          <w:bCs/>
        </w:rPr>
      </w:pPr>
      <w:r w:rsidRPr="003F3C0C">
        <w:rPr>
          <w:rFonts w:ascii="Baskerville Old Face" w:eastAsia="Calibri" w:hAnsi="Baskerville Old Face" w:cs="Times New Roman"/>
          <w:bCs/>
        </w:rPr>
        <w:tab/>
      </w:r>
      <w:r w:rsidRPr="003F3C0C">
        <w:rPr>
          <w:rFonts w:ascii="Baskerville Old Face" w:eastAsia="Calibri" w:hAnsi="Baskerville Old Face" w:cs="Times New Roman"/>
          <w:bCs/>
        </w:rPr>
        <w:tab/>
        <w:t>April 19 &amp; 21</w:t>
      </w:r>
    </w:p>
    <w:p w:rsidR="003F3C0C" w:rsidRPr="003F3C0C" w:rsidRDefault="003F3C0C" w:rsidP="003F3C0C">
      <w:pPr>
        <w:spacing w:after="0"/>
        <w:ind w:left="1440" w:firstLine="720"/>
        <w:rPr>
          <w:rFonts w:ascii="Baskerville Old Face" w:eastAsia="Calibri" w:hAnsi="Baskerville Old Face" w:cs="Times New Roman"/>
          <w:bCs/>
        </w:rPr>
      </w:pPr>
      <w:proofErr w:type="spellStart"/>
      <w:r w:rsidRPr="003F3C0C">
        <w:rPr>
          <w:rFonts w:ascii="Baskerville Old Face" w:eastAsia="Calibri" w:hAnsi="Baskerville Old Face" w:cs="Times New Roman"/>
          <w:bCs/>
        </w:rPr>
        <w:t>Carens</w:t>
      </w:r>
      <w:proofErr w:type="spellEnd"/>
      <w:r w:rsidRPr="003F3C0C">
        <w:rPr>
          <w:rFonts w:ascii="Baskerville Old Face" w:eastAsia="Calibri" w:hAnsi="Baskerville Old Face" w:cs="Times New Roman"/>
          <w:bCs/>
        </w:rPr>
        <w:t xml:space="preserve">, </w:t>
      </w:r>
      <w:proofErr w:type="spellStart"/>
      <w:r w:rsidRPr="003F3C0C">
        <w:rPr>
          <w:rFonts w:ascii="Baskerville Old Face" w:eastAsia="Calibri" w:hAnsi="Baskerville Old Face" w:cs="Times New Roman"/>
          <w:bCs/>
        </w:rPr>
        <w:t>Chs</w:t>
      </w:r>
      <w:proofErr w:type="spellEnd"/>
      <w:r w:rsidRPr="003F3C0C">
        <w:rPr>
          <w:rFonts w:ascii="Baskerville Old Face" w:eastAsia="Calibri" w:hAnsi="Baskerville Old Face" w:cs="Times New Roman"/>
          <w:bCs/>
        </w:rPr>
        <w:t>. 11-12</w:t>
      </w:r>
    </w:p>
    <w:p w:rsidR="003F3C0C" w:rsidRPr="003F3C0C" w:rsidRDefault="003F3C0C" w:rsidP="003F3C0C">
      <w:pPr>
        <w:spacing w:after="0"/>
        <w:rPr>
          <w:rFonts w:ascii="Baskerville Old Face" w:eastAsia="Calibri" w:hAnsi="Baskerville Old Face" w:cs="Times New Roman"/>
          <w:bCs/>
        </w:rPr>
      </w:pPr>
      <w:r w:rsidRPr="003F3C0C">
        <w:rPr>
          <w:rFonts w:ascii="Baskerville Old Face" w:eastAsia="Calibri" w:hAnsi="Baskerville Old Face" w:cs="Times New Roman"/>
          <w:bCs/>
        </w:rPr>
        <w:tab/>
        <w:t xml:space="preserve">Week 15 </w:t>
      </w:r>
    </w:p>
    <w:p w:rsidR="003F3C0C" w:rsidRPr="003F3C0C" w:rsidRDefault="003F3C0C" w:rsidP="003F3C0C">
      <w:pPr>
        <w:spacing w:after="0"/>
        <w:rPr>
          <w:rFonts w:ascii="Baskerville Old Face" w:eastAsia="Calibri" w:hAnsi="Baskerville Old Face" w:cs="Times New Roman"/>
          <w:bCs/>
        </w:rPr>
      </w:pPr>
      <w:r w:rsidRPr="003F3C0C">
        <w:rPr>
          <w:rFonts w:ascii="Baskerville Old Face" w:eastAsia="Calibri" w:hAnsi="Baskerville Old Face" w:cs="Times New Roman"/>
          <w:bCs/>
        </w:rPr>
        <w:tab/>
      </w:r>
      <w:r w:rsidRPr="003F3C0C">
        <w:rPr>
          <w:rFonts w:ascii="Baskerville Old Face" w:eastAsia="Calibri" w:hAnsi="Baskerville Old Face" w:cs="Times New Roman"/>
          <w:bCs/>
        </w:rPr>
        <w:tab/>
        <w:t xml:space="preserve">April 26 </w:t>
      </w:r>
    </w:p>
    <w:p w:rsidR="003F3C0C" w:rsidRPr="003F3C0C" w:rsidRDefault="003F3C0C" w:rsidP="003F3C0C">
      <w:pPr>
        <w:spacing w:after="0"/>
        <w:rPr>
          <w:rFonts w:ascii="Baskerville Old Face" w:eastAsia="Calibri" w:hAnsi="Baskerville Old Face" w:cs="Times New Roman"/>
          <w:bCs/>
        </w:rPr>
      </w:pPr>
      <w:r w:rsidRPr="003F3C0C">
        <w:rPr>
          <w:rFonts w:ascii="Baskerville Old Face" w:eastAsia="Calibri" w:hAnsi="Baskerville Old Face" w:cs="Times New Roman"/>
          <w:bCs/>
        </w:rPr>
        <w:tab/>
      </w:r>
      <w:r w:rsidRPr="003F3C0C">
        <w:rPr>
          <w:rFonts w:ascii="Baskerville Old Face" w:eastAsia="Calibri" w:hAnsi="Baskerville Old Face" w:cs="Times New Roman"/>
          <w:bCs/>
        </w:rPr>
        <w:tab/>
      </w:r>
      <w:r w:rsidRPr="003F3C0C">
        <w:rPr>
          <w:rFonts w:ascii="Baskerville Old Face" w:eastAsia="Calibri" w:hAnsi="Baskerville Old Face" w:cs="Times New Roman"/>
          <w:bCs/>
        </w:rPr>
        <w:tab/>
      </w:r>
      <w:proofErr w:type="spellStart"/>
      <w:r w:rsidRPr="003F3C0C">
        <w:rPr>
          <w:rFonts w:ascii="Baskerville Old Face" w:eastAsia="Calibri" w:hAnsi="Baskerville Old Face" w:cs="Times New Roman"/>
          <w:bCs/>
        </w:rPr>
        <w:t>Carens</w:t>
      </w:r>
      <w:proofErr w:type="spellEnd"/>
      <w:r w:rsidRPr="003F3C0C">
        <w:rPr>
          <w:rFonts w:ascii="Baskerville Old Face" w:eastAsia="Calibri" w:hAnsi="Baskerville Old Face" w:cs="Times New Roman"/>
          <w:bCs/>
        </w:rPr>
        <w:t xml:space="preserve"> Ch. 13</w:t>
      </w:r>
    </w:p>
    <w:p w:rsidR="003F3C0C" w:rsidRPr="003F3C0C" w:rsidRDefault="003F3C0C" w:rsidP="003F3C0C">
      <w:pPr>
        <w:spacing w:after="0"/>
        <w:ind w:left="720"/>
        <w:rPr>
          <w:rFonts w:ascii="Baskerville Old Face" w:eastAsia="Calibri" w:hAnsi="Baskerville Old Face" w:cs="Times New Roman"/>
          <w:bCs/>
        </w:rPr>
      </w:pPr>
      <w:r w:rsidRPr="003F3C0C">
        <w:rPr>
          <w:rFonts w:ascii="Baskerville Old Face" w:eastAsia="Calibri" w:hAnsi="Baskerville Old Face" w:cs="Times New Roman"/>
          <w:bCs/>
        </w:rPr>
        <w:tab/>
        <w:t>April 28</w:t>
      </w:r>
    </w:p>
    <w:p w:rsidR="003F3C0C" w:rsidRPr="003F3C0C" w:rsidRDefault="003F3C0C" w:rsidP="003F3C0C">
      <w:pPr>
        <w:spacing w:after="0"/>
        <w:ind w:left="720"/>
        <w:rPr>
          <w:rFonts w:ascii="Baskerville Old Face" w:eastAsia="Calibri" w:hAnsi="Baskerville Old Face" w:cs="Times New Roman"/>
          <w:bCs/>
          <w:i/>
          <w:u w:val="single"/>
        </w:rPr>
      </w:pPr>
      <w:r w:rsidRPr="003F3C0C">
        <w:rPr>
          <w:rFonts w:ascii="Baskerville Old Face" w:eastAsia="Calibri" w:hAnsi="Baskerville Old Face" w:cs="Times New Roman"/>
          <w:bCs/>
        </w:rPr>
        <w:tab/>
      </w:r>
      <w:r w:rsidRPr="003F3C0C">
        <w:rPr>
          <w:rFonts w:ascii="Baskerville Old Face" w:eastAsia="Calibri" w:hAnsi="Baskerville Old Face" w:cs="Times New Roman"/>
          <w:bCs/>
        </w:rPr>
        <w:tab/>
      </w:r>
      <w:r w:rsidRPr="003F3C0C">
        <w:rPr>
          <w:rFonts w:ascii="Baskerville Old Face" w:eastAsia="Calibri" w:hAnsi="Baskerville Old Face" w:cs="Times New Roman"/>
          <w:bCs/>
          <w:i/>
          <w:u w:val="single"/>
        </w:rPr>
        <w:t>Second in-Class Exam</w:t>
      </w:r>
    </w:p>
    <w:p w:rsidR="0000191A" w:rsidRDefault="003F3C0C" w:rsidP="003F3C0C">
      <w:r w:rsidRPr="003F3C0C">
        <w:rPr>
          <w:rFonts w:ascii="Baskerville Old Face" w:eastAsia="Calibri" w:hAnsi="Baskerville Old Face" w:cs="Times New Roman"/>
          <w:bCs/>
        </w:rPr>
        <w:tab/>
      </w:r>
      <w:r>
        <w:rPr>
          <w:rFonts w:ascii="Baskerville Old Face" w:eastAsia="Calibri" w:hAnsi="Baskerville Old Face" w:cs="Times New Roman"/>
          <w:bCs/>
        </w:rPr>
        <w:tab/>
      </w:r>
      <w:r w:rsidRPr="003F3C0C">
        <w:rPr>
          <w:rFonts w:ascii="Baskerville Old Face" w:eastAsia="Calibri" w:hAnsi="Baskerville Old Face" w:cs="Times New Roman"/>
          <w:bCs/>
        </w:rPr>
        <w:tab/>
      </w:r>
      <w:r>
        <w:rPr>
          <w:rFonts w:ascii="Baskerville Old Face" w:eastAsia="Calibri" w:hAnsi="Baskerville Old Face" w:cs="Times New Roman"/>
          <w:bCs/>
          <w:i/>
          <w:u w:val="single"/>
        </w:rPr>
        <w:t>Second paper assigned</w:t>
      </w:r>
    </w:p>
    <w:sectPr w:rsidR="0000191A" w:rsidSect="003F3C0C">
      <w:headerReference w:type="default" r:id="rId1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C0C" w:rsidRDefault="003F3C0C" w:rsidP="003F3C0C">
      <w:pPr>
        <w:spacing w:after="0" w:line="240" w:lineRule="auto"/>
      </w:pPr>
      <w:r>
        <w:separator/>
      </w:r>
    </w:p>
  </w:endnote>
  <w:endnote w:type="continuationSeparator" w:id="0">
    <w:p w:rsidR="003F3C0C" w:rsidRDefault="003F3C0C" w:rsidP="003F3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MTI10">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309673"/>
      <w:docPartObj>
        <w:docPartGallery w:val="Page Numbers (Bottom of Page)"/>
        <w:docPartUnique/>
      </w:docPartObj>
    </w:sdtPr>
    <w:sdtEndPr>
      <w:rPr>
        <w:noProof/>
      </w:rPr>
    </w:sdtEndPr>
    <w:sdtContent>
      <w:p w:rsidR="003F3C0C" w:rsidRDefault="003F3C0C">
        <w:pPr>
          <w:pStyle w:val="Footer"/>
          <w:jc w:val="right"/>
        </w:pPr>
        <w:r>
          <w:fldChar w:fldCharType="begin"/>
        </w:r>
        <w:r>
          <w:instrText xml:space="preserve"> PAGE   \* MERGEFORMAT </w:instrText>
        </w:r>
        <w:r>
          <w:fldChar w:fldCharType="separate"/>
        </w:r>
        <w:r w:rsidR="00E96F22">
          <w:rPr>
            <w:noProof/>
          </w:rPr>
          <w:t>2</w:t>
        </w:r>
        <w:r>
          <w:rPr>
            <w:noProof/>
          </w:rPr>
          <w:fldChar w:fldCharType="end"/>
        </w:r>
      </w:p>
    </w:sdtContent>
  </w:sdt>
  <w:p w:rsidR="003F3C0C" w:rsidRDefault="003F3C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C0C" w:rsidRDefault="003F3C0C" w:rsidP="003F3C0C">
      <w:pPr>
        <w:spacing w:after="0" w:line="240" w:lineRule="auto"/>
      </w:pPr>
      <w:r>
        <w:separator/>
      </w:r>
    </w:p>
  </w:footnote>
  <w:footnote w:type="continuationSeparator" w:id="0">
    <w:p w:rsidR="003F3C0C" w:rsidRDefault="003F3C0C" w:rsidP="003F3C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C0C" w:rsidRDefault="003F3C0C">
    <w:pPr>
      <w:pStyle w:val="Header"/>
    </w:pPr>
  </w:p>
  <w:p w:rsidR="003F3C0C" w:rsidRDefault="003F3C0C">
    <w:pPr>
      <w:pStyle w:val="Header"/>
    </w:pPr>
    <w:r>
      <w:t>Philosophy 431—Philosophy, Law and Society</w:t>
    </w:r>
  </w:p>
  <w:p w:rsidR="003F3C0C" w:rsidRDefault="003F3C0C">
    <w:pPr>
      <w:pStyle w:val="Header"/>
    </w:pPr>
    <w:r>
      <w:t>Spring 2016</w:t>
    </w:r>
  </w:p>
  <w:p w:rsidR="003F3C0C" w:rsidRDefault="003F3C0C">
    <w:pPr>
      <w:pStyle w:val="Header"/>
    </w:pPr>
  </w:p>
  <w:p w:rsidR="003F3C0C" w:rsidRDefault="003F3C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4E6C47"/>
    <w:multiLevelType w:val="hybridMultilevel"/>
    <w:tmpl w:val="80629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C0C"/>
    <w:rsid w:val="000329FC"/>
    <w:rsid w:val="00094026"/>
    <w:rsid w:val="003F3C0C"/>
    <w:rsid w:val="0069256D"/>
    <w:rsid w:val="006A3D2E"/>
    <w:rsid w:val="00770F2A"/>
    <w:rsid w:val="00AD198B"/>
    <w:rsid w:val="00B33001"/>
    <w:rsid w:val="00DD6433"/>
    <w:rsid w:val="00E96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C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C0C"/>
  </w:style>
  <w:style w:type="paragraph" w:styleId="Footer">
    <w:name w:val="footer"/>
    <w:basedOn w:val="Normal"/>
    <w:link w:val="FooterChar"/>
    <w:uiPriority w:val="99"/>
    <w:unhideWhenUsed/>
    <w:rsid w:val="003F3C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C0C"/>
  </w:style>
  <w:style w:type="paragraph" w:styleId="BalloonText">
    <w:name w:val="Balloon Text"/>
    <w:basedOn w:val="Normal"/>
    <w:link w:val="BalloonTextChar"/>
    <w:uiPriority w:val="99"/>
    <w:semiHidden/>
    <w:unhideWhenUsed/>
    <w:rsid w:val="003F3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C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C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C0C"/>
  </w:style>
  <w:style w:type="paragraph" w:styleId="Footer">
    <w:name w:val="footer"/>
    <w:basedOn w:val="Normal"/>
    <w:link w:val="FooterChar"/>
    <w:uiPriority w:val="99"/>
    <w:unhideWhenUsed/>
    <w:rsid w:val="003F3C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C0C"/>
  </w:style>
  <w:style w:type="paragraph" w:styleId="BalloonText">
    <w:name w:val="Balloon Text"/>
    <w:basedOn w:val="Normal"/>
    <w:link w:val="BalloonTextChar"/>
    <w:uiPriority w:val="99"/>
    <w:semiHidden/>
    <w:unhideWhenUsed/>
    <w:rsid w:val="003F3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C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watson@usc.ed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log.oup.com/2013/08/is-edward-snowden-a-civil-disobedien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sc.edu/dept/publications/cat2010/about_catalogue/nondiscrimination_policy.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sc.edu/libraries/about/reference/tutorials/academic_integrity/index.php" TargetMode="External"/><Relationship Id="rId4" Type="http://schemas.openxmlformats.org/officeDocument/2006/relationships/settings" Target="settings.xml"/><Relationship Id="rId9" Type="http://schemas.openxmlformats.org/officeDocument/2006/relationships/hyperlink" Target="http://dornsife.usc.edu/writing-center/"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MTI10">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CC5"/>
    <w:rsid w:val="00ED5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94BB6A20CB942738A025A6FF85EDAF9">
    <w:name w:val="B94BB6A20CB942738A025A6FF85EDAF9"/>
    <w:rsid w:val="00ED5CC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94BB6A20CB942738A025A6FF85EDAF9">
    <w:name w:val="B94BB6A20CB942738A025A6FF85EDAF9"/>
    <w:rsid w:val="00ED5C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USC Dornsife College</Company>
  <LinksUpToDate>false</LinksUpToDate>
  <CharactersWithSpaces>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Watson</dc:creator>
  <cp:lastModifiedBy>Gary Watson</cp:lastModifiedBy>
  <cp:revision>2</cp:revision>
  <dcterms:created xsi:type="dcterms:W3CDTF">2016-01-06T01:34:00Z</dcterms:created>
  <dcterms:modified xsi:type="dcterms:W3CDTF">2016-01-06T01:34:00Z</dcterms:modified>
</cp:coreProperties>
</file>