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8B33DB" w:rsidRDefault="009A3B96" w:rsidP="00C3562E">
      <w:pPr>
        <w:autoSpaceDE w:val="0"/>
        <w:autoSpaceDN w:val="0"/>
        <w:adjustRightInd w:val="0"/>
        <w:rPr>
          <w:rFonts w:cs="Arial"/>
          <w:sz w:val="32"/>
          <w:szCs w:val="32"/>
        </w:rPr>
      </w:pPr>
    </w:p>
    <w:p w:rsidR="005F3422" w:rsidRPr="00B65CE9" w:rsidRDefault="005F3422" w:rsidP="00B65CE9">
      <w:pPr>
        <w:pStyle w:val="CommentText"/>
        <w:jc w:val="center"/>
        <w:rPr>
          <w:rFonts w:cs="Arial"/>
          <w:sz w:val="24"/>
        </w:rPr>
      </w:pPr>
    </w:p>
    <w:p w:rsidR="005F3422" w:rsidRPr="00D20FB5" w:rsidRDefault="007D5BCC" w:rsidP="005F3422">
      <w:pPr>
        <w:jc w:val="center"/>
        <w:rPr>
          <w:rFonts w:cs="Arial"/>
          <w:b/>
          <w:bCs/>
          <w:color w:val="C00000"/>
          <w:sz w:val="28"/>
          <w:szCs w:val="36"/>
        </w:rPr>
      </w:pPr>
      <w:r w:rsidRPr="007D5BCC">
        <w:rPr>
          <w:rFonts w:cs="Arial"/>
          <w:b/>
          <w:bCs/>
          <w:color w:val="C00000"/>
          <w:sz w:val="28"/>
          <w:szCs w:val="36"/>
        </w:rPr>
        <w:t>Clinical Practice in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50B1C" w:rsidRDefault="00273DE6" w:rsidP="00C50B1C">
      <w:pPr>
        <w:jc w:val="center"/>
        <w:rPr>
          <w:rFonts w:cs="Arial"/>
          <w:b/>
          <w:bCs/>
          <w:color w:val="C00000"/>
          <w:sz w:val="28"/>
          <w:szCs w:val="36"/>
        </w:rPr>
      </w:pPr>
      <w:r w:rsidRPr="00273DE6">
        <w:rPr>
          <w:rFonts w:cs="Arial"/>
          <w:b/>
          <w:bCs/>
          <w:color w:val="C00000"/>
          <w:sz w:val="28"/>
          <w:szCs w:val="36"/>
        </w:rPr>
        <w:t>S</w:t>
      </w:r>
      <w:r w:rsidR="00C50B1C">
        <w:rPr>
          <w:rFonts w:cs="Arial"/>
          <w:b/>
          <w:bCs/>
          <w:color w:val="C00000"/>
          <w:sz w:val="28"/>
          <w:szCs w:val="36"/>
        </w:rPr>
        <w:t>ummer</w:t>
      </w:r>
      <w:r w:rsidRPr="00273DE6">
        <w:rPr>
          <w:rFonts w:cs="Arial"/>
          <w:b/>
          <w:bCs/>
          <w:color w:val="C00000"/>
          <w:sz w:val="28"/>
          <w:szCs w:val="36"/>
        </w:rPr>
        <w:t xml:space="preserve"> 2015</w:t>
      </w:r>
    </w:p>
    <w:p w:rsidR="00C50B1C" w:rsidRDefault="00C50B1C" w:rsidP="00C50B1C">
      <w:pPr>
        <w:jc w:val="center"/>
        <w:rPr>
          <w:rFonts w:cs="Arial"/>
          <w:b/>
          <w:bCs/>
          <w:color w:val="C00000"/>
          <w:sz w:val="28"/>
          <w:szCs w:val="36"/>
        </w:rPr>
      </w:pPr>
    </w:p>
    <w:p w:rsidR="00C50B1C" w:rsidRDefault="00C50B1C" w:rsidP="00C50B1C">
      <w:pPr>
        <w:jc w:val="center"/>
        <w:rPr>
          <w:rFonts w:cs="Arial"/>
          <w:b/>
          <w:bCs/>
          <w:color w:val="C00000"/>
          <w:sz w:val="28"/>
          <w:szCs w:val="36"/>
        </w:rPr>
      </w:pPr>
    </w:p>
    <w:p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Style w:val="TableGrid"/>
        <w:tblW w:w="0" w:type="auto"/>
        <w:tblLook w:val="04A0" w:firstRow="1" w:lastRow="0" w:firstColumn="1" w:lastColumn="0" w:noHBand="0" w:noVBand="1"/>
      </w:tblPr>
      <w:tblGrid>
        <w:gridCol w:w="5418"/>
        <w:gridCol w:w="4158"/>
      </w:tblGrid>
      <w:tr w:rsidR="00FE61A5" w:rsidTr="00B55D20">
        <w:tc>
          <w:tcPr>
            <w:tcW w:w="5418" w:type="dxa"/>
            <w:shd w:val="clear" w:color="auto" w:fill="FFFFFF" w:themeFill="background1"/>
          </w:tcPr>
          <w:p w:rsidR="00FE61A5" w:rsidRPr="00B55D20" w:rsidRDefault="004D4261" w:rsidP="004D4261">
            <w:pPr>
              <w:rPr>
                <w:rFonts w:cs="Arial"/>
                <w:bCs/>
                <w:color w:val="FFFFFF" w:themeColor="background1"/>
                <w:sz w:val="28"/>
                <w:szCs w:val="36"/>
              </w:rPr>
            </w:pPr>
            <w:bookmarkStart w:id="0" w:name="_GoBack"/>
            <w:r>
              <w:rPr>
                <w:rFonts w:cs="Arial"/>
                <w:bCs/>
                <w:color w:val="FFFFFF" w:themeColor="background1"/>
                <w:sz w:val="28"/>
                <w:szCs w:val="36"/>
              </w:rPr>
              <w:t>D</w:t>
            </w:r>
            <w:bookmarkEnd w:id="0"/>
            <w:r>
              <w:rPr>
                <w:rFonts w:cs="Arial"/>
                <w:bCs/>
                <w:color w:val="FFFFFF" w:themeColor="background1"/>
                <w:sz w:val="28"/>
                <w:szCs w:val="36"/>
              </w:rPr>
              <w:t xml:space="preserve">. </w:t>
            </w:r>
            <w:r w:rsidRPr="004D4261">
              <w:rPr>
                <w:rFonts w:cs="Arial"/>
                <w:bCs/>
                <w:color w:val="1D1B11" w:themeColor="background2" w:themeShade="1A"/>
                <w:sz w:val="28"/>
                <w:szCs w:val="36"/>
              </w:rPr>
              <w:t xml:space="preserve">Dr. </w:t>
            </w:r>
            <w:proofErr w:type="gramStart"/>
            <w:r w:rsidRPr="004D4261">
              <w:rPr>
                <w:rFonts w:cs="Arial"/>
                <w:bCs/>
                <w:color w:val="1D1B11" w:themeColor="background2" w:themeShade="1A"/>
                <w:sz w:val="28"/>
                <w:szCs w:val="36"/>
              </w:rPr>
              <w:t>Estela  Andujo</w:t>
            </w:r>
            <w:proofErr w:type="gramEnd"/>
            <w:r w:rsidRPr="004D4261">
              <w:rPr>
                <w:rFonts w:cs="Arial"/>
                <w:bCs/>
                <w:color w:val="1D1B11" w:themeColor="background2" w:themeShade="1A"/>
                <w:sz w:val="28"/>
                <w:szCs w:val="36"/>
              </w:rPr>
              <w:t xml:space="preserve">, </w:t>
            </w:r>
            <w:proofErr w:type="spellStart"/>
            <w:r w:rsidRPr="004D4261">
              <w:rPr>
                <w:rFonts w:cs="Arial"/>
                <w:bCs/>
                <w:color w:val="1D1B11" w:themeColor="background2" w:themeShade="1A"/>
                <w:sz w:val="28"/>
                <w:szCs w:val="36"/>
              </w:rPr>
              <w:t>Ph.</w:t>
            </w:r>
            <w:r>
              <w:rPr>
                <w:rFonts w:cs="Arial"/>
                <w:bCs/>
                <w:color w:val="1D1B11" w:themeColor="background2" w:themeShade="1A"/>
                <w:sz w:val="28"/>
                <w:szCs w:val="36"/>
              </w:rPr>
              <w:t>D</w:t>
            </w:r>
            <w:r>
              <w:rPr>
                <w:rFonts w:cs="Arial"/>
                <w:bCs/>
                <w:color w:val="FFFFFF" w:themeColor="background1"/>
                <w:sz w:val="28"/>
                <w:szCs w:val="36"/>
              </w:rPr>
              <w:t>AndujoDr</w:t>
            </w:r>
            <w:proofErr w:type="spellEnd"/>
            <w:r>
              <w:rPr>
                <w:rFonts w:cs="Arial"/>
                <w:bCs/>
                <w:color w:val="FFFFFF" w:themeColor="background1"/>
                <w:sz w:val="28"/>
                <w:szCs w:val="36"/>
              </w:rPr>
              <w:t>. Estela Andujo</w:t>
            </w:r>
          </w:p>
        </w:tc>
        <w:tc>
          <w:tcPr>
            <w:tcW w:w="4158" w:type="dxa"/>
          </w:tcPr>
          <w:p w:rsidR="00FE61A5" w:rsidRDefault="004A12C0" w:rsidP="008049FC">
            <w:pPr>
              <w:rPr>
                <w:rFonts w:cs="Arial"/>
                <w:bCs/>
                <w:sz w:val="28"/>
                <w:szCs w:val="36"/>
              </w:rPr>
            </w:pPr>
            <w:r>
              <w:rPr>
                <w:rFonts w:cs="Arial"/>
                <w:bCs/>
                <w:sz w:val="28"/>
                <w:szCs w:val="36"/>
              </w:rPr>
              <w:t>Course Days: Tuesday &amp; Thursday</w:t>
            </w:r>
          </w:p>
        </w:tc>
      </w:tr>
      <w:tr w:rsidR="00FE61A5" w:rsidTr="008049FC">
        <w:tc>
          <w:tcPr>
            <w:tcW w:w="5418" w:type="dxa"/>
          </w:tcPr>
          <w:p w:rsidR="00FE61A5" w:rsidRDefault="004A12C0" w:rsidP="00FE61A5">
            <w:pPr>
              <w:rPr>
                <w:rFonts w:cs="Arial"/>
                <w:bCs/>
                <w:sz w:val="28"/>
                <w:szCs w:val="36"/>
              </w:rPr>
            </w:pPr>
            <w:r>
              <w:rPr>
                <w:rFonts w:cs="Arial"/>
                <w:bCs/>
                <w:sz w:val="28"/>
                <w:szCs w:val="36"/>
              </w:rPr>
              <w:t>E-Mail: eandujo@usc.edu</w:t>
            </w:r>
          </w:p>
        </w:tc>
        <w:tc>
          <w:tcPr>
            <w:tcW w:w="4158" w:type="dxa"/>
          </w:tcPr>
          <w:p w:rsidR="00FE61A5" w:rsidRDefault="004A12C0" w:rsidP="004A12C0">
            <w:pPr>
              <w:rPr>
                <w:rFonts w:cs="Arial"/>
                <w:bCs/>
                <w:sz w:val="28"/>
                <w:szCs w:val="36"/>
              </w:rPr>
            </w:pPr>
            <w:r>
              <w:rPr>
                <w:rFonts w:cs="Arial"/>
                <w:bCs/>
                <w:sz w:val="28"/>
                <w:szCs w:val="36"/>
              </w:rPr>
              <w:t>Sections: 67403 &amp; 67404 on Tuesday and  67411 &amp; 6712 on Thursday</w:t>
            </w:r>
          </w:p>
        </w:tc>
      </w:tr>
      <w:tr w:rsidR="00FE61A5" w:rsidTr="008049FC">
        <w:tc>
          <w:tcPr>
            <w:tcW w:w="5418" w:type="dxa"/>
          </w:tcPr>
          <w:p w:rsidR="00FE61A5" w:rsidRDefault="004A12C0" w:rsidP="00FE61A5">
            <w:pPr>
              <w:rPr>
                <w:rFonts w:cs="Arial"/>
                <w:bCs/>
                <w:sz w:val="28"/>
                <w:szCs w:val="36"/>
              </w:rPr>
            </w:pPr>
            <w:r>
              <w:rPr>
                <w:rFonts w:cs="Arial"/>
                <w:bCs/>
                <w:sz w:val="28"/>
                <w:szCs w:val="36"/>
              </w:rPr>
              <w:t>Telephone: 562 706-0355</w:t>
            </w:r>
          </w:p>
        </w:tc>
        <w:tc>
          <w:tcPr>
            <w:tcW w:w="4158" w:type="dxa"/>
          </w:tcPr>
          <w:p w:rsidR="00FE61A5" w:rsidRDefault="004A12C0" w:rsidP="008049FC">
            <w:pPr>
              <w:rPr>
                <w:rFonts w:cs="Arial"/>
                <w:bCs/>
                <w:sz w:val="28"/>
                <w:szCs w:val="36"/>
              </w:rPr>
            </w:pPr>
            <w:r>
              <w:rPr>
                <w:rFonts w:cs="Arial"/>
                <w:bCs/>
                <w:sz w:val="28"/>
                <w:szCs w:val="36"/>
              </w:rPr>
              <w:t>7:00-8:15 AM &amp; 8:45-10:00 AM on Tuesday and 4:00-5:15 PM &amp; 5:45-7:00 PM on Thursday</w:t>
            </w:r>
          </w:p>
        </w:tc>
      </w:tr>
      <w:tr w:rsidR="00FE61A5" w:rsidTr="008049FC">
        <w:tc>
          <w:tcPr>
            <w:tcW w:w="5418" w:type="dxa"/>
          </w:tcPr>
          <w:p w:rsidR="00FE61A5" w:rsidRDefault="004A12C0" w:rsidP="00FE61A5">
            <w:pPr>
              <w:rPr>
                <w:rFonts w:cs="Arial"/>
                <w:bCs/>
                <w:sz w:val="28"/>
                <w:szCs w:val="36"/>
              </w:rPr>
            </w:pPr>
            <w:r>
              <w:rPr>
                <w:rFonts w:cs="Arial"/>
                <w:bCs/>
                <w:sz w:val="28"/>
                <w:szCs w:val="36"/>
              </w:rPr>
              <w:t>Office: Virtual Academic Center</w:t>
            </w:r>
          </w:p>
        </w:tc>
        <w:tc>
          <w:tcPr>
            <w:tcW w:w="4158" w:type="dxa"/>
          </w:tcPr>
          <w:p w:rsidR="004D4261" w:rsidRDefault="004A12C0" w:rsidP="004A12C0">
            <w:pPr>
              <w:rPr>
                <w:rFonts w:cs="Arial"/>
                <w:bCs/>
                <w:sz w:val="28"/>
                <w:szCs w:val="36"/>
              </w:rPr>
            </w:pPr>
            <w:r>
              <w:rPr>
                <w:rFonts w:cs="Arial"/>
                <w:bCs/>
                <w:sz w:val="28"/>
                <w:szCs w:val="36"/>
              </w:rPr>
              <w:t>Course Location:</w:t>
            </w:r>
          </w:p>
          <w:p w:rsidR="00FE61A5" w:rsidRDefault="004A12C0" w:rsidP="004A12C0">
            <w:pPr>
              <w:rPr>
                <w:rFonts w:cs="Arial"/>
                <w:bCs/>
                <w:sz w:val="28"/>
                <w:szCs w:val="36"/>
              </w:rPr>
            </w:pPr>
            <w:r>
              <w:rPr>
                <w:rFonts w:cs="Arial"/>
                <w:bCs/>
                <w:sz w:val="28"/>
                <w:szCs w:val="36"/>
              </w:rPr>
              <w:t xml:space="preserve"> Virtual Academic Center</w:t>
            </w:r>
          </w:p>
        </w:tc>
      </w:tr>
      <w:tr w:rsidR="00FE61A5" w:rsidTr="008049FC">
        <w:tc>
          <w:tcPr>
            <w:tcW w:w="5418" w:type="dxa"/>
          </w:tcPr>
          <w:p w:rsidR="00FE61A5" w:rsidRDefault="004A12C0" w:rsidP="008049FC">
            <w:pPr>
              <w:rPr>
                <w:rFonts w:cs="Arial"/>
                <w:bCs/>
                <w:sz w:val="28"/>
                <w:szCs w:val="36"/>
              </w:rPr>
            </w:pPr>
            <w:r>
              <w:rPr>
                <w:rFonts w:cs="Arial"/>
                <w:bCs/>
                <w:sz w:val="28"/>
                <w:szCs w:val="36"/>
              </w:rPr>
              <w:t>Office Hours: By Appointment</w:t>
            </w:r>
          </w:p>
        </w:tc>
        <w:tc>
          <w:tcPr>
            <w:tcW w:w="4158" w:type="dxa"/>
          </w:tcPr>
          <w:p w:rsidR="00FE61A5" w:rsidRDefault="00FE61A5" w:rsidP="005F3422">
            <w:pPr>
              <w:jc w:val="center"/>
              <w:rPr>
                <w:rFonts w:cs="Arial"/>
                <w:bCs/>
                <w:sz w:val="28"/>
                <w:szCs w:val="36"/>
              </w:rPr>
            </w:pPr>
          </w:p>
        </w:tc>
      </w:tr>
    </w:tbl>
    <w:p w:rsidR="005F3422" w:rsidRPr="00B54ABC" w:rsidRDefault="005F3422" w:rsidP="005F3422">
      <w:pPr>
        <w:jc w:val="center"/>
        <w:rPr>
          <w:rFonts w:cs="Arial"/>
          <w:bCs/>
          <w:sz w:val="28"/>
          <w:szCs w:val="36"/>
        </w:rPr>
      </w:pPr>
    </w:p>
    <w:p w:rsidR="007D5BCC" w:rsidRPr="00D20FB5" w:rsidRDefault="00273DE6" w:rsidP="005F3422">
      <w:pPr>
        <w:rPr>
          <w:rFonts w:cs="Arial"/>
          <w:b/>
        </w:rPr>
      </w:pPr>
      <w:r>
        <w:rPr>
          <w:rFonts w:cs="Arial"/>
          <w:b/>
        </w:rPr>
        <w:t xml:space="preserve">                       </w:t>
      </w:r>
    </w:p>
    <w:tbl>
      <w:tblPr>
        <w:tblW w:w="10008" w:type="dxa"/>
        <w:tblLook w:val="04A0" w:firstRow="1" w:lastRow="0" w:firstColumn="1" w:lastColumn="0" w:noHBand="0" w:noVBand="1"/>
      </w:tblPr>
      <w:tblGrid>
        <w:gridCol w:w="10224"/>
        <w:gridCol w:w="222"/>
        <w:gridCol w:w="222"/>
        <w:gridCol w:w="222"/>
      </w:tblGrid>
      <w:tr w:rsidR="00BD792E" w:rsidRPr="00587029" w:rsidTr="00BD792E">
        <w:trPr>
          <w:cantSplit/>
        </w:trPr>
        <w:tc>
          <w:tcPr>
            <w:tcW w:w="1620" w:type="dxa"/>
          </w:tcPr>
          <w:p w:rsidR="00BD792E" w:rsidRPr="00587029" w:rsidRDefault="00BD792E" w:rsidP="00C6162E">
            <w:pPr>
              <w:tabs>
                <w:tab w:val="left" w:pos="1620"/>
              </w:tabs>
              <w:rPr>
                <w:rFonts w:cs="Arial"/>
                <w:b/>
                <w:bCs/>
              </w:rPr>
            </w:pPr>
          </w:p>
        </w:tc>
        <w:tc>
          <w:tcPr>
            <w:tcW w:w="8388" w:type="dxa"/>
            <w:gridSpan w:val="3"/>
          </w:tcPr>
          <w:p w:rsidR="00BD792E" w:rsidRPr="00587029" w:rsidRDefault="00BD792E" w:rsidP="00C6162E">
            <w:pPr>
              <w:tabs>
                <w:tab w:val="left" w:pos="1620"/>
              </w:tabs>
              <w:rPr>
                <w:rFonts w:cs="Arial"/>
                <w:bCs/>
              </w:rPr>
            </w:pPr>
          </w:p>
        </w:tc>
      </w:tr>
      <w:tr w:rsidR="00BD792E" w:rsidRPr="00587029" w:rsidTr="00C3562E">
        <w:trPr>
          <w:cantSplit/>
          <w:trHeight w:val="288"/>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rsidP="00C616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6162E">
            <w:pPr>
              <w:tabs>
                <w:tab w:val="left" w:pos="1620"/>
              </w:tabs>
              <w:rPr>
                <w:rFonts w:cs="Arial"/>
                <w:bCs/>
              </w:rPr>
            </w:pPr>
          </w:p>
        </w:tc>
      </w:tr>
      <w:tr w:rsidR="00BD792E" w:rsidRPr="00587029" w:rsidTr="00BD792E">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3562E">
            <w:pPr>
              <w:tabs>
                <w:tab w:val="left" w:pos="1620"/>
              </w:tabs>
              <w:rPr>
                <w:rFonts w:cs="Arial"/>
                <w:bCs/>
              </w:rPr>
            </w:pPr>
          </w:p>
        </w:tc>
      </w:tr>
      <w:tr w:rsidR="00BD792E" w:rsidRPr="00587029" w:rsidTr="00BD792E">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rsidP="00C6162E">
            <w:pPr>
              <w:tabs>
                <w:tab w:val="left" w:pos="1620"/>
              </w:tabs>
              <w:rPr>
                <w:rFonts w:cs="Arial"/>
                <w:bCs/>
              </w:rPr>
            </w:pPr>
          </w:p>
        </w:tc>
        <w:tc>
          <w:tcPr>
            <w:tcW w:w="1980" w:type="dxa"/>
            <w:vMerge w:val="restart"/>
          </w:tcPr>
          <w:p w:rsidR="00BD792E" w:rsidRPr="00587029" w:rsidRDefault="00BD792E" w:rsidP="00C6162E">
            <w:pPr>
              <w:tabs>
                <w:tab w:val="left" w:pos="1620"/>
              </w:tabs>
              <w:rPr>
                <w:rFonts w:cs="Arial"/>
                <w:b/>
                <w:bCs/>
              </w:rPr>
            </w:pPr>
          </w:p>
        </w:tc>
        <w:tc>
          <w:tcPr>
            <w:tcW w:w="3150" w:type="dxa"/>
            <w:vMerge w:val="restart"/>
          </w:tcPr>
          <w:p w:rsidR="00BD792E" w:rsidRPr="00587029" w:rsidRDefault="00BD792E" w:rsidP="00C6162E">
            <w:pPr>
              <w:tabs>
                <w:tab w:val="left" w:pos="1620"/>
              </w:tabs>
              <w:rPr>
                <w:rFonts w:cs="Arial"/>
                <w:bCs/>
              </w:rPr>
            </w:pPr>
          </w:p>
        </w:tc>
      </w:tr>
      <w:tr w:rsidR="00BD792E" w:rsidRPr="00587029" w:rsidTr="00BD792E">
        <w:trPr>
          <w:cantSplit/>
        </w:trPr>
        <w:tc>
          <w:tcPr>
            <w:tcW w:w="1620" w:type="dxa"/>
          </w:tcPr>
          <w:p w:rsidR="00CB08D5" w:rsidRPr="00587029" w:rsidRDefault="00CB08D5" w:rsidP="00C716BD">
            <w:pPr>
              <w:tabs>
                <w:tab w:val="left" w:pos="1620"/>
              </w:tabs>
              <w:rPr>
                <w:rFonts w:cs="Arial"/>
                <w:b/>
                <w:bCs/>
              </w:rPr>
            </w:pPr>
          </w:p>
          <w:tbl>
            <w:tblPr>
              <w:tblW w:w="10008" w:type="dxa"/>
              <w:tblLook w:val="04A0" w:firstRow="1" w:lastRow="0" w:firstColumn="1" w:lastColumn="0" w:noHBand="0" w:noVBand="1"/>
            </w:tblPr>
            <w:tblGrid>
              <w:gridCol w:w="1620"/>
              <w:gridCol w:w="3258"/>
              <w:gridCol w:w="1980"/>
              <w:gridCol w:w="3150"/>
            </w:tblGrid>
            <w:tr w:rsidR="00CB08D5" w:rsidRPr="00CB08D5" w:rsidTr="00CB08D5">
              <w:trPr>
                <w:cantSplit/>
              </w:trPr>
              <w:tc>
                <w:tcPr>
                  <w:tcW w:w="1620" w:type="dxa"/>
                </w:tcPr>
                <w:p w:rsidR="00CB08D5" w:rsidRPr="00CB08D5" w:rsidRDefault="00CB08D5" w:rsidP="00C50B1C">
                  <w:pPr>
                    <w:rPr>
                      <w:rFonts w:cs="Arial"/>
                      <w:b/>
                      <w:bCs/>
                    </w:rPr>
                  </w:pPr>
                </w:p>
              </w:tc>
              <w:tc>
                <w:tcPr>
                  <w:tcW w:w="3258" w:type="dxa"/>
                </w:tcPr>
                <w:p w:rsidR="00CB08D5" w:rsidRPr="00CB08D5" w:rsidRDefault="00CB08D5" w:rsidP="00CB08D5">
                  <w:pPr>
                    <w:tabs>
                      <w:tab w:val="left" w:pos="1620"/>
                    </w:tabs>
                    <w:rPr>
                      <w:rFonts w:cs="Arial"/>
                      <w:bCs/>
                    </w:rPr>
                  </w:pPr>
                </w:p>
              </w:tc>
              <w:tc>
                <w:tcPr>
                  <w:tcW w:w="1980" w:type="dxa"/>
                </w:tcPr>
                <w:p w:rsidR="00CB08D5" w:rsidRPr="00CB08D5" w:rsidRDefault="00CB08D5" w:rsidP="00CB08D5">
                  <w:pPr>
                    <w:tabs>
                      <w:tab w:val="left" w:pos="1620"/>
                    </w:tabs>
                    <w:rPr>
                      <w:rFonts w:cs="Arial"/>
                      <w:b/>
                      <w:bCs/>
                    </w:rPr>
                  </w:pPr>
                </w:p>
              </w:tc>
              <w:tc>
                <w:tcPr>
                  <w:tcW w:w="3150" w:type="dxa"/>
                </w:tcPr>
                <w:p w:rsidR="00CB08D5" w:rsidRPr="00CB08D5" w:rsidRDefault="00CB08D5" w:rsidP="00CB08D5">
                  <w:pPr>
                    <w:tabs>
                      <w:tab w:val="left" w:pos="1620"/>
                    </w:tabs>
                    <w:rPr>
                      <w:rFonts w:cs="Arial"/>
                      <w:bCs/>
                    </w:rPr>
                  </w:pPr>
                </w:p>
              </w:tc>
            </w:tr>
          </w:tbl>
          <w:p w:rsidR="00BD792E" w:rsidRPr="00587029" w:rsidRDefault="00BD792E" w:rsidP="00C716BD">
            <w:pPr>
              <w:tabs>
                <w:tab w:val="left" w:pos="1620"/>
              </w:tabs>
              <w:rPr>
                <w:rFonts w:cs="Arial"/>
                <w:b/>
                <w:bCs/>
              </w:rPr>
            </w:pPr>
          </w:p>
        </w:tc>
        <w:tc>
          <w:tcPr>
            <w:tcW w:w="3258" w:type="dxa"/>
          </w:tcPr>
          <w:p w:rsidR="00BD792E" w:rsidRPr="00587029" w:rsidRDefault="00BD792E" w:rsidP="00BD792E">
            <w:pPr>
              <w:tabs>
                <w:tab w:val="left" w:pos="1620"/>
              </w:tabs>
              <w:rPr>
                <w:rFonts w:cs="Arial"/>
                <w:bCs/>
              </w:rPr>
            </w:pPr>
          </w:p>
        </w:tc>
        <w:tc>
          <w:tcPr>
            <w:tcW w:w="1980" w:type="dxa"/>
            <w:vMerge/>
          </w:tcPr>
          <w:p w:rsidR="00BD792E" w:rsidRPr="00587029" w:rsidRDefault="00BD792E" w:rsidP="00C716BD">
            <w:pPr>
              <w:tabs>
                <w:tab w:val="left" w:pos="1620"/>
              </w:tabs>
              <w:rPr>
                <w:rFonts w:cs="Arial"/>
                <w:b/>
                <w:bCs/>
              </w:rPr>
            </w:pPr>
          </w:p>
        </w:tc>
        <w:tc>
          <w:tcPr>
            <w:tcW w:w="3150" w:type="dxa"/>
            <w:vMerge/>
          </w:tcPr>
          <w:p w:rsidR="00BD792E" w:rsidRPr="00587029" w:rsidRDefault="00BD792E"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 xml:space="preserve">Social work processes from intake to termination; emphasis on clinical skills required for social work practice in a broad spectrum of mental health settings. </w:t>
      </w:r>
      <w:proofErr w:type="gramStart"/>
      <w:r>
        <w:t>Required for students in Mental Health</w:t>
      </w:r>
      <w:r w:rsidR="00662E7A">
        <w:t xml:space="preserve"> </w:t>
      </w:r>
      <w:r>
        <w:t>concentration.</w:t>
      </w:r>
      <w:proofErr w:type="gramEnd"/>
    </w:p>
    <w:p w:rsidR="007A34C7" w:rsidRDefault="00B10670" w:rsidP="00726A3E">
      <w:pPr>
        <w:pStyle w:val="Heading1"/>
      </w:pPr>
      <w:r>
        <w:lastRenderedPageBreak/>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w:t>
      </w:r>
      <w:proofErr w:type="spellStart"/>
      <w:r w:rsidR="00BD792E" w:rsidRPr="00C34676">
        <w:t>ecosystemic</w:t>
      </w:r>
      <w:proofErr w:type="spellEnd"/>
      <w:r w:rsidR="00BD792E" w:rsidRPr="00C34676">
        <w:t xml:space="preserve"> </w:t>
      </w:r>
      <w:proofErr w:type="gramStart"/>
      <w:r w:rsidR="00BD792E" w:rsidRPr="00C34676">
        <w:t>framework, specific interventions with varying theoretical bases are</w:t>
      </w:r>
      <w:proofErr w:type="gramEnd"/>
      <w:r w:rsidR="00BD792E" w:rsidRPr="00C34676">
        <w:t xml:space="preserv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w:t>
            </w:r>
            <w:proofErr w:type="gramStart"/>
            <w:r w:rsidRPr="00C34676">
              <w:rPr>
                <w:rFonts w:cs="Arial"/>
              </w:rPr>
              <w:t>from a helping relationships</w:t>
            </w:r>
            <w:proofErr w:type="gramEnd"/>
            <w:r w:rsidRPr="00C34676">
              <w:rPr>
                <w:rFonts w:cs="Arial"/>
              </w:rPr>
              <w:t xml:space="preserve">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lastRenderedPageBreak/>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E83390" w:rsidRDefault="00E83390" w:rsidP="000731DF">
      <w:pPr>
        <w:pStyle w:val="Heading1"/>
      </w:pPr>
      <w:r>
        <w:t xml:space="preserve">Course format / </w:t>
      </w:r>
      <w:r w:rsidRPr="003F5ABA">
        <w:t>Instructional Methods</w:t>
      </w:r>
    </w:p>
    <w:p w:rsidR="00F63447" w:rsidRPr="00F63447" w:rsidRDefault="00A36A18" w:rsidP="00F63447">
      <w:pPr>
        <w:pStyle w:val="BodyText"/>
      </w:pPr>
      <w:r w:rsidRPr="00A36A18">
        <w:rPr>
          <w:color w:val="000000"/>
          <w:szCs w:val="20"/>
        </w:rPr>
        <w:t>A combination of lecture and experiential format will be utilized in this class in order to highlight process and to build skills in a variety of practice modalities.</w:t>
      </w:r>
      <w:r w:rsidR="0080099B">
        <w:rPr>
          <w:color w:val="000000"/>
          <w:szCs w:val="20"/>
        </w:rPr>
        <w:t xml:space="preserve"> </w:t>
      </w:r>
      <w:r w:rsidRPr="00A36A18">
        <w:rPr>
          <w:color w:val="000000"/>
          <w:szCs w:val="20"/>
        </w:rPr>
        <w:t xml:space="preserve">We will be discussing some readings through reading groups. Simulated interviews, case examples, </w:t>
      </w:r>
      <w:r w:rsidR="00B23969">
        <w:rPr>
          <w:color w:val="000000"/>
          <w:szCs w:val="20"/>
        </w:rPr>
        <w:t>DVD</w:t>
      </w:r>
      <w:r w:rsidR="00B23969" w:rsidRPr="00A36A18">
        <w:rPr>
          <w:color w:val="000000"/>
          <w:szCs w:val="20"/>
        </w:rPr>
        <w:t>s</w:t>
      </w:r>
      <w:r w:rsidRPr="00A36A18">
        <w:rPr>
          <w:color w:val="000000"/>
          <w:szCs w:val="20"/>
        </w:rPr>
        <w:t>, films, and structured class exercises will accompany lectures and assigned readings.</w:t>
      </w:r>
      <w:r w:rsidR="0080099B">
        <w:rPr>
          <w:color w:val="000000"/>
          <w:szCs w:val="20"/>
        </w:rPr>
        <w:t xml:space="preserve"> </w:t>
      </w:r>
      <w:r w:rsidRPr="00A36A18">
        <w:rPr>
          <w:color w:val="000000"/>
          <w:szCs w:val="20"/>
        </w:rPr>
        <w:t>Students will have an opportunity to consult with the professor and the class on particular cases held in the field through experiential exercises and class discussion. (Confidentiality is always observed.)</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4437ED">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7D5BCC">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7D5BCC">
              <w:rPr>
                <w:rFonts w:cs="Arial"/>
                <w:b/>
                <w:bCs/>
                <w:sz w:val="22"/>
                <w:szCs w:val="22"/>
              </w:rPr>
              <w:t>645</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p>
        </w:tc>
      </w:tr>
      <w:tr w:rsidR="009728B8" w:rsidRPr="00D84F7C" w:rsidTr="004437ED">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rsidR="009728B8" w:rsidRPr="004437ED" w:rsidRDefault="009728B8" w:rsidP="00C34676">
            <w:pPr>
              <w:jc w:val="center"/>
              <w:rPr>
                <w:rFonts w:cs="Arial"/>
                <w:b/>
                <w:bCs/>
                <w:sz w:val="22"/>
                <w:szCs w:val="22"/>
              </w:rPr>
            </w:pPr>
            <w:r w:rsidRPr="004437ED">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bCs/>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bCs/>
                <w:color w:val="C00000"/>
                <w:sz w:val="22"/>
                <w:szCs w:val="22"/>
              </w:rPr>
            </w:pPr>
            <w:r>
              <w:rPr>
                <w:rFonts w:cs="Arial"/>
                <w:b/>
                <w:bCs/>
                <w:color w:val="C00000"/>
                <w:sz w:val="22"/>
                <w:szCs w:val="22"/>
              </w:rPr>
              <w:t>5</w:t>
            </w: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5</w:t>
            </w:r>
          </w:p>
        </w:tc>
      </w:tr>
      <w:tr w:rsidR="009728B8" w:rsidRPr="00D84F7C" w:rsidTr="004437ED">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2 &amp;</w:t>
            </w:r>
            <w:r w:rsidR="004437ED">
              <w:rPr>
                <w:rFonts w:cs="Arial"/>
                <w:b/>
                <w:color w:val="C00000"/>
                <w:sz w:val="22"/>
                <w:szCs w:val="22"/>
              </w:rPr>
              <w:t xml:space="preserve"> </w:t>
            </w:r>
            <w:r>
              <w:rPr>
                <w:rFonts w:cs="Arial"/>
                <w:b/>
                <w:color w:val="C00000"/>
                <w:sz w:val="22"/>
                <w:szCs w:val="22"/>
              </w:rPr>
              <w:t>3</w:t>
            </w: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C34676"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1-3</w:t>
            </w:r>
          </w:p>
        </w:tc>
      </w:tr>
      <w:tr w:rsidR="009728B8" w:rsidRPr="00D84F7C" w:rsidTr="004437ED">
        <w:trPr>
          <w:cantSplit/>
          <w:jc w:val="center"/>
        </w:trPr>
        <w:tc>
          <w:tcPr>
            <w:tcW w:w="644" w:type="dxa"/>
            <w:tcBorders>
              <w:top w:val="single" w:sz="8" w:space="0" w:color="C0504D"/>
              <w:bottom w:val="single" w:sz="8" w:space="0" w:color="C0504D"/>
            </w:tcBorders>
            <w:vAlign w:val="center"/>
          </w:tcPr>
          <w:p w:rsidR="009728B8" w:rsidRPr="00E83524" w:rsidRDefault="009728B8" w:rsidP="00C34676">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C34676">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C34676" w:rsidRDefault="009728B8" w:rsidP="00C34676">
            <w:pPr>
              <w:jc w:val="center"/>
              <w:rPr>
                <w:rFonts w:cs="Arial"/>
                <w:b/>
                <w:sz w:val="22"/>
                <w:szCs w:val="22"/>
              </w:rPr>
            </w:pPr>
            <w:r w:rsidRPr="00C34676">
              <w:rPr>
                <w:rFonts w:cs="Arial"/>
                <w:b/>
                <w:sz w:val="22"/>
                <w:szCs w:val="22"/>
              </w:rPr>
              <w:t>6</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C34676" w:rsidRDefault="00997951" w:rsidP="00DF164E">
            <w:pPr>
              <w:jc w:val="center"/>
              <w:rPr>
                <w:rFonts w:cs="Arial"/>
                <w:b/>
                <w:sz w:val="26"/>
                <w:szCs w:val="26"/>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C34676">
            <w:pPr>
              <w:jc w:val="center"/>
              <w:rPr>
                <w:rFonts w:cs="Arial"/>
                <w:b/>
                <w:color w:val="C00000"/>
                <w:sz w:val="22"/>
                <w:szCs w:val="22"/>
              </w:rPr>
            </w:pPr>
            <w:r>
              <w:rPr>
                <w:rFonts w:cs="Arial"/>
                <w:b/>
                <w:color w:val="C00000"/>
                <w:sz w:val="22"/>
                <w:szCs w:val="22"/>
              </w:rPr>
              <w:t>1-4</w:t>
            </w: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1</w:t>
            </w:r>
          </w:p>
        </w:tc>
      </w:tr>
      <w:tr w:rsidR="009728B8" w:rsidRPr="00D84F7C" w:rsidTr="004437ED">
        <w:trPr>
          <w:cantSplit/>
          <w:jc w:val="center"/>
        </w:trPr>
        <w:tc>
          <w:tcPr>
            <w:tcW w:w="644" w:type="dxa"/>
            <w:tcBorders>
              <w:top w:val="single" w:sz="8" w:space="0" w:color="C0504D"/>
              <w:bottom w:val="single" w:sz="8" w:space="0" w:color="C0504D"/>
            </w:tcBorders>
            <w:vAlign w:val="center"/>
          </w:tcPr>
          <w:p w:rsidR="009728B8" w:rsidRPr="00E83524" w:rsidRDefault="009728B8" w:rsidP="00C34676">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C34676">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9</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1-5</w:t>
            </w:r>
          </w:p>
        </w:tc>
      </w:tr>
      <w:tr w:rsidR="009728B8" w:rsidRPr="00D84F7C" w:rsidTr="00C34676">
        <w:trPr>
          <w:cantSplit/>
          <w:jc w:val="center"/>
        </w:trPr>
        <w:tc>
          <w:tcPr>
            <w:tcW w:w="644" w:type="dxa"/>
            <w:tcBorders>
              <w:top w:val="single" w:sz="8" w:space="0" w:color="C0504D"/>
              <w:bottom w:val="single" w:sz="8" w:space="0" w:color="C0504D"/>
            </w:tcBorders>
            <w:shd w:val="clear" w:color="auto" w:fill="FFE8B8"/>
            <w:vAlign w:val="center"/>
          </w:tcPr>
          <w:p w:rsidR="009728B8" w:rsidRPr="00C34676" w:rsidRDefault="009728B8" w:rsidP="00C34676">
            <w:pPr>
              <w:jc w:val="center"/>
              <w:rPr>
                <w:rFonts w:cs="Arial"/>
                <w:b/>
                <w:sz w:val="22"/>
                <w:szCs w:val="22"/>
              </w:rPr>
            </w:pPr>
            <w:r w:rsidRPr="00C34676">
              <w:rPr>
                <w:rFonts w:cs="Arial"/>
                <w:b/>
                <w:sz w:val="22"/>
                <w:szCs w:val="22"/>
              </w:rPr>
              <w:t>10</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C34676"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C34676">
            <w:pPr>
              <w:jc w:val="center"/>
              <w:rPr>
                <w:rFonts w:cs="Arial"/>
                <w:b/>
                <w:color w:val="C00000"/>
                <w:sz w:val="22"/>
                <w:szCs w:val="22"/>
              </w:rPr>
            </w:pPr>
            <w:r>
              <w:rPr>
                <w:rFonts w:cs="Arial"/>
                <w:b/>
                <w:color w:val="C00000"/>
                <w:sz w:val="22"/>
                <w:szCs w:val="22"/>
              </w:rPr>
              <w:t>1</w:t>
            </w:r>
            <w:r w:rsidR="00C34676">
              <w:rPr>
                <w:rFonts w:cs="Arial"/>
                <w:b/>
                <w:color w:val="C00000"/>
                <w:sz w:val="22"/>
                <w:szCs w:val="22"/>
              </w:rPr>
              <w:t>-</w:t>
            </w:r>
            <w:r w:rsidR="00242478">
              <w:rPr>
                <w:rFonts w:cs="Arial"/>
                <w:b/>
                <w:color w:val="C00000"/>
                <w:sz w:val="22"/>
                <w:szCs w:val="22"/>
              </w:rPr>
              <w:t>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4437ED" w:rsidRPr="00073FC1" w:rsidTr="005D63C4">
        <w:trPr>
          <w:cantSplit/>
          <w:tblHeader/>
        </w:trPr>
        <w:tc>
          <w:tcPr>
            <w:tcW w:w="4050" w:type="dxa"/>
            <w:shd w:val="clear" w:color="auto" w:fill="C00000"/>
            <w:vAlign w:val="bottom"/>
          </w:tcPr>
          <w:p w:rsidR="004437ED" w:rsidRPr="00073FC1" w:rsidRDefault="004437ED" w:rsidP="005D63C4">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shd w:val="clear" w:color="auto" w:fill="C00000"/>
            <w:vAlign w:val="bottom"/>
          </w:tcPr>
          <w:p w:rsidR="004437ED" w:rsidRPr="00073FC1" w:rsidRDefault="004437ED" w:rsidP="005D63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4437ED" w:rsidRPr="00073FC1" w:rsidRDefault="004437ED" w:rsidP="005D63C4">
            <w:pPr>
              <w:keepNext/>
              <w:jc w:val="center"/>
              <w:rPr>
                <w:rFonts w:cs="Arial"/>
                <w:b/>
                <w:bCs/>
                <w:color w:val="FFFFFF"/>
              </w:rPr>
            </w:pPr>
            <w:r w:rsidRPr="00073FC1">
              <w:rPr>
                <w:rFonts w:cs="Arial"/>
                <w:b/>
                <w:bCs/>
                <w:color w:val="FFFFFF"/>
              </w:rPr>
              <w:t>Method of Assessment</w:t>
            </w:r>
          </w:p>
        </w:tc>
      </w:tr>
      <w:tr w:rsidR="004437ED" w:rsidRPr="00073FC1" w:rsidTr="005D63C4">
        <w:tblPrEx>
          <w:shd w:val="clear" w:color="auto" w:fill="auto"/>
        </w:tblPrEx>
        <w:trPr>
          <w:cantSplit/>
        </w:trPr>
        <w:tc>
          <w:tcPr>
            <w:tcW w:w="4050" w:type="dxa"/>
            <w:vMerge w:val="restart"/>
            <w:tcBorders>
              <w:top w:val="single" w:sz="24" w:space="0" w:color="C00000"/>
              <w:right w:val="single" w:sz="8" w:space="0" w:color="C00000"/>
            </w:tcBorders>
          </w:tcPr>
          <w:p w:rsidR="004437ED" w:rsidRPr="009D1D54" w:rsidRDefault="004437ED" w:rsidP="005D63C4">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4437ED" w:rsidRPr="009D1D54" w:rsidRDefault="004437ED" w:rsidP="005D63C4">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4437ED" w:rsidRPr="002527F9" w:rsidRDefault="004437ED" w:rsidP="005D63C4">
            <w:pPr>
              <w:keepNext/>
              <w:numPr>
                <w:ilvl w:val="0"/>
                <w:numId w:val="45"/>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4437ED" w:rsidRPr="002527F9" w:rsidRDefault="004437ED" w:rsidP="005D63C4">
            <w:pPr>
              <w:pStyle w:val="TableBull1"/>
              <w:keepNext/>
              <w:rPr>
                <w:b/>
              </w:rPr>
            </w:pPr>
            <w:r>
              <w:t>K</w:t>
            </w:r>
            <w:r w:rsidRPr="00E477C6">
              <w:t xml:space="preserve">now the profession’s history. </w:t>
            </w:r>
          </w:p>
          <w:p w:rsidR="004437ED" w:rsidRPr="00E477C6" w:rsidRDefault="004437ED" w:rsidP="005D63C4">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4437ED" w:rsidRPr="00E477C6" w:rsidRDefault="004437ED" w:rsidP="005D63C4">
            <w:pPr>
              <w:pStyle w:val="LearningOutcomes"/>
              <w:keepNext/>
              <w:rPr>
                <w:bCs/>
              </w:rPr>
            </w:pPr>
            <w:r w:rsidRPr="00E477C6">
              <w:t>Advocate for client access to the services of social work</w:t>
            </w:r>
            <w:r>
              <w:t>.</w:t>
            </w:r>
          </w:p>
        </w:tc>
        <w:tc>
          <w:tcPr>
            <w:tcW w:w="2430" w:type="dxa"/>
            <w:tcBorders>
              <w:top w:val="single" w:sz="24" w:space="0" w:color="C00000"/>
              <w:left w:val="single" w:sz="8" w:space="0" w:color="C00000"/>
              <w:bottom w:val="single" w:sz="8" w:space="0" w:color="C00000"/>
            </w:tcBorders>
          </w:tcPr>
          <w:p w:rsidR="004437ED" w:rsidRPr="00E477C6" w:rsidRDefault="005D63C4" w:rsidP="005D63C4">
            <w:pPr>
              <w:keepNext/>
              <w:jc w:val="center"/>
              <w:rPr>
                <w:rFonts w:cs="Arial"/>
              </w:rPr>
            </w:pPr>
            <w:r>
              <w:rPr>
                <w:rFonts w:cs="Arial"/>
                <w:bCs/>
              </w:rPr>
              <w:t>Midterm Assignment</w:t>
            </w:r>
            <w:r w:rsidRPr="00E477C6">
              <w:rPr>
                <w:rFonts w:cs="Arial"/>
                <w:bCs/>
              </w:rPr>
              <w:t xml:space="preserve"> </w:t>
            </w:r>
          </w:p>
        </w:tc>
      </w:tr>
      <w:tr w:rsidR="000629B7" w:rsidRPr="00073FC1" w:rsidTr="000629B7">
        <w:tblPrEx>
          <w:shd w:val="clear" w:color="auto" w:fill="auto"/>
        </w:tblPrEx>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val="restart"/>
            <w:tcBorders>
              <w:top w:val="single" w:sz="8" w:space="0" w:color="C00000"/>
              <w:left w:val="single" w:sz="8" w:space="0" w:color="C00000"/>
            </w:tcBorders>
            <w:vAlign w:val="center"/>
          </w:tcPr>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Exercises &amp; Reading Cards</w:t>
            </w:r>
          </w:p>
        </w:tc>
      </w:tr>
      <w:tr w:rsidR="000629B7" w:rsidRPr="00073FC1" w:rsidTr="007D496B">
        <w:tblPrEx>
          <w:shd w:val="clear" w:color="auto" w:fill="auto"/>
        </w:tblPrEx>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E477C6" w:rsidRDefault="000629B7" w:rsidP="005D63C4">
            <w:pPr>
              <w:pStyle w:val="LearningOutcomes"/>
              <w:keepNext/>
            </w:pPr>
            <w:r w:rsidRPr="00E477C6">
              <w:t>Attend to professional roles and boundaries</w:t>
            </w:r>
            <w:r>
              <w:t>.</w:t>
            </w:r>
          </w:p>
        </w:tc>
        <w:tc>
          <w:tcPr>
            <w:tcW w:w="2430" w:type="dxa"/>
            <w:vMerge/>
            <w:tcBorders>
              <w:left w:val="single" w:sz="8" w:space="0" w:color="C00000"/>
            </w:tcBorders>
          </w:tcPr>
          <w:p w:rsidR="000629B7" w:rsidRPr="00E477C6" w:rsidRDefault="000629B7" w:rsidP="005D63C4">
            <w:pPr>
              <w:keepNext/>
              <w:jc w:val="center"/>
              <w:rPr>
                <w:rFonts w:cs="Arial"/>
              </w:rPr>
            </w:pPr>
          </w:p>
        </w:tc>
      </w:tr>
      <w:tr w:rsidR="000629B7" w:rsidRPr="00073FC1" w:rsidTr="007D496B">
        <w:tblPrEx>
          <w:shd w:val="clear" w:color="auto" w:fill="auto"/>
        </w:tblPrEx>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Demonstrate professional demeanor in behavior, appearance, and communication</w:t>
            </w:r>
            <w:r>
              <w:t>.</w:t>
            </w:r>
          </w:p>
        </w:tc>
        <w:tc>
          <w:tcPr>
            <w:tcW w:w="2430" w:type="dxa"/>
            <w:vMerge/>
            <w:tcBorders>
              <w:left w:val="single" w:sz="8" w:space="0" w:color="C00000"/>
              <w:bottom w:val="single" w:sz="8" w:space="0" w:color="C00000"/>
            </w:tcBorders>
          </w:tcPr>
          <w:p w:rsidR="000629B7" w:rsidRPr="00E477C6" w:rsidRDefault="000629B7" w:rsidP="005D63C4">
            <w:pPr>
              <w:keepNext/>
              <w:jc w:val="center"/>
              <w:rPr>
                <w:rFonts w:cs="Arial"/>
              </w:rPr>
            </w:pPr>
          </w:p>
        </w:tc>
      </w:tr>
      <w:tr w:rsidR="004437ED" w:rsidRPr="00073FC1" w:rsidTr="005D63C4">
        <w:tblPrEx>
          <w:shd w:val="clear" w:color="auto" w:fill="auto"/>
        </w:tblPrEx>
        <w:trPr>
          <w:cantSplit/>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437ED" w:rsidRPr="00B744E5" w:rsidRDefault="004437ED" w:rsidP="005D63C4">
            <w:pPr>
              <w:pStyle w:val="LearningOutcomes"/>
              <w:keepNext/>
            </w:pPr>
            <w:r w:rsidRPr="00E477C6">
              <w:t>Engage in career-long learning</w:t>
            </w:r>
            <w:r>
              <w:t>.</w:t>
            </w:r>
          </w:p>
        </w:tc>
        <w:tc>
          <w:tcPr>
            <w:tcW w:w="2430" w:type="dxa"/>
            <w:tcBorders>
              <w:top w:val="single" w:sz="8" w:space="0" w:color="C00000"/>
              <w:left w:val="single" w:sz="8" w:space="0" w:color="C00000"/>
              <w:bottom w:val="single" w:sz="8" w:space="0" w:color="C00000"/>
            </w:tcBorders>
          </w:tcPr>
          <w:p w:rsidR="004437ED" w:rsidRPr="00E477C6" w:rsidRDefault="000629B7" w:rsidP="00B237A1">
            <w:pPr>
              <w:keepNext/>
              <w:jc w:val="center"/>
              <w:rPr>
                <w:rFonts w:cs="Arial"/>
                <w:bCs/>
              </w:rPr>
            </w:pPr>
            <w:r>
              <w:rPr>
                <w:rFonts w:cs="Arial"/>
                <w:bCs/>
              </w:rPr>
              <w:t>Class Discussion</w:t>
            </w:r>
          </w:p>
        </w:tc>
      </w:tr>
      <w:tr w:rsidR="004437ED" w:rsidRPr="00073FC1" w:rsidTr="005D63C4">
        <w:tblPrEx>
          <w:shd w:val="clear" w:color="auto" w:fill="auto"/>
        </w:tblPrEx>
        <w:trPr>
          <w:cantSplit/>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Use supervision and consultation</w:t>
            </w:r>
            <w:r>
              <w:t>.</w:t>
            </w:r>
          </w:p>
        </w:tc>
        <w:tc>
          <w:tcPr>
            <w:tcW w:w="2430" w:type="dxa"/>
            <w:tcBorders>
              <w:top w:val="single" w:sz="8" w:space="0" w:color="C00000"/>
              <w:left w:val="single" w:sz="8" w:space="0" w:color="C00000"/>
              <w:bottom w:val="single" w:sz="24" w:space="0" w:color="C00000"/>
            </w:tcBorders>
          </w:tcPr>
          <w:p w:rsidR="005D63C4" w:rsidRDefault="000629B7" w:rsidP="005D63C4">
            <w:pPr>
              <w:keepNext/>
              <w:jc w:val="center"/>
              <w:rPr>
                <w:rFonts w:cs="Arial"/>
                <w:bCs/>
              </w:rPr>
            </w:pPr>
            <w:r>
              <w:rPr>
                <w:rFonts w:cs="Arial"/>
                <w:bCs/>
              </w:rPr>
              <w:t>Final Paper</w:t>
            </w:r>
          </w:p>
          <w:p w:rsidR="004437ED" w:rsidRPr="00E477C6" w:rsidRDefault="000629B7" w:rsidP="000629B7">
            <w:pPr>
              <w:keepNext/>
              <w:jc w:val="center"/>
              <w:rPr>
                <w:rFonts w:cs="Arial"/>
                <w:bCs/>
              </w:rPr>
            </w:pPr>
            <w:r>
              <w:rPr>
                <w:rFonts w:cs="Arial"/>
                <w:bCs/>
              </w:rPr>
              <w:t>Class Discussion, Exercises</w:t>
            </w: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0629B7">
        <w:trPr>
          <w:cantSplit/>
        </w:trPr>
        <w:tc>
          <w:tcPr>
            <w:tcW w:w="4050" w:type="dxa"/>
            <w:vMerge w:val="restart"/>
            <w:tcBorders>
              <w:top w:val="single" w:sz="24" w:space="0" w:color="C00000"/>
              <w:bottom w:val="single" w:sz="8" w:space="0" w:color="C00000"/>
              <w:right w:val="single" w:sz="8" w:space="0" w:color="C00000"/>
            </w:tcBorders>
          </w:tcPr>
          <w:p w:rsidR="000629B7" w:rsidRPr="00E477C6" w:rsidRDefault="000629B7" w:rsidP="005D63C4">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0629B7" w:rsidRDefault="000629B7" w:rsidP="005D63C4">
            <w:pPr>
              <w:pStyle w:val="TableBull1"/>
              <w:keepNext/>
            </w:pPr>
            <w:r>
              <w:t>Fulfill their</w:t>
            </w:r>
            <w:r w:rsidRPr="00E477C6">
              <w:t xml:space="preserve"> obligation to conduct themselves ethically and to engage in ethical decision-making. </w:t>
            </w:r>
          </w:p>
          <w:p w:rsidR="000629B7" w:rsidRPr="00E477C6" w:rsidRDefault="000629B7" w:rsidP="005D63C4">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0629B7" w:rsidRDefault="000629B7" w:rsidP="000629B7">
            <w:pPr>
              <w:keepNext/>
              <w:jc w:val="center"/>
              <w:rPr>
                <w:rFonts w:cs="Arial"/>
                <w:bCs/>
              </w:rPr>
            </w:pPr>
            <w:r>
              <w:rPr>
                <w:rFonts w:cs="Arial"/>
                <w:bCs/>
              </w:rPr>
              <w:t>Midterm Paper</w:t>
            </w:r>
          </w:p>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&amp; Reading Cards</w:t>
            </w:r>
          </w:p>
        </w:tc>
      </w:tr>
      <w:tr w:rsidR="000629B7" w:rsidRPr="00073FC1" w:rsidTr="007D496B">
        <w:trPr>
          <w:cantSplit/>
        </w:trPr>
        <w:tc>
          <w:tcPr>
            <w:tcW w:w="4050" w:type="dxa"/>
            <w:vMerge/>
            <w:tcBorders>
              <w:top w:val="single" w:sz="8" w:space="0" w:color="C00000"/>
              <w:bottom w:val="single" w:sz="8" w:space="0" w:color="C00000"/>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bottom w:val="single" w:sz="8" w:space="0" w:color="C00000"/>
            </w:tcBorders>
          </w:tcPr>
          <w:p w:rsidR="000629B7" w:rsidRPr="00E477C6" w:rsidRDefault="000629B7" w:rsidP="005D63C4">
            <w:pPr>
              <w:keepNext/>
              <w:jc w:val="center"/>
              <w:rPr>
                <w:rFonts w:cs="Arial"/>
              </w:rPr>
            </w:pPr>
          </w:p>
        </w:tc>
      </w:tr>
      <w:tr w:rsidR="004437ED" w:rsidRPr="00073FC1" w:rsidTr="005D63C4">
        <w:trPr>
          <w:cantSplit/>
        </w:trPr>
        <w:tc>
          <w:tcPr>
            <w:tcW w:w="4050" w:type="dxa"/>
            <w:vMerge/>
            <w:tcBorders>
              <w:top w:val="single" w:sz="8" w:space="0" w:color="C00000"/>
              <w:bottom w:val="nil"/>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437ED" w:rsidRPr="00B744E5" w:rsidRDefault="004437ED" w:rsidP="005D63C4">
            <w:pPr>
              <w:pStyle w:val="LearningOutcomes"/>
              <w:keepNext/>
            </w:pPr>
            <w:r w:rsidRPr="00E477C6">
              <w:t>Tolerate ambiguity in resolving ethical conflicts</w:t>
            </w:r>
            <w:r>
              <w:t>.</w:t>
            </w:r>
          </w:p>
        </w:tc>
        <w:tc>
          <w:tcPr>
            <w:tcW w:w="2430" w:type="dxa"/>
            <w:tcBorders>
              <w:top w:val="single" w:sz="8" w:space="0" w:color="C00000"/>
              <w:left w:val="single" w:sz="8" w:space="0" w:color="C00000"/>
              <w:bottom w:val="single" w:sz="8" w:space="0" w:color="C00000"/>
            </w:tcBorders>
          </w:tcPr>
          <w:p w:rsidR="004437ED" w:rsidRPr="00E477C6" w:rsidRDefault="005D63C4" w:rsidP="000629B7">
            <w:pPr>
              <w:keepNext/>
              <w:jc w:val="center"/>
              <w:rPr>
                <w:rFonts w:cs="Arial"/>
              </w:rPr>
            </w:pPr>
            <w:r>
              <w:rPr>
                <w:rFonts w:cs="Arial"/>
                <w:bCs/>
              </w:rPr>
              <w:t>Class Discussion</w:t>
            </w:r>
            <w:r w:rsidR="000629B7">
              <w:rPr>
                <w:rFonts w:cs="Arial"/>
                <w:bCs/>
              </w:rPr>
              <w:t>, Exercises, Reading Cards</w:t>
            </w:r>
          </w:p>
        </w:tc>
      </w:tr>
      <w:tr w:rsidR="004437ED" w:rsidRPr="00073FC1" w:rsidTr="005D63C4">
        <w:trPr>
          <w:cantSplit/>
          <w:trHeight w:val="730"/>
        </w:trPr>
        <w:tc>
          <w:tcPr>
            <w:tcW w:w="4050" w:type="dxa"/>
            <w:vMerge/>
            <w:tcBorders>
              <w:top w:val="nil"/>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Apply strategies of ethical reasoning to arrive at principled decisions</w:t>
            </w:r>
            <w:r>
              <w:t>.</w:t>
            </w:r>
            <w:r w:rsidRPr="00E477C6">
              <w:t xml:space="preserve"> </w:t>
            </w:r>
          </w:p>
        </w:tc>
        <w:tc>
          <w:tcPr>
            <w:tcW w:w="2430" w:type="dxa"/>
            <w:tcBorders>
              <w:top w:val="single" w:sz="8" w:space="0" w:color="C00000"/>
              <w:left w:val="single" w:sz="8" w:space="0" w:color="C00000"/>
              <w:bottom w:val="single" w:sz="24" w:space="0" w:color="C00000"/>
            </w:tcBorders>
          </w:tcPr>
          <w:p w:rsidR="005D63C4" w:rsidRDefault="000629B7" w:rsidP="005D63C4">
            <w:pPr>
              <w:keepNext/>
              <w:jc w:val="center"/>
              <w:rPr>
                <w:rFonts w:cs="Arial"/>
                <w:bCs/>
              </w:rPr>
            </w:pPr>
            <w:r>
              <w:rPr>
                <w:rFonts w:cs="Arial"/>
                <w:bCs/>
              </w:rPr>
              <w:t>Midterm Paper</w:t>
            </w:r>
          </w:p>
          <w:p w:rsidR="005D63C4" w:rsidRDefault="000629B7" w:rsidP="005D63C4">
            <w:pPr>
              <w:keepNext/>
              <w:jc w:val="center"/>
              <w:rPr>
                <w:rFonts w:cs="Arial"/>
                <w:bCs/>
              </w:rPr>
            </w:pPr>
            <w:r>
              <w:rPr>
                <w:rFonts w:cs="Arial"/>
                <w:bCs/>
              </w:rPr>
              <w:t>Final Paper</w:t>
            </w:r>
          </w:p>
          <w:p w:rsidR="004437ED" w:rsidRPr="00E477C6" w:rsidRDefault="000629B7" w:rsidP="000629B7">
            <w:pPr>
              <w:keepNext/>
              <w:jc w:val="center"/>
              <w:rPr>
                <w:rFonts w:cs="Arial"/>
              </w:rPr>
            </w:pPr>
            <w:r>
              <w:rPr>
                <w:rFonts w:cs="Arial"/>
                <w:bCs/>
              </w:rPr>
              <w:t>Class Discussion, Exercises</w:t>
            </w: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7D496B">
        <w:trPr>
          <w:cantSplit/>
        </w:trPr>
        <w:tc>
          <w:tcPr>
            <w:tcW w:w="4050" w:type="dxa"/>
            <w:vMerge w:val="restart"/>
            <w:tcBorders>
              <w:right w:val="single" w:sz="8" w:space="0" w:color="C00000"/>
            </w:tcBorders>
          </w:tcPr>
          <w:p w:rsidR="000629B7" w:rsidRPr="00E477C6" w:rsidRDefault="000629B7" w:rsidP="005D63C4">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0629B7" w:rsidRDefault="000629B7" w:rsidP="005D63C4">
            <w:pPr>
              <w:pStyle w:val="TableBull1"/>
              <w:keepNext/>
            </w:pPr>
            <w:r>
              <w:t>A</w:t>
            </w:r>
            <w:r w:rsidRPr="00E477C6">
              <w:t xml:space="preserve">re knowledgeable about the principles of logic, scientific inquiry, and reasoned discernment. </w:t>
            </w:r>
          </w:p>
          <w:p w:rsidR="000629B7" w:rsidRDefault="000629B7" w:rsidP="005D63C4">
            <w:pPr>
              <w:pStyle w:val="TableBull1"/>
              <w:keepNext/>
            </w:pPr>
            <w:r>
              <w:t>U</w:t>
            </w:r>
            <w:r w:rsidRPr="00E477C6">
              <w:t xml:space="preserve">se critical thinking augmented by creativity and curiosity. </w:t>
            </w:r>
          </w:p>
          <w:p w:rsidR="000629B7" w:rsidRPr="00E477C6" w:rsidRDefault="000629B7" w:rsidP="005D63C4">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0629B7" w:rsidRDefault="000629B7" w:rsidP="000629B7">
            <w:pPr>
              <w:keepNext/>
              <w:jc w:val="center"/>
              <w:rPr>
                <w:rFonts w:cs="Arial"/>
                <w:bCs/>
              </w:rPr>
            </w:pPr>
            <w:r>
              <w:rPr>
                <w:rFonts w:cs="Arial"/>
                <w:bCs/>
              </w:rPr>
              <w:t>Midterm Paper</w:t>
            </w:r>
          </w:p>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Reading Cards, Exercises</w:t>
            </w:r>
          </w:p>
        </w:tc>
      </w:tr>
      <w:tr w:rsidR="000629B7" w:rsidRPr="00073FC1" w:rsidTr="007D496B">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Analyze models of assessment, prevention, intervention, and evaluation</w:t>
            </w:r>
            <w:r>
              <w:t>.</w:t>
            </w:r>
          </w:p>
        </w:tc>
        <w:tc>
          <w:tcPr>
            <w:tcW w:w="2430" w:type="dxa"/>
            <w:vMerge/>
            <w:tcBorders>
              <w:left w:val="single" w:sz="8" w:space="0" w:color="C00000"/>
            </w:tcBorders>
            <w:vAlign w:val="center"/>
          </w:tcPr>
          <w:p w:rsidR="000629B7" w:rsidRPr="00E477C6" w:rsidRDefault="000629B7" w:rsidP="000629B7">
            <w:pPr>
              <w:keepNext/>
              <w:jc w:val="center"/>
              <w:rPr>
                <w:rFonts w:cs="Arial"/>
              </w:rPr>
            </w:pPr>
          </w:p>
        </w:tc>
      </w:tr>
      <w:tr w:rsidR="000629B7" w:rsidRPr="00073FC1" w:rsidTr="007D496B">
        <w:trPr>
          <w:cantSplit/>
          <w:trHeight w:val="1380"/>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0629B7" w:rsidRPr="00B744E5" w:rsidRDefault="000629B7" w:rsidP="005D63C4">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vAlign w:val="center"/>
          </w:tcPr>
          <w:p w:rsidR="000629B7" w:rsidRPr="00E477C6" w:rsidRDefault="000629B7" w:rsidP="000629B7">
            <w:pPr>
              <w:keepNext/>
              <w:jc w:val="center"/>
              <w:rPr>
                <w:rFonts w:cs="Arial"/>
              </w:rPr>
            </w:pP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0629B7">
        <w:trPr>
          <w:cantSplit/>
        </w:trPr>
        <w:tc>
          <w:tcPr>
            <w:tcW w:w="4050" w:type="dxa"/>
            <w:vMerge w:val="restart"/>
            <w:tcBorders>
              <w:right w:val="single" w:sz="8" w:space="0" w:color="C00000"/>
            </w:tcBorders>
          </w:tcPr>
          <w:p w:rsidR="000629B7" w:rsidRPr="00E477C6" w:rsidRDefault="000629B7" w:rsidP="005D63C4">
            <w:pPr>
              <w:keepNext/>
              <w:rPr>
                <w:rFonts w:cs="Arial"/>
              </w:rPr>
            </w:pPr>
            <w:r w:rsidRPr="00E477C6">
              <w:rPr>
                <w:rFonts w:cs="Arial"/>
                <w:b/>
              </w:rPr>
              <w:lastRenderedPageBreak/>
              <w:t>Diversity in Practice</w:t>
            </w:r>
            <w:r>
              <w:rPr>
                <w:rFonts w:cs="Arial"/>
                <w:b/>
              </w:rPr>
              <w:t>―</w:t>
            </w:r>
            <w:r w:rsidRPr="00E477C6">
              <w:rPr>
                <w:rFonts w:cs="Arial"/>
              </w:rPr>
              <w:t>Engage diversity and difference in practice</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0629B7" w:rsidRDefault="000629B7" w:rsidP="005D63C4">
            <w:pPr>
              <w:pStyle w:val="TableBull1"/>
              <w:keepNext/>
            </w:pPr>
            <w:r>
              <w:t>U</w:t>
            </w:r>
            <w:r w:rsidRPr="00E477C6">
              <w:t>nderstand how diversity characterizes and shapes the human experience and is critical to the formation of identity</w:t>
            </w:r>
            <w:r>
              <w:t>.</w:t>
            </w:r>
          </w:p>
          <w:p w:rsidR="000629B7" w:rsidRDefault="000629B7" w:rsidP="005D63C4">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0629B7" w:rsidRPr="00E477C6" w:rsidRDefault="000629B7" w:rsidP="005D63C4">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0629B7" w:rsidRDefault="000629B7" w:rsidP="000629B7">
            <w:pPr>
              <w:keepNext/>
              <w:jc w:val="center"/>
              <w:rPr>
                <w:rFonts w:cs="Arial"/>
                <w:bCs/>
              </w:rPr>
            </w:pPr>
            <w:r>
              <w:rPr>
                <w:rFonts w:cs="Arial"/>
                <w:bCs/>
              </w:rPr>
              <w:t>Midterm Paper</w:t>
            </w:r>
          </w:p>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Exercises, Reading Cards</w:t>
            </w:r>
          </w:p>
        </w:tc>
      </w:tr>
      <w:tr w:rsidR="000629B7" w:rsidRPr="00073FC1" w:rsidTr="007D496B">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0629B7" w:rsidRPr="00E477C6" w:rsidRDefault="000629B7" w:rsidP="000629B7">
            <w:pPr>
              <w:keepNext/>
              <w:jc w:val="center"/>
              <w:rPr>
                <w:rFonts w:cs="Arial"/>
              </w:rPr>
            </w:pPr>
          </w:p>
        </w:tc>
      </w:tr>
      <w:tr w:rsidR="000629B7" w:rsidRPr="00073FC1" w:rsidTr="007D496B">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bottom w:val="single" w:sz="8" w:space="0" w:color="C00000"/>
            </w:tcBorders>
          </w:tcPr>
          <w:p w:rsidR="000629B7" w:rsidRPr="00E477C6" w:rsidRDefault="000629B7" w:rsidP="000629B7">
            <w:pPr>
              <w:keepNext/>
              <w:jc w:val="center"/>
              <w:rPr>
                <w:rFonts w:cs="Arial"/>
              </w:rPr>
            </w:pPr>
          </w:p>
        </w:tc>
      </w:tr>
      <w:tr w:rsidR="004437ED" w:rsidRPr="00073FC1" w:rsidTr="005D63C4">
        <w:trPr>
          <w:cantSplit/>
          <w:trHeight w:val="920"/>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View themselves as learners and engage those with whom they work as informants</w:t>
            </w:r>
            <w:r>
              <w:t>.</w:t>
            </w:r>
          </w:p>
        </w:tc>
        <w:tc>
          <w:tcPr>
            <w:tcW w:w="2430" w:type="dxa"/>
            <w:tcBorders>
              <w:top w:val="single" w:sz="8" w:space="0" w:color="C00000"/>
              <w:left w:val="single" w:sz="8" w:space="0" w:color="C00000"/>
              <w:bottom w:val="single" w:sz="24" w:space="0" w:color="C00000"/>
            </w:tcBorders>
          </w:tcPr>
          <w:p w:rsidR="004437ED" w:rsidRPr="00E477C6" w:rsidRDefault="005D63C4" w:rsidP="000629B7">
            <w:pPr>
              <w:keepNext/>
              <w:jc w:val="center"/>
              <w:rPr>
                <w:rFonts w:cs="Arial"/>
              </w:rPr>
            </w:pPr>
            <w:r>
              <w:rPr>
                <w:rFonts w:cs="Arial"/>
                <w:bCs/>
              </w:rPr>
              <w:t>Class Discussion</w:t>
            </w:r>
            <w:r w:rsidR="000629B7">
              <w:rPr>
                <w:rFonts w:cs="Arial"/>
                <w:bCs/>
              </w:rPr>
              <w:t>, Exercises</w:t>
            </w: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0A3903">
        <w:trPr>
          <w:cantSplit/>
        </w:trPr>
        <w:tc>
          <w:tcPr>
            <w:tcW w:w="4050" w:type="dxa"/>
            <w:vMerge w:val="restart"/>
            <w:tcBorders>
              <w:top w:val="single" w:sz="24" w:space="0" w:color="C00000"/>
              <w:right w:val="single" w:sz="8" w:space="0" w:color="C00000"/>
            </w:tcBorders>
          </w:tcPr>
          <w:p w:rsidR="00A62FBB" w:rsidRDefault="00A62FBB" w:rsidP="00F800CE">
            <w:pPr>
              <w:keepNext/>
              <w:rPr>
                <w:rFonts w:cs="Arial"/>
              </w:rPr>
            </w:pPr>
            <w:r w:rsidRPr="00E477C6">
              <w:rPr>
                <w:rFonts w:cs="Arial"/>
                <w:b/>
              </w:rPr>
              <w:t>Research Based Practice</w:t>
            </w:r>
            <w:r w:rsidR="00CA4741">
              <w:rPr>
                <w:rFonts w:cs="Arial"/>
                <w:b/>
              </w:rPr>
              <w:t>―</w:t>
            </w:r>
            <w:r w:rsidRPr="00E477C6">
              <w:rPr>
                <w:rFonts w:cs="Arial"/>
              </w:rPr>
              <w:t>Engage in research-informed practice and practice-informed research</w:t>
            </w:r>
            <w:r w:rsidR="00CA4741">
              <w:rPr>
                <w:rFonts w:cs="Arial"/>
              </w:rPr>
              <w:t>.</w:t>
            </w:r>
          </w:p>
          <w:p w:rsidR="00B52E92" w:rsidRPr="009D1D54" w:rsidRDefault="00B52E92"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Research Based Practice</w:t>
            </w:r>
            <w:r w:rsidRPr="009D1D54">
              <w:rPr>
                <w:rFonts w:cs="Arial"/>
                <w:bCs/>
                <w:color w:val="000000"/>
              </w:rPr>
              <w:t>:</w:t>
            </w:r>
          </w:p>
          <w:p w:rsidR="00B52E92" w:rsidRDefault="00B52E92" w:rsidP="00F800CE">
            <w:pPr>
              <w:pStyle w:val="TableBull1"/>
              <w:keepNext/>
            </w:pPr>
            <w:r>
              <w:t>U</w:t>
            </w:r>
            <w:r w:rsidR="006743E8" w:rsidRPr="00E477C6">
              <w:t xml:space="preserve">se practice experience to inform research, employ evidence-based interventions, evaluate their own practice, and use research findings to improve practice, policy, and social service delivery. </w:t>
            </w:r>
          </w:p>
          <w:p w:rsidR="006743E8" w:rsidRPr="00E477C6" w:rsidRDefault="00B52E92" w:rsidP="00F800CE">
            <w:pPr>
              <w:pStyle w:val="TableBull1"/>
              <w:keepNext/>
            </w:pPr>
            <w:r>
              <w:t>C</w:t>
            </w:r>
            <w:r w:rsidR="006743E8" w:rsidRPr="00E477C6">
              <w:t xml:space="preserve">omprehend quantitative and qualitative research and understand scientific and ethical approaches to building knowledge. </w:t>
            </w:r>
          </w:p>
        </w:tc>
        <w:tc>
          <w:tcPr>
            <w:tcW w:w="3150" w:type="dxa"/>
            <w:tcBorders>
              <w:top w:val="single" w:sz="24"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Use practice ex</w:t>
            </w:r>
            <w:r w:rsidR="00E477C6" w:rsidRPr="00E477C6">
              <w:t>perience to inform scientific inquiry</w:t>
            </w:r>
            <w:r>
              <w:t>.</w:t>
            </w:r>
            <w:r w:rsidR="00E477C6" w:rsidRPr="00E477C6">
              <w:t xml:space="preserve"> </w:t>
            </w:r>
          </w:p>
        </w:tc>
        <w:tc>
          <w:tcPr>
            <w:tcW w:w="2430" w:type="dxa"/>
            <w:tcBorders>
              <w:top w:val="single" w:sz="24" w:space="0" w:color="C00000"/>
              <w:left w:val="single" w:sz="8" w:space="0" w:color="C00000"/>
              <w:bottom w:val="single" w:sz="8" w:space="0" w:color="C00000"/>
            </w:tcBorders>
          </w:tcPr>
          <w:p w:rsidR="001E02F6" w:rsidRPr="00E477C6" w:rsidRDefault="00242478" w:rsidP="00C34676">
            <w:pPr>
              <w:keepNext/>
              <w:jc w:val="center"/>
              <w:rPr>
                <w:rFonts w:cs="Arial"/>
              </w:rPr>
            </w:pPr>
            <w:r>
              <w:rPr>
                <w:rFonts w:cs="Arial"/>
                <w:bCs/>
              </w:rPr>
              <w:t xml:space="preserve">Midterm </w:t>
            </w:r>
            <w:r w:rsidR="00C34676">
              <w:rPr>
                <w:rFonts w:cs="Arial"/>
                <w:bCs/>
              </w:rPr>
              <w:t xml:space="preserve">and </w:t>
            </w:r>
            <w:r>
              <w:rPr>
                <w:rFonts w:cs="Arial"/>
                <w:bCs/>
              </w:rPr>
              <w:t xml:space="preserve">Final </w:t>
            </w:r>
            <w:r w:rsidR="00C34676">
              <w:rPr>
                <w:rFonts w:cs="Arial"/>
                <w:bCs/>
              </w:rPr>
              <w:t>Assignment, Lecture, Class Discussion, Exercises</w:t>
            </w:r>
          </w:p>
        </w:tc>
      </w:tr>
      <w:tr w:rsidR="003E5C6F" w:rsidRPr="00073FC1" w:rsidTr="00361E5F">
        <w:trPr>
          <w:cantSplit/>
          <w:trHeight w:val="1230"/>
        </w:trPr>
        <w:tc>
          <w:tcPr>
            <w:tcW w:w="4050" w:type="dxa"/>
            <w:vMerge/>
            <w:tcBorders>
              <w:right w:val="single" w:sz="8" w:space="0" w:color="C00000"/>
            </w:tcBorders>
          </w:tcPr>
          <w:p w:rsidR="003E5C6F" w:rsidRPr="00E477C6" w:rsidRDefault="003E5C6F"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E5C6F" w:rsidRPr="00B744E5" w:rsidRDefault="003E5C6F" w:rsidP="00F800CE">
            <w:pPr>
              <w:pStyle w:val="LearningOutcomes"/>
              <w:keepNext/>
            </w:pPr>
            <w:r w:rsidRPr="00E477C6">
              <w:t>Use research evidence to inform practice</w:t>
            </w:r>
            <w:r>
              <w:t>.</w:t>
            </w:r>
          </w:p>
        </w:tc>
        <w:tc>
          <w:tcPr>
            <w:tcW w:w="2430" w:type="dxa"/>
            <w:tcBorders>
              <w:top w:val="single" w:sz="8" w:space="0" w:color="C00000"/>
              <w:left w:val="single" w:sz="8" w:space="0" w:color="C00000"/>
              <w:bottom w:val="single" w:sz="24" w:space="0" w:color="C00000"/>
            </w:tcBorders>
          </w:tcPr>
          <w:p w:rsidR="003E5C6F" w:rsidRPr="00E477C6" w:rsidRDefault="00242478" w:rsidP="00C34676">
            <w:pPr>
              <w:keepNext/>
              <w:jc w:val="center"/>
              <w:rPr>
                <w:rFonts w:cs="Arial"/>
              </w:rPr>
            </w:pPr>
            <w:r>
              <w:rPr>
                <w:rFonts w:cs="Arial"/>
                <w:bCs/>
              </w:rPr>
              <w:t xml:space="preserve">Class </w:t>
            </w:r>
            <w:r w:rsidR="00C34676">
              <w:rPr>
                <w:rFonts w:cs="Arial"/>
                <w:bCs/>
              </w:rPr>
              <w:t>Discussion, Lecture, Final Assignment, Exercises In Class, Reading Cards, Midterm Assignment</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7D496B">
        <w:trPr>
          <w:cantSplit/>
        </w:trPr>
        <w:tc>
          <w:tcPr>
            <w:tcW w:w="4050" w:type="dxa"/>
            <w:vMerge w:val="restart"/>
            <w:tcBorders>
              <w:right w:val="single" w:sz="8" w:space="0" w:color="C00000"/>
            </w:tcBorders>
          </w:tcPr>
          <w:p w:rsidR="000629B7" w:rsidRDefault="000629B7" w:rsidP="005D63C4">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0629B7" w:rsidRDefault="000629B7" w:rsidP="005D63C4">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0629B7" w:rsidRPr="00E477C6" w:rsidRDefault="000629B7" w:rsidP="005D63C4">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0629B7" w:rsidRPr="00E477C6" w:rsidRDefault="000629B7" w:rsidP="000629B7">
            <w:pPr>
              <w:keepNext/>
              <w:spacing w:before="500"/>
              <w:jc w:val="center"/>
              <w:rPr>
                <w:rFonts w:cs="Arial"/>
              </w:rPr>
            </w:pPr>
            <w:r>
              <w:rPr>
                <w:rFonts w:cs="Arial"/>
                <w:bCs/>
              </w:rPr>
              <w:t>Midterm, Final, Exercises, Class Discussion, Reading Cards</w:t>
            </w:r>
          </w:p>
        </w:tc>
      </w:tr>
      <w:tr w:rsidR="000629B7" w:rsidRPr="00073FC1" w:rsidTr="007D496B">
        <w:trPr>
          <w:cantSplit/>
          <w:trHeight w:val="1230"/>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0629B7" w:rsidRPr="00B744E5" w:rsidRDefault="000629B7" w:rsidP="005D63C4">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0629B7" w:rsidRPr="00E477C6" w:rsidRDefault="000629B7" w:rsidP="000629B7">
            <w:pPr>
              <w:keepNext/>
              <w:jc w:val="center"/>
              <w:rPr>
                <w:rFonts w:cs="Arial"/>
              </w:rPr>
            </w:pPr>
          </w:p>
        </w:tc>
      </w:tr>
    </w:tbl>
    <w:p w:rsidR="004437ED" w:rsidRDefault="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437ED" w:rsidRPr="00073FC1" w:rsidTr="005D63C4">
        <w:trPr>
          <w:cantSplit/>
        </w:trPr>
        <w:tc>
          <w:tcPr>
            <w:tcW w:w="4050" w:type="dxa"/>
            <w:vMerge w:val="restart"/>
            <w:tcBorders>
              <w:right w:val="single" w:sz="8" w:space="0" w:color="C00000"/>
            </w:tcBorders>
          </w:tcPr>
          <w:p w:rsidR="004437ED" w:rsidRDefault="004437ED" w:rsidP="005D63C4">
            <w:pPr>
              <w:keepNext/>
              <w:rPr>
                <w:rFonts w:cs="Arial"/>
              </w:rPr>
            </w:pPr>
            <w:r w:rsidRPr="00E477C6">
              <w:rPr>
                <w:rFonts w:cs="Arial"/>
                <w:b/>
              </w:rPr>
              <w:t>Practice Contexts</w:t>
            </w:r>
            <w:r>
              <w:rPr>
                <w:rFonts w:cs="Arial"/>
                <w:b/>
              </w:rPr>
              <w:t>―</w:t>
            </w:r>
            <w:r w:rsidRPr="00E477C6">
              <w:rPr>
                <w:rFonts w:cs="Arial"/>
              </w:rPr>
              <w:t>Respond to contexts that shape practice</w:t>
            </w:r>
            <w:r>
              <w:rPr>
                <w:rFonts w:cs="Arial"/>
              </w:rPr>
              <w:t>.</w:t>
            </w:r>
          </w:p>
          <w:p w:rsidR="004437ED" w:rsidRPr="009D1D54" w:rsidRDefault="004437ED"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4437ED" w:rsidRDefault="004437ED" w:rsidP="005D63C4">
            <w:pPr>
              <w:pStyle w:val="TableBull1"/>
              <w:keepNext/>
            </w:pPr>
            <w:r>
              <w:t>Ar</w:t>
            </w:r>
            <w:r w:rsidRPr="00E477C6">
              <w:t xml:space="preserve">e informed, resourceful, and proactive in responding to evolving organizational, community, and societal contexts at all levels of practice. </w:t>
            </w:r>
          </w:p>
          <w:p w:rsidR="004437ED" w:rsidRPr="00E477C6" w:rsidRDefault="004437ED" w:rsidP="005D63C4">
            <w:pPr>
              <w:pStyle w:val="TableBull1"/>
              <w:keepNext/>
            </w:pPr>
            <w:r>
              <w:t>R</w:t>
            </w:r>
            <w:r w:rsidRPr="00E477C6">
              <w:t xml:space="preserve">ecognize that the context of practice is dynamic, and use knowledge and skill to respond proactively. </w:t>
            </w:r>
          </w:p>
        </w:tc>
        <w:tc>
          <w:tcPr>
            <w:tcW w:w="3150" w:type="dxa"/>
            <w:tcBorders>
              <w:top w:val="single" w:sz="24" w:space="0" w:color="C00000"/>
              <w:left w:val="single" w:sz="8" w:space="0" w:color="C00000"/>
              <w:bottom w:val="single" w:sz="8" w:space="0" w:color="C00000"/>
              <w:right w:val="single" w:sz="8" w:space="0" w:color="C00000"/>
            </w:tcBorders>
          </w:tcPr>
          <w:p w:rsidR="004437ED" w:rsidRPr="00B744E5" w:rsidRDefault="004437ED" w:rsidP="005D63C4">
            <w:pPr>
              <w:pStyle w:val="LearningOutcomes"/>
              <w:keepNext/>
            </w:pPr>
            <w:r w:rsidRPr="00E477C6">
              <w:t>Continuously discover, appraise, and attend to changing locales, populations, scientific and technological developments, and emerging societal trends to provide relevant services</w:t>
            </w:r>
            <w:r>
              <w:t>.</w:t>
            </w:r>
          </w:p>
        </w:tc>
        <w:tc>
          <w:tcPr>
            <w:tcW w:w="2430" w:type="dxa"/>
            <w:tcBorders>
              <w:top w:val="single" w:sz="24" w:space="0" w:color="C00000"/>
              <w:left w:val="single" w:sz="8" w:space="0" w:color="C00000"/>
              <w:bottom w:val="single" w:sz="8" w:space="0" w:color="C00000"/>
            </w:tcBorders>
          </w:tcPr>
          <w:p w:rsidR="004437ED" w:rsidRPr="00E477C6" w:rsidRDefault="00EA67E5" w:rsidP="000629B7">
            <w:pPr>
              <w:keepNext/>
              <w:jc w:val="center"/>
              <w:rPr>
                <w:rFonts w:cs="Arial"/>
              </w:rPr>
            </w:pPr>
            <w:r>
              <w:rPr>
                <w:rFonts w:cs="Arial"/>
                <w:bCs/>
              </w:rPr>
              <w:t>Midterm</w:t>
            </w:r>
            <w:r w:rsidR="000629B7">
              <w:rPr>
                <w:rFonts w:cs="Arial"/>
                <w:bCs/>
              </w:rPr>
              <w:t>, Final, Exercises, Class Discussion, Reading Cards</w:t>
            </w:r>
          </w:p>
        </w:tc>
      </w:tr>
      <w:tr w:rsidR="004437ED" w:rsidRPr="00073FC1" w:rsidTr="005D63C4">
        <w:trPr>
          <w:cantSplit/>
          <w:trHeight w:val="1230"/>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Provide leadership in promoting sustainable changes in service delivery and practice to improve the quality of social services</w:t>
            </w:r>
            <w:r>
              <w:t>.</w:t>
            </w:r>
          </w:p>
        </w:tc>
        <w:tc>
          <w:tcPr>
            <w:tcW w:w="2430" w:type="dxa"/>
            <w:tcBorders>
              <w:top w:val="single" w:sz="8" w:space="0" w:color="C00000"/>
              <w:left w:val="single" w:sz="8" w:space="0" w:color="C00000"/>
              <w:bottom w:val="single" w:sz="24" w:space="0" w:color="C00000"/>
            </w:tcBorders>
          </w:tcPr>
          <w:p w:rsidR="004437ED" w:rsidRPr="00E477C6" w:rsidRDefault="00EA67E5" w:rsidP="00EA67E5">
            <w:pPr>
              <w:keepNext/>
              <w:jc w:val="center"/>
              <w:rPr>
                <w:rFonts w:cs="Arial"/>
              </w:rPr>
            </w:pPr>
            <w:r>
              <w:rPr>
                <w:rFonts w:cs="Arial"/>
                <w:bCs/>
              </w:rPr>
              <w:t xml:space="preserve">Class </w:t>
            </w:r>
            <w:r w:rsidR="000629B7">
              <w:rPr>
                <w:rFonts w:cs="Arial"/>
                <w:bCs/>
              </w:rPr>
              <w:t>Discussion, Reading Cards, Exercises</w:t>
            </w:r>
          </w:p>
        </w:tc>
      </w:tr>
    </w:tbl>
    <w:p w:rsidR="004437ED" w:rsidRDefault="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E5C6F" w:rsidRPr="00BB1854" w:rsidTr="00361E5F">
        <w:trPr>
          <w:cantSplit/>
        </w:trPr>
        <w:tc>
          <w:tcPr>
            <w:tcW w:w="4050" w:type="dxa"/>
            <w:vMerge w:val="restart"/>
            <w:tcBorders>
              <w:right w:val="single" w:sz="8" w:space="0" w:color="C00000"/>
            </w:tcBorders>
          </w:tcPr>
          <w:p w:rsidR="003E5C6F" w:rsidRDefault="003E5C6F" w:rsidP="00361E5F">
            <w:pPr>
              <w:keepNext/>
              <w:rPr>
                <w:rFonts w:cs="Arial"/>
              </w:rPr>
            </w:pPr>
            <w:r w:rsidRPr="00E477C6">
              <w:rPr>
                <w:rFonts w:cs="Arial"/>
                <w:b/>
              </w:rPr>
              <w:lastRenderedPageBreak/>
              <w:t xml:space="preserve">Engage, Assess, Intervene, </w:t>
            </w:r>
            <w:proofErr w:type="gramStart"/>
            <w:r w:rsidRPr="00E477C6">
              <w:rPr>
                <w:rFonts w:cs="Arial"/>
                <w:b/>
              </w:rPr>
              <w:t>Evaluate</w:t>
            </w:r>
            <w:proofErr w:type="gramEnd"/>
            <w:r>
              <w:rPr>
                <w:rFonts w:cs="Arial"/>
                <w:b/>
              </w:rPr>
              <w:t>―</w:t>
            </w:r>
            <w:r w:rsidRPr="00E477C6">
              <w:rPr>
                <w:rFonts w:cs="Arial"/>
              </w:rPr>
              <w:t>Engage, assess, intervene, and evaluate with individuals, families, groups, organizations and communities</w:t>
            </w:r>
            <w:r>
              <w:rPr>
                <w:rFonts w:cs="Arial"/>
              </w:rPr>
              <w:t>.</w:t>
            </w:r>
          </w:p>
          <w:p w:rsidR="003E5C6F" w:rsidRPr="009D1D54" w:rsidRDefault="003E5C6F"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3E5C6F" w:rsidRPr="004F0B0F" w:rsidRDefault="003E5C6F" w:rsidP="00361E5F">
            <w:pPr>
              <w:pStyle w:val="TableBull1"/>
              <w:keepNext/>
            </w:pPr>
            <w:r>
              <w:rPr>
                <w:color w:val="000000"/>
              </w:rPr>
              <w:t>I</w:t>
            </w:r>
            <w:r w:rsidRPr="004F0B0F">
              <w:rPr>
                <w:color w:val="000000"/>
              </w:rPr>
              <w:t>dentifying, analyzing, and implementing evidence-based interventions designed to achieve client goals</w:t>
            </w:r>
          </w:p>
          <w:p w:rsidR="003E5C6F" w:rsidRPr="004F0B0F" w:rsidRDefault="003E5C6F" w:rsidP="00361E5F">
            <w:pPr>
              <w:pStyle w:val="TableBull1"/>
              <w:keepNext/>
            </w:pPr>
            <w:r>
              <w:rPr>
                <w:color w:val="000000"/>
              </w:rPr>
              <w:t>U</w:t>
            </w:r>
            <w:r w:rsidRPr="004F0B0F">
              <w:rPr>
                <w:color w:val="000000"/>
              </w:rPr>
              <w:t>sing research and technological advances</w:t>
            </w:r>
          </w:p>
          <w:p w:rsidR="003E5C6F" w:rsidRPr="004F0B0F" w:rsidRDefault="003E5C6F" w:rsidP="00361E5F">
            <w:pPr>
              <w:pStyle w:val="TableBull1"/>
              <w:keepNext/>
            </w:pPr>
            <w:r>
              <w:rPr>
                <w:color w:val="000000"/>
              </w:rPr>
              <w:t>E</w:t>
            </w:r>
            <w:r w:rsidRPr="004F0B0F">
              <w:rPr>
                <w:color w:val="000000"/>
              </w:rPr>
              <w:t>valuating program out</w:t>
            </w:r>
            <w:r>
              <w:rPr>
                <w:color w:val="000000"/>
              </w:rPr>
              <w:t>comes and practice effectiveness</w:t>
            </w:r>
          </w:p>
          <w:p w:rsidR="003E5C6F" w:rsidRPr="004F0B0F" w:rsidRDefault="003E5C6F" w:rsidP="00361E5F">
            <w:pPr>
              <w:pStyle w:val="TableBull1"/>
              <w:keepNext/>
            </w:pPr>
            <w:r>
              <w:rPr>
                <w:color w:val="000000"/>
              </w:rPr>
              <w:t>D</w:t>
            </w:r>
            <w:r w:rsidRPr="004F0B0F">
              <w:rPr>
                <w:color w:val="000000"/>
              </w:rPr>
              <w:t>eveloping, analyzing, advocating, and providing leadership for policies and services</w:t>
            </w:r>
          </w:p>
          <w:p w:rsidR="003E5C6F" w:rsidRPr="004F0B0F" w:rsidRDefault="003E5C6F"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3E5C6F" w:rsidRDefault="003E5C6F" w:rsidP="00361E5F">
            <w:pPr>
              <w:pStyle w:val="LearningOutcomes"/>
              <w:keepNext/>
            </w:pPr>
            <w:r w:rsidRPr="00B744E5">
              <w:t xml:space="preserve">Engagement: </w:t>
            </w:r>
          </w:p>
          <w:p w:rsidR="003E5C6F" w:rsidRPr="00B744E5" w:rsidRDefault="003E5C6F" w:rsidP="00361E5F">
            <w:pPr>
              <w:pStyle w:val="BodyIndent1InTable"/>
              <w:keepNext/>
            </w:pPr>
            <w:r>
              <w:t>S</w:t>
            </w:r>
            <w:r w:rsidRPr="00E477C6">
              <w:t>ubstantively and affectively prepare for action with individuals</w:t>
            </w:r>
            <w:r w:rsidR="009C102A">
              <w:t xml:space="preserve"> and their support systems in mental health settings</w:t>
            </w:r>
            <w:r>
              <w:t>.</w:t>
            </w:r>
          </w:p>
          <w:p w:rsidR="003E5C6F" w:rsidRPr="00B744E5" w:rsidRDefault="003E5C6F" w:rsidP="00361E5F">
            <w:pPr>
              <w:pStyle w:val="BodyIndent1InTable"/>
              <w:keepNext/>
            </w:pPr>
            <w:r>
              <w:t>U</w:t>
            </w:r>
            <w:r w:rsidRPr="00B744E5">
              <w:t>se empathy and other interpersonal skills</w:t>
            </w:r>
            <w:r>
              <w:t>.</w:t>
            </w:r>
          </w:p>
          <w:p w:rsidR="003E5C6F" w:rsidRPr="00B744E5" w:rsidRDefault="003E5C6F" w:rsidP="00361E5F">
            <w:pPr>
              <w:pStyle w:val="BodyIndent1InTable"/>
              <w:keepNext/>
            </w:pPr>
            <w:r>
              <w:t>D</w:t>
            </w:r>
            <w:r w:rsidRPr="00B744E5">
              <w:t>evelop a mutually agreed-on focus of work and desired outcomes.</w:t>
            </w:r>
          </w:p>
        </w:tc>
        <w:tc>
          <w:tcPr>
            <w:tcW w:w="2430" w:type="dxa"/>
            <w:tcBorders>
              <w:top w:val="single" w:sz="24" w:space="0" w:color="C00000"/>
              <w:left w:val="single" w:sz="8" w:space="0" w:color="C00000"/>
              <w:bottom w:val="single" w:sz="8" w:space="0" w:color="C00000"/>
            </w:tcBorders>
          </w:tcPr>
          <w:p w:rsidR="003E5C6F" w:rsidRPr="00BB1854" w:rsidRDefault="0085390E" w:rsidP="00C34676">
            <w:pPr>
              <w:keepNext/>
              <w:spacing w:after="60"/>
              <w:jc w:val="center"/>
              <w:rPr>
                <w:rFonts w:cs="Arial"/>
                <w:bCs/>
              </w:rPr>
            </w:pPr>
            <w:r>
              <w:rPr>
                <w:rFonts w:cs="Arial"/>
              </w:rPr>
              <w:t xml:space="preserve">Class </w:t>
            </w:r>
            <w:r w:rsidR="00C34676">
              <w:rPr>
                <w:rFonts w:cs="Arial"/>
              </w:rPr>
              <w:t>Discussion, Midterm, Final Assignment, Exercises, Reading Cards, Lectures</w:t>
            </w:r>
          </w:p>
        </w:tc>
      </w:tr>
      <w:tr w:rsidR="00C34676" w:rsidRPr="00E477C6" w:rsidTr="00C34676">
        <w:trPr>
          <w:cantSplit/>
        </w:trPr>
        <w:tc>
          <w:tcPr>
            <w:tcW w:w="4050" w:type="dxa"/>
            <w:vMerge/>
            <w:tcBorders>
              <w:right w:val="single" w:sz="8" w:space="0" w:color="C00000"/>
            </w:tcBorders>
          </w:tcPr>
          <w:p w:rsidR="00C34676" w:rsidRPr="00073FC1" w:rsidRDefault="00C34676"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34676" w:rsidRDefault="00C34676" w:rsidP="00361E5F">
            <w:pPr>
              <w:pStyle w:val="LearningOutcomes"/>
              <w:keepNext/>
            </w:pPr>
            <w:r w:rsidRPr="00B744E5">
              <w:t>Assessment:</w:t>
            </w:r>
            <w:r>
              <w:t xml:space="preserve"> </w:t>
            </w:r>
          </w:p>
          <w:p w:rsidR="00C34676" w:rsidRPr="00B744E5" w:rsidRDefault="00C34676" w:rsidP="00361E5F">
            <w:pPr>
              <w:pStyle w:val="BodyIndent1InTable"/>
              <w:keepNext/>
            </w:pPr>
            <w:r>
              <w:t>C</w:t>
            </w:r>
            <w:r w:rsidRPr="00E477C6">
              <w:t>ollect, organi</w:t>
            </w:r>
            <w:r>
              <w:t>ze, and interpret client data.</w:t>
            </w:r>
          </w:p>
          <w:p w:rsidR="00C34676" w:rsidRPr="00E477C6" w:rsidRDefault="00C34676" w:rsidP="00361E5F">
            <w:pPr>
              <w:pStyle w:val="BodyIndent1InTable"/>
              <w:keepNext/>
            </w:pPr>
            <w:r>
              <w:t>A</w:t>
            </w:r>
            <w:r w:rsidRPr="00E477C6">
              <w:t>ssess cli</w:t>
            </w:r>
            <w:r>
              <w:t>ent strengths and limitations.</w:t>
            </w:r>
          </w:p>
          <w:p w:rsidR="00C34676" w:rsidRPr="00AE4BBE" w:rsidRDefault="00C34676" w:rsidP="00361E5F">
            <w:pPr>
              <w:pStyle w:val="BodyIndent1InTable"/>
              <w:keepNext/>
            </w:pPr>
            <w:r>
              <w:t>D</w:t>
            </w:r>
            <w:r w:rsidRPr="00E477C6">
              <w:t>evelop mutually agreed-on intervention goals and objectives</w:t>
            </w:r>
            <w:r>
              <w:t>.</w:t>
            </w:r>
          </w:p>
          <w:p w:rsidR="00C34676" w:rsidRPr="00B744E5" w:rsidRDefault="00C34676" w:rsidP="00361E5F">
            <w:pPr>
              <w:pStyle w:val="BodyIndent1InTable"/>
              <w:keepNext/>
            </w:pPr>
            <w:r>
              <w:t>S</w:t>
            </w:r>
            <w:r w:rsidRPr="00E477C6">
              <w:t xml:space="preserve">elect appropriate intervention strategies. </w:t>
            </w:r>
          </w:p>
        </w:tc>
        <w:tc>
          <w:tcPr>
            <w:tcW w:w="2430" w:type="dxa"/>
            <w:vMerge w:val="restart"/>
            <w:tcBorders>
              <w:top w:val="single" w:sz="8" w:space="0" w:color="C00000"/>
              <w:left w:val="single" w:sz="8" w:space="0" w:color="C00000"/>
            </w:tcBorders>
            <w:vAlign w:val="center"/>
          </w:tcPr>
          <w:p w:rsidR="00C34676" w:rsidRPr="00E477C6" w:rsidRDefault="00C34676" w:rsidP="007839B5">
            <w:pPr>
              <w:keepNext/>
              <w:spacing w:after="60"/>
              <w:jc w:val="center"/>
              <w:rPr>
                <w:rFonts w:cs="Arial"/>
              </w:rPr>
            </w:pPr>
            <w:r>
              <w:rPr>
                <w:rFonts w:cs="Arial"/>
              </w:rPr>
              <w:t xml:space="preserve">Midterm, Reading Cards, Exercises, </w:t>
            </w:r>
            <w:r w:rsidR="007839B5">
              <w:rPr>
                <w:rFonts w:cs="Arial"/>
              </w:rPr>
              <w:t>midterm</w:t>
            </w:r>
          </w:p>
        </w:tc>
      </w:tr>
      <w:tr w:rsidR="00C34676" w:rsidRPr="00E477C6" w:rsidTr="00C34676">
        <w:trPr>
          <w:cantSplit/>
        </w:trPr>
        <w:tc>
          <w:tcPr>
            <w:tcW w:w="4050" w:type="dxa"/>
            <w:vMerge/>
            <w:tcBorders>
              <w:right w:val="single" w:sz="8" w:space="0" w:color="C00000"/>
            </w:tcBorders>
          </w:tcPr>
          <w:p w:rsidR="00C34676" w:rsidRPr="00073FC1" w:rsidRDefault="00C34676"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34676" w:rsidRDefault="00C34676" w:rsidP="00361E5F">
            <w:pPr>
              <w:pStyle w:val="LearningOutcomes"/>
              <w:keepNext/>
            </w:pPr>
            <w:r w:rsidRPr="00AE4BBE">
              <w:t>Intervention</w:t>
            </w:r>
            <w:r>
              <w:t xml:space="preserve">: </w:t>
            </w:r>
          </w:p>
          <w:p w:rsidR="00C34676" w:rsidRPr="00AE4BBE" w:rsidRDefault="00C34676" w:rsidP="00361E5F">
            <w:pPr>
              <w:pStyle w:val="BodyIndent1InTable"/>
              <w:keepNext/>
            </w:pPr>
            <w:r>
              <w:t>I</w:t>
            </w:r>
            <w:r w:rsidRPr="00E477C6">
              <w:t>nitiate actions to achieve organizational goals</w:t>
            </w:r>
            <w:r>
              <w:t>.</w:t>
            </w:r>
          </w:p>
          <w:p w:rsidR="00C34676" w:rsidRPr="00AE4BBE" w:rsidRDefault="00C34676" w:rsidP="00361E5F">
            <w:pPr>
              <w:pStyle w:val="BodyIndent1InTable"/>
              <w:keepNext/>
            </w:pPr>
            <w:r>
              <w:t>I</w:t>
            </w:r>
            <w:r w:rsidRPr="00E477C6">
              <w:t>mplement prevention interventions that enhance client capacities</w:t>
            </w:r>
            <w:r>
              <w:t>.</w:t>
            </w:r>
          </w:p>
          <w:p w:rsidR="00C34676" w:rsidRPr="00AE4BBE" w:rsidRDefault="00C34676" w:rsidP="00361E5F">
            <w:pPr>
              <w:pStyle w:val="BodyIndent1InTable"/>
              <w:keepNext/>
            </w:pPr>
            <w:r>
              <w:t>H</w:t>
            </w:r>
            <w:r w:rsidRPr="00E477C6">
              <w:t>elp clients resolve problems</w:t>
            </w:r>
            <w:r>
              <w:t>.</w:t>
            </w:r>
          </w:p>
          <w:p w:rsidR="00C34676" w:rsidRPr="00AE4BBE" w:rsidRDefault="00C34676" w:rsidP="00361E5F">
            <w:pPr>
              <w:pStyle w:val="BodyIndent1InTable"/>
              <w:keepNext/>
            </w:pPr>
            <w:r>
              <w:t>N</w:t>
            </w:r>
            <w:r w:rsidRPr="00E477C6">
              <w:t>egotiate, mediate, and advocate for clients</w:t>
            </w:r>
            <w:r>
              <w:t>.</w:t>
            </w:r>
          </w:p>
          <w:p w:rsidR="00C34676" w:rsidRPr="00AE4BBE" w:rsidRDefault="00C34676" w:rsidP="00361E5F">
            <w:pPr>
              <w:pStyle w:val="BodyIndent1InTable"/>
              <w:keepNext/>
            </w:pPr>
            <w:r>
              <w:t>F</w:t>
            </w:r>
            <w:r w:rsidRPr="00E477C6">
              <w:t>acilitate transitions and endings</w:t>
            </w:r>
            <w:r>
              <w:t>.</w:t>
            </w:r>
          </w:p>
        </w:tc>
        <w:tc>
          <w:tcPr>
            <w:tcW w:w="2430" w:type="dxa"/>
            <w:vMerge/>
            <w:tcBorders>
              <w:left w:val="single" w:sz="8" w:space="0" w:color="C00000"/>
            </w:tcBorders>
          </w:tcPr>
          <w:p w:rsidR="00C34676" w:rsidRPr="00E477C6" w:rsidRDefault="00C34676" w:rsidP="00361E5F">
            <w:pPr>
              <w:keepNext/>
              <w:spacing w:after="60"/>
              <w:jc w:val="center"/>
              <w:rPr>
                <w:rFonts w:cs="Arial"/>
              </w:rPr>
            </w:pPr>
          </w:p>
        </w:tc>
      </w:tr>
      <w:tr w:rsidR="00C34676" w:rsidRPr="00E477C6" w:rsidTr="00C34676">
        <w:trPr>
          <w:cantSplit/>
        </w:trPr>
        <w:tc>
          <w:tcPr>
            <w:tcW w:w="4050" w:type="dxa"/>
            <w:vMerge/>
            <w:tcBorders>
              <w:right w:val="single" w:sz="8" w:space="0" w:color="C00000"/>
            </w:tcBorders>
          </w:tcPr>
          <w:p w:rsidR="00C34676" w:rsidRPr="00073FC1" w:rsidRDefault="00C34676"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34676" w:rsidRPr="00B744E5" w:rsidRDefault="00C34676" w:rsidP="00361E5F">
            <w:pPr>
              <w:pStyle w:val="LearningOutcomes"/>
              <w:keepNext/>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vMerge/>
            <w:tcBorders>
              <w:left w:val="single" w:sz="8" w:space="0" w:color="C00000"/>
              <w:bottom w:val="single" w:sz="24" w:space="0" w:color="C00000"/>
            </w:tcBorders>
          </w:tcPr>
          <w:p w:rsidR="00C34676" w:rsidRPr="00E477C6" w:rsidRDefault="00C34676" w:rsidP="00361E5F">
            <w:pPr>
              <w:keepNext/>
              <w:spacing w:after="60"/>
              <w:jc w:val="center"/>
              <w:rPr>
                <w:rFonts w:cs="Arial"/>
              </w:rPr>
            </w:pPr>
          </w:p>
        </w:tc>
      </w:tr>
    </w:tbl>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98"/>
        <w:gridCol w:w="2333"/>
        <w:gridCol w:w="1537"/>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p>
    <w:p w:rsidR="003B6C67" w:rsidRPr="003B6C67" w:rsidRDefault="003B6C67" w:rsidP="003B6C67">
      <w:pPr>
        <w:rPr>
          <w:b/>
          <w:bCs/>
        </w:rPr>
      </w:pPr>
    </w:p>
    <w:p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and  most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w:t>
      </w:r>
      <w:proofErr w:type="gramStart"/>
      <w:r w:rsidRPr="003B6C67">
        <w:t>(8-10 pages) 12 pt. Times Roman.</w:t>
      </w:r>
      <w:proofErr w:type="gramEnd"/>
      <w:r w:rsidRPr="003B6C67">
        <w:t xml:space="preserve"> See attachment at end of syllabus for further detail.</w:t>
      </w:r>
    </w:p>
    <w:p w:rsidR="003B6C67" w:rsidRPr="003B6C67" w:rsidRDefault="003B6C67" w:rsidP="003B6C67"/>
    <w:p w:rsidR="003B6C67" w:rsidRDefault="003B6C67" w:rsidP="003B6C67">
      <w:pPr>
        <w:rPr>
          <w:b/>
        </w:rPr>
      </w:pPr>
      <w:r w:rsidRPr="003B6C67">
        <w:rPr>
          <w:b/>
        </w:rPr>
        <w:t xml:space="preserve">Due: </w:t>
      </w:r>
      <w:r>
        <w:rPr>
          <w:b/>
        </w:rPr>
        <w:t>Week 6</w:t>
      </w:r>
    </w:p>
    <w:p w:rsidR="003B6C67" w:rsidRPr="003B6C67" w:rsidRDefault="003B6C67" w:rsidP="003B6C67"/>
    <w:p w:rsidR="003B6C67" w:rsidRPr="003B6C67" w:rsidRDefault="003B6C67" w:rsidP="003B6C67">
      <w:pPr>
        <w:rPr>
          <w:b/>
        </w:rPr>
      </w:pPr>
      <w:r w:rsidRPr="003B6C67">
        <w:rPr>
          <w:i/>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p>
    <w:p w:rsidR="007839B5" w:rsidRPr="007839B5" w:rsidRDefault="007839B5" w:rsidP="007839B5"/>
    <w:p w:rsidR="003946A4" w:rsidRPr="00E55CB6" w:rsidRDefault="00770789" w:rsidP="00770789">
      <w:pPr>
        <w:pStyle w:val="BodyText"/>
      </w:pPr>
      <w:r>
        <w:t>This assignment is a library research paper in which you will examine a particular mental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E55CB6" w:rsidRDefault="003946A4" w:rsidP="00770789">
      <w:pPr>
        <w:pStyle w:val="Heading2"/>
      </w:pPr>
      <w:r w:rsidRPr="00A552ED">
        <w:t>Assignment</w:t>
      </w:r>
      <w:r w:rsidR="00E55CB6">
        <w:t xml:space="preserve"> </w:t>
      </w:r>
      <w:r w:rsidR="00814781">
        <w:t>3: Reading Summaries</w:t>
      </w:r>
    </w:p>
    <w:p w:rsidR="00770789" w:rsidRPr="00770789" w:rsidRDefault="00FC4CD7" w:rsidP="00770789">
      <w:pPr>
        <w:pStyle w:val="BodyText"/>
      </w:pPr>
      <w:proofErr w:type="gramStart"/>
      <w:r>
        <w:t>S</w:t>
      </w:r>
      <w:r w:rsidRPr="00FC4CD7">
        <w:t>ummary of key ideas</w:t>
      </w:r>
      <w:r w:rsidR="002F1139">
        <w:t xml:space="preserve"> (1 point)</w:t>
      </w:r>
      <w:r w:rsidRPr="00FC4CD7">
        <w:t xml:space="preserve"> &amp; reaction</w:t>
      </w:r>
      <w:r w:rsidR="002F1139">
        <w:t xml:space="preserve"> (1 point) for a total of 2 points per summary/card</w:t>
      </w:r>
      <w:r>
        <w:t>.</w:t>
      </w:r>
      <w:proofErr w:type="gramEnd"/>
      <w:r>
        <w:t xml:space="preserve"> </w:t>
      </w:r>
      <w:r w:rsidR="005C14C6">
        <w:t>One page is due every u</w:t>
      </w:r>
      <w:r w:rsidR="00770789">
        <w:t>nit</w:t>
      </w:r>
      <w:r w:rsidR="00F8620B">
        <w:t xml:space="preserve"> on required reading</w:t>
      </w:r>
      <w:r w:rsidR="00770789">
        <w:t>.</w:t>
      </w:r>
      <w:r w:rsidR="00903262">
        <w:t xml:space="preserve"> </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lastRenderedPageBreak/>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xml:space="preserve">. Ideas offered are usually </w:t>
      </w:r>
      <w:proofErr w:type="gramStart"/>
      <w:r>
        <w:t>substantive,</w:t>
      </w:r>
      <w:proofErr w:type="gramEnd"/>
      <w: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w:t>
      </w:r>
      <w:proofErr w:type="gramStart"/>
      <w:r>
        <w:t>Does not appear to be engaged.</w:t>
      </w:r>
      <w:proofErr w:type="gramEnd"/>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rsidR="005F3422" w:rsidRPr="00E55CB6" w:rsidRDefault="005F3422" w:rsidP="00E55CB6">
      <w:pPr>
        <w:pStyle w:val="Heading2"/>
      </w:pPr>
      <w:r w:rsidRPr="00E55CB6">
        <w:t xml:space="preserve">Required Textbooks </w:t>
      </w:r>
    </w:p>
    <w:p w:rsidR="009643A8" w:rsidRDefault="009643A8" w:rsidP="00F22A30">
      <w:pPr>
        <w:pStyle w:val="Bib"/>
      </w:pPr>
      <w:proofErr w:type="gramStart"/>
      <w:r>
        <w:t>American Psychiatric Association.</w:t>
      </w:r>
      <w:proofErr w:type="gramEnd"/>
      <w:r>
        <w:t xml:space="preserve"> (2013). </w:t>
      </w:r>
      <w:proofErr w:type="gramStart"/>
      <w:r w:rsidR="00766520">
        <w:rPr>
          <w:i/>
        </w:rPr>
        <w:t>The</w:t>
      </w:r>
      <w:proofErr w:type="gramEnd"/>
      <w:r w:rsidR="00766520">
        <w:rPr>
          <w:i/>
        </w:rPr>
        <w:t xml:space="preserve"> DSM 5</w:t>
      </w:r>
      <w:r w:rsidRPr="0042662D">
        <w:rPr>
          <w:i/>
        </w:rPr>
        <w:t>.</w:t>
      </w:r>
      <w:r>
        <w:t xml:space="preserve"> </w:t>
      </w:r>
      <w:proofErr w:type="gramStart"/>
      <w:r w:rsidR="00770BE3">
        <w:t>Arlington, VA</w:t>
      </w:r>
      <w:r>
        <w:t>, APA press.</w:t>
      </w:r>
      <w:proofErr w:type="gramEnd"/>
    </w:p>
    <w:p w:rsidR="00940378" w:rsidRDefault="00940378" w:rsidP="00F22A30">
      <w:pPr>
        <w:pStyle w:val="Bib"/>
      </w:pPr>
      <w:r w:rsidRPr="007C1BEB">
        <w:t>Badenoch, B. (2008).</w:t>
      </w:r>
      <w:r>
        <w:t xml:space="preserve"> </w:t>
      </w:r>
      <w:proofErr w:type="gramStart"/>
      <w:r w:rsidRPr="007C1BEB">
        <w:rPr>
          <w:i/>
        </w:rPr>
        <w:t xml:space="preserve">Being a </w:t>
      </w:r>
      <w:r>
        <w:rPr>
          <w:i/>
        </w:rPr>
        <w:t>b</w:t>
      </w:r>
      <w:r w:rsidRPr="007C1BEB">
        <w:rPr>
          <w:i/>
        </w:rPr>
        <w:t xml:space="preserve">rain-wise </w:t>
      </w:r>
      <w:r>
        <w:rPr>
          <w:i/>
        </w:rPr>
        <w:t>t</w:t>
      </w:r>
      <w:r w:rsidRPr="007C1BEB">
        <w:rPr>
          <w:i/>
        </w:rPr>
        <w:t>herapist</w:t>
      </w:r>
      <w:r w:rsidRPr="007C1BEB">
        <w:t>.</w:t>
      </w:r>
      <w:proofErr w:type="gramEnd"/>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proofErr w:type="gramStart"/>
      <w:r>
        <w:t>ed</w:t>
      </w:r>
      <w:proofErr w:type="gramEnd"/>
      <w:r>
        <w:t>.).  (20</w:t>
      </w:r>
      <w:r w:rsidR="000A4A78">
        <w:t>14</w:t>
      </w:r>
      <w:r>
        <w:t xml:space="preserve">). </w:t>
      </w:r>
      <w:r w:rsidRPr="009643A8">
        <w:rPr>
          <w:i/>
        </w:rPr>
        <w:t>Clinical Handbook of Psychological Disorders: A step-by-step treatment manual.</w:t>
      </w:r>
      <w:r w:rsidRPr="009643A8">
        <w:t xml:space="preserve"> </w:t>
      </w:r>
      <w:r>
        <w:t>. New York: Guilford.</w:t>
      </w:r>
    </w:p>
    <w:p w:rsidR="00940378" w:rsidRPr="007C1BEB" w:rsidRDefault="00940378" w:rsidP="00CE2161">
      <w:pPr>
        <w:pStyle w:val="Bib"/>
      </w:pPr>
      <w:proofErr w:type="spellStart"/>
      <w:r w:rsidRPr="007C1BEB">
        <w:t>Brisch</w:t>
      </w:r>
      <w:proofErr w:type="spellEnd"/>
      <w:r w:rsidRPr="007C1BEB">
        <w:t>, K. (20</w:t>
      </w:r>
      <w:r w:rsidR="00412ABF">
        <w:t>1</w:t>
      </w:r>
      <w:r w:rsidRPr="007C1BEB">
        <w:t xml:space="preserve">2). </w:t>
      </w:r>
      <w:proofErr w:type="gramStart"/>
      <w:r w:rsidRPr="00C23E27">
        <w:rPr>
          <w:i/>
        </w:rPr>
        <w:t>Treating attachment disorders from theory to therapy</w:t>
      </w:r>
      <w:r w:rsidRPr="007C1BEB">
        <w:t>.</w:t>
      </w:r>
      <w:proofErr w:type="gramEnd"/>
      <w:r>
        <w:t xml:space="preserve"> New York, NY:</w:t>
      </w:r>
      <w:r w:rsidRPr="007C1BEB">
        <w:t xml:space="preserve"> Guilford</w:t>
      </w:r>
      <w:r>
        <w:t xml:space="preserve"> P</w:t>
      </w:r>
      <w:r w:rsidRPr="007C1BEB">
        <w:t>ress.</w:t>
      </w:r>
    </w:p>
    <w:p w:rsidR="00940378" w:rsidRPr="007C1BEB" w:rsidRDefault="00940378" w:rsidP="00F22A30">
      <w:pPr>
        <w:pStyle w:val="Bib"/>
      </w:pPr>
      <w:proofErr w:type="gramStart"/>
      <w:r w:rsidRPr="007C1BEB">
        <w:t>Solomon, M.</w:t>
      </w:r>
      <w:r>
        <w:t>,</w:t>
      </w:r>
      <w:r w:rsidRPr="007C1BEB">
        <w:t xml:space="preserve"> &amp; </w:t>
      </w:r>
      <w:r w:rsidR="00FD32B9" w:rsidRPr="007C1BEB">
        <w:t>Siegel</w:t>
      </w:r>
      <w:r w:rsidRPr="007C1BEB">
        <w:t>, D.</w:t>
      </w:r>
      <w:r>
        <w:t xml:space="preserve"> </w:t>
      </w:r>
      <w:r w:rsidRPr="007C1BEB">
        <w:t>(2003).</w:t>
      </w:r>
      <w:proofErr w:type="gramEnd"/>
      <w:r w:rsidRPr="007C1BEB">
        <w:t xml:space="preserve">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RDefault="009643A8" w:rsidP="00E55CB6">
      <w:pPr>
        <w:spacing w:after="240"/>
        <w:rPr>
          <w:rFonts w:cs="Arial"/>
          <w:szCs w:val="24"/>
        </w:rPr>
      </w:pPr>
      <w:r>
        <w:rPr>
          <w:rFonts w:cs="Arial"/>
          <w:szCs w:val="24"/>
        </w:rPr>
        <w:t>Readings</w:t>
      </w:r>
      <w:proofErr w:type="gramStart"/>
      <w:r>
        <w:rPr>
          <w:rFonts w:cs="Arial"/>
          <w:szCs w:val="24"/>
        </w:rPr>
        <w:t>:</w:t>
      </w:r>
      <w:r w:rsidR="005F3422" w:rsidRPr="00D20FB5">
        <w:rPr>
          <w:rFonts w:cs="Arial"/>
          <w:szCs w:val="24"/>
        </w:rPr>
        <w:t>.</w:t>
      </w:r>
      <w:proofErr w:type="gramEnd"/>
      <w:r w:rsidR="009657BB">
        <w:rPr>
          <w:rFonts w:cs="Arial"/>
          <w:szCs w:val="24"/>
        </w:rPr>
        <w:t xml:space="preserve"> </w:t>
      </w:r>
      <w:proofErr w:type="gramStart"/>
      <w:r w:rsidR="005F3422" w:rsidRPr="00D20FB5">
        <w:rPr>
          <w:rFonts w:cs="Arial"/>
          <w:szCs w:val="24"/>
        </w:rPr>
        <w:t xml:space="preserve">Available </w:t>
      </w:r>
      <w:r w:rsidR="00A82197">
        <w:rPr>
          <w:rFonts w:cs="Arial"/>
          <w:szCs w:val="24"/>
        </w:rPr>
        <w:t>on ARES.</w:t>
      </w:r>
      <w:proofErr w:type="gramEnd"/>
      <w:r w:rsidR="00FB2C95">
        <w:rPr>
          <w:rFonts w:cs="Arial"/>
          <w:szCs w:val="24"/>
        </w:rPr>
        <w:t xml:space="preserve"> </w:t>
      </w:r>
    </w:p>
    <w:p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xml:space="preserve">. Do a reading summary on 1 reading each week but read everything that </w:t>
      </w:r>
      <w:proofErr w:type="spellStart"/>
      <w:r w:rsidR="00F34711" w:rsidRPr="00F34711">
        <w:t>is.</w:t>
      </w:r>
      <w:r w:rsidR="009643A8">
        <w:t>assigned</w:t>
      </w:r>
      <w:proofErr w:type="spellEnd"/>
      <w:r w:rsidR="009643A8">
        <w:t xml:space="preserve"> in class or is of interest to you.</w:t>
      </w:r>
    </w:p>
    <w:p w:rsidR="00F22A30" w:rsidRPr="00E55CB6" w:rsidRDefault="00F22A30" w:rsidP="00F22A30">
      <w:pPr>
        <w:pStyle w:val="Heading2"/>
      </w:pPr>
      <w:r>
        <w:t>Recommended</w:t>
      </w:r>
      <w:r w:rsidRPr="00E55CB6">
        <w:t xml:space="preserve"> Textbooks </w:t>
      </w:r>
    </w:p>
    <w:p w:rsidR="00F22A30" w:rsidRDefault="00F22A30" w:rsidP="00F22A30">
      <w:pPr>
        <w:pStyle w:val="BodyText"/>
      </w:pPr>
      <w:r w:rsidRPr="00F22A30">
        <w:rPr>
          <w:b/>
          <w:i/>
        </w:rPr>
        <w:t xml:space="preserve">Note: </w:t>
      </w:r>
      <w:r>
        <w:t>Readings are assigned in these books.</w:t>
      </w:r>
    </w:p>
    <w:p w:rsidR="009643A8" w:rsidRPr="009D4AF9" w:rsidRDefault="009643A8" w:rsidP="009643A8">
      <w:pPr>
        <w:pStyle w:val="Bib"/>
      </w:pPr>
      <w:r w:rsidRPr="007C1BEB">
        <w:t>Austrian, S.</w:t>
      </w:r>
      <w:r>
        <w:t xml:space="preserve"> </w:t>
      </w:r>
      <w:r w:rsidRPr="007C1BEB">
        <w:t>(200</w:t>
      </w:r>
      <w:r>
        <w:t>5</w:t>
      </w:r>
      <w:r w:rsidRPr="007C1BEB">
        <w:t>).</w:t>
      </w:r>
      <w:r>
        <w:t xml:space="preserve"> </w:t>
      </w:r>
      <w:r w:rsidRPr="007C1BEB">
        <w:rPr>
          <w:i/>
        </w:rPr>
        <w:t>Mental disorders,</w:t>
      </w:r>
      <w:r>
        <w:rPr>
          <w:i/>
        </w:rPr>
        <w:t xml:space="preserve"> </w:t>
      </w:r>
      <w:r w:rsidRPr="007C1BEB">
        <w:rPr>
          <w:i/>
        </w:rPr>
        <w:t>medication and clinical social work</w:t>
      </w:r>
      <w:r w:rsidRPr="00F22A30">
        <w:t xml:space="preserve"> </w:t>
      </w:r>
      <w:r>
        <w:t>(3</w:t>
      </w:r>
      <w:r w:rsidRPr="00F22A30">
        <w:rPr>
          <w:vertAlign w:val="superscript"/>
        </w:rPr>
        <w:t>nd</w:t>
      </w:r>
      <w:r w:rsidRPr="00F22A30">
        <w:t xml:space="preserve"> </w:t>
      </w:r>
      <w:proofErr w:type="gramStart"/>
      <w:r w:rsidRPr="00F22A30">
        <w:t>ed</w:t>
      </w:r>
      <w:proofErr w:type="gramEnd"/>
      <w:r w:rsidRPr="00F22A30">
        <w:t>.</w:t>
      </w:r>
      <w:r>
        <w:t xml:space="preserve">). New York, NY: </w:t>
      </w:r>
      <w:r w:rsidRPr="007C1BEB">
        <w:t>Columbia University</w:t>
      </w:r>
      <w:r>
        <w:t xml:space="preserve"> Press.</w:t>
      </w:r>
    </w:p>
    <w:p w:rsidR="00F22A30" w:rsidRDefault="00F22A30" w:rsidP="006B6509">
      <w:pPr>
        <w:pStyle w:val="Bib"/>
      </w:pPr>
      <w:proofErr w:type="spellStart"/>
      <w:proofErr w:type="gramStart"/>
      <w:r>
        <w:t>Gaw</w:t>
      </w:r>
      <w:proofErr w:type="spellEnd"/>
      <w:proofErr w:type="gramEnd"/>
      <w:r>
        <w:t xml:space="preserve">, A. </w:t>
      </w:r>
      <w:r w:rsidR="006B6509">
        <w:t>(</w:t>
      </w:r>
      <w:r w:rsidR="0085390E">
        <w:t>1993</w:t>
      </w:r>
      <w:r w:rsidR="006B6509">
        <w:t xml:space="preserve">). </w:t>
      </w:r>
      <w:proofErr w:type="gramStart"/>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w:t>
      </w:r>
      <w:proofErr w:type="gramEnd"/>
      <w:r>
        <w:t xml:space="preserve"> </w:t>
      </w:r>
      <w:r w:rsidR="008233E7">
        <w:t xml:space="preserve">Washington, DC: </w:t>
      </w:r>
      <w:r>
        <w:t>APA Press.</w:t>
      </w:r>
      <w:r w:rsidR="008233E7">
        <w:br/>
      </w:r>
      <w:proofErr w:type="gramStart"/>
      <w:r w:rsidR="008233E7">
        <w:t>(Instructor Note: Or latest version.)</w:t>
      </w:r>
      <w:proofErr w:type="gramEnd"/>
    </w:p>
    <w:p w:rsidR="009643A8" w:rsidRDefault="009643A8" w:rsidP="006B6509">
      <w:pPr>
        <w:pStyle w:val="Bib"/>
      </w:pP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940378" w:rsidRDefault="00940378" w:rsidP="00554659">
      <w:pPr>
        <w:pStyle w:val="Bib"/>
      </w:pPr>
      <w:proofErr w:type="spellStart"/>
      <w:proofErr w:type="gramStart"/>
      <w:r>
        <w:t>Cuijpers</w:t>
      </w:r>
      <w:proofErr w:type="spellEnd"/>
      <w:r>
        <w:t xml:space="preserve">, P., Van </w:t>
      </w:r>
      <w:proofErr w:type="spellStart"/>
      <w:r>
        <w:t>Straten</w:t>
      </w:r>
      <w:proofErr w:type="spellEnd"/>
      <w:r>
        <w:t xml:space="preserve">, A., &amp; </w:t>
      </w:r>
      <w:proofErr w:type="spellStart"/>
      <w:r w:rsidRPr="00554659">
        <w:t>Smit</w:t>
      </w:r>
      <w:proofErr w:type="spellEnd"/>
      <w:r w:rsidRPr="00554659">
        <w:t>, F</w:t>
      </w:r>
      <w:r>
        <w:t>. (2005).</w:t>
      </w:r>
      <w:proofErr w:type="gramEnd"/>
      <w:r>
        <w:t xml:space="preserve"> </w:t>
      </w:r>
      <w:proofErr w:type="gramStart"/>
      <w:r>
        <w:t>Preventing the incidence of new cases of mental disorders.</w:t>
      </w:r>
      <w:proofErr w:type="gramEnd"/>
      <w:r>
        <w:t xml:space="preserve"> </w:t>
      </w:r>
      <w:r>
        <w:rPr>
          <w:i/>
        </w:rPr>
        <w:t>Journal of Nervous and Mental Disease</w:t>
      </w:r>
      <w:r>
        <w:t xml:space="preserve">, </w:t>
      </w:r>
      <w:r w:rsidRPr="003062F0">
        <w:rPr>
          <w:i/>
        </w:rPr>
        <w:t>193</w:t>
      </w:r>
      <w:r>
        <w:t>(2), 119-125.</w:t>
      </w:r>
      <w:r>
        <w:br/>
        <w:t xml:space="preserve">(Instructor Note: No card-skim. </w:t>
      </w:r>
      <w:proofErr w:type="gramStart"/>
      <w:r>
        <w:t>Required weekly reading.)</w:t>
      </w:r>
      <w:proofErr w:type="gramEnd"/>
    </w:p>
    <w:p w:rsidR="00940378" w:rsidRDefault="00940378" w:rsidP="00554659">
      <w:pPr>
        <w:pStyle w:val="Bib"/>
      </w:pPr>
      <w:proofErr w:type="gramStart"/>
      <w:r>
        <w:t xml:space="preserve">Handout on culture-bound syndromes and </w:t>
      </w:r>
      <w:proofErr w:type="spellStart"/>
      <w:r>
        <w:t>self assessment</w:t>
      </w:r>
      <w:proofErr w:type="spellEnd"/>
      <w:r>
        <w:t xml:space="preserve"> on prevention.</w:t>
      </w:r>
      <w:proofErr w:type="gramEnd"/>
      <w:r>
        <w:br/>
        <w:t xml:space="preserve">(Instructor Note: Required weekly reading.) </w:t>
      </w:r>
    </w:p>
    <w:p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xml:space="preserve">, </w:t>
      </w:r>
      <w:proofErr w:type="spellStart"/>
      <w:r w:rsidRPr="00554659">
        <w:t>Nesse</w:t>
      </w:r>
      <w:proofErr w:type="spellEnd"/>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proofErr w:type="gramStart"/>
      <w:r>
        <w:t>.</w:t>
      </w:r>
      <w:r w:rsidRPr="00554659">
        <w:t xml:space="preserve">, </w:t>
      </w:r>
      <w:r>
        <w:t>…</w:t>
      </w:r>
      <w:proofErr w:type="gramEnd"/>
      <w:r>
        <w:t xml:space="preserve"> </w:t>
      </w:r>
      <w:r w:rsidRPr="00554659">
        <w:t>Jackson</w:t>
      </w:r>
      <w:r>
        <w:t xml:space="preserve">, </w:t>
      </w:r>
      <w:r w:rsidRPr="00554659">
        <w:t>J</w:t>
      </w:r>
      <w:r>
        <w:t xml:space="preserve">. </w:t>
      </w:r>
      <w:r w:rsidRPr="00554659">
        <w:t>S.</w:t>
      </w:r>
      <w:r>
        <w:t xml:space="preserve"> (2007). </w:t>
      </w:r>
      <w:proofErr w:type="gramStart"/>
      <w:r>
        <w:t>Race, ethnicity, and the use of services for mental disorders.</w:t>
      </w:r>
      <w:proofErr w:type="gramEnd"/>
      <w:r>
        <w:t xml:space="preserve"> </w:t>
      </w:r>
      <w:r>
        <w:rPr>
          <w:i/>
        </w:rPr>
        <w:t>Archives of General Psychiatry</w:t>
      </w:r>
      <w:r>
        <w:t xml:space="preserve">, </w:t>
      </w:r>
      <w:r w:rsidRPr="00554659">
        <w:rPr>
          <w:i/>
        </w:rPr>
        <w:t>64,</w:t>
      </w:r>
      <w:r>
        <w:t xml:space="preserve"> 485-494.</w:t>
      </w:r>
    </w:p>
    <w:p w:rsidR="00940378" w:rsidRDefault="00940378" w:rsidP="00C44A65">
      <w:pPr>
        <w:pStyle w:val="Bib"/>
      </w:pPr>
      <w:r>
        <w:t>Simons, R. (1993</w:t>
      </w:r>
      <w:r>
        <w:rPr>
          <w:i/>
        </w:rPr>
        <w:t xml:space="preserve">). </w:t>
      </w:r>
      <w:r>
        <w:t xml:space="preserve">Culture bound syndromes. In A. </w:t>
      </w:r>
      <w:proofErr w:type="spellStart"/>
      <w:proofErr w:type="gramStart"/>
      <w:r>
        <w:t>Gaw</w:t>
      </w:r>
      <w:proofErr w:type="spellEnd"/>
      <w:proofErr w:type="gramEnd"/>
      <w:r>
        <w:t xml:space="preserve"> (Ed.), </w:t>
      </w:r>
      <w:r>
        <w:rPr>
          <w:i/>
        </w:rPr>
        <w:t xml:space="preserve">Culture, ethnicity, and mental illness </w:t>
      </w:r>
      <w:r w:rsidRPr="00C44A65">
        <w:t>(</w:t>
      </w:r>
      <w:r>
        <w:t xml:space="preserve">pp. 75-94). Washington, DC: APA </w:t>
      </w:r>
      <w:proofErr w:type="spellStart"/>
      <w:r>
        <w:t>Press.</w:t>
      </w:r>
      <w:r w:rsidR="006C2FCF">
        <w:t>Recommeded</w:t>
      </w:r>
      <w:proofErr w:type="spellEnd"/>
    </w:p>
    <w:p w:rsidR="00940378" w:rsidRDefault="00940378" w:rsidP="005C65EE">
      <w:pPr>
        <w:pStyle w:val="Bib"/>
      </w:pPr>
      <w:r>
        <w:t>V</w:t>
      </w:r>
      <w:r w:rsidRPr="005C65EE">
        <w:t xml:space="preserve">ega, </w:t>
      </w:r>
      <w:r>
        <w:t xml:space="preserve">W. A., </w:t>
      </w:r>
      <w:proofErr w:type="spellStart"/>
      <w:r w:rsidRPr="005C65EE">
        <w:t>Karno</w:t>
      </w:r>
      <w:proofErr w:type="spellEnd"/>
      <w:r w:rsidRPr="005C65EE">
        <w:t xml:space="preserve">, M., </w:t>
      </w:r>
      <w:proofErr w:type="spellStart"/>
      <w:r w:rsidRPr="005C65EE">
        <w:t>Alegria</w:t>
      </w:r>
      <w:proofErr w:type="spellEnd"/>
      <w:r w:rsidRPr="005C65EE">
        <w:t xml:space="preserve">, </w:t>
      </w:r>
      <w:r>
        <w:t>M.</w:t>
      </w:r>
      <w:r w:rsidRPr="005C65EE">
        <w:t xml:space="preserve">, </w:t>
      </w:r>
      <w:proofErr w:type="spellStart"/>
      <w:r w:rsidRPr="005C65EE">
        <w:t>Alvidrez</w:t>
      </w:r>
      <w:proofErr w:type="spellEnd"/>
      <w:r w:rsidRPr="005C65EE">
        <w:t xml:space="preserve">, </w:t>
      </w:r>
      <w:r>
        <w:t>J.</w:t>
      </w:r>
      <w:r w:rsidRPr="005C65EE">
        <w:t xml:space="preserve">, Bernal, </w:t>
      </w:r>
      <w:r>
        <w:t>G.</w:t>
      </w:r>
      <w:r w:rsidR="006551B3">
        <w:t>, Escamilla, M.</w:t>
      </w:r>
      <w:proofErr w:type="gramStart"/>
      <w:r w:rsidR="006551B3">
        <w:t xml:space="preserve">, </w:t>
      </w:r>
      <w:r w:rsidRPr="005C65EE">
        <w:t xml:space="preserve"> Loue</w:t>
      </w:r>
      <w:proofErr w:type="gramEnd"/>
      <w:r w:rsidRPr="005C65EE">
        <w:t xml:space="preserve">, </w:t>
      </w:r>
      <w:r>
        <w:t xml:space="preserve">S. (2007). 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DSM 5, 833-837.</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7110"/>
        <w:gridCol w:w="2430"/>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w:t>
            </w:r>
            <w:proofErr w:type="spellStart"/>
            <w:r w:rsidR="00F54882" w:rsidRPr="00F54882">
              <w:rPr>
                <w:rFonts w:cs="Arial"/>
                <w:b/>
                <w:color w:val="FFFFFF"/>
                <w:sz w:val="22"/>
                <w:szCs w:val="22"/>
              </w:rPr>
              <w:t>Somataform</w:t>
            </w:r>
            <w:proofErr w:type="spellEnd"/>
            <w:r w:rsidR="00F54882" w:rsidRPr="00F54882">
              <w:rPr>
                <w:rFonts w:cs="Arial"/>
                <w:b/>
                <w:color w:val="FFFFFF"/>
                <w:sz w:val="22"/>
                <w:szCs w:val="22"/>
              </w:rPr>
              <w:t xml:space="preserve">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co-</w:t>
            </w:r>
            <w:proofErr w:type="spellStart"/>
            <w:r w:rsidR="001F5D75">
              <w:t>ocurring</w:t>
            </w:r>
            <w:proofErr w:type="spellEnd"/>
            <w:r w:rsidR="001F5D75">
              <w:t xml:space="preserve">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7741D9">
              <w:t xml:space="preserve">se and abuse of DSM </w:t>
            </w:r>
            <w:r w:rsidR="00F54882">
              <w:t>V,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 xml:space="preserve">Systematic </w:t>
            </w:r>
            <w:proofErr w:type="spellStart"/>
            <w:r>
              <w:t>desenitization</w:t>
            </w:r>
            <w:proofErr w:type="spellEnd"/>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r w:rsidR="00F54882">
              <w:t>Self Psychology</w:t>
            </w:r>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D29DC" w:rsidRPr="007C1BEB" w:rsidRDefault="003D29DC" w:rsidP="003D29DC">
      <w:pPr>
        <w:pStyle w:val="Bib"/>
      </w:pPr>
      <w:proofErr w:type="spellStart"/>
      <w:proofErr w:type="gramStart"/>
      <w:r>
        <w:t>Craske</w:t>
      </w:r>
      <w:proofErr w:type="spellEnd"/>
      <w:r>
        <w:t>, M. &amp; Barlow, D. (20</w:t>
      </w:r>
      <w:r w:rsidR="00971091">
        <w:t>14</w:t>
      </w:r>
      <w:r>
        <w:t>).</w:t>
      </w:r>
      <w:proofErr w:type="gramEnd"/>
      <w:r>
        <w:t xml:space="preserve"> </w:t>
      </w:r>
      <w:proofErr w:type="gramStart"/>
      <w:r>
        <w:t>Panic disorder and agoraphobia.</w:t>
      </w:r>
      <w:proofErr w:type="gramEnd"/>
      <w:r>
        <w:t xml:space="preserve"> In Barlow, D. (</w:t>
      </w:r>
      <w:proofErr w:type="spellStart"/>
      <w:proofErr w:type="gramStart"/>
      <w:r>
        <w:t>ed</w:t>
      </w:r>
      <w:proofErr w:type="spellEnd"/>
      <w:proofErr w:type="gramEnd"/>
      <w:r>
        <w:t xml:space="preserve">). </w:t>
      </w:r>
      <w:r w:rsidRPr="001C5AB8">
        <w:rPr>
          <w:i/>
        </w:rPr>
        <w:t xml:space="preserve">Clinical Handbook of Psychological Disorders: A step-by-step treatment manual. </w:t>
      </w:r>
      <w:r>
        <w:t>New York: Guilford, 1-6</w:t>
      </w:r>
      <w:r w:rsidR="00971091">
        <w:t>1</w:t>
      </w:r>
      <w:r>
        <w:t>.</w:t>
      </w:r>
      <w:r w:rsidRPr="00A734AA">
        <w:br/>
        <w:t xml:space="preserve">(Instructor Note: Unit 2. </w:t>
      </w:r>
      <w:proofErr w:type="gramStart"/>
      <w:r w:rsidRPr="00A734AA">
        <w:t>Required weekly reading.</w:t>
      </w:r>
      <w:proofErr w:type="gramEnd"/>
      <w:r>
        <w:t xml:space="preserve"> Do reading card for unit 2</w:t>
      </w:r>
      <w:r w:rsidRPr="00A734AA">
        <w:t xml:space="preserve"> on this reading)</w:t>
      </w:r>
    </w:p>
    <w:p w:rsidR="00940378" w:rsidRPr="007C1BEB" w:rsidRDefault="00940378" w:rsidP="00410AA2">
      <w:pPr>
        <w:pStyle w:val="Bib"/>
      </w:pPr>
      <w:r w:rsidRPr="00A734AA">
        <w:t xml:space="preserve">Badenoch, B. (2008). </w:t>
      </w:r>
      <w:proofErr w:type="gramStart"/>
      <w:r w:rsidRPr="00A734AA">
        <w:t>The brain’s flow.</w:t>
      </w:r>
      <w:proofErr w:type="gramEnd"/>
      <w:r w:rsidRPr="00A734AA">
        <w:t xml:space="preserve"> In </w:t>
      </w:r>
      <w:proofErr w:type="gramStart"/>
      <w:r w:rsidRPr="00A734AA">
        <w:rPr>
          <w:i/>
        </w:rPr>
        <w:t>Being</w:t>
      </w:r>
      <w:proofErr w:type="gramEnd"/>
      <w:r w:rsidRPr="00A734AA">
        <w:rPr>
          <w:i/>
        </w:rPr>
        <w:t xml:space="preserve"> a brain-wise therapist</w:t>
      </w:r>
      <w:r w:rsidRPr="00A734AA">
        <w:t xml:space="preserve"> (pp. 23-41). New York, NY: Norton.</w:t>
      </w:r>
      <w:r w:rsidRPr="00A734AA">
        <w:br/>
        <w:t xml:space="preserve">(Instructor Note: Unit 2. </w:t>
      </w:r>
      <w:proofErr w:type="gramStart"/>
      <w:r w:rsidRPr="00A734AA">
        <w:t xml:space="preserve">Required weekly </w:t>
      </w:r>
      <w:r w:rsidR="00FD32B9" w:rsidRPr="00A734AA">
        <w:t>reading.</w:t>
      </w:r>
      <w:proofErr w:type="gramEnd"/>
      <w:r w:rsidR="00FD32B9" w:rsidRPr="00A734AA">
        <w:t xml:space="preserve"> Skim</w:t>
      </w:r>
      <w:r w:rsidRPr="00A734AA">
        <w:t>)</w:t>
      </w:r>
    </w:p>
    <w:p w:rsidR="00940378" w:rsidRDefault="00940378" w:rsidP="00CE2161">
      <w:pPr>
        <w:pStyle w:val="Bib"/>
      </w:pPr>
      <w:proofErr w:type="gramStart"/>
      <w:r>
        <w:t>Newman, M. G., &amp; Stiles, W. B. (2006).</w:t>
      </w:r>
      <w:proofErr w:type="gramEnd"/>
      <w:r>
        <w:t xml:space="preserve"> Therapeutic factors in treating anxiety disorders. </w:t>
      </w:r>
      <w:r>
        <w:rPr>
          <w:i/>
        </w:rPr>
        <w:t>Journal of Clinical Psychology</w:t>
      </w:r>
      <w:r>
        <w:t xml:space="preserve">, </w:t>
      </w:r>
      <w:r w:rsidRPr="00CE2161">
        <w:rPr>
          <w:i/>
        </w:rPr>
        <w:t>62</w:t>
      </w:r>
      <w:r>
        <w:t>(6), 649-659</w:t>
      </w:r>
      <w:proofErr w:type="gramStart"/>
      <w:r>
        <w:t>.</w:t>
      </w:r>
      <w:r w:rsidR="009A4FDE">
        <w:t>(</w:t>
      </w:r>
      <w:proofErr w:type="gramEnd"/>
      <w:r w:rsidR="009A4FDE">
        <w:t>Skim)</w:t>
      </w:r>
    </w:p>
    <w:p w:rsidR="009A4FDE" w:rsidRPr="00D37A28" w:rsidRDefault="009A4FDE" w:rsidP="00CE2161">
      <w:pPr>
        <w:pStyle w:val="Bib"/>
      </w:pPr>
      <w:r>
        <w:t xml:space="preserve">DSM 5, Anxiety Disorders, 189-205. </w:t>
      </w:r>
    </w:p>
    <w:p w:rsidR="00CE2161" w:rsidRDefault="00CE2161" w:rsidP="00CE2161">
      <w:pPr>
        <w:pStyle w:val="Heading3"/>
      </w:pPr>
      <w:r w:rsidRPr="00A552ED">
        <w:t>Recommended Readings</w:t>
      </w:r>
      <w:r w:rsidR="006551B3">
        <w:t xml:space="preserve"> for Unit 2</w:t>
      </w:r>
    </w:p>
    <w:p w:rsidR="003D29DC" w:rsidRDefault="003D29DC" w:rsidP="003D29DC">
      <w:pPr>
        <w:pStyle w:val="Bib"/>
      </w:pPr>
      <w:proofErr w:type="gramStart"/>
      <w:r w:rsidRPr="007C1BEB">
        <w:t>Zimmerman, M.</w:t>
      </w:r>
      <w:r>
        <w:t xml:space="preserve"> </w:t>
      </w:r>
      <w:r w:rsidRPr="007C1BEB">
        <w:t>(</w:t>
      </w:r>
      <w:r>
        <w:t>1994</w:t>
      </w:r>
      <w:r w:rsidRPr="007C1BEB">
        <w:t>).</w:t>
      </w:r>
      <w:proofErr w:type="gramEnd"/>
      <w:r>
        <w:t xml:space="preserve"> </w:t>
      </w:r>
      <w:proofErr w:type="gramStart"/>
      <w:r>
        <w:t>Mental Status Exam.</w:t>
      </w:r>
      <w:proofErr w:type="gramEnd"/>
      <w:r>
        <w:t xml:space="preserve"> </w:t>
      </w:r>
      <w:proofErr w:type="gramStart"/>
      <w:r>
        <w:t>In</w:t>
      </w:r>
      <w:r w:rsidRPr="007C1BEB">
        <w:t xml:space="preserve"> </w:t>
      </w:r>
      <w:r w:rsidRPr="006B6509">
        <w:rPr>
          <w:i/>
        </w:rPr>
        <w:t>Interview guide for evaluating DSM IV Psychiatric Disorders and the Mental Status Exam</w:t>
      </w:r>
      <w:r>
        <w:t xml:space="preserve"> (pp. 120-124)</w:t>
      </w:r>
      <w:r w:rsidRPr="007C1BEB">
        <w:t>.</w:t>
      </w:r>
      <w:proofErr w:type="gramEnd"/>
      <w:r w:rsidRPr="007C1BEB">
        <w:t xml:space="preserve"> Phila</w:t>
      </w:r>
      <w:r>
        <w:t>delphia,</w:t>
      </w:r>
      <w:r w:rsidRPr="007C1BEB">
        <w:t xml:space="preserve"> PA: Psych Products Press.</w:t>
      </w:r>
      <w:r>
        <w:t xml:space="preserve"> </w:t>
      </w:r>
      <w:r>
        <w:br/>
      </w:r>
    </w:p>
    <w:p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3D29DC" w:rsidRDefault="003D29DC" w:rsidP="00864C2A">
      <w:pPr>
        <w:pStyle w:val="Bib"/>
      </w:pPr>
      <w:r w:rsidRPr="00A734AA">
        <w:lastRenderedPageBreak/>
        <w:t xml:space="preserve">Austrian, S. (2005). </w:t>
      </w:r>
      <w:proofErr w:type="gramStart"/>
      <w:r w:rsidRPr="00A734AA">
        <w:t>Anxiety disorders.</w:t>
      </w:r>
      <w:proofErr w:type="gramEnd"/>
      <w:r w:rsidRPr="00A734AA">
        <w:t xml:space="preserve"> In </w:t>
      </w:r>
      <w:r w:rsidRPr="00A734AA">
        <w:rPr>
          <w:i/>
        </w:rPr>
        <w:t>Mental disorders, medication and clinical social work</w:t>
      </w:r>
      <w:r w:rsidRPr="00A734AA">
        <w:t xml:space="preserve"> (3 </w:t>
      </w:r>
      <w:proofErr w:type="spellStart"/>
      <w:r w:rsidRPr="00A734AA">
        <w:rPr>
          <w:vertAlign w:val="superscript"/>
        </w:rPr>
        <w:t>rd</w:t>
      </w:r>
      <w:proofErr w:type="spellEnd"/>
      <w:r w:rsidRPr="00A734AA">
        <w:t xml:space="preserve"> ed., pp. 10-29). New York, NY: Columbia University Press.</w:t>
      </w:r>
    </w:p>
    <w:p w:rsidR="00864C2A" w:rsidRPr="00864C2A" w:rsidRDefault="00864C2A" w:rsidP="00864C2A"/>
    <w:p w:rsidR="006551B3" w:rsidRDefault="006551B3" w:rsidP="006551B3">
      <w:pPr>
        <w:pStyle w:val="Bib"/>
      </w:pPr>
      <w:proofErr w:type="spellStart"/>
      <w:proofErr w:type="gramStart"/>
      <w:r>
        <w:t>Gelso</w:t>
      </w:r>
      <w:proofErr w:type="spellEnd"/>
      <w:r>
        <w:t>, C., &amp; Carter, J. (1994).</w:t>
      </w:r>
      <w:proofErr w:type="gramEnd"/>
      <w:r>
        <w:t xml:space="preserve">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RDefault="006551B3" w:rsidP="006551B3"/>
    <w:p w:rsidR="00940378" w:rsidRPr="007C1BEB" w:rsidRDefault="00940378" w:rsidP="00CE2161">
      <w:pPr>
        <w:pStyle w:val="Bib"/>
      </w:pPr>
      <w:r w:rsidRPr="007C1BEB">
        <w:t>Badenoch, B. (2008).</w:t>
      </w:r>
      <w:r>
        <w:t xml:space="preserve"> The three faces of mindfulness.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proofErr w:type="gramStart"/>
      <w:r>
        <w:t>Elson, M. (1986).</w:t>
      </w:r>
      <w:proofErr w:type="gramEnd"/>
      <w:r>
        <w:t xml:space="preserve"> </w:t>
      </w:r>
      <w:proofErr w:type="gramStart"/>
      <w:r>
        <w:t>Transference and countertransference.</w:t>
      </w:r>
      <w:proofErr w:type="gramEnd"/>
      <w:r>
        <w:t xml:space="preserve"> </w:t>
      </w:r>
      <w:proofErr w:type="gramStart"/>
      <w:r>
        <w:t>In</w:t>
      </w:r>
      <w:r>
        <w:rPr>
          <w:i/>
        </w:rPr>
        <w:t xml:space="preserve"> Self psychology and clinical social work </w:t>
      </w:r>
      <w:r>
        <w:t>(pp. 67-76).</w:t>
      </w:r>
      <w:proofErr w:type="gramEnd"/>
      <w:r>
        <w:t xml:space="preserve"> New York, NY: Norton: </w:t>
      </w:r>
      <w:r>
        <w:br/>
        <w:t>(Instructor Note: Classic.)</w:t>
      </w:r>
    </w:p>
    <w:p w:rsidR="00323CFA" w:rsidRDefault="00323CFA" w:rsidP="00323CFA">
      <w:pPr>
        <w:pStyle w:val="Bib"/>
      </w:pPr>
      <w:r>
        <w:t xml:space="preserve">Greenberg, L. (1994). What is real in the relationship? </w:t>
      </w:r>
      <w:proofErr w:type="gramStart"/>
      <w:r>
        <w:t xml:space="preserve">Comments on </w:t>
      </w:r>
      <w:proofErr w:type="spellStart"/>
      <w:r>
        <w:t>Gelso</w:t>
      </w:r>
      <w:proofErr w:type="spellEnd"/>
      <w:r>
        <w:t xml:space="preserve"> and Carter.</w:t>
      </w:r>
      <w:proofErr w:type="gramEnd"/>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proofErr w:type="gramStart"/>
      <w:r>
        <w:t>Hill, N. R., &amp; Beamish, P. M. (2007).</w:t>
      </w:r>
      <w:proofErr w:type="gramEnd"/>
      <w:r>
        <w:t xml:space="preserve">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B31644" w:rsidRDefault="006551B3" w:rsidP="00B31644">
      <w:pPr>
        <w:pStyle w:val="Level1"/>
        <w:numPr>
          <w:ilvl w:val="0"/>
          <w:numId w:val="0"/>
        </w:numPr>
        <w:ind w:left="346" w:hanging="346"/>
      </w:pPr>
      <w:r w:rsidRPr="006551B3">
        <w:rPr>
          <w:b/>
        </w:rPr>
        <w:t xml:space="preserve">Topics of Unit </w:t>
      </w:r>
      <w:proofErr w:type="gramStart"/>
      <w:r w:rsidRPr="006551B3">
        <w:rPr>
          <w:b/>
        </w:rPr>
        <w:t>3</w:t>
      </w:r>
      <w:r w:rsidR="00B31644">
        <w:rPr>
          <w:b/>
        </w:rPr>
        <w:t xml:space="preserve">  </w:t>
      </w:r>
      <w:r w:rsidR="00B31644">
        <w:t>This</w:t>
      </w:r>
      <w:proofErr w:type="gramEnd"/>
      <w:r w:rsidR="00B31644">
        <w:t xml:space="preserve"> Unit relates to course objectives 1-5.</w:t>
      </w:r>
    </w:p>
    <w:p w:rsidR="006551B3" w:rsidRPr="006551B3" w:rsidRDefault="006551B3" w:rsidP="00001989">
      <w:pPr>
        <w:pStyle w:val="Bib"/>
        <w:rPr>
          <w:b/>
        </w:rPr>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110436" w:rsidRDefault="006551B3" w:rsidP="00110436">
      <w:pPr>
        <w:pStyle w:val="Bib"/>
      </w:pPr>
      <w:proofErr w:type="spellStart"/>
      <w:r w:rsidRPr="007C1BEB">
        <w:t>Brisch</w:t>
      </w:r>
      <w:proofErr w:type="spellEnd"/>
      <w:r w:rsidRPr="007C1BEB">
        <w:t>, K. (20</w:t>
      </w:r>
      <w:r w:rsidR="008A26A9">
        <w:t>1</w:t>
      </w:r>
      <w:r w:rsidRPr="007C1BEB">
        <w:t xml:space="preserve">2). </w:t>
      </w:r>
      <w:r>
        <w:t xml:space="preserve">Attachment disorders in adults, panic and </w:t>
      </w:r>
      <w:r w:rsidR="00FD32B9">
        <w:t>agoraphobia</w:t>
      </w:r>
      <w:r>
        <w:t>. In</w:t>
      </w:r>
      <w:r w:rsidRPr="007C1BEB">
        <w:t xml:space="preserve"> </w:t>
      </w:r>
      <w:proofErr w:type="gramStart"/>
      <w:r w:rsidRPr="00C23E27">
        <w:rPr>
          <w:i/>
        </w:rPr>
        <w:t>Treating</w:t>
      </w:r>
      <w:proofErr w:type="gramEnd"/>
      <w:r w:rsidRPr="00C23E27">
        <w:rPr>
          <w:i/>
        </w:rPr>
        <w:t xml:space="preserve">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(Do the reading card on this reading)</w:t>
      </w:r>
    </w:p>
    <w:p w:rsidR="00110436" w:rsidRDefault="00110436" w:rsidP="00110436">
      <w:pPr>
        <w:pStyle w:val="Bib"/>
      </w:pPr>
      <w:r w:rsidRPr="007C1BEB">
        <w:t>Badenoch, B. (2008).</w:t>
      </w:r>
      <w:r>
        <w:t xml:space="preserve"> </w:t>
      </w:r>
      <w:proofErr w:type="gramStart"/>
      <w:r>
        <w:t>The relationship between brain and mind.</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r>
        <w:br/>
        <w:t xml:space="preserve">(Instructor Note: Unit 3. </w:t>
      </w:r>
      <w:proofErr w:type="gramStart"/>
      <w:r w:rsidR="009A4FDE">
        <w:t>(</w:t>
      </w:r>
      <w:r>
        <w:t>Required weekly reading.)</w:t>
      </w:r>
      <w:proofErr w:type="gramEnd"/>
      <w:r>
        <w:t xml:space="preserve"> </w:t>
      </w:r>
    </w:p>
    <w:p w:rsidR="009A4FDE" w:rsidRDefault="009A4FDE" w:rsidP="00110436">
      <w:pPr>
        <w:pStyle w:val="Bib"/>
      </w:pPr>
      <w:r>
        <w:t xml:space="preserve">DSM 5, </w:t>
      </w:r>
      <w:r w:rsidR="00365E39">
        <w:t>197-221.</w:t>
      </w:r>
    </w:p>
    <w:p w:rsidR="00110436" w:rsidRPr="004A0944" w:rsidRDefault="00110436" w:rsidP="006551B3">
      <w:pPr>
        <w:pStyle w:val="Bib"/>
        <w:rPr>
          <w:b/>
        </w:rPr>
      </w:pPr>
    </w:p>
    <w:p w:rsidR="00110436" w:rsidRPr="004A0944" w:rsidRDefault="00110436" w:rsidP="006551B3">
      <w:pPr>
        <w:pStyle w:val="Bib"/>
        <w:rPr>
          <w:b/>
        </w:rPr>
      </w:pPr>
      <w:r w:rsidRPr="004A0944">
        <w:rPr>
          <w:b/>
        </w:rPr>
        <w:t>Recommended reading</w:t>
      </w:r>
    </w:p>
    <w:p w:rsidR="006551B3" w:rsidRPr="007C1BEB" w:rsidRDefault="00110436" w:rsidP="006551B3">
      <w:pPr>
        <w:pStyle w:val="Bib"/>
      </w:pPr>
      <w:r w:rsidRPr="007C1BEB">
        <w:t>Austrian, S.</w:t>
      </w:r>
      <w:r>
        <w:t xml:space="preserve"> </w:t>
      </w:r>
      <w:r w:rsidRPr="007C1BEB">
        <w:t>(200</w:t>
      </w:r>
      <w:r>
        <w:t>5</w:t>
      </w:r>
      <w:r w:rsidRPr="007C1BEB">
        <w:t xml:space="preserve">). </w:t>
      </w:r>
      <w:proofErr w:type="gramStart"/>
      <w:r>
        <w:t>Somatoform &amp; fictitious disorders.</w:t>
      </w:r>
      <w:proofErr w:type="gramEnd"/>
      <w:r>
        <w:t xml:space="preserve">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(Instructor Note: Unit 3</w:t>
      </w:r>
      <w:proofErr w:type="gramStart"/>
      <w:r w:rsidR="006551B3">
        <w:t>..</w:t>
      </w:r>
      <w:proofErr w:type="gramEnd"/>
      <w:r w:rsidR="00864C2A">
        <w:t xml:space="preserve"> </w:t>
      </w:r>
    </w:p>
    <w:p w:rsidR="006551B3" w:rsidRDefault="006551B3" w:rsidP="00001989">
      <w:pPr>
        <w:pStyle w:val="Bib"/>
      </w:pPr>
    </w:p>
    <w:tbl>
      <w:tblPr>
        <w:tblW w:w="0" w:type="auto"/>
        <w:tblInd w:w="18" w:type="dxa"/>
        <w:tblLook w:val="04A0" w:firstRow="1" w:lastRow="0" w:firstColumn="1" w:lastColumn="0" w:noHBand="0" w:noVBand="1"/>
      </w:tblPr>
      <w:tblGrid>
        <w:gridCol w:w="6750"/>
        <w:gridCol w:w="2790"/>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 xml:space="preserve">Trauma and the brain, issues in practice: Working with traumatic attachment issues, neurobiological interventions, regulation of affect, </w:t>
            </w:r>
            <w:proofErr w:type="spellStart"/>
            <w:r>
              <w:t>self psychological</w:t>
            </w:r>
            <w:proofErr w:type="spellEnd"/>
            <w:r>
              <w:t xml:space="preserve">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session 4</w:t>
      </w:r>
    </w:p>
    <w:p w:rsidR="00940378" w:rsidRPr="007C1BEB" w:rsidRDefault="00940378" w:rsidP="00402A46">
      <w:pPr>
        <w:pStyle w:val="Bib"/>
      </w:pPr>
      <w:r w:rsidRPr="007C1BEB">
        <w:t>Badenoch, B. (2008).</w:t>
      </w:r>
      <w:r>
        <w:t xml:space="preserve"> </w:t>
      </w:r>
      <w:proofErr w:type="gramStart"/>
      <w:r>
        <w:t>Attaching.</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Default="00940378" w:rsidP="00DF3398">
      <w:pPr>
        <w:pStyle w:val="Bib"/>
      </w:pPr>
      <w:proofErr w:type="spellStart"/>
      <w:r>
        <w:t>Neborsky</w:t>
      </w:r>
      <w:proofErr w:type="spellEnd"/>
      <w:r>
        <w:t xml:space="preserve">, R. (2002). </w:t>
      </w:r>
      <w:proofErr w:type="gramStart"/>
      <w:r>
        <w:t>A clinical model for the comprehensive treatment of trauma using an affect experiencing-attachment theory approach.</w:t>
      </w:r>
      <w:proofErr w:type="gramEnd"/>
      <w:r>
        <w:t xml:space="preserve"> </w:t>
      </w:r>
      <w:proofErr w:type="gramStart"/>
      <w:r>
        <w:t xml:space="preserve">In Solomon, M., &amp; </w:t>
      </w:r>
      <w:r w:rsidR="00FD32B9">
        <w:t>Siegel</w:t>
      </w:r>
      <w:r>
        <w:t xml:space="preserve">, D., </w:t>
      </w:r>
      <w:r w:rsidRPr="00DF3398">
        <w:rPr>
          <w:i/>
        </w:rPr>
        <w:t>Healing trauma</w:t>
      </w:r>
      <w:r>
        <w:t xml:space="preserve"> (pp. 282-321).</w:t>
      </w:r>
      <w:proofErr w:type="gramEnd"/>
      <w:r>
        <w:t xml:space="preserve"> New York, NY: Guilford Press. </w:t>
      </w:r>
      <w:r w:rsidR="00724B20">
        <w:t xml:space="preserve"> (</w:t>
      </w:r>
      <w:proofErr w:type="gramStart"/>
      <w:r w:rsidR="00724B20">
        <w:t>do</w:t>
      </w:r>
      <w:proofErr w:type="gramEnd"/>
      <w:r w:rsidR="00724B20">
        <w:t xml:space="preserve"> your reading card on this reading.)</w:t>
      </w:r>
    </w:p>
    <w:p w:rsidR="0051243B"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proofErr w:type="gramStart"/>
      <w:r w:rsidRPr="004A0944">
        <w:rPr>
          <w:rFonts w:cs="Arial"/>
        </w:rPr>
        <w:t>Ogden, P., Pain, C., &amp; Fisher, J. (2006).</w:t>
      </w:r>
      <w:proofErr w:type="gramEnd"/>
      <w:r w:rsidRPr="004A0944">
        <w:rPr>
          <w:rFonts w:cs="Arial"/>
        </w:rPr>
        <w:t xml:space="preserve"> </w:t>
      </w:r>
      <w:proofErr w:type="gramStart"/>
      <w:r w:rsidRPr="004A0944">
        <w:rPr>
          <w:rFonts w:cs="Arial"/>
        </w:rPr>
        <w:t>A sensorimotor approach to the treatment of trauma and dissociation.</w:t>
      </w:r>
      <w:proofErr w:type="gramEnd"/>
      <w:r w:rsidRPr="004A0944">
        <w:rPr>
          <w:rFonts w:cs="Arial"/>
        </w:rPr>
        <w:t xml:space="preserve"> </w:t>
      </w:r>
      <w:r w:rsidRPr="004A0944">
        <w:rPr>
          <w:rFonts w:cs="Arial"/>
          <w:i/>
        </w:rPr>
        <w:t xml:space="preserve">Psychiatric Clinics of North America, 29, </w:t>
      </w:r>
      <w:r w:rsidRPr="004A0944">
        <w:rPr>
          <w:rFonts w:cs="Arial"/>
        </w:rPr>
        <w:t xml:space="preserve">263-279. </w:t>
      </w:r>
    </w:p>
    <w:p w:rsidR="003B04E7" w:rsidRDefault="003B04E7" w:rsidP="004A0944">
      <w:pPr>
        <w:pStyle w:val="Bib"/>
      </w:pPr>
      <w:proofErr w:type="spellStart"/>
      <w:r>
        <w:t>Resick</w:t>
      </w:r>
      <w:proofErr w:type="spellEnd"/>
      <w:r>
        <w:t>, P., Monson, C., Rizvi, S. (20</w:t>
      </w:r>
      <w:r w:rsidR="00971091">
        <w:t>14</w:t>
      </w:r>
      <w:r>
        <w:t xml:space="preserve">). </w:t>
      </w:r>
      <w:proofErr w:type="spellStart"/>
      <w:r>
        <w:t>Post traumatic</w:t>
      </w:r>
      <w:proofErr w:type="spellEnd"/>
      <w:r>
        <w:t xml:space="preserve"> stress disorder.</w:t>
      </w:r>
      <w:r w:rsidRPr="003B04E7">
        <w:t xml:space="preserve"> </w:t>
      </w:r>
      <w:r>
        <w:t>. In Barlow, D. (</w:t>
      </w:r>
      <w:proofErr w:type="spellStart"/>
      <w:proofErr w:type="gramStart"/>
      <w:r>
        <w:t>ed</w:t>
      </w:r>
      <w:proofErr w:type="spellEnd"/>
      <w:proofErr w:type="gramEnd"/>
      <w:r>
        <w:t>). Clinical Handbook of Psychological Disorders: A step-by-step treatment manual. New York: Guilford</w:t>
      </w:r>
      <w:proofErr w:type="gramStart"/>
      <w:r>
        <w:t>,6</w:t>
      </w:r>
      <w:r w:rsidR="00971091">
        <w:t>2</w:t>
      </w:r>
      <w:proofErr w:type="gramEnd"/>
      <w:r>
        <w:t>-1</w:t>
      </w:r>
      <w:r w:rsidR="00971091">
        <w:t>13</w:t>
      </w:r>
      <w:r>
        <w:t>.</w:t>
      </w:r>
    </w:p>
    <w:p w:rsidR="00365E39" w:rsidRDefault="00365E39" w:rsidP="004A0944">
      <w:pPr>
        <w:pStyle w:val="Bib"/>
      </w:pPr>
      <w:r>
        <w:t>DSM 5, 265, 271-280.</w:t>
      </w:r>
    </w:p>
    <w:p w:rsidR="00D62E09" w:rsidRDefault="00D62E09" w:rsidP="00D62E09">
      <w:pPr>
        <w:pStyle w:val="Heading3"/>
      </w:pPr>
      <w:r w:rsidRPr="00A552ED">
        <w:t>Recommended Readings</w:t>
      </w:r>
    </w:p>
    <w:p w:rsidR="00724B20" w:rsidRPr="00724B20" w:rsidRDefault="00724B20" w:rsidP="00724B20"/>
    <w:p w:rsidR="00940378" w:rsidRDefault="00940378" w:rsidP="00D62E09">
      <w:pPr>
        <w:pStyle w:val="Bib"/>
      </w:pPr>
      <w:proofErr w:type="gramStart"/>
      <w:r>
        <w:t>Meyer, W. (1993).</w:t>
      </w:r>
      <w:proofErr w:type="gramEnd"/>
      <w:r>
        <w:t xml:space="preserve"> In defense of long-term treatment: On the vanishing holding environment</w:t>
      </w:r>
      <w:r>
        <w:rPr>
          <w:i/>
        </w:rPr>
        <w:t>. Social Work, 38</w:t>
      </w:r>
      <w:r>
        <w:t>(5), 571-578.</w:t>
      </w:r>
    </w:p>
    <w:p w:rsidR="003C0993" w:rsidRDefault="003C0993" w:rsidP="003C0993">
      <w:pPr>
        <w:pStyle w:val="Bib"/>
      </w:pPr>
      <w:proofErr w:type="spellStart"/>
      <w:r>
        <w:t>Fosha</w:t>
      </w:r>
      <w:proofErr w:type="spellEnd"/>
      <w:r>
        <w:t xml:space="preserve">, D. (2002). </w:t>
      </w:r>
      <w:proofErr w:type="gramStart"/>
      <w:r>
        <w:t>Dyadic regulation and experiential work with emotion and relatedness in trauma and disorganized attachment.</w:t>
      </w:r>
      <w:proofErr w:type="gramEnd"/>
      <w:r>
        <w:t xml:space="preserve"> </w:t>
      </w:r>
      <w:proofErr w:type="gramStart"/>
      <w:r>
        <w:t xml:space="preserve">In Solomon, M., &amp; </w:t>
      </w:r>
      <w:r w:rsidR="00FD32B9">
        <w:t>Siegel</w:t>
      </w:r>
      <w:r>
        <w:t xml:space="preserve">, D. </w:t>
      </w:r>
      <w:r w:rsidRPr="00EC3640">
        <w:rPr>
          <w:i/>
        </w:rPr>
        <w:t>Healing trauma</w:t>
      </w:r>
      <w:r>
        <w:t xml:space="preserve"> (pp. 221-282)</w:t>
      </w:r>
      <w:r w:rsidRPr="00EC3640">
        <w:rPr>
          <w:i/>
        </w:rPr>
        <w:t>.</w:t>
      </w:r>
      <w:proofErr w:type="gramEnd"/>
      <w:r>
        <w:t xml:space="preserve"> New York, NY: Guilford Press.</w:t>
      </w:r>
      <w:r>
        <w:br/>
      </w:r>
    </w:p>
    <w:p w:rsidR="00B31644" w:rsidRPr="007C1BEB" w:rsidRDefault="00B31644" w:rsidP="00B31644">
      <w:pPr>
        <w:pStyle w:val="Bib"/>
      </w:pPr>
      <w:r w:rsidRPr="007C1BEB">
        <w:t>Austrian, S.</w:t>
      </w:r>
      <w:r>
        <w:t xml:space="preserve"> </w:t>
      </w:r>
      <w:r w:rsidRPr="007C1BEB">
        <w:t>(200</w:t>
      </w:r>
      <w:r>
        <w:t>5</w:t>
      </w:r>
      <w:r w:rsidRPr="007C1BEB">
        <w:t xml:space="preserve">). </w:t>
      </w:r>
      <w:proofErr w:type="gramStart"/>
      <w:r>
        <w:t>Dissociative disorders.</w:t>
      </w:r>
      <w:proofErr w:type="gramEnd"/>
      <w:r>
        <w:t xml:space="preserve">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rsidR="00B31644" w:rsidRDefault="00B31644" w:rsidP="003C0993">
      <w:pPr>
        <w:pStyle w:val="Bib"/>
      </w:pPr>
    </w:p>
    <w:p w:rsidR="003C0993" w:rsidRDefault="003C0993" w:rsidP="003C0993">
      <w:pPr>
        <w:pStyle w:val="Bib"/>
      </w:pPr>
      <w:proofErr w:type="gramStart"/>
      <w:r>
        <w:lastRenderedPageBreak/>
        <w:t>Franco, M. (2007).</w:t>
      </w:r>
      <w:proofErr w:type="gramEnd"/>
      <w:r>
        <w:t xml:space="preserve"> </w:t>
      </w:r>
      <w:proofErr w:type="gramStart"/>
      <w:r>
        <w:t>Posttraumatic stress disorder and older women.</w:t>
      </w:r>
      <w:proofErr w:type="gramEnd"/>
      <w:r>
        <w:t xml:space="preserve">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proofErr w:type="spellStart"/>
      <w:r w:rsidRPr="00D62E09">
        <w:rPr>
          <w:lang w:val="fr-FR"/>
        </w:rPr>
        <w:t>Soeken</w:t>
      </w:r>
      <w:proofErr w:type="spellEnd"/>
      <w:r>
        <w:rPr>
          <w:lang w:val="fr-FR"/>
        </w:rPr>
        <w:t>, K.</w:t>
      </w:r>
      <w:r w:rsidRPr="009D4AF9">
        <w:rPr>
          <w:lang w:val="fr-FR"/>
        </w:rPr>
        <w:t xml:space="preserve"> </w:t>
      </w:r>
      <w:r>
        <w:t xml:space="preserve">(2007). </w:t>
      </w:r>
      <w:proofErr w:type="gramStart"/>
      <w:r>
        <w:t>The protective role of tangible support on post-traumatic stress disorder symptoms in urban women survivors of violence.</w:t>
      </w:r>
      <w:proofErr w:type="gramEnd"/>
      <w:r>
        <w:t xml:space="preserve"> </w:t>
      </w:r>
      <w:r>
        <w:rPr>
          <w:i/>
        </w:rPr>
        <w:t>Research in Nursing and Health</w:t>
      </w:r>
      <w:r>
        <w:t xml:space="preserve">, </w:t>
      </w:r>
      <w:r w:rsidRPr="00D62E09">
        <w:rPr>
          <w:i/>
        </w:rPr>
        <w:t>30</w:t>
      </w:r>
      <w:r>
        <w:t>(5), 558-568.</w:t>
      </w:r>
    </w:p>
    <w:p w:rsidR="003C0993" w:rsidRDefault="003C0993" w:rsidP="003C0993">
      <w:pPr>
        <w:pStyle w:val="Bib"/>
      </w:pPr>
      <w:proofErr w:type="gramStart"/>
      <w:r>
        <w:t>Edmond, T., Sloan, L., &amp; McCarty, D. (2004).</w:t>
      </w:r>
      <w:proofErr w:type="gramEnd"/>
      <w:r>
        <w:t xml:space="preserve"> </w:t>
      </w:r>
      <w:proofErr w:type="gramStart"/>
      <w:r>
        <w:t>Sexual abuse survivors’ perceptions of the effectiveness of EMDR and Eclectic therapy.</w:t>
      </w:r>
      <w:proofErr w:type="gramEnd"/>
      <w:r>
        <w:t xml:space="preserve"> </w:t>
      </w:r>
      <w:r>
        <w:rPr>
          <w:i/>
        </w:rPr>
        <w:t>Research on Social Work Practice, 14</w:t>
      </w:r>
      <w:r>
        <w:t>(4), 159-272.</w:t>
      </w:r>
    </w:p>
    <w:p w:rsidR="003C0993" w:rsidRDefault="003C0993" w:rsidP="003C0993">
      <w:pPr>
        <w:pStyle w:val="Bib"/>
      </w:pPr>
    </w:p>
    <w:p w:rsidR="003C0993" w:rsidRDefault="003C0993" w:rsidP="00D62E09">
      <w:pPr>
        <w:pStyle w:val="Bib"/>
        <w:rPr>
          <w:b/>
        </w:rPr>
      </w:pPr>
      <w:r w:rsidRPr="003C0993">
        <w:rPr>
          <w:b/>
        </w:rPr>
        <w:t>Topics for</w:t>
      </w:r>
      <w:r w:rsidR="003D6BB9">
        <w:rPr>
          <w:b/>
        </w:rPr>
        <w:t xml:space="preserve"> Unit</w:t>
      </w:r>
      <w:r w:rsidRPr="003C0993">
        <w:rPr>
          <w:b/>
        </w:rPr>
        <w:t xml:space="preserve"> 5</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3C0993" w:rsidRDefault="003C0993" w:rsidP="00D62E09">
      <w:pPr>
        <w:pStyle w:val="Bib"/>
        <w:rPr>
          <w:b/>
        </w:rPr>
      </w:pPr>
      <w:r w:rsidRPr="003C0993">
        <w:rPr>
          <w:b/>
        </w:rPr>
        <w:t>Required Readings for session 5</w:t>
      </w:r>
    </w:p>
    <w:p w:rsidR="002702CC" w:rsidRDefault="002702CC" w:rsidP="003C0993">
      <w:pPr>
        <w:pStyle w:val="Bib"/>
      </w:pPr>
      <w:r>
        <w:t>Select a reading for your card from the ones listed below.</w:t>
      </w:r>
    </w:p>
    <w:p w:rsidR="003C0993" w:rsidRPr="007C1BEB" w:rsidRDefault="003C0993" w:rsidP="003C0993">
      <w:pPr>
        <w:pStyle w:val="Bib"/>
      </w:pPr>
      <w:r w:rsidRPr="007C1BEB">
        <w:t>Badenoch, B. (2008).</w:t>
      </w:r>
      <w:r>
        <w:t xml:space="preserve"> </w:t>
      </w:r>
      <w:proofErr w:type="gramStart"/>
      <w:r>
        <w:t>Picturing the inner community.</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r w:rsidRPr="007C1BEB">
        <w:t>Badenoch, B. (2008).</w:t>
      </w:r>
      <w:r>
        <w:t xml:space="preserve"> </w:t>
      </w:r>
      <w:proofErr w:type="gramStart"/>
      <w:r>
        <w:t>The healing power of Sandplay.</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w:t>
      </w:r>
      <w:proofErr w:type="spellStart"/>
      <w:r w:rsidRPr="007C1BEB">
        <w:t>Norton</w:t>
      </w:r>
      <w:r w:rsidR="00765940">
        <w:t>Badenoch</w:t>
      </w:r>
      <w:proofErr w:type="spellEnd"/>
      <w:r w:rsidR="00765940">
        <w:t xml:space="preserve">, B. (2008). </w:t>
      </w:r>
      <w:proofErr w:type="gramStart"/>
      <w:r w:rsidR="00765940">
        <w:t>Doing art.</w:t>
      </w:r>
      <w:proofErr w:type="gramEnd"/>
      <w:r w:rsidR="00765940">
        <w:t xml:space="preserve"> . In</w:t>
      </w:r>
      <w:r w:rsidR="00765940" w:rsidRPr="007C1BEB">
        <w:t xml:space="preserve"> </w:t>
      </w:r>
      <w:proofErr w:type="gramStart"/>
      <w:r w:rsidR="00765940" w:rsidRPr="007C1BEB">
        <w:rPr>
          <w:i/>
        </w:rPr>
        <w:t>Being</w:t>
      </w:r>
      <w:proofErr w:type="gramEnd"/>
      <w:r w:rsidR="00765940" w:rsidRPr="007C1BEB">
        <w:rPr>
          <w:i/>
        </w:rPr>
        <w:t xml:space="preserve">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proofErr w:type="gramStart"/>
      <w:r>
        <w:t>Solomon, M. (2002).</w:t>
      </w:r>
      <w:proofErr w:type="gramEnd"/>
      <w:r>
        <w:t xml:space="preserve"> </w:t>
      </w:r>
      <w:proofErr w:type="gramStart"/>
      <w:r>
        <w:t>Connection, disruption and repair.</w:t>
      </w:r>
      <w:proofErr w:type="gramEnd"/>
      <w:r>
        <w:t xml:space="preserve"> </w:t>
      </w:r>
      <w:proofErr w:type="gramStart"/>
      <w:r>
        <w:t xml:space="preserve">(2002). In Solomon, M., &amp; </w:t>
      </w:r>
      <w:r w:rsidR="00FD32B9">
        <w:t>Siegel</w:t>
      </w:r>
      <w:r>
        <w:t xml:space="preserve">, D., </w:t>
      </w:r>
      <w:r w:rsidRPr="00D62E09">
        <w:rPr>
          <w:i/>
        </w:rPr>
        <w:t>Healing trauma</w:t>
      </w:r>
      <w:r>
        <w:t xml:space="preserve"> (pp. 322-346).</w:t>
      </w:r>
      <w:proofErr w:type="gramEnd"/>
      <w:r>
        <w:t xml:space="preserve"> New York, NY: Guilford Press. We will re-read this reading later. Skim.</w:t>
      </w:r>
      <w: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proofErr w:type="spellStart"/>
      <w:r w:rsidRPr="00D62E09">
        <w:t>Bisson</w:t>
      </w:r>
      <w:proofErr w:type="spellEnd"/>
      <w:r w:rsidRPr="00D62E09">
        <w:t>, J. I., Ehlers, A., Matthews, R., Pilling, S., Richards, D., &amp; Turner, S.</w:t>
      </w:r>
      <w:r>
        <w:t xml:space="preserve"> (2007). </w:t>
      </w:r>
      <w:proofErr w:type="gramStart"/>
      <w:r>
        <w:t>Psychological treatments for chronic post-traumatic stress disorder.</w:t>
      </w:r>
      <w:proofErr w:type="gramEnd"/>
      <w:r>
        <w:t xml:space="preserve"> </w:t>
      </w:r>
      <w:r>
        <w:rPr>
          <w:i/>
        </w:rPr>
        <w:t>British Journal of Psychiatry</w:t>
      </w:r>
      <w:r>
        <w:t xml:space="preserve">, </w:t>
      </w:r>
      <w:r w:rsidRPr="00D62E09">
        <w:rPr>
          <w:i/>
        </w:rPr>
        <w:t>190,</w:t>
      </w:r>
      <w:r>
        <w:t xml:space="preserve"> 97-104.</w:t>
      </w:r>
    </w:p>
    <w:p w:rsidR="00D06147" w:rsidRDefault="00D06147" w:rsidP="00D06147">
      <w:pPr>
        <w:pStyle w:val="Bib"/>
      </w:pPr>
      <w:r>
        <w:t xml:space="preserve">Colson, B. (1995). </w:t>
      </w:r>
      <w:proofErr w:type="gramStart"/>
      <w:r>
        <w:t>Nightmare help of traumatic survivors with PTSD</w:t>
      </w:r>
      <w:r>
        <w:rPr>
          <w:i/>
        </w:rPr>
        <w:t>.</w:t>
      </w:r>
      <w:proofErr w:type="gramEnd"/>
      <w:r>
        <w:rPr>
          <w:i/>
        </w:rPr>
        <w:t xml:space="preserve"> Psychotherapy, 32</w:t>
      </w:r>
      <w:r>
        <w:t xml:space="preserve">(3), 381-387. </w:t>
      </w:r>
      <w:r>
        <w:br/>
        <w:t>(Instructor Note: Classic.)</w:t>
      </w:r>
    </w:p>
    <w:p w:rsidR="003C0993" w:rsidRPr="00D62E09" w:rsidRDefault="003C0993" w:rsidP="003C0993">
      <w:pPr>
        <w:pStyle w:val="Bib"/>
        <w:rPr>
          <w:i/>
        </w:rPr>
      </w:pPr>
      <w:proofErr w:type="spellStart"/>
      <w:r>
        <w:t>VanderKolk</w:t>
      </w:r>
      <w:proofErr w:type="spellEnd"/>
      <w:r>
        <w:t xml:space="preserve">, B. (2002). </w:t>
      </w:r>
      <w:proofErr w:type="gramStart"/>
      <w:r>
        <w:t>EMDR and information processing in psychotherapy treatment.</w:t>
      </w:r>
      <w:proofErr w:type="gramEnd"/>
      <w:r>
        <w:t xml:space="preserve"> </w:t>
      </w:r>
      <w:proofErr w:type="gramStart"/>
      <w:r>
        <w:t xml:space="preserve">In Solomon, M., &amp; </w:t>
      </w:r>
      <w:r w:rsidR="00FD32B9">
        <w:t>Siegel</w:t>
      </w:r>
      <w:r>
        <w:t xml:space="preserve">, D., </w:t>
      </w:r>
      <w:r w:rsidRPr="00D62E09">
        <w:rPr>
          <w:i/>
        </w:rPr>
        <w:t xml:space="preserve">Healing </w:t>
      </w:r>
      <w:r>
        <w:rPr>
          <w:i/>
        </w:rPr>
        <w:t>t</w:t>
      </w:r>
      <w:r w:rsidRPr="00D62E09">
        <w:rPr>
          <w:i/>
        </w:rPr>
        <w:t>rauma</w:t>
      </w:r>
      <w:r>
        <w:t xml:space="preserve"> (pp. 168-195).</w:t>
      </w:r>
      <w:proofErr w:type="gramEnd"/>
      <w:r>
        <w:t xml:space="preserve">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rsidR="00A33EE3" w:rsidRDefault="007D23D5" w:rsidP="007D23D5">
            <w:pPr>
              <w:pStyle w:val="Level1"/>
            </w:pPr>
            <w:r>
              <w:t>Bio-psycho-socio correlates, impact of the urban environment; cultural &amp; gender diversity:</w:t>
            </w:r>
            <w:r w:rsidR="0080099B">
              <w:t xml:space="preserve"> </w:t>
            </w:r>
          </w:p>
          <w:p w:rsidR="007D23D5" w:rsidRDefault="007D23D5" w:rsidP="00A33EE3">
            <w:pPr>
              <w:pStyle w:val="Level2"/>
            </w:pPr>
            <w:r>
              <w:t>The Los Angeles experience</w:t>
            </w:r>
            <w:r w:rsidR="003D6BB9">
              <w:t xml:space="preserve"> vs, different locales</w:t>
            </w:r>
          </w:p>
          <w:p w:rsidR="00A33EE3" w:rsidRDefault="007D23D5" w:rsidP="007D23D5">
            <w:pPr>
              <w:pStyle w:val="Level1"/>
            </w:pPr>
            <w:r>
              <w:t xml:space="preserve">Depression versus bereavement: </w:t>
            </w:r>
            <w:r w:rsidR="00E073E9">
              <w:t>a different course of therapy</w:t>
            </w:r>
            <w:r w:rsidR="00E42FCC">
              <w:t xml:space="preserve"> (case of Jack, case of Nancy)</w:t>
            </w:r>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w:t>
            </w:r>
            <w:proofErr w:type="spellStart"/>
            <w:r>
              <w:t>self medication</w:t>
            </w:r>
            <w:proofErr w:type="spellEnd"/>
            <w:r>
              <w:t xml:space="preserve">: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Pr="007C1BEB" w:rsidRDefault="00C65608" w:rsidP="004A0944">
      <w:pPr>
        <w:pStyle w:val="Heading3"/>
      </w:pPr>
      <w:r w:rsidRPr="00A552ED">
        <w:t>Required Readings</w:t>
      </w:r>
      <w:r w:rsidR="006C68D5">
        <w:t xml:space="preserve"> for unit 6</w:t>
      </w:r>
    </w:p>
    <w:p w:rsidR="00940378" w:rsidRPr="007C1BEB" w:rsidRDefault="00940378" w:rsidP="00A33EE3">
      <w:pPr>
        <w:pStyle w:val="Bib"/>
      </w:pPr>
      <w:r w:rsidRPr="007C1BEB">
        <w:t>Badenoch, B. (2008).</w:t>
      </w:r>
      <w:r>
        <w:t xml:space="preserve"> </w:t>
      </w:r>
      <w:proofErr w:type="gramStart"/>
      <w:r>
        <w:t>The mutuality of the therapeutic relationship.</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proofErr w:type="gramStart"/>
      <w:r w:rsidRPr="007C1BEB">
        <w:t>.</w:t>
      </w:r>
      <w:r w:rsidR="002F7F65">
        <w:t>(</w:t>
      </w:r>
      <w:proofErr w:type="gramEnd"/>
      <w:r w:rsidR="002F7F65">
        <w:t>do your reading card on this reading).</w:t>
      </w:r>
      <w:r>
        <w:br/>
      </w:r>
    </w:p>
    <w:p w:rsidR="00940378" w:rsidRDefault="00940378" w:rsidP="00743C82">
      <w:pPr>
        <w:pStyle w:val="Bib"/>
      </w:pPr>
      <w:proofErr w:type="gramStart"/>
      <w:r>
        <w:t>Baker, F. (2001).</w:t>
      </w:r>
      <w:proofErr w:type="gramEnd"/>
      <w:r>
        <w:t xml:space="preserve"> </w:t>
      </w:r>
      <w:proofErr w:type="gramStart"/>
      <w:r>
        <w:t>Diagnosing depression in African Americans.</w:t>
      </w:r>
      <w:proofErr w:type="gramEnd"/>
      <w:r>
        <w:t xml:space="preserve"> </w:t>
      </w:r>
      <w:r>
        <w:rPr>
          <w:i/>
        </w:rPr>
        <w:t>Community Mental Health Journal, 37</w:t>
      </w:r>
      <w:r>
        <w:t>(1), 31-38.</w:t>
      </w:r>
    </w:p>
    <w:p w:rsidR="00BD1E99" w:rsidRDefault="00F37CE2" w:rsidP="00743C82">
      <w:pPr>
        <w:pStyle w:val="Bib"/>
      </w:pPr>
      <w:proofErr w:type="gramStart"/>
      <w:r>
        <w:t>DSM 5, 123-188, 799-792.</w:t>
      </w:r>
      <w:proofErr w:type="gramEnd"/>
    </w:p>
    <w:p w:rsidR="00940378" w:rsidRDefault="00940378" w:rsidP="00743C82">
      <w:pPr>
        <w:pStyle w:val="Bib"/>
      </w:pPr>
      <w:r w:rsidRPr="007C1BEB">
        <w:t>.</w:t>
      </w:r>
      <w:r>
        <w:t xml:space="preserve"> </w:t>
      </w:r>
      <w:r>
        <w:br/>
      </w:r>
    </w:p>
    <w:p w:rsidR="00C65E7A" w:rsidRPr="00A552ED" w:rsidRDefault="00C65E7A" w:rsidP="00C65E7A">
      <w:pPr>
        <w:pStyle w:val="Heading3"/>
      </w:pPr>
      <w:r w:rsidRPr="00A552ED">
        <w:t>Recommended Readings</w:t>
      </w:r>
      <w:r w:rsidR="006C68D5">
        <w:t xml:space="preserve"> for unit 6</w:t>
      </w:r>
    </w:p>
    <w:p w:rsidR="00940378" w:rsidRDefault="00940378" w:rsidP="00C65E7A">
      <w:pPr>
        <w:pStyle w:val="Bib"/>
      </w:pPr>
      <w:proofErr w:type="spellStart"/>
      <w:r>
        <w:t>Palombo</w:t>
      </w:r>
      <w:proofErr w:type="spellEnd"/>
      <w:r>
        <w:t xml:space="preserve">, J. (1985). Depletion states and </w:t>
      </w:r>
      <w:proofErr w:type="spellStart"/>
      <w:r>
        <w:t>self object</w:t>
      </w:r>
      <w:proofErr w:type="spellEnd"/>
      <w:r>
        <w:t xml:space="preserve"> disorders</w:t>
      </w:r>
      <w:r>
        <w:rPr>
          <w:i/>
        </w:rPr>
        <w:t>. Clinical Social Work Journal, 13</w:t>
      </w:r>
      <w:r>
        <w:t>(1), 32-49</w:t>
      </w:r>
      <w:r>
        <w:br/>
        <w:t>(Instructor Note: Classic.)</w:t>
      </w:r>
    </w:p>
    <w:p w:rsidR="002F7F65" w:rsidRDefault="002F7F65" w:rsidP="00C65E7A">
      <w:pPr>
        <w:pStyle w:val="Bib"/>
      </w:pPr>
      <w:r w:rsidRPr="007C1BEB">
        <w:t>Austrian, S.</w:t>
      </w:r>
      <w:r>
        <w:t xml:space="preserve"> </w:t>
      </w:r>
      <w:r w:rsidRPr="007C1BEB">
        <w:t>(200</w:t>
      </w:r>
      <w:r>
        <w:t>5</w:t>
      </w:r>
      <w:r w:rsidRPr="007C1BEB">
        <w:t xml:space="preserve">). </w:t>
      </w:r>
      <w:proofErr w:type="gramStart"/>
      <w:r>
        <w:t>Mood disorders.</w:t>
      </w:r>
      <w:proofErr w:type="gramEnd"/>
      <w:r>
        <w:t xml:space="preserve">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rsidR="006C68D5" w:rsidRDefault="006C68D5" w:rsidP="00C65E7A">
      <w:pPr>
        <w:pStyle w:val="Bib"/>
      </w:pPr>
    </w:p>
    <w:p w:rsidR="0039303F" w:rsidRDefault="0039303F" w:rsidP="00C65E7A">
      <w:pPr>
        <w:pStyle w:val="Bib"/>
        <w:rPr>
          <w:b/>
        </w:rPr>
      </w:pPr>
    </w:p>
    <w:p w:rsidR="0039303F" w:rsidRDefault="0039303F" w:rsidP="00C65E7A">
      <w:pPr>
        <w:pStyle w:val="Bib"/>
        <w:rPr>
          <w:b/>
        </w:rPr>
      </w:pPr>
    </w:p>
    <w:p w:rsidR="004A0944" w:rsidRDefault="004A0944" w:rsidP="00C65E7A">
      <w:pPr>
        <w:pStyle w:val="Bib"/>
        <w:rPr>
          <w:b/>
        </w:rPr>
      </w:pPr>
    </w:p>
    <w:p w:rsidR="006C68D5" w:rsidRPr="006C68D5" w:rsidRDefault="006C68D5" w:rsidP="00C65E7A">
      <w:pPr>
        <w:pStyle w:val="Bib"/>
        <w:rPr>
          <w:b/>
        </w:rPr>
      </w:pPr>
      <w:r w:rsidRPr="006C68D5">
        <w:rPr>
          <w:b/>
        </w:rPr>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(review),</w:t>
      </w:r>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 –body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Default="006C68D5" w:rsidP="00C65E7A">
      <w:pPr>
        <w:pStyle w:val="Bib"/>
        <w:rPr>
          <w:b/>
        </w:rPr>
      </w:pPr>
      <w:r w:rsidRPr="006C68D5">
        <w:rPr>
          <w:b/>
        </w:rPr>
        <w:t>Required Readings for unit 7</w:t>
      </w:r>
    </w:p>
    <w:p w:rsidR="002F7F65" w:rsidRDefault="002F7F65" w:rsidP="004A0944">
      <w:pPr>
        <w:pStyle w:val="Bib"/>
      </w:pPr>
      <w:r>
        <w:t>Bleiberg, K</w:t>
      </w:r>
      <w:proofErr w:type="gramStart"/>
      <w:r>
        <w:t>.&amp;</w:t>
      </w:r>
      <w:proofErr w:type="gramEnd"/>
      <w:r>
        <w:t xml:space="preserve"> Markowitz, J. (20</w:t>
      </w:r>
      <w:r w:rsidR="00971091">
        <w:t>14</w:t>
      </w:r>
      <w:r>
        <w:t>).Interpersonal psychotherapy for depression.</w:t>
      </w:r>
      <w:r w:rsidR="00502EB3" w:rsidRPr="00502EB3">
        <w:t xml:space="preserve"> </w:t>
      </w:r>
      <w:r w:rsidR="00502EB3">
        <w:t>. In Barlow, D. (</w:t>
      </w:r>
      <w:proofErr w:type="spellStart"/>
      <w:proofErr w:type="gramStart"/>
      <w:r w:rsidR="00502EB3">
        <w:t>ed</w:t>
      </w:r>
      <w:proofErr w:type="spellEnd"/>
      <w:proofErr w:type="gramEnd"/>
      <w:r w:rsidR="00502EB3">
        <w:t xml:space="preserve">).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(Do your reading card on this reading).</w:t>
      </w:r>
    </w:p>
    <w:p w:rsidR="00AD4428" w:rsidRDefault="00D753D0" w:rsidP="00AD4428">
      <w:pPr>
        <w:pStyle w:val="Bib"/>
      </w:pPr>
      <w:proofErr w:type="spellStart"/>
      <w:r w:rsidRPr="007C1BEB">
        <w:t>Brisch</w:t>
      </w:r>
      <w:proofErr w:type="spellEnd"/>
      <w:r w:rsidRPr="007C1BEB">
        <w:t>, K. (20</w:t>
      </w:r>
      <w:r w:rsidR="00740A5D">
        <w:t>1</w:t>
      </w:r>
      <w:r w:rsidRPr="007C1BEB">
        <w:t xml:space="preserve">2). </w:t>
      </w:r>
      <w:proofErr w:type="gramStart"/>
      <w:r>
        <w:t>Depressive symptoms.</w:t>
      </w:r>
      <w:proofErr w:type="gramEnd"/>
      <w:r>
        <w:t xml:space="preserve"> In</w:t>
      </w:r>
      <w:r w:rsidRPr="007C1BEB">
        <w:t xml:space="preserve"> </w:t>
      </w:r>
      <w:proofErr w:type="gramStart"/>
      <w:r w:rsidRPr="00C23E27">
        <w:rPr>
          <w:i/>
        </w:rPr>
        <w:t>Treating</w:t>
      </w:r>
      <w:proofErr w:type="gramEnd"/>
      <w:r w:rsidRPr="00C23E27">
        <w:rPr>
          <w:i/>
        </w:rPr>
        <w:t xml:space="preserve">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r w:rsidR="00502EB3">
        <w:t>You may also choose to d</w:t>
      </w:r>
      <w:r w:rsidR="0039303F">
        <w:t>o your reading card on this reading.</w:t>
      </w:r>
      <w:r>
        <w:br/>
      </w:r>
    </w:p>
    <w:p w:rsidR="00502EB3" w:rsidRDefault="00502EB3" w:rsidP="00502EB3">
      <w:pPr>
        <w:pStyle w:val="Bib"/>
        <w:ind w:left="0" w:firstLine="0"/>
      </w:pPr>
      <w:r>
        <w:t xml:space="preserve">Higgins, S., </w:t>
      </w:r>
      <w:proofErr w:type="spellStart"/>
      <w:r>
        <w:t>Sigmon</w:t>
      </w:r>
      <w:proofErr w:type="spellEnd"/>
      <w:r>
        <w:t xml:space="preserve">, S. &amp; </w:t>
      </w:r>
      <w:proofErr w:type="spellStart"/>
      <w:r>
        <w:t>Heil</w:t>
      </w:r>
      <w:proofErr w:type="spellEnd"/>
      <w:r>
        <w:t>, S. (20</w:t>
      </w:r>
      <w:r w:rsidR="00971091">
        <w:t>14</w:t>
      </w:r>
      <w:r>
        <w:t xml:space="preserve">). </w:t>
      </w:r>
      <w:proofErr w:type="gramStart"/>
      <w:r>
        <w:t>Drug abuse and dependence.</w:t>
      </w:r>
      <w:proofErr w:type="gramEnd"/>
      <w:r>
        <w:t xml:space="preserve"> . In Barlow, D. (</w:t>
      </w:r>
      <w:proofErr w:type="spellStart"/>
      <w:proofErr w:type="gramStart"/>
      <w:r>
        <w:t>ed</w:t>
      </w:r>
      <w:proofErr w:type="spellEnd"/>
      <w:proofErr w:type="gramEnd"/>
      <w:r w:rsidRPr="00E073E9">
        <w:rPr>
          <w:i/>
        </w:rPr>
        <w:t xml:space="preserve">). Clinical Handbook of Psychological Disorders: </w:t>
      </w:r>
      <w:r>
        <w:t>A step-by-step treatment manual. New York: Guilford</w:t>
      </w:r>
      <w:proofErr w:type="gramStart"/>
      <w:r>
        <w:t>,5</w:t>
      </w:r>
      <w:r w:rsidR="00971091">
        <w:t>88</w:t>
      </w:r>
      <w:proofErr w:type="gramEnd"/>
      <w:r w:rsidR="00971091">
        <w:t>-639</w:t>
      </w:r>
      <w:r>
        <w:t>.</w:t>
      </w:r>
    </w:p>
    <w:p w:rsidR="00502EB3" w:rsidRDefault="00502EB3" w:rsidP="00AD4428">
      <w:pPr>
        <w:pStyle w:val="Bib"/>
      </w:pPr>
    </w:p>
    <w:p w:rsidR="0039303F" w:rsidRDefault="0039303F" w:rsidP="0039303F">
      <w:pPr>
        <w:pStyle w:val="Bib"/>
      </w:pPr>
      <w:r>
        <w:t xml:space="preserve">De Mello, M. F., de Jesus Mari, J., </w:t>
      </w:r>
      <w:proofErr w:type="spellStart"/>
      <w:r w:rsidRPr="00A3582B">
        <w:t>Bacaltchuk</w:t>
      </w:r>
      <w:proofErr w:type="spellEnd"/>
      <w:r>
        <w:t>,</w:t>
      </w:r>
      <w:r w:rsidRPr="00A3582B">
        <w:t xml:space="preserve"> J</w:t>
      </w:r>
      <w:r>
        <w:t>.</w:t>
      </w:r>
      <w:r w:rsidRPr="00A3582B">
        <w:t xml:space="preserve">, </w:t>
      </w:r>
      <w:proofErr w:type="spellStart"/>
      <w:r w:rsidRPr="00A3582B">
        <w:t>Verdeli</w:t>
      </w:r>
      <w:proofErr w:type="spellEnd"/>
      <w:r>
        <w:t>,</w:t>
      </w:r>
      <w:r w:rsidRPr="00A3582B">
        <w:t xml:space="preserve"> H</w:t>
      </w:r>
      <w:r>
        <w:t>.</w:t>
      </w:r>
      <w:r w:rsidRPr="00A3582B">
        <w:t xml:space="preserve">, </w:t>
      </w:r>
      <w:r>
        <w:t xml:space="preserve">&amp; </w:t>
      </w:r>
      <w:proofErr w:type="spellStart"/>
      <w:r w:rsidRPr="00A3582B">
        <w:t>Neugebauer</w:t>
      </w:r>
      <w:proofErr w:type="spellEnd"/>
      <w:r>
        <w:t>,</w:t>
      </w:r>
      <w:r w:rsidRPr="00A3582B">
        <w:t xml:space="preserve"> R.</w:t>
      </w:r>
      <w:r>
        <w:t xml:space="preserve"> (2005). </w:t>
      </w:r>
      <w:proofErr w:type="gramStart"/>
      <w:r>
        <w:t>A systematic review of research findings on the efficacy of interpersonal therapy for depressive disorders.</w:t>
      </w:r>
      <w:proofErr w:type="gramEnd"/>
      <w:r>
        <w:t xml:space="preserve"> </w:t>
      </w:r>
      <w:r>
        <w:rPr>
          <w:i/>
        </w:rPr>
        <w:t>European Archives of Psychiatry and Clinical Neuroscience</w:t>
      </w:r>
      <w:r>
        <w:t xml:space="preserve">, </w:t>
      </w:r>
      <w:r w:rsidRPr="00E073E9">
        <w:rPr>
          <w:i/>
        </w:rPr>
        <w:t>255</w:t>
      </w:r>
      <w:r w:rsidR="00E073E9">
        <w:t>, 2</w:t>
      </w:r>
      <w:r>
        <w:t xml:space="preserve">, 75-82.skim. </w:t>
      </w:r>
    </w:p>
    <w:p w:rsidR="00BD1E99" w:rsidRDefault="00BD1E99" w:rsidP="0039303F">
      <w:pPr>
        <w:pStyle w:val="Bib"/>
      </w:pPr>
      <w:r>
        <w:t>DSM</w:t>
      </w:r>
      <w:r w:rsidR="007A196E">
        <w:t xml:space="preserve"> 5</w:t>
      </w:r>
      <w:r>
        <w:t>, 289, 789-792</w:t>
      </w:r>
    </w:p>
    <w:p w:rsidR="006C68D5" w:rsidRDefault="006C68D5" w:rsidP="00C65E7A">
      <w:pPr>
        <w:pStyle w:val="Bib"/>
        <w:rPr>
          <w:b/>
        </w:rPr>
      </w:pPr>
      <w:r>
        <w:rPr>
          <w:b/>
        </w:rPr>
        <w:t>Recommended Readings for Unit 7</w:t>
      </w:r>
    </w:p>
    <w:p w:rsidR="0039303F" w:rsidRPr="00D37A28" w:rsidRDefault="0039303F" w:rsidP="0039303F">
      <w:pPr>
        <w:pStyle w:val="Bib"/>
      </w:pPr>
      <w:proofErr w:type="gramStart"/>
      <w:r>
        <w:t>Boss, P. (1999).</w:t>
      </w:r>
      <w:proofErr w:type="gramEnd"/>
      <w:r>
        <w:t xml:space="preserve">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w:t>
      </w:r>
      <w:proofErr w:type="gramStart"/>
      <w:r>
        <w:t>Bereavement, depression, and our growing geriatric population.</w:t>
      </w:r>
      <w:proofErr w:type="gramEnd"/>
      <w:r>
        <w:t xml:space="preserve"> </w:t>
      </w:r>
      <w:r>
        <w:rPr>
          <w:i/>
        </w:rPr>
        <w:t>Southern Medical Journal</w:t>
      </w:r>
      <w:r>
        <w:t xml:space="preserve">, </w:t>
      </w:r>
      <w:r w:rsidRPr="00112F15">
        <w:rPr>
          <w:i/>
        </w:rPr>
        <w:t>98</w:t>
      </w:r>
      <w:r>
        <w:t>(1), 3-4.</w:t>
      </w:r>
    </w:p>
    <w:p w:rsidR="00D753D0" w:rsidRDefault="00D753D0" w:rsidP="00D753D0">
      <w:pPr>
        <w:pStyle w:val="Bib"/>
      </w:pPr>
      <w:proofErr w:type="gramStart"/>
      <w:r>
        <w:t>Shear,</w:t>
      </w:r>
      <w:proofErr w:type="gramEnd"/>
      <w:r>
        <w:t xml:space="preserve">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proofErr w:type="spellStart"/>
      <w:proofErr w:type="gramStart"/>
      <w:r>
        <w:t>Zisook</w:t>
      </w:r>
      <w:proofErr w:type="spellEnd"/>
      <w:r>
        <w:t xml:space="preserve">, S., &amp; </w:t>
      </w:r>
      <w:proofErr w:type="spellStart"/>
      <w:r>
        <w:t>Kendler</w:t>
      </w:r>
      <w:proofErr w:type="spellEnd"/>
      <w:r>
        <w:t>, K. S. (2007).</w:t>
      </w:r>
      <w:proofErr w:type="gramEnd"/>
      <w:r>
        <w:t xml:space="preserve"> Is bereavement-related depression different than non-bereavement-related depression? </w:t>
      </w:r>
      <w:proofErr w:type="gramStart"/>
      <w:r>
        <w:rPr>
          <w:i/>
        </w:rPr>
        <w:t>Psychological Medicine</w:t>
      </w:r>
      <w:r>
        <w:t xml:space="preserve">, </w:t>
      </w:r>
      <w:r w:rsidRPr="00112F15">
        <w:rPr>
          <w:i/>
        </w:rPr>
        <w:t>37</w:t>
      </w:r>
      <w:r>
        <w:t>(6), 779-794.skim.</w:t>
      </w:r>
      <w:proofErr w:type="gramEnd"/>
    </w:p>
    <w:p w:rsidR="00D753D0" w:rsidRDefault="00D753D0" w:rsidP="00D753D0">
      <w:pPr>
        <w:pStyle w:val="Bib"/>
      </w:pPr>
      <w:r>
        <w:t>.</w:t>
      </w:r>
    </w:p>
    <w:p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rsidR="006C68D5" w:rsidRPr="008F1486" w:rsidRDefault="0039303F" w:rsidP="008F1486">
      <w:pPr>
        <w:pStyle w:val="Level1"/>
        <w:numPr>
          <w:ilvl w:val="0"/>
          <w:numId w:val="0"/>
        </w:numPr>
        <w:ind w:left="346"/>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p>
    <w:p w:rsidR="00AD4428" w:rsidRDefault="00AD4428" w:rsidP="00C65E7A">
      <w:pPr>
        <w:pStyle w:val="Bib"/>
        <w:rPr>
          <w:b/>
        </w:rPr>
      </w:pPr>
    </w:p>
    <w:p w:rsidR="00AD4428" w:rsidRDefault="006C68D5" w:rsidP="00C65E7A">
      <w:pPr>
        <w:pStyle w:val="Bib"/>
        <w:rPr>
          <w:b/>
        </w:rPr>
      </w:pPr>
      <w:r w:rsidRPr="006C68D5">
        <w:rPr>
          <w:b/>
        </w:rPr>
        <w:t>Required Readings for Unit 8</w:t>
      </w:r>
      <w:r w:rsidR="00AD4428">
        <w:rPr>
          <w:b/>
        </w:rPr>
        <w:t xml:space="preserve">: </w:t>
      </w:r>
    </w:p>
    <w:p w:rsidR="007924FA" w:rsidRDefault="00AD4428" w:rsidP="001223F1">
      <w:pPr>
        <w:pStyle w:val="Level1"/>
        <w:numPr>
          <w:ilvl w:val="0"/>
          <w:numId w:val="0"/>
        </w:numPr>
        <w:ind w:left="346" w:hanging="346"/>
      </w:pPr>
      <w:r>
        <w:t>S</w:t>
      </w:r>
      <w:r w:rsidRPr="00AD4428">
        <w:t>elect your own reading for your reading card from the ones below.</w:t>
      </w:r>
    </w:p>
    <w:p w:rsidR="001223F1" w:rsidRDefault="001223F1" w:rsidP="001223F1">
      <w:pPr>
        <w:pStyle w:val="Level1"/>
        <w:numPr>
          <w:ilvl w:val="0"/>
          <w:numId w:val="0"/>
        </w:numPr>
        <w:ind w:left="346" w:hanging="346"/>
      </w:pPr>
    </w:p>
    <w:p w:rsidR="006C68D5" w:rsidRDefault="007924FA" w:rsidP="001223F1">
      <w:pPr>
        <w:pStyle w:val="Level1"/>
        <w:numPr>
          <w:ilvl w:val="0"/>
          <w:numId w:val="0"/>
        </w:numPr>
        <w:ind w:left="346" w:hanging="346"/>
      </w:pPr>
      <w:r>
        <w:t xml:space="preserve">Young, J., </w:t>
      </w:r>
      <w:proofErr w:type="spellStart"/>
      <w:r w:rsidR="00C50B1C">
        <w:t>Rygh</w:t>
      </w:r>
      <w:proofErr w:type="gramStart"/>
      <w:r w:rsidR="00C50B1C">
        <w:t>,J.L</w:t>
      </w:r>
      <w:proofErr w:type="spellEnd"/>
      <w:proofErr w:type="gramEnd"/>
      <w:r w:rsidR="00C50B1C">
        <w:t>.,</w:t>
      </w:r>
      <w:r>
        <w:t>, Weinberger, A. &amp; Beck, A. (20</w:t>
      </w:r>
      <w:r w:rsidR="00C50B1C">
        <w:t>14</w:t>
      </w:r>
      <w:r>
        <w:t>).Cognitive therapy for depression.</w:t>
      </w:r>
      <w:r w:rsidRPr="007924FA">
        <w:t xml:space="preserve"> </w:t>
      </w:r>
      <w:r>
        <w:t xml:space="preserve">In </w:t>
      </w:r>
      <w:proofErr w:type="spellStart"/>
      <w:r>
        <w:t>D.Barlow</w:t>
      </w:r>
      <w:proofErr w:type="spellEnd"/>
      <w:r>
        <w:t xml:space="preserve"> (</w:t>
      </w:r>
      <w:proofErr w:type="spellStart"/>
      <w:proofErr w:type="gramStart"/>
      <w:r>
        <w:t>ed</w:t>
      </w:r>
      <w:proofErr w:type="spellEnd"/>
      <w:proofErr w:type="gramEnd"/>
      <w:r>
        <w:t xml:space="preserve">). </w:t>
      </w:r>
      <w:proofErr w:type="gramStart"/>
      <w:r w:rsidRPr="004A0944">
        <w:rPr>
          <w:i/>
        </w:rPr>
        <w:t>Clinical Handbook of psychological disorders</w:t>
      </w:r>
      <w:r>
        <w:t>.</w:t>
      </w:r>
      <w:proofErr w:type="gramEnd"/>
      <w:r>
        <w:t xml:space="preserve"> New York: Guilford, </w:t>
      </w:r>
      <w:r w:rsidR="00544FB1">
        <w:t>2</w:t>
      </w:r>
      <w:r w:rsidR="00C50B1C">
        <w:t>75</w:t>
      </w:r>
      <w:r w:rsidR="00544FB1">
        <w:t>-</w:t>
      </w:r>
      <w:r w:rsidR="00C50B1C">
        <w:t>331.</w:t>
      </w:r>
    </w:p>
    <w:p w:rsidR="007924FA" w:rsidRDefault="007924FA" w:rsidP="00C65E7A">
      <w:pPr>
        <w:pStyle w:val="Bib"/>
        <w:rPr>
          <w:b/>
        </w:rPr>
      </w:pPr>
    </w:p>
    <w:p w:rsidR="00D753D0" w:rsidRDefault="00D753D0" w:rsidP="00D753D0">
      <w:pPr>
        <w:pStyle w:val="Bib"/>
      </w:pPr>
      <w:proofErr w:type="spellStart"/>
      <w:r>
        <w:t>Beevers</w:t>
      </w:r>
      <w:proofErr w:type="spellEnd"/>
      <w:r>
        <w:t xml:space="preserve">, C. G., Wells, T. T., &amp; </w:t>
      </w:r>
      <w:r w:rsidRPr="00A3582B">
        <w:t>Miller</w:t>
      </w:r>
      <w:r>
        <w:t>,</w:t>
      </w:r>
      <w:r w:rsidRPr="00A3582B">
        <w:t xml:space="preserve"> I</w:t>
      </w:r>
      <w:r>
        <w:t xml:space="preserve">. </w:t>
      </w:r>
      <w:r w:rsidRPr="00A3582B">
        <w:t>W.</w:t>
      </w:r>
      <w:r>
        <w:t xml:space="preserve"> (2007). </w:t>
      </w:r>
      <w:proofErr w:type="gramStart"/>
      <w:r>
        <w:t>Predicting response to depression treatment: The role of negative cognition.</w:t>
      </w:r>
      <w:proofErr w:type="gramEnd"/>
      <w:r>
        <w:t xml:space="preserve"> </w:t>
      </w:r>
      <w:r>
        <w:rPr>
          <w:i/>
        </w:rPr>
        <w:t>Journal of Consulting and Clinical Psychology</w:t>
      </w:r>
      <w:r>
        <w:t xml:space="preserve">, </w:t>
      </w:r>
      <w:r w:rsidRPr="00112F15">
        <w:rPr>
          <w:i/>
        </w:rPr>
        <w:t>75</w:t>
      </w:r>
      <w:r>
        <w:t>(3), 422-431.</w:t>
      </w:r>
    </w:p>
    <w:p w:rsidR="00D753D0" w:rsidRDefault="00D753D0" w:rsidP="00D753D0">
      <w:pPr>
        <w:pStyle w:val="Bib"/>
      </w:pPr>
      <w:proofErr w:type="spellStart"/>
      <w:proofErr w:type="gramStart"/>
      <w:r>
        <w:t>Karasz</w:t>
      </w:r>
      <w:proofErr w:type="spellEnd"/>
      <w:r>
        <w:t>, A., &amp; Watkins, L. (2006).</w:t>
      </w:r>
      <w:proofErr w:type="gramEnd"/>
      <w:r>
        <w:t xml:space="preserve">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w:t>
      </w:r>
      <w:proofErr w:type="gramStart"/>
      <w:r>
        <w:t>Stigma and the acceptability of depression treatments among African Americans and Whites.</w:t>
      </w:r>
      <w:proofErr w:type="gramEnd"/>
      <w:r>
        <w:t xml:space="preserve"> </w:t>
      </w:r>
      <w:r>
        <w:rPr>
          <w:i/>
        </w:rPr>
        <w:t>Society of General Internal Medicine</w:t>
      </w:r>
      <w:r>
        <w:t xml:space="preserve">, </w:t>
      </w:r>
      <w:r w:rsidRPr="00112F15">
        <w:rPr>
          <w:i/>
        </w:rPr>
        <w:t>22</w:t>
      </w:r>
      <w:r>
        <w:t>(9),</w:t>
      </w:r>
    </w:p>
    <w:p w:rsidR="006C68D5" w:rsidRDefault="006C68D5" w:rsidP="00C65E7A">
      <w:pPr>
        <w:pStyle w:val="Bib"/>
        <w:rPr>
          <w:b/>
        </w:rPr>
      </w:pPr>
      <w:r>
        <w:rPr>
          <w:b/>
        </w:rPr>
        <w:t>Recommended Readings for Unit 8</w:t>
      </w:r>
    </w:p>
    <w:p w:rsidR="0039303F" w:rsidRDefault="0039303F" w:rsidP="0039303F">
      <w:pPr>
        <w:pStyle w:val="Bib"/>
      </w:pPr>
      <w:proofErr w:type="gramStart"/>
      <w:r w:rsidRPr="00743C82">
        <w:t>McBride, C</w:t>
      </w:r>
      <w:r>
        <w:t>.,</w:t>
      </w:r>
      <w:r w:rsidRPr="00743C82">
        <w:t xml:space="preserve"> Atkinson, L</w:t>
      </w:r>
      <w:r>
        <w:t>.,</w:t>
      </w:r>
      <w:r w:rsidRPr="00743C82">
        <w:t xml:space="preserve"> </w:t>
      </w:r>
      <w:proofErr w:type="spellStart"/>
      <w:r w:rsidRPr="00743C82">
        <w:t>Quilty</w:t>
      </w:r>
      <w:proofErr w:type="spellEnd"/>
      <w:r w:rsidRPr="00743C82">
        <w:t>, L</w:t>
      </w:r>
      <w:r>
        <w:t>.</w:t>
      </w:r>
      <w:r w:rsidRPr="00743C82">
        <w:t xml:space="preserve"> C.</w:t>
      </w:r>
      <w:r>
        <w:t>,</w:t>
      </w:r>
      <w:r w:rsidRPr="00743C82">
        <w:t xml:space="preserve"> </w:t>
      </w:r>
      <w:r>
        <w:t xml:space="preserve">&amp; </w:t>
      </w:r>
      <w:proofErr w:type="spellStart"/>
      <w:r w:rsidRPr="00743C82">
        <w:t>Bagby</w:t>
      </w:r>
      <w:proofErr w:type="spellEnd"/>
      <w:r w:rsidRPr="00743C82">
        <w:t>, R. M</w:t>
      </w:r>
      <w:r>
        <w:t>. (2006).</w:t>
      </w:r>
      <w:proofErr w:type="gramEnd"/>
      <w:r>
        <w:t xml:space="preserve">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rsidTr="000F67A4">
        <w:trPr>
          <w:cantSplit/>
        </w:trPr>
        <w:tc>
          <w:tcPr>
            <w:tcW w:w="9540" w:type="dxa"/>
            <w:gridSpan w:val="2"/>
          </w:tcPr>
          <w:p w:rsidR="00C65E7A" w:rsidRDefault="00C65E7A" w:rsidP="00C65E7A">
            <w:pPr>
              <w:pStyle w:val="Level1"/>
            </w:pPr>
            <w:r>
              <w:lastRenderedPageBreak/>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groups treatment,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C65608" w:rsidRDefault="00C65608" w:rsidP="00C65608">
      <w:pPr>
        <w:pStyle w:val="Heading3"/>
      </w:pPr>
      <w:r w:rsidRPr="00A552ED">
        <w:t>Required Readings</w:t>
      </w:r>
    </w:p>
    <w:p w:rsidR="006B7419" w:rsidRDefault="006B7419" w:rsidP="00C65E7A">
      <w:pPr>
        <w:pStyle w:val="Bib"/>
      </w:pPr>
      <w:r>
        <w:t>Fairburn, C.,</w:t>
      </w:r>
      <w:r w:rsidR="00C50B1C">
        <w:t xml:space="preserve"> &amp;</w:t>
      </w:r>
      <w:r>
        <w:t xml:space="preserve"> Cooper, Z., (20</w:t>
      </w:r>
      <w:r w:rsidR="00C50B1C">
        <w:t>14</w:t>
      </w:r>
      <w:r>
        <w:t xml:space="preserve">). Eating disorders: A </w:t>
      </w:r>
      <w:proofErr w:type="spellStart"/>
      <w:r>
        <w:t>transdiagnostic</w:t>
      </w:r>
      <w:proofErr w:type="spellEnd"/>
      <w:r>
        <w:t xml:space="preserve"> protocol. In </w:t>
      </w:r>
      <w:proofErr w:type="spellStart"/>
      <w:r>
        <w:t>D.Barlow</w:t>
      </w:r>
      <w:proofErr w:type="spellEnd"/>
      <w:r>
        <w:t xml:space="preserve"> (</w:t>
      </w:r>
      <w:proofErr w:type="spellStart"/>
      <w:proofErr w:type="gramStart"/>
      <w:r>
        <w:t>ed</w:t>
      </w:r>
      <w:proofErr w:type="spellEnd"/>
      <w:proofErr w:type="gramEnd"/>
      <w:r>
        <w:t xml:space="preserve">). </w:t>
      </w:r>
      <w:proofErr w:type="gramStart"/>
      <w:r w:rsidRPr="004A0944">
        <w:rPr>
          <w:i/>
        </w:rPr>
        <w:t>Clinical Handbook of psychological disorders</w:t>
      </w:r>
      <w:r>
        <w:t>.</w:t>
      </w:r>
      <w:proofErr w:type="gramEnd"/>
      <w:r>
        <w:t xml:space="preserve"> New York: Guilford,</w:t>
      </w:r>
      <w:r w:rsidR="007A196E">
        <w:t xml:space="preserve"> 560</w:t>
      </w:r>
      <w:r w:rsidR="00C50B1C">
        <w:t>-</w:t>
      </w:r>
      <w:r w:rsidR="007A196E">
        <w:t>702</w:t>
      </w:r>
      <w:proofErr w:type="gramStart"/>
      <w:r w:rsidR="007A196E">
        <w:t>.</w:t>
      </w:r>
      <w:r>
        <w:t>.</w:t>
      </w:r>
      <w:proofErr w:type="gramEnd"/>
      <w:r w:rsidR="00B868BF">
        <w:t xml:space="preserve"> (Do your card on his reading).</w:t>
      </w:r>
    </w:p>
    <w:p w:rsidR="00940378" w:rsidRPr="007C1BEB" w:rsidRDefault="00940378" w:rsidP="00C65E7A">
      <w:pPr>
        <w:pStyle w:val="Bib"/>
      </w:pPr>
      <w:r w:rsidRPr="007C1BEB">
        <w:t>Badenoch, B. (2008).</w:t>
      </w:r>
      <w:r>
        <w:t xml:space="preserve"> </w:t>
      </w:r>
      <w:proofErr w:type="gramStart"/>
      <w:r>
        <w:t>Grounding therapy in the right brain.</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Default="008A1165" w:rsidP="00C65E7A">
      <w:pPr>
        <w:pStyle w:val="Bib"/>
      </w:pPr>
      <w:r>
        <w:t>DSM 5, 329-354.</w:t>
      </w:r>
      <w:r w:rsidR="00940378">
        <w:br/>
      </w:r>
    </w:p>
    <w:p w:rsidR="00C65E7A" w:rsidRPr="00A552ED" w:rsidRDefault="00C65E7A" w:rsidP="00C65E7A">
      <w:pPr>
        <w:pStyle w:val="Heading3"/>
      </w:pPr>
      <w:r w:rsidRPr="00A552ED">
        <w:t>Recommended Readings</w:t>
      </w:r>
    </w:p>
    <w:p w:rsidR="00172B37" w:rsidRDefault="00172B37" w:rsidP="00C65E7A">
      <w:pPr>
        <w:pStyle w:val="Bib"/>
      </w:pPr>
      <w:proofErr w:type="gramStart"/>
      <w:r>
        <w:t xml:space="preserve">Chavez, M. &amp; </w:t>
      </w:r>
      <w:proofErr w:type="spellStart"/>
      <w:r>
        <w:t>Insel</w:t>
      </w:r>
      <w:proofErr w:type="spellEnd"/>
      <w:r>
        <w:t>, T. (2007).</w:t>
      </w:r>
      <w:proofErr w:type="gramEnd"/>
      <w:r>
        <w:t xml:space="preserve"> Eating disorders: NIMH perspective. </w:t>
      </w:r>
      <w:r w:rsidRPr="00172B37">
        <w:rPr>
          <w:i/>
        </w:rPr>
        <w:t xml:space="preserve">Am. </w:t>
      </w:r>
      <w:proofErr w:type="spellStart"/>
      <w:r w:rsidRPr="00172B37">
        <w:rPr>
          <w:i/>
        </w:rPr>
        <w:t>Psychol</w:t>
      </w:r>
      <w:proofErr w:type="spellEnd"/>
      <w:r w:rsidRPr="00172B37">
        <w:rPr>
          <w:i/>
        </w:rPr>
        <w:t>, 62</w:t>
      </w:r>
      <w:r>
        <w:t>, 3, 159-166.</w:t>
      </w:r>
    </w:p>
    <w:p w:rsidR="00C65608" w:rsidRDefault="00895A73" w:rsidP="00C65E7A">
      <w:pPr>
        <w:pStyle w:val="Bib"/>
      </w:pPr>
      <w:proofErr w:type="gramStart"/>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(2005).</w:t>
      </w:r>
      <w:proofErr w:type="gramEnd"/>
      <w:r>
        <w:t xml:space="preserve">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proofErr w:type="gramStart"/>
      <w:r>
        <w:t>Hepworth, N., &amp; Paxton, S. J. (2007).</w:t>
      </w:r>
      <w:proofErr w:type="gramEnd"/>
      <w:r>
        <w:t xml:space="preserve">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xml:space="preserve">, </w:t>
      </w:r>
      <w:proofErr w:type="spellStart"/>
      <w:r w:rsidRPr="00C65E7A">
        <w:t>Luty</w:t>
      </w:r>
      <w:proofErr w:type="spellEnd"/>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xml:space="preserve">, </w:t>
      </w:r>
      <w:proofErr w:type="spellStart"/>
      <w:r w:rsidRPr="00C65E7A">
        <w:t>Bulik</w:t>
      </w:r>
      <w:proofErr w:type="spellEnd"/>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proofErr w:type="gramStart"/>
      <w:r>
        <w:rPr>
          <w:i/>
        </w:rPr>
        <w:t>American Journal of Psychiatry, 162</w:t>
      </w:r>
      <w:r>
        <w:t>(4), 741-47.</w:t>
      </w:r>
      <w:proofErr w:type="gramEnd"/>
    </w:p>
    <w:p w:rsidR="00AD4428" w:rsidRDefault="00AD4428" w:rsidP="00C65E7A">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rsidTr="000F67A4">
        <w:trPr>
          <w:cantSplit/>
        </w:trPr>
        <w:tc>
          <w:tcPr>
            <w:tcW w:w="9540" w:type="dxa"/>
            <w:gridSpan w:val="2"/>
          </w:tcPr>
          <w:p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C65608" w:rsidRDefault="00C65608" w:rsidP="00C65608">
      <w:pPr>
        <w:pStyle w:val="Heading3"/>
      </w:pPr>
      <w:r w:rsidRPr="00A552ED">
        <w:t>Required Readings</w:t>
      </w:r>
      <w:r w:rsidR="00EF37B0">
        <w:t xml:space="preserve"> for Unit 10</w:t>
      </w:r>
    </w:p>
    <w:p w:rsidR="00402B8F" w:rsidRDefault="00402B8F" w:rsidP="004A0944">
      <w:pPr>
        <w:pStyle w:val="Bib"/>
      </w:pPr>
      <w:proofErr w:type="gramStart"/>
      <w:r>
        <w:t>Kraus, G., &amp; Reynolds, D. (2001).</w:t>
      </w:r>
      <w:proofErr w:type="gramEnd"/>
      <w:r>
        <w:t xml:space="preserve"> The ABC’s of cluster B’s: Identifying, understanding &amp; treating cluster B personality disorders. </w:t>
      </w:r>
      <w:r>
        <w:rPr>
          <w:i/>
        </w:rPr>
        <w:t>Clinical Psychological Review, 21</w:t>
      </w:r>
      <w:r>
        <w:t>(3), 345-373. (Do your card on this reading)</w:t>
      </w:r>
    </w:p>
    <w:p w:rsidR="00555862" w:rsidRDefault="00940378" w:rsidP="004A0944">
      <w:pPr>
        <w:pStyle w:val="Bib"/>
      </w:pPr>
      <w:r w:rsidRPr="007C1BEB">
        <w:t>Badenoch, B. (2008).</w:t>
      </w:r>
      <w:r>
        <w:t xml:space="preserve"> </w:t>
      </w:r>
      <w:proofErr w:type="gramStart"/>
      <w:r>
        <w:t>Patterning the internal work.</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rsidR="00940378" w:rsidRPr="007C1BEB" w:rsidRDefault="00555862" w:rsidP="004A0944">
      <w:pPr>
        <w:pStyle w:val="Bib"/>
      </w:pPr>
      <w:r>
        <w:t>DSM, 645-684.</w:t>
      </w:r>
      <w:r w:rsidR="00940378">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proofErr w:type="gramStart"/>
      <w:r>
        <w:rPr>
          <w:i/>
        </w:rPr>
        <w:t>Borderline Disorders</w:t>
      </w:r>
      <w:r>
        <w:t>.</w:t>
      </w:r>
      <w:proofErr w:type="gramEnd"/>
      <w:r>
        <w:t xml:space="preserve"> New York, NY: Guilford Press.</w:t>
      </w:r>
    </w:p>
    <w:p w:rsidR="00F07F7A" w:rsidRDefault="00F07F7A" w:rsidP="00C96AFA">
      <w:pPr>
        <w:pStyle w:val="Bib"/>
      </w:pPr>
    </w:p>
    <w:p w:rsidR="00F07F7A" w:rsidRDefault="00F07F7A" w:rsidP="00F07F7A">
      <w:pPr>
        <w:pStyle w:val="Bib"/>
        <w:rPr>
          <w:b/>
        </w:rPr>
      </w:pPr>
      <w:r>
        <w:rPr>
          <w:b/>
        </w:rPr>
        <w:t>Topics for Unit 11</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proofErr w:type="spellStart"/>
      <w:r>
        <w:t>Conncection</w:t>
      </w:r>
      <w:proofErr w:type="spellEnd"/>
      <w:r>
        <w:t xml:space="preserve">, </w:t>
      </w:r>
      <w:proofErr w:type="spellStart"/>
      <w:r>
        <w:t>disruption,repair</w:t>
      </w:r>
      <w:proofErr w:type="spellEnd"/>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Bib"/>
      </w:pPr>
    </w:p>
    <w:p w:rsidR="00F07F7A" w:rsidRDefault="00F07F7A" w:rsidP="00F07F7A">
      <w:pPr>
        <w:pStyle w:val="Bib"/>
        <w:rPr>
          <w:b/>
        </w:rPr>
      </w:pPr>
      <w:r>
        <w:rPr>
          <w:b/>
        </w:rPr>
        <w:t>Required Readings for Unit 11</w:t>
      </w:r>
    </w:p>
    <w:p w:rsidR="00F07F7A" w:rsidRDefault="00F07F7A" w:rsidP="00F07F7A">
      <w:pPr>
        <w:pStyle w:val="Bib"/>
      </w:pPr>
      <w:r>
        <w:t>Select a reading below for your reading car</w:t>
      </w:r>
      <w:r w:rsidR="007A196E">
        <w:t>d</w:t>
      </w:r>
    </w:p>
    <w:p w:rsidR="00F07F7A" w:rsidRDefault="007A196E" w:rsidP="00F07F7A">
      <w:pPr>
        <w:pStyle w:val="Bib"/>
      </w:pPr>
      <w:proofErr w:type="spellStart"/>
      <w:r>
        <w:t>Neacsiu</w:t>
      </w:r>
      <w:proofErr w:type="gramStart"/>
      <w:r>
        <w:t>,A.D</w:t>
      </w:r>
      <w:proofErr w:type="spellEnd"/>
      <w:proofErr w:type="gramEnd"/>
      <w:r>
        <w:t xml:space="preserve">., &amp; </w:t>
      </w:r>
      <w:r w:rsidR="00F07F7A">
        <w:t xml:space="preserve">Linehan, M.  . </w:t>
      </w:r>
      <w:proofErr w:type="gramStart"/>
      <w:r w:rsidR="00F07F7A">
        <w:t>(20</w:t>
      </w:r>
      <w:r>
        <w:t>14</w:t>
      </w:r>
      <w:r w:rsidR="00F07F7A">
        <w:t>).</w:t>
      </w:r>
      <w:r w:rsidR="001A1EA5">
        <w:t>Borderline personality disorder</w:t>
      </w:r>
      <w:r w:rsidR="00F07F7A">
        <w:t>.</w:t>
      </w:r>
      <w:proofErr w:type="gramEnd"/>
      <w:r w:rsidR="00F07F7A">
        <w:t xml:space="preserve"> In </w:t>
      </w:r>
      <w:proofErr w:type="spellStart"/>
      <w:r w:rsidR="00F07F7A">
        <w:t>D.Barlow</w:t>
      </w:r>
      <w:proofErr w:type="spellEnd"/>
      <w:r w:rsidR="00F07F7A">
        <w:t xml:space="preserve"> (</w:t>
      </w:r>
      <w:proofErr w:type="spellStart"/>
      <w:proofErr w:type="gramStart"/>
      <w:r w:rsidR="00F07F7A">
        <w:t>ed</w:t>
      </w:r>
      <w:proofErr w:type="spellEnd"/>
      <w:proofErr w:type="gramEnd"/>
      <w:r w:rsidR="00F07F7A">
        <w:t xml:space="preserve">). </w:t>
      </w:r>
      <w:proofErr w:type="gramStart"/>
      <w:r w:rsidR="00F07F7A">
        <w:rPr>
          <w:i/>
        </w:rPr>
        <w:t>Clinical Handbook of psychological disorders</w:t>
      </w:r>
      <w:r w:rsidR="00F07F7A">
        <w:t>.</w:t>
      </w:r>
      <w:proofErr w:type="gramEnd"/>
      <w:r w:rsidR="00F07F7A">
        <w:t xml:space="preserve"> New York: Guilford, 3</w:t>
      </w:r>
      <w:r>
        <w:t>94-461.</w:t>
      </w:r>
    </w:p>
    <w:p w:rsidR="00F07F7A" w:rsidRDefault="00F07F7A" w:rsidP="00F07F7A">
      <w:pPr>
        <w:pStyle w:val="Bib"/>
      </w:pPr>
      <w:r>
        <w:t xml:space="preserve">Badenoch, B. (2008). </w:t>
      </w:r>
      <w:proofErr w:type="gramStart"/>
      <w:r>
        <w:t>Listening to family histories.</w:t>
      </w:r>
      <w:proofErr w:type="gramEnd"/>
      <w:r>
        <w:t xml:space="preserve"> In </w:t>
      </w:r>
      <w:proofErr w:type="gramStart"/>
      <w:r>
        <w:rPr>
          <w:i/>
        </w:rPr>
        <w:t>Being</w:t>
      </w:r>
      <w:proofErr w:type="gramEnd"/>
      <w:r>
        <w:rPr>
          <w:i/>
        </w:rPr>
        <w:t xml:space="preserve"> a brain-wise therapist</w:t>
      </w:r>
      <w:r>
        <w:t xml:space="preserve"> (pp. 163-173). New York, NY: Norton.</w:t>
      </w:r>
    </w:p>
    <w:p w:rsidR="00F07F7A" w:rsidRDefault="00F07F7A" w:rsidP="00F07F7A">
      <w:pPr>
        <w:pStyle w:val="Bib"/>
        <w:ind w:left="0" w:firstLine="0"/>
        <w:rPr>
          <w:b/>
        </w:rPr>
      </w:pPr>
      <w:r>
        <w:rPr>
          <w:b/>
        </w:rPr>
        <w:t>Recommended Readings for Unit 11</w:t>
      </w:r>
    </w:p>
    <w:p w:rsidR="00F07F7A" w:rsidRDefault="00F07F7A" w:rsidP="00F07F7A">
      <w:pPr>
        <w:pStyle w:val="Bib"/>
      </w:pPr>
      <w:r>
        <w:t xml:space="preserve">Valliant, G. (1994). </w:t>
      </w:r>
      <w:proofErr w:type="gramStart"/>
      <w:r>
        <w:t>Ego mechanisms of defense and personality psychopathology.</w:t>
      </w:r>
      <w:proofErr w:type="gramEnd"/>
      <w:r>
        <w:t xml:space="preserve"> </w:t>
      </w:r>
      <w:r>
        <w:rPr>
          <w:i/>
        </w:rPr>
        <w:t>Journal of Abnormal Psychology, 103</w:t>
      </w:r>
      <w:r>
        <w:t xml:space="preserve">(1), 44-50. </w:t>
      </w:r>
      <w:r>
        <w:br/>
        <w:t>(Instructor Note: Classic.)</w:t>
      </w:r>
    </w:p>
    <w:p w:rsidR="004647E3" w:rsidRDefault="004647E3" w:rsidP="00F07F7A">
      <w:pPr>
        <w:pStyle w:val="Bib"/>
      </w:pPr>
    </w:p>
    <w:p w:rsidR="00F07F7A" w:rsidRDefault="00F07F7A" w:rsidP="00F07F7A">
      <w:pPr>
        <w:pStyle w:val="Bib"/>
      </w:pPr>
    </w:p>
    <w:p w:rsidR="00F07F7A" w:rsidRDefault="00F07F7A" w:rsidP="00F07F7A">
      <w:pPr>
        <w:pStyle w:val="Bib"/>
        <w:rPr>
          <w:b/>
        </w:rPr>
      </w:pPr>
      <w:r>
        <w:rPr>
          <w:b/>
        </w:rPr>
        <w:lastRenderedPageBreak/>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Transference-focused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12</w:t>
      </w:r>
    </w:p>
    <w:p w:rsidR="00F07F7A" w:rsidRDefault="00F07F7A" w:rsidP="00F07F7A">
      <w:pPr>
        <w:pStyle w:val="Bib"/>
      </w:pPr>
      <w:r>
        <w:t>Do your card on any reading below.</w:t>
      </w:r>
    </w:p>
    <w:p w:rsidR="00F07F7A" w:rsidRDefault="00F07F7A" w:rsidP="00F07F7A">
      <w:pPr>
        <w:pStyle w:val="Bib"/>
      </w:pPr>
      <w:proofErr w:type="gramStart"/>
      <w:r>
        <w:t>Kellogg, S. H., &amp; Young, J. E. (2006).</w:t>
      </w:r>
      <w:proofErr w:type="gramEnd"/>
      <w:r>
        <w:t xml:space="preserve"> </w:t>
      </w:r>
      <w:proofErr w:type="gramStart"/>
      <w:r>
        <w:t>Schema Therapy for Borderline Personality Disorder.</w:t>
      </w:r>
      <w:proofErr w:type="gramEnd"/>
      <w:r>
        <w:t xml:space="preserve"> </w:t>
      </w:r>
      <w:r>
        <w:rPr>
          <w:i/>
        </w:rPr>
        <w:t>Journal of Clinical Psychology</w:t>
      </w:r>
      <w:r>
        <w:t xml:space="preserve">, </w:t>
      </w:r>
      <w:r>
        <w:rPr>
          <w:i/>
        </w:rPr>
        <w:t>62</w:t>
      </w:r>
      <w:r>
        <w:t>(4), 445-458.</w:t>
      </w:r>
    </w:p>
    <w:p w:rsidR="00F07F7A" w:rsidRDefault="00F07F7A" w:rsidP="00F07F7A">
      <w:pPr>
        <w:pStyle w:val="Bib"/>
      </w:pPr>
      <w:proofErr w:type="spellStart"/>
      <w:r>
        <w:t>Brisch</w:t>
      </w:r>
      <w:proofErr w:type="spellEnd"/>
      <w:r>
        <w:t xml:space="preserve">, K. (2012). </w:t>
      </w:r>
      <w:proofErr w:type="gramStart"/>
      <w:r>
        <w:t>Borderline symptoms.</w:t>
      </w:r>
      <w:proofErr w:type="gramEnd"/>
      <w:r>
        <w:t xml:space="preserve"> In </w:t>
      </w:r>
      <w:proofErr w:type="gramStart"/>
      <w:r>
        <w:rPr>
          <w:i/>
        </w:rPr>
        <w:t>Treating</w:t>
      </w:r>
      <w:proofErr w:type="gramEnd"/>
      <w:r>
        <w:rPr>
          <w:i/>
        </w:rPr>
        <w:t xml:space="preserve"> attachment disorders from theory to therapy</w:t>
      </w:r>
      <w:r>
        <w:t xml:space="preserve"> (pp. 241-246). New York, NY: Guilford Press. </w:t>
      </w:r>
      <w:r>
        <w:br/>
      </w:r>
    </w:p>
    <w:p w:rsidR="00F07F7A" w:rsidRDefault="00F07F7A" w:rsidP="00F07F7A">
      <w:pPr>
        <w:pStyle w:val="Bib"/>
      </w:pPr>
      <w:proofErr w:type="gramStart"/>
      <w:r>
        <w:t xml:space="preserve">Gunderson, J. G., Bateman, A., &amp; </w:t>
      </w:r>
      <w:proofErr w:type="spellStart"/>
      <w:r>
        <w:t>Kernberg</w:t>
      </w:r>
      <w:proofErr w:type="spellEnd"/>
      <w:r>
        <w:t>, O. (2007).</w:t>
      </w:r>
      <w:proofErr w:type="gramEnd"/>
      <w:r>
        <w:t xml:space="preserve"> Alternative perspectives on psychodynamic psychotherapy of Borderline Personality Disorder: The case of “Ellen.” </w:t>
      </w:r>
      <w:r>
        <w:rPr>
          <w:i/>
        </w:rPr>
        <w:t>American Journal of Psychiatry</w:t>
      </w:r>
      <w:r>
        <w:t xml:space="preserve">, </w:t>
      </w:r>
      <w:r>
        <w:rPr>
          <w:i/>
        </w:rPr>
        <w:t>164</w:t>
      </w:r>
      <w:r>
        <w:t>(9), 1333-1339.</w:t>
      </w:r>
    </w:p>
    <w:p w:rsidR="00F07F7A" w:rsidRDefault="00F07F7A" w:rsidP="00F07F7A">
      <w:pPr>
        <w:pStyle w:val="Bib"/>
        <w:ind w:left="0" w:firstLine="0"/>
      </w:pPr>
    </w:p>
    <w:p w:rsidR="00F07F7A" w:rsidRDefault="00F07F7A" w:rsidP="00F07F7A">
      <w:pPr>
        <w:pStyle w:val="Bib"/>
        <w:ind w:left="0" w:firstLine="0"/>
      </w:pPr>
    </w:p>
    <w:p w:rsidR="00F07F7A" w:rsidRDefault="00F07F7A" w:rsidP="00F07F7A">
      <w:pPr>
        <w:pStyle w:val="Bib"/>
        <w:ind w:left="0" w:firstLine="0"/>
        <w:rPr>
          <w:b/>
        </w:rPr>
      </w:pPr>
      <w:r>
        <w:rPr>
          <w:b/>
        </w:rPr>
        <w:t>Recommended Readings for Unit 12</w:t>
      </w:r>
    </w:p>
    <w:p w:rsidR="00F07F7A" w:rsidRDefault="00F07F7A" w:rsidP="00F07F7A">
      <w:pPr>
        <w:pStyle w:val="Bib"/>
      </w:pPr>
      <w:r>
        <w:t xml:space="preserve">Goldstein, E. (2001). </w:t>
      </w:r>
      <w:proofErr w:type="gramStart"/>
      <w:r>
        <w:t>Treatment of clients undergoing stressful life events.</w:t>
      </w:r>
      <w:proofErr w:type="gramEnd"/>
      <w:r>
        <w:t xml:space="preserve"> In </w:t>
      </w:r>
      <w:r>
        <w:rPr>
          <w:i/>
        </w:rPr>
        <w:t xml:space="preserve">Object relations theory and </w:t>
      </w:r>
      <w:proofErr w:type="spellStart"/>
      <w:r>
        <w:rPr>
          <w:i/>
        </w:rPr>
        <w:t>self psychology</w:t>
      </w:r>
      <w:proofErr w:type="spellEnd"/>
      <w:r>
        <w:rPr>
          <w:i/>
        </w:rPr>
        <w:t xml:space="preserve"> in social work practice</w:t>
      </w:r>
      <w:r>
        <w:t xml:space="preserve"> (pp. 216-240). New York, NY: Free Press.</w:t>
      </w:r>
    </w:p>
    <w:p w:rsidR="00F07F7A" w:rsidRDefault="00F07F7A" w:rsidP="00F07F7A">
      <w:pPr>
        <w:pStyle w:val="Bib"/>
      </w:pPr>
    </w:p>
    <w:p w:rsidR="00F07F7A" w:rsidRDefault="00F07F7A" w:rsidP="00F07F7A">
      <w:pPr>
        <w:pStyle w:val="Bib"/>
        <w:rPr>
          <w:b/>
        </w:rPr>
      </w:pPr>
      <w:r>
        <w:rPr>
          <w:b/>
        </w:rPr>
        <w:t>Topics for Unit 13</w:t>
      </w:r>
    </w:p>
    <w:p w:rsidR="00F07F7A" w:rsidRPr="005B2F01" w:rsidRDefault="00F07F7A" w:rsidP="00F07F7A">
      <w:pPr>
        <w:pStyle w:val="Level1"/>
        <w:numPr>
          <w:ilvl w:val="0"/>
          <w:numId w:val="47"/>
        </w:numPr>
        <w:ind w:left="346" w:hanging="346"/>
        <w:rPr>
          <w:b/>
        </w:rPr>
      </w:pPr>
      <w:r w:rsidRPr="005B2F01">
        <w:rPr>
          <w:b/>
        </w:rPr>
        <w:t>Treatment of Narcissistic Personality Disorder</w:t>
      </w:r>
    </w:p>
    <w:p w:rsidR="00F07F7A" w:rsidRDefault="00F07F7A" w:rsidP="00F07F7A">
      <w:pPr>
        <w:pStyle w:val="Level1"/>
        <w:numPr>
          <w:ilvl w:val="1"/>
          <w:numId w:val="47"/>
        </w:numPr>
        <w:tabs>
          <w:tab w:val="left" w:pos="720"/>
        </w:tabs>
      </w:pPr>
      <w:r>
        <w:t>Transference-focused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13</w:t>
      </w:r>
    </w:p>
    <w:p w:rsidR="00F07F7A" w:rsidRDefault="00F07F7A" w:rsidP="00F07F7A">
      <w:pPr>
        <w:pStyle w:val="Bib"/>
        <w:rPr>
          <w:b/>
        </w:rPr>
      </w:pPr>
      <w:r>
        <w:t>Do your reading card on any required reading below</w:t>
      </w:r>
      <w:r>
        <w:rPr>
          <w:b/>
        </w:rPr>
        <w:t>.</w:t>
      </w:r>
    </w:p>
    <w:p w:rsidR="00F07F7A" w:rsidRDefault="00F07F7A" w:rsidP="00F07F7A">
      <w:pPr>
        <w:pStyle w:val="Bib"/>
      </w:pPr>
      <w:proofErr w:type="spellStart"/>
      <w:r>
        <w:t>Glickauf</w:t>
      </w:r>
      <w:proofErr w:type="spellEnd"/>
      <w:r>
        <w:t xml:space="preserve">-Hughes, C. (1995). Narcissistic issues in therapists: Diagnostic and treatment considerations. </w:t>
      </w:r>
      <w:r>
        <w:rPr>
          <w:i/>
        </w:rPr>
        <w:t>Psychotherapy, 32</w:t>
      </w:r>
      <w:r>
        <w:t xml:space="preserve">(2), 213-221. </w:t>
      </w:r>
      <w:r>
        <w:br/>
      </w:r>
    </w:p>
    <w:p w:rsidR="00F07F7A" w:rsidRDefault="00F07F7A" w:rsidP="00F07F7A">
      <w:pPr>
        <w:pStyle w:val="Bib"/>
      </w:pPr>
      <w:proofErr w:type="gramStart"/>
      <w:r>
        <w:lastRenderedPageBreak/>
        <w:t>Solomon, M. (2002).</w:t>
      </w:r>
      <w:proofErr w:type="gramEnd"/>
      <w:r>
        <w:t xml:space="preserve"> </w:t>
      </w:r>
      <w:proofErr w:type="gramStart"/>
      <w:r>
        <w:t>Connection, disruption and repair.</w:t>
      </w:r>
      <w:proofErr w:type="gramEnd"/>
      <w:r>
        <w:t xml:space="preserve"> </w:t>
      </w:r>
      <w:proofErr w:type="gramStart"/>
      <w:r>
        <w:t xml:space="preserve">(2002). In Solomon, M., &amp; Siegel, D., </w:t>
      </w:r>
      <w:r>
        <w:rPr>
          <w:i/>
        </w:rPr>
        <w:t>Healing trauma</w:t>
      </w:r>
      <w:r>
        <w:t xml:space="preserve"> (pp. 322-346).</w:t>
      </w:r>
      <w:proofErr w:type="gramEnd"/>
      <w:r>
        <w:t xml:space="preserve"> New York, NY: Guilford Press</w:t>
      </w:r>
      <w:proofErr w:type="gramStart"/>
      <w:r>
        <w:t>.(</w:t>
      </w:r>
      <w:proofErr w:type="gramEnd"/>
      <w:r>
        <w:t xml:space="preserve"> Do your card on this reading)</w:t>
      </w:r>
    </w:p>
    <w:p w:rsidR="00F07F7A" w:rsidRDefault="00F07F7A" w:rsidP="00F07F7A">
      <w:pPr>
        <w:pStyle w:val="Bib"/>
      </w:pPr>
      <w:proofErr w:type="spellStart"/>
      <w:r>
        <w:t>Brisch</w:t>
      </w:r>
      <w:proofErr w:type="spellEnd"/>
      <w:r>
        <w:t xml:space="preserve">, H. (2012). </w:t>
      </w:r>
      <w:proofErr w:type="gramStart"/>
      <w:r>
        <w:rPr>
          <w:i/>
        </w:rPr>
        <w:t>Treating Attachment Disorders,</w:t>
      </w:r>
      <w:r>
        <w:t xml:space="preserve"> 2</w:t>
      </w:r>
      <w:r>
        <w:rPr>
          <w:vertAlign w:val="superscript"/>
        </w:rPr>
        <w:t>nd</w:t>
      </w:r>
      <w:r>
        <w:t xml:space="preserve"> Ed.</w:t>
      </w:r>
      <w:proofErr w:type="gramEnd"/>
      <w:r>
        <w:t xml:space="preserve"> New York: Guilford, 234-241. </w:t>
      </w:r>
      <w:proofErr w:type="gramStart"/>
      <w:r>
        <w:t>skim</w:t>
      </w:r>
      <w:proofErr w:type="gramEnd"/>
      <w:r>
        <w:br/>
      </w:r>
    </w:p>
    <w:p w:rsidR="00F07F7A" w:rsidRDefault="00F07F7A" w:rsidP="00F07F7A">
      <w:pPr>
        <w:pStyle w:val="Bib"/>
        <w:rPr>
          <w:b/>
        </w:rPr>
      </w:pPr>
      <w:r>
        <w:rPr>
          <w:b/>
        </w:rPr>
        <w:t>Recommended Readings for Unit 13</w:t>
      </w:r>
    </w:p>
    <w:p w:rsidR="00F07F7A" w:rsidRDefault="00F07F7A" w:rsidP="00F07F7A">
      <w:pPr>
        <w:pStyle w:val="Bib"/>
      </w:pPr>
      <w:proofErr w:type="spellStart"/>
      <w:r>
        <w:t>Kernberg</w:t>
      </w:r>
      <w:proofErr w:type="spellEnd"/>
      <w:r>
        <w:t xml:space="preserve">, O. F. (2007). </w:t>
      </w:r>
      <w:proofErr w:type="gramStart"/>
      <w:r>
        <w:t>The almost untreatable narcissistic patient.</w:t>
      </w:r>
      <w:proofErr w:type="gramEnd"/>
      <w:r>
        <w:t xml:space="preserve"> </w:t>
      </w:r>
      <w:r>
        <w:rPr>
          <w:i/>
        </w:rPr>
        <w:t>Journal of the American Psychoanalytic Association</w:t>
      </w:r>
      <w:r>
        <w:t xml:space="preserve">, </w:t>
      </w:r>
      <w:r>
        <w:rPr>
          <w:i/>
        </w:rPr>
        <w:t>55</w:t>
      </w:r>
      <w:r>
        <w:t>(2), 503-539.</w:t>
      </w:r>
    </w:p>
    <w:p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13B2B" w:rsidRDefault="00E13B2B" w:rsidP="001D4A65">
      <w:pPr>
        <w:pStyle w:val="Bib"/>
        <w:ind w:left="0" w:firstLine="0"/>
      </w:pPr>
      <w:proofErr w:type="spellStart"/>
      <w:r>
        <w:t>Tarrier</w:t>
      </w:r>
      <w:proofErr w:type="spellEnd"/>
      <w:r>
        <w:t xml:space="preserve">, </w:t>
      </w:r>
      <w:proofErr w:type="gramStart"/>
      <w:r>
        <w:t xml:space="preserve">N. </w:t>
      </w:r>
      <w:r w:rsidR="00971091">
        <w:t>,</w:t>
      </w:r>
      <w:proofErr w:type="spellStart"/>
      <w:r w:rsidR="00971091">
        <w:t>Taylor,R</w:t>
      </w:r>
      <w:proofErr w:type="spellEnd"/>
      <w:proofErr w:type="gramEnd"/>
      <w:r w:rsidR="00971091">
        <w:t>.</w:t>
      </w:r>
      <w:r>
        <w:t>(20</w:t>
      </w:r>
      <w:r w:rsidR="00971091">
        <w:t>14</w:t>
      </w:r>
      <w:r>
        <w:t xml:space="preserve">). </w:t>
      </w:r>
      <w:proofErr w:type="gramStart"/>
      <w:r>
        <w:t>Schizophrenia and oth</w:t>
      </w:r>
      <w:r w:rsidR="001D4A65">
        <w:t>er psychotic disorders.</w:t>
      </w:r>
      <w:proofErr w:type="gramEnd"/>
      <w:r w:rsidR="001D4A65">
        <w:t xml:space="preserve"> </w:t>
      </w:r>
      <w:proofErr w:type="gramStart"/>
      <w:r>
        <w:t>In Barlow, D</w:t>
      </w:r>
      <w:r w:rsidRPr="001D4A65">
        <w:rPr>
          <w:i/>
        </w:rPr>
        <w:t>. Clinical Handbook of psychosocial disorders</w:t>
      </w:r>
      <w:r>
        <w:t>.</w:t>
      </w:r>
      <w:proofErr w:type="gramEnd"/>
      <w:r>
        <w:t xml:space="preserve"> New York, Guildford, </w:t>
      </w:r>
      <w:r w:rsidR="00971091">
        <w:t>502-532</w:t>
      </w:r>
      <w:proofErr w:type="gramStart"/>
      <w:r w:rsidR="00AE531D">
        <w:t>.</w:t>
      </w:r>
      <w:r w:rsidR="007A6DFC">
        <w:t>(</w:t>
      </w:r>
      <w:proofErr w:type="gramEnd"/>
      <w:r w:rsidR="007A6DFC">
        <w:t>Do your reading card on this reading)</w:t>
      </w:r>
    </w:p>
    <w:p w:rsidR="00940378" w:rsidRPr="007C1BEB" w:rsidRDefault="00940378" w:rsidP="00EA0240">
      <w:pPr>
        <w:pStyle w:val="Bib"/>
      </w:pPr>
      <w:r w:rsidRPr="007C1BEB">
        <w:t>Austrian, S.</w:t>
      </w:r>
      <w:r>
        <w:t xml:space="preserve"> </w:t>
      </w:r>
      <w:r w:rsidRPr="007C1BEB">
        <w:t>(200</w:t>
      </w:r>
      <w:r>
        <w:t>5</w:t>
      </w:r>
      <w:r w:rsidRPr="007C1BEB">
        <w:t xml:space="preserve">). </w:t>
      </w:r>
      <w:proofErr w:type="gramStart"/>
      <w:r>
        <w:t>Psychotropic medications.</w:t>
      </w:r>
      <w:proofErr w:type="gramEnd"/>
      <w:r>
        <w:t xml:space="preserve"> In</w:t>
      </w:r>
      <w:r w:rsidRPr="007C1BEB">
        <w:t xml:space="preserve"> </w:t>
      </w:r>
      <w:r w:rsidRPr="007C1BEB">
        <w:rPr>
          <w:i/>
        </w:rPr>
        <w:t>Mental disorders, medication and clinical social work</w:t>
      </w:r>
      <w:r w:rsidRPr="00F22A30">
        <w:t xml:space="preserve"> </w:t>
      </w:r>
      <w:r>
        <w:t>(</w:t>
      </w:r>
      <w:proofErr w:type="gramStart"/>
      <w:r w:rsidR="0098669F">
        <w:t>3rd</w:t>
      </w:r>
      <w:r w:rsidRPr="00F22A30">
        <w:t>ed.</w:t>
      </w:r>
      <w:r>
        <w:t>,</w:t>
      </w:r>
      <w:proofErr w:type="gramEnd"/>
      <w:r>
        <w:t xml:space="preserve"> pp. </w:t>
      </w:r>
      <w:r w:rsidR="00FE01C6">
        <w:t>254-269</w:t>
      </w:r>
      <w:r>
        <w:t xml:space="preserve">). New York, NY: </w:t>
      </w:r>
      <w:r w:rsidRPr="007C1BEB">
        <w:t>Columbia University Press.</w:t>
      </w:r>
      <w:r>
        <w:t xml:space="preserve"> </w:t>
      </w:r>
      <w:r w:rsidR="00E65529">
        <w:t>Skim.</w:t>
      </w:r>
      <w:r>
        <w:br/>
      </w:r>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t>
      </w:r>
      <w:proofErr w:type="spellStart"/>
      <w:r w:rsidRPr="004B26BF">
        <w:rPr>
          <w:lang w:val="fr-FR"/>
        </w:rPr>
        <w:t>Williford</w:t>
      </w:r>
      <w:proofErr w:type="spellEnd"/>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w:t>
      </w:r>
      <w:proofErr w:type="gramStart"/>
      <w:r>
        <w:t>Clinical, psychosocial, and treatment differences in minority patients with bipolar disorder.</w:t>
      </w:r>
      <w:proofErr w:type="gramEnd"/>
      <w:r>
        <w:t xml:space="preserve"> </w:t>
      </w:r>
      <w:r>
        <w:rPr>
          <w:i/>
        </w:rPr>
        <w:t>Bipolar Disorders</w:t>
      </w:r>
      <w:r>
        <w:t xml:space="preserve">, </w:t>
      </w:r>
      <w:r w:rsidRPr="004B26BF">
        <w:rPr>
          <w:i/>
        </w:rPr>
        <w:t>7</w:t>
      </w:r>
      <w:r>
        <w:t>(1), 89-97.</w:t>
      </w:r>
      <w:r w:rsidR="00E65529">
        <w:t xml:space="preserve"> Skim.</w:t>
      </w:r>
    </w:p>
    <w:p w:rsidR="00940378" w:rsidRDefault="00940378" w:rsidP="004B26BF">
      <w:pPr>
        <w:pStyle w:val="Bib"/>
      </w:pPr>
      <w:proofErr w:type="spellStart"/>
      <w:proofErr w:type="gramStart"/>
      <w:r>
        <w:t>Kreyenbuhl</w:t>
      </w:r>
      <w:proofErr w:type="spellEnd"/>
      <w:r>
        <w:t xml:space="preserve">, J., </w:t>
      </w:r>
      <w:r w:rsidRPr="004B26BF">
        <w:t>Buchanan</w:t>
      </w:r>
      <w:r>
        <w:t xml:space="preserve">, R. W., </w:t>
      </w:r>
      <w:r w:rsidRPr="004B26BF">
        <w:t>Dickerson</w:t>
      </w:r>
      <w:r>
        <w:t>, F. B., &amp;</w:t>
      </w:r>
      <w:r w:rsidRPr="004B26BF">
        <w:t xml:space="preserve"> Dixon</w:t>
      </w:r>
      <w:r>
        <w:t>, L. B. (2010).</w:t>
      </w:r>
      <w:proofErr w:type="gramEnd"/>
      <w:r>
        <w:t xml:space="preserve"> The schizophrenic patient outcomes research team (PORT): Updated treatment recommendations 2009. </w:t>
      </w:r>
      <w:r w:rsidRPr="00F15CFF">
        <w:rPr>
          <w:i/>
        </w:rPr>
        <w:t>Schizophrenia Bulletin, 36</w:t>
      </w:r>
      <w:r>
        <w:t>(1), 94-103.</w:t>
      </w:r>
      <w:r w:rsidR="00E65529">
        <w:t xml:space="preserve"> Skim.</w:t>
      </w:r>
    </w:p>
    <w:p w:rsidR="00A80B50" w:rsidRDefault="00A80B50" w:rsidP="004B26BF">
      <w:pPr>
        <w:pStyle w:val="Bib"/>
      </w:pPr>
      <w:proofErr w:type="spellStart"/>
      <w:proofErr w:type="gramStart"/>
      <w:r>
        <w:t>Dsm</w:t>
      </w:r>
      <w:proofErr w:type="spellEnd"/>
      <w:proofErr w:type="gramEnd"/>
      <w:r>
        <w:t xml:space="preserve"> 5, </w:t>
      </w:r>
      <w:r w:rsidR="008C169F">
        <w:t>87-105; 123-154.S</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proofErr w:type="gramStart"/>
      <w:r>
        <w:lastRenderedPageBreak/>
        <w:t>Mansell, W. (2007).</w:t>
      </w:r>
      <w:proofErr w:type="gramEnd"/>
      <w:r>
        <w:t xml:space="preserve">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t xml:space="preserve">Morris, C., </w:t>
      </w:r>
      <w:proofErr w:type="spellStart"/>
      <w:r w:rsidRPr="00B65EDA">
        <w:rPr>
          <w:lang w:val="fr-FR"/>
        </w:rPr>
        <w:t>Miklowitz</w:t>
      </w:r>
      <w:proofErr w:type="spellEnd"/>
      <w:r w:rsidRPr="00B65EDA">
        <w:rPr>
          <w:lang w:val="fr-FR"/>
        </w:rPr>
        <w:t xml:space="preserve">, D., </w:t>
      </w:r>
      <w:r>
        <w:rPr>
          <w:lang w:val="fr-FR"/>
        </w:rPr>
        <w:t>&amp;</w:t>
      </w:r>
      <w:r w:rsidRPr="004B26BF">
        <w:rPr>
          <w:lang w:val="fr-FR"/>
        </w:rPr>
        <w:t xml:space="preserve"> </w:t>
      </w:r>
      <w:proofErr w:type="spellStart"/>
      <w:r w:rsidRPr="004B26BF">
        <w:rPr>
          <w:lang w:val="fr-FR"/>
        </w:rPr>
        <w:t>Waxmonsky</w:t>
      </w:r>
      <w:proofErr w:type="spellEnd"/>
      <w:r>
        <w:rPr>
          <w:lang w:val="fr-FR"/>
        </w:rPr>
        <w:t>, J. A. (2007).</w:t>
      </w:r>
      <w:r w:rsidRPr="00B65EDA">
        <w:rPr>
          <w:lang w:val="fr-FR"/>
        </w:rPr>
        <w:t xml:space="preserve"> </w:t>
      </w:r>
      <w:proofErr w:type="gramStart"/>
      <w:r>
        <w:t>Family-focused treatment for bipolar disorder in adults and youth.</w:t>
      </w:r>
      <w:proofErr w:type="gramEnd"/>
      <w:r>
        <w:t xml:space="preserve">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7C1BEB" w:rsidRDefault="00940378" w:rsidP="00426117">
      <w:pPr>
        <w:pStyle w:val="Bib"/>
      </w:pPr>
      <w:r w:rsidRPr="007C1BEB">
        <w:t>Badenoch, B. (2008).</w:t>
      </w:r>
      <w:r>
        <w:t xml:space="preserve"> </w:t>
      </w:r>
      <w:proofErr w:type="gramStart"/>
      <w:r>
        <w:t>Doing art.</w:t>
      </w:r>
      <w:proofErr w:type="gramEnd"/>
      <w:r>
        <w:t xml:space="preserve">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rsidR="00940378" w:rsidRDefault="00940378" w:rsidP="00426117">
      <w:pPr>
        <w:pStyle w:val="Bib"/>
      </w:pPr>
      <w:proofErr w:type="gramStart"/>
      <w:r>
        <w:t xml:space="preserve">Kessler, L., &amp; </w:t>
      </w:r>
      <w:proofErr w:type="spellStart"/>
      <w:r>
        <w:t>Waehler</w:t>
      </w:r>
      <w:proofErr w:type="spellEnd"/>
      <w:r>
        <w:t>, C. (2005).</w:t>
      </w:r>
      <w:proofErr w:type="gramEnd"/>
      <w:r>
        <w:t xml:space="preserve"> </w:t>
      </w:r>
      <w:proofErr w:type="gramStart"/>
      <w:r>
        <w:t>Addressing multiple relationships between clients and therapists in lesbian, gay, bisexual, and transgender communities.</w:t>
      </w:r>
      <w:proofErr w:type="gramEnd"/>
      <w:r>
        <w:t xml:space="preserve"> </w:t>
      </w:r>
      <w:r>
        <w:rPr>
          <w:i/>
        </w:rPr>
        <w:t>Professional Psychology: Research and Practice</w:t>
      </w:r>
      <w:r>
        <w:t xml:space="preserve">, </w:t>
      </w:r>
      <w:r w:rsidRPr="00112F15">
        <w:rPr>
          <w:i/>
        </w:rPr>
        <w:t>36</w:t>
      </w:r>
      <w:r>
        <w:t>(1), 66-72.</w:t>
      </w:r>
      <w:r w:rsidR="008A4F51">
        <w:t xml:space="preserve"> Do your reading card o this reading.</w:t>
      </w:r>
    </w:p>
    <w:p w:rsidR="00940378" w:rsidRDefault="00940378" w:rsidP="00895A73">
      <w:pPr>
        <w:ind w:left="720" w:hanging="720"/>
      </w:pPr>
      <w:proofErr w:type="gramStart"/>
      <w:r>
        <w:t xml:space="preserve">Ruiz, P., </w:t>
      </w:r>
      <w:proofErr w:type="spellStart"/>
      <w:r>
        <w:t>Lile</w:t>
      </w:r>
      <w:proofErr w:type="spellEnd"/>
      <w:r>
        <w:t>, B., &amp;</w:t>
      </w:r>
      <w:r w:rsidRPr="00426117">
        <w:t xml:space="preserve"> </w:t>
      </w:r>
      <w:proofErr w:type="spellStart"/>
      <w:r w:rsidRPr="00426117">
        <w:t>Matorin</w:t>
      </w:r>
      <w:proofErr w:type="spellEnd"/>
      <w:r w:rsidRPr="00426117">
        <w:t xml:space="preserve">, </w:t>
      </w:r>
      <w:r>
        <w:t>A. A. (2002).</w:t>
      </w:r>
      <w:proofErr w:type="gramEnd"/>
      <w:r>
        <w:t xml:space="preserve"> Treatment of a dually diagnosed gay male patient: A psychotherapy perspective. </w:t>
      </w:r>
      <w:r>
        <w:rPr>
          <w:i/>
        </w:rPr>
        <w:t>American Journal of Psychiatry</w:t>
      </w:r>
      <w:r>
        <w:t xml:space="preserve">, </w:t>
      </w:r>
      <w:r w:rsidRPr="00426117">
        <w:rPr>
          <w:i/>
        </w:rPr>
        <w:t>159</w:t>
      </w:r>
      <w:r>
        <w:t>(2), 209-215.</w:t>
      </w:r>
      <w:r w:rsidR="00AB6606">
        <w:t>Classic reading. (Do reading card on this reading)</w:t>
      </w:r>
    </w:p>
    <w:p w:rsidR="00AB6606" w:rsidRDefault="00AB6606" w:rsidP="00895A73">
      <w:pPr>
        <w:ind w:left="720" w:hanging="720"/>
      </w:pPr>
    </w:p>
    <w:p w:rsidR="004F4799" w:rsidRDefault="004F4799" w:rsidP="004F4799">
      <w:pPr>
        <w:pStyle w:val="Bib"/>
      </w:pPr>
      <w:r>
        <w:t xml:space="preserve">NASW, Code of Ethics in Encyclopedia of Social Work. </w:t>
      </w:r>
      <w:proofErr w:type="gramStart"/>
      <w:r>
        <w:t>(</w:t>
      </w:r>
      <w:proofErr w:type="spellStart"/>
      <w:r w:rsidR="00FD32B9">
        <w:t>n.b</w:t>
      </w:r>
      <w:r>
        <w:t>.</w:t>
      </w:r>
      <w:proofErr w:type="spellEnd"/>
      <w:r>
        <w:t>).</w:t>
      </w:r>
      <w:proofErr w:type="gramEnd"/>
      <w:r>
        <w:t xml:space="preserve"> Retrieved from </w:t>
      </w:r>
      <w:hyperlink r:id="rId9"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426117" w:rsidP="00426117">
      <w:pPr>
        <w:pStyle w:val="Heading3"/>
      </w:pPr>
      <w:r w:rsidRPr="00A552ED">
        <w:t>Recommended Readings</w:t>
      </w:r>
    </w:p>
    <w:p w:rsidR="008A4F51" w:rsidRDefault="008A4F51" w:rsidP="008A4F51">
      <w:pPr>
        <w:pStyle w:val="Bib"/>
      </w:pPr>
      <w:r>
        <w:t xml:space="preserve">Land, H. (1995). </w:t>
      </w:r>
      <w:proofErr w:type="gramStart"/>
      <w:r>
        <w:t>Clinical social work.</w:t>
      </w:r>
      <w:proofErr w:type="gramEnd"/>
      <w:r>
        <w:t xml:space="preserve"> </w:t>
      </w:r>
      <w:proofErr w:type="gramStart"/>
      <w:r>
        <w:t>In N. Van Den Berg (Ed.</w:t>
      </w:r>
      <w:r>
        <w:rPr>
          <w:i/>
        </w:rPr>
        <w:t>), Feminist practice in the twenty-first century</w:t>
      </w:r>
      <w:r>
        <w:t>.</w:t>
      </w:r>
      <w:proofErr w:type="gramEnd"/>
      <w:r>
        <w:t xml:space="preserve"> Washington, DC: NASW Press. </w:t>
      </w:r>
      <w:r>
        <w:br/>
      </w:r>
    </w:p>
    <w:p w:rsidR="008A4F51" w:rsidRDefault="008A4F51" w:rsidP="008A4F51">
      <w:pPr>
        <w:pStyle w:val="Bib"/>
      </w:pPr>
      <w:proofErr w:type="spellStart"/>
      <w:proofErr w:type="gramStart"/>
      <w:r>
        <w:t>Lukes</w:t>
      </w:r>
      <w:proofErr w:type="spellEnd"/>
      <w:r>
        <w:t>, C., &amp; Land, H. (1990).</w:t>
      </w:r>
      <w:proofErr w:type="gramEnd"/>
      <w:r>
        <w:t xml:space="preserve"> </w:t>
      </w:r>
      <w:proofErr w:type="spellStart"/>
      <w:proofErr w:type="gramStart"/>
      <w:r>
        <w:t>Biculturality</w:t>
      </w:r>
      <w:proofErr w:type="spellEnd"/>
      <w:r>
        <w:t xml:space="preserve"> and homosexuality.</w:t>
      </w:r>
      <w:proofErr w:type="gramEnd"/>
      <w:r>
        <w:t xml:space="preserve"> </w:t>
      </w:r>
      <w:r>
        <w:rPr>
          <w:i/>
        </w:rPr>
        <w:t>Social Work, 35</w:t>
      </w:r>
      <w:r>
        <w:t>(2), 155-162.</w:t>
      </w:r>
      <w:r>
        <w:br/>
        <w:t>(Instructor Note: Classic.)</w:t>
      </w:r>
    </w:p>
    <w:tbl>
      <w:tblPr>
        <w:tblW w:w="0" w:type="auto"/>
        <w:tblInd w:w="18" w:type="dxa"/>
        <w:tblLook w:val="04A0" w:firstRow="1" w:lastRow="0" w:firstColumn="1" w:lastColumn="0" w:noHBand="0" w:noVBand="1"/>
      </w:tblPr>
      <w:tblGrid>
        <w:gridCol w:w="7110"/>
        <w:gridCol w:w="2430"/>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210"/>
        <w:gridCol w:w="3348"/>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0" w:history="1">
        <w:r w:rsidR="00662E7A" w:rsidRPr="00594C5E">
          <w:rPr>
            <w:rStyle w:val="Hyperlink"/>
          </w:rPr>
          <w:t>land@usc.edu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1"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2"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Statement for Students with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sz w:val="24"/>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13" w:tgtFrame="_blank" w:history="1">
        <w:r w:rsidRPr="00E3531A">
          <w:rPr>
            <w:rStyle w:val="Hyperlink"/>
          </w:rPr>
          <w:t>ability@usc.edu</w:t>
        </w:r>
      </w:hyperlink>
      <w:r w:rsidR="00E3531A">
        <w:t>.</w:t>
      </w:r>
    </w:p>
    <w:p w:rsidR="008C298A" w:rsidRPr="003D3E97" w:rsidRDefault="008C298A" w:rsidP="008C298A">
      <w:pPr>
        <w:pStyle w:val="Heading1"/>
      </w:pPr>
      <w:r w:rsidRPr="00EF3DB0">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lastRenderedPageBreak/>
        <w:t xml:space="preserve">To receive information, call </w:t>
      </w:r>
      <w:r w:rsidR="00201E8C">
        <w:t xml:space="preserve">the </w:t>
      </w:r>
      <w:r w:rsidRPr="00D20FB5">
        <w:t>main number (213)</w:t>
      </w:r>
      <w:r w:rsidR="00334855">
        <w:t xml:space="preserve"> </w:t>
      </w:r>
      <w:r w:rsidRPr="00D20FB5">
        <w:t xml:space="preserve">740-2711, press #2. </w:t>
      </w:r>
      <w:proofErr w:type="gramStart"/>
      <w:r w:rsidRPr="00D20FB5">
        <w:t>“For recorded announcements, events, emergency communications or critical incident information.”</w:t>
      </w:r>
      <w:proofErr w:type="gramEnd"/>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14"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15"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w:t>
      </w:r>
      <w:r w:rsidR="009657BB">
        <w:t xml:space="preserve"> </w:t>
      </w:r>
      <w:r w:rsidRPr="00931F39">
        <w:t>Extensions will be granted only for extenuating circumstances.</w:t>
      </w:r>
      <w:r w:rsidR="009657BB">
        <w:t xml:space="preserve"> </w:t>
      </w:r>
      <w:r w:rsidRPr="00931F39">
        <w:t>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B603AF" w:rsidRDefault="00B603AF" w:rsidP="00662E7A">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concentration</w:t>
      </w:r>
      <w:r w:rsidRPr="00D20FB5">
        <w:t>. If you do not receive a satisfactory response or</w:t>
      </w:r>
      <w:r>
        <w:t xml:space="preserve"> solution, contact your advisor </w:t>
      </w:r>
      <w:r w:rsidRPr="004C20EE">
        <w:t>or</w:t>
      </w:r>
      <w:r w:rsidR="0080099B">
        <w:t xml:space="preserve"> </w:t>
      </w:r>
      <w:r w:rsidRPr="004C20EE">
        <w:t xml:space="preserve">Dr. Paul Maiden, Vice Dean and Professor of Academic and Student Affairs, at </w:t>
      </w:r>
      <w:hyperlink r:id="rId16"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7" w:history="1">
        <w:r w:rsidRPr="00E54E5C">
          <w:rPr>
            <w:rStyle w:val="Hyperlink"/>
          </w:rPr>
          <w:t>june.wiley@usc.edu</w:t>
        </w:r>
      </w:hyperlink>
      <w:r w:rsidRPr="004C20EE">
        <w:t xml:space="preserve"> for further guidance</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Default="008C298A" w:rsidP="0006241B">
      <w:pPr>
        <w:pStyle w:val="CheckBullets"/>
        <w:tabs>
          <w:tab w:val="clear" w:pos="540"/>
          <w:tab w:val="left" w:pos="720"/>
        </w:tabs>
      </w:pPr>
      <w:r>
        <w:t>Be mindful of getting proper nutrition, exercise, rest and sleep!</w:t>
      </w:r>
      <w:r w:rsidRPr="00D20FB5">
        <w:t xml:space="preserve"> </w:t>
      </w:r>
    </w:p>
    <w:p w:rsidR="00C9637D" w:rsidRPr="00D20FB5" w:rsidRDefault="00C9637D" w:rsidP="0006241B">
      <w:pPr>
        <w:pStyle w:val="CheckBullets"/>
        <w:tabs>
          <w:tab w:val="clear" w:pos="540"/>
          <w:tab w:val="left" w:pos="720"/>
        </w:tabs>
      </w:pPr>
      <w:r>
        <w:t>Only use your computer for class purposes.</w:t>
      </w:r>
      <w:r w:rsidR="00A1099D">
        <w:t xml:space="preserve"> Turn off cell phones during class.</w:t>
      </w:r>
    </w:p>
    <w:p w:rsidR="008C298A" w:rsidRDefault="008C298A" w:rsidP="0006241B">
      <w:pPr>
        <w:pStyle w:val="CheckBullets"/>
        <w:tabs>
          <w:tab w:val="clear" w:pos="540"/>
          <w:tab w:val="left" w:pos="720"/>
        </w:tabs>
      </w:pPr>
      <w:r>
        <w:t>Come to class</w:t>
      </w:r>
      <w:r w:rsidR="00124ED6">
        <w:t xml:space="preserve"> on time and stay in class throughout the session</w:t>
      </w:r>
      <w:r>
        <w:t>.</w:t>
      </w:r>
    </w:p>
    <w:p w:rsidR="008C298A" w:rsidRPr="00D20FB5" w:rsidRDefault="008C298A" w:rsidP="0006241B">
      <w:pPr>
        <w:pStyle w:val="CheckBullets"/>
        <w:tabs>
          <w:tab w:val="clear" w:pos="540"/>
          <w:tab w:val="left" w:pos="720"/>
        </w:tabs>
      </w:pPr>
      <w:r w:rsidRPr="00D20FB5">
        <w:t xml:space="preserve">Complete required readings and assignments </w:t>
      </w:r>
      <w:r w:rsidR="005D602F">
        <w:t>before</w:t>
      </w:r>
      <w:r w:rsidRPr="00D20FB5">
        <w:t xml:space="preserve"> coming to class. </w:t>
      </w:r>
    </w:p>
    <w:p w:rsidR="008C298A" w:rsidRPr="00D20FB5" w:rsidRDefault="008C298A" w:rsidP="0006241B">
      <w:pPr>
        <w:pStyle w:val="CheckBullets"/>
        <w:tabs>
          <w:tab w:val="clear" w:pos="540"/>
          <w:tab w:val="left" w:pos="720"/>
        </w:tabs>
      </w:pPr>
      <w:r w:rsidRPr="00D20FB5">
        <w:t>B</w:t>
      </w:r>
      <w:r w:rsidR="00743C0D">
        <w:t>efore</w:t>
      </w:r>
      <w:r w:rsidRPr="00D20FB5">
        <w:t xml:space="preserve"> coming to class, review the materials from the previous </w:t>
      </w:r>
      <w:r w:rsidR="00F800CE">
        <w:t>Unit</w:t>
      </w:r>
      <w:r w:rsidRPr="00D20FB5">
        <w:t xml:space="preserve"> </w:t>
      </w:r>
      <w:r w:rsidR="005D602F">
        <w:t>and</w:t>
      </w:r>
      <w:r w:rsidRPr="00D20FB5">
        <w:t xml:space="preserve"> the current </w:t>
      </w:r>
      <w:r w:rsidR="00F800CE">
        <w:t>Unit</w:t>
      </w:r>
      <w:r w:rsidRPr="00D20FB5">
        <w:t xml:space="preserve">, </w:t>
      </w:r>
      <w:r w:rsidR="005D602F">
        <w:t>and</w:t>
      </w:r>
      <w:r w:rsidRPr="00D20FB5">
        <w:t xml:space="preserve">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5D602F" w:rsidP="0006241B">
      <w:pPr>
        <w:pStyle w:val="CheckBullets"/>
        <w:tabs>
          <w:tab w:val="clear" w:pos="540"/>
          <w:tab w:val="left" w:pos="720"/>
        </w:tabs>
      </w:pPr>
      <w:r>
        <w:t>After</w:t>
      </w:r>
      <w:r w:rsidR="008C298A" w:rsidRPr="00D20FB5">
        <w:t xml:space="preserve"> you leave class, review the materials assigned for that </w:t>
      </w:r>
      <w:r w:rsidR="00F800CE">
        <w:t>Unit</w:t>
      </w:r>
      <w:r w:rsidR="008C298A" w:rsidRPr="00D20FB5">
        <w:t xml:space="preserve"> again, along with your notes from that </w:t>
      </w:r>
      <w:r w:rsidR="00F800CE">
        <w:t>Unit</w:t>
      </w:r>
      <w:r w:rsidR="008C298A"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9657BB">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987EE9" w:rsidRDefault="00987EE9" w:rsidP="00987EE9">
      <w:pPr>
        <w:pStyle w:val="BodyText"/>
      </w:pPr>
      <w:r>
        <w:br w:type="page"/>
      </w:r>
      <w:r>
        <w:rPr>
          <w:b/>
        </w:rPr>
        <w:lastRenderedPageBreak/>
        <w:t>SW 645:</w:t>
      </w:r>
      <w:r w:rsidR="00E54C7D">
        <w:rPr>
          <w:b/>
        </w:rPr>
        <w:t xml:space="preserve"> </w:t>
      </w:r>
      <w:r>
        <w:rPr>
          <w:b/>
        </w:rPr>
        <w:t xml:space="preserve">Literature Book List for Reflective Journal </w:t>
      </w:r>
      <w:r>
        <w:t>(10 pages).</w:t>
      </w:r>
      <w:r w:rsidRPr="000F3047">
        <w:t xml:space="preserve"> </w:t>
      </w:r>
      <w:proofErr w:type="gramStart"/>
      <w:r>
        <w:t>Covers objec</w:t>
      </w:r>
      <w:r w:rsidRPr="000A3903">
        <w:t>tives 1, 3,</w:t>
      </w:r>
      <w:r w:rsidR="000A3903" w:rsidRPr="000A3903">
        <w:t xml:space="preserve"> </w:t>
      </w:r>
      <w:r w:rsidRPr="000A3903">
        <w:t xml:space="preserve">4, </w:t>
      </w:r>
      <w:r w:rsidR="000A3903" w:rsidRPr="000A3903">
        <w:t>and 5.</w:t>
      </w:r>
      <w:proofErr w:type="gramEnd"/>
      <w:r w:rsidRPr="000A3903">
        <w:t xml:space="preserve"> </w:t>
      </w:r>
      <w:proofErr w:type="gramStart"/>
      <w:r w:rsidRPr="000A3903">
        <w:t>U</w:t>
      </w:r>
      <w:r>
        <w:t>se Times Roman 12 point.</w:t>
      </w:r>
      <w:proofErr w:type="gramEnd"/>
    </w:p>
    <w:p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rsidR="00987EE9" w:rsidRPr="00505EE6" w:rsidRDefault="00987EE9" w:rsidP="00987EE9">
      <w:pPr>
        <w:pStyle w:val="BodyText"/>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xml:space="preserve">, true self/false </w:t>
      </w:r>
      <w:proofErr w:type="spellStart"/>
      <w:r w:rsidR="00544D85">
        <w:t>self issues</w:t>
      </w:r>
      <w:proofErr w:type="spellEnd"/>
      <w:r w:rsidR="008B1922">
        <w:t xml:space="preserve">). </w:t>
      </w:r>
      <w:r>
        <w:t xml:space="preserve">How might the experiences you have had affect your practice? </w:t>
      </w:r>
      <w:r w:rsidR="006570A9">
        <w:t xml:space="preserve">What 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w:t>
      </w:r>
      <w:proofErr w:type="gramStart"/>
      <w:r>
        <w:t>it’s</w:t>
      </w:r>
      <w:proofErr w:type="gramEnd"/>
      <w:r>
        <w:t xml:space="preserve">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your practice with clients? </w:t>
      </w:r>
      <w:r>
        <w:t>This is an integrative assignment.</w:t>
      </w:r>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proofErr w:type="gramStart"/>
      <w:r w:rsidRPr="00987EE9">
        <w:rPr>
          <w:rFonts w:cs="Arial"/>
        </w:rPr>
        <w:t xml:space="preserve">Hugo, V. </w:t>
      </w:r>
      <w:r w:rsidRPr="00987EE9">
        <w:rPr>
          <w:rFonts w:cs="Arial"/>
          <w:i/>
        </w:rPr>
        <w:t>Cousin Bette</w:t>
      </w:r>
      <w:r w:rsidRPr="00987EE9">
        <w:rPr>
          <w:rFonts w:cs="Arial"/>
        </w:rPr>
        <w:t>.</w:t>
      </w:r>
      <w:proofErr w:type="gramEnd"/>
      <w:r w:rsidRPr="00987EE9">
        <w:rPr>
          <w:rFonts w:cs="Arial"/>
        </w:rPr>
        <w:t xml:space="preserve"> (</w:t>
      </w:r>
      <w:proofErr w:type="gramStart"/>
      <w:r w:rsidRPr="00987EE9">
        <w:rPr>
          <w:rFonts w:cs="Arial"/>
        </w:rPr>
        <w:t>personality</w:t>
      </w:r>
      <w:proofErr w:type="gramEnd"/>
      <w:r w:rsidRPr="00987EE9">
        <w:rPr>
          <w:rFonts w:cs="Arial"/>
        </w:rPr>
        <w:t xml:space="preserve"> disorders, family)</w:t>
      </w:r>
    </w:p>
    <w:p w:rsidR="00987EE9" w:rsidRPr="00987EE9" w:rsidRDefault="00987EE9" w:rsidP="00987EE9">
      <w:pPr>
        <w:spacing w:after="120"/>
        <w:rPr>
          <w:rFonts w:cs="Arial"/>
        </w:rPr>
      </w:pPr>
      <w:proofErr w:type="gramStart"/>
      <w:r w:rsidRPr="00987EE9">
        <w:rPr>
          <w:rFonts w:cs="Arial"/>
        </w:rPr>
        <w:t>Plath, S.</w:t>
      </w:r>
      <w:proofErr w:type="gramEnd"/>
      <w:r w:rsidRPr="00987EE9">
        <w:rPr>
          <w:rFonts w:cs="Arial"/>
        </w:rPr>
        <w:t xml:space="preserve"> </w:t>
      </w:r>
      <w:proofErr w:type="gramStart"/>
      <w:r w:rsidRPr="00987EE9">
        <w:rPr>
          <w:rFonts w:cs="Arial"/>
          <w:i/>
        </w:rPr>
        <w:t>A Bell Jar</w:t>
      </w:r>
      <w:r w:rsidRPr="00987EE9">
        <w:rPr>
          <w:rFonts w:cs="Arial"/>
        </w:rPr>
        <w:t>.</w:t>
      </w:r>
      <w:proofErr w:type="gramEnd"/>
      <w:r w:rsidRPr="00987EE9">
        <w:rPr>
          <w:rFonts w:cs="Arial"/>
        </w:rPr>
        <w:t xml:space="preserve"> (</w:t>
      </w:r>
      <w:proofErr w:type="gramStart"/>
      <w:r w:rsidRPr="00987EE9">
        <w:rPr>
          <w:rFonts w:cs="Arial"/>
        </w:rPr>
        <w:t>depression</w:t>
      </w:r>
      <w:proofErr w:type="gramEnd"/>
      <w:r w:rsidRPr="00987EE9">
        <w:rPr>
          <w:rFonts w:cs="Arial"/>
        </w:rPr>
        <w:t>,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proofErr w:type="spellStart"/>
      <w:r w:rsidRPr="00987EE9">
        <w:rPr>
          <w:rFonts w:cs="Arial"/>
          <w:i/>
        </w:rPr>
        <w:t>Brideshead</w:t>
      </w:r>
      <w:proofErr w:type="spellEnd"/>
      <w:r w:rsidRPr="00987EE9">
        <w:rPr>
          <w:rFonts w:cs="Arial"/>
          <w:i/>
        </w:rPr>
        <w:t xml:space="preserve"> </w:t>
      </w:r>
      <w:r w:rsidR="00112F15" w:rsidRPr="00987EE9">
        <w:rPr>
          <w:rFonts w:cs="Arial"/>
          <w:i/>
        </w:rPr>
        <w:t>Revisited</w:t>
      </w:r>
      <w:r w:rsidRPr="00987EE9">
        <w:rPr>
          <w:rFonts w:cs="Arial"/>
        </w:rPr>
        <w:t>. (</w:t>
      </w:r>
      <w:proofErr w:type="gramStart"/>
      <w:r w:rsidRPr="00987EE9">
        <w:rPr>
          <w:rFonts w:cs="Arial"/>
        </w:rPr>
        <w:t>class</w:t>
      </w:r>
      <w:proofErr w:type="gramEnd"/>
      <w:r w:rsidRPr="00987EE9">
        <w:rPr>
          <w:rFonts w:cs="Arial"/>
        </w:rPr>
        <w:t>, family, LGBTQ)</w:t>
      </w:r>
    </w:p>
    <w:p w:rsidR="00987EE9" w:rsidRPr="00987EE9" w:rsidRDefault="00987EE9" w:rsidP="00987EE9">
      <w:pPr>
        <w:spacing w:after="120"/>
        <w:rPr>
          <w:rFonts w:cs="Arial"/>
        </w:rPr>
      </w:pPr>
      <w:proofErr w:type="spellStart"/>
      <w:proofErr w:type="gramStart"/>
      <w:r w:rsidRPr="00987EE9">
        <w:rPr>
          <w:rFonts w:cs="Arial"/>
        </w:rPr>
        <w:t>Nebokov</w:t>
      </w:r>
      <w:proofErr w:type="spellEnd"/>
      <w:r w:rsidRPr="00987EE9">
        <w:rPr>
          <w:rFonts w:cs="Arial"/>
        </w:rPr>
        <w:t>,</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w:t>
      </w:r>
      <w:proofErr w:type="gramEnd"/>
      <w:r w:rsidRPr="00987EE9">
        <w:rPr>
          <w:rFonts w:cs="Arial"/>
        </w:rPr>
        <w:t xml:space="preserve"> (</w:t>
      </w:r>
      <w:proofErr w:type="gramStart"/>
      <w:r w:rsidR="00112F15" w:rsidRPr="00987EE9">
        <w:rPr>
          <w:rFonts w:cs="Arial"/>
        </w:rPr>
        <w:t>pedophilia</w:t>
      </w:r>
      <w:proofErr w:type="gramEnd"/>
      <w:r w:rsidRPr="00987EE9">
        <w:rPr>
          <w:rFonts w:cs="Arial"/>
        </w:rPr>
        <w:t>)</w:t>
      </w:r>
    </w:p>
    <w:p w:rsidR="00987EE9" w:rsidRPr="00987EE9" w:rsidRDefault="00987EE9" w:rsidP="00987EE9">
      <w:pPr>
        <w:spacing w:after="120"/>
        <w:rPr>
          <w:rFonts w:cs="Arial"/>
        </w:rPr>
      </w:pPr>
      <w:proofErr w:type="gramStart"/>
      <w:r w:rsidRPr="00987EE9">
        <w:rPr>
          <w:rFonts w:cs="Arial"/>
        </w:rPr>
        <w:t>Cather, W.</w:t>
      </w:r>
      <w:r w:rsidR="00E54C7D">
        <w:rPr>
          <w:rFonts w:cs="Arial"/>
        </w:rPr>
        <w:t xml:space="preserve"> </w:t>
      </w:r>
      <w:r w:rsidRPr="00987EE9">
        <w:rPr>
          <w:rFonts w:cs="Arial"/>
          <w:i/>
        </w:rPr>
        <w:t>Paul's Case</w:t>
      </w:r>
      <w:r w:rsidRPr="00987EE9">
        <w:rPr>
          <w:rFonts w:cs="Arial"/>
        </w:rPr>
        <w:t>.</w:t>
      </w:r>
      <w:proofErr w:type="gramEnd"/>
      <w:r w:rsidRPr="00987EE9">
        <w:rPr>
          <w:rFonts w:cs="Arial"/>
        </w:rPr>
        <w:t xml:space="preserve"> (</w:t>
      </w:r>
      <w:proofErr w:type="gramStart"/>
      <w:r w:rsidRPr="00987EE9">
        <w:rPr>
          <w:rFonts w:cs="Arial"/>
        </w:rPr>
        <w:t>veteran’s</w:t>
      </w:r>
      <w:proofErr w:type="gramEnd"/>
      <w:r w:rsidRPr="00987EE9">
        <w:rPr>
          <w:rFonts w:cs="Arial"/>
        </w:rPr>
        <w:t xml:space="preserve"> issues)</w:t>
      </w:r>
    </w:p>
    <w:p w:rsidR="00987EE9" w:rsidRPr="00987EE9" w:rsidRDefault="00987EE9" w:rsidP="00987EE9">
      <w:pPr>
        <w:spacing w:after="120"/>
        <w:rPr>
          <w:rFonts w:cs="Arial"/>
        </w:rPr>
      </w:pPr>
      <w:proofErr w:type="gramStart"/>
      <w:r w:rsidRPr="00987EE9">
        <w:rPr>
          <w:rFonts w:cs="Arial"/>
        </w:rPr>
        <w:t>Kennedy, W.</w:t>
      </w:r>
      <w:r w:rsidR="00E54C7D">
        <w:rPr>
          <w:rFonts w:cs="Arial"/>
        </w:rPr>
        <w:t xml:space="preserve"> </w:t>
      </w:r>
      <w:r w:rsidRPr="00987EE9">
        <w:rPr>
          <w:rFonts w:cs="Arial"/>
          <w:i/>
        </w:rPr>
        <w:t>Ironweed</w:t>
      </w:r>
      <w:r w:rsidRPr="00987EE9">
        <w:rPr>
          <w:rFonts w:cs="Arial"/>
        </w:rPr>
        <w:t>.</w:t>
      </w:r>
      <w:proofErr w:type="gramEnd"/>
      <w:r w:rsidRPr="00987EE9">
        <w:rPr>
          <w:rFonts w:cs="Arial"/>
        </w:rPr>
        <w:t xml:space="preserve"> (</w:t>
      </w:r>
      <w:proofErr w:type="gramStart"/>
      <w:r w:rsidRPr="00987EE9">
        <w:rPr>
          <w:rFonts w:cs="Arial"/>
        </w:rPr>
        <w:t>trauma</w:t>
      </w:r>
      <w:proofErr w:type="gramEnd"/>
      <w:r w:rsidRPr="00987EE9">
        <w:rPr>
          <w:rFonts w:cs="Arial"/>
        </w:rPr>
        <w:t>)</w:t>
      </w:r>
    </w:p>
    <w:p w:rsidR="00987EE9" w:rsidRPr="00987EE9" w:rsidRDefault="00987EE9" w:rsidP="00987EE9">
      <w:pPr>
        <w:spacing w:after="120"/>
        <w:rPr>
          <w:rFonts w:cs="Arial"/>
        </w:rPr>
      </w:pPr>
      <w:r w:rsidRPr="00987EE9">
        <w:rPr>
          <w:rFonts w:cs="Arial"/>
        </w:rPr>
        <w:t>Chase, T.</w:t>
      </w:r>
      <w:r w:rsidRPr="00987EE9">
        <w:rPr>
          <w:rFonts w:cs="Arial"/>
          <w:i/>
        </w:rPr>
        <w:t xml:space="preserve"> </w:t>
      </w:r>
      <w:proofErr w:type="gramStart"/>
      <w:r w:rsidRPr="00987EE9">
        <w:rPr>
          <w:rFonts w:cs="Arial"/>
          <w:i/>
        </w:rPr>
        <w:t>When Rabbit Howls</w:t>
      </w:r>
      <w:r w:rsidRPr="00987EE9">
        <w:rPr>
          <w:rFonts w:cs="Arial"/>
        </w:rPr>
        <w:t>.</w:t>
      </w:r>
      <w:proofErr w:type="gramEnd"/>
      <w:r w:rsidRPr="00987EE9">
        <w:rPr>
          <w:rFonts w:cs="Arial"/>
        </w:rPr>
        <w:t xml:space="preserve"> (</w:t>
      </w:r>
      <w:proofErr w:type="gramStart"/>
      <w:r w:rsidRPr="00987EE9">
        <w:rPr>
          <w:rFonts w:cs="Arial"/>
        </w:rPr>
        <w:t>sex</w:t>
      </w:r>
      <w:proofErr w:type="gramEnd"/>
      <w:r w:rsidRPr="00987EE9">
        <w:rPr>
          <w:rFonts w:cs="Arial"/>
        </w:rPr>
        <w:t xml:space="preserve">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rsidR="00987EE9" w:rsidRPr="00987EE9" w:rsidRDefault="00987EE9" w:rsidP="00987EE9">
      <w:pPr>
        <w:spacing w:after="120"/>
        <w:rPr>
          <w:rFonts w:cs="Arial"/>
        </w:rPr>
      </w:pPr>
      <w:r w:rsidRPr="00987EE9">
        <w:rPr>
          <w:rFonts w:cs="Arial"/>
        </w:rPr>
        <w:lastRenderedPageBreak/>
        <w:t>Mason, B.</w:t>
      </w:r>
      <w:r w:rsidR="00E54C7D">
        <w:rPr>
          <w:rFonts w:cs="Arial"/>
        </w:rPr>
        <w:t xml:space="preserve"> </w:t>
      </w:r>
      <w:proofErr w:type="gramStart"/>
      <w:r w:rsidRPr="00987EE9">
        <w:rPr>
          <w:rFonts w:cs="Arial"/>
          <w:i/>
        </w:rPr>
        <w:t>In Country</w:t>
      </w:r>
      <w:r w:rsidRPr="00987EE9">
        <w:rPr>
          <w:rFonts w:cs="Arial"/>
        </w:rPr>
        <w:t>.</w:t>
      </w:r>
      <w:proofErr w:type="gramEnd"/>
      <w:r w:rsidRPr="00987EE9">
        <w:rPr>
          <w:rFonts w:cs="Arial"/>
        </w:rPr>
        <w:t xml:space="preserve"> (</w:t>
      </w:r>
      <w:proofErr w:type="gramStart"/>
      <w:r w:rsidRPr="00987EE9">
        <w:rPr>
          <w:rFonts w:cs="Arial"/>
        </w:rPr>
        <w:t>vets</w:t>
      </w:r>
      <w:proofErr w:type="gramEnd"/>
      <w:r w:rsidRPr="00987EE9">
        <w:rPr>
          <w:rFonts w:cs="Arial"/>
        </w:rPr>
        <w:t>)</w:t>
      </w:r>
    </w:p>
    <w:p w:rsidR="00987EE9" w:rsidRPr="00987EE9" w:rsidRDefault="00987EE9" w:rsidP="00987EE9">
      <w:pPr>
        <w:spacing w:after="120"/>
        <w:rPr>
          <w:rFonts w:cs="Arial"/>
        </w:rPr>
      </w:pPr>
      <w:proofErr w:type="spellStart"/>
      <w:proofErr w:type="gramStart"/>
      <w:r w:rsidRPr="00987EE9">
        <w:rPr>
          <w:rFonts w:cs="Arial"/>
        </w:rPr>
        <w:t>Dostoyevski</w:t>
      </w:r>
      <w:proofErr w:type="spellEnd"/>
      <w:r w:rsidRPr="00987EE9">
        <w:rPr>
          <w:rFonts w:cs="Arial"/>
        </w:rPr>
        <w:t>,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w:t>
      </w:r>
      <w:proofErr w:type="gramEnd"/>
      <w:r w:rsidRPr="00987EE9">
        <w:rPr>
          <w:rFonts w:cs="Arial"/>
        </w:rPr>
        <w:t xml:space="preserve"> (</w:t>
      </w:r>
      <w:proofErr w:type="gramStart"/>
      <w:r w:rsidRPr="00987EE9">
        <w:rPr>
          <w:rFonts w:cs="Arial"/>
        </w:rPr>
        <w:t>hallucination</w:t>
      </w:r>
      <w:proofErr w:type="gramEnd"/>
      <w:r w:rsidRPr="00987EE9">
        <w:rPr>
          <w:rFonts w:cs="Arial"/>
        </w:rPr>
        <w:t>, family issues)</w:t>
      </w:r>
    </w:p>
    <w:p w:rsidR="00987EE9" w:rsidRPr="00987EE9" w:rsidRDefault="00987EE9" w:rsidP="00987EE9">
      <w:pPr>
        <w:spacing w:after="120"/>
        <w:rPr>
          <w:rFonts w:cs="Arial"/>
        </w:rPr>
      </w:pPr>
      <w:proofErr w:type="gramStart"/>
      <w:r w:rsidRPr="00987EE9">
        <w:rPr>
          <w:rFonts w:cs="Arial"/>
        </w:rPr>
        <w:t>Otto, W.</w:t>
      </w:r>
      <w:proofErr w:type="gramEnd"/>
      <w:r w:rsidR="00E54C7D">
        <w:rPr>
          <w:rFonts w:cs="Arial"/>
        </w:rPr>
        <w:t xml:space="preserve"> </w:t>
      </w:r>
      <w:proofErr w:type="gramStart"/>
      <w:r w:rsidRPr="00987EE9">
        <w:rPr>
          <w:rFonts w:cs="Arial"/>
          <w:i/>
        </w:rPr>
        <w:t>How to Make an American Quilt</w:t>
      </w:r>
      <w:r w:rsidRPr="00987EE9">
        <w:rPr>
          <w:rFonts w:cs="Arial"/>
        </w:rPr>
        <w:t>.</w:t>
      </w:r>
      <w:proofErr w:type="gramEnd"/>
      <w:r w:rsidRPr="00987EE9">
        <w:rPr>
          <w:rFonts w:cs="Arial"/>
        </w:rPr>
        <w:t xml:space="preserve"> (</w:t>
      </w:r>
      <w:proofErr w:type="gramStart"/>
      <w:r w:rsidRPr="00987EE9">
        <w:rPr>
          <w:rFonts w:cs="Arial"/>
        </w:rPr>
        <w:t>culture</w:t>
      </w:r>
      <w:proofErr w:type="gramEnd"/>
      <w:r w:rsidRPr="00987EE9">
        <w:rPr>
          <w:rFonts w:cs="Arial"/>
        </w:rPr>
        <w:t>,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 xml:space="preserve">Reflections in a Golden </w:t>
      </w:r>
      <w:proofErr w:type="gramStart"/>
      <w:r w:rsidRPr="00987EE9">
        <w:rPr>
          <w:rFonts w:cs="Arial"/>
          <w:i/>
        </w:rPr>
        <w:t>Eye;</w:t>
      </w:r>
      <w:proofErr w:type="gramEnd"/>
      <w:r w:rsidRPr="00987EE9">
        <w:rPr>
          <w:rFonts w:cs="Arial"/>
        </w:rPr>
        <w:t>( LGBTQ</w:t>
      </w:r>
      <w:r w:rsidR="00984C63">
        <w:rPr>
          <w:rFonts w:cs="Arial"/>
        </w:rPr>
        <w:t>, military</w:t>
      </w:r>
      <w:r w:rsidRPr="00987EE9">
        <w:rPr>
          <w:rFonts w:cs="Arial"/>
        </w:rPr>
        <w:t>);</w:t>
      </w:r>
      <w:r w:rsidRPr="00987EE9">
        <w:rPr>
          <w:rFonts w:cs="Arial"/>
          <w:i/>
        </w:rPr>
        <w:t xml:space="preserve"> Member of the Wedding </w:t>
      </w:r>
      <w:proofErr w:type="gramStart"/>
      <w:r w:rsidRPr="00987EE9">
        <w:rPr>
          <w:rFonts w:cs="Arial"/>
        </w:rPr>
        <w:t>( identity</w:t>
      </w:r>
      <w:proofErr w:type="gramEnd"/>
      <w:r w:rsidRPr="00987EE9">
        <w:rPr>
          <w:rFonts w:cs="Arial"/>
        </w:rPr>
        <w:t>,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w:t>
      </w:r>
      <w:proofErr w:type="gramStart"/>
      <w:r w:rsidRPr="00987EE9">
        <w:rPr>
          <w:rFonts w:cs="Arial"/>
        </w:rPr>
        <w:t>family</w:t>
      </w:r>
      <w:proofErr w:type="gramEnd"/>
      <w:r w:rsidRPr="00987EE9">
        <w:rPr>
          <w:rFonts w:cs="Arial"/>
        </w:rPr>
        <w:t xml:space="preserve"> issues, sexuality, assimilation/acculturation)</w:t>
      </w:r>
    </w:p>
    <w:p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w:t>
      </w:r>
      <w:proofErr w:type="gramStart"/>
      <w:r w:rsidRPr="00987EE9">
        <w:rPr>
          <w:rFonts w:cs="Arial"/>
          <w:i/>
        </w:rPr>
        <w:t>In</w:t>
      </w:r>
      <w:proofErr w:type="gramEnd"/>
      <w:r w:rsidRPr="00987EE9">
        <w:rPr>
          <w:rFonts w:cs="Arial"/>
          <w:i/>
        </w:rPr>
        <w:t xml:space="preserve">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987EE9">
        <w:rPr>
          <w:rFonts w:cs="Arial"/>
        </w:rPr>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proofErr w:type="gramStart"/>
      <w:r w:rsidR="00CC07DC" w:rsidRPr="00CC07DC">
        <w:rPr>
          <w:rFonts w:cs="Arial"/>
          <w:i/>
        </w:rPr>
        <w:t>Kitchen God’s Wife.</w:t>
      </w:r>
      <w:proofErr w:type="gramEnd"/>
      <w:r w:rsidR="00CC07DC">
        <w:rPr>
          <w:rFonts w:cs="Arial"/>
        </w:rPr>
        <w:t xml:space="preserve"> </w:t>
      </w:r>
      <w:r w:rsidRPr="00987EE9">
        <w:rPr>
          <w:rFonts w:cs="Arial"/>
        </w:rPr>
        <w:t xml:space="preserve"> (</w:t>
      </w:r>
      <w:proofErr w:type="gramStart"/>
      <w:r w:rsidRPr="00987EE9">
        <w:rPr>
          <w:rFonts w:cs="Arial"/>
        </w:rPr>
        <w:t>acculturation</w:t>
      </w:r>
      <w:proofErr w:type="gramEnd"/>
      <w:r w:rsidRPr="00987EE9">
        <w:rPr>
          <w:rFonts w:cs="Arial"/>
        </w:rPr>
        <w:t xml:space="preserve"> &amp; assimilation, </w:t>
      </w:r>
      <w:r w:rsidR="00CC07DC">
        <w:rPr>
          <w:rFonts w:cs="Arial"/>
        </w:rPr>
        <w:t xml:space="preserve">trauma, </w:t>
      </w:r>
      <w:r w:rsidRPr="00987EE9">
        <w:rPr>
          <w:rFonts w:cs="Arial"/>
        </w:rPr>
        <w:t>family)</w:t>
      </w:r>
    </w:p>
    <w:p w:rsidR="00987EE9" w:rsidRPr="00987EE9" w:rsidRDefault="00987EE9" w:rsidP="00987EE9">
      <w:pPr>
        <w:spacing w:after="120"/>
        <w:rPr>
          <w:rFonts w:cs="Arial"/>
        </w:rPr>
      </w:pPr>
      <w:proofErr w:type="spellStart"/>
      <w:r w:rsidRPr="00987EE9">
        <w:rPr>
          <w:rFonts w:cs="Arial"/>
        </w:rPr>
        <w:t>Potok</w:t>
      </w:r>
      <w:proofErr w:type="spellEnd"/>
      <w:r w:rsidRPr="00987EE9">
        <w:rPr>
          <w:rFonts w:cs="Arial"/>
        </w:rPr>
        <w:t xml:space="preserve">,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w:t>
      </w:r>
      <w:proofErr w:type="gramStart"/>
      <w:r w:rsidRPr="00987EE9">
        <w:rPr>
          <w:rFonts w:cs="Arial"/>
        </w:rPr>
        <w:t>schizophrenia</w:t>
      </w:r>
      <w:proofErr w:type="gramEnd"/>
      <w:r w:rsidRPr="00987EE9">
        <w:rPr>
          <w:rFonts w:cs="Arial"/>
        </w:rPr>
        <w:t>)</w:t>
      </w:r>
    </w:p>
    <w:p w:rsidR="00987EE9" w:rsidRPr="00987EE9" w:rsidRDefault="00987EE9" w:rsidP="00987EE9">
      <w:pPr>
        <w:spacing w:after="120"/>
        <w:rPr>
          <w:rFonts w:cs="Arial"/>
        </w:rPr>
      </w:pPr>
      <w:proofErr w:type="spellStart"/>
      <w:r w:rsidRPr="00987EE9">
        <w:rPr>
          <w:rFonts w:cs="Arial"/>
        </w:rPr>
        <w:t>McCort</w:t>
      </w:r>
      <w:proofErr w:type="spellEnd"/>
      <w:r w:rsidRPr="00987EE9">
        <w:rPr>
          <w:rFonts w:cs="Arial"/>
        </w:rPr>
        <w:t xml:space="preserve">, F. </w:t>
      </w:r>
      <w:r w:rsidRPr="00987EE9">
        <w:rPr>
          <w:rFonts w:cs="Arial"/>
          <w:i/>
        </w:rPr>
        <w:t>Angela's Ashes</w:t>
      </w:r>
      <w:r w:rsidRPr="00987EE9">
        <w:rPr>
          <w:rFonts w:cs="Arial"/>
        </w:rPr>
        <w:t>. (</w:t>
      </w:r>
      <w:proofErr w:type="gramStart"/>
      <w:r w:rsidRPr="00987EE9">
        <w:rPr>
          <w:rFonts w:cs="Arial"/>
        </w:rPr>
        <w:t>family</w:t>
      </w:r>
      <w:proofErr w:type="gramEnd"/>
      <w:r w:rsidRPr="00987EE9">
        <w:rPr>
          <w:rFonts w:cs="Arial"/>
        </w:rPr>
        <w:t>, culture)</w:t>
      </w:r>
    </w:p>
    <w:p w:rsidR="00987EE9" w:rsidRPr="00987EE9" w:rsidRDefault="00987EE9" w:rsidP="00987EE9">
      <w:pPr>
        <w:spacing w:after="120"/>
        <w:rPr>
          <w:rFonts w:cs="Arial"/>
        </w:rPr>
      </w:pPr>
      <w:proofErr w:type="spellStart"/>
      <w:r w:rsidRPr="00987EE9">
        <w:rPr>
          <w:rFonts w:cs="Arial"/>
        </w:rPr>
        <w:t>Weisel</w:t>
      </w:r>
      <w:proofErr w:type="spellEnd"/>
      <w:r w:rsidRPr="00987EE9">
        <w:rPr>
          <w:rFonts w:cs="Arial"/>
        </w:rPr>
        <w:t xml:space="preserve">, E. </w:t>
      </w:r>
      <w:r w:rsidRPr="00987EE9">
        <w:rPr>
          <w:rFonts w:cs="Arial"/>
          <w:i/>
        </w:rPr>
        <w:t>Night</w:t>
      </w:r>
      <w:r w:rsidRPr="00987EE9">
        <w:rPr>
          <w:rFonts w:cs="Arial"/>
        </w:rPr>
        <w:t>. (</w:t>
      </w:r>
      <w:proofErr w:type="gramStart"/>
      <w:r w:rsidRPr="00987EE9">
        <w:rPr>
          <w:rFonts w:cs="Arial"/>
        </w:rPr>
        <w:t>holocaust</w:t>
      </w:r>
      <w:proofErr w:type="gramEnd"/>
      <w:r w:rsidRPr="00987EE9">
        <w:rPr>
          <w:rFonts w:cs="Arial"/>
        </w:rPr>
        <w:t>, prejudice, trauma)</w:t>
      </w:r>
    </w:p>
    <w:p w:rsidR="00987EE9" w:rsidRPr="00987EE9" w:rsidRDefault="00987EE9" w:rsidP="00987EE9">
      <w:pPr>
        <w:spacing w:after="120"/>
        <w:rPr>
          <w:rFonts w:cs="Arial"/>
        </w:rPr>
      </w:pPr>
      <w:proofErr w:type="gramStart"/>
      <w:r w:rsidRPr="00987EE9">
        <w:rPr>
          <w:rFonts w:cs="Arial"/>
        </w:rPr>
        <w:t>Camus, A.</w:t>
      </w:r>
      <w:proofErr w:type="gramEnd"/>
      <w:r w:rsidRPr="00987EE9">
        <w:rPr>
          <w:rFonts w:cs="Arial"/>
        </w:rPr>
        <w:t xml:space="preserve">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proofErr w:type="spellStart"/>
      <w:proofErr w:type="gramStart"/>
      <w:r w:rsidRPr="00987EE9">
        <w:rPr>
          <w:rFonts w:cs="Arial"/>
        </w:rPr>
        <w:t>Tobar</w:t>
      </w:r>
      <w:proofErr w:type="spellEnd"/>
      <w:r w:rsidRPr="00987EE9">
        <w:rPr>
          <w:rFonts w:cs="Arial"/>
        </w:rPr>
        <w:t>, H.</w:t>
      </w:r>
      <w:proofErr w:type="gramEnd"/>
      <w:r w:rsidRPr="00987EE9">
        <w:rPr>
          <w:rFonts w:cs="Arial"/>
        </w:rPr>
        <w:t xml:space="preserve">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proofErr w:type="gramStart"/>
      <w:r w:rsidRPr="00987EE9">
        <w:rPr>
          <w:rFonts w:cs="Arial"/>
        </w:rPr>
        <w:t>McEwan, I.</w:t>
      </w:r>
      <w:proofErr w:type="gramEnd"/>
      <w:r w:rsidRPr="00987EE9">
        <w:rPr>
          <w:rFonts w:cs="Arial"/>
        </w:rPr>
        <w:t xml:space="preserve"> </w:t>
      </w:r>
      <w:r w:rsidRPr="00987EE9">
        <w:rPr>
          <w:rFonts w:cs="Arial"/>
          <w:i/>
        </w:rPr>
        <w:t xml:space="preserve">On Chesil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proofErr w:type="gramStart"/>
      <w:r w:rsidRPr="00987EE9">
        <w:rPr>
          <w:rFonts w:cs="Arial"/>
          <w:i/>
        </w:rPr>
        <w:t>The</w:t>
      </w:r>
      <w:proofErr w:type="gramEnd"/>
      <w:r w:rsidRPr="00987EE9">
        <w:rPr>
          <w:rFonts w:cs="Arial"/>
          <w:i/>
        </w:rPr>
        <w:t xml:space="preserv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proofErr w:type="spellStart"/>
      <w:r w:rsidRPr="00987EE9">
        <w:rPr>
          <w:rFonts w:cs="Arial"/>
        </w:rPr>
        <w:t>Ablom</w:t>
      </w:r>
      <w:proofErr w:type="spellEnd"/>
      <w:r w:rsidRPr="00987EE9">
        <w:rPr>
          <w:rFonts w:cs="Arial"/>
        </w:rPr>
        <w:t>, M</w:t>
      </w:r>
      <w:r w:rsidRPr="00987EE9">
        <w:rPr>
          <w:rFonts w:cs="Arial"/>
          <w:i/>
        </w:rPr>
        <w:t xml:space="preserve">., Tuesdays with Morrie </w:t>
      </w:r>
      <w:r w:rsidRPr="00987EE9">
        <w:rPr>
          <w:rFonts w:cs="Arial"/>
        </w:rPr>
        <w:t>(aging, intimacy)</w:t>
      </w:r>
    </w:p>
    <w:p w:rsidR="00987EE9" w:rsidRPr="00987EE9" w:rsidRDefault="00987EE9" w:rsidP="00987EE9">
      <w:pPr>
        <w:spacing w:after="120"/>
        <w:rPr>
          <w:rFonts w:cs="Arial"/>
          <w:i/>
        </w:rPr>
      </w:pPr>
      <w:r w:rsidRPr="00987EE9">
        <w:rPr>
          <w:rFonts w:cs="Arial"/>
        </w:rPr>
        <w:t xml:space="preserve">Applegate, D., </w:t>
      </w:r>
      <w:proofErr w:type="gramStart"/>
      <w:r w:rsidRPr="00987EE9">
        <w:rPr>
          <w:rFonts w:cs="Arial"/>
          <w:i/>
        </w:rPr>
        <w:t>The</w:t>
      </w:r>
      <w:proofErr w:type="gramEnd"/>
      <w:r w:rsidRPr="00987EE9">
        <w:rPr>
          <w:rFonts w:cs="Arial"/>
          <w:i/>
        </w:rPr>
        <w:t xml:space="preserv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proofErr w:type="spellStart"/>
      <w:r w:rsidRPr="00987EE9">
        <w:rPr>
          <w:rFonts w:cs="Arial"/>
        </w:rPr>
        <w:t>Schlink</w:t>
      </w:r>
      <w:proofErr w:type="spellEnd"/>
      <w:r w:rsidRPr="00987EE9">
        <w:rPr>
          <w:rFonts w:cs="Arial"/>
        </w:rPr>
        <w:t xml:space="preserve">,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w:t>
      </w:r>
      <w:proofErr w:type="spellStart"/>
      <w:r w:rsidRPr="00987EE9">
        <w:rPr>
          <w:rFonts w:cs="Arial"/>
          <w:i/>
        </w:rPr>
        <w:t>Ya</w:t>
      </w:r>
      <w:proofErr w:type="spellEnd"/>
      <w:r w:rsidRPr="00987EE9">
        <w:rPr>
          <w:rFonts w:cs="Arial"/>
          <w:i/>
        </w:rPr>
        <w:t xml:space="preserve"> </w:t>
      </w:r>
      <w:proofErr w:type="spellStart"/>
      <w:r w:rsidRPr="00987EE9">
        <w:rPr>
          <w:rFonts w:cs="Arial"/>
          <w:i/>
        </w:rPr>
        <w:t>Ya</w:t>
      </w:r>
      <w:proofErr w:type="spellEnd"/>
      <w:r w:rsidRPr="00987EE9">
        <w:rPr>
          <w:rFonts w:cs="Arial"/>
          <w:i/>
        </w:rPr>
        <w:t xml:space="preserve"> Sisterhood </w:t>
      </w:r>
      <w:r w:rsidRPr="00987EE9">
        <w:rPr>
          <w:rFonts w:cs="Arial"/>
        </w:rPr>
        <w:t>(family, women’s issues, eating disorders)</w:t>
      </w:r>
    </w:p>
    <w:p w:rsidR="00987EE9" w:rsidRPr="00987EE9" w:rsidRDefault="00987EE9" w:rsidP="00987EE9">
      <w:pPr>
        <w:spacing w:after="120"/>
        <w:rPr>
          <w:rFonts w:cs="Arial"/>
        </w:rPr>
      </w:pPr>
      <w:proofErr w:type="spellStart"/>
      <w:r w:rsidRPr="00987EE9">
        <w:rPr>
          <w:rFonts w:cs="Arial"/>
        </w:rPr>
        <w:t>Eugenides</w:t>
      </w:r>
      <w:proofErr w:type="spellEnd"/>
      <w:r w:rsidRPr="00987EE9">
        <w:rPr>
          <w:rFonts w:cs="Arial"/>
        </w:rPr>
        <w:t>,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proofErr w:type="spellStart"/>
      <w:r w:rsidRPr="00987EE9">
        <w:rPr>
          <w:rFonts w:cs="Arial"/>
        </w:rPr>
        <w:t>Toiban</w:t>
      </w:r>
      <w:proofErr w:type="spellEnd"/>
      <w:r w:rsidRPr="00987EE9">
        <w:rPr>
          <w:rFonts w:cs="Arial"/>
        </w:rPr>
        <w:t>,</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lastRenderedPageBreak/>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proofErr w:type="spellStart"/>
      <w:r w:rsidRPr="00987EE9">
        <w:rPr>
          <w:rFonts w:ascii="Arial" w:hAnsi="Arial" w:cs="Arial"/>
        </w:rPr>
        <w:t>Kovic</w:t>
      </w:r>
      <w:proofErr w:type="spellEnd"/>
      <w:r w:rsidRPr="00987EE9">
        <w:rPr>
          <w:rFonts w:ascii="Arial" w:hAnsi="Arial" w:cs="Arial"/>
        </w:rPr>
        <w:t>,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1C0202" w:rsidRDefault="006570A9" w:rsidP="00987EE9">
      <w:pPr>
        <w:spacing w:line="480" w:lineRule="auto"/>
      </w:pPr>
      <w:r>
        <w:t xml:space="preserve">Farber, D. </w:t>
      </w:r>
      <w:r w:rsidR="004C473E" w:rsidRPr="004C473E">
        <w:rPr>
          <w:i/>
        </w:rPr>
        <w:t>Unorthodox</w:t>
      </w:r>
      <w:r w:rsidR="004C473E">
        <w:t xml:space="preserve"> (trauma, religion)</w:t>
      </w:r>
    </w:p>
    <w:p w:rsidR="00987EE9" w:rsidRDefault="001C0202" w:rsidP="00987EE9">
      <w:pPr>
        <w:spacing w:line="480" w:lineRule="auto"/>
      </w:pPr>
      <w:r>
        <w:t>Warton, J</w:t>
      </w:r>
      <w:r w:rsidRPr="001C0202">
        <w:rPr>
          <w:i/>
        </w:rPr>
        <w:t>. Birdy</w:t>
      </w:r>
      <w:r w:rsidR="00137493">
        <w:t xml:space="preserve"> (obsession</w:t>
      </w:r>
      <w:proofErr w:type="gramStart"/>
      <w:r w:rsidR="00137493">
        <w:t>)</w:t>
      </w:r>
      <w:proofErr w:type="gramEnd"/>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rsidR="00987EE9" w:rsidRDefault="00987EE9" w:rsidP="00987EE9">
      <w:r>
        <w:t>School of Social Work</w:t>
      </w:r>
      <w:r w:rsidR="00E54C7D">
        <w:t xml:space="preserve"> </w:t>
      </w:r>
      <w:r>
        <w:tab/>
      </w:r>
      <w:r>
        <w:tab/>
      </w:r>
      <w:r>
        <w:tab/>
      </w:r>
      <w:r>
        <w:tab/>
      </w:r>
    </w:p>
    <w:p w:rsidR="00987EE9" w:rsidRDefault="00987EE9" w:rsidP="00987EE9"/>
    <w:p w:rsidR="00987EE9" w:rsidRDefault="00987EE9" w:rsidP="00987EE9"/>
    <w:p w:rsidR="00987EE9" w:rsidRDefault="00987EE9" w:rsidP="00987EE9">
      <w:pPr>
        <w:jc w:val="center"/>
      </w:pPr>
      <w:r>
        <w:rPr>
          <w:b/>
        </w:rPr>
        <w:t>GUIDELINES FOR THE LIBRARY RESEARCH PAPER</w:t>
      </w:r>
    </w:p>
    <w:p w:rsidR="00987EE9" w:rsidRDefault="00987EE9" w:rsidP="00987EE9"/>
    <w:p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If you choose CBT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exhibited</w:t>
      </w:r>
      <w:proofErr w:type="gramStart"/>
      <w:r w:rsidR="009A57A2">
        <w:t>.</w:t>
      </w:r>
      <w:r w:rsidR="00D2745E">
        <w:t>.</w:t>
      </w:r>
      <w:proofErr w:type="gramEnd"/>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 xml:space="preserve">Do not use narrative from progress reporting e.g. “Client states that…”This is an academic paper which should comply with the APA style manual. </w:t>
      </w:r>
      <w:r w:rsidR="001E7BCC">
        <w:t xml:space="preserve">Use current citations. </w:t>
      </w:r>
      <w:r w:rsidR="000B232B">
        <w:t>[  ]</w:t>
      </w:r>
    </w:p>
    <w:p w:rsidR="00EA5C55" w:rsidRDefault="00EA5C55" w:rsidP="00EA5C55">
      <w:pPr>
        <w:pStyle w:val="BodyText"/>
      </w:pPr>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D2745E" w:rsidRDefault="00D2745E" w:rsidP="001408F9">
      <w:pPr>
        <w:pStyle w:val="Steps"/>
        <w:ind w:hanging="14"/>
      </w:pPr>
      <w:proofErr w:type="gramStart"/>
      <w:r w:rsidRPr="00474A17">
        <w:rPr>
          <w:b/>
        </w:rPr>
        <w:t>Issues in</w:t>
      </w:r>
      <w:r>
        <w:t xml:space="preserve"> </w:t>
      </w:r>
      <w:r w:rsidRPr="004049CB">
        <w:rPr>
          <w:b/>
        </w:rPr>
        <w:t>referral</w:t>
      </w:r>
      <w:r>
        <w:t xml:space="preserve"> for this particular type of population.</w:t>
      </w:r>
      <w:proofErr w:type="gramEnd"/>
      <w:r>
        <w:t xml:space="preserve"> How does the client come into the system? Is there typically a history with other systems of care?</w:t>
      </w:r>
      <w:r w:rsidR="00474A17" w:rsidRPr="00474A17">
        <w:t xml:space="preserve"> </w:t>
      </w:r>
      <w:r w:rsidR="00474A17">
        <w:t>In what segment (s) of the continuum of care are you most likely to be working and why? What might influence client use of mental health care</w:t>
      </w:r>
      <w:proofErr w:type="gramStart"/>
      <w:r w:rsidR="00474A17">
        <w:t>?[</w:t>
      </w:r>
      <w:proofErr w:type="gramEnd"/>
      <w:r w:rsidR="00474A17">
        <w:t xml:space="preserve"> ] obj. 5</w:t>
      </w:r>
    </w:p>
    <w:p w:rsidR="00D2745E" w:rsidRPr="00D2745E" w:rsidRDefault="00D2745E" w:rsidP="00D2745E">
      <w:pPr>
        <w:pStyle w:val="Level1"/>
        <w:numPr>
          <w:ilvl w:val="0"/>
          <w:numId w:val="0"/>
        </w:numPr>
        <w:ind w:left="346"/>
      </w:pPr>
    </w:p>
    <w:p w:rsidR="00D2745E" w:rsidRDefault="00D2745E" w:rsidP="00D2745E">
      <w:pPr>
        <w:pStyle w:val="Level1"/>
      </w:pPr>
      <w:r>
        <w:rPr>
          <w:b/>
        </w:rPr>
        <w:t>M</w:t>
      </w:r>
      <w:r w:rsidRPr="00F10DA7">
        <w:rPr>
          <w:b/>
        </w:rPr>
        <w:t>ethods of engagement</w:t>
      </w:r>
      <w:r>
        <w:t xml:space="preserve"> given the problem area. (</w:t>
      </w:r>
      <w:proofErr w:type="gramStart"/>
      <w:r>
        <w:t>e.g</w:t>
      </w:r>
      <w:proofErr w:type="gramEnd"/>
      <w:r>
        <w:t>.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rsidR="00D2745E" w:rsidRDefault="00D2745E" w:rsidP="00474A17">
      <w:pPr>
        <w:pStyle w:val="Level1"/>
        <w:numPr>
          <w:ilvl w:val="0"/>
          <w:numId w:val="0"/>
        </w:numPr>
        <w:ind w:left="346"/>
      </w:pPr>
    </w:p>
    <w:p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xml:space="preserve">, </w:t>
      </w:r>
      <w:proofErr w:type="gramStart"/>
      <w:r w:rsidR="00891C26">
        <w:t>etc.</w:t>
      </w:r>
      <w:proofErr w:type="gramEnd"/>
    </w:p>
    <w:p w:rsidR="004049CB" w:rsidRDefault="004049CB" w:rsidP="00975E2A">
      <w:pPr>
        <w:ind w:left="360"/>
      </w:pPr>
    </w:p>
    <w:p w:rsidR="00474A17" w:rsidRDefault="00987EE9" w:rsidP="00474A17">
      <w:pPr>
        <w:pStyle w:val="Level1"/>
        <w:numPr>
          <w:ilvl w:val="1"/>
          <w:numId w:val="6"/>
        </w:numPr>
      </w:pPr>
      <w:r>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w:t>
      </w:r>
      <w:proofErr w:type="spellStart"/>
      <w:r w:rsidR="00987EE9">
        <w:t>es</w:t>
      </w:r>
      <w:proofErr w:type="spellEnd"/>
      <w:r w:rsidR="00987EE9">
        <w:t>) [</w:t>
      </w:r>
      <w:r>
        <w:t xml:space="preserve"> </w:t>
      </w:r>
      <w:r w:rsidR="00E54C7D">
        <w:t xml:space="preserve"> </w:t>
      </w:r>
      <w:r w:rsidR="007C5284">
        <w:t>]</w:t>
      </w:r>
    </w:p>
    <w:p w:rsidR="004E564B" w:rsidRDefault="004E564B" w:rsidP="00474A17">
      <w:pPr>
        <w:pStyle w:val="Level1"/>
        <w:numPr>
          <w:ilvl w:val="1"/>
          <w:numId w:val="6"/>
        </w:numPr>
      </w:pPr>
      <w:r>
        <w:t>What methods of assessment can be employed using a valid &amp; reliable measure? (Consult material in the DSM 5 on assessment instruments. [ ]</w:t>
      </w:r>
    </w:p>
    <w:p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 ] </w:t>
      </w:r>
    </w:p>
    <w:p w:rsidR="004049CB" w:rsidRDefault="004049CB" w:rsidP="004049CB">
      <w:pPr>
        <w:ind w:left="360"/>
      </w:pPr>
    </w:p>
    <w:p w:rsidR="00987EE9" w:rsidRDefault="00987EE9" w:rsidP="00D2745E">
      <w:pPr>
        <w:pStyle w:val="Level1"/>
      </w:pPr>
      <w:r>
        <w:lastRenderedPageBreak/>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r>
        <w:t>[</w:t>
      </w:r>
      <w:r w:rsidR="00EA5C55">
        <w:t xml:space="preserve"> </w:t>
      </w:r>
      <w:r>
        <w:t xml:space="preserve"> ] </w:t>
      </w:r>
    </w:p>
    <w:p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Why are these issues present? What will you do differently given these issues? How will you do it?</w:t>
      </w:r>
      <w:r>
        <w:t>[ ] obj. 3</w:t>
      </w:r>
    </w:p>
    <w:p w:rsidR="00474A17" w:rsidRDefault="00474A17" w:rsidP="00474A17">
      <w:pPr>
        <w:pStyle w:val="Level1"/>
        <w:numPr>
          <w:ilvl w:val="0"/>
          <w:numId w:val="0"/>
        </w:numPr>
        <w:ind w:left="346"/>
      </w:pPr>
    </w:p>
    <w:p w:rsidR="00EA5C55" w:rsidRDefault="00EA5C55" w:rsidP="00975E2A">
      <w:pPr>
        <w:ind w:left="360"/>
      </w:pPr>
    </w:p>
    <w:p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rsidR="00EA5C55" w:rsidRDefault="00EA5C55" w:rsidP="00975E2A">
      <w:pPr>
        <w:ind w:left="360"/>
      </w:pPr>
    </w:p>
    <w:p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rsidR="00EA5C55" w:rsidRDefault="00EA5C55" w:rsidP="00975E2A">
      <w:pPr>
        <w:ind w:left="360"/>
      </w:pPr>
    </w:p>
    <w:p w:rsidR="00474A17" w:rsidRDefault="00987EE9" w:rsidP="00987EE9">
      <w:pPr>
        <w:pStyle w:val="Level1"/>
      </w:pPr>
      <w:r>
        <w:t>You may use one or more than one practice model</w:t>
      </w:r>
      <w:r w:rsidR="00EA5C55">
        <w:t>s</w:t>
      </w:r>
      <w:r>
        <w:t xml:space="preserve"> but you must tell me why you are doing so.</w:t>
      </w:r>
    </w:p>
    <w:p w:rsidR="00474A17" w:rsidRDefault="00474A17" w:rsidP="00474A17">
      <w:pPr>
        <w:pStyle w:val="ListParagraph"/>
      </w:pPr>
    </w:p>
    <w:p w:rsidR="00474A17" w:rsidRDefault="00474A17" w:rsidP="00474A17">
      <w:pPr>
        <w:pStyle w:val="Level1"/>
      </w:pPr>
      <w:r>
        <w:t>Please comment on social justice issues as they impact problem presentation and treatment [ ]. obj. 1</w:t>
      </w:r>
    </w:p>
    <w:p w:rsidR="00474A17" w:rsidRDefault="00474A17" w:rsidP="00474A17">
      <w:pPr>
        <w:pStyle w:val="ListParagraph"/>
      </w:pPr>
    </w:p>
    <w:p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rsidR="00474A17" w:rsidRDefault="00474A17" w:rsidP="00474A17">
      <w:pPr>
        <w:pStyle w:val="Level1"/>
      </w:pPr>
      <w:r>
        <w:t>What ethical issues are involved in working with this group? What social work values intersect with these ethical issues? [</w:t>
      </w:r>
      <w:r w:rsidR="00E91ECF">
        <w:t xml:space="preserve"> </w:t>
      </w:r>
      <w:r>
        <w:t xml:space="preserve"> ] obj. 7</w:t>
      </w:r>
    </w:p>
    <w:p w:rsidR="00F56F30" w:rsidRDefault="00F56F30" w:rsidP="00F56F30">
      <w:pPr>
        <w:pStyle w:val="Level1"/>
        <w:numPr>
          <w:ilvl w:val="0"/>
          <w:numId w:val="0"/>
        </w:numPr>
      </w:pPr>
    </w:p>
    <w:p w:rsidR="00987EE9" w:rsidRDefault="00987EE9" w:rsidP="00E91ECF">
      <w:pPr>
        <w:pStyle w:val="Level1"/>
        <w:numPr>
          <w:ilvl w:val="0"/>
          <w:numId w:val="0"/>
        </w:numPr>
        <w:ind w:left="346"/>
      </w:pPr>
    </w:p>
    <w:p w:rsidR="00474A17" w:rsidRDefault="00474A17" w:rsidP="00474A17">
      <w:pPr>
        <w:pStyle w:val="ListParagraph"/>
      </w:pPr>
    </w:p>
    <w:p w:rsidR="00474A17" w:rsidRDefault="00474A17" w:rsidP="00474A17">
      <w:pPr>
        <w:pStyle w:val="Level1"/>
      </w:pPr>
      <w:r>
        <w:t>Caveats</w:t>
      </w:r>
    </w:p>
    <w:p w:rsidR="00474A17" w:rsidRDefault="00474A17" w:rsidP="00474A17">
      <w:pPr>
        <w:pStyle w:val="ListParagraph"/>
      </w:pPr>
    </w:p>
    <w:p w:rsidR="00474A17" w:rsidRDefault="00987EE9" w:rsidP="00474A17">
      <w:pPr>
        <w:pStyle w:val="Level1"/>
        <w:numPr>
          <w:ilvl w:val="1"/>
          <w:numId w:val="6"/>
        </w:numPr>
      </w:pPr>
      <w:r>
        <w:lastRenderedPageBreak/>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Use Times Roman 12 point. [  ] obj. 1</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r w:rsidR="00E54C7D">
        <w:t xml:space="preserve"> </w:t>
      </w:r>
      <w:r>
        <w:t>].</w:t>
      </w:r>
    </w:p>
    <w:p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rsidR="00474A17" w:rsidRDefault="00987EE9" w:rsidP="00474A17">
      <w:pPr>
        <w:pStyle w:val="Level1"/>
        <w:numPr>
          <w:ilvl w:val="1"/>
          <w:numId w:val="6"/>
        </w:numPr>
      </w:pPr>
      <w:r>
        <w:t>Please see me if you have any questions at all.</w:t>
      </w:r>
      <w:r w:rsidR="00E54C7D">
        <w:t xml:space="preserve"> </w:t>
      </w:r>
      <w:r>
        <w:t>I would be happy to take a look at a draft of your paper.</w:t>
      </w:r>
    </w:p>
    <w:p w:rsidR="004D62F5" w:rsidRDefault="004D62F5" w:rsidP="00474A17">
      <w:pPr>
        <w:pStyle w:val="Level1"/>
        <w:numPr>
          <w:ilvl w:val="1"/>
          <w:numId w:val="6"/>
        </w:numPr>
      </w:pPr>
      <w:r>
        <w:t xml:space="preserve">Give me a hard copy and turn a copy in to turnitin.com so you </w:t>
      </w:r>
      <w:r w:rsidR="00BA7067">
        <w:t xml:space="preserve">and I </w:t>
      </w:r>
      <w:r>
        <w:t>can see if you cited properly.</w:t>
      </w:r>
    </w:p>
    <w:p w:rsidR="00987EE9" w:rsidRDefault="00987EE9" w:rsidP="00474A17">
      <w:pPr>
        <w:pStyle w:val="Level1"/>
        <w:numPr>
          <w:ilvl w:val="1"/>
          <w:numId w:val="6"/>
        </w:numPr>
      </w:pPr>
      <w:r>
        <w:t xml:space="preserve"> 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given and the date of the extent is failed by the student, points will be taken off the paper and your grade will drop.</w:t>
      </w:r>
      <w:r w:rsidR="00E54C7D">
        <w:t xml:space="preserve"> </w:t>
      </w:r>
      <w:r>
        <w:t xml:space="preserve">Good luck! </w:t>
      </w: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C0" w:rsidRDefault="004A12C0" w:rsidP="00500EB5">
      <w:r>
        <w:separator/>
      </w:r>
    </w:p>
  </w:endnote>
  <w:endnote w:type="continuationSeparator" w:id="0">
    <w:p w:rsidR="004A12C0" w:rsidRDefault="004A12C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Default="004A12C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rsidR="004A12C0" w:rsidRDefault="004A1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Pr="00B54ABC" w:rsidRDefault="004A12C0"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4A12C0" w:rsidRPr="00FE450F" w:rsidRDefault="004A12C0" w:rsidP="007D5BC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 xml:space="preserve"> Spring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C6B97">
      <w:rPr>
        <w:rFonts w:cs="Arial"/>
        <w:noProof/>
        <w:color w:val="C00000"/>
      </w:rPr>
      <w:t>33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C6B97">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Pr="00B54ABC" w:rsidRDefault="004A12C0"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4A12C0" w:rsidRPr="00FE450F" w:rsidRDefault="004A12C0"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 xml:space="preserve"> </w:t>
    </w:r>
    <w:proofErr w:type="gramStart"/>
    <w:r>
      <w:rPr>
        <w:rFonts w:cs="Arial"/>
        <w:color w:val="C00000"/>
      </w:rPr>
      <w:t>Summer  2015</w:t>
    </w:r>
    <w:proofErr w:type="gramEnd"/>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C6B9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C6B97">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C0" w:rsidRDefault="004A12C0" w:rsidP="00500EB5">
      <w:r>
        <w:separator/>
      </w:r>
    </w:p>
  </w:footnote>
  <w:footnote w:type="continuationSeparator" w:id="0">
    <w:p w:rsidR="004A12C0" w:rsidRDefault="004A12C0"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Default="004A12C0">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Pr="00B65CE9" w:rsidRDefault="004A12C0" w:rsidP="00E97B1C">
    <w:pPr>
      <w:pStyle w:val="Header"/>
      <w:ind w:right="-180"/>
      <w:jc w:val="right"/>
      <w:rPr>
        <w:rFonts w:ascii="Verdana" w:hAnsi="Verdana"/>
        <w:b/>
        <w:sz w:val="24"/>
        <w:szCs w:val="24"/>
      </w:rPr>
    </w:pPr>
    <w:r>
      <w:rPr>
        <w:noProof/>
      </w:rPr>
      <w:drawing>
        <wp:inline distT="0" distB="0" distL="0" distR="0" wp14:anchorId="0078E4C3" wp14:editId="38ECB24E">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Default="004A12C0" w:rsidP="00A552ED">
    <w:pPr>
      <w:pStyle w:val="Header"/>
      <w:ind w:left="-540"/>
    </w:pPr>
    <w:r>
      <w:rPr>
        <w:noProof/>
      </w:rPr>
      <w:drawing>
        <wp:inline distT="0" distB="0" distL="0" distR="0" wp14:anchorId="6B812D48" wp14:editId="55B30B61">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1.25pt;height:11.25pt" o:bullet="t">
        <v:imagedata r:id="rId1" o:title="MCBD21398_0000[1]"/>
      </v:shape>
    </w:pict>
  </w:numPicBullet>
  <w:numPicBullet w:numPicBulletId="1">
    <w:pict>
      <v:shape id="_x0000_i1182" type="#_x0000_t75" style="width:13.5pt;height:13.5pt" o:bullet="t">
        <v:imagedata r:id="rId2" o:title="MCBD21329_0000[1]"/>
      </v:shape>
    </w:pict>
  </w:numPicBullet>
  <w:numPicBullet w:numPicBulletId="2">
    <w:pict>
      <v:shape id="_x0000_i1183" type="#_x0000_t75" style="width:9pt;height:9pt" o:bullet="t">
        <v:imagedata r:id="rId3" o:title="MCBD15312_0000[1]"/>
      </v:shape>
    </w:pict>
  </w:numPicBullet>
  <w:numPicBullet w:numPicBulletId="3">
    <w:pict>
      <v:shape id="_x0000_i1184" type="#_x0000_t75" style="width:9pt;height:9pt" o:bullet="t">
        <v:imagedata r:id="rId4" o:title="BD14868_"/>
      </v:shape>
    </w:pict>
  </w:numPicBullet>
  <w:numPicBullet w:numPicBulletId="4">
    <w:pict>
      <v:shape id="_x0000_i1185" type="#_x0000_t75" style="width:9pt;height:9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la Andujo">
    <w15:presenceInfo w15:providerId="AD" w15:userId="S-1-5-21-3570560902-2800131766-2482353869-3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revisionView w:inkAnnotations="0"/>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56B12"/>
    <w:rsid w:val="0017013F"/>
    <w:rsid w:val="00172B37"/>
    <w:rsid w:val="001744B8"/>
    <w:rsid w:val="0018469F"/>
    <w:rsid w:val="00197918"/>
    <w:rsid w:val="001A1EA5"/>
    <w:rsid w:val="001B03E2"/>
    <w:rsid w:val="001C0202"/>
    <w:rsid w:val="001C3B38"/>
    <w:rsid w:val="001C5AB8"/>
    <w:rsid w:val="001D1FA8"/>
    <w:rsid w:val="001D4A65"/>
    <w:rsid w:val="001E02F6"/>
    <w:rsid w:val="001E21AD"/>
    <w:rsid w:val="001E469F"/>
    <w:rsid w:val="001E767E"/>
    <w:rsid w:val="001E7BCC"/>
    <w:rsid w:val="001F5D75"/>
    <w:rsid w:val="00201E8C"/>
    <w:rsid w:val="002063D0"/>
    <w:rsid w:val="0021255E"/>
    <w:rsid w:val="00212FDF"/>
    <w:rsid w:val="002206AA"/>
    <w:rsid w:val="00220C34"/>
    <w:rsid w:val="00221206"/>
    <w:rsid w:val="00222B84"/>
    <w:rsid w:val="00242478"/>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4373"/>
    <w:rsid w:val="002A5079"/>
    <w:rsid w:val="002A51AF"/>
    <w:rsid w:val="002B4F8E"/>
    <w:rsid w:val="002C09E7"/>
    <w:rsid w:val="002C3E5E"/>
    <w:rsid w:val="002C4828"/>
    <w:rsid w:val="002C6B97"/>
    <w:rsid w:val="002D0117"/>
    <w:rsid w:val="002D064D"/>
    <w:rsid w:val="002D08F6"/>
    <w:rsid w:val="002D7247"/>
    <w:rsid w:val="002D7A3B"/>
    <w:rsid w:val="002E0546"/>
    <w:rsid w:val="002E7F18"/>
    <w:rsid w:val="002F098F"/>
    <w:rsid w:val="002F1139"/>
    <w:rsid w:val="002F6060"/>
    <w:rsid w:val="002F7F65"/>
    <w:rsid w:val="003062F0"/>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37ED"/>
    <w:rsid w:val="00445516"/>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2C0"/>
    <w:rsid w:val="004A1424"/>
    <w:rsid w:val="004A7820"/>
    <w:rsid w:val="004B151E"/>
    <w:rsid w:val="004B1C5E"/>
    <w:rsid w:val="004B1D77"/>
    <w:rsid w:val="004B26BF"/>
    <w:rsid w:val="004B5764"/>
    <w:rsid w:val="004B5CF7"/>
    <w:rsid w:val="004B644D"/>
    <w:rsid w:val="004B73D5"/>
    <w:rsid w:val="004C03C6"/>
    <w:rsid w:val="004C473E"/>
    <w:rsid w:val="004C537D"/>
    <w:rsid w:val="004D4261"/>
    <w:rsid w:val="004D62F5"/>
    <w:rsid w:val="004D7AF5"/>
    <w:rsid w:val="004E4F3C"/>
    <w:rsid w:val="004E564B"/>
    <w:rsid w:val="004E57BE"/>
    <w:rsid w:val="004F0B0F"/>
    <w:rsid w:val="004F4799"/>
    <w:rsid w:val="00500EB5"/>
    <w:rsid w:val="005022D4"/>
    <w:rsid w:val="00502EB3"/>
    <w:rsid w:val="00504452"/>
    <w:rsid w:val="00505DA0"/>
    <w:rsid w:val="00511D97"/>
    <w:rsid w:val="0051243B"/>
    <w:rsid w:val="00515FED"/>
    <w:rsid w:val="005162CA"/>
    <w:rsid w:val="00524EC5"/>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75065"/>
    <w:rsid w:val="00583984"/>
    <w:rsid w:val="00587029"/>
    <w:rsid w:val="005905B8"/>
    <w:rsid w:val="00591660"/>
    <w:rsid w:val="0059276B"/>
    <w:rsid w:val="00592D00"/>
    <w:rsid w:val="00596266"/>
    <w:rsid w:val="005A4446"/>
    <w:rsid w:val="005B2F01"/>
    <w:rsid w:val="005B72C0"/>
    <w:rsid w:val="005B73ED"/>
    <w:rsid w:val="005C14C6"/>
    <w:rsid w:val="005C5F15"/>
    <w:rsid w:val="005C6160"/>
    <w:rsid w:val="005C65EE"/>
    <w:rsid w:val="005C759E"/>
    <w:rsid w:val="005D147F"/>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631E"/>
    <w:rsid w:val="006E7F62"/>
    <w:rsid w:val="006F5511"/>
    <w:rsid w:val="006F6655"/>
    <w:rsid w:val="007072EE"/>
    <w:rsid w:val="007077C7"/>
    <w:rsid w:val="00711363"/>
    <w:rsid w:val="00711A7A"/>
    <w:rsid w:val="00712C24"/>
    <w:rsid w:val="00723DAB"/>
    <w:rsid w:val="0072474E"/>
    <w:rsid w:val="00724B20"/>
    <w:rsid w:val="00724EB9"/>
    <w:rsid w:val="00725D0C"/>
    <w:rsid w:val="00725FBC"/>
    <w:rsid w:val="00726A3E"/>
    <w:rsid w:val="007407C3"/>
    <w:rsid w:val="00740A5D"/>
    <w:rsid w:val="00743C0D"/>
    <w:rsid w:val="00743C82"/>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4CDB"/>
    <w:rsid w:val="007F1F26"/>
    <w:rsid w:val="0080099B"/>
    <w:rsid w:val="008014DF"/>
    <w:rsid w:val="008049FC"/>
    <w:rsid w:val="00814781"/>
    <w:rsid w:val="00822AAD"/>
    <w:rsid w:val="008233E7"/>
    <w:rsid w:val="008328CD"/>
    <w:rsid w:val="00836D50"/>
    <w:rsid w:val="0085390E"/>
    <w:rsid w:val="00854E9E"/>
    <w:rsid w:val="00855462"/>
    <w:rsid w:val="008605E0"/>
    <w:rsid w:val="0086141C"/>
    <w:rsid w:val="008618FE"/>
    <w:rsid w:val="00862333"/>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B1922"/>
    <w:rsid w:val="008B33DB"/>
    <w:rsid w:val="008C10F3"/>
    <w:rsid w:val="008C169F"/>
    <w:rsid w:val="008C298A"/>
    <w:rsid w:val="008C3B0C"/>
    <w:rsid w:val="008D1454"/>
    <w:rsid w:val="008D2ADA"/>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AA8"/>
    <w:rsid w:val="00940378"/>
    <w:rsid w:val="00951984"/>
    <w:rsid w:val="00954FDC"/>
    <w:rsid w:val="00955258"/>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64A2"/>
    <w:rsid w:val="00997951"/>
    <w:rsid w:val="009A3B96"/>
    <w:rsid w:val="009A4FDE"/>
    <w:rsid w:val="009A55AF"/>
    <w:rsid w:val="009A57A2"/>
    <w:rsid w:val="009A7715"/>
    <w:rsid w:val="009A77B6"/>
    <w:rsid w:val="009A7896"/>
    <w:rsid w:val="009A7B54"/>
    <w:rsid w:val="009A7DAE"/>
    <w:rsid w:val="009B3500"/>
    <w:rsid w:val="009B5752"/>
    <w:rsid w:val="009B5E95"/>
    <w:rsid w:val="009C102A"/>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552ED"/>
    <w:rsid w:val="00A57992"/>
    <w:rsid w:val="00A57E55"/>
    <w:rsid w:val="00A60800"/>
    <w:rsid w:val="00A62FBB"/>
    <w:rsid w:val="00A64B00"/>
    <w:rsid w:val="00A6719F"/>
    <w:rsid w:val="00A734AA"/>
    <w:rsid w:val="00A73868"/>
    <w:rsid w:val="00A80B50"/>
    <w:rsid w:val="00A820CC"/>
    <w:rsid w:val="00A82197"/>
    <w:rsid w:val="00A83871"/>
    <w:rsid w:val="00A934ED"/>
    <w:rsid w:val="00A93EA7"/>
    <w:rsid w:val="00A94DBA"/>
    <w:rsid w:val="00AA026E"/>
    <w:rsid w:val="00AA305F"/>
    <w:rsid w:val="00AA72AF"/>
    <w:rsid w:val="00AB3A85"/>
    <w:rsid w:val="00AB6606"/>
    <w:rsid w:val="00AC03D8"/>
    <w:rsid w:val="00AC3221"/>
    <w:rsid w:val="00AD00E2"/>
    <w:rsid w:val="00AD4428"/>
    <w:rsid w:val="00AE0569"/>
    <w:rsid w:val="00AE4BBE"/>
    <w:rsid w:val="00AE531D"/>
    <w:rsid w:val="00AF1E4B"/>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55D20"/>
    <w:rsid w:val="00B603AF"/>
    <w:rsid w:val="00B65CE9"/>
    <w:rsid w:val="00B71471"/>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4026"/>
    <w:rsid w:val="00C345C6"/>
    <w:rsid w:val="00C34676"/>
    <w:rsid w:val="00C3562E"/>
    <w:rsid w:val="00C40D48"/>
    <w:rsid w:val="00C4265F"/>
    <w:rsid w:val="00C42D7C"/>
    <w:rsid w:val="00C44A65"/>
    <w:rsid w:val="00C459F0"/>
    <w:rsid w:val="00C475CB"/>
    <w:rsid w:val="00C47AAB"/>
    <w:rsid w:val="00C50B1C"/>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5212"/>
    <w:rsid w:val="00C87E84"/>
    <w:rsid w:val="00C93559"/>
    <w:rsid w:val="00C9637D"/>
    <w:rsid w:val="00C96AFA"/>
    <w:rsid w:val="00C96B7E"/>
    <w:rsid w:val="00C97563"/>
    <w:rsid w:val="00CA0013"/>
    <w:rsid w:val="00CA0A7B"/>
    <w:rsid w:val="00CA1B35"/>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E2161"/>
    <w:rsid w:val="00CE3103"/>
    <w:rsid w:val="00CE3B3F"/>
    <w:rsid w:val="00CF747C"/>
    <w:rsid w:val="00D0100F"/>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E01DBA"/>
    <w:rsid w:val="00E03D53"/>
    <w:rsid w:val="00E03DFA"/>
    <w:rsid w:val="00E044FA"/>
    <w:rsid w:val="00E073E9"/>
    <w:rsid w:val="00E0740E"/>
    <w:rsid w:val="00E11B7B"/>
    <w:rsid w:val="00E13421"/>
    <w:rsid w:val="00E13B2B"/>
    <w:rsid w:val="00E147CD"/>
    <w:rsid w:val="00E21239"/>
    <w:rsid w:val="00E234BE"/>
    <w:rsid w:val="00E23B17"/>
    <w:rsid w:val="00E24A95"/>
    <w:rsid w:val="00E25394"/>
    <w:rsid w:val="00E3531A"/>
    <w:rsid w:val="00E355A5"/>
    <w:rsid w:val="00E42FCC"/>
    <w:rsid w:val="00E44CE9"/>
    <w:rsid w:val="00E477C6"/>
    <w:rsid w:val="00E54C7D"/>
    <w:rsid w:val="00E55CB6"/>
    <w:rsid w:val="00E65529"/>
    <w:rsid w:val="00E65D28"/>
    <w:rsid w:val="00E66D91"/>
    <w:rsid w:val="00E67022"/>
    <w:rsid w:val="00E67782"/>
    <w:rsid w:val="00E733D0"/>
    <w:rsid w:val="00E83390"/>
    <w:rsid w:val="00E83524"/>
    <w:rsid w:val="00E91ECF"/>
    <w:rsid w:val="00E9443A"/>
    <w:rsid w:val="00E94D77"/>
    <w:rsid w:val="00E96240"/>
    <w:rsid w:val="00E97B1C"/>
    <w:rsid w:val="00EA0240"/>
    <w:rsid w:val="00EA1A58"/>
    <w:rsid w:val="00EA5C55"/>
    <w:rsid w:val="00EA67E5"/>
    <w:rsid w:val="00EA7CE9"/>
    <w:rsid w:val="00EB250D"/>
    <w:rsid w:val="00EC3640"/>
    <w:rsid w:val="00EC3E67"/>
    <w:rsid w:val="00EC4FEB"/>
    <w:rsid w:val="00EC5366"/>
    <w:rsid w:val="00EE1E54"/>
    <w:rsid w:val="00EE2F67"/>
    <w:rsid w:val="00EE359E"/>
    <w:rsid w:val="00EE4D50"/>
    <w:rsid w:val="00EE5A35"/>
    <w:rsid w:val="00EE7EED"/>
    <w:rsid w:val="00EF25D6"/>
    <w:rsid w:val="00EF37B0"/>
    <w:rsid w:val="00EF3DB0"/>
    <w:rsid w:val="00F00869"/>
    <w:rsid w:val="00F02C1D"/>
    <w:rsid w:val="00F073EC"/>
    <w:rsid w:val="00F07F7A"/>
    <w:rsid w:val="00F10DA7"/>
    <w:rsid w:val="00F11FAF"/>
    <w:rsid w:val="00F13C43"/>
    <w:rsid w:val="00F14D82"/>
    <w:rsid w:val="00F14F11"/>
    <w:rsid w:val="00F16B4F"/>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240993177">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610494">
      <w:bodyDiv w:val="1"/>
      <w:marLeft w:val="0"/>
      <w:marRight w:val="0"/>
      <w:marTop w:val="0"/>
      <w:marBottom w:val="0"/>
      <w:divBdr>
        <w:top w:val="none" w:sz="0" w:space="0" w:color="auto"/>
        <w:left w:val="none" w:sz="0" w:space="0" w:color="auto"/>
        <w:bottom w:val="none" w:sz="0" w:space="0" w:color="auto"/>
        <w:right w:val="none" w:sz="0" w:space="0" w:color="auto"/>
      </w:divBdr>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bility@usc.edu"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sc.edu/student-affairs/SJACS/" TargetMode="External"/><Relationship Id="rId17" Type="http://schemas.openxmlformats.org/officeDocument/2006/relationships/hyperlink" Target="mailto:mjune.wiley@us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maiden@us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dept/publications/SCAMPUS/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rojansalert.usc.edu" TargetMode="External"/><Relationship Id="rId23" Type="http://schemas.openxmlformats.org/officeDocument/2006/relationships/footer" Target="footer3.xml"/><Relationship Id="rId10" Type="http://schemas.openxmlformats.org/officeDocument/2006/relationships/hyperlink" Target="mailto:land@usc.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asw.org" TargetMode="External"/><Relationship Id="rId14" Type="http://schemas.openxmlformats.org/officeDocument/2006/relationships/hyperlink" Target="http://emergency.usc.ed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1B84-5E17-4B78-A7C5-C7A2C43E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10963</Words>
  <Characters>62490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73307</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alicia</cp:lastModifiedBy>
  <cp:revision>2</cp:revision>
  <cp:lastPrinted>2014-07-04T03:30:00Z</cp:lastPrinted>
  <dcterms:created xsi:type="dcterms:W3CDTF">2015-04-28T03:26:00Z</dcterms:created>
  <dcterms:modified xsi:type="dcterms:W3CDTF">2015-04-28T03:26:00Z</dcterms:modified>
</cp:coreProperties>
</file>