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16"/>
        <w:gridCol w:w="6084"/>
      </w:tblGrid>
      <w:tr w:rsidR="001611A7" w:rsidRPr="00C5604A" w:rsidTr="00C51791">
        <w:tc>
          <w:tcPr>
            <w:tcW w:w="2913" w:type="dxa"/>
            <w:vMerge w:val="restart"/>
            <w:hideMark/>
          </w:tcPr>
          <w:p w:rsidR="001611A7" w:rsidRPr="00B44D80" w:rsidRDefault="008D39A8" w:rsidP="00C51791">
            <w:pPr>
              <w:rPr>
                <w:rFonts w:asciiTheme="minorHAnsi" w:hAnsiTheme="minorHAnsi"/>
                <w:b/>
                <w:bCs/>
                <w:sz w:val="20"/>
                <w:szCs w:val="20"/>
              </w:rPr>
            </w:pPr>
            <w:r w:rsidRPr="008D39A8">
              <w:rPr>
                <w:b/>
                <w:noProof/>
                <w:sz w:val="22"/>
                <w:szCs w:val="22"/>
              </w:rPr>
              <w:pict>
                <v:line id="Straight Connector 3" o:spid="_x0000_s1026" style="position:absolute;z-index:251661312;visibility:visible" from="-.15pt,152.8pt" to="455.7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" strokecolor="black [3200]" strokeweight="2pt">
                  <v:shadow on="t" color="black" opacity="24903f" origin=",.5" offset="0,.55556mm"/>
                  <o:lock v:ext="edit" shapetype="f"/>
                </v:line>
              </w:pict>
            </w:r>
            <w:r w:rsidR="001611A7">
              <w:rPr>
                <w:noProof/>
              </w:rPr>
              <w:drawing>
                <wp:inline distT="0" distB="0" distL="0" distR="0">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1960" cy="600075"/>
                          </a:xfrm>
                          <a:prstGeom prst="rect">
                            <a:avLst/>
                          </a:prstGeom>
                          <a:noFill/>
                          <a:ln>
                            <a:noFill/>
                          </a:ln>
                        </pic:spPr>
                      </pic:pic>
                    </a:graphicData>
                  </a:graphic>
                </wp:inline>
              </w:drawing>
            </w:r>
          </w:p>
        </w:tc>
        <w:tc>
          <w:tcPr>
            <w:tcW w:w="6192" w:type="dxa"/>
          </w:tcPr>
          <w:p w:rsidR="001611A7" w:rsidRPr="00C5604A" w:rsidRDefault="0029135C" w:rsidP="00C51791">
            <w:pPr>
              <w:rPr>
                <w:b/>
                <w:bCs/>
                <w:sz w:val="22"/>
                <w:szCs w:val="22"/>
                <w:u w:val="single"/>
              </w:rPr>
            </w:pPr>
            <w:r>
              <w:rPr>
                <w:b/>
                <w:bCs/>
                <w:sz w:val="22"/>
                <w:szCs w:val="22"/>
                <w:u w:val="single"/>
              </w:rPr>
              <w:t>MOR 431 – Interpersonal Competence, Influence, and Development</w:t>
            </w:r>
          </w:p>
          <w:p w:rsidR="001611A7" w:rsidRPr="00C5604A" w:rsidRDefault="001611A7" w:rsidP="00C51791">
            <w:pPr>
              <w:jc w:val="center"/>
              <w:rPr>
                <w:b/>
                <w:bCs/>
                <w:sz w:val="22"/>
                <w:szCs w:val="22"/>
              </w:rPr>
            </w:pPr>
          </w:p>
        </w:tc>
      </w:tr>
      <w:tr w:rsidR="001611A7" w:rsidRPr="00C5604A" w:rsidTr="00C51791">
        <w:tc>
          <w:tcPr>
            <w:tcW w:w="2913" w:type="dxa"/>
            <w:vMerge/>
            <w:hideMark/>
          </w:tcPr>
          <w:p w:rsidR="001611A7" w:rsidRPr="00C5604A" w:rsidRDefault="001611A7" w:rsidP="00C51791">
            <w:pPr>
              <w:rPr>
                <w:b/>
                <w:bCs/>
                <w:sz w:val="22"/>
                <w:szCs w:val="22"/>
              </w:rPr>
            </w:pPr>
          </w:p>
        </w:tc>
        <w:tc>
          <w:tcPr>
            <w:tcW w:w="6192" w:type="dxa"/>
          </w:tcPr>
          <w:p w:rsidR="001611A7" w:rsidRDefault="001611A7" w:rsidP="00C51791">
            <w:pPr>
              <w:rPr>
                <w:b/>
                <w:bCs/>
                <w:sz w:val="22"/>
                <w:szCs w:val="22"/>
              </w:rPr>
            </w:pPr>
            <w:r w:rsidRPr="00C5604A">
              <w:rPr>
                <w:b/>
                <w:bCs/>
                <w:sz w:val="22"/>
                <w:szCs w:val="22"/>
              </w:rPr>
              <w:t xml:space="preserve">Syllabus – </w:t>
            </w:r>
            <w:r w:rsidR="0029135C">
              <w:rPr>
                <w:b/>
                <w:bCs/>
                <w:sz w:val="22"/>
                <w:szCs w:val="22"/>
              </w:rPr>
              <w:t>Spring 2013 – M/W 4:00 to 5:00 pm</w:t>
            </w:r>
            <w:r>
              <w:rPr>
                <w:b/>
                <w:bCs/>
                <w:sz w:val="22"/>
                <w:szCs w:val="22"/>
              </w:rPr>
              <w:t xml:space="preserve"> </w:t>
            </w:r>
          </w:p>
          <w:p w:rsidR="001611A7" w:rsidRPr="00C5604A" w:rsidRDefault="001611A7" w:rsidP="00C51791">
            <w:pPr>
              <w:rPr>
                <w:b/>
                <w:bCs/>
                <w:sz w:val="22"/>
                <w:szCs w:val="22"/>
              </w:rPr>
            </w:pPr>
          </w:p>
        </w:tc>
      </w:tr>
      <w:tr w:rsidR="001611A7" w:rsidRPr="00C5604A" w:rsidTr="00C51791">
        <w:tc>
          <w:tcPr>
            <w:tcW w:w="2913" w:type="dxa"/>
            <w:vMerge/>
            <w:hideMark/>
          </w:tcPr>
          <w:p w:rsidR="001611A7" w:rsidRPr="00C5604A" w:rsidRDefault="001611A7" w:rsidP="00C51791">
            <w:pPr>
              <w:rPr>
                <w:b/>
                <w:bCs/>
                <w:sz w:val="22"/>
                <w:szCs w:val="22"/>
              </w:rPr>
            </w:pPr>
          </w:p>
        </w:tc>
        <w:tc>
          <w:tcPr>
            <w:tcW w:w="6192" w:type="dxa"/>
            <w:hideMark/>
          </w:tcPr>
          <w:p w:rsidR="001611A7" w:rsidRPr="00C5604A" w:rsidRDefault="001611A7" w:rsidP="00C51791">
            <w:pPr>
              <w:rPr>
                <w:b/>
                <w:bCs/>
                <w:sz w:val="22"/>
                <w:szCs w:val="22"/>
              </w:rPr>
            </w:pPr>
            <w:r w:rsidRPr="00C5604A">
              <w:rPr>
                <w:b/>
                <w:bCs/>
                <w:sz w:val="22"/>
                <w:szCs w:val="22"/>
              </w:rPr>
              <w:t xml:space="preserve">Professor:       </w:t>
            </w:r>
            <w:r w:rsidR="0029135C">
              <w:rPr>
                <w:b/>
                <w:bCs/>
                <w:sz w:val="22"/>
                <w:szCs w:val="22"/>
              </w:rPr>
              <w:t xml:space="preserve">     Robert B. Turrill, PhD</w:t>
            </w:r>
          </w:p>
        </w:tc>
      </w:tr>
      <w:tr w:rsidR="001611A7" w:rsidRPr="00C5604A" w:rsidTr="00C51791">
        <w:trPr>
          <w:trHeight w:val="351"/>
        </w:trPr>
        <w:tc>
          <w:tcPr>
            <w:tcW w:w="2913" w:type="dxa"/>
            <w:vMerge/>
            <w:hideMark/>
          </w:tcPr>
          <w:p w:rsidR="001611A7" w:rsidRPr="00C5604A" w:rsidRDefault="001611A7" w:rsidP="00C51791">
            <w:pPr>
              <w:rPr>
                <w:b/>
                <w:bCs/>
                <w:sz w:val="22"/>
                <w:szCs w:val="22"/>
              </w:rPr>
            </w:pPr>
          </w:p>
        </w:tc>
        <w:tc>
          <w:tcPr>
            <w:tcW w:w="6192" w:type="dxa"/>
            <w:hideMark/>
          </w:tcPr>
          <w:p w:rsidR="001611A7" w:rsidRPr="00C5604A" w:rsidRDefault="001611A7" w:rsidP="00C51791">
            <w:pPr>
              <w:rPr>
                <w:b/>
                <w:bCs/>
                <w:sz w:val="22"/>
                <w:szCs w:val="22"/>
              </w:rPr>
            </w:pPr>
            <w:r w:rsidRPr="00C5604A">
              <w:rPr>
                <w:b/>
                <w:bCs/>
                <w:sz w:val="22"/>
                <w:szCs w:val="22"/>
              </w:rPr>
              <w:t xml:space="preserve">Office:             </w:t>
            </w:r>
            <w:r w:rsidR="0029135C">
              <w:rPr>
                <w:b/>
                <w:bCs/>
                <w:sz w:val="22"/>
                <w:szCs w:val="22"/>
              </w:rPr>
              <w:t xml:space="preserve">     Bridge Hall 303D</w:t>
            </w:r>
          </w:p>
        </w:tc>
      </w:tr>
      <w:tr w:rsidR="001611A7" w:rsidRPr="00C5604A" w:rsidTr="00C51791">
        <w:tc>
          <w:tcPr>
            <w:tcW w:w="2913" w:type="dxa"/>
            <w:vMerge/>
            <w:hideMark/>
          </w:tcPr>
          <w:p w:rsidR="001611A7" w:rsidRPr="00C5604A" w:rsidRDefault="001611A7" w:rsidP="00C51791">
            <w:pPr>
              <w:rPr>
                <w:b/>
                <w:bCs/>
                <w:sz w:val="22"/>
                <w:szCs w:val="22"/>
              </w:rPr>
            </w:pPr>
          </w:p>
        </w:tc>
        <w:tc>
          <w:tcPr>
            <w:tcW w:w="6192" w:type="dxa"/>
            <w:hideMark/>
          </w:tcPr>
          <w:p w:rsidR="001611A7" w:rsidRDefault="001611A7" w:rsidP="00C51791">
            <w:pPr>
              <w:rPr>
                <w:b/>
                <w:bCs/>
                <w:sz w:val="22"/>
                <w:szCs w:val="22"/>
              </w:rPr>
            </w:pPr>
            <w:r w:rsidRPr="00C5604A">
              <w:rPr>
                <w:b/>
                <w:bCs/>
                <w:sz w:val="22"/>
                <w:szCs w:val="22"/>
              </w:rPr>
              <w:t xml:space="preserve">Office Phone: </w:t>
            </w:r>
            <w:r w:rsidR="0029135C">
              <w:rPr>
                <w:b/>
                <w:bCs/>
                <w:sz w:val="22"/>
                <w:szCs w:val="22"/>
              </w:rPr>
              <w:t xml:space="preserve">    213.740.0732</w:t>
            </w:r>
          </w:p>
          <w:p w:rsidR="00760575" w:rsidRPr="00B0341D" w:rsidRDefault="001611A7" w:rsidP="00760575">
            <w:pPr>
              <w:rPr>
                <w:rFonts w:asciiTheme="minorHAnsi" w:hAnsiTheme="minorHAnsi" w:cstheme="minorHAnsi"/>
                <w:bCs/>
                <w:i/>
                <w:sz w:val="20"/>
                <w:szCs w:val="20"/>
              </w:rPr>
            </w:pPr>
            <w:r>
              <w:rPr>
                <w:b/>
                <w:bCs/>
                <w:sz w:val="22"/>
                <w:szCs w:val="22"/>
              </w:rPr>
              <w:t>Office Hours</w:t>
            </w:r>
            <w:r w:rsidRPr="00602CDA">
              <w:rPr>
                <w:rFonts w:asciiTheme="minorHAnsi" w:hAnsiTheme="minorHAnsi" w:cstheme="minorHAnsi"/>
                <w:bCs/>
                <w:i/>
                <w:sz w:val="20"/>
                <w:szCs w:val="20"/>
              </w:rPr>
              <w:t>:</w:t>
            </w:r>
            <w:r>
              <w:rPr>
                <w:rFonts w:asciiTheme="minorHAnsi" w:hAnsiTheme="minorHAnsi" w:cstheme="minorHAnsi"/>
                <w:bCs/>
                <w:i/>
                <w:sz w:val="20"/>
                <w:szCs w:val="20"/>
              </w:rPr>
              <w:t xml:space="preserve"> </w:t>
            </w:r>
            <w:r w:rsidR="0029135C">
              <w:rPr>
                <w:rFonts w:asciiTheme="minorHAnsi" w:hAnsiTheme="minorHAnsi" w:cstheme="minorHAnsi"/>
                <w:bCs/>
                <w:i/>
                <w:sz w:val="20"/>
                <w:szCs w:val="20"/>
              </w:rPr>
              <w:t xml:space="preserve">     Mon/Wed 6:00 to 7:00 pm; Thurs 2:00 to 4:00</w:t>
            </w:r>
          </w:p>
          <w:p w:rsidR="001611A7" w:rsidRPr="00602CDA" w:rsidRDefault="003A1130" w:rsidP="0029135C">
            <w:pPr>
              <w:ind w:left="1440"/>
              <w:rPr>
                <w:bCs/>
                <w:i/>
                <w:sz w:val="22"/>
                <w:szCs w:val="22"/>
              </w:rPr>
            </w:pPr>
            <w:r>
              <w:rPr>
                <w:rFonts w:asciiTheme="minorHAnsi" w:hAnsiTheme="minorHAnsi" w:cstheme="minorHAnsi"/>
                <w:bCs/>
                <w:i/>
                <w:sz w:val="20"/>
                <w:szCs w:val="20"/>
              </w:rPr>
              <w:t xml:space="preserve">  and by appointment</w:t>
            </w:r>
          </w:p>
        </w:tc>
      </w:tr>
      <w:tr w:rsidR="001611A7" w:rsidRPr="00C5604A" w:rsidTr="00C51791">
        <w:trPr>
          <w:trHeight w:val="657"/>
        </w:trPr>
        <w:tc>
          <w:tcPr>
            <w:tcW w:w="2913" w:type="dxa"/>
            <w:vMerge/>
            <w:hideMark/>
          </w:tcPr>
          <w:p w:rsidR="001611A7" w:rsidRPr="00C5604A" w:rsidRDefault="001611A7" w:rsidP="00C51791">
            <w:pPr>
              <w:rPr>
                <w:b/>
                <w:bCs/>
                <w:sz w:val="22"/>
                <w:szCs w:val="22"/>
              </w:rPr>
            </w:pPr>
          </w:p>
        </w:tc>
        <w:tc>
          <w:tcPr>
            <w:tcW w:w="6192" w:type="dxa"/>
            <w:hideMark/>
          </w:tcPr>
          <w:p w:rsidR="001611A7" w:rsidRDefault="001611A7" w:rsidP="00C51791">
            <w:pPr>
              <w:rPr>
                <w:b/>
                <w:bCs/>
                <w:sz w:val="22"/>
                <w:szCs w:val="22"/>
                <w:lang w:val="de-DE"/>
              </w:rPr>
            </w:pPr>
            <w:r w:rsidRPr="00C5604A">
              <w:rPr>
                <w:b/>
                <w:bCs/>
                <w:sz w:val="22"/>
                <w:szCs w:val="22"/>
                <w:lang w:val="de-DE"/>
              </w:rPr>
              <w:t xml:space="preserve">E-mail: </w:t>
            </w:r>
            <w:r w:rsidR="003A1130">
              <w:rPr>
                <w:b/>
                <w:bCs/>
                <w:sz w:val="22"/>
                <w:szCs w:val="22"/>
                <w:lang w:val="de-DE"/>
              </w:rPr>
              <w:t xml:space="preserve">              </w:t>
            </w:r>
            <w:hyperlink r:id="rId9" w:history="1">
              <w:r w:rsidR="003A1130" w:rsidRPr="00AC1E14">
                <w:rPr>
                  <w:rStyle w:val="Hyperlink"/>
                  <w:b/>
                  <w:bCs/>
                  <w:sz w:val="22"/>
                  <w:szCs w:val="22"/>
                  <w:lang w:val="de-DE"/>
                </w:rPr>
                <w:t>robert.turrill@marshall.usc.edu</w:t>
              </w:r>
            </w:hyperlink>
          </w:p>
          <w:p w:rsidR="001611A7" w:rsidRPr="00CE5965" w:rsidRDefault="001611A7" w:rsidP="00C51791">
            <w:pPr>
              <w:ind w:left="-18"/>
              <w:rPr>
                <w:bCs/>
                <w:sz w:val="22"/>
                <w:szCs w:val="22"/>
                <w:lang w:val="de-DE"/>
              </w:rPr>
            </w:pPr>
          </w:p>
        </w:tc>
      </w:tr>
    </w:tbl>
    <w:p w:rsidR="001611A7" w:rsidRDefault="001611A7" w:rsidP="001611A7">
      <w:pPr>
        <w:outlineLvl w:val="0"/>
        <w:rPr>
          <w:b/>
          <w:bCs/>
          <w:sz w:val="22"/>
          <w:szCs w:val="22"/>
          <w:u w:val="single"/>
        </w:rPr>
      </w:pPr>
      <w:r>
        <w:rPr>
          <w:b/>
          <w:bCs/>
          <w:sz w:val="22"/>
          <w:szCs w:val="22"/>
          <w:u w:val="single"/>
        </w:rPr>
        <w:t>Course Description</w:t>
      </w:r>
    </w:p>
    <w:p w:rsidR="00ED22E1" w:rsidRDefault="00ED22E1" w:rsidP="00ED22E1">
      <w:r>
        <w:t xml:space="preserve">This course deals with the nature and development of interpersonal competence.  The context is the professional and organizational environment.  However, the skills, values, and knowledge </w:t>
      </w:r>
      <w:r w:rsidRPr="0029135C">
        <w:t>gained</w:t>
      </w:r>
      <w:r>
        <w:t xml:space="preserve"> are similar and useful in other interpersonal contexts.  The focus on influence and power leads us to look at what the goals and outcomes of interpersonal competence are as well as what the guiding principles of influence attempts are.  To become more proficient interpersonally, we need to focus at dif</w:t>
      </w:r>
      <w:r w:rsidR="00763E79">
        <w:t xml:space="preserve">ferent levels of behavior - 1) </w:t>
      </w:r>
      <w:r>
        <w:t>understanding our own individual patterns of behavior, capabilities, and frames of reference; 2) understanding others; 3) understanding collaborative and team behavior</w:t>
      </w:r>
      <w:proofErr w:type="gramStart"/>
      <w:r>
        <w:t>;  and</w:t>
      </w:r>
      <w:proofErr w:type="gramEnd"/>
      <w:r>
        <w:t xml:space="preserve"> 4) understanding managerial and organizational issues that impact our effectiveness.  Beyond this organizational context are broad opportunities for “networking” for personal, organizational, and other reasons.</w:t>
      </w:r>
    </w:p>
    <w:p w:rsidR="00760575" w:rsidRDefault="00760575" w:rsidP="002E1D19">
      <w:pPr>
        <w:rPr>
          <w:b/>
          <w:sz w:val="22"/>
          <w:szCs w:val="22"/>
          <w:u w:val="single"/>
        </w:rPr>
      </w:pPr>
    </w:p>
    <w:p w:rsidR="00ED22E1" w:rsidRDefault="002E1D19" w:rsidP="00ED22E1">
      <w:pPr>
        <w:rPr>
          <w:b/>
          <w:u w:val="single"/>
        </w:rPr>
      </w:pPr>
      <w:r w:rsidRPr="00C5604A">
        <w:rPr>
          <w:b/>
          <w:sz w:val="22"/>
          <w:szCs w:val="22"/>
          <w:u w:val="single"/>
        </w:rPr>
        <w:t>Learning Objectives</w:t>
      </w:r>
      <w:r w:rsidRPr="00C5604A">
        <w:rPr>
          <w:sz w:val="22"/>
          <w:szCs w:val="22"/>
        </w:rPr>
        <w:t xml:space="preserve"> </w:t>
      </w:r>
      <w:r w:rsidR="0029710F">
        <w:rPr>
          <w:sz w:val="22"/>
          <w:szCs w:val="22"/>
        </w:rPr>
        <w:br/>
      </w:r>
    </w:p>
    <w:p w:rsidR="00ED22E1" w:rsidRPr="007C039E" w:rsidRDefault="00ED22E1" w:rsidP="00F17F74">
      <w:pPr>
        <w:numPr>
          <w:ilvl w:val="0"/>
          <w:numId w:val="1"/>
        </w:numPr>
        <w:overflowPunct w:val="0"/>
        <w:autoSpaceDE w:val="0"/>
        <w:autoSpaceDN w:val="0"/>
        <w:adjustRightInd w:val="0"/>
        <w:textAlignment w:val="baseline"/>
      </w:pPr>
      <w:r>
        <w:t>To understand the nature and behavior of interpersonal influence and power in the context of organizations and professional life</w:t>
      </w:r>
    </w:p>
    <w:p w:rsidR="00ED22E1" w:rsidRPr="00585329" w:rsidRDefault="00ED22E1" w:rsidP="00F17F74">
      <w:pPr>
        <w:numPr>
          <w:ilvl w:val="0"/>
          <w:numId w:val="1"/>
        </w:numPr>
        <w:overflowPunct w:val="0"/>
        <w:autoSpaceDE w:val="0"/>
        <w:autoSpaceDN w:val="0"/>
        <w:adjustRightInd w:val="0"/>
        <w:textAlignment w:val="baseline"/>
      </w:pPr>
      <w:r>
        <w:t>To develop frameworks for thinking about interpersonal influence and competence and for choosing appropriate techniques that fit various situations while maintaining the integrity of the relationship, participants, and organization.</w:t>
      </w:r>
    </w:p>
    <w:p w:rsidR="00ED22E1" w:rsidRDefault="00ED22E1" w:rsidP="00F17F74">
      <w:pPr>
        <w:numPr>
          <w:ilvl w:val="0"/>
          <w:numId w:val="2"/>
        </w:numPr>
        <w:overflowPunct w:val="0"/>
        <w:autoSpaceDE w:val="0"/>
        <w:autoSpaceDN w:val="0"/>
        <w:adjustRightInd w:val="0"/>
        <w:textAlignment w:val="baseline"/>
      </w:pPr>
      <w:r>
        <w:t>To be able to influence more effectively and feel more congruent in the use of power to achieve legitimate organizational goals.</w:t>
      </w:r>
    </w:p>
    <w:p w:rsidR="00ED22E1" w:rsidRDefault="00ED22E1" w:rsidP="00F17F74">
      <w:pPr>
        <w:numPr>
          <w:ilvl w:val="0"/>
          <w:numId w:val="2"/>
        </w:numPr>
        <w:overflowPunct w:val="0"/>
        <w:autoSpaceDE w:val="0"/>
        <w:autoSpaceDN w:val="0"/>
        <w:adjustRightInd w:val="0"/>
        <w:textAlignment w:val="baseline"/>
      </w:pPr>
      <w:r>
        <w:t>To develop essential interpersonal competencies.</w:t>
      </w:r>
    </w:p>
    <w:p w:rsidR="00ED22E1" w:rsidRDefault="00ED22E1" w:rsidP="00F17F74">
      <w:pPr>
        <w:numPr>
          <w:ilvl w:val="0"/>
          <w:numId w:val="2"/>
        </w:numPr>
        <w:overflowPunct w:val="0"/>
        <w:autoSpaceDE w:val="0"/>
        <w:autoSpaceDN w:val="0"/>
        <w:adjustRightInd w:val="0"/>
        <w:textAlignment w:val="baseline"/>
      </w:pPr>
      <w:r>
        <w:t>To further the development of one’s leadership skills, orientations, and values.</w:t>
      </w:r>
    </w:p>
    <w:p w:rsidR="00ED22E1" w:rsidRDefault="00ED22E1" w:rsidP="00F17F74">
      <w:pPr>
        <w:numPr>
          <w:ilvl w:val="0"/>
          <w:numId w:val="2"/>
        </w:numPr>
        <w:overflowPunct w:val="0"/>
        <w:autoSpaceDE w:val="0"/>
        <w:autoSpaceDN w:val="0"/>
        <w:adjustRightInd w:val="0"/>
        <w:textAlignment w:val="baseline"/>
      </w:pPr>
      <w:r>
        <w:t>To further develop skill and values of collaborative behavior in teams, organizations, across organizations, and in developing personal networks.</w:t>
      </w:r>
    </w:p>
    <w:p w:rsidR="00ED22E1" w:rsidRDefault="00ED22E1" w:rsidP="00ED22E1">
      <w:pPr>
        <w:ind w:left="360"/>
      </w:pPr>
    </w:p>
    <w:p w:rsidR="00ED22E1" w:rsidRDefault="00ED22E1" w:rsidP="00ED22E1">
      <w:r>
        <w:t>In addition, at the end of the semester, you should have a greater capability for:</w:t>
      </w:r>
    </w:p>
    <w:p w:rsidR="00ED22E1" w:rsidRDefault="00ED22E1" w:rsidP="00F17F74">
      <w:pPr>
        <w:numPr>
          <w:ilvl w:val="0"/>
          <w:numId w:val="3"/>
        </w:numPr>
        <w:overflowPunct w:val="0"/>
        <w:autoSpaceDE w:val="0"/>
        <w:autoSpaceDN w:val="0"/>
        <w:adjustRightInd w:val="0"/>
        <w:textAlignment w:val="baseline"/>
        <w:rPr>
          <w:b/>
        </w:rPr>
      </w:pPr>
      <w:r>
        <w:t>being more assertive</w:t>
      </w:r>
    </w:p>
    <w:p w:rsidR="00ED22E1" w:rsidRDefault="00ED22E1" w:rsidP="00F17F74">
      <w:pPr>
        <w:numPr>
          <w:ilvl w:val="0"/>
          <w:numId w:val="3"/>
        </w:numPr>
        <w:overflowPunct w:val="0"/>
        <w:autoSpaceDE w:val="0"/>
        <w:autoSpaceDN w:val="0"/>
        <w:adjustRightInd w:val="0"/>
        <w:textAlignment w:val="baseline"/>
        <w:rPr>
          <w:b/>
        </w:rPr>
      </w:pPr>
      <w:r>
        <w:t>being more empathic</w:t>
      </w:r>
    </w:p>
    <w:p w:rsidR="00ED22E1" w:rsidRDefault="00ED22E1" w:rsidP="00F17F74">
      <w:pPr>
        <w:numPr>
          <w:ilvl w:val="0"/>
          <w:numId w:val="3"/>
        </w:numPr>
        <w:overflowPunct w:val="0"/>
        <w:autoSpaceDE w:val="0"/>
        <w:autoSpaceDN w:val="0"/>
        <w:adjustRightInd w:val="0"/>
        <w:textAlignment w:val="baseline"/>
        <w:rPr>
          <w:b/>
        </w:rPr>
      </w:pPr>
      <w:r>
        <w:t>being a better communicator</w:t>
      </w:r>
    </w:p>
    <w:p w:rsidR="00ED22E1" w:rsidRDefault="00ED22E1" w:rsidP="00F17F74">
      <w:pPr>
        <w:numPr>
          <w:ilvl w:val="0"/>
          <w:numId w:val="3"/>
        </w:numPr>
        <w:overflowPunct w:val="0"/>
        <w:autoSpaceDE w:val="0"/>
        <w:autoSpaceDN w:val="0"/>
        <w:adjustRightInd w:val="0"/>
        <w:textAlignment w:val="baseline"/>
        <w:rPr>
          <w:b/>
        </w:rPr>
      </w:pPr>
      <w:r>
        <w:t>being a better collaborator</w:t>
      </w:r>
    </w:p>
    <w:p w:rsidR="00ED22E1" w:rsidRDefault="00ED22E1" w:rsidP="00F17F74">
      <w:pPr>
        <w:numPr>
          <w:ilvl w:val="0"/>
          <w:numId w:val="3"/>
        </w:numPr>
        <w:overflowPunct w:val="0"/>
        <w:autoSpaceDE w:val="0"/>
        <w:autoSpaceDN w:val="0"/>
        <w:adjustRightInd w:val="0"/>
        <w:textAlignment w:val="baseline"/>
        <w:rPr>
          <w:b/>
        </w:rPr>
      </w:pPr>
      <w:r>
        <w:t>being a better team leader</w:t>
      </w:r>
    </w:p>
    <w:p w:rsidR="00ED22E1" w:rsidRDefault="00ED22E1" w:rsidP="00F17F74">
      <w:pPr>
        <w:numPr>
          <w:ilvl w:val="0"/>
          <w:numId w:val="3"/>
        </w:numPr>
        <w:overflowPunct w:val="0"/>
        <w:autoSpaceDE w:val="0"/>
        <w:autoSpaceDN w:val="0"/>
        <w:adjustRightInd w:val="0"/>
        <w:textAlignment w:val="baseline"/>
        <w:rPr>
          <w:b/>
        </w:rPr>
      </w:pPr>
      <w:r>
        <w:t>being a better team contributor</w:t>
      </w:r>
    </w:p>
    <w:p w:rsidR="00ED22E1" w:rsidRDefault="00ED22E1" w:rsidP="00F17F74">
      <w:pPr>
        <w:numPr>
          <w:ilvl w:val="0"/>
          <w:numId w:val="3"/>
        </w:numPr>
        <w:overflowPunct w:val="0"/>
        <w:autoSpaceDE w:val="0"/>
        <w:autoSpaceDN w:val="0"/>
        <w:adjustRightInd w:val="0"/>
        <w:textAlignment w:val="baseline"/>
        <w:rPr>
          <w:b/>
        </w:rPr>
      </w:pPr>
      <w:r>
        <w:t>feeling more powerful</w:t>
      </w:r>
      <w:r w:rsidR="003A1130">
        <w:t xml:space="preserve"> and expressing yourself more powerfully</w:t>
      </w:r>
    </w:p>
    <w:p w:rsidR="00ED22E1" w:rsidRPr="003A1130" w:rsidRDefault="00ED22E1" w:rsidP="00F17F74">
      <w:pPr>
        <w:numPr>
          <w:ilvl w:val="0"/>
          <w:numId w:val="3"/>
        </w:numPr>
        <w:overflowPunct w:val="0"/>
        <w:autoSpaceDE w:val="0"/>
        <w:autoSpaceDN w:val="0"/>
        <w:adjustRightInd w:val="0"/>
        <w:textAlignment w:val="baseline"/>
        <w:rPr>
          <w:b/>
        </w:rPr>
      </w:pPr>
      <w:r>
        <w:t>knowing how to become more “intentional”</w:t>
      </w:r>
    </w:p>
    <w:p w:rsidR="003A1130" w:rsidRPr="003A1130" w:rsidRDefault="003A1130" w:rsidP="003A1130">
      <w:pPr>
        <w:overflowPunct w:val="0"/>
        <w:autoSpaceDE w:val="0"/>
        <w:autoSpaceDN w:val="0"/>
        <w:adjustRightInd w:val="0"/>
        <w:textAlignment w:val="baseline"/>
        <w:rPr>
          <w:b/>
          <w:u w:val="single"/>
        </w:rPr>
      </w:pPr>
      <w:r>
        <w:rPr>
          <w:b/>
          <w:u w:val="single"/>
        </w:rPr>
        <w:lastRenderedPageBreak/>
        <w:t>MOR 431 – p. 2</w:t>
      </w:r>
    </w:p>
    <w:p w:rsidR="003A1130" w:rsidRDefault="003A1130" w:rsidP="003A1130">
      <w:pPr>
        <w:overflowPunct w:val="0"/>
        <w:autoSpaceDE w:val="0"/>
        <w:autoSpaceDN w:val="0"/>
        <w:adjustRightInd w:val="0"/>
        <w:textAlignment w:val="baseline"/>
        <w:rPr>
          <w:b/>
        </w:rPr>
      </w:pPr>
    </w:p>
    <w:p w:rsidR="00ED22E1" w:rsidRDefault="00ED22E1" w:rsidP="00F17F74">
      <w:pPr>
        <w:numPr>
          <w:ilvl w:val="0"/>
          <w:numId w:val="3"/>
        </w:numPr>
        <w:overflowPunct w:val="0"/>
        <w:autoSpaceDE w:val="0"/>
        <w:autoSpaceDN w:val="0"/>
        <w:adjustRightInd w:val="0"/>
        <w:textAlignment w:val="baseline"/>
        <w:rPr>
          <w:b/>
        </w:rPr>
      </w:pPr>
      <w:r>
        <w:t>being more responsible and proactive</w:t>
      </w:r>
    </w:p>
    <w:p w:rsidR="00ED22E1" w:rsidRDefault="00ED22E1" w:rsidP="00F17F74">
      <w:pPr>
        <w:numPr>
          <w:ilvl w:val="0"/>
          <w:numId w:val="3"/>
        </w:numPr>
        <w:overflowPunct w:val="0"/>
        <w:autoSpaceDE w:val="0"/>
        <w:autoSpaceDN w:val="0"/>
        <w:adjustRightInd w:val="0"/>
        <w:textAlignment w:val="baseline"/>
        <w:rPr>
          <w:b/>
        </w:rPr>
      </w:pPr>
      <w:r>
        <w:t>“enrolling” others in your objectives and view point</w:t>
      </w:r>
    </w:p>
    <w:p w:rsidR="00ED22E1" w:rsidRDefault="00ED22E1" w:rsidP="00F17F74">
      <w:pPr>
        <w:numPr>
          <w:ilvl w:val="0"/>
          <w:numId w:val="3"/>
        </w:numPr>
        <w:overflowPunct w:val="0"/>
        <w:autoSpaceDE w:val="0"/>
        <w:autoSpaceDN w:val="0"/>
        <w:adjustRightInd w:val="0"/>
        <w:textAlignment w:val="baseline"/>
        <w:rPr>
          <w:b/>
        </w:rPr>
      </w:pPr>
      <w:r>
        <w:t>self-confidence</w:t>
      </w:r>
    </w:p>
    <w:p w:rsidR="00ED22E1" w:rsidRDefault="00ED22E1" w:rsidP="00F17F74">
      <w:pPr>
        <w:numPr>
          <w:ilvl w:val="0"/>
          <w:numId w:val="3"/>
        </w:numPr>
        <w:overflowPunct w:val="0"/>
        <w:autoSpaceDE w:val="0"/>
        <w:autoSpaceDN w:val="0"/>
        <w:adjustRightInd w:val="0"/>
        <w:textAlignment w:val="baseline"/>
        <w:rPr>
          <w:b/>
        </w:rPr>
      </w:pPr>
      <w:r>
        <w:t>networking</w:t>
      </w:r>
    </w:p>
    <w:p w:rsidR="00ED22E1" w:rsidRDefault="00ED22E1" w:rsidP="00F17F74">
      <w:pPr>
        <w:numPr>
          <w:ilvl w:val="0"/>
          <w:numId w:val="4"/>
        </w:numPr>
        <w:overflowPunct w:val="0"/>
        <w:autoSpaceDE w:val="0"/>
        <w:autoSpaceDN w:val="0"/>
        <w:adjustRightInd w:val="0"/>
        <w:textAlignment w:val="baseline"/>
        <w:rPr>
          <w:b/>
        </w:rPr>
      </w:pPr>
      <w:r>
        <w:t>managing relationships at work - with your boss, your direct reports, and your peers</w:t>
      </w:r>
    </w:p>
    <w:p w:rsidR="00ED22E1" w:rsidRDefault="00ED22E1" w:rsidP="00F17F74">
      <w:pPr>
        <w:numPr>
          <w:ilvl w:val="0"/>
          <w:numId w:val="4"/>
        </w:numPr>
        <w:overflowPunct w:val="0"/>
        <w:autoSpaceDE w:val="0"/>
        <w:autoSpaceDN w:val="0"/>
        <w:adjustRightInd w:val="0"/>
        <w:textAlignment w:val="baseline"/>
        <w:rPr>
          <w:b/>
        </w:rPr>
      </w:pPr>
      <w:r>
        <w:t>taking on personal development  goals</w:t>
      </w:r>
    </w:p>
    <w:p w:rsidR="00ED22E1" w:rsidRDefault="00ED22E1" w:rsidP="00F17F74">
      <w:pPr>
        <w:numPr>
          <w:ilvl w:val="0"/>
          <w:numId w:val="4"/>
        </w:numPr>
        <w:overflowPunct w:val="0"/>
        <w:autoSpaceDE w:val="0"/>
        <w:autoSpaceDN w:val="0"/>
        <w:adjustRightInd w:val="0"/>
        <w:textAlignment w:val="baseline"/>
        <w:rPr>
          <w:b/>
        </w:rPr>
      </w:pPr>
      <w:r>
        <w:t>influencing without authority</w:t>
      </w:r>
    </w:p>
    <w:p w:rsidR="00ED22E1" w:rsidRDefault="00ED22E1" w:rsidP="00F17F74">
      <w:pPr>
        <w:numPr>
          <w:ilvl w:val="0"/>
          <w:numId w:val="4"/>
        </w:numPr>
        <w:overflowPunct w:val="0"/>
        <w:autoSpaceDE w:val="0"/>
        <w:autoSpaceDN w:val="0"/>
        <w:adjustRightInd w:val="0"/>
        <w:textAlignment w:val="baseline"/>
        <w:rPr>
          <w:b/>
        </w:rPr>
      </w:pPr>
      <w:r>
        <w:t>sharing leadership and responsibility</w:t>
      </w:r>
    </w:p>
    <w:p w:rsidR="00ED22E1" w:rsidRDefault="00ED22E1" w:rsidP="00F17F74">
      <w:pPr>
        <w:numPr>
          <w:ilvl w:val="0"/>
          <w:numId w:val="4"/>
        </w:numPr>
        <w:overflowPunct w:val="0"/>
        <w:autoSpaceDE w:val="0"/>
        <w:autoSpaceDN w:val="0"/>
        <w:adjustRightInd w:val="0"/>
        <w:textAlignment w:val="baseline"/>
        <w:rPr>
          <w:b/>
        </w:rPr>
      </w:pPr>
      <w:r>
        <w:t>solving interpersonal conflict</w:t>
      </w:r>
    </w:p>
    <w:p w:rsidR="00ED22E1" w:rsidRDefault="00ED22E1" w:rsidP="00F17F74">
      <w:pPr>
        <w:numPr>
          <w:ilvl w:val="0"/>
          <w:numId w:val="4"/>
        </w:numPr>
        <w:overflowPunct w:val="0"/>
        <w:autoSpaceDE w:val="0"/>
        <w:autoSpaceDN w:val="0"/>
        <w:adjustRightInd w:val="0"/>
        <w:textAlignment w:val="baseline"/>
        <w:rPr>
          <w:b/>
        </w:rPr>
      </w:pPr>
      <w:r>
        <w:t>being effective and “straight forward” (non-manipulative)</w:t>
      </w:r>
    </w:p>
    <w:p w:rsidR="00ED22E1" w:rsidRDefault="00ED22E1" w:rsidP="00F17F74">
      <w:pPr>
        <w:numPr>
          <w:ilvl w:val="0"/>
          <w:numId w:val="4"/>
        </w:numPr>
        <w:overflowPunct w:val="0"/>
        <w:autoSpaceDE w:val="0"/>
        <w:autoSpaceDN w:val="0"/>
        <w:adjustRightInd w:val="0"/>
        <w:textAlignment w:val="baseline"/>
        <w:rPr>
          <w:b/>
        </w:rPr>
      </w:pPr>
      <w:r>
        <w:t>understanding, and performing within,  “political” environments</w:t>
      </w:r>
    </w:p>
    <w:p w:rsidR="00ED22E1" w:rsidRDefault="00ED22E1" w:rsidP="00ED22E1">
      <w:pPr>
        <w:rPr>
          <w:b/>
          <w:sz w:val="22"/>
          <w:szCs w:val="22"/>
          <w:u w:val="single"/>
        </w:rPr>
      </w:pPr>
    </w:p>
    <w:p w:rsidR="0029710F" w:rsidRDefault="002E1D19" w:rsidP="00ED22E1">
      <w:pPr>
        <w:rPr>
          <w:sz w:val="22"/>
          <w:szCs w:val="22"/>
        </w:rPr>
      </w:pPr>
      <w:r w:rsidRPr="0029710F">
        <w:rPr>
          <w:b/>
          <w:sz w:val="22"/>
          <w:szCs w:val="22"/>
          <w:u w:val="single"/>
        </w:rPr>
        <w:t>Required Materials</w:t>
      </w:r>
      <w:r w:rsidRPr="0029710F">
        <w:rPr>
          <w:sz w:val="22"/>
          <w:szCs w:val="22"/>
        </w:rPr>
        <w:tab/>
      </w:r>
    </w:p>
    <w:p w:rsidR="002E1D19" w:rsidRDefault="0033467B" w:rsidP="0033467B">
      <w:pPr>
        <w:ind w:left="705"/>
        <w:rPr>
          <w:sz w:val="22"/>
          <w:szCs w:val="22"/>
        </w:rPr>
      </w:pPr>
      <w:r>
        <w:rPr>
          <w:sz w:val="22"/>
          <w:szCs w:val="22"/>
        </w:rPr>
        <w:t xml:space="preserve">TRAINING IN INTERPERSONAL SKILLS, Robbins &amp; </w:t>
      </w:r>
      <w:proofErr w:type="spellStart"/>
      <w:r>
        <w:rPr>
          <w:sz w:val="22"/>
          <w:szCs w:val="22"/>
        </w:rPr>
        <w:t>Hunsaker</w:t>
      </w:r>
      <w:proofErr w:type="spellEnd"/>
      <w:r>
        <w:rPr>
          <w:sz w:val="22"/>
          <w:szCs w:val="22"/>
        </w:rPr>
        <w:t>, Pearson Prentice-Hall,</w:t>
      </w:r>
      <w:r w:rsidR="003A1130">
        <w:rPr>
          <w:b/>
        </w:rPr>
        <w:t xml:space="preserve">                 </w:t>
      </w:r>
      <w:r w:rsidR="00ED22E1">
        <w:rPr>
          <w:b/>
        </w:rPr>
        <w:t xml:space="preserve">   </w:t>
      </w:r>
      <w:r>
        <w:rPr>
          <w:b/>
          <w:sz w:val="22"/>
          <w:szCs w:val="22"/>
          <w:u w:val="single"/>
        </w:rPr>
        <w:t xml:space="preserve">         </w:t>
      </w:r>
      <w:r>
        <w:rPr>
          <w:sz w:val="22"/>
          <w:szCs w:val="22"/>
        </w:rPr>
        <w:t>6</w:t>
      </w:r>
      <w:r w:rsidRPr="0033467B">
        <w:rPr>
          <w:sz w:val="22"/>
          <w:szCs w:val="22"/>
          <w:vertAlign w:val="superscript"/>
        </w:rPr>
        <w:t>th</w:t>
      </w:r>
      <w:r>
        <w:rPr>
          <w:sz w:val="22"/>
          <w:szCs w:val="22"/>
        </w:rPr>
        <w:t xml:space="preserve"> ed., 2012.</w:t>
      </w:r>
    </w:p>
    <w:p w:rsidR="0033467B" w:rsidRDefault="0033467B" w:rsidP="0033467B">
      <w:pPr>
        <w:ind w:left="705"/>
        <w:rPr>
          <w:sz w:val="22"/>
          <w:szCs w:val="22"/>
        </w:rPr>
      </w:pPr>
    </w:p>
    <w:p w:rsidR="0033467B" w:rsidRDefault="0033467B" w:rsidP="0033467B">
      <w:pPr>
        <w:ind w:left="705"/>
        <w:rPr>
          <w:sz w:val="22"/>
          <w:szCs w:val="22"/>
        </w:rPr>
      </w:pPr>
      <w:r>
        <w:rPr>
          <w:sz w:val="22"/>
          <w:szCs w:val="22"/>
        </w:rPr>
        <w:t xml:space="preserve">WORKING WITH EMOTIONAL INTELLIGENCE, </w:t>
      </w:r>
      <w:proofErr w:type="spellStart"/>
      <w:r>
        <w:rPr>
          <w:sz w:val="22"/>
          <w:szCs w:val="22"/>
        </w:rPr>
        <w:t>Goleman</w:t>
      </w:r>
      <w:proofErr w:type="spellEnd"/>
      <w:r>
        <w:rPr>
          <w:sz w:val="22"/>
          <w:szCs w:val="22"/>
        </w:rPr>
        <w:t>, Bantam Book, 2000</w:t>
      </w:r>
      <w:proofErr w:type="gramStart"/>
      <w:r>
        <w:rPr>
          <w:sz w:val="22"/>
          <w:szCs w:val="22"/>
        </w:rPr>
        <w:t>,2006</w:t>
      </w:r>
      <w:proofErr w:type="gramEnd"/>
      <w:r>
        <w:rPr>
          <w:sz w:val="22"/>
          <w:szCs w:val="22"/>
        </w:rPr>
        <w:t>.</w:t>
      </w:r>
    </w:p>
    <w:p w:rsidR="0033467B" w:rsidRDefault="0033467B" w:rsidP="0033467B">
      <w:pPr>
        <w:ind w:left="705"/>
        <w:rPr>
          <w:sz w:val="22"/>
          <w:szCs w:val="22"/>
        </w:rPr>
      </w:pPr>
    </w:p>
    <w:p w:rsidR="0033467B" w:rsidRDefault="0033467B" w:rsidP="0033467B">
      <w:pPr>
        <w:ind w:left="705"/>
        <w:rPr>
          <w:sz w:val="22"/>
          <w:szCs w:val="22"/>
        </w:rPr>
      </w:pPr>
      <w:r>
        <w:rPr>
          <w:sz w:val="22"/>
          <w:szCs w:val="22"/>
        </w:rPr>
        <w:t>COURSE READER, Articles and Cases (available in the book store)</w:t>
      </w:r>
    </w:p>
    <w:p w:rsidR="0033467B" w:rsidRDefault="0033467B" w:rsidP="0033467B">
      <w:pPr>
        <w:ind w:left="705"/>
        <w:rPr>
          <w:sz w:val="22"/>
          <w:szCs w:val="22"/>
        </w:rPr>
      </w:pPr>
    </w:p>
    <w:p w:rsidR="0033467B" w:rsidRPr="0033467B" w:rsidRDefault="0033467B" w:rsidP="0033467B">
      <w:pPr>
        <w:ind w:left="705"/>
        <w:rPr>
          <w:b/>
        </w:rPr>
      </w:pPr>
      <w:r>
        <w:rPr>
          <w:sz w:val="22"/>
          <w:szCs w:val="22"/>
        </w:rPr>
        <w:t xml:space="preserve">ON BECOMING A LEADER, Warren </w:t>
      </w:r>
      <w:proofErr w:type="spellStart"/>
      <w:r>
        <w:rPr>
          <w:sz w:val="22"/>
          <w:szCs w:val="22"/>
        </w:rPr>
        <w:t>Bennis</w:t>
      </w:r>
      <w:proofErr w:type="spellEnd"/>
      <w:r>
        <w:rPr>
          <w:sz w:val="22"/>
          <w:szCs w:val="22"/>
        </w:rPr>
        <w:t xml:space="preserve">, </w:t>
      </w:r>
      <w:proofErr w:type="spellStart"/>
      <w:r>
        <w:rPr>
          <w:sz w:val="22"/>
          <w:szCs w:val="22"/>
        </w:rPr>
        <w:t>Perseus</w:t>
      </w:r>
      <w:proofErr w:type="spellEnd"/>
      <w:r>
        <w:rPr>
          <w:sz w:val="22"/>
          <w:szCs w:val="22"/>
        </w:rPr>
        <w:t xml:space="preserve"> Publishing, </w:t>
      </w:r>
      <w:proofErr w:type="gramStart"/>
      <w:r>
        <w:rPr>
          <w:sz w:val="22"/>
          <w:szCs w:val="22"/>
        </w:rPr>
        <w:t>rev</w:t>
      </w:r>
      <w:proofErr w:type="gramEnd"/>
      <w:r>
        <w:rPr>
          <w:sz w:val="22"/>
          <w:szCs w:val="22"/>
        </w:rPr>
        <w:t>. ed. 2003.</w:t>
      </w:r>
    </w:p>
    <w:p w:rsidR="00760575" w:rsidRDefault="0033467B" w:rsidP="002E1D19">
      <w:pPr>
        <w:rPr>
          <w:b/>
          <w:sz w:val="22"/>
          <w:szCs w:val="22"/>
          <w:u w:val="single"/>
        </w:rPr>
      </w:pPr>
      <w:r>
        <w:rPr>
          <w:sz w:val="22"/>
          <w:szCs w:val="22"/>
        </w:rPr>
        <w:t xml:space="preserve">            (This is suggested reading, NOT required.)</w:t>
      </w:r>
      <w:r>
        <w:rPr>
          <w:b/>
          <w:sz w:val="22"/>
          <w:szCs w:val="22"/>
          <w:u w:val="single"/>
        </w:rPr>
        <w:t xml:space="preserve">      </w:t>
      </w:r>
    </w:p>
    <w:p w:rsidR="0033467B" w:rsidRPr="0033467B" w:rsidRDefault="0033467B" w:rsidP="002E1D19">
      <w:pPr>
        <w:rPr>
          <w:sz w:val="22"/>
          <w:szCs w:val="22"/>
        </w:rPr>
      </w:pPr>
    </w:p>
    <w:p w:rsidR="009A6743" w:rsidRDefault="009A6743" w:rsidP="009A6743">
      <w:pPr>
        <w:outlineLvl w:val="0"/>
        <w:rPr>
          <w:sz w:val="22"/>
          <w:szCs w:val="22"/>
        </w:rPr>
      </w:pPr>
      <w:r w:rsidRPr="00C5604A">
        <w:rPr>
          <w:b/>
          <w:sz w:val="22"/>
          <w:szCs w:val="22"/>
          <w:u w:val="single"/>
        </w:rPr>
        <w:t>Prerequisites</w:t>
      </w:r>
      <w:r>
        <w:rPr>
          <w:b/>
          <w:sz w:val="22"/>
          <w:szCs w:val="22"/>
          <w:u w:val="single"/>
        </w:rPr>
        <w:t xml:space="preserve"> and/or Recommended Preparation</w:t>
      </w:r>
      <w:r w:rsidRPr="00C5604A">
        <w:rPr>
          <w:b/>
          <w:sz w:val="22"/>
          <w:szCs w:val="22"/>
          <w:u w:val="single"/>
        </w:rPr>
        <w:t>:</w:t>
      </w:r>
      <w:r w:rsidRPr="00C5604A">
        <w:rPr>
          <w:sz w:val="22"/>
          <w:szCs w:val="22"/>
        </w:rPr>
        <w:t xml:space="preserve">   </w:t>
      </w:r>
    </w:p>
    <w:p w:rsidR="009A6743" w:rsidRDefault="001A4D65" w:rsidP="002E1D19">
      <w:pPr>
        <w:rPr>
          <w:sz w:val="22"/>
          <w:szCs w:val="22"/>
        </w:rPr>
      </w:pPr>
      <w:r>
        <w:rPr>
          <w:sz w:val="22"/>
          <w:szCs w:val="22"/>
        </w:rPr>
        <w:t>BUAD 304 is a prerequisite to this course.</w:t>
      </w:r>
      <w:r w:rsidR="00E90CDA">
        <w:rPr>
          <w:sz w:val="22"/>
          <w:szCs w:val="22"/>
        </w:rPr>
        <w:t xml:space="preserve"> </w:t>
      </w:r>
    </w:p>
    <w:p w:rsidR="00E90CDA" w:rsidRDefault="00E90CDA" w:rsidP="002E1D19">
      <w:pPr>
        <w:rPr>
          <w:sz w:val="22"/>
          <w:szCs w:val="22"/>
        </w:rPr>
      </w:pPr>
    </w:p>
    <w:p w:rsidR="00E90CDA" w:rsidRDefault="00E90CDA" w:rsidP="002E1D19">
      <w:pPr>
        <w:rPr>
          <w:b/>
          <w:sz w:val="22"/>
          <w:szCs w:val="22"/>
          <w:u w:val="single"/>
        </w:rPr>
      </w:pPr>
      <w:r>
        <w:rPr>
          <w:b/>
          <w:sz w:val="22"/>
          <w:szCs w:val="22"/>
          <w:u w:val="single"/>
        </w:rPr>
        <w:t>Course Format</w:t>
      </w:r>
    </w:p>
    <w:p w:rsidR="00E90CDA" w:rsidRPr="00E90CDA" w:rsidRDefault="00E90CDA" w:rsidP="002E1D19">
      <w:pPr>
        <w:rPr>
          <w:sz w:val="22"/>
          <w:szCs w:val="22"/>
        </w:rPr>
      </w:pPr>
      <w:r>
        <w:rPr>
          <w:sz w:val="22"/>
          <w:szCs w:val="22"/>
        </w:rPr>
        <w:t>To achieve these objectives, we will use multiple formats – lecture, workshop activities, self-assessment, ELC sessions, team projects, videos, and cases.  The course involves both learning about interpersonal effectiveness in readings, cases, and lectures, and “practicing” interpersonal skills and effectiveness.  We will also use teams in class for certain exercises as well as two team projects.  In addition to teams, we will use a “partner” structure to work on the attainment of personal development goals in the area of interpersonal influence and effectiveness.</w:t>
      </w:r>
    </w:p>
    <w:p w:rsidR="00760575" w:rsidRDefault="00760575" w:rsidP="002E1D19">
      <w:pPr>
        <w:rPr>
          <w:b/>
          <w:sz w:val="22"/>
          <w:szCs w:val="22"/>
          <w:u w:val="single"/>
        </w:rPr>
      </w:pPr>
    </w:p>
    <w:p w:rsidR="002E1D19" w:rsidRDefault="002E1D19" w:rsidP="002E1D19">
      <w:pPr>
        <w:rPr>
          <w:sz w:val="22"/>
          <w:szCs w:val="22"/>
        </w:rPr>
      </w:pPr>
      <w:r w:rsidRPr="00C5604A">
        <w:rPr>
          <w:b/>
          <w:sz w:val="22"/>
          <w:szCs w:val="22"/>
          <w:u w:val="single"/>
        </w:rPr>
        <w:t>Course Notes</w:t>
      </w:r>
      <w:r w:rsidR="0007264E">
        <w:rPr>
          <w:b/>
          <w:sz w:val="22"/>
          <w:szCs w:val="22"/>
          <w:u w:val="single"/>
        </w:rPr>
        <w:t xml:space="preserve"> and Expectations</w:t>
      </w:r>
      <w:r w:rsidRPr="00C5604A">
        <w:rPr>
          <w:sz w:val="22"/>
          <w:szCs w:val="22"/>
        </w:rPr>
        <w:t xml:space="preserve">  </w:t>
      </w:r>
    </w:p>
    <w:p w:rsidR="0007264E" w:rsidRDefault="0007264E" w:rsidP="00F17F74">
      <w:pPr>
        <w:numPr>
          <w:ilvl w:val="0"/>
          <w:numId w:val="5"/>
        </w:numPr>
        <w:tabs>
          <w:tab w:val="left" w:pos="780"/>
        </w:tabs>
        <w:overflowPunct w:val="0"/>
        <w:autoSpaceDE w:val="0"/>
        <w:autoSpaceDN w:val="0"/>
        <w:adjustRightInd w:val="0"/>
        <w:textAlignment w:val="baseline"/>
      </w:pPr>
      <w:r>
        <w:t>Being present</w:t>
      </w:r>
      <w:proofErr w:type="gramStart"/>
      <w:r>
        <w:t>,  being</w:t>
      </w:r>
      <w:proofErr w:type="gramEnd"/>
      <w:r>
        <w:t xml:space="preserve"> prepared, and performing in class is essential for successful learning and development, as well as for a successful class experience.  If you must be absent, please let me know in advance, and make sure any assignments that may be due are turned in by a team member, and that your team makes sure you have notes or hand-outs from the missed session. Excessive absences (more than three) will negatively affect your course grade.</w:t>
      </w:r>
    </w:p>
    <w:p w:rsidR="0007264E" w:rsidRDefault="0007264E" w:rsidP="0007264E">
      <w:pPr>
        <w:tabs>
          <w:tab w:val="left" w:pos="780"/>
        </w:tabs>
      </w:pPr>
    </w:p>
    <w:p w:rsidR="0007264E" w:rsidRDefault="0007264E" w:rsidP="00F17F74">
      <w:pPr>
        <w:numPr>
          <w:ilvl w:val="0"/>
          <w:numId w:val="5"/>
        </w:numPr>
        <w:tabs>
          <w:tab w:val="left" w:pos="780"/>
        </w:tabs>
        <w:overflowPunct w:val="0"/>
        <w:autoSpaceDE w:val="0"/>
        <w:autoSpaceDN w:val="0"/>
        <w:adjustRightInd w:val="0"/>
        <w:textAlignment w:val="baseline"/>
      </w:pPr>
      <w:r>
        <w:t xml:space="preserve">This is a discussion, team, and case course, so </w:t>
      </w:r>
      <w:r>
        <w:rPr>
          <w:b/>
        </w:rPr>
        <w:t>please close your laptops and tablets, and turn off all of electronic devices including cell phones while class is in session.</w:t>
      </w:r>
      <w:r>
        <w:t xml:space="preserve"> </w:t>
      </w:r>
    </w:p>
    <w:p w:rsidR="0007264E" w:rsidRDefault="0007264E" w:rsidP="0007264E"/>
    <w:p w:rsidR="0033467B" w:rsidRDefault="0033467B" w:rsidP="0007264E"/>
    <w:p w:rsidR="0033467B" w:rsidRPr="0033467B" w:rsidRDefault="0033467B" w:rsidP="0007264E">
      <w:pPr>
        <w:rPr>
          <w:b/>
          <w:u w:val="single"/>
        </w:rPr>
      </w:pPr>
      <w:r>
        <w:rPr>
          <w:b/>
          <w:u w:val="single"/>
        </w:rPr>
        <w:lastRenderedPageBreak/>
        <w:t>MOR 431 – p. 3</w:t>
      </w:r>
    </w:p>
    <w:p w:rsidR="0033467B" w:rsidRDefault="0033467B" w:rsidP="0007264E"/>
    <w:p w:rsidR="0007264E" w:rsidRDefault="0007264E" w:rsidP="00F17F74">
      <w:pPr>
        <w:numPr>
          <w:ilvl w:val="0"/>
          <w:numId w:val="5"/>
        </w:numPr>
        <w:tabs>
          <w:tab w:val="left" w:pos="780"/>
        </w:tabs>
        <w:overflowPunct w:val="0"/>
        <w:autoSpaceDE w:val="0"/>
        <w:autoSpaceDN w:val="0"/>
        <w:adjustRightInd w:val="0"/>
        <w:textAlignment w:val="baseline"/>
      </w:pPr>
      <w:r>
        <w:t>Each individual will engage in self-assessment activities and in an assessment of the team experience.  Much of the self-assessment data and insight will be shared within the teams, and in summary form within the class.  At the end of the semester, all students will write an individual paper summarizing their self-assessment data, their contributions to the team, insights about collaboration in teams, progress on personal goals, and their evaluation of their influence/power strengths and weaknesses.</w:t>
      </w:r>
    </w:p>
    <w:p w:rsidR="0007264E" w:rsidRDefault="0007264E" w:rsidP="0007264E"/>
    <w:p w:rsidR="0007264E" w:rsidRDefault="0007264E" w:rsidP="00F17F74">
      <w:pPr>
        <w:numPr>
          <w:ilvl w:val="0"/>
          <w:numId w:val="5"/>
        </w:numPr>
        <w:tabs>
          <w:tab w:val="left" w:pos="780"/>
        </w:tabs>
        <w:overflowPunct w:val="0"/>
        <w:autoSpaceDE w:val="0"/>
        <w:autoSpaceDN w:val="0"/>
        <w:adjustRightInd w:val="0"/>
        <w:textAlignment w:val="baseline"/>
      </w:pPr>
      <w:r>
        <w:t>Occasionally, you will be asked to share your “influence” experiences with your team and with the class.</w:t>
      </w:r>
    </w:p>
    <w:p w:rsidR="0007264E" w:rsidRDefault="0007264E" w:rsidP="0007264E"/>
    <w:p w:rsidR="0007264E" w:rsidRDefault="0007264E" w:rsidP="00F17F74">
      <w:pPr>
        <w:numPr>
          <w:ilvl w:val="0"/>
          <w:numId w:val="5"/>
        </w:numPr>
        <w:tabs>
          <w:tab w:val="left" w:pos="780"/>
        </w:tabs>
        <w:overflowPunct w:val="0"/>
        <w:autoSpaceDE w:val="0"/>
        <w:autoSpaceDN w:val="0"/>
        <w:adjustRightInd w:val="0"/>
        <w:textAlignment w:val="baseline"/>
      </w:pPr>
      <w:r>
        <w:t>There will be a mid-term exam on April 10.</w:t>
      </w:r>
    </w:p>
    <w:p w:rsidR="0007264E" w:rsidRDefault="0007264E" w:rsidP="0007264E">
      <w:pPr>
        <w:pStyle w:val="ListParagraph"/>
      </w:pPr>
    </w:p>
    <w:p w:rsidR="0007264E" w:rsidRDefault="0007264E" w:rsidP="00F17F74">
      <w:pPr>
        <w:numPr>
          <w:ilvl w:val="0"/>
          <w:numId w:val="5"/>
        </w:numPr>
        <w:tabs>
          <w:tab w:val="left" w:pos="780"/>
        </w:tabs>
        <w:overflowPunct w:val="0"/>
        <w:autoSpaceDE w:val="0"/>
        <w:autoSpaceDN w:val="0"/>
        <w:adjustRightInd w:val="0"/>
        <w:textAlignment w:val="baseline"/>
      </w:pPr>
      <w:r>
        <w:t xml:space="preserve">You will submit </w:t>
      </w:r>
      <w:r w:rsidR="00750D2A">
        <w:t>four</w:t>
      </w:r>
      <w:r>
        <w:t xml:space="preserve"> sets of case notes chosen from the eleven assigned cases.</w:t>
      </w:r>
    </w:p>
    <w:p w:rsidR="0007264E" w:rsidRDefault="0007264E" w:rsidP="0007264E"/>
    <w:p w:rsidR="0007264E" w:rsidRDefault="0007264E" w:rsidP="00F17F74">
      <w:pPr>
        <w:numPr>
          <w:ilvl w:val="0"/>
          <w:numId w:val="5"/>
        </w:numPr>
        <w:tabs>
          <w:tab w:val="left" w:pos="780"/>
        </w:tabs>
        <w:overflowPunct w:val="0"/>
        <w:autoSpaceDE w:val="0"/>
        <w:autoSpaceDN w:val="0"/>
        <w:adjustRightInd w:val="0"/>
        <w:textAlignment w:val="baseline"/>
      </w:pPr>
      <w:r>
        <w:t xml:space="preserve">Each individual will be a member of a four or five person team.  Each team will select one of the assigned cases and present both a written analysis and a presentation on the day the case is </w:t>
      </w:r>
      <w:proofErr w:type="gramStart"/>
      <w:r>
        <w:t>due  (</w:t>
      </w:r>
      <w:proofErr w:type="gramEnd"/>
      <w:r>
        <w:t xml:space="preserve">The case in Week 13 is not available for team analysis).      </w:t>
      </w:r>
    </w:p>
    <w:p w:rsidR="0007264E" w:rsidRDefault="0007264E" w:rsidP="0007264E"/>
    <w:p w:rsidR="0007264E" w:rsidRDefault="0007264E" w:rsidP="00F17F74">
      <w:pPr>
        <w:numPr>
          <w:ilvl w:val="0"/>
          <w:numId w:val="5"/>
        </w:numPr>
        <w:tabs>
          <w:tab w:val="left" w:pos="780"/>
        </w:tabs>
        <w:overflowPunct w:val="0"/>
        <w:autoSpaceDE w:val="0"/>
        <w:autoSpaceDN w:val="0"/>
        <w:adjustRightInd w:val="0"/>
        <w:textAlignment w:val="baseline"/>
      </w:pPr>
      <w:r>
        <w:t>Each team will also complete a short “service-learning” project, where team development, leadership development, and community service are combined in the project.  There will be a short write-up and presentation of the project during the last two sessions of the class describing the project and analyzing the team process and the impact of the team experience.  Peer evaluation may be used to assess individual contributions to the team assignments.</w:t>
      </w:r>
    </w:p>
    <w:p w:rsidR="00760575" w:rsidRDefault="00760575" w:rsidP="002E1D19">
      <w:pPr>
        <w:rPr>
          <w:sz w:val="22"/>
          <w:szCs w:val="22"/>
        </w:rPr>
      </w:pPr>
    </w:p>
    <w:p w:rsidR="002E1D19" w:rsidRDefault="002E1D19" w:rsidP="00514EF4">
      <w:pPr>
        <w:outlineLvl w:val="0"/>
        <w:rPr>
          <w:b/>
          <w:sz w:val="22"/>
          <w:szCs w:val="22"/>
          <w:u w:val="single"/>
        </w:rPr>
      </w:pPr>
    </w:p>
    <w:p w:rsidR="0007264E" w:rsidRDefault="0007264E" w:rsidP="0007264E">
      <w:pPr>
        <w:rPr>
          <w:b/>
          <w:u w:val="single"/>
        </w:rPr>
      </w:pPr>
      <w:r>
        <w:rPr>
          <w:b/>
          <w:u w:val="single"/>
        </w:rPr>
        <w:t>COURSE EVALUATION</w:t>
      </w:r>
    </w:p>
    <w:p w:rsidR="0007264E" w:rsidRDefault="0007264E" w:rsidP="0007264E">
      <w:r>
        <w:t>Course evaluation of performance will be based on the following.  Each graded assignment will be evaluated on a 10-point scale where a 9 and a 10 are “excellent” analyses, papers, presentations, exams, or projects.  This</w:t>
      </w:r>
      <w:r w:rsidR="005548FC">
        <w:t xml:space="preserve"> allows for everyone to do well</w:t>
      </w:r>
      <w:r>
        <w:t xml:space="preserve"> on any individual requirement.  Final course grading will be in accordance with the policy of t</w:t>
      </w:r>
      <w:r w:rsidR="005548FC">
        <w:t>he Marshall School of Business which has set as a guideline</w:t>
      </w:r>
      <w:r>
        <w:t xml:space="preserve"> a 3.3 </w:t>
      </w:r>
      <w:proofErr w:type="spellStart"/>
      <w:proofErr w:type="gramStart"/>
      <w:r>
        <w:t>gpa</w:t>
      </w:r>
      <w:proofErr w:type="spellEnd"/>
      <w:proofErr w:type="gramEnd"/>
      <w:r>
        <w:t xml:space="preserve"> for an elective class as a whole (no longer a rigid “target”).</w:t>
      </w:r>
    </w:p>
    <w:p w:rsidR="0007264E" w:rsidRDefault="0007264E" w:rsidP="0007264E">
      <w:pPr>
        <w:ind w:left="360"/>
        <w:rPr>
          <w:b/>
        </w:rPr>
      </w:pPr>
    </w:p>
    <w:p w:rsidR="0007264E" w:rsidRDefault="0007264E" w:rsidP="0007264E">
      <w:pPr>
        <w:tabs>
          <w:tab w:val="left" w:pos="720"/>
        </w:tabs>
        <w:ind w:left="720" w:hanging="360"/>
      </w:pPr>
      <w:r>
        <w:rPr>
          <w:rFonts w:ascii="Symbol" w:hAnsi="Symbol"/>
        </w:rPr>
        <w:tab/>
      </w:r>
      <w:r>
        <w:t>Self-assessment paper, including your team analysis                                  20%</w:t>
      </w:r>
    </w:p>
    <w:p w:rsidR="0007264E" w:rsidRDefault="0007264E" w:rsidP="0007264E">
      <w:pPr>
        <w:tabs>
          <w:tab w:val="left" w:pos="720"/>
        </w:tabs>
        <w:ind w:left="720" w:hanging="360"/>
      </w:pPr>
      <w:r>
        <w:rPr>
          <w:rFonts w:ascii="Symbol" w:hAnsi="Symbol"/>
        </w:rPr>
        <w:tab/>
      </w:r>
      <w:r>
        <w:t>Mid-term exam (case)                                                                                  20%</w:t>
      </w:r>
    </w:p>
    <w:p w:rsidR="0007264E" w:rsidRDefault="0007264E" w:rsidP="0007264E">
      <w:pPr>
        <w:tabs>
          <w:tab w:val="left" w:pos="720"/>
        </w:tabs>
        <w:ind w:left="720" w:hanging="360"/>
      </w:pPr>
      <w:r>
        <w:rPr>
          <w:rFonts w:ascii="Symbol" w:hAnsi="Symbol"/>
        </w:rPr>
        <w:tab/>
      </w:r>
      <w:r>
        <w:t>Team project                                                                                                20%</w:t>
      </w:r>
    </w:p>
    <w:p w:rsidR="0007264E" w:rsidRDefault="0007264E" w:rsidP="0007264E">
      <w:pPr>
        <w:tabs>
          <w:tab w:val="left" w:pos="720"/>
        </w:tabs>
        <w:ind w:left="720" w:hanging="360"/>
      </w:pPr>
      <w:r>
        <w:rPr>
          <w:rFonts w:ascii="Symbol" w:hAnsi="Symbol"/>
        </w:rPr>
        <w:tab/>
      </w:r>
      <w:r>
        <w:t>Team case analysis and presentation                                                           15%</w:t>
      </w:r>
    </w:p>
    <w:p w:rsidR="0007264E" w:rsidRDefault="0007264E" w:rsidP="0007264E">
      <w:pPr>
        <w:tabs>
          <w:tab w:val="left" w:pos="720"/>
        </w:tabs>
        <w:ind w:left="720" w:hanging="360"/>
      </w:pPr>
      <w:r>
        <w:t xml:space="preserve">      Case notes (four sets are required)                                                               15%</w:t>
      </w:r>
    </w:p>
    <w:p w:rsidR="0007264E" w:rsidRDefault="0007264E" w:rsidP="0007264E">
      <w:pPr>
        <w:tabs>
          <w:tab w:val="left" w:pos="720"/>
        </w:tabs>
        <w:ind w:left="720" w:hanging="360"/>
      </w:pPr>
      <w:r>
        <w:rPr>
          <w:rFonts w:ascii="Symbol" w:hAnsi="Symbol"/>
        </w:rPr>
        <w:tab/>
      </w:r>
      <w:r>
        <w:t xml:space="preserve">Individual contribution/participation in class, preparation, attendance       10%                    </w:t>
      </w:r>
    </w:p>
    <w:p w:rsidR="0007264E" w:rsidRDefault="0007264E" w:rsidP="0007264E">
      <w:r>
        <w:t xml:space="preserve">                                                                                                                         </w:t>
      </w:r>
    </w:p>
    <w:p w:rsidR="0007264E" w:rsidRDefault="0007264E" w:rsidP="0007264E">
      <w:r>
        <w:t xml:space="preserve">                                                                                                                          100%</w:t>
      </w:r>
    </w:p>
    <w:p w:rsidR="00211D0E" w:rsidRDefault="00211D0E" w:rsidP="0007264E">
      <w:pPr>
        <w:rPr>
          <w:b/>
          <w:u w:val="single"/>
        </w:rPr>
      </w:pPr>
    </w:p>
    <w:p w:rsidR="00211D0E" w:rsidRDefault="00211D0E" w:rsidP="0007264E">
      <w:pPr>
        <w:rPr>
          <w:b/>
          <w:u w:val="single"/>
        </w:rPr>
      </w:pPr>
    </w:p>
    <w:p w:rsidR="0007264E" w:rsidRPr="009D3682" w:rsidRDefault="009D3682" w:rsidP="0007264E">
      <w:r>
        <w:rPr>
          <w:b/>
          <w:u w:val="single"/>
        </w:rPr>
        <w:lastRenderedPageBreak/>
        <w:t>MOR 431 – p. 4</w:t>
      </w:r>
    </w:p>
    <w:p w:rsidR="0007264E" w:rsidRDefault="0007264E" w:rsidP="0007264E"/>
    <w:p w:rsidR="0007264E" w:rsidRPr="003610FF" w:rsidRDefault="0007264E" w:rsidP="0007264E">
      <w:r>
        <w:rPr>
          <w:b/>
          <w:u w:val="single"/>
        </w:rPr>
        <w:t>WEEKLY ASSIGNMENTS</w:t>
      </w:r>
      <w:r>
        <w:t xml:space="preserve"> (Changes may be made to the schedule based on the pace and needs of the class and the availability of the ELC.)  “R” refers to articles and cases in the Reader.  Questions for each case will be posted on Blackboard in the Assignments folder.  </w:t>
      </w:r>
      <w:r>
        <w:rPr>
          <w:b/>
        </w:rPr>
        <w:t xml:space="preserve">You are required to submit </w:t>
      </w:r>
      <w:r w:rsidR="00750D2A">
        <w:rPr>
          <w:b/>
        </w:rPr>
        <w:t>four</w:t>
      </w:r>
      <w:r>
        <w:rPr>
          <w:b/>
        </w:rPr>
        <w:t xml:space="preserve"> sets of case notes during the semester.</w:t>
      </w:r>
    </w:p>
    <w:p w:rsidR="0007264E" w:rsidRDefault="0007264E" w:rsidP="0007264E">
      <w:r>
        <w:t xml:space="preserve">Refer to the section on </w:t>
      </w:r>
      <w:r>
        <w:rPr>
          <w:b/>
        </w:rPr>
        <w:t>CASES</w:t>
      </w:r>
      <w:r>
        <w:t xml:space="preserve"> for further instructions and clarification.</w:t>
      </w:r>
    </w:p>
    <w:p w:rsidR="0007264E" w:rsidRPr="008161E9" w:rsidRDefault="0007264E" w:rsidP="0007264E"/>
    <w:p w:rsidR="0007264E" w:rsidRPr="00750D2A" w:rsidRDefault="0007264E" w:rsidP="0007264E">
      <w:pPr>
        <w:rPr>
          <w:b/>
          <w:u w:val="single"/>
        </w:rPr>
      </w:pPr>
      <w:r w:rsidRPr="00750D2A">
        <w:rPr>
          <w:b/>
          <w:u w:val="single"/>
        </w:rPr>
        <w:t xml:space="preserve">Week 1 - January 14 </w:t>
      </w:r>
      <w:r w:rsidRPr="00750D2A">
        <w:rPr>
          <w:u w:val="single"/>
        </w:rPr>
        <w:t xml:space="preserve">- </w:t>
      </w:r>
      <w:r w:rsidRPr="00750D2A">
        <w:rPr>
          <w:b/>
          <w:u w:val="single"/>
        </w:rPr>
        <w:t>Introduction to the course</w:t>
      </w:r>
    </w:p>
    <w:p w:rsidR="0007264E" w:rsidRDefault="0007264E" w:rsidP="0007264E">
      <w:pPr>
        <w:rPr>
          <w:b/>
          <w:u w:val="single"/>
        </w:rPr>
      </w:pPr>
    </w:p>
    <w:p w:rsidR="0007264E" w:rsidRPr="001F5F69" w:rsidRDefault="0007264E" w:rsidP="00750D2A">
      <w:pPr>
        <w:ind w:firstLine="720"/>
      </w:pPr>
      <w:r>
        <w:rPr>
          <w:b/>
        </w:rPr>
        <w:t>January 16</w:t>
      </w:r>
      <w:r>
        <w:t xml:space="preserve"> </w:t>
      </w:r>
      <w:r w:rsidR="00573C65">
        <w:tab/>
      </w:r>
      <w:r w:rsidR="00573C65">
        <w:tab/>
      </w:r>
      <w:r>
        <w:t>Self-assessment and self-awareness</w:t>
      </w:r>
    </w:p>
    <w:p w:rsidR="0007264E" w:rsidRDefault="0007264E" w:rsidP="0007264E"/>
    <w:p w:rsidR="0007264E" w:rsidRDefault="0007264E" w:rsidP="0007264E">
      <w:r>
        <w:t xml:space="preserve"> </w:t>
      </w:r>
      <w:r w:rsidR="00750D2A">
        <w:tab/>
      </w:r>
      <w:r>
        <w:t>Assignments</w:t>
      </w:r>
      <w:r w:rsidR="00750D2A">
        <w:tab/>
      </w:r>
      <w:r w:rsidR="00750D2A">
        <w:tab/>
      </w:r>
      <w:r>
        <w:t xml:space="preserve">Read Robbins, </w:t>
      </w:r>
      <w:proofErr w:type="spellStart"/>
      <w:r>
        <w:t>Chs</w:t>
      </w:r>
      <w:proofErr w:type="spellEnd"/>
      <w:r>
        <w:t xml:space="preserve"> 1 &amp; 2</w:t>
      </w:r>
    </w:p>
    <w:p w:rsidR="0007264E" w:rsidRDefault="0007264E" w:rsidP="0007264E">
      <w:r>
        <w:t xml:space="preserve">                                    </w:t>
      </w:r>
      <w:r w:rsidR="00750D2A">
        <w:tab/>
      </w:r>
      <w:r>
        <w:t>R – “Asserting Yourself: How to Say “No” and Mean It”</w:t>
      </w:r>
    </w:p>
    <w:p w:rsidR="0007264E" w:rsidRDefault="0007264E" w:rsidP="0007264E">
      <w:r>
        <w:t xml:space="preserve">                                    </w:t>
      </w:r>
      <w:r w:rsidR="00750D2A">
        <w:tab/>
      </w:r>
      <w:r>
        <w:t xml:space="preserve">Complete SAQ’s 1 – </w:t>
      </w:r>
      <w:proofErr w:type="gramStart"/>
      <w:r>
        <w:t>7  and</w:t>
      </w:r>
      <w:proofErr w:type="gramEnd"/>
      <w:r>
        <w:t xml:space="preserve"> summary in Ch 2 of Robbins </w:t>
      </w:r>
    </w:p>
    <w:p w:rsidR="0007264E" w:rsidRDefault="0007264E" w:rsidP="0007264E"/>
    <w:p w:rsidR="0007264E" w:rsidRDefault="0007264E" w:rsidP="0007264E">
      <w:pPr>
        <w:rPr>
          <w:b/>
          <w:u w:val="single"/>
        </w:rPr>
      </w:pPr>
      <w:r>
        <w:rPr>
          <w:b/>
          <w:u w:val="single"/>
        </w:rPr>
        <w:t xml:space="preserve">Week 2 - January 21 (Holiday) </w:t>
      </w:r>
    </w:p>
    <w:p w:rsidR="0007264E" w:rsidRDefault="0007264E" w:rsidP="0007264E">
      <w:pPr>
        <w:rPr>
          <w:b/>
          <w:u w:val="single"/>
        </w:rPr>
      </w:pPr>
    </w:p>
    <w:p w:rsidR="0007264E" w:rsidRDefault="0007264E" w:rsidP="00750D2A">
      <w:pPr>
        <w:rPr>
          <w:b/>
          <w:u w:val="single"/>
        </w:rPr>
      </w:pPr>
      <w:r w:rsidRPr="00750D2A">
        <w:rPr>
          <w:b/>
          <w:u w:val="single"/>
        </w:rPr>
        <w:t>January</w:t>
      </w:r>
      <w:r w:rsidR="00750D2A" w:rsidRPr="00750D2A">
        <w:rPr>
          <w:u w:val="single"/>
        </w:rPr>
        <w:t xml:space="preserve"> </w:t>
      </w:r>
      <w:r w:rsidR="00573C65">
        <w:rPr>
          <w:b/>
          <w:u w:val="single"/>
        </w:rPr>
        <w:t xml:space="preserve">23 - Focus on the individual: </w:t>
      </w:r>
      <w:r w:rsidRPr="00750D2A">
        <w:rPr>
          <w:b/>
          <w:u w:val="single"/>
        </w:rPr>
        <w:t xml:space="preserve">self-assessment, understanding, and mindset </w:t>
      </w:r>
    </w:p>
    <w:p w:rsidR="00750D2A" w:rsidRPr="00750D2A" w:rsidRDefault="00750D2A" w:rsidP="00750D2A">
      <w:pPr>
        <w:rPr>
          <w:b/>
          <w:u w:val="single"/>
        </w:rPr>
      </w:pPr>
    </w:p>
    <w:p w:rsidR="0007264E" w:rsidRDefault="0007264E" w:rsidP="00750D2A">
      <w:pPr>
        <w:ind w:firstLine="720"/>
      </w:pPr>
      <w:r>
        <w:t>Assignments</w:t>
      </w:r>
      <w:r w:rsidR="00750D2A">
        <w:tab/>
      </w:r>
      <w:r w:rsidR="00750D2A">
        <w:tab/>
      </w:r>
      <w:r>
        <w:t xml:space="preserve">Read </w:t>
      </w:r>
      <w:proofErr w:type="spellStart"/>
      <w:r>
        <w:t>Bennis</w:t>
      </w:r>
      <w:proofErr w:type="spellEnd"/>
      <w:r>
        <w:t xml:space="preserve">, </w:t>
      </w:r>
      <w:proofErr w:type="spellStart"/>
      <w:r>
        <w:t>Chs</w:t>
      </w:r>
      <w:proofErr w:type="spellEnd"/>
      <w:r>
        <w:t xml:space="preserve"> 2 &amp; </w:t>
      </w:r>
      <w:proofErr w:type="gramStart"/>
      <w:r>
        <w:t>3  (</w:t>
      </w:r>
      <w:proofErr w:type="gramEnd"/>
      <w:r>
        <w:t xml:space="preserve">suggested reading)    </w:t>
      </w:r>
    </w:p>
    <w:p w:rsidR="0007264E" w:rsidRDefault="0007264E" w:rsidP="00750D2A">
      <w:pPr>
        <w:ind w:left="2880"/>
      </w:pPr>
      <w:r>
        <w:t>Case:  “Erik Peterson” (A</w:t>
      </w:r>
      <w:proofErr w:type="gramStart"/>
      <w:r>
        <w:t>)(</w:t>
      </w:r>
      <w:proofErr w:type="gramEnd"/>
      <w:r>
        <w:t xml:space="preserve">B)  (See questions on Blackboard) </w:t>
      </w:r>
    </w:p>
    <w:p w:rsidR="0007264E" w:rsidRDefault="0007264E" w:rsidP="0007264E">
      <w:r>
        <w:t xml:space="preserve">                                   </w:t>
      </w:r>
    </w:p>
    <w:p w:rsidR="0007264E" w:rsidRDefault="0007264E" w:rsidP="0007264E">
      <w:pPr>
        <w:rPr>
          <w:b/>
          <w:u w:val="single"/>
        </w:rPr>
      </w:pPr>
      <w:r>
        <w:rPr>
          <w:b/>
          <w:u w:val="single"/>
        </w:rPr>
        <w:t>Week 3 - Januar</w:t>
      </w:r>
      <w:r w:rsidR="00573C65">
        <w:rPr>
          <w:b/>
          <w:u w:val="single"/>
        </w:rPr>
        <w:t>y 28 - Focus on the individual:</w:t>
      </w:r>
      <w:r>
        <w:rPr>
          <w:b/>
          <w:u w:val="single"/>
        </w:rPr>
        <w:t xml:space="preserve"> development and goals</w:t>
      </w:r>
    </w:p>
    <w:p w:rsidR="0007264E" w:rsidRDefault="0007264E" w:rsidP="0007264E"/>
    <w:p w:rsidR="0007264E" w:rsidRDefault="0007264E" w:rsidP="00750D2A">
      <w:pPr>
        <w:ind w:left="720"/>
      </w:pPr>
      <w:r>
        <w:t>Assignments</w:t>
      </w:r>
      <w:r w:rsidR="00750D2A">
        <w:tab/>
      </w:r>
      <w:r w:rsidR="00750D2A">
        <w:tab/>
      </w:r>
      <w:r>
        <w:t xml:space="preserve">Read </w:t>
      </w:r>
      <w:proofErr w:type="spellStart"/>
      <w:r>
        <w:t>Goleman</w:t>
      </w:r>
      <w:proofErr w:type="spellEnd"/>
      <w:r>
        <w:t xml:space="preserve">, </w:t>
      </w:r>
      <w:proofErr w:type="spellStart"/>
      <w:r>
        <w:t>Chs</w:t>
      </w:r>
      <w:proofErr w:type="spellEnd"/>
      <w:r>
        <w:t xml:space="preserve"> 1 - 6 and appendices 1-3</w:t>
      </w:r>
    </w:p>
    <w:p w:rsidR="0007264E" w:rsidRDefault="0007264E" w:rsidP="0007264E">
      <w:r>
        <w:tab/>
      </w:r>
      <w:r>
        <w:tab/>
      </w:r>
      <w:r>
        <w:tab/>
      </w:r>
      <w:r w:rsidR="00750D2A">
        <w:tab/>
      </w:r>
      <w:r>
        <w:t xml:space="preserve">Read </w:t>
      </w:r>
      <w:proofErr w:type="spellStart"/>
      <w:r>
        <w:t>Bennis</w:t>
      </w:r>
      <w:proofErr w:type="spellEnd"/>
      <w:r>
        <w:t xml:space="preserve">, </w:t>
      </w:r>
      <w:proofErr w:type="spellStart"/>
      <w:r>
        <w:t>Chs</w:t>
      </w:r>
      <w:proofErr w:type="spellEnd"/>
      <w:r>
        <w:t xml:space="preserve"> 4, 5 &amp; 6 (suggested)</w:t>
      </w:r>
    </w:p>
    <w:p w:rsidR="0007264E" w:rsidRDefault="0007264E" w:rsidP="0007264E">
      <w:r>
        <w:tab/>
      </w:r>
      <w:r>
        <w:tab/>
      </w:r>
      <w:r>
        <w:tab/>
      </w:r>
      <w:r w:rsidR="00750D2A">
        <w:tab/>
      </w:r>
      <w:r>
        <w:t>Read Robbins, Ch 3 and 4</w:t>
      </w:r>
    </w:p>
    <w:p w:rsidR="0007264E" w:rsidRDefault="0007264E" w:rsidP="0007264E">
      <w:r>
        <w:t xml:space="preserve">                                    </w:t>
      </w:r>
      <w:r w:rsidR="00750D2A">
        <w:tab/>
      </w:r>
      <w:r>
        <w:t>EI assessment (in class)</w:t>
      </w:r>
      <w:r w:rsidR="009D3682">
        <w:t xml:space="preserve"> </w:t>
      </w:r>
    </w:p>
    <w:p w:rsidR="0007264E" w:rsidRDefault="0007264E" w:rsidP="0007264E"/>
    <w:p w:rsidR="0007264E" w:rsidRDefault="0007264E" w:rsidP="00573C65">
      <w:pPr>
        <w:ind w:firstLine="720"/>
      </w:pPr>
      <w:r>
        <w:rPr>
          <w:b/>
        </w:rPr>
        <w:t>January 30</w:t>
      </w:r>
      <w:r>
        <w:t xml:space="preserve">   </w:t>
      </w:r>
      <w:r w:rsidR="00750D2A">
        <w:tab/>
      </w:r>
      <w:r w:rsidR="00573C65">
        <w:tab/>
      </w:r>
      <w:r>
        <w:t>Case:  “Erik Peterson” (C</w:t>
      </w:r>
      <w:proofErr w:type="gramStart"/>
      <w:r>
        <w:t>)(</w:t>
      </w:r>
      <w:proofErr w:type="gramEnd"/>
      <w:r>
        <w:t xml:space="preserve">D)  </w:t>
      </w:r>
    </w:p>
    <w:p w:rsidR="0007264E" w:rsidRDefault="0007264E" w:rsidP="0007264E">
      <w:r>
        <w:t xml:space="preserve">                                 </w:t>
      </w:r>
      <w:r>
        <w:tab/>
      </w:r>
    </w:p>
    <w:p w:rsidR="0007264E" w:rsidRDefault="0007264E" w:rsidP="0007264E">
      <w:pPr>
        <w:rPr>
          <w:b/>
          <w:u w:val="single"/>
        </w:rPr>
      </w:pPr>
      <w:r>
        <w:rPr>
          <w:b/>
          <w:u w:val="single"/>
        </w:rPr>
        <w:t>Week 4 – February 4 - Focus on interpersonal influence and competence</w:t>
      </w:r>
    </w:p>
    <w:p w:rsidR="0007264E" w:rsidRDefault="0007264E" w:rsidP="0007264E"/>
    <w:p w:rsidR="0007264E" w:rsidRDefault="0007264E" w:rsidP="00573C65">
      <w:pPr>
        <w:ind w:firstLine="720"/>
      </w:pPr>
      <w:r>
        <w:t>Assignments</w:t>
      </w:r>
      <w:r w:rsidR="00573C65">
        <w:tab/>
      </w:r>
      <w:r w:rsidR="00573C65">
        <w:tab/>
      </w:r>
      <w:r>
        <w:t xml:space="preserve">Read Robbins, </w:t>
      </w:r>
      <w:proofErr w:type="gramStart"/>
      <w:r>
        <w:t>Ch  5</w:t>
      </w:r>
      <w:proofErr w:type="gramEnd"/>
      <w:r>
        <w:t xml:space="preserve">, 6, 7,  and 8 </w:t>
      </w:r>
    </w:p>
    <w:p w:rsidR="0007264E" w:rsidRDefault="0007264E" w:rsidP="0007264E">
      <w:r>
        <w:tab/>
      </w:r>
      <w:r>
        <w:tab/>
        <w:t xml:space="preserve">            </w:t>
      </w:r>
      <w:r w:rsidR="00573C65">
        <w:tab/>
      </w:r>
      <w:r>
        <w:t xml:space="preserve">Read </w:t>
      </w:r>
      <w:proofErr w:type="spellStart"/>
      <w:r>
        <w:t>Bennis</w:t>
      </w:r>
      <w:proofErr w:type="spellEnd"/>
      <w:r>
        <w:t>, Ch 8 (suggested)</w:t>
      </w:r>
    </w:p>
    <w:p w:rsidR="0007264E" w:rsidRDefault="0007264E" w:rsidP="0007264E">
      <w:r>
        <w:tab/>
      </w:r>
      <w:r>
        <w:tab/>
      </w:r>
      <w:r>
        <w:tab/>
      </w:r>
      <w:r w:rsidR="00573C65">
        <w:tab/>
      </w:r>
      <w:r>
        <w:t xml:space="preserve">Read </w:t>
      </w:r>
      <w:proofErr w:type="spellStart"/>
      <w:r>
        <w:t>Goleman</w:t>
      </w:r>
      <w:proofErr w:type="spellEnd"/>
      <w:proofErr w:type="gramStart"/>
      <w:r>
        <w:t>,  Ch</w:t>
      </w:r>
      <w:proofErr w:type="gramEnd"/>
      <w:r>
        <w:t xml:space="preserve"> 7, 8                                                                 </w:t>
      </w:r>
    </w:p>
    <w:p w:rsidR="0007264E" w:rsidRDefault="0007264E" w:rsidP="00573C65">
      <w:pPr>
        <w:ind w:left="2160" w:firstLine="720"/>
      </w:pPr>
      <w:r>
        <w:t>Complete “Interpersonal Influence Inventory” (in class)</w:t>
      </w:r>
    </w:p>
    <w:p w:rsidR="0093783E" w:rsidRDefault="0093783E" w:rsidP="00573C65">
      <w:pPr>
        <w:ind w:left="2160" w:firstLine="720"/>
      </w:pPr>
      <w:r>
        <w:t xml:space="preserve">Case:  “Bob Knowlton”  </w:t>
      </w:r>
    </w:p>
    <w:p w:rsidR="0007264E" w:rsidRDefault="0007264E" w:rsidP="0007264E">
      <w:r>
        <w:t xml:space="preserve">                                    </w:t>
      </w:r>
      <w:r w:rsidR="00573C65">
        <w:tab/>
      </w:r>
      <w:r>
        <w:t>Form teams</w:t>
      </w:r>
    </w:p>
    <w:p w:rsidR="0007264E" w:rsidRDefault="0007264E" w:rsidP="0007264E"/>
    <w:p w:rsidR="0007264E" w:rsidRDefault="0007264E" w:rsidP="00573C65">
      <w:pPr>
        <w:ind w:firstLine="720"/>
      </w:pPr>
      <w:r>
        <w:rPr>
          <w:b/>
        </w:rPr>
        <w:t>February 6</w:t>
      </w:r>
      <w:r>
        <w:t xml:space="preserve">    </w:t>
      </w:r>
      <w:r w:rsidR="00573C65">
        <w:tab/>
      </w:r>
      <w:r w:rsidR="00573C65">
        <w:tab/>
      </w:r>
      <w:r w:rsidR="0093783E">
        <w:t>ELC JKP 301</w:t>
      </w:r>
    </w:p>
    <w:p w:rsidR="0093783E" w:rsidRDefault="0093783E" w:rsidP="0093783E">
      <w:pPr>
        <w:rPr>
          <w:b/>
        </w:rPr>
      </w:pPr>
      <w:r>
        <w:t xml:space="preserve">   </w:t>
      </w:r>
      <w:r>
        <w:tab/>
      </w:r>
      <w:r>
        <w:tab/>
      </w:r>
      <w:r>
        <w:tab/>
      </w:r>
      <w:r w:rsidR="00573C65">
        <w:tab/>
      </w:r>
      <w:r>
        <w:rPr>
          <w:b/>
        </w:rPr>
        <w:t>Bring personal goals for the course and a brief summary</w:t>
      </w:r>
    </w:p>
    <w:p w:rsidR="0093783E" w:rsidRDefault="0093783E" w:rsidP="00573C65">
      <w:pPr>
        <w:ind w:left="2880"/>
      </w:pPr>
      <w:proofErr w:type="gramStart"/>
      <w:r>
        <w:rPr>
          <w:b/>
        </w:rPr>
        <w:t>of</w:t>
      </w:r>
      <w:proofErr w:type="gramEnd"/>
      <w:r>
        <w:rPr>
          <w:b/>
        </w:rPr>
        <w:t xml:space="preserve"> your personal profile (see Ch 2 in Robbins) using self-assessment data</w:t>
      </w:r>
      <w:r w:rsidR="00573C65">
        <w:rPr>
          <w:b/>
        </w:rPr>
        <w:t>.</w:t>
      </w:r>
    </w:p>
    <w:p w:rsidR="0007264E" w:rsidRDefault="0007264E" w:rsidP="0007264E"/>
    <w:p w:rsidR="0093783E" w:rsidRDefault="0093783E" w:rsidP="0007264E"/>
    <w:p w:rsidR="0093783E" w:rsidRPr="00A32EA8" w:rsidRDefault="0093783E" w:rsidP="0093783E">
      <w:pPr>
        <w:rPr>
          <w:b/>
          <w:u w:val="single"/>
        </w:rPr>
      </w:pPr>
      <w:r>
        <w:rPr>
          <w:b/>
          <w:u w:val="single"/>
        </w:rPr>
        <w:lastRenderedPageBreak/>
        <w:t>MOR 431 – p. 5</w:t>
      </w:r>
    </w:p>
    <w:p w:rsidR="0093783E" w:rsidRDefault="0093783E" w:rsidP="0007264E">
      <w:pPr>
        <w:rPr>
          <w:b/>
          <w:u w:val="single"/>
        </w:rPr>
      </w:pPr>
    </w:p>
    <w:p w:rsidR="0007264E" w:rsidRDefault="0007264E" w:rsidP="0007264E">
      <w:pPr>
        <w:rPr>
          <w:b/>
          <w:u w:val="single"/>
        </w:rPr>
      </w:pPr>
      <w:r>
        <w:rPr>
          <w:b/>
          <w:u w:val="single"/>
        </w:rPr>
        <w:t>Week 5 - February 11 - Focus on collaboration - building teams</w:t>
      </w:r>
    </w:p>
    <w:p w:rsidR="0007264E" w:rsidRDefault="0007264E" w:rsidP="0007264E">
      <w:pPr>
        <w:rPr>
          <w:b/>
          <w:u w:val="single"/>
        </w:rPr>
      </w:pPr>
    </w:p>
    <w:p w:rsidR="0007264E" w:rsidRDefault="0007264E" w:rsidP="00573C65">
      <w:pPr>
        <w:ind w:left="720"/>
      </w:pPr>
      <w:r>
        <w:t>Assignments</w:t>
      </w:r>
      <w:r w:rsidR="00573C65">
        <w:tab/>
      </w:r>
      <w:r w:rsidR="00573C65">
        <w:tab/>
      </w:r>
      <w:r>
        <w:t>Read Robbins, Ch 16 and 17</w:t>
      </w:r>
    </w:p>
    <w:p w:rsidR="0007264E" w:rsidRDefault="0007264E" w:rsidP="0007264E">
      <w:r>
        <w:t xml:space="preserve">  </w:t>
      </w:r>
      <w:r>
        <w:tab/>
      </w:r>
      <w:r>
        <w:tab/>
        <w:t xml:space="preserve">           </w:t>
      </w:r>
      <w:r w:rsidR="00573C65">
        <w:tab/>
      </w:r>
      <w:r w:rsidR="00573C65">
        <w:tab/>
      </w:r>
      <w:r>
        <w:t>R – “Managing Your Team”</w:t>
      </w:r>
    </w:p>
    <w:p w:rsidR="0007264E" w:rsidRDefault="0007264E" w:rsidP="0007264E">
      <w:r>
        <w:t xml:space="preserve">                                  </w:t>
      </w:r>
    </w:p>
    <w:p w:rsidR="0007264E" w:rsidRDefault="0007264E" w:rsidP="00573C65">
      <w:pPr>
        <w:ind w:firstLine="720"/>
      </w:pPr>
      <w:r>
        <w:rPr>
          <w:b/>
        </w:rPr>
        <w:t>February13</w:t>
      </w:r>
      <w:r>
        <w:t xml:space="preserve">  </w:t>
      </w:r>
      <w:r w:rsidR="00573C65">
        <w:tab/>
      </w:r>
      <w:r w:rsidR="00573C65">
        <w:tab/>
      </w:r>
      <w:r>
        <w:t xml:space="preserve">Case - “David Fletcher” </w:t>
      </w:r>
    </w:p>
    <w:p w:rsidR="0007264E" w:rsidRDefault="0007264E" w:rsidP="0007264E">
      <w:r>
        <w:tab/>
        <w:t xml:space="preserve">                          </w:t>
      </w:r>
      <w:r w:rsidR="00573C65">
        <w:tab/>
      </w:r>
      <w:r>
        <w:t>Select partners for personal goal development</w:t>
      </w:r>
    </w:p>
    <w:p w:rsidR="0007264E" w:rsidRDefault="0007264E" w:rsidP="0007264E">
      <w:r>
        <w:t xml:space="preserve">        </w:t>
      </w:r>
    </w:p>
    <w:p w:rsidR="0007264E" w:rsidRDefault="0007264E" w:rsidP="0007264E">
      <w:pPr>
        <w:rPr>
          <w:b/>
          <w:u w:val="single"/>
        </w:rPr>
      </w:pPr>
      <w:r>
        <w:rPr>
          <w:b/>
          <w:u w:val="single"/>
        </w:rPr>
        <w:t xml:space="preserve">Week 6 - February 18 – Holiday </w:t>
      </w:r>
    </w:p>
    <w:p w:rsidR="0007264E" w:rsidRPr="00B66960" w:rsidRDefault="0007264E" w:rsidP="0007264E">
      <w:pPr>
        <w:rPr>
          <w:b/>
          <w:u w:val="single"/>
        </w:rPr>
      </w:pPr>
      <w:r>
        <w:t xml:space="preserve">                </w:t>
      </w:r>
    </w:p>
    <w:p w:rsidR="0007264E" w:rsidRDefault="0007264E" w:rsidP="0007264E">
      <w:pPr>
        <w:rPr>
          <w:b/>
          <w:u w:val="single"/>
        </w:rPr>
      </w:pPr>
      <w:r>
        <w:rPr>
          <w:b/>
          <w:u w:val="single"/>
        </w:rPr>
        <w:t>February 20 – Focus on interpersonal influence in teams</w:t>
      </w:r>
    </w:p>
    <w:p w:rsidR="0007264E" w:rsidRDefault="0007264E" w:rsidP="0007264E">
      <w:pPr>
        <w:rPr>
          <w:b/>
          <w:u w:val="single"/>
        </w:rPr>
      </w:pPr>
    </w:p>
    <w:p w:rsidR="002D3658" w:rsidRDefault="002D3658" w:rsidP="00573C65">
      <w:pPr>
        <w:ind w:firstLine="720"/>
      </w:pPr>
      <w:r>
        <w:t xml:space="preserve">Assignments  </w:t>
      </w:r>
      <w:r w:rsidR="00573C65">
        <w:tab/>
      </w:r>
      <w:r w:rsidR="00573C65">
        <w:tab/>
      </w:r>
      <w:r>
        <w:t xml:space="preserve">Read </w:t>
      </w:r>
      <w:proofErr w:type="spellStart"/>
      <w:r>
        <w:t>Goleman</w:t>
      </w:r>
      <w:proofErr w:type="spellEnd"/>
      <w:r>
        <w:t>, Ch 9</w:t>
      </w:r>
    </w:p>
    <w:p w:rsidR="002D3658" w:rsidRDefault="002D3658" w:rsidP="0007264E">
      <w:r>
        <w:t xml:space="preserve">                                      </w:t>
      </w:r>
      <w:r w:rsidR="00573C65">
        <w:tab/>
      </w:r>
      <w:r>
        <w:t>R – “A Note on Team Process</w:t>
      </w:r>
    </w:p>
    <w:p w:rsidR="002D3658" w:rsidRPr="002D3658" w:rsidRDefault="002D3658" w:rsidP="0007264E">
      <w:r>
        <w:t xml:space="preserve">   </w:t>
      </w:r>
    </w:p>
    <w:p w:rsidR="0007264E" w:rsidRPr="004E79EA" w:rsidRDefault="009D3682" w:rsidP="0007264E">
      <w:r>
        <w:rPr>
          <w:b/>
        </w:rPr>
        <w:t xml:space="preserve">              </w:t>
      </w:r>
      <w:r w:rsidR="002D3658">
        <w:rPr>
          <w:b/>
        </w:rPr>
        <w:t xml:space="preserve">  </w:t>
      </w:r>
      <w:r>
        <w:rPr>
          <w:b/>
        </w:rPr>
        <w:t xml:space="preserve">                     </w:t>
      </w:r>
      <w:r w:rsidR="00573C65">
        <w:rPr>
          <w:b/>
        </w:rPr>
        <w:tab/>
      </w:r>
      <w:r w:rsidR="0007264E">
        <w:t>Case – “The Chattanooga Ice Cream</w:t>
      </w:r>
      <w:r>
        <w:t xml:space="preserve"> </w:t>
      </w:r>
      <w:r w:rsidR="0007264E">
        <w:t>Division”</w:t>
      </w:r>
    </w:p>
    <w:p w:rsidR="0007264E" w:rsidRDefault="00573C65" w:rsidP="0007264E">
      <w:r>
        <w:tab/>
      </w:r>
    </w:p>
    <w:p w:rsidR="0007264E" w:rsidRPr="00C31FE7" w:rsidRDefault="0007264E" w:rsidP="0007264E">
      <w:r>
        <w:t xml:space="preserve"> </w:t>
      </w:r>
      <w:r>
        <w:rPr>
          <w:b/>
          <w:u w:val="single"/>
        </w:rPr>
        <w:t xml:space="preserve">Week 7 </w:t>
      </w:r>
      <w:proofErr w:type="gramStart"/>
      <w:r>
        <w:rPr>
          <w:b/>
          <w:u w:val="single"/>
        </w:rPr>
        <w:t>-</w:t>
      </w:r>
      <w:r>
        <w:t xml:space="preserve">  </w:t>
      </w:r>
      <w:r>
        <w:rPr>
          <w:b/>
          <w:u w:val="single"/>
        </w:rPr>
        <w:t>February</w:t>
      </w:r>
      <w:proofErr w:type="gramEnd"/>
      <w:r>
        <w:rPr>
          <w:b/>
          <w:u w:val="single"/>
        </w:rPr>
        <w:t xml:space="preserve"> 25 – Managing and leading teams</w:t>
      </w:r>
    </w:p>
    <w:p w:rsidR="0007264E" w:rsidRDefault="0007264E" w:rsidP="0007264E"/>
    <w:p w:rsidR="0007264E" w:rsidRDefault="0007264E" w:rsidP="00573C65">
      <w:pPr>
        <w:ind w:firstLine="720"/>
      </w:pPr>
      <w:r>
        <w:t xml:space="preserve"> Assignments   </w:t>
      </w:r>
      <w:r w:rsidR="00573C65">
        <w:tab/>
      </w:r>
      <w:r>
        <w:t>R - “Managing A Task Force”</w:t>
      </w:r>
    </w:p>
    <w:p w:rsidR="0007264E" w:rsidRDefault="0007264E" w:rsidP="0007264E">
      <w:r>
        <w:t xml:space="preserve">                                     </w:t>
      </w:r>
      <w:r w:rsidR="00573C65">
        <w:tab/>
      </w:r>
      <w:r>
        <w:t>Read Robbins, Ch 19</w:t>
      </w:r>
    </w:p>
    <w:p w:rsidR="002D3658" w:rsidRDefault="0007264E" w:rsidP="0007264E">
      <w:r>
        <w:t xml:space="preserve">                                 </w:t>
      </w:r>
    </w:p>
    <w:p w:rsidR="0007264E" w:rsidRDefault="002D3658" w:rsidP="00573C65">
      <w:pPr>
        <w:ind w:firstLine="720"/>
      </w:pPr>
      <w:r>
        <w:rPr>
          <w:b/>
        </w:rPr>
        <w:t>February 27</w:t>
      </w:r>
      <w:r>
        <w:t xml:space="preserve"> </w:t>
      </w:r>
      <w:r w:rsidR="0007264E">
        <w:t xml:space="preserve">  </w:t>
      </w:r>
      <w:r w:rsidR="00573C65">
        <w:tab/>
      </w:r>
      <w:r w:rsidR="0007264E">
        <w:t xml:space="preserve">Case – “The Overhead Reduction Task Force” </w:t>
      </w:r>
    </w:p>
    <w:p w:rsidR="0007264E" w:rsidRDefault="0007264E" w:rsidP="0007264E">
      <w:r>
        <w:t xml:space="preserve">                                   </w:t>
      </w:r>
    </w:p>
    <w:p w:rsidR="0007264E" w:rsidRDefault="0007264E" w:rsidP="0007264E">
      <w:pPr>
        <w:rPr>
          <w:b/>
          <w:u w:val="single"/>
        </w:rPr>
      </w:pPr>
      <w:r>
        <w:rPr>
          <w:b/>
          <w:u w:val="single"/>
        </w:rPr>
        <w:t>Week 8 – March 4   - Focus on managing - exercising influence and power</w:t>
      </w:r>
    </w:p>
    <w:p w:rsidR="002D3658" w:rsidRDefault="002D3658" w:rsidP="0007264E">
      <w:pPr>
        <w:rPr>
          <w:b/>
          <w:u w:val="single"/>
        </w:rPr>
      </w:pPr>
    </w:p>
    <w:p w:rsidR="0007264E" w:rsidRDefault="0007264E" w:rsidP="00573C65">
      <w:pPr>
        <w:ind w:firstLine="720"/>
      </w:pPr>
      <w:r>
        <w:t>Assignments</w:t>
      </w:r>
      <w:r w:rsidR="00573C65">
        <w:tab/>
      </w:r>
      <w:r w:rsidR="00573C65">
        <w:tab/>
      </w:r>
      <w:r>
        <w:t xml:space="preserve">Read Robbins, </w:t>
      </w:r>
      <w:proofErr w:type="spellStart"/>
      <w:proofErr w:type="gramStart"/>
      <w:r>
        <w:t>Chs</w:t>
      </w:r>
      <w:proofErr w:type="spellEnd"/>
      <w:r>
        <w:t xml:space="preserve">  9</w:t>
      </w:r>
      <w:proofErr w:type="gramEnd"/>
      <w:r>
        <w:t>, 10, 11, 14. 15. &amp; 18</w:t>
      </w:r>
    </w:p>
    <w:p w:rsidR="0007264E" w:rsidRDefault="0007264E" w:rsidP="0007264E">
      <w:r>
        <w:t xml:space="preserve">                                    </w:t>
      </w:r>
      <w:r w:rsidR="00573C65">
        <w:tab/>
      </w:r>
      <w:r>
        <w:t xml:space="preserve">Read </w:t>
      </w:r>
      <w:proofErr w:type="spellStart"/>
      <w:r>
        <w:t>Bennis</w:t>
      </w:r>
      <w:proofErr w:type="spellEnd"/>
      <w:r>
        <w:t>, Ch 7 (suggested)</w:t>
      </w:r>
    </w:p>
    <w:p w:rsidR="0007264E" w:rsidRDefault="0007264E" w:rsidP="0007264E">
      <w:r>
        <w:tab/>
      </w:r>
      <w:r>
        <w:tab/>
      </w:r>
      <w:r>
        <w:tab/>
      </w:r>
      <w:r w:rsidR="00573C65">
        <w:tab/>
      </w:r>
      <w:r>
        <w:t>R - “What It Really Means to Manage”</w:t>
      </w:r>
    </w:p>
    <w:p w:rsidR="0007264E" w:rsidRDefault="0007264E" w:rsidP="0007264E">
      <w:r>
        <w:tab/>
      </w:r>
      <w:r>
        <w:tab/>
      </w:r>
      <w:r>
        <w:tab/>
      </w:r>
      <w:r w:rsidR="00573C65">
        <w:tab/>
      </w:r>
      <w:r>
        <w:t>R - “Power Dynamics in Organizations”</w:t>
      </w:r>
    </w:p>
    <w:p w:rsidR="0007264E" w:rsidRDefault="0007264E" w:rsidP="0007264E">
      <w:r>
        <w:t xml:space="preserve">                                    </w:t>
      </w:r>
    </w:p>
    <w:p w:rsidR="002D3658" w:rsidRDefault="0007264E" w:rsidP="00573C65">
      <w:pPr>
        <w:ind w:left="2160" w:firstLine="720"/>
      </w:pPr>
      <w:r>
        <w:t>Case - “Jeffrey Smith”</w:t>
      </w:r>
    </w:p>
    <w:p w:rsidR="002D3658" w:rsidRDefault="002D3658" w:rsidP="0007264E"/>
    <w:p w:rsidR="0007264E" w:rsidRDefault="002D3658" w:rsidP="00573C65">
      <w:pPr>
        <w:ind w:firstLine="720"/>
      </w:pPr>
      <w:r>
        <w:rPr>
          <w:b/>
        </w:rPr>
        <w:t xml:space="preserve">March 6    </w:t>
      </w:r>
      <w:r w:rsidR="00573C65">
        <w:rPr>
          <w:b/>
        </w:rPr>
        <w:tab/>
      </w:r>
      <w:r w:rsidR="00573C65">
        <w:rPr>
          <w:b/>
        </w:rPr>
        <w:tab/>
      </w:r>
      <w:r>
        <w:t>ELC – JKP 301</w:t>
      </w:r>
      <w:r w:rsidR="0007264E">
        <w:t xml:space="preserve"> </w:t>
      </w:r>
    </w:p>
    <w:p w:rsidR="0007264E" w:rsidRDefault="0007264E" w:rsidP="0007264E">
      <w:pPr>
        <w:rPr>
          <w:b/>
          <w:u w:val="single"/>
        </w:rPr>
      </w:pPr>
    </w:p>
    <w:p w:rsidR="0007264E" w:rsidRDefault="0007264E" w:rsidP="0007264E">
      <w:pPr>
        <w:rPr>
          <w:b/>
          <w:u w:val="single"/>
        </w:rPr>
      </w:pPr>
      <w:r>
        <w:rPr>
          <w:b/>
          <w:u w:val="single"/>
        </w:rPr>
        <w:t>Week 9 - March 11 - Sharing power - mutual influence</w:t>
      </w:r>
    </w:p>
    <w:p w:rsidR="0007264E" w:rsidRDefault="0007264E" w:rsidP="0007264E">
      <w:pPr>
        <w:rPr>
          <w:b/>
          <w:u w:val="single"/>
        </w:rPr>
      </w:pPr>
    </w:p>
    <w:p w:rsidR="0007264E" w:rsidRDefault="0007264E" w:rsidP="00573C65">
      <w:pPr>
        <w:ind w:firstLine="720"/>
      </w:pPr>
      <w:r>
        <w:t xml:space="preserve">Assignments   </w:t>
      </w:r>
      <w:r w:rsidR="00573C65">
        <w:tab/>
      </w:r>
      <w:r w:rsidR="00573C65">
        <w:tab/>
      </w:r>
      <w:r>
        <w:t>Read Robbins, Ch 20</w:t>
      </w:r>
    </w:p>
    <w:p w:rsidR="0007264E" w:rsidRDefault="0007264E" w:rsidP="0007264E">
      <w:r>
        <w:tab/>
      </w:r>
      <w:r>
        <w:tab/>
      </w:r>
      <w:r>
        <w:tab/>
      </w:r>
      <w:r w:rsidR="00573C65">
        <w:tab/>
      </w:r>
      <w:r>
        <w:t xml:space="preserve">R - “Enhancing Power </w:t>
      </w:r>
      <w:proofErr w:type="gramStart"/>
      <w:r>
        <w:t>Through</w:t>
      </w:r>
      <w:proofErr w:type="gramEnd"/>
      <w:r>
        <w:t xml:space="preserve"> Mutual Influence”</w:t>
      </w:r>
    </w:p>
    <w:p w:rsidR="0007264E" w:rsidRDefault="0007264E" w:rsidP="0007264E">
      <w:r>
        <w:t xml:space="preserve">                                    </w:t>
      </w:r>
      <w:r w:rsidR="00573C65">
        <w:tab/>
      </w:r>
      <w:r>
        <w:t>R – “Taking the Stress Out of Stressful Conversations”</w:t>
      </w:r>
    </w:p>
    <w:p w:rsidR="0007264E" w:rsidRDefault="0007264E" w:rsidP="0007264E">
      <w:r>
        <w:t xml:space="preserve">       </w:t>
      </w:r>
      <w:r w:rsidR="002D3658">
        <w:t xml:space="preserve">                             </w:t>
      </w:r>
      <w:r>
        <w:t xml:space="preserve">     </w:t>
      </w:r>
    </w:p>
    <w:p w:rsidR="0007264E" w:rsidRDefault="0007264E" w:rsidP="00573C65">
      <w:pPr>
        <w:ind w:firstLine="720"/>
      </w:pPr>
      <w:r>
        <w:rPr>
          <w:b/>
        </w:rPr>
        <w:t>March 13</w:t>
      </w:r>
      <w:r w:rsidR="00573C65">
        <w:tab/>
      </w:r>
      <w:r w:rsidR="00573C65">
        <w:tab/>
      </w:r>
      <w:r>
        <w:t xml:space="preserve">Case - “Jensen Shoes:  Lyndon Brooks’ Story” </w:t>
      </w:r>
    </w:p>
    <w:p w:rsidR="0007264E" w:rsidRDefault="0007264E" w:rsidP="0007264E">
      <w:r>
        <w:t xml:space="preserve"> </w:t>
      </w:r>
      <w:r>
        <w:tab/>
        <w:t xml:space="preserve">                    </w:t>
      </w:r>
      <w:r w:rsidR="002D3658">
        <w:t xml:space="preserve">  </w:t>
      </w:r>
      <w:r>
        <w:t xml:space="preserve">   </w:t>
      </w:r>
      <w:r w:rsidR="00573C65">
        <w:tab/>
      </w:r>
      <w:r>
        <w:t xml:space="preserve">Case - “Jensen Shoes:  Jane </w:t>
      </w:r>
      <w:proofErr w:type="spellStart"/>
      <w:r>
        <w:t>Kravitz’s</w:t>
      </w:r>
      <w:proofErr w:type="spellEnd"/>
      <w:r>
        <w:t xml:space="preserve"> Story” </w:t>
      </w:r>
    </w:p>
    <w:p w:rsidR="0007264E" w:rsidRDefault="0007264E" w:rsidP="0007264E">
      <w:r>
        <w:tab/>
      </w:r>
      <w:r>
        <w:tab/>
      </w:r>
      <w:r>
        <w:tab/>
        <w:t xml:space="preserve"> </w:t>
      </w:r>
      <w:r w:rsidR="00573C65">
        <w:tab/>
      </w:r>
      <w:r>
        <w:t>(Two teams can do these two cases.)</w:t>
      </w:r>
    </w:p>
    <w:p w:rsidR="0007264E" w:rsidRDefault="0007264E" w:rsidP="0007264E">
      <w:r>
        <w:t xml:space="preserve">                                    </w:t>
      </w:r>
      <w:r w:rsidR="00573C65">
        <w:tab/>
      </w:r>
      <w:r>
        <w:t xml:space="preserve">(Do case notes on only one of the cases.) </w:t>
      </w:r>
    </w:p>
    <w:p w:rsidR="002D3658" w:rsidRDefault="002D3658" w:rsidP="0007264E"/>
    <w:p w:rsidR="002D3658" w:rsidRPr="002D3658" w:rsidRDefault="002D3658" w:rsidP="0007264E">
      <w:pPr>
        <w:rPr>
          <w:b/>
          <w:u w:val="single"/>
        </w:rPr>
      </w:pPr>
      <w:r>
        <w:rPr>
          <w:b/>
          <w:u w:val="single"/>
        </w:rPr>
        <w:lastRenderedPageBreak/>
        <w:t>MOR 431 – p.</w:t>
      </w:r>
      <w:r w:rsidR="00A32EA8">
        <w:rPr>
          <w:b/>
          <w:u w:val="single"/>
        </w:rPr>
        <w:t xml:space="preserve"> 6</w:t>
      </w:r>
    </w:p>
    <w:p w:rsidR="002D3658" w:rsidRDefault="002D3658" w:rsidP="0007264E"/>
    <w:p w:rsidR="0007264E" w:rsidRDefault="0007264E" w:rsidP="0007264E">
      <w:pPr>
        <w:rPr>
          <w:b/>
          <w:u w:val="single"/>
        </w:rPr>
      </w:pPr>
      <w:r>
        <w:rPr>
          <w:b/>
          <w:u w:val="single"/>
        </w:rPr>
        <w:t>March 18/20 - spring break</w:t>
      </w:r>
    </w:p>
    <w:p w:rsidR="0007264E" w:rsidRDefault="0007264E" w:rsidP="0007264E">
      <w:pPr>
        <w:rPr>
          <w:b/>
          <w:u w:val="single"/>
        </w:rPr>
      </w:pPr>
    </w:p>
    <w:p w:rsidR="0007264E" w:rsidRPr="00B672A9" w:rsidRDefault="0007264E" w:rsidP="0007264E">
      <w:r>
        <w:rPr>
          <w:b/>
          <w:u w:val="single"/>
        </w:rPr>
        <w:t>Week 10 - March 25 - Persuasion</w:t>
      </w:r>
    </w:p>
    <w:p w:rsidR="0007264E" w:rsidRDefault="0007264E" w:rsidP="0007264E"/>
    <w:p w:rsidR="0007264E" w:rsidRDefault="0007264E" w:rsidP="00573C65">
      <w:pPr>
        <w:ind w:firstLine="720"/>
      </w:pPr>
      <w:r>
        <w:t xml:space="preserve">Assignments    </w:t>
      </w:r>
      <w:r w:rsidR="00573C65">
        <w:tab/>
      </w:r>
      <w:r>
        <w:t>Read Robbins, Ch 13</w:t>
      </w:r>
    </w:p>
    <w:p w:rsidR="0007264E" w:rsidRDefault="0007264E" w:rsidP="0007264E">
      <w:r>
        <w:t xml:space="preserve">                                      </w:t>
      </w:r>
      <w:r w:rsidR="00573C65">
        <w:tab/>
      </w:r>
      <w:r>
        <w:t>R – “The Necessary Art of Persuasion”</w:t>
      </w:r>
    </w:p>
    <w:p w:rsidR="0007264E" w:rsidRDefault="0007264E" w:rsidP="0007264E">
      <w:r>
        <w:t xml:space="preserve">                                      </w:t>
      </w:r>
      <w:r w:rsidR="00573C65">
        <w:tab/>
      </w:r>
      <w:proofErr w:type="spellStart"/>
      <w:r>
        <w:t>Cialdini</w:t>
      </w:r>
      <w:proofErr w:type="spellEnd"/>
      <w:r>
        <w:t xml:space="preserve"> on Persuasion (video)</w:t>
      </w:r>
    </w:p>
    <w:p w:rsidR="0093783E" w:rsidRDefault="0093783E" w:rsidP="0007264E"/>
    <w:p w:rsidR="00A32EA8" w:rsidRPr="00A32EA8" w:rsidRDefault="00A32EA8" w:rsidP="00573C65">
      <w:pPr>
        <w:ind w:firstLine="720"/>
      </w:pPr>
      <w:r>
        <w:rPr>
          <w:b/>
        </w:rPr>
        <w:t>March 27</w:t>
      </w:r>
      <w:r>
        <w:t xml:space="preserve">     </w:t>
      </w:r>
      <w:r w:rsidR="00573C65">
        <w:tab/>
      </w:r>
      <w:r w:rsidR="00573C65">
        <w:tab/>
      </w:r>
      <w:r>
        <w:t>ELC JKP 301 – Persuasion role play</w:t>
      </w:r>
    </w:p>
    <w:p w:rsidR="0007264E" w:rsidRDefault="0007264E" w:rsidP="0007264E">
      <w:r>
        <w:t xml:space="preserve">         </w:t>
      </w:r>
    </w:p>
    <w:p w:rsidR="0007264E" w:rsidRDefault="009219E6" w:rsidP="0007264E">
      <w:pPr>
        <w:rPr>
          <w:b/>
          <w:u w:val="single"/>
        </w:rPr>
      </w:pPr>
      <w:r>
        <w:t xml:space="preserve"> </w:t>
      </w:r>
      <w:r w:rsidR="00A32EA8">
        <w:rPr>
          <w:b/>
          <w:u w:val="single"/>
        </w:rPr>
        <w:t>Week 11</w:t>
      </w:r>
      <w:r w:rsidR="0007264E">
        <w:rPr>
          <w:b/>
          <w:u w:val="single"/>
        </w:rPr>
        <w:t xml:space="preserve"> </w:t>
      </w:r>
      <w:proofErr w:type="gramStart"/>
      <w:r w:rsidR="0007264E">
        <w:rPr>
          <w:b/>
          <w:u w:val="single"/>
        </w:rPr>
        <w:t>-  Ap</w:t>
      </w:r>
      <w:r w:rsidR="00A32EA8">
        <w:rPr>
          <w:b/>
          <w:u w:val="single"/>
        </w:rPr>
        <w:t>ril</w:t>
      </w:r>
      <w:proofErr w:type="gramEnd"/>
      <w:r w:rsidR="00A32EA8">
        <w:rPr>
          <w:b/>
          <w:u w:val="single"/>
        </w:rPr>
        <w:t xml:space="preserve"> 1</w:t>
      </w:r>
      <w:r w:rsidR="0007264E">
        <w:rPr>
          <w:b/>
          <w:u w:val="single"/>
        </w:rPr>
        <w:t xml:space="preserve">      Influence without authority</w:t>
      </w:r>
    </w:p>
    <w:p w:rsidR="0007264E" w:rsidRPr="00F251C1" w:rsidRDefault="0007264E" w:rsidP="0007264E"/>
    <w:p w:rsidR="0007264E" w:rsidRDefault="0007264E" w:rsidP="00573C65">
      <w:pPr>
        <w:ind w:firstLine="720"/>
      </w:pPr>
      <w:r>
        <w:t xml:space="preserve">Assignments    </w:t>
      </w:r>
      <w:r w:rsidR="00573C65">
        <w:tab/>
      </w:r>
      <w:r>
        <w:t>Read Robbins, Ch 12</w:t>
      </w:r>
    </w:p>
    <w:p w:rsidR="0007264E" w:rsidRDefault="0007264E" w:rsidP="00573C65">
      <w:pPr>
        <w:ind w:firstLine="720"/>
      </w:pPr>
      <w:r>
        <w:t xml:space="preserve"> </w:t>
      </w:r>
      <w:r w:rsidR="00573C65">
        <w:tab/>
      </w:r>
      <w:r w:rsidR="00573C65">
        <w:tab/>
      </w:r>
      <w:r w:rsidR="00573C65">
        <w:tab/>
      </w:r>
      <w:r>
        <w:t xml:space="preserve">Review </w:t>
      </w:r>
      <w:proofErr w:type="spellStart"/>
      <w:r>
        <w:t>Goleman</w:t>
      </w:r>
      <w:proofErr w:type="spellEnd"/>
      <w:r>
        <w:t>, Ch 8</w:t>
      </w:r>
    </w:p>
    <w:p w:rsidR="0007264E" w:rsidRPr="0078078F" w:rsidRDefault="0007264E" w:rsidP="0007264E">
      <w:pPr>
        <w:rPr>
          <w:b/>
          <w:u w:val="single"/>
        </w:rPr>
      </w:pPr>
      <w:r>
        <w:t xml:space="preserve">                                     </w:t>
      </w:r>
      <w:r w:rsidR="00573C65">
        <w:tab/>
      </w:r>
      <w:r>
        <w:t>R – “Influence Tactics”</w:t>
      </w:r>
    </w:p>
    <w:p w:rsidR="0007264E" w:rsidRDefault="0007264E" w:rsidP="0007264E">
      <w:r>
        <w:t xml:space="preserve">                                     </w:t>
      </w:r>
      <w:r w:rsidR="00573C65">
        <w:tab/>
      </w:r>
      <w:r>
        <w:t>R – “Build</w:t>
      </w:r>
      <w:r w:rsidR="00A32EA8">
        <w:t>ing Coalitio</w:t>
      </w:r>
      <w:r>
        <w:t>ns”</w:t>
      </w:r>
    </w:p>
    <w:p w:rsidR="00750D2A" w:rsidRDefault="00750D2A" w:rsidP="0007264E"/>
    <w:p w:rsidR="0007264E" w:rsidRDefault="00A32EA8" w:rsidP="00573C65">
      <w:pPr>
        <w:ind w:firstLine="720"/>
        <w:rPr>
          <w:b/>
          <w:u w:val="single"/>
        </w:rPr>
      </w:pPr>
      <w:r w:rsidRPr="00750D2A">
        <w:rPr>
          <w:b/>
        </w:rPr>
        <w:t>April 3</w:t>
      </w:r>
      <w:r w:rsidR="00750D2A">
        <w:rPr>
          <w:b/>
        </w:rPr>
        <w:tab/>
      </w:r>
      <w:r w:rsidR="00573C65">
        <w:rPr>
          <w:b/>
        </w:rPr>
        <w:tab/>
      </w:r>
      <w:r w:rsidR="00750D2A">
        <w:t>Case – “Jack Thomas”</w:t>
      </w:r>
    </w:p>
    <w:p w:rsidR="00A32EA8" w:rsidRDefault="00A32EA8" w:rsidP="0007264E">
      <w:pPr>
        <w:rPr>
          <w:b/>
          <w:u w:val="single"/>
        </w:rPr>
      </w:pPr>
    </w:p>
    <w:p w:rsidR="00A32EA8" w:rsidRDefault="00A32EA8" w:rsidP="0007264E">
      <w:pPr>
        <w:rPr>
          <w:b/>
          <w:u w:val="single"/>
        </w:rPr>
      </w:pPr>
      <w:r>
        <w:rPr>
          <w:b/>
          <w:u w:val="single"/>
        </w:rPr>
        <w:t>Week 12 – April 8</w:t>
      </w:r>
      <w:r w:rsidR="0093783E">
        <w:rPr>
          <w:b/>
          <w:u w:val="single"/>
        </w:rPr>
        <w:t>—Managing Performance</w:t>
      </w:r>
    </w:p>
    <w:p w:rsidR="009219E6" w:rsidRDefault="009219E6" w:rsidP="0007264E">
      <w:pPr>
        <w:rPr>
          <w:b/>
          <w:u w:val="single"/>
        </w:rPr>
      </w:pPr>
    </w:p>
    <w:p w:rsidR="0093783E" w:rsidRDefault="0093783E" w:rsidP="0093783E">
      <w:pPr>
        <w:ind w:firstLine="720"/>
      </w:pPr>
      <w:r>
        <w:t>Assignments</w:t>
      </w:r>
      <w:r>
        <w:tab/>
      </w:r>
      <w:r w:rsidR="00573C65">
        <w:tab/>
      </w:r>
      <w:r>
        <w:t>R – “Managing Performance”</w:t>
      </w:r>
    </w:p>
    <w:p w:rsidR="0093783E" w:rsidRDefault="0093783E" w:rsidP="00573C65">
      <w:pPr>
        <w:ind w:left="2160" w:firstLine="720"/>
      </w:pPr>
      <w:r>
        <w:t xml:space="preserve">R </w:t>
      </w:r>
      <w:proofErr w:type="gramStart"/>
      <w:r>
        <w:t>-  “</w:t>
      </w:r>
      <w:proofErr w:type="gramEnd"/>
      <w:r>
        <w:t xml:space="preserve">Building Effective One-On-One Work Relationships” </w:t>
      </w:r>
    </w:p>
    <w:p w:rsidR="0093783E" w:rsidRDefault="0093783E" w:rsidP="00573C65">
      <w:pPr>
        <w:ind w:left="2160" w:firstLine="720"/>
      </w:pPr>
      <w:r>
        <w:t>Case – “Karen Leary” (Part A and Part B)</w:t>
      </w:r>
    </w:p>
    <w:p w:rsidR="0093783E" w:rsidRDefault="0093783E" w:rsidP="0093783E">
      <w:pPr>
        <w:ind w:firstLine="720"/>
        <w:rPr>
          <w:b/>
          <w:u w:val="single"/>
        </w:rPr>
      </w:pPr>
    </w:p>
    <w:p w:rsidR="009219E6" w:rsidRPr="00750D2A" w:rsidRDefault="009219E6" w:rsidP="0007264E">
      <w:pPr>
        <w:rPr>
          <w:b/>
          <w:u w:val="single"/>
        </w:rPr>
      </w:pPr>
      <w:r>
        <w:t xml:space="preserve">                  </w:t>
      </w:r>
      <w:r w:rsidRPr="00750D2A">
        <w:rPr>
          <w:b/>
          <w:u w:val="single"/>
        </w:rPr>
        <w:t xml:space="preserve">April 10 </w:t>
      </w:r>
      <w:r w:rsidR="00750D2A" w:rsidRPr="00750D2A">
        <w:rPr>
          <w:b/>
          <w:u w:val="single"/>
        </w:rPr>
        <w:t>Mid-term exam</w:t>
      </w:r>
    </w:p>
    <w:p w:rsidR="0007264E" w:rsidRDefault="0007264E" w:rsidP="0007264E">
      <w:pPr>
        <w:rPr>
          <w:b/>
          <w:u w:val="single"/>
        </w:rPr>
      </w:pPr>
    </w:p>
    <w:p w:rsidR="0007264E" w:rsidRDefault="0007264E" w:rsidP="0007264E">
      <w:pPr>
        <w:rPr>
          <w:b/>
          <w:u w:val="single"/>
        </w:rPr>
      </w:pPr>
      <w:r>
        <w:rPr>
          <w:b/>
          <w:u w:val="single"/>
        </w:rPr>
        <w:t xml:space="preserve">Week 13 – April </w:t>
      </w:r>
      <w:proofErr w:type="gramStart"/>
      <w:r>
        <w:rPr>
          <w:b/>
          <w:u w:val="single"/>
        </w:rPr>
        <w:t>15  -</w:t>
      </w:r>
      <w:proofErr w:type="gramEnd"/>
      <w:r>
        <w:rPr>
          <w:b/>
          <w:u w:val="single"/>
        </w:rPr>
        <w:t xml:space="preserve"> Managing Up</w:t>
      </w:r>
    </w:p>
    <w:p w:rsidR="0007264E" w:rsidRDefault="0007264E" w:rsidP="0007264E"/>
    <w:p w:rsidR="0007264E" w:rsidRDefault="0007264E" w:rsidP="0007264E">
      <w:pPr>
        <w:ind w:left="720"/>
      </w:pPr>
      <w:r>
        <w:t xml:space="preserve">Assignments   </w:t>
      </w:r>
      <w:r w:rsidR="00573C65">
        <w:tab/>
      </w:r>
      <w:r w:rsidR="00573C65">
        <w:tab/>
      </w:r>
      <w:r>
        <w:t xml:space="preserve">Read pp. 200 - 208 in “Enhancing Power </w:t>
      </w:r>
      <w:proofErr w:type="gramStart"/>
      <w:r>
        <w:t>Through</w:t>
      </w:r>
      <w:proofErr w:type="gramEnd"/>
      <w:r>
        <w:t xml:space="preserve"> Mutual               </w:t>
      </w:r>
      <w:r>
        <w:br/>
        <w:t xml:space="preserve">                        </w:t>
      </w:r>
      <w:r w:rsidR="00573C65">
        <w:tab/>
      </w:r>
      <w:r>
        <w:t>Influence”</w:t>
      </w:r>
    </w:p>
    <w:p w:rsidR="0007264E" w:rsidRDefault="0007264E" w:rsidP="0007264E">
      <w:pPr>
        <w:ind w:left="720"/>
      </w:pPr>
      <w:r>
        <w:tab/>
      </w:r>
      <w:r>
        <w:tab/>
      </w:r>
      <w:r w:rsidR="00573C65">
        <w:tab/>
      </w:r>
      <w:r>
        <w:t>R - “Managing Your Boss”</w:t>
      </w:r>
    </w:p>
    <w:p w:rsidR="0007264E" w:rsidRDefault="0007264E" w:rsidP="00573C65">
      <w:pPr>
        <w:ind w:left="2160" w:firstLine="720"/>
      </w:pPr>
      <w:r>
        <w:t>R – “The Fundamentals of Managing Up”</w:t>
      </w:r>
    </w:p>
    <w:p w:rsidR="0007264E" w:rsidRDefault="0007264E" w:rsidP="0007264E">
      <w:pPr>
        <w:ind w:left="720"/>
      </w:pPr>
      <w:r>
        <w:tab/>
      </w:r>
      <w:r>
        <w:tab/>
      </w:r>
    </w:p>
    <w:p w:rsidR="0007264E" w:rsidRDefault="0007264E" w:rsidP="00573C65">
      <w:pPr>
        <w:ind w:left="2160" w:firstLine="720"/>
      </w:pPr>
      <w:r>
        <w:t xml:space="preserve">Case - “Lisa Benton (A)” </w:t>
      </w:r>
    </w:p>
    <w:p w:rsidR="009219E6" w:rsidRDefault="009219E6" w:rsidP="0007264E">
      <w:pPr>
        <w:ind w:left="720"/>
      </w:pPr>
    </w:p>
    <w:p w:rsidR="009219E6" w:rsidRPr="009219E6" w:rsidRDefault="009219E6" w:rsidP="0007264E">
      <w:pPr>
        <w:ind w:left="720"/>
      </w:pPr>
      <w:r>
        <w:t xml:space="preserve">      </w:t>
      </w:r>
      <w:r>
        <w:rPr>
          <w:b/>
        </w:rPr>
        <w:t xml:space="preserve">April 17   </w:t>
      </w:r>
      <w:r w:rsidR="00573C65">
        <w:rPr>
          <w:b/>
        </w:rPr>
        <w:tab/>
      </w:r>
      <w:r w:rsidR="00573C65">
        <w:rPr>
          <w:b/>
        </w:rPr>
        <w:tab/>
      </w:r>
      <w:r>
        <w:t>ELC JKP 301</w:t>
      </w:r>
    </w:p>
    <w:p w:rsidR="0007264E" w:rsidRDefault="0007264E" w:rsidP="0007264E">
      <w:pPr>
        <w:ind w:left="720"/>
      </w:pPr>
      <w:r>
        <w:tab/>
      </w:r>
      <w:r>
        <w:tab/>
      </w:r>
    </w:p>
    <w:p w:rsidR="0007264E" w:rsidRDefault="0007264E" w:rsidP="0007264E">
      <w:r>
        <w:rPr>
          <w:b/>
          <w:u w:val="single"/>
        </w:rPr>
        <w:t xml:space="preserve">Week 14 - </w:t>
      </w:r>
      <w:proofErr w:type="gramStart"/>
      <w:r>
        <w:rPr>
          <w:b/>
          <w:u w:val="single"/>
        </w:rPr>
        <w:t>April  22</w:t>
      </w:r>
      <w:proofErr w:type="gramEnd"/>
      <w:r>
        <w:rPr>
          <w:b/>
          <w:u w:val="single"/>
        </w:rPr>
        <w:t xml:space="preserve"> – Building networks</w:t>
      </w:r>
    </w:p>
    <w:p w:rsidR="0007264E" w:rsidRDefault="0007264E" w:rsidP="0007264E"/>
    <w:p w:rsidR="0007264E" w:rsidRDefault="0007264E" w:rsidP="00573C65">
      <w:pPr>
        <w:ind w:left="720"/>
      </w:pPr>
      <w:r>
        <w:t xml:space="preserve">Assignments   </w:t>
      </w:r>
      <w:r w:rsidR="00573C65">
        <w:tab/>
      </w:r>
      <w:r w:rsidR="00573C65">
        <w:tab/>
      </w:r>
      <w:r>
        <w:t>R - “Managerial Networks”</w:t>
      </w:r>
    </w:p>
    <w:p w:rsidR="0007264E" w:rsidRDefault="0007264E" w:rsidP="0007264E">
      <w:r>
        <w:t xml:space="preserve">                                   </w:t>
      </w:r>
      <w:r w:rsidR="00573C65">
        <w:tab/>
      </w:r>
      <w:r w:rsidR="00573C65">
        <w:tab/>
      </w:r>
      <w:r>
        <w:t>Video (in class) “Building Personal Networks”</w:t>
      </w:r>
    </w:p>
    <w:p w:rsidR="0007264E" w:rsidRDefault="0007264E" w:rsidP="0007264E">
      <w:r>
        <w:t xml:space="preserve">                                    </w:t>
      </w:r>
      <w:r w:rsidR="00573C65">
        <w:tab/>
      </w:r>
      <w:r>
        <w:t xml:space="preserve">Network Assessment Exercise (in class) </w:t>
      </w:r>
    </w:p>
    <w:p w:rsidR="0007264E" w:rsidRDefault="0007264E" w:rsidP="0007264E"/>
    <w:p w:rsidR="0007264E" w:rsidRDefault="0007264E" w:rsidP="00573C65">
      <w:pPr>
        <w:ind w:firstLine="720"/>
      </w:pPr>
      <w:r>
        <w:rPr>
          <w:b/>
        </w:rPr>
        <w:t>April 24</w:t>
      </w:r>
      <w:r>
        <w:t xml:space="preserve">   </w:t>
      </w:r>
      <w:r w:rsidR="00573C65">
        <w:tab/>
      </w:r>
      <w:r w:rsidR="00573C65">
        <w:tab/>
      </w:r>
      <w:r>
        <w:t>Case</w:t>
      </w:r>
      <w:r w:rsidR="00573C65">
        <w:t xml:space="preserve"> - </w:t>
      </w:r>
      <w:r>
        <w:t xml:space="preserve">“Heidi </w:t>
      </w:r>
      <w:proofErr w:type="spellStart"/>
      <w:r>
        <w:t>Roizen</w:t>
      </w:r>
      <w:proofErr w:type="spellEnd"/>
      <w:r>
        <w:t xml:space="preserve">”  </w:t>
      </w:r>
    </w:p>
    <w:p w:rsidR="001C27BA" w:rsidRDefault="001C27BA" w:rsidP="00573C65">
      <w:pPr>
        <w:ind w:firstLine="720"/>
      </w:pPr>
    </w:p>
    <w:p w:rsidR="0007264E" w:rsidRPr="009219E6" w:rsidRDefault="009219E6" w:rsidP="0007264E">
      <w:pPr>
        <w:rPr>
          <w:b/>
          <w:u w:val="single"/>
        </w:rPr>
      </w:pPr>
      <w:r>
        <w:rPr>
          <w:b/>
          <w:u w:val="single"/>
        </w:rPr>
        <w:lastRenderedPageBreak/>
        <w:t>MOR 431 – p. 7</w:t>
      </w:r>
    </w:p>
    <w:p w:rsidR="0007264E" w:rsidRDefault="0007264E" w:rsidP="0007264E"/>
    <w:p w:rsidR="0007264E" w:rsidRDefault="0007264E" w:rsidP="0007264E">
      <w:pPr>
        <w:rPr>
          <w:b/>
          <w:u w:val="single"/>
        </w:rPr>
      </w:pPr>
      <w:r>
        <w:rPr>
          <w:b/>
          <w:u w:val="single"/>
        </w:rPr>
        <w:t xml:space="preserve">Week 15 - </w:t>
      </w:r>
      <w:proofErr w:type="gramStart"/>
      <w:r>
        <w:rPr>
          <w:b/>
          <w:u w:val="single"/>
        </w:rPr>
        <w:t>April  29</w:t>
      </w:r>
      <w:proofErr w:type="gramEnd"/>
      <w:r>
        <w:rPr>
          <w:b/>
          <w:u w:val="single"/>
        </w:rPr>
        <w:t xml:space="preserve"> – Building social capital</w:t>
      </w:r>
    </w:p>
    <w:p w:rsidR="0007264E" w:rsidRDefault="0007264E" w:rsidP="0007264E">
      <w:pPr>
        <w:rPr>
          <w:b/>
          <w:u w:val="single"/>
        </w:rPr>
      </w:pPr>
    </w:p>
    <w:p w:rsidR="0007264E" w:rsidRPr="00C92A73" w:rsidRDefault="009219E6" w:rsidP="00573C65">
      <w:pPr>
        <w:ind w:firstLine="720"/>
        <w:rPr>
          <w:b/>
        </w:rPr>
      </w:pPr>
      <w:r>
        <w:t>Assignment</w:t>
      </w:r>
      <w:r w:rsidR="0007264E">
        <w:t xml:space="preserve">   </w:t>
      </w:r>
      <w:r w:rsidR="00573C65">
        <w:tab/>
      </w:r>
      <w:r w:rsidR="00573C65">
        <w:tab/>
      </w:r>
      <w:r w:rsidR="0007264E" w:rsidRPr="00573C65">
        <w:rPr>
          <w:b/>
          <w:u w:val="single"/>
        </w:rPr>
        <w:t>Team project presentations</w:t>
      </w:r>
    </w:p>
    <w:p w:rsidR="0007264E" w:rsidRDefault="0007264E" w:rsidP="0007264E">
      <w:pPr>
        <w:rPr>
          <w:b/>
        </w:rPr>
      </w:pPr>
    </w:p>
    <w:p w:rsidR="0007264E" w:rsidRPr="00F251C1" w:rsidRDefault="0007264E" w:rsidP="00573C65">
      <w:pPr>
        <w:ind w:firstLine="720"/>
        <w:rPr>
          <w:b/>
        </w:rPr>
      </w:pPr>
      <w:r>
        <w:rPr>
          <w:b/>
        </w:rPr>
        <w:t xml:space="preserve">May 1    </w:t>
      </w:r>
      <w:r>
        <w:t xml:space="preserve">   </w:t>
      </w:r>
      <w:r w:rsidR="00573C65">
        <w:tab/>
      </w:r>
      <w:r w:rsidR="00573C65">
        <w:tab/>
      </w:r>
      <w:r w:rsidRPr="00573C65">
        <w:rPr>
          <w:b/>
          <w:u w:val="single"/>
        </w:rPr>
        <w:t xml:space="preserve">Team project </w:t>
      </w:r>
      <w:proofErr w:type="gramStart"/>
      <w:r w:rsidRPr="00573C65">
        <w:rPr>
          <w:b/>
          <w:u w:val="single"/>
        </w:rPr>
        <w:t>presentations</w:t>
      </w:r>
      <w:proofErr w:type="gramEnd"/>
    </w:p>
    <w:p w:rsidR="0007264E" w:rsidRDefault="0007264E" w:rsidP="0007264E"/>
    <w:p w:rsidR="0007264E" w:rsidRDefault="0007264E" w:rsidP="00573C65">
      <w:pPr>
        <w:ind w:left="720"/>
      </w:pPr>
      <w:r>
        <w:rPr>
          <w:b/>
          <w:u w:val="single"/>
        </w:rPr>
        <w:t>May 8 - Final exam period (4:30 – 6:30 pm)</w:t>
      </w:r>
    </w:p>
    <w:p w:rsidR="0007264E" w:rsidRDefault="0007264E" w:rsidP="0007264E"/>
    <w:p w:rsidR="00760575" w:rsidRDefault="0007264E" w:rsidP="00573C65">
      <w:pPr>
        <w:ind w:left="720"/>
        <w:rPr>
          <w:u w:val="single"/>
        </w:rPr>
      </w:pPr>
      <w:r w:rsidRPr="00573C65">
        <w:rPr>
          <w:b/>
          <w:u w:val="single"/>
        </w:rPr>
        <w:t>Individual papers due</w:t>
      </w:r>
    </w:p>
    <w:p w:rsidR="00573C65" w:rsidRPr="00573C65" w:rsidRDefault="00573C65" w:rsidP="00573C65">
      <w:pPr>
        <w:ind w:left="720"/>
        <w:rPr>
          <w:u w:val="single"/>
        </w:rPr>
      </w:pPr>
    </w:p>
    <w:p w:rsidR="00EE5676" w:rsidRDefault="00EE5676" w:rsidP="00F6721E">
      <w:pPr>
        <w:autoSpaceDE w:val="0"/>
        <w:autoSpaceDN w:val="0"/>
        <w:adjustRightInd w:val="0"/>
        <w:jc w:val="center"/>
        <w:rPr>
          <w:iCs/>
          <w:color w:val="000000"/>
          <w:sz w:val="20"/>
          <w:szCs w:val="20"/>
        </w:rPr>
      </w:pPr>
    </w:p>
    <w:p w:rsidR="00D53BE0" w:rsidRPr="00EE5676" w:rsidRDefault="00D53BE0" w:rsidP="00D53BE0">
      <w:pPr>
        <w:autoSpaceDE w:val="0"/>
        <w:autoSpaceDN w:val="0"/>
        <w:adjustRightInd w:val="0"/>
        <w:rPr>
          <w:rFonts w:asciiTheme="minorHAnsi" w:hAnsiTheme="minorHAnsi" w:cstheme="minorHAnsi"/>
          <w:b/>
          <w:bCs/>
          <w:color w:val="000000"/>
          <w:sz w:val="22"/>
          <w:szCs w:val="22"/>
          <w:u w:val="single"/>
          <w:shd w:val="clear" w:color="auto" w:fill="BFBFBF" w:themeFill="background1" w:themeFillShade="BF"/>
        </w:rPr>
      </w:pPr>
      <w:r w:rsidRPr="00EE5676">
        <w:rPr>
          <w:b/>
          <w:sz w:val="22"/>
          <w:szCs w:val="22"/>
          <w:u w:val="single"/>
        </w:rPr>
        <w:t>Retention of Graded Coursework</w:t>
      </w:r>
      <w:r w:rsidRPr="00EE5676">
        <w:rPr>
          <w:rFonts w:asciiTheme="minorHAnsi" w:hAnsiTheme="minorHAnsi" w:cstheme="minorHAnsi"/>
          <w:b/>
          <w:bCs/>
          <w:color w:val="000000"/>
          <w:sz w:val="22"/>
          <w:szCs w:val="22"/>
          <w:u w:val="single"/>
          <w:shd w:val="clear" w:color="auto" w:fill="BFBFBF" w:themeFill="background1" w:themeFillShade="BF"/>
        </w:rPr>
        <w:t xml:space="preserve"> </w:t>
      </w:r>
    </w:p>
    <w:p w:rsidR="00D53BE0" w:rsidRPr="004D252A" w:rsidRDefault="00D53BE0" w:rsidP="00D53BE0">
      <w:pPr>
        <w:rPr>
          <w:bCs/>
          <w:sz w:val="22"/>
          <w:szCs w:val="22"/>
        </w:rPr>
      </w:pPr>
      <w:r>
        <w:rPr>
          <w:bCs/>
          <w:sz w:val="22"/>
          <w:szCs w:val="22"/>
        </w:rPr>
        <w:t>Final exams and all other graded papers not returned to the students will be kept for one year after the end of the spring semester.</w:t>
      </w:r>
    </w:p>
    <w:p w:rsidR="00D53BE0" w:rsidRPr="00944814" w:rsidRDefault="00D53BE0" w:rsidP="00D53BE0">
      <w:pPr>
        <w:rPr>
          <w:b/>
          <w:bCs/>
          <w:sz w:val="22"/>
          <w:szCs w:val="22"/>
        </w:rPr>
      </w:pPr>
    </w:p>
    <w:p w:rsidR="00D53BE0" w:rsidRDefault="00D53BE0" w:rsidP="00D53BE0">
      <w:pPr>
        <w:pStyle w:val="NormalWeb"/>
        <w:spacing w:before="0" w:beforeAutospacing="0" w:after="0" w:afterAutospacing="0"/>
        <w:rPr>
          <w:b/>
          <w:bCs/>
          <w:color w:val="000000"/>
          <w:sz w:val="22"/>
          <w:szCs w:val="22"/>
          <w:u w:val="single"/>
        </w:rPr>
      </w:pPr>
      <w:r w:rsidRPr="00EE5676">
        <w:rPr>
          <w:b/>
          <w:bCs/>
          <w:color w:val="000000"/>
          <w:sz w:val="22"/>
          <w:szCs w:val="22"/>
          <w:u w:val="single"/>
        </w:rPr>
        <w:t>Statement for Students with Disabilities</w:t>
      </w:r>
    </w:p>
    <w:p w:rsidR="00D53BE0" w:rsidRPr="00C5604A" w:rsidRDefault="00D53BE0" w:rsidP="00D53BE0">
      <w:pPr>
        <w:rPr>
          <w:color w:val="000000"/>
          <w:sz w:val="22"/>
          <w:szCs w:val="22"/>
        </w:rPr>
      </w:pPr>
      <w:r w:rsidRPr="00C5604A">
        <w:rPr>
          <w:color w:val="000000"/>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w:t>
      </w:r>
      <w:r>
        <w:rPr>
          <w:color w:val="000000"/>
          <w:sz w:val="22"/>
          <w:szCs w:val="22"/>
        </w:rPr>
        <w:t xml:space="preserve">your </w:t>
      </w:r>
      <w:r w:rsidRPr="00C5604A">
        <w:rPr>
          <w:color w:val="000000"/>
          <w:sz w:val="22"/>
          <w:szCs w:val="22"/>
        </w:rPr>
        <w:t>TA) as early in the semester as possible. DSP is located in STU 301 and is open 8:30 a.m.–5:00 p.m., Monday through Friday. The phone number for DSP is (213) 740-0776.</w:t>
      </w:r>
      <w:r>
        <w:rPr>
          <w:color w:val="000000"/>
          <w:sz w:val="22"/>
          <w:szCs w:val="22"/>
        </w:rPr>
        <w:t xml:space="preserve">  </w:t>
      </w:r>
      <w:proofErr w:type="gramStart"/>
      <w:r>
        <w:rPr>
          <w:color w:val="000000"/>
          <w:sz w:val="22"/>
          <w:szCs w:val="22"/>
        </w:rPr>
        <w:t xml:space="preserve">For more information visit </w:t>
      </w:r>
      <w:hyperlink r:id="rId10" w:history="1">
        <w:r w:rsidRPr="00431CEF">
          <w:rPr>
            <w:rStyle w:val="Hyperlink"/>
          </w:rPr>
          <w:t>www.usc.edu/disability</w:t>
        </w:r>
      </w:hyperlink>
      <w:r>
        <w:t xml:space="preserve"> .</w:t>
      </w:r>
      <w:proofErr w:type="gramEnd"/>
    </w:p>
    <w:p w:rsidR="00D53BE0" w:rsidRPr="00C5604A" w:rsidRDefault="00D53BE0" w:rsidP="00D53BE0">
      <w:pPr>
        <w:rPr>
          <w:b/>
          <w:bCs/>
          <w:color w:val="000000"/>
          <w:sz w:val="22"/>
          <w:szCs w:val="22"/>
        </w:rPr>
      </w:pPr>
    </w:p>
    <w:p w:rsidR="00D53BE0" w:rsidRPr="00F6721E" w:rsidRDefault="00D53BE0" w:rsidP="00D53BE0">
      <w:pPr>
        <w:widowControl w:val="0"/>
        <w:autoSpaceDE w:val="0"/>
        <w:autoSpaceDN w:val="0"/>
        <w:adjustRightInd w:val="0"/>
        <w:rPr>
          <w:rFonts w:asciiTheme="minorHAnsi" w:hAnsiTheme="minorHAnsi" w:cstheme="minorHAnsi"/>
          <w:b/>
          <w:bCs/>
          <w:color w:val="000000"/>
          <w:sz w:val="22"/>
          <w:szCs w:val="22"/>
          <w:u w:val="single"/>
        </w:rPr>
      </w:pPr>
      <w:r w:rsidRPr="00F6721E">
        <w:rPr>
          <w:b/>
          <w:bCs/>
          <w:color w:val="000000"/>
          <w:sz w:val="22"/>
          <w:szCs w:val="22"/>
          <w:u w:val="single"/>
        </w:rPr>
        <w:t>Statement on Academic Integrity</w:t>
      </w:r>
      <w:r w:rsidRPr="00F6721E">
        <w:rPr>
          <w:rFonts w:asciiTheme="minorHAnsi" w:hAnsiTheme="minorHAnsi" w:cstheme="minorHAnsi"/>
          <w:b/>
          <w:bCs/>
          <w:color w:val="000000"/>
          <w:sz w:val="22"/>
          <w:szCs w:val="22"/>
          <w:u w:val="single"/>
        </w:rPr>
        <w:t xml:space="preserve"> </w:t>
      </w:r>
    </w:p>
    <w:p w:rsidR="00D53BE0" w:rsidRDefault="00D53BE0" w:rsidP="00D53BE0">
      <w:pPr>
        <w:jc w:val="both"/>
        <w:rPr>
          <w:sz w:val="22"/>
          <w:szCs w:val="22"/>
        </w:rPr>
      </w:pPr>
    </w:p>
    <w:p w:rsidR="00D53BE0" w:rsidRPr="00944814" w:rsidRDefault="00D53BE0" w:rsidP="00D53BE0">
      <w:pPr>
        <w:rPr>
          <w:sz w:val="22"/>
          <w:szCs w:val="22"/>
        </w:rPr>
      </w:pPr>
      <w:r w:rsidRPr="00C5604A">
        <w:rPr>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0046EB">
        <w:rPr>
          <w:i/>
          <w:sz w:val="22"/>
          <w:szCs w:val="22"/>
        </w:rPr>
        <w:t>SCampus</w:t>
      </w:r>
      <w:proofErr w:type="spellEnd"/>
      <w:r w:rsidRPr="00C5604A">
        <w:rPr>
          <w:sz w:val="22"/>
          <w:szCs w:val="22"/>
        </w:rPr>
        <w:t xml:space="preserve">, the Student Guidebook, </w:t>
      </w:r>
      <w:r>
        <w:rPr>
          <w:sz w:val="22"/>
          <w:szCs w:val="22"/>
        </w:rPr>
        <w:t>(</w:t>
      </w:r>
      <w:hyperlink r:id="rId11" w:history="1">
        <w:r w:rsidRPr="008844C3">
          <w:rPr>
            <w:rStyle w:val="Hyperlink"/>
            <w:sz w:val="22"/>
            <w:szCs w:val="22"/>
          </w:rPr>
          <w:t>www.usc.edu/scampus</w:t>
        </w:r>
      </w:hyperlink>
      <w:r>
        <w:rPr>
          <w:sz w:val="22"/>
          <w:szCs w:val="22"/>
        </w:rPr>
        <w:t xml:space="preserve"> or </w:t>
      </w:r>
      <w:hyperlink r:id="rId12" w:history="1">
        <w:r w:rsidRPr="008844C3">
          <w:rPr>
            <w:rStyle w:val="Hyperlink"/>
            <w:sz w:val="22"/>
            <w:szCs w:val="22"/>
          </w:rPr>
          <w:t>http://scampus.usc.edu</w:t>
        </w:r>
      </w:hyperlink>
      <w:r>
        <w:rPr>
          <w:sz w:val="22"/>
          <w:szCs w:val="22"/>
        </w:rPr>
        <w:t xml:space="preserve">) </w:t>
      </w:r>
      <w:r w:rsidRPr="00C5604A">
        <w:rPr>
          <w:sz w:val="22"/>
          <w:szCs w:val="22"/>
        </w:rPr>
        <w:t xml:space="preserve">contains the </w:t>
      </w:r>
      <w:r>
        <w:rPr>
          <w:sz w:val="22"/>
          <w:szCs w:val="22"/>
        </w:rPr>
        <w:t xml:space="preserve">University </w:t>
      </w:r>
      <w:r w:rsidRPr="00C5604A">
        <w:rPr>
          <w:sz w:val="22"/>
          <w:szCs w:val="22"/>
        </w:rPr>
        <w:t xml:space="preserve">Student Conduct Code </w:t>
      </w:r>
      <w:r>
        <w:rPr>
          <w:sz w:val="22"/>
          <w:szCs w:val="22"/>
        </w:rPr>
        <w:t xml:space="preserve">(see University Governance, </w:t>
      </w:r>
      <w:r w:rsidRPr="00C5604A">
        <w:rPr>
          <w:sz w:val="22"/>
          <w:szCs w:val="22"/>
        </w:rPr>
        <w:t>Section 11.00</w:t>
      </w:r>
      <w:r>
        <w:rPr>
          <w:sz w:val="22"/>
          <w:szCs w:val="22"/>
        </w:rPr>
        <w:t>)</w:t>
      </w:r>
      <w:r w:rsidRPr="00C5604A">
        <w:rPr>
          <w:sz w:val="22"/>
          <w:szCs w:val="22"/>
        </w:rPr>
        <w:t xml:space="preserve">, while the recommended sanctions are located in </w:t>
      </w:r>
      <w:r w:rsidRPr="00944814">
        <w:rPr>
          <w:sz w:val="22"/>
          <w:szCs w:val="22"/>
        </w:rPr>
        <w:t xml:space="preserve">Appendix A. </w:t>
      </w:r>
    </w:p>
    <w:p w:rsidR="00D53BE0" w:rsidRPr="00944814" w:rsidRDefault="00D53BE0" w:rsidP="00D53BE0">
      <w:pPr>
        <w:jc w:val="both"/>
        <w:rPr>
          <w:sz w:val="22"/>
          <w:szCs w:val="22"/>
        </w:rPr>
      </w:pPr>
    </w:p>
    <w:p w:rsidR="00D53BE0" w:rsidRPr="00C5604A" w:rsidRDefault="00D53BE0" w:rsidP="00D53BE0">
      <w:pPr>
        <w:rPr>
          <w:sz w:val="22"/>
          <w:szCs w:val="22"/>
        </w:rPr>
      </w:pPr>
      <w:r w:rsidRPr="00944814">
        <w:rPr>
          <w:sz w:val="22"/>
          <w:szCs w:val="22"/>
        </w:rPr>
        <w:t xml:space="preserve">Students will be referred to the Office of Student Judicial Affairs and Community Standards for further review, should there be any suspicion of academic dishonesty. The Review process can be found at: </w:t>
      </w:r>
      <w:hyperlink r:id="rId13" w:history="1">
        <w:r w:rsidRPr="00431CEF">
          <w:rPr>
            <w:rStyle w:val="Hyperlink"/>
            <w:sz w:val="22"/>
            <w:szCs w:val="22"/>
          </w:rPr>
          <w:t>http://www.usc.edu/student-affairs/SJACS/</w:t>
        </w:r>
      </w:hyperlink>
      <w:r>
        <w:rPr>
          <w:sz w:val="22"/>
          <w:szCs w:val="22"/>
        </w:rPr>
        <w:t xml:space="preserve"> .</w:t>
      </w:r>
      <w:r w:rsidRPr="00944814">
        <w:rPr>
          <w:sz w:val="22"/>
          <w:szCs w:val="22"/>
        </w:rPr>
        <w:t xml:space="preserve"> </w:t>
      </w:r>
      <w:r w:rsidRPr="00C5604A">
        <w:rPr>
          <w:sz w:val="22"/>
          <w:szCs w:val="22"/>
        </w:rPr>
        <w:t>Failure to adhere to the academic conduct standards set forth by these guidelines and our programs will not be tolerated by the USC Marshall community and can lead to dismissal.</w:t>
      </w:r>
    </w:p>
    <w:p w:rsidR="00D53BE0" w:rsidRDefault="00D53BE0" w:rsidP="00D53BE0">
      <w:pPr>
        <w:widowControl w:val="0"/>
        <w:autoSpaceDE w:val="0"/>
        <w:autoSpaceDN w:val="0"/>
        <w:adjustRightInd w:val="0"/>
        <w:rPr>
          <w:b/>
          <w:sz w:val="22"/>
          <w:szCs w:val="22"/>
        </w:rPr>
      </w:pPr>
    </w:p>
    <w:p w:rsidR="00D53BE0" w:rsidRPr="00F6721E" w:rsidRDefault="00D53BE0" w:rsidP="00D53BE0">
      <w:pPr>
        <w:widowControl w:val="0"/>
        <w:autoSpaceDE w:val="0"/>
        <w:autoSpaceDN w:val="0"/>
        <w:adjustRightInd w:val="0"/>
        <w:rPr>
          <w:rFonts w:asciiTheme="minorHAnsi" w:hAnsiTheme="minorHAnsi" w:cstheme="minorHAnsi"/>
          <w:b/>
          <w:bCs/>
          <w:color w:val="000000"/>
          <w:sz w:val="22"/>
          <w:szCs w:val="22"/>
          <w:u w:val="single"/>
        </w:rPr>
      </w:pPr>
      <w:r w:rsidRPr="00F6721E">
        <w:rPr>
          <w:b/>
          <w:sz w:val="22"/>
          <w:szCs w:val="22"/>
          <w:u w:val="single"/>
        </w:rPr>
        <w:t xml:space="preserve">Emergency Preparedness/Course Continuity </w:t>
      </w:r>
      <w:r w:rsidRPr="00F6721E">
        <w:rPr>
          <w:rFonts w:asciiTheme="minorHAnsi" w:hAnsiTheme="minorHAnsi" w:cstheme="minorHAnsi"/>
          <w:b/>
          <w:bCs/>
          <w:color w:val="000000"/>
          <w:sz w:val="22"/>
          <w:szCs w:val="22"/>
          <w:u w:val="single"/>
        </w:rPr>
        <w:t xml:space="preserve"> </w:t>
      </w:r>
    </w:p>
    <w:p w:rsidR="00D53BE0" w:rsidRPr="00C5604A" w:rsidRDefault="00D53BE0" w:rsidP="00D53BE0">
      <w:pPr>
        <w:widowControl w:val="0"/>
        <w:autoSpaceDE w:val="0"/>
        <w:autoSpaceDN w:val="0"/>
        <w:adjustRightInd w:val="0"/>
        <w:rPr>
          <w:sz w:val="22"/>
          <w:szCs w:val="22"/>
        </w:rPr>
      </w:pPr>
      <w:r w:rsidRPr="00C5604A">
        <w:rPr>
          <w:sz w:val="22"/>
          <w:szCs w:val="22"/>
        </w:rPr>
        <w:t xml:space="preserve">In case of </w:t>
      </w:r>
      <w:r>
        <w:rPr>
          <w:sz w:val="22"/>
          <w:szCs w:val="22"/>
        </w:rPr>
        <w:t xml:space="preserve">a declared </w:t>
      </w:r>
      <w:r w:rsidRPr="00C5604A">
        <w:rPr>
          <w:sz w:val="22"/>
          <w:szCs w:val="22"/>
        </w:rPr>
        <w:t xml:space="preserve">emergency </w:t>
      </w:r>
      <w:r>
        <w:rPr>
          <w:sz w:val="22"/>
          <w:szCs w:val="22"/>
        </w:rPr>
        <w:t xml:space="preserve">if </w:t>
      </w:r>
      <w:r w:rsidRPr="00C5604A">
        <w:rPr>
          <w:sz w:val="22"/>
          <w:szCs w:val="22"/>
        </w:rPr>
        <w:t xml:space="preserve">travel to campus is </w:t>
      </w:r>
      <w:r>
        <w:rPr>
          <w:sz w:val="22"/>
          <w:szCs w:val="22"/>
        </w:rPr>
        <w:t>not feasible</w:t>
      </w:r>
      <w:r w:rsidRPr="00C5604A">
        <w:rPr>
          <w:sz w:val="22"/>
          <w:szCs w:val="22"/>
        </w:rPr>
        <w:t xml:space="preserve">, USC executive leadership will announce an electronic way for instructors to teach students in their residence halls or homes using a combination of Blackboard, teleconferencing, and other technologies. </w:t>
      </w:r>
    </w:p>
    <w:p w:rsidR="00D53BE0" w:rsidRPr="00C5604A" w:rsidRDefault="00D53BE0" w:rsidP="00D53BE0">
      <w:pPr>
        <w:widowControl w:val="0"/>
        <w:autoSpaceDE w:val="0"/>
        <w:autoSpaceDN w:val="0"/>
        <w:adjustRightInd w:val="0"/>
        <w:rPr>
          <w:sz w:val="22"/>
          <w:szCs w:val="22"/>
        </w:rPr>
      </w:pPr>
    </w:p>
    <w:p w:rsidR="00D2031B" w:rsidRDefault="00D2031B" w:rsidP="008369AB">
      <w:pPr>
        <w:autoSpaceDE w:val="0"/>
        <w:autoSpaceDN w:val="0"/>
        <w:adjustRightInd w:val="0"/>
        <w:jc w:val="both"/>
        <w:rPr>
          <w:iCs/>
          <w:color w:val="000000"/>
          <w:sz w:val="20"/>
          <w:szCs w:val="20"/>
        </w:rPr>
      </w:pPr>
    </w:p>
    <w:p w:rsidR="00D2031B" w:rsidRDefault="00D2031B" w:rsidP="008369AB">
      <w:pPr>
        <w:autoSpaceDE w:val="0"/>
        <w:autoSpaceDN w:val="0"/>
        <w:adjustRightInd w:val="0"/>
        <w:jc w:val="both"/>
        <w:rPr>
          <w:iCs/>
          <w:color w:val="000000"/>
          <w:sz w:val="20"/>
          <w:szCs w:val="20"/>
        </w:rPr>
      </w:pPr>
    </w:p>
    <w:p w:rsidR="00D2031B" w:rsidRDefault="00D2031B" w:rsidP="008369AB">
      <w:pPr>
        <w:autoSpaceDE w:val="0"/>
        <w:autoSpaceDN w:val="0"/>
        <w:adjustRightInd w:val="0"/>
        <w:jc w:val="both"/>
        <w:rPr>
          <w:iCs/>
          <w:color w:val="000000"/>
          <w:sz w:val="20"/>
          <w:szCs w:val="20"/>
        </w:rPr>
      </w:pPr>
    </w:p>
    <w:p w:rsidR="00573C65" w:rsidRDefault="00573C65" w:rsidP="008369AB">
      <w:pPr>
        <w:autoSpaceDE w:val="0"/>
        <w:autoSpaceDN w:val="0"/>
        <w:adjustRightInd w:val="0"/>
        <w:jc w:val="both"/>
        <w:rPr>
          <w:iCs/>
          <w:color w:val="000000"/>
          <w:sz w:val="20"/>
          <w:szCs w:val="20"/>
        </w:rPr>
      </w:pPr>
    </w:p>
    <w:p w:rsidR="00D2031B" w:rsidRDefault="00D2031B" w:rsidP="008369AB">
      <w:pPr>
        <w:autoSpaceDE w:val="0"/>
        <w:autoSpaceDN w:val="0"/>
        <w:adjustRightInd w:val="0"/>
        <w:jc w:val="both"/>
        <w:rPr>
          <w:iCs/>
          <w:color w:val="000000"/>
          <w:sz w:val="20"/>
          <w:szCs w:val="20"/>
        </w:rPr>
      </w:pPr>
    </w:p>
    <w:p w:rsidR="00D53BE0" w:rsidRPr="001C27BA" w:rsidRDefault="00D53BE0" w:rsidP="008369AB">
      <w:pPr>
        <w:autoSpaceDE w:val="0"/>
        <w:autoSpaceDN w:val="0"/>
        <w:adjustRightInd w:val="0"/>
        <w:jc w:val="both"/>
        <w:rPr>
          <w:b/>
          <w:iCs/>
          <w:color w:val="000000"/>
          <w:u w:val="single"/>
        </w:rPr>
      </w:pPr>
      <w:r w:rsidRPr="001C27BA">
        <w:rPr>
          <w:b/>
          <w:iCs/>
          <w:color w:val="000000"/>
          <w:u w:val="single"/>
        </w:rPr>
        <w:lastRenderedPageBreak/>
        <w:t>MOR 431 – p. 8</w:t>
      </w:r>
    </w:p>
    <w:p w:rsidR="00D53BE0" w:rsidRDefault="00D53BE0" w:rsidP="008369AB">
      <w:pPr>
        <w:autoSpaceDE w:val="0"/>
        <w:autoSpaceDN w:val="0"/>
        <w:adjustRightInd w:val="0"/>
        <w:jc w:val="both"/>
        <w:rPr>
          <w:iCs/>
          <w:color w:val="000000"/>
          <w:sz w:val="20"/>
          <w:szCs w:val="20"/>
        </w:rPr>
      </w:pPr>
    </w:p>
    <w:p w:rsidR="00D53BE0" w:rsidRPr="00D53BE0" w:rsidRDefault="00D53BE0" w:rsidP="00D53BE0">
      <w:pPr>
        <w:rPr>
          <w:iCs/>
          <w:color w:val="000000"/>
          <w:sz w:val="20"/>
          <w:szCs w:val="20"/>
        </w:rPr>
      </w:pPr>
      <w:r>
        <w:rPr>
          <w:b/>
          <w:iCs/>
          <w:color w:val="000000"/>
          <w:sz w:val="20"/>
          <w:szCs w:val="20"/>
          <w:u w:val="single"/>
        </w:rPr>
        <w:t>INDIVIDUAL PAPER ON TEAM EXPERIENCE, SELF-ASSESSMENT, AND PERSONAL GOALS AND DEVELOPMENT</w:t>
      </w:r>
    </w:p>
    <w:p w:rsidR="00D53BE0" w:rsidRDefault="00D53BE0" w:rsidP="00D53BE0"/>
    <w:p w:rsidR="00D53BE0" w:rsidRDefault="00D53BE0" w:rsidP="00D53BE0">
      <w:r>
        <w:t>The purpose of this final paper is to integrate your learning and experience this semester in the area of influence and power and in team performance.  Your paper should address three major areas:</w:t>
      </w:r>
    </w:p>
    <w:p w:rsidR="00D53BE0" w:rsidRDefault="00D53BE0" w:rsidP="00F17F74">
      <w:pPr>
        <w:numPr>
          <w:ilvl w:val="0"/>
          <w:numId w:val="6"/>
        </w:numPr>
        <w:overflowPunct w:val="0"/>
        <w:autoSpaceDE w:val="0"/>
        <w:autoSpaceDN w:val="0"/>
        <w:adjustRightInd w:val="0"/>
        <w:textAlignment w:val="baseline"/>
      </w:pPr>
      <w:r>
        <w:t>Self-assessment.  Combining, summarizing, and analyzing your self-assessment data and profiles, develop a description of your understanding of yourself in regards to interpersonal influence, team contribution, collaboration,  leadership, and managerial capabilities (use your first short profile summary as the beginning of this section).  Discuss your personal goals for the semester, what you did to achieve those goals, how successful you were in achieving your goals, and what new goals you will set for yourself for the future.  Be analytical and insightful about yourself, your capabilities and potential limitations, and on-going needs for personal and professional development.</w:t>
      </w:r>
    </w:p>
    <w:p w:rsidR="00D53BE0" w:rsidRDefault="00D53BE0" w:rsidP="00D53BE0"/>
    <w:p w:rsidR="00D53BE0" w:rsidRDefault="00D53BE0" w:rsidP="00F17F74">
      <w:pPr>
        <w:numPr>
          <w:ilvl w:val="0"/>
          <w:numId w:val="6"/>
        </w:numPr>
        <w:overflowPunct w:val="0"/>
        <w:autoSpaceDE w:val="0"/>
        <w:autoSpaceDN w:val="0"/>
        <w:adjustRightInd w:val="0"/>
        <w:textAlignment w:val="baseline"/>
      </w:pPr>
      <w:r>
        <w:t>Assess your team experience.  How effective was your team in terms of outcomes as well as internal process?  Discuss the dynamics of your group from formation, through early development and planning, to implementation and performance.  What influence patterns did you observe within your team?  How did influence patterns affect the performance of the team?  How could the team have been more effective?  Discuss various aspects of the team – for example, membership, participation, influence dynamics and leadership, communication, roles, problem solving, motivation, decision-making, etc.</w:t>
      </w:r>
    </w:p>
    <w:p w:rsidR="00D53BE0" w:rsidRDefault="00D53BE0" w:rsidP="00D53BE0"/>
    <w:p w:rsidR="00D53BE0" w:rsidRDefault="00D53BE0" w:rsidP="00F17F74">
      <w:pPr>
        <w:numPr>
          <w:ilvl w:val="0"/>
          <w:numId w:val="6"/>
        </w:numPr>
        <w:overflowPunct w:val="0"/>
        <w:autoSpaceDE w:val="0"/>
        <w:autoSpaceDN w:val="0"/>
        <w:adjustRightInd w:val="0"/>
        <w:textAlignment w:val="baseline"/>
      </w:pPr>
      <w:r>
        <w:t>In discussing both your team and yourself, what key concepts, skills, approaches to interpersonal competence and influence were most useful to you?  What do you feel is most useful to you either personally or professionally?  Why?</w:t>
      </w:r>
    </w:p>
    <w:p w:rsidR="00D53BE0" w:rsidRDefault="00D53BE0" w:rsidP="00D53BE0"/>
    <w:p w:rsidR="00D53BE0" w:rsidRDefault="00D53BE0" w:rsidP="00F17F74">
      <w:pPr>
        <w:numPr>
          <w:ilvl w:val="0"/>
          <w:numId w:val="6"/>
        </w:numPr>
        <w:overflowPunct w:val="0"/>
        <w:autoSpaceDE w:val="0"/>
        <w:autoSpaceDN w:val="0"/>
        <w:adjustRightInd w:val="0"/>
        <w:textAlignment w:val="baseline"/>
      </w:pPr>
      <w:r>
        <w:t>In your summary, list, and briefly discuss, your personal goals in the area of interpersonal influence for the future, why you have selected these goals, and how you intend to achieve them.  Briefly discuss your relationship with your partner and your support for one another in achieving your personal goals.</w:t>
      </w:r>
    </w:p>
    <w:p w:rsidR="00D53BE0" w:rsidRDefault="00D53BE0" w:rsidP="00D53BE0"/>
    <w:p w:rsidR="00D53BE0" w:rsidRDefault="00D53BE0" w:rsidP="00D53BE0">
      <w:r>
        <w:t>You should be able to complete this assignment in 10 – 12 (double-spaced) pages.  Attach personal data summaries as an appendix. (Do not attach the instruments, just summaries.)</w:t>
      </w:r>
    </w:p>
    <w:p w:rsidR="00D53BE0" w:rsidRDefault="00D53BE0" w:rsidP="00D53BE0">
      <w:pPr>
        <w:pStyle w:val="Heading1"/>
        <w:rPr>
          <w:bCs/>
        </w:rPr>
      </w:pPr>
    </w:p>
    <w:p w:rsidR="00D53BE0" w:rsidRDefault="00D53BE0" w:rsidP="00D53BE0">
      <w:pPr>
        <w:rPr>
          <w:b/>
          <w:sz w:val="22"/>
          <w:szCs w:val="22"/>
        </w:rPr>
      </w:pPr>
    </w:p>
    <w:p w:rsidR="00D53BE0" w:rsidRDefault="00D53BE0" w:rsidP="00D53BE0">
      <w:pPr>
        <w:rPr>
          <w:b/>
          <w:sz w:val="22"/>
          <w:szCs w:val="22"/>
        </w:rPr>
      </w:pPr>
    </w:p>
    <w:p w:rsidR="00D53BE0" w:rsidRDefault="00D53BE0" w:rsidP="00D53BE0">
      <w:pPr>
        <w:rPr>
          <w:b/>
          <w:sz w:val="22"/>
          <w:szCs w:val="22"/>
        </w:rPr>
      </w:pPr>
    </w:p>
    <w:p w:rsidR="00D53BE0" w:rsidRDefault="00D53BE0" w:rsidP="00D53BE0">
      <w:pPr>
        <w:rPr>
          <w:b/>
          <w:sz w:val="22"/>
          <w:szCs w:val="22"/>
        </w:rPr>
      </w:pPr>
    </w:p>
    <w:p w:rsidR="00D53BE0" w:rsidRDefault="00D53BE0" w:rsidP="00D53BE0">
      <w:pPr>
        <w:rPr>
          <w:b/>
          <w:sz w:val="22"/>
          <w:szCs w:val="22"/>
        </w:rPr>
      </w:pPr>
    </w:p>
    <w:p w:rsidR="00D53BE0" w:rsidRDefault="00D53BE0" w:rsidP="00D53BE0">
      <w:pPr>
        <w:rPr>
          <w:b/>
          <w:sz w:val="22"/>
          <w:szCs w:val="22"/>
        </w:rPr>
      </w:pPr>
    </w:p>
    <w:p w:rsidR="00D53BE0" w:rsidRDefault="00D53BE0" w:rsidP="00D53BE0">
      <w:pPr>
        <w:rPr>
          <w:b/>
          <w:sz w:val="22"/>
          <w:szCs w:val="22"/>
        </w:rPr>
      </w:pPr>
    </w:p>
    <w:p w:rsidR="00D53BE0" w:rsidRDefault="00D53BE0" w:rsidP="00D53BE0">
      <w:pPr>
        <w:rPr>
          <w:b/>
          <w:sz w:val="22"/>
          <w:szCs w:val="22"/>
        </w:rPr>
      </w:pPr>
    </w:p>
    <w:p w:rsidR="00D53BE0" w:rsidRDefault="00D53BE0" w:rsidP="00D53BE0">
      <w:pPr>
        <w:rPr>
          <w:b/>
          <w:sz w:val="22"/>
          <w:szCs w:val="22"/>
        </w:rPr>
      </w:pPr>
    </w:p>
    <w:p w:rsidR="00D53BE0" w:rsidRDefault="00D53BE0" w:rsidP="00D53BE0">
      <w:pPr>
        <w:rPr>
          <w:b/>
          <w:sz w:val="22"/>
          <w:szCs w:val="22"/>
        </w:rPr>
      </w:pPr>
    </w:p>
    <w:p w:rsidR="00763E79" w:rsidRDefault="00763E79" w:rsidP="00FC5A40">
      <w:pPr>
        <w:rPr>
          <w:iCs/>
          <w:color w:val="000000"/>
          <w:sz w:val="20"/>
          <w:szCs w:val="20"/>
        </w:rPr>
      </w:pPr>
    </w:p>
    <w:p w:rsidR="00760575" w:rsidRPr="001C27BA" w:rsidRDefault="00D53BE0" w:rsidP="00FC5A40">
      <w:pPr>
        <w:rPr>
          <w:b/>
          <w:u w:val="single"/>
        </w:rPr>
      </w:pPr>
      <w:r w:rsidRPr="001C27BA">
        <w:rPr>
          <w:b/>
          <w:u w:val="single"/>
        </w:rPr>
        <w:t>MOR 431 – p. 9</w:t>
      </w:r>
    </w:p>
    <w:p w:rsidR="00760575" w:rsidRDefault="00760575" w:rsidP="00FC5A40">
      <w:pPr>
        <w:rPr>
          <w:b/>
          <w:sz w:val="22"/>
          <w:szCs w:val="22"/>
        </w:rPr>
      </w:pPr>
    </w:p>
    <w:p w:rsidR="004D252A" w:rsidRDefault="004D252A" w:rsidP="004D252A">
      <w:pPr>
        <w:pStyle w:val="Heading1"/>
        <w:rPr>
          <w:bCs/>
        </w:rPr>
      </w:pPr>
      <w:r>
        <w:rPr>
          <w:bCs/>
        </w:rPr>
        <w:t>CASES</w:t>
      </w:r>
    </w:p>
    <w:p w:rsidR="004D252A" w:rsidRDefault="004D252A" w:rsidP="004D252A"/>
    <w:p w:rsidR="004D252A" w:rsidRDefault="004D252A" w:rsidP="00F17F74">
      <w:pPr>
        <w:numPr>
          <w:ilvl w:val="0"/>
          <w:numId w:val="7"/>
        </w:numPr>
        <w:overflowPunct w:val="0"/>
        <w:autoSpaceDE w:val="0"/>
        <w:autoSpaceDN w:val="0"/>
        <w:adjustRightInd w:val="0"/>
        <w:textAlignment w:val="baseline"/>
      </w:pPr>
      <w:r>
        <w:rPr>
          <w:u w:val="single"/>
        </w:rPr>
        <w:t>Team case:</w:t>
      </w:r>
      <w:r>
        <w:t xml:space="preserve">  Each team will select one of the assigned cases and present their analysis and recommendations to the class, and initiate discussion with the class.  The assignment involves completing a written analysis (approximately 7-10 pages, double spaced) in addition to the presentation to the class.  (The case assigned in Week 13 is not available for team analysis.) Team cases cannot be used as one of the five required cases by the members of the team presenting the case.</w:t>
      </w:r>
    </w:p>
    <w:p w:rsidR="004D252A" w:rsidRDefault="004D252A" w:rsidP="004D252A"/>
    <w:p w:rsidR="004D252A" w:rsidRDefault="004D252A" w:rsidP="00F17F74">
      <w:pPr>
        <w:numPr>
          <w:ilvl w:val="0"/>
          <w:numId w:val="7"/>
        </w:numPr>
        <w:overflowPunct w:val="0"/>
        <w:autoSpaceDE w:val="0"/>
        <w:autoSpaceDN w:val="0"/>
        <w:adjustRightInd w:val="0"/>
        <w:textAlignment w:val="baseline"/>
      </w:pPr>
      <w:r>
        <w:rPr>
          <w:u w:val="single"/>
        </w:rPr>
        <w:t>Mid-term exam:</w:t>
      </w:r>
      <w:r>
        <w:t xml:space="preserve">  The mid-term exam case will be a written exam wit</w:t>
      </w:r>
      <w:r w:rsidR="00750D2A">
        <w:t>hin the class period on April 10</w:t>
      </w:r>
      <w:r>
        <w:t>.  If it is a long case, you will be given the case before the exam so that you are familiar with case, and then receive the questions on the day of the exam.  If it’s a very short case, you will be given the case the day of the exam.</w:t>
      </w:r>
    </w:p>
    <w:p w:rsidR="004D252A" w:rsidRDefault="004D252A" w:rsidP="004D252A"/>
    <w:p w:rsidR="004D252A" w:rsidRPr="00A604D5" w:rsidRDefault="004D252A" w:rsidP="00F17F74">
      <w:pPr>
        <w:numPr>
          <w:ilvl w:val="0"/>
          <w:numId w:val="7"/>
        </w:numPr>
        <w:overflowPunct w:val="0"/>
        <w:autoSpaceDE w:val="0"/>
        <w:autoSpaceDN w:val="0"/>
        <w:adjustRightInd w:val="0"/>
        <w:textAlignment w:val="baseline"/>
      </w:pPr>
      <w:r>
        <w:rPr>
          <w:u w:val="single"/>
        </w:rPr>
        <w:t>Case questions:</w:t>
      </w:r>
      <w:r>
        <w:t xml:space="preserve">  Questions to guide your analysis will be given to you for each case.  These questions should be answered, but you may want to go outside these boundaries for your analysis if you discover issues in the case not covered by the questions.   Please prepare no more than three, double-spaced pages of notes responding to the questions posted on Blackboard.  I will read these notes and return them to you with brief comments.   </w:t>
      </w:r>
      <w:r>
        <w:rPr>
          <w:b/>
        </w:rPr>
        <w:t xml:space="preserve">Submit only </w:t>
      </w:r>
      <w:r w:rsidR="00D53BE0">
        <w:rPr>
          <w:b/>
        </w:rPr>
        <w:t>four</w:t>
      </w:r>
      <w:r>
        <w:t xml:space="preserve"> </w:t>
      </w:r>
      <w:r>
        <w:rPr>
          <w:b/>
        </w:rPr>
        <w:t>sets of case notes.</w:t>
      </w:r>
      <w:r>
        <w:t xml:space="preserve">  Your notes will be evaluated on a three-point scale:  1 = below expectations; 2 meets expectations; 3 = </w:t>
      </w:r>
      <w:proofErr w:type="gramStart"/>
      <w:r>
        <w:t>exceeds expectations</w:t>
      </w:r>
      <w:proofErr w:type="gramEnd"/>
      <w:r>
        <w:t>.  Because we will discuss the cases each day as they are scheduled, late case notes cannot be accepted.</w:t>
      </w:r>
    </w:p>
    <w:p w:rsidR="004D252A" w:rsidRDefault="004D252A" w:rsidP="004D252A"/>
    <w:p w:rsidR="004D252A" w:rsidRDefault="004D252A" w:rsidP="004D252A">
      <w:pPr>
        <w:ind w:left="720"/>
      </w:pPr>
      <w:r>
        <w:t>When doing case analyses, avoid only using your opinion on the case and its outcomes.  Be analytical, showing the relationship between different aspects of the case.    Where appropriate use the reading material to assist you in your analysis, diagnoses, and recommendations, applying conceptual frameworks to your analysis where they are helpful for understanding and problem solving.</w:t>
      </w:r>
    </w:p>
    <w:p w:rsidR="004D252A" w:rsidRDefault="004D252A" w:rsidP="004D252A"/>
    <w:p w:rsidR="004D252A" w:rsidRPr="004D252A" w:rsidRDefault="004D252A" w:rsidP="00F17F74">
      <w:pPr>
        <w:numPr>
          <w:ilvl w:val="0"/>
          <w:numId w:val="7"/>
        </w:numPr>
        <w:overflowPunct w:val="0"/>
        <w:autoSpaceDE w:val="0"/>
        <w:autoSpaceDN w:val="0"/>
        <w:adjustRightInd w:val="0"/>
        <w:textAlignment w:val="baseline"/>
      </w:pPr>
      <w:r>
        <w:rPr>
          <w:u w:val="single"/>
        </w:rPr>
        <w:t>Case preparation:</w:t>
      </w:r>
      <w:r>
        <w:t xml:space="preserve">  When you are not </w:t>
      </w:r>
      <w:proofErr w:type="gramStart"/>
      <w:r>
        <w:t>doing  formal</w:t>
      </w:r>
      <w:proofErr w:type="gramEnd"/>
      <w:r>
        <w:t xml:space="preserve"> preparation either for an individual case notes submission or for a team case, you are expected to have read the case, thought about your response to the questions, and be prepared to engage in a discussion of the case.    Don’t just state your opinion of the case; think through the relationships and what motivates behavior that leads to the consequences of behavior.  In some cases, you may want to discuss a managerial approach; in others a problem-solving approach; in others a developmental or learning approach.  There will be cases that could be handled with a number of different approaches.   </w:t>
      </w:r>
    </w:p>
    <w:p w:rsidR="004D252A" w:rsidRDefault="004D252A" w:rsidP="004D252A"/>
    <w:p w:rsidR="00760575" w:rsidRDefault="00760575" w:rsidP="00FC5A40">
      <w:pPr>
        <w:rPr>
          <w:b/>
          <w:sz w:val="22"/>
          <w:szCs w:val="22"/>
        </w:rPr>
      </w:pPr>
    </w:p>
    <w:p w:rsidR="00760575" w:rsidRDefault="00760575" w:rsidP="00FC5A40">
      <w:pPr>
        <w:rPr>
          <w:b/>
          <w:sz w:val="22"/>
          <w:szCs w:val="22"/>
        </w:rPr>
      </w:pPr>
    </w:p>
    <w:p w:rsidR="005548FC" w:rsidRDefault="005548FC" w:rsidP="00FC5A40">
      <w:pPr>
        <w:rPr>
          <w:b/>
          <w:sz w:val="22"/>
          <w:szCs w:val="22"/>
        </w:rPr>
      </w:pPr>
    </w:p>
    <w:p w:rsidR="005548FC" w:rsidRDefault="005548FC" w:rsidP="00FC5A40">
      <w:pPr>
        <w:rPr>
          <w:b/>
          <w:sz w:val="22"/>
          <w:szCs w:val="22"/>
        </w:rPr>
      </w:pPr>
    </w:p>
    <w:p w:rsidR="00573C65" w:rsidRDefault="00573C65" w:rsidP="00FC5A40">
      <w:pPr>
        <w:rPr>
          <w:b/>
          <w:sz w:val="22"/>
          <w:szCs w:val="22"/>
        </w:rPr>
      </w:pPr>
    </w:p>
    <w:p w:rsidR="00573C65" w:rsidRDefault="00573C65" w:rsidP="00FC5A40">
      <w:pPr>
        <w:rPr>
          <w:b/>
          <w:sz w:val="22"/>
          <w:szCs w:val="22"/>
        </w:rPr>
      </w:pPr>
    </w:p>
    <w:p w:rsidR="005548FC" w:rsidRDefault="005548FC" w:rsidP="00FC5A40">
      <w:pPr>
        <w:rPr>
          <w:b/>
          <w:sz w:val="22"/>
          <w:szCs w:val="22"/>
        </w:rPr>
      </w:pPr>
    </w:p>
    <w:p w:rsidR="00760575" w:rsidRPr="001C27BA" w:rsidRDefault="006F7166" w:rsidP="00FC5A40">
      <w:pPr>
        <w:rPr>
          <w:b/>
          <w:u w:val="single"/>
        </w:rPr>
      </w:pPr>
      <w:r w:rsidRPr="001C27BA">
        <w:rPr>
          <w:b/>
          <w:u w:val="single"/>
        </w:rPr>
        <w:t>MOR 431 – p. 10</w:t>
      </w:r>
    </w:p>
    <w:p w:rsidR="00760575" w:rsidRDefault="00760575" w:rsidP="00FC5A40">
      <w:pPr>
        <w:rPr>
          <w:b/>
          <w:sz w:val="22"/>
          <w:szCs w:val="22"/>
        </w:rPr>
      </w:pPr>
    </w:p>
    <w:p w:rsidR="00760575" w:rsidRDefault="00760575" w:rsidP="00FC5A40">
      <w:pPr>
        <w:rPr>
          <w:b/>
          <w:sz w:val="22"/>
          <w:szCs w:val="22"/>
        </w:rPr>
      </w:pPr>
    </w:p>
    <w:p w:rsidR="004D252A" w:rsidRDefault="004D252A" w:rsidP="004D252A">
      <w:pPr>
        <w:pStyle w:val="Heading1"/>
        <w:rPr>
          <w:bCs/>
        </w:rPr>
      </w:pPr>
      <w:r>
        <w:rPr>
          <w:bCs/>
        </w:rPr>
        <w:t>TEAM PROJECT WRITE-UP AND PRESENTATION</w:t>
      </w:r>
    </w:p>
    <w:p w:rsidR="004D252A" w:rsidRDefault="004D252A" w:rsidP="004D252A"/>
    <w:p w:rsidR="004D252A" w:rsidRDefault="004D252A" w:rsidP="004D252A">
      <w:r>
        <w:t>Each team will plan, conduct, and assess a short community service project during the semester.  A “service-learning” project connects the course with the external environment in somewhat of an unusual way.  The purpose is to learn about influence and team behavior by engaging with an external group where the teams provide some desired service to the groups, agencies, or individuals. This will develop an example of “mutual influence” through service to the external group and learning within the team.</w:t>
      </w:r>
    </w:p>
    <w:p w:rsidR="004D252A" w:rsidRDefault="004D252A" w:rsidP="004D252A"/>
    <w:p w:rsidR="004D252A" w:rsidRDefault="004D252A" w:rsidP="004D252A">
      <w:r>
        <w:t>There are four components of this project assignment:</w:t>
      </w:r>
    </w:p>
    <w:p w:rsidR="004D252A" w:rsidRDefault="004D252A" w:rsidP="004D252A"/>
    <w:p w:rsidR="004D252A" w:rsidRDefault="004D252A" w:rsidP="00F17F74">
      <w:pPr>
        <w:numPr>
          <w:ilvl w:val="0"/>
          <w:numId w:val="8"/>
        </w:numPr>
        <w:overflowPunct w:val="0"/>
        <w:autoSpaceDE w:val="0"/>
        <w:autoSpaceDN w:val="0"/>
        <w:adjustRightInd w:val="0"/>
        <w:textAlignment w:val="baseline"/>
      </w:pPr>
      <w:r>
        <w:t>To conduct an “action” project that benefits someone else in the community.</w:t>
      </w:r>
    </w:p>
    <w:p w:rsidR="004D252A" w:rsidRDefault="004D252A" w:rsidP="00F17F74">
      <w:pPr>
        <w:numPr>
          <w:ilvl w:val="0"/>
          <w:numId w:val="8"/>
        </w:numPr>
        <w:overflowPunct w:val="0"/>
        <w:autoSpaceDE w:val="0"/>
        <w:autoSpaceDN w:val="0"/>
        <w:adjustRightInd w:val="0"/>
        <w:textAlignment w:val="baseline"/>
      </w:pPr>
      <w:r>
        <w:t>To engage in a “service-learning” opportunity where course content is connected to an external service project.</w:t>
      </w:r>
    </w:p>
    <w:p w:rsidR="004D252A" w:rsidRDefault="004D252A" w:rsidP="00F17F74">
      <w:pPr>
        <w:numPr>
          <w:ilvl w:val="0"/>
          <w:numId w:val="8"/>
        </w:numPr>
        <w:overflowPunct w:val="0"/>
        <w:autoSpaceDE w:val="0"/>
        <w:autoSpaceDN w:val="0"/>
        <w:adjustRightInd w:val="0"/>
        <w:textAlignment w:val="baseline"/>
      </w:pPr>
      <w:r>
        <w:t>To experience a “mutual-influence” situation and be aware of the leadership implications of the experience.</w:t>
      </w:r>
    </w:p>
    <w:p w:rsidR="004D252A" w:rsidRDefault="004D252A" w:rsidP="00F17F74">
      <w:pPr>
        <w:numPr>
          <w:ilvl w:val="0"/>
          <w:numId w:val="8"/>
        </w:numPr>
        <w:overflowPunct w:val="0"/>
        <w:autoSpaceDE w:val="0"/>
        <w:autoSpaceDN w:val="0"/>
        <w:adjustRightInd w:val="0"/>
        <w:textAlignment w:val="baseline"/>
      </w:pPr>
      <w:r>
        <w:t>To assess the “team development” aspects of doing a project together that benefits someone else as well as the team.</w:t>
      </w:r>
    </w:p>
    <w:p w:rsidR="004D252A" w:rsidRDefault="004D252A" w:rsidP="004D252A"/>
    <w:p w:rsidR="004D252A" w:rsidRDefault="004D252A" w:rsidP="004D252A">
      <w:r>
        <w:rPr>
          <w:u w:val="single"/>
        </w:rPr>
        <w:t>Assignment:</w:t>
      </w:r>
      <w:r>
        <w:t xml:space="preserve">  Each team will select a community client to work with, plan a two-day project, reflect together on the experience, and do a short write-up of the project, and present the project to the class during the last sessions of the course. The paper and presentation will include two components:</w:t>
      </w:r>
    </w:p>
    <w:p w:rsidR="004D252A" w:rsidRDefault="004D252A" w:rsidP="004D252A"/>
    <w:p w:rsidR="004D252A" w:rsidRDefault="004D252A" w:rsidP="00F17F74">
      <w:pPr>
        <w:numPr>
          <w:ilvl w:val="0"/>
          <w:numId w:val="9"/>
        </w:numPr>
        <w:overflowPunct w:val="0"/>
        <w:autoSpaceDE w:val="0"/>
        <w:autoSpaceDN w:val="0"/>
        <w:adjustRightInd w:val="0"/>
        <w:textAlignment w:val="baseline"/>
      </w:pPr>
      <w:r>
        <w:t>A description of the client</w:t>
      </w:r>
      <w:proofErr w:type="gramStart"/>
      <w:r>
        <w:t>,  the</w:t>
      </w:r>
      <w:proofErr w:type="gramEnd"/>
      <w:r>
        <w:t xml:space="preserve"> project, and project outcomes.</w:t>
      </w:r>
    </w:p>
    <w:p w:rsidR="004D252A" w:rsidRDefault="004D252A" w:rsidP="00F17F74">
      <w:pPr>
        <w:numPr>
          <w:ilvl w:val="0"/>
          <w:numId w:val="9"/>
        </w:numPr>
        <w:overflowPunct w:val="0"/>
        <w:autoSpaceDE w:val="0"/>
        <w:autoSpaceDN w:val="0"/>
        <w:adjustRightInd w:val="0"/>
        <w:textAlignment w:val="baseline"/>
      </w:pPr>
      <w:r>
        <w:t>An analysis of the impact of the experience on the team and learning gained from the experience as a team.</w:t>
      </w:r>
    </w:p>
    <w:p w:rsidR="004D252A" w:rsidRDefault="004D252A" w:rsidP="004D252A"/>
    <w:p w:rsidR="004D252A" w:rsidRDefault="004D252A" w:rsidP="004D252A">
      <w:r>
        <w:t>The paper should be no more than ten, double-spaced pages, and the presentation no more than 15 minutes.  Integrate your team experience during the semester (including your team profile</w:t>
      </w:r>
      <w:proofErr w:type="gramStart"/>
      <w:r>
        <w:t>)  into</w:t>
      </w:r>
      <w:proofErr w:type="gramEnd"/>
      <w:r>
        <w:t xml:space="preserve"> this final presentation.  (One half of the paper should be on the project description, and the other half on the impact on the team and team development over the semester.)</w:t>
      </w:r>
    </w:p>
    <w:p w:rsidR="004D252A" w:rsidRDefault="004D252A" w:rsidP="004D252A"/>
    <w:p w:rsidR="004D252A" w:rsidRDefault="004D252A" w:rsidP="004D252A">
      <w:r>
        <w:rPr>
          <w:u w:val="single"/>
        </w:rPr>
        <w:t>Some guidelines:</w:t>
      </w:r>
      <w:r>
        <w:t xml:space="preserve">  To be effective as an experiential learning activity, projects must fulfill three process objectives as well as performance objectives:</w:t>
      </w:r>
    </w:p>
    <w:p w:rsidR="004D252A" w:rsidRDefault="004D252A" w:rsidP="004D252A"/>
    <w:p w:rsidR="004D252A" w:rsidRPr="00AF7DDC" w:rsidRDefault="004D252A" w:rsidP="00F17F74">
      <w:pPr>
        <w:numPr>
          <w:ilvl w:val="0"/>
          <w:numId w:val="10"/>
        </w:numPr>
        <w:overflowPunct w:val="0"/>
        <w:autoSpaceDE w:val="0"/>
        <w:autoSpaceDN w:val="0"/>
        <w:adjustRightInd w:val="0"/>
        <w:textAlignment w:val="baseline"/>
      </w:pPr>
      <w:r>
        <w:t>Reflection:  Learning doesn’t necessarily take place without active reflection on the experience and the potential lessons learned (similar to debriefing sessions in the ELC).</w:t>
      </w:r>
    </w:p>
    <w:p w:rsidR="005548FC" w:rsidRDefault="004D252A" w:rsidP="005548FC">
      <w:pPr>
        <w:numPr>
          <w:ilvl w:val="0"/>
          <w:numId w:val="10"/>
        </w:numPr>
        <w:overflowPunct w:val="0"/>
        <w:autoSpaceDE w:val="0"/>
        <w:autoSpaceDN w:val="0"/>
        <w:adjustRightInd w:val="0"/>
        <w:textAlignment w:val="baseline"/>
      </w:pPr>
      <w:r>
        <w:t>Reciprocity:  The needs being served of the community participants are defined by the agency or group, themselves.  Through mutual responsibility and influence, both parties gain</w:t>
      </w:r>
    </w:p>
    <w:p w:rsidR="005548FC" w:rsidRDefault="005548FC" w:rsidP="005548FC">
      <w:pPr>
        <w:overflowPunct w:val="0"/>
        <w:autoSpaceDE w:val="0"/>
        <w:autoSpaceDN w:val="0"/>
        <w:adjustRightInd w:val="0"/>
        <w:ind w:left="720"/>
        <w:textAlignment w:val="baseline"/>
      </w:pPr>
    </w:p>
    <w:p w:rsidR="005548FC" w:rsidRDefault="005548FC" w:rsidP="005548FC">
      <w:pPr>
        <w:pStyle w:val="ListParagraph"/>
      </w:pPr>
    </w:p>
    <w:p w:rsidR="005548FC" w:rsidRPr="006F7166" w:rsidRDefault="005548FC" w:rsidP="005548FC">
      <w:pPr>
        <w:rPr>
          <w:b/>
          <w:sz w:val="22"/>
          <w:szCs w:val="22"/>
          <w:u w:val="single"/>
        </w:rPr>
      </w:pPr>
      <w:r>
        <w:rPr>
          <w:b/>
          <w:sz w:val="22"/>
          <w:szCs w:val="22"/>
          <w:u w:val="single"/>
        </w:rPr>
        <w:t>MOR 431 – p. 11</w:t>
      </w:r>
    </w:p>
    <w:p w:rsidR="005548FC" w:rsidRDefault="005548FC" w:rsidP="005548FC">
      <w:pPr>
        <w:overflowPunct w:val="0"/>
        <w:autoSpaceDE w:val="0"/>
        <w:autoSpaceDN w:val="0"/>
        <w:adjustRightInd w:val="0"/>
        <w:ind w:left="720"/>
        <w:textAlignment w:val="baseline"/>
      </w:pPr>
    </w:p>
    <w:p w:rsidR="005548FC" w:rsidRDefault="005548FC" w:rsidP="005548FC">
      <w:pPr>
        <w:overflowPunct w:val="0"/>
        <w:autoSpaceDE w:val="0"/>
        <w:autoSpaceDN w:val="0"/>
        <w:adjustRightInd w:val="0"/>
        <w:ind w:left="720"/>
        <w:textAlignment w:val="baseline"/>
      </w:pPr>
    </w:p>
    <w:p w:rsidR="004D252A" w:rsidRPr="001B4228" w:rsidRDefault="004D252A" w:rsidP="00F17F74">
      <w:pPr>
        <w:numPr>
          <w:ilvl w:val="0"/>
          <w:numId w:val="10"/>
        </w:numPr>
        <w:overflowPunct w:val="0"/>
        <w:autoSpaceDE w:val="0"/>
        <w:autoSpaceDN w:val="0"/>
        <w:adjustRightInd w:val="0"/>
        <w:textAlignment w:val="baseline"/>
      </w:pPr>
      <w:r w:rsidRPr="00AF7DDC">
        <w:t>Learning in context: The context for learning may be different from a typical work, or professional, context, but leadership and influence can be learned through</w:t>
      </w:r>
      <w:r>
        <w:t xml:space="preserve"> engaging in different types of contexts.  Therefore, it is important to approach this task as “learners” rather than as “experts.”</w:t>
      </w:r>
    </w:p>
    <w:p w:rsidR="004D252A" w:rsidRDefault="004D252A" w:rsidP="004D252A"/>
    <w:p w:rsidR="004D252A" w:rsidRDefault="004D252A" w:rsidP="004D252A"/>
    <w:p w:rsidR="004D252A" w:rsidRDefault="004D252A" w:rsidP="004D252A">
      <w:r>
        <w:rPr>
          <w:b/>
          <w:bCs/>
          <w:u w:val="single"/>
        </w:rPr>
        <w:t>Notes:</w:t>
      </w:r>
      <w:r>
        <w:t xml:space="preserve">  The Volunteer Center on campus   is often helpful to assist teams in finding a community agency with which to work if the team, itself, does not have access to an appropriate site or agency.</w:t>
      </w:r>
    </w:p>
    <w:p w:rsidR="004D252A" w:rsidRDefault="004D252A" w:rsidP="004D252A"/>
    <w:p w:rsidR="00763E79" w:rsidRDefault="00763E79" w:rsidP="00763E79">
      <w:r>
        <w:t xml:space="preserve">USC has a long tradition of working successfully in the local community.   A few years ago, USC was recognized as the “University of the Year” for its active work within the local community.  There are over 350 service programs operating under the Civic and Community Relations unit on campus.  The </w:t>
      </w:r>
      <w:smartTag w:uri="urn:schemas-microsoft-com:office:smarttags" w:element="place">
        <w:smartTag w:uri="urn:schemas-microsoft-com:office:smarttags" w:element="PlaceName">
          <w:r>
            <w:t>Marshall</w:t>
          </w:r>
        </w:smartTag>
        <w:r>
          <w:t xml:space="preserve"> </w:t>
        </w:r>
        <w:smartTag w:uri="urn:schemas-microsoft-com:office:smarttags" w:element="PlaceName">
          <w:r>
            <w:t>School</w:t>
          </w:r>
        </w:smartTag>
      </w:smartTag>
      <w:r>
        <w:t xml:space="preserve"> also has a history of community involvement.  The Leadership Institute under the direction of Warren </w:t>
      </w:r>
      <w:proofErr w:type="spellStart"/>
      <w:r>
        <w:t>Bennis</w:t>
      </w:r>
      <w:proofErr w:type="spellEnd"/>
      <w:r>
        <w:t xml:space="preserve">, offered a multidisciplinary leadership development program (Presidential Fellows Program) for graduate students (including business students) that had at its central design feature, a self-designed community-service project, where leadership could be learned through engagement with the community.  There are other community involvement efforts initiated by </w:t>
      </w:r>
      <w:smartTag w:uri="urn:schemas-microsoft-com:office:smarttags" w:element="City">
        <w:smartTag w:uri="urn:schemas-microsoft-com:office:smarttags" w:element="place">
          <w:r>
            <w:t>Marshall</w:t>
          </w:r>
        </w:smartTag>
      </w:smartTag>
      <w:r>
        <w:t xml:space="preserve"> </w:t>
      </w:r>
      <w:proofErr w:type="gramStart"/>
      <w:r>
        <w:t>students</w:t>
      </w:r>
      <w:proofErr w:type="gramEnd"/>
      <w:r>
        <w:t xml:space="preserve">, both at the undergraduate level as well as the graduate level. </w:t>
      </w:r>
    </w:p>
    <w:p w:rsidR="00763E79" w:rsidRDefault="00763E79" w:rsidP="00763E79"/>
    <w:p w:rsidR="00763E79" w:rsidRDefault="00763E79" w:rsidP="00763E79">
      <w:r>
        <w:t xml:space="preserve">Business students tend to be very effective applying their business skills and approaches to other organizational problems and in return learn about others in the </w:t>
      </w:r>
      <w:proofErr w:type="gramStart"/>
      <w:r>
        <w:t>community who have</w:t>
      </w:r>
      <w:proofErr w:type="gramEnd"/>
      <w:r>
        <w:t xml:space="preserve"> much different experiences and needs. </w:t>
      </w:r>
    </w:p>
    <w:p w:rsidR="00763E79" w:rsidRDefault="00763E79" w:rsidP="00763E79"/>
    <w:p w:rsidR="00763E79" w:rsidRDefault="00763E79" w:rsidP="00763E79"/>
    <w:p w:rsidR="00763E79" w:rsidRDefault="00763E79" w:rsidP="00763E79">
      <w:r>
        <w:t>Add/drop process:  In compliance with USC and Marshall’s policies, classes are open enrollment (R-clearance) through the first week of class.  All classes are closed (switched to D-clearance) at the end of the first week.  You may be dropped from the class if you do not attend the first two sessions.</w:t>
      </w:r>
    </w:p>
    <w:p w:rsidR="00F6721E" w:rsidRDefault="00F6721E">
      <w:pPr>
        <w:rPr>
          <w:sz w:val="22"/>
          <w:szCs w:val="22"/>
        </w:rPr>
      </w:pPr>
    </w:p>
    <w:sectPr w:rsidR="00F6721E" w:rsidSect="00336D04">
      <w:headerReference w:type="default" r:id="rId14"/>
      <w:footerReference w:type="even" r:id="rId15"/>
      <w:pgSz w:w="12240" w:h="15840" w:code="1"/>
      <w:pgMar w:top="1152" w:right="1728" w:bottom="1152" w:left="1728" w:header="720"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D2A" w:rsidRDefault="00750D2A">
      <w:r>
        <w:separator/>
      </w:r>
    </w:p>
  </w:endnote>
  <w:endnote w:type="continuationSeparator" w:id="0">
    <w:p w:rsidR="00750D2A" w:rsidRDefault="00750D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2A" w:rsidRDefault="00750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0D2A" w:rsidRDefault="00750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D2A" w:rsidRDefault="00750D2A">
      <w:r>
        <w:separator/>
      </w:r>
    </w:p>
  </w:footnote>
  <w:footnote w:type="continuationSeparator" w:id="0">
    <w:p w:rsidR="00750D2A" w:rsidRDefault="00750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2A" w:rsidRDefault="00750D2A">
    <w:pPr>
      <w:pStyle w:val="Header"/>
    </w:pPr>
  </w:p>
  <w:p w:rsidR="00750D2A" w:rsidRDefault="00750D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01D"/>
    <w:multiLevelType w:val="hybridMultilevel"/>
    <w:tmpl w:val="F7C4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33BAD"/>
    <w:multiLevelType w:val="hybridMultilevel"/>
    <w:tmpl w:val="3DBEF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2C2D95"/>
    <w:multiLevelType w:val="hybridMultilevel"/>
    <w:tmpl w:val="573E7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9246CE"/>
    <w:multiLevelType w:val="hybridMultilevel"/>
    <w:tmpl w:val="0F046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E425DD"/>
    <w:multiLevelType w:val="hybridMultilevel"/>
    <w:tmpl w:val="83445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035A00"/>
    <w:multiLevelType w:val="hybridMultilevel"/>
    <w:tmpl w:val="DD06D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2027F"/>
    <w:multiLevelType w:val="hybridMultilevel"/>
    <w:tmpl w:val="E976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F95243"/>
    <w:multiLevelType w:val="hybridMultilevel"/>
    <w:tmpl w:val="213ED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DF7CD8"/>
    <w:multiLevelType w:val="hybridMultilevel"/>
    <w:tmpl w:val="573E7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B66FFD"/>
    <w:multiLevelType w:val="hybridMultilevel"/>
    <w:tmpl w:val="093C8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9"/>
  </w:num>
  <w:num w:numId="6">
    <w:abstractNumId w:val="5"/>
  </w:num>
  <w:num w:numId="7">
    <w:abstractNumId w:val="1"/>
  </w:num>
  <w:num w:numId="8">
    <w:abstractNumId w:val="7"/>
  </w:num>
  <w:num w:numId="9">
    <w:abstractNumId w:val="0"/>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0241"/>
  </w:hdrShapeDefaults>
  <w:footnotePr>
    <w:footnote w:id="-1"/>
    <w:footnote w:id="0"/>
  </w:footnotePr>
  <w:endnotePr>
    <w:endnote w:id="-1"/>
    <w:endnote w:id="0"/>
  </w:endnotePr>
  <w:compat/>
  <w:rsids>
    <w:rsidRoot w:val="005D5414"/>
    <w:rsid w:val="000046EB"/>
    <w:rsid w:val="0001548B"/>
    <w:rsid w:val="000335A7"/>
    <w:rsid w:val="000346B0"/>
    <w:rsid w:val="00035D65"/>
    <w:rsid w:val="00047AFE"/>
    <w:rsid w:val="000502F7"/>
    <w:rsid w:val="00056AAB"/>
    <w:rsid w:val="000574AC"/>
    <w:rsid w:val="0007264E"/>
    <w:rsid w:val="000727DC"/>
    <w:rsid w:val="00073ABD"/>
    <w:rsid w:val="0008010C"/>
    <w:rsid w:val="00082E53"/>
    <w:rsid w:val="00083145"/>
    <w:rsid w:val="000918D9"/>
    <w:rsid w:val="00091D97"/>
    <w:rsid w:val="00094E13"/>
    <w:rsid w:val="000A1E12"/>
    <w:rsid w:val="000A49FF"/>
    <w:rsid w:val="000B3057"/>
    <w:rsid w:val="000C2B7D"/>
    <w:rsid w:val="000C3C31"/>
    <w:rsid w:val="000C3EFD"/>
    <w:rsid w:val="000D169E"/>
    <w:rsid w:val="000D2396"/>
    <w:rsid w:val="000D2771"/>
    <w:rsid w:val="000E0210"/>
    <w:rsid w:val="000E1DDA"/>
    <w:rsid w:val="000E6707"/>
    <w:rsid w:val="000F5141"/>
    <w:rsid w:val="000F5D4F"/>
    <w:rsid w:val="00107C3C"/>
    <w:rsid w:val="00134B5A"/>
    <w:rsid w:val="0014058C"/>
    <w:rsid w:val="0014308A"/>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5CEE"/>
    <w:rsid w:val="0019502C"/>
    <w:rsid w:val="001A4D65"/>
    <w:rsid w:val="001A563D"/>
    <w:rsid w:val="001A721E"/>
    <w:rsid w:val="001B0AA3"/>
    <w:rsid w:val="001C0D61"/>
    <w:rsid w:val="001C27BA"/>
    <w:rsid w:val="001C6F7A"/>
    <w:rsid w:val="001C70A7"/>
    <w:rsid w:val="001D0602"/>
    <w:rsid w:val="001D1264"/>
    <w:rsid w:val="001F2568"/>
    <w:rsid w:val="001F4ABB"/>
    <w:rsid w:val="001F7A8C"/>
    <w:rsid w:val="002014F5"/>
    <w:rsid w:val="00211D0E"/>
    <w:rsid w:val="00212C7A"/>
    <w:rsid w:val="00215939"/>
    <w:rsid w:val="00231374"/>
    <w:rsid w:val="0024212C"/>
    <w:rsid w:val="002435D7"/>
    <w:rsid w:val="002469B7"/>
    <w:rsid w:val="00255013"/>
    <w:rsid w:val="00260FA0"/>
    <w:rsid w:val="00265327"/>
    <w:rsid w:val="00266198"/>
    <w:rsid w:val="00267E41"/>
    <w:rsid w:val="002708EB"/>
    <w:rsid w:val="00286A1D"/>
    <w:rsid w:val="0029135C"/>
    <w:rsid w:val="00292FC2"/>
    <w:rsid w:val="00294216"/>
    <w:rsid w:val="0029596F"/>
    <w:rsid w:val="0029710F"/>
    <w:rsid w:val="002A6CED"/>
    <w:rsid w:val="002B6853"/>
    <w:rsid w:val="002D1B24"/>
    <w:rsid w:val="002D3658"/>
    <w:rsid w:val="002D3842"/>
    <w:rsid w:val="002D6F9E"/>
    <w:rsid w:val="002E022B"/>
    <w:rsid w:val="002E1D19"/>
    <w:rsid w:val="002E29FA"/>
    <w:rsid w:val="002F1A72"/>
    <w:rsid w:val="00303AF5"/>
    <w:rsid w:val="00304328"/>
    <w:rsid w:val="00312B52"/>
    <w:rsid w:val="00320562"/>
    <w:rsid w:val="00320702"/>
    <w:rsid w:val="0033467B"/>
    <w:rsid w:val="00336D04"/>
    <w:rsid w:val="00361361"/>
    <w:rsid w:val="0037695D"/>
    <w:rsid w:val="00381E30"/>
    <w:rsid w:val="003847B0"/>
    <w:rsid w:val="00394832"/>
    <w:rsid w:val="00395398"/>
    <w:rsid w:val="003A1130"/>
    <w:rsid w:val="003A69CD"/>
    <w:rsid w:val="003C6175"/>
    <w:rsid w:val="003C6A48"/>
    <w:rsid w:val="003E36B4"/>
    <w:rsid w:val="003F1A30"/>
    <w:rsid w:val="003F637F"/>
    <w:rsid w:val="004033E4"/>
    <w:rsid w:val="0040485B"/>
    <w:rsid w:val="00404A89"/>
    <w:rsid w:val="00404EB0"/>
    <w:rsid w:val="00405D59"/>
    <w:rsid w:val="00412EC8"/>
    <w:rsid w:val="00423B7A"/>
    <w:rsid w:val="00427179"/>
    <w:rsid w:val="00427AFF"/>
    <w:rsid w:val="0043321A"/>
    <w:rsid w:val="00440838"/>
    <w:rsid w:val="00440B75"/>
    <w:rsid w:val="0044771C"/>
    <w:rsid w:val="00447DBE"/>
    <w:rsid w:val="00451262"/>
    <w:rsid w:val="00451AF6"/>
    <w:rsid w:val="00452547"/>
    <w:rsid w:val="0046031A"/>
    <w:rsid w:val="00462407"/>
    <w:rsid w:val="00465B93"/>
    <w:rsid w:val="00466EF0"/>
    <w:rsid w:val="00473654"/>
    <w:rsid w:val="00483609"/>
    <w:rsid w:val="00490BC6"/>
    <w:rsid w:val="004A341F"/>
    <w:rsid w:val="004A7C57"/>
    <w:rsid w:val="004B09DE"/>
    <w:rsid w:val="004B200C"/>
    <w:rsid w:val="004B6C74"/>
    <w:rsid w:val="004C5493"/>
    <w:rsid w:val="004C5C78"/>
    <w:rsid w:val="004D07A5"/>
    <w:rsid w:val="004D1FC1"/>
    <w:rsid w:val="004D252A"/>
    <w:rsid w:val="004D28B4"/>
    <w:rsid w:val="004E2C05"/>
    <w:rsid w:val="00501348"/>
    <w:rsid w:val="0050589A"/>
    <w:rsid w:val="00514EF4"/>
    <w:rsid w:val="005154E9"/>
    <w:rsid w:val="005200C1"/>
    <w:rsid w:val="00531AF7"/>
    <w:rsid w:val="00545430"/>
    <w:rsid w:val="00545C45"/>
    <w:rsid w:val="005529A5"/>
    <w:rsid w:val="005548FC"/>
    <w:rsid w:val="00555B9C"/>
    <w:rsid w:val="00557C3D"/>
    <w:rsid w:val="00565E00"/>
    <w:rsid w:val="00567684"/>
    <w:rsid w:val="005714DA"/>
    <w:rsid w:val="00571F0D"/>
    <w:rsid w:val="00573C65"/>
    <w:rsid w:val="00583B5A"/>
    <w:rsid w:val="00591E8F"/>
    <w:rsid w:val="00594BFC"/>
    <w:rsid w:val="005A5F83"/>
    <w:rsid w:val="005B3F81"/>
    <w:rsid w:val="005B6467"/>
    <w:rsid w:val="005C25D3"/>
    <w:rsid w:val="005C29A2"/>
    <w:rsid w:val="005C4346"/>
    <w:rsid w:val="005C4AB3"/>
    <w:rsid w:val="005D5414"/>
    <w:rsid w:val="005D6371"/>
    <w:rsid w:val="005D7EC8"/>
    <w:rsid w:val="005E20F8"/>
    <w:rsid w:val="005E4828"/>
    <w:rsid w:val="005E5942"/>
    <w:rsid w:val="005F1353"/>
    <w:rsid w:val="00601B1D"/>
    <w:rsid w:val="00606850"/>
    <w:rsid w:val="00610C30"/>
    <w:rsid w:val="00614584"/>
    <w:rsid w:val="00614A2D"/>
    <w:rsid w:val="00616E34"/>
    <w:rsid w:val="00625D6B"/>
    <w:rsid w:val="006265A4"/>
    <w:rsid w:val="00631BA7"/>
    <w:rsid w:val="006358F2"/>
    <w:rsid w:val="0063673A"/>
    <w:rsid w:val="00637F3B"/>
    <w:rsid w:val="00645EE4"/>
    <w:rsid w:val="00647301"/>
    <w:rsid w:val="00647E16"/>
    <w:rsid w:val="00656158"/>
    <w:rsid w:val="00656BEA"/>
    <w:rsid w:val="00663FAC"/>
    <w:rsid w:val="00671106"/>
    <w:rsid w:val="0067130A"/>
    <w:rsid w:val="006747CD"/>
    <w:rsid w:val="00687CA8"/>
    <w:rsid w:val="00690938"/>
    <w:rsid w:val="006914CC"/>
    <w:rsid w:val="006A0BFA"/>
    <w:rsid w:val="006A1ABD"/>
    <w:rsid w:val="006A7FF3"/>
    <w:rsid w:val="006B1DEB"/>
    <w:rsid w:val="006C5B0C"/>
    <w:rsid w:val="006C600F"/>
    <w:rsid w:val="006D1AD7"/>
    <w:rsid w:val="006D4097"/>
    <w:rsid w:val="006D6E28"/>
    <w:rsid w:val="006E00A4"/>
    <w:rsid w:val="006E29F5"/>
    <w:rsid w:val="006E508A"/>
    <w:rsid w:val="006F3EAF"/>
    <w:rsid w:val="006F4217"/>
    <w:rsid w:val="006F5C79"/>
    <w:rsid w:val="006F7166"/>
    <w:rsid w:val="00702EB9"/>
    <w:rsid w:val="00704BAA"/>
    <w:rsid w:val="00704D89"/>
    <w:rsid w:val="0070632A"/>
    <w:rsid w:val="00710BD2"/>
    <w:rsid w:val="007179B4"/>
    <w:rsid w:val="00723225"/>
    <w:rsid w:val="00724A89"/>
    <w:rsid w:val="00726189"/>
    <w:rsid w:val="00726CED"/>
    <w:rsid w:val="00731039"/>
    <w:rsid w:val="00731FCD"/>
    <w:rsid w:val="007339F2"/>
    <w:rsid w:val="007417A9"/>
    <w:rsid w:val="00750D2A"/>
    <w:rsid w:val="0075730F"/>
    <w:rsid w:val="00760575"/>
    <w:rsid w:val="00763DDF"/>
    <w:rsid w:val="00763E79"/>
    <w:rsid w:val="007744D9"/>
    <w:rsid w:val="00784048"/>
    <w:rsid w:val="007A4416"/>
    <w:rsid w:val="007B33D1"/>
    <w:rsid w:val="007B5BEC"/>
    <w:rsid w:val="007C1032"/>
    <w:rsid w:val="007C26E2"/>
    <w:rsid w:val="007F05E1"/>
    <w:rsid w:val="007F40C7"/>
    <w:rsid w:val="007F6FE1"/>
    <w:rsid w:val="00806E13"/>
    <w:rsid w:val="00806E9A"/>
    <w:rsid w:val="00807EC9"/>
    <w:rsid w:val="008146B4"/>
    <w:rsid w:val="00824550"/>
    <w:rsid w:val="008303BF"/>
    <w:rsid w:val="008333EF"/>
    <w:rsid w:val="008369AB"/>
    <w:rsid w:val="008454C1"/>
    <w:rsid w:val="008514C3"/>
    <w:rsid w:val="008516E6"/>
    <w:rsid w:val="00860322"/>
    <w:rsid w:val="00873C4F"/>
    <w:rsid w:val="00873E67"/>
    <w:rsid w:val="008868F4"/>
    <w:rsid w:val="00892303"/>
    <w:rsid w:val="0089343E"/>
    <w:rsid w:val="008A07A0"/>
    <w:rsid w:val="008A7252"/>
    <w:rsid w:val="008B4D62"/>
    <w:rsid w:val="008B7A08"/>
    <w:rsid w:val="008C39CD"/>
    <w:rsid w:val="008D32C3"/>
    <w:rsid w:val="008D39A8"/>
    <w:rsid w:val="008D425B"/>
    <w:rsid w:val="008E5DD4"/>
    <w:rsid w:val="009156FF"/>
    <w:rsid w:val="00917F69"/>
    <w:rsid w:val="009219E6"/>
    <w:rsid w:val="0092322F"/>
    <w:rsid w:val="009236CD"/>
    <w:rsid w:val="009352AB"/>
    <w:rsid w:val="0093783E"/>
    <w:rsid w:val="00942321"/>
    <w:rsid w:val="00943434"/>
    <w:rsid w:val="00944814"/>
    <w:rsid w:val="00952EDD"/>
    <w:rsid w:val="00957FE8"/>
    <w:rsid w:val="00967D80"/>
    <w:rsid w:val="009711F7"/>
    <w:rsid w:val="00974EC7"/>
    <w:rsid w:val="009A6743"/>
    <w:rsid w:val="009B58EE"/>
    <w:rsid w:val="009C2744"/>
    <w:rsid w:val="009D3682"/>
    <w:rsid w:val="009E052F"/>
    <w:rsid w:val="009E5DF3"/>
    <w:rsid w:val="009F3ED0"/>
    <w:rsid w:val="00A11968"/>
    <w:rsid w:val="00A208F1"/>
    <w:rsid w:val="00A32EA8"/>
    <w:rsid w:val="00A350C9"/>
    <w:rsid w:val="00A45CA2"/>
    <w:rsid w:val="00A4769D"/>
    <w:rsid w:val="00A525AE"/>
    <w:rsid w:val="00A55F70"/>
    <w:rsid w:val="00A6345A"/>
    <w:rsid w:val="00A6795A"/>
    <w:rsid w:val="00A777BF"/>
    <w:rsid w:val="00A77B99"/>
    <w:rsid w:val="00A90E34"/>
    <w:rsid w:val="00A919BA"/>
    <w:rsid w:val="00A94305"/>
    <w:rsid w:val="00AA06CA"/>
    <w:rsid w:val="00AA677C"/>
    <w:rsid w:val="00AB7EB6"/>
    <w:rsid w:val="00AC76DF"/>
    <w:rsid w:val="00AD11D2"/>
    <w:rsid w:val="00AD14C7"/>
    <w:rsid w:val="00AD7756"/>
    <w:rsid w:val="00AF109A"/>
    <w:rsid w:val="00AF7866"/>
    <w:rsid w:val="00B02176"/>
    <w:rsid w:val="00B0341D"/>
    <w:rsid w:val="00B05785"/>
    <w:rsid w:val="00B06096"/>
    <w:rsid w:val="00B17E71"/>
    <w:rsid w:val="00B250BB"/>
    <w:rsid w:val="00B26188"/>
    <w:rsid w:val="00B33BB5"/>
    <w:rsid w:val="00B36E68"/>
    <w:rsid w:val="00B44D80"/>
    <w:rsid w:val="00B44E13"/>
    <w:rsid w:val="00B55359"/>
    <w:rsid w:val="00B56062"/>
    <w:rsid w:val="00B75EFB"/>
    <w:rsid w:val="00B80349"/>
    <w:rsid w:val="00B831D4"/>
    <w:rsid w:val="00B8384E"/>
    <w:rsid w:val="00B87398"/>
    <w:rsid w:val="00B873E7"/>
    <w:rsid w:val="00B91C7E"/>
    <w:rsid w:val="00B9235A"/>
    <w:rsid w:val="00B96A1A"/>
    <w:rsid w:val="00B97B1B"/>
    <w:rsid w:val="00BB35AD"/>
    <w:rsid w:val="00BB5F60"/>
    <w:rsid w:val="00BC5AD3"/>
    <w:rsid w:val="00BC607C"/>
    <w:rsid w:val="00BD1F26"/>
    <w:rsid w:val="00BD312C"/>
    <w:rsid w:val="00BD4F14"/>
    <w:rsid w:val="00BE5E33"/>
    <w:rsid w:val="00C07518"/>
    <w:rsid w:val="00C10C35"/>
    <w:rsid w:val="00C13319"/>
    <w:rsid w:val="00C26169"/>
    <w:rsid w:val="00C42B03"/>
    <w:rsid w:val="00C47217"/>
    <w:rsid w:val="00C51791"/>
    <w:rsid w:val="00C5604A"/>
    <w:rsid w:val="00C61899"/>
    <w:rsid w:val="00C64686"/>
    <w:rsid w:val="00C648B5"/>
    <w:rsid w:val="00C67474"/>
    <w:rsid w:val="00C73CFF"/>
    <w:rsid w:val="00C811DB"/>
    <w:rsid w:val="00C82EDE"/>
    <w:rsid w:val="00C85F12"/>
    <w:rsid w:val="00C87B8F"/>
    <w:rsid w:val="00C91A2E"/>
    <w:rsid w:val="00C92A99"/>
    <w:rsid w:val="00C93E55"/>
    <w:rsid w:val="00C974D1"/>
    <w:rsid w:val="00CA2FB3"/>
    <w:rsid w:val="00CA3252"/>
    <w:rsid w:val="00CA5BB8"/>
    <w:rsid w:val="00CB6A45"/>
    <w:rsid w:val="00CE5965"/>
    <w:rsid w:val="00CF11B9"/>
    <w:rsid w:val="00D02DB7"/>
    <w:rsid w:val="00D03206"/>
    <w:rsid w:val="00D05746"/>
    <w:rsid w:val="00D169CB"/>
    <w:rsid w:val="00D2031B"/>
    <w:rsid w:val="00D218D9"/>
    <w:rsid w:val="00D21B70"/>
    <w:rsid w:val="00D2255D"/>
    <w:rsid w:val="00D26928"/>
    <w:rsid w:val="00D46129"/>
    <w:rsid w:val="00D4693C"/>
    <w:rsid w:val="00D532F9"/>
    <w:rsid w:val="00D53BE0"/>
    <w:rsid w:val="00D548D2"/>
    <w:rsid w:val="00D57BE0"/>
    <w:rsid w:val="00D64713"/>
    <w:rsid w:val="00D70F7D"/>
    <w:rsid w:val="00D802DD"/>
    <w:rsid w:val="00D82E53"/>
    <w:rsid w:val="00D87B0A"/>
    <w:rsid w:val="00D9072D"/>
    <w:rsid w:val="00D9152D"/>
    <w:rsid w:val="00D91B29"/>
    <w:rsid w:val="00D94FC9"/>
    <w:rsid w:val="00DA43A6"/>
    <w:rsid w:val="00DA4601"/>
    <w:rsid w:val="00DA71AC"/>
    <w:rsid w:val="00DB3A54"/>
    <w:rsid w:val="00DB46BE"/>
    <w:rsid w:val="00DB5543"/>
    <w:rsid w:val="00DB7AE6"/>
    <w:rsid w:val="00DC0787"/>
    <w:rsid w:val="00DC1399"/>
    <w:rsid w:val="00DC587D"/>
    <w:rsid w:val="00DE0C3B"/>
    <w:rsid w:val="00DE6121"/>
    <w:rsid w:val="00DE7C8D"/>
    <w:rsid w:val="00DF2B89"/>
    <w:rsid w:val="00DF3558"/>
    <w:rsid w:val="00DF6F13"/>
    <w:rsid w:val="00E02F89"/>
    <w:rsid w:val="00E071CE"/>
    <w:rsid w:val="00E11CC7"/>
    <w:rsid w:val="00E178B1"/>
    <w:rsid w:val="00E17C02"/>
    <w:rsid w:val="00E306A4"/>
    <w:rsid w:val="00E34381"/>
    <w:rsid w:val="00E41BB0"/>
    <w:rsid w:val="00E42BDA"/>
    <w:rsid w:val="00E4614D"/>
    <w:rsid w:val="00E4764D"/>
    <w:rsid w:val="00E64FFA"/>
    <w:rsid w:val="00E764A6"/>
    <w:rsid w:val="00E766D9"/>
    <w:rsid w:val="00E90CDA"/>
    <w:rsid w:val="00E93BC3"/>
    <w:rsid w:val="00E94479"/>
    <w:rsid w:val="00EA7CC6"/>
    <w:rsid w:val="00EB34B5"/>
    <w:rsid w:val="00EC1D48"/>
    <w:rsid w:val="00EC3A9D"/>
    <w:rsid w:val="00EC437E"/>
    <w:rsid w:val="00EC6161"/>
    <w:rsid w:val="00ED14FF"/>
    <w:rsid w:val="00ED1CEF"/>
    <w:rsid w:val="00ED22E1"/>
    <w:rsid w:val="00EE41C6"/>
    <w:rsid w:val="00EE4949"/>
    <w:rsid w:val="00EE5177"/>
    <w:rsid w:val="00EE5676"/>
    <w:rsid w:val="00EE78F0"/>
    <w:rsid w:val="00EF1F16"/>
    <w:rsid w:val="00F04A7B"/>
    <w:rsid w:val="00F135D5"/>
    <w:rsid w:val="00F17F74"/>
    <w:rsid w:val="00F21E1E"/>
    <w:rsid w:val="00F24FF9"/>
    <w:rsid w:val="00F26D03"/>
    <w:rsid w:val="00F27D5F"/>
    <w:rsid w:val="00F27F64"/>
    <w:rsid w:val="00F34E20"/>
    <w:rsid w:val="00F43822"/>
    <w:rsid w:val="00F444D3"/>
    <w:rsid w:val="00F55DE9"/>
    <w:rsid w:val="00F620CE"/>
    <w:rsid w:val="00F644AE"/>
    <w:rsid w:val="00F6721E"/>
    <w:rsid w:val="00F70DBF"/>
    <w:rsid w:val="00F9122F"/>
    <w:rsid w:val="00F9320C"/>
    <w:rsid w:val="00F95336"/>
    <w:rsid w:val="00FA0495"/>
    <w:rsid w:val="00FC5A40"/>
    <w:rsid w:val="00FD05C7"/>
    <w:rsid w:val="00FD23C2"/>
    <w:rsid w:val="00FD6A9E"/>
    <w:rsid w:val="00FE338B"/>
    <w:rsid w:val="00FF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basedOn w:val="DefaultParagraphFont"/>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basedOn w:val="DefaultParagraphFont"/>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s>
</file>

<file path=word/webSettings.xml><?xml version="1.0" encoding="utf-8"?>
<w:webSettings xmlns:r="http://schemas.openxmlformats.org/officeDocument/2006/relationships" xmlns:w="http://schemas.openxmlformats.org/wordprocessingml/2006/main">
  <w:divs>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c.edu/student-affairs/SJA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pus.us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campus"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usc.edu/disability" TargetMode="External"/><Relationship Id="rId4" Type="http://schemas.openxmlformats.org/officeDocument/2006/relationships/settings" Target="settings.xml"/><Relationship Id="rId9" Type="http://schemas.openxmlformats.org/officeDocument/2006/relationships/hyperlink" Target="mailto:robert.turrill@marshall.us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82A8-DBAE-4633-966B-8A3A803C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3493</Words>
  <Characters>20967</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24412</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Marshall School of Business</cp:lastModifiedBy>
  <cp:revision>9</cp:revision>
  <cp:lastPrinted>2013-01-11T00:49:00Z</cp:lastPrinted>
  <dcterms:created xsi:type="dcterms:W3CDTF">2013-01-10T23:26:00Z</dcterms:created>
  <dcterms:modified xsi:type="dcterms:W3CDTF">2013-01-11T00:49:00Z</dcterms:modified>
</cp:coreProperties>
</file>