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4E389F" w:rsidP="008B33DB">
      <w:pPr>
        <w:spacing w:before="100"/>
        <w:jc w:val="center"/>
        <w:rPr>
          <w:rFonts w:cs="Arial"/>
          <w:b/>
          <w:bCs/>
          <w:sz w:val="32"/>
          <w:szCs w:val="32"/>
        </w:rPr>
      </w:pPr>
      <w:r>
        <w:rPr>
          <w:rFonts w:cs="Arial"/>
          <w:b/>
          <w:bCs/>
          <w:sz w:val="32"/>
          <w:szCs w:val="32"/>
        </w:rPr>
        <w:t>Social Work 6</w:t>
      </w:r>
      <w:r w:rsidR="00940A2A">
        <w:rPr>
          <w:rFonts w:cs="Arial"/>
          <w:b/>
          <w:bCs/>
          <w:sz w:val="32"/>
          <w:szCs w:val="32"/>
        </w:rPr>
        <w:t>47</w:t>
      </w:r>
    </w:p>
    <w:p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Section #</w:t>
      </w:r>
      <w:r w:rsidR="00EA1E35">
        <w:rPr>
          <w:rFonts w:cs="Arial"/>
          <w:b/>
          <w:bCs/>
          <w:sz w:val="32"/>
          <w:szCs w:val="32"/>
        </w:rPr>
        <w:t>67315D</w:t>
      </w:r>
    </w:p>
    <w:p w:rsidR="005F3422" w:rsidRPr="00B65CE9" w:rsidRDefault="005F3422" w:rsidP="00B65CE9">
      <w:pPr>
        <w:pStyle w:val="CommentText"/>
        <w:jc w:val="center"/>
        <w:rPr>
          <w:rFonts w:cs="Arial"/>
          <w:sz w:val="24"/>
        </w:rPr>
      </w:pPr>
    </w:p>
    <w:p w:rsidR="005F3422" w:rsidRPr="00D20FB5" w:rsidRDefault="004E389F" w:rsidP="005F3422">
      <w:pPr>
        <w:jc w:val="center"/>
        <w:rPr>
          <w:rFonts w:cs="Arial"/>
          <w:b/>
          <w:bCs/>
          <w:color w:val="C00000"/>
          <w:sz w:val="28"/>
          <w:szCs w:val="36"/>
        </w:rPr>
      </w:pPr>
      <w:r>
        <w:rPr>
          <w:rFonts w:cs="Arial"/>
          <w:b/>
          <w:bCs/>
          <w:color w:val="C00000"/>
          <w:sz w:val="28"/>
          <w:szCs w:val="36"/>
        </w:rPr>
        <w:t>A</w:t>
      </w:r>
      <w:r w:rsidR="00FF2CF8">
        <w:rPr>
          <w:rFonts w:cs="Arial"/>
          <w:b/>
          <w:bCs/>
          <w:color w:val="C00000"/>
          <w:sz w:val="28"/>
          <w:szCs w:val="36"/>
        </w:rPr>
        <w:t xml:space="preserve">dvanced Practice </w:t>
      </w:r>
      <w:proofErr w:type="gramStart"/>
      <w:r w:rsidR="00245C12">
        <w:rPr>
          <w:rFonts w:cs="Arial"/>
          <w:b/>
          <w:bCs/>
          <w:color w:val="C00000"/>
          <w:sz w:val="28"/>
          <w:szCs w:val="36"/>
        </w:rPr>
        <w:t>W</w:t>
      </w:r>
      <w:r w:rsidR="00FF2CF8">
        <w:rPr>
          <w:rFonts w:cs="Arial"/>
          <w:b/>
          <w:bCs/>
          <w:color w:val="C00000"/>
          <w:sz w:val="28"/>
          <w:szCs w:val="36"/>
        </w:rPr>
        <w:t>ith</w:t>
      </w:r>
      <w:proofErr w:type="gramEnd"/>
      <w:r w:rsidR="00FF2CF8">
        <w:rPr>
          <w:rFonts w:cs="Arial"/>
          <w:b/>
          <w:bCs/>
          <w:color w:val="C00000"/>
          <w:sz w:val="28"/>
          <w:szCs w:val="36"/>
        </w:rPr>
        <w:t xml:space="preserve"> Complex Social Work Cases</w:t>
      </w:r>
    </w:p>
    <w:p w:rsidR="005F3422" w:rsidRPr="00B54ABC" w:rsidRDefault="005F3422" w:rsidP="005F3422">
      <w:pPr>
        <w:jc w:val="center"/>
        <w:rPr>
          <w:rFonts w:cs="Arial"/>
          <w:bCs/>
          <w:sz w:val="28"/>
          <w:szCs w:val="36"/>
        </w:rPr>
      </w:pPr>
    </w:p>
    <w:p w:rsidR="005F3422" w:rsidRPr="00D20FB5" w:rsidRDefault="004E389F"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4E389F" w:rsidRPr="00717D7B" w:rsidRDefault="00AF506D" w:rsidP="004E389F">
      <w:pPr>
        <w:widowControl w:val="0"/>
        <w:autoSpaceDE w:val="0"/>
        <w:autoSpaceDN w:val="0"/>
        <w:adjustRightInd w:val="0"/>
        <w:jc w:val="center"/>
        <w:rPr>
          <w:rFonts w:ascii="Times New Roman" w:hAnsi="Times New Roman"/>
          <w:sz w:val="28"/>
          <w:szCs w:val="28"/>
        </w:rPr>
      </w:pPr>
      <w:hyperlink r:id="rId9" w:history="1">
        <w:r w:rsidR="004E389F" w:rsidRPr="00717D7B">
          <w:rPr>
            <w:rFonts w:ascii="Times New Roman" w:hAnsi="Times New Roman"/>
            <w:color w:val="012087"/>
            <w:sz w:val="28"/>
            <w:szCs w:val="28"/>
          </w:rPr>
          <w:t xml:space="preserve">The function of education is to teach one to think intensively and to think critically. </w:t>
        </w:r>
        <w:proofErr w:type="gramStart"/>
        <w:r w:rsidR="004E389F" w:rsidRPr="00717D7B">
          <w:rPr>
            <w:rFonts w:ascii="Times New Roman" w:hAnsi="Times New Roman"/>
            <w:color w:val="012087"/>
            <w:sz w:val="28"/>
            <w:szCs w:val="28"/>
          </w:rPr>
          <w:t>Intelligence plus character</w:t>
        </w:r>
        <w:r w:rsidR="004E389F">
          <w:rPr>
            <w:rFonts w:ascii="Times New Roman" w:hAnsi="Times New Roman"/>
            <w:color w:val="012087"/>
            <w:sz w:val="28"/>
            <w:szCs w:val="28"/>
          </w:rPr>
          <w:t>—</w:t>
        </w:r>
        <w:r w:rsidR="004E389F" w:rsidRPr="00717D7B">
          <w:rPr>
            <w:rFonts w:ascii="Times New Roman" w:hAnsi="Times New Roman"/>
            <w:color w:val="012087"/>
            <w:sz w:val="28"/>
            <w:szCs w:val="28"/>
          </w:rPr>
          <w:t>that is the goal of true education.</w:t>
        </w:r>
        <w:proofErr w:type="gramEnd"/>
      </w:hyperlink>
    </w:p>
    <w:p w:rsidR="004E389F" w:rsidRPr="00717D7B" w:rsidRDefault="004E389F" w:rsidP="004E389F">
      <w:pPr>
        <w:widowControl w:val="0"/>
        <w:autoSpaceDE w:val="0"/>
        <w:autoSpaceDN w:val="0"/>
        <w:adjustRightInd w:val="0"/>
        <w:jc w:val="right"/>
        <w:rPr>
          <w:rFonts w:ascii="Times New Roman" w:hAnsi="Times New Roman"/>
          <w:b/>
          <w:bCs/>
          <w:sz w:val="32"/>
          <w:szCs w:val="32"/>
        </w:rPr>
      </w:pPr>
      <w:r>
        <w:rPr>
          <w:rFonts w:ascii="Times New Roman" w:hAnsi="Times New Roman"/>
          <w:sz w:val="32"/>
          <w:szCs w:val="32"/>
        </w:rPr>
        <w:t>—</w:t>
      </w:r>
      <w:hyperlink r:id="rId10" w:history="1">
        <w:r w:rsidRPr="00717D7B">
          <w:rPr>
            <w:rFonts w:ascii="Times New Roman" w:hAnsi="Times New Roman"/>
            <w:b/>
            <w:bCs/>
            <w:color w:val="012087"/>
            <w:sz w:val="32"/>
            <w:szCs w:val="32"/>
          </w:rPr>
          <w:t>Martin Luther King Jr.</w:t>
        </w:r>
      </w:hyperlink>
    </w:p>
    <w:p w:rsidR="009A3B96" w:rsidRPr="004E389F" w:rsidRDefault="009A3B96" w:rsidP="009A3B96">
      <w:pPr>
        <w:jc w:val="center"/>
        <w:rPr>
          <w:rFonts w:cs="Arial"/>
          <w:bCs/>
          <w:color w:val="7F7F7F"/>
          <w:sz w:val="28"/>
          <w:szCs w:val="36"/>
        </w:rPr>
      </w:pPr>
    </w:p>
    <w:p w:rsidR="009A3B96" w:rsidRPr="00B54ABC" w:rsidRDefault="009A3B96" w:rsidP="009A3B96">
      <w:pPr>
        <w:jc w:val="center"/>
        <w:rPr>
          <w:rFonts w:cs="Arial"/>
          <w:bCs/>
          <w:sz w:val="28"/>
          <w:szCs w:val="36"/>
        </w:rPr>
      </w:pPr>
    </w:p>
    <w:p w:rsidR="009A3B96" w:rsidRPr="00A552ED" w:rsidRDefault="004A3E36" w:rsidP="009A3B96">
      <w:pPr>
        <w:autoSpaceDE w:val="0"/>
        <w:autoSpaceDN w:val="0"/>
        <w:adjustRightInd w:val="0"/>
        <w:jc w:val="center"/>
        <w:rPr>
          <w:rFonts w:cs="Arial"/>
          <w:i/>
          <w:color w:val="262626"/>
          <w:szCs w:val="24"/>
        </w:rPr>
      </w:pPr>
      <w:r>
        <w:rPr>
          <w:rFonts w:cs="Arial"/>
          <w:b/>
          <w:bCs/>
          <w:i/>
          <w:color w:val="262626"/>
          <w:szCs w:val="24"/>
        </w:rPr>
        <w:t>Spring 2018</w:t>
      </w: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r w:rsidRPr="00587029">
              <w:rPr>
                <w:rFonts w:cs="Arial"/>
                <w:bCs/>
              </w:rPr>
              <w:t>[optional photo]</w:t>
            </w:r>
          </w:p>
        </w:tc>
        <w:tc>
          <w:tcPr>
            <w:tcW w:w="1620" w:type="dxa"/>
          </w:tcPr>
          <w:p w:rsidR="00587029" w:rsidRPr="00587029" w:rsidRDefault="00587029" w:rsidP="00C716BD">
            <w:pPr>
              <w:tabs>
                <w:tab w:val="left" w:pos="1620"/>
              </w:tabs>
              <w:rPr>
                <w:rFonts w:cs="Arial"/>
                <w:b/>
                <w:bCs/>
              </w:rPr>
            </w:pPr>
            <w:r w:rsidRPr="00587029">
              <w:rPr>
                <w:rFonts w:cs="Arial"/>
                <w:b/>
                <w:bCs/>
              </w:rPr>
              <w:t>Instructor:</w:t>
            </w:r>
            <w:r w:rsidR="00245C12">
              <w:rPr>
                <w:rFonts w:cs="Arial"/>
                <w:b/>
                <w:bCs/>
              </w:rPr>
              <w:t xml:space="preserve"> </w:t>
            </w:r>
          </w:p>
        </w:tc>
        <w:tc>
          <w:tcPr>
            <w:tcW w:w="7200" w:type="dxa"/>
            <w:gridSpan w:val="3"/>
          </w:tcPr>
          <w:p w:rsidR="00587029" w:rsidRPr="00587029" w:rsidRDefault="00A20E3A" w:rsidP="00C716BD">
            <w:pPr>
              <w:tabs>
                <w:tab w:val="left" w:pos="1620"/>
              </w:tabs>
              <w:rPr>
                <w:rFonts w:cs="Arial"/>
                <w:bCs/>
              </w:rPr>
            </w:pPr>
            <w:r>
              <w:rPr>
                <w:rFonts w:cs="Arial"/>
                <w:bCs/>
              </w:rPr>
              <w:t>Jessica Klein, LCSW</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A20E3A" w:rsidP="00C716BD">
            <w:pPr>
              <w:tabs>
                <w:tab w:val="left" w:pos="1620"/>
              </w:tabs>
              <w:rPr>
                <w:rFonts w:cs="Arial"/>
                <w:bCs/>
              </w:rPr>
            </w:pPr>
            <w:r>
              <w:rPr>
                <w:rFonts w:cs="Arial"/>
                <w:bCs/>
              </w:rPr>
              <w:t>kleinjes@usc.edu</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736FEE" w:rsidP="00C716BD">
            <w:pPr>
              <w:tabs>
                <w:tab w:val="left" w:pos="1620"/>
              </w:tabs>
              <w:rPr>
                <w:rFonts w:cs="Arial"/>
                <w:bCs/>
              </w:rPr>
            </w:pPr>
            <w:r>
              <w:rPr>
                <w:rFonts w:cs="Arial"/>
                <w:bCs/>
              </w:rPr>
              <w:t>Thursday</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A20E3A" w:rsidP="00C716BD">
            <w:pPr>
              <w:tabs>
                <w:tab w:val="left" w:pos="1620"/>
              </w:tabs>
              <w:rPr>
                <w:rFonts w:cs="Arial"/>
                <w:bCs/>
              </w:rPr>
            </w:pPr>
            <w:r>
              <w:rPr>
                <w:rFonts w:cs="Arial"/>
                <w:bCs/>
              </w:rPr>
              <w:t>(323) 363-0954</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EA1E35" w:rsidP="00587029">
            <w:pPr>
              <w:tabs>
                <w:tab w:val="left" w:pos="1620"/>
              </w:tabs>
              <w:rPr>
                <w:rFonts w:cs="Arial"/>
                <w:bCs/>
              </w:rPr>
            </w:pPr>
            <w:r>
              <w:rPr>
                <w:rFonts w:cs="Arial"/>
                <w:bCs/>
              </w:rPr>
              <w:t>4:00-5:2</w:t>
            </w:r>
            <w:r w:rsidR="00233386">
              <w:rPr>
                <w:rFonts w:cs="Arial"/>
                <w:bCs/>
              </w:rPr>
              <w:t>0pm</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r w:rsidR="00EA1E35">
              <w:rPr>
                <w:rFonts w:cs="Arial"/>
                <w:bCs/>
              </w:rPr>
              <w:t xml:space="preserve">By </w:t>
            </w:r>
            <w:r w:rsidR="00EA1E35" w:rsidRPr="00EA1E35">
              <w:rPr>
                <w:rFonts w:cs="Arial"/>
                <w:bCs/>
              </w:rPr>
              <w:t>Appointment</w:t>
            </w:r>
          </w:p>
        </w:tc>
        <w:tc>
          <w:tcPr>
            <w:tcW w:w="2340" w:type="dxa"/>
          </w:tcPr>
          <w:p w:rsidR="00587029" w:rsidRPr="00587029" w:rsidRDefault="00587029" w:rsidP="00C716BD">
            <w:pPr>
              <w:tabs>
                <w:tab w:val="left" w:pos="1620"/>
              </w:tabs>
              <w:rPr>
                <w:rFonts w:cs="Arial"/>
                <w:bCs/>
              </w:rPr>
            </w:pPr>
          </w:p>
        </w:tc>
        <w:tc>
          <w:tcPr>
            <w:tcW w:w="1890" w:type="dxa"/>
            <w:vMerge w:val="restart"/>
          </w:tcPr>
          <w:p w:rsidR="00587029" w:rsidRPr="00587029" w:rsidRDefault="00587029" w:rsidP="00C716BD">
            <w:pPr>
              <w:tabs>
                <w:tab w:val="left" w:pos="1620"/>
              </w:tabs>
              <w:rPr>
                <w:rFonts w:cs="Arial"/>
                <w:b/>
                <w:bCs/>
              </w:rPr>
            </w:pPr>
          </w:p>
        </w:tc>
        <w:tc>
          <w:tcPr>
            <w:tcW w:w="2970" w:type="dxa"/>
            <w:vMerge w:val="restart"/>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7A3D8F" w:rsidP="006C40E3">
      <w:pPr>
        <w:pStyle w:val="BodyText"/>
      </w:pPr>
      <w:r>
        <w:t xml:space="preserve">SOWK </w:t>
      </w:r>
      <w:r w:rsidRPr="00C412B1">
        <w:t>50</w:t>
      </w:r>
      <w:r>
        <w:t>6</w:t>
      </w:r>
      <w:r w:rsidRPr="00C412B1">
        <w:t>, 53</w:t>
      </w:r>
      <w:r>
        <w:t>6</w:t>
      </w:r>
      <w:r w:rsidRPr="00C412B1">
        <w:t>, 54</w:t>
      </w:r>
      <w:r>
        <w:t xml:space="preserve">4, </w:t>
      </w:r>
      <w:r w:rsidR="000F4FF7">
        <w:t xml:space="preserve">635, 637, 638, </w:t>
      </w:r>
      <w:r w:rsidR="00940A2A">
        <w:t>643, 644</w:t>
      </w:r>
    </w:p>
    <w:p w:rsidR="005F3422" w:rsidRPr="000D3CFC" w:rsidRDefault="005F3422" w:rsidP="00726A3E">
      <w:pPr>
        <w:pStyle w:val="Heading1"/>
      </w:pPr>
      <w:r w:rsidRPr="000D3CFC">
        <w:t>Catalogue Description</w:t>
      </w:r>
    </w:p>
    <w:p w:rsidR="00FE5279" w:rsidRPr="0021479C" w:rsidRDefault="00FE5279" w:rsidP="00FE5279">
      <w:pPr>
        <w:rPr>
          <w:rFonts w:cs="Arial"/>
          <w:color w:val="000000" w:themeColor="text1"/>
        </w:rPr>
      </w:pPr>
      <w:r>
        <w:rPr>
          <w:rFonts w:cs="Arial"/>
          <w:color w:val="000000" w:themeColor="text1"/>
        </w:rPr>
        <w:t>This course</w:t>
      </w:r>
      <w:r w:rsidRPr="0021479C">
        <w:rPr>
          <w:rFonts w:cs="Arial"/>
          <w:color w:val="000000" w:themeColor="text1"/>
        </w:rPr>
        <w:t xml:space="preserve"> </w:t>
      </w:r>
      <w:r>
        <w:rPr>
          <w:rFonts w:cs="Arial"/>
          <w:color w:val="000000" w:themeColor="text1"/>
        </w:rPr>
        <w:t xml:space="preserve">is </w:t>
      </w:r>
      <w:r w:rsidRPr="0021479C">
        <w:rPr>
          <w:rFonts w:cs="Arial"/>
          <w:color w:val="000000" w:themeColor="text1"/>
        </w:rPr>
        <w:t>the capsto</w:t>
      </w:r>
      <w:r>
        <w:rPr>
          <w:rFonts w:cs="Arial"/>
          <w:color w:val="000000" w:themeColor="text1"/>
        </w:rPr>
        <w:t xml:space="preserve">ne practice course in the </w:t>
      </w:r>
      <w:r w:rsidRPr="008E3180">
        <w:rPr>
          <w:color w:val="000000" w:themeColor="text1"/>
        </w:rPr>
        <w:t xml:space="preserve">Department of </w:t>
      </w:r>
      <w:r w:rsidR="00E54C21">
        <w:rPr>
          <w:color w:val="000000" w:themeColor="text1"/>
        </w:rPr>
        <w:t xml:space="preserve">Adult </w:t>
      </w:r>
      <w:r>
        <w:rPr>
          <w:color w:val="000000" w:themeColor="text1"/>
        </w:rPr>
        <w:t>Mental Health and Wellness (AMHW)</w:t>
      </w:r>
      <w:r>
        <w:rPr>
          <w:rFonts w:cs="Arial"/>
          <w:color w:val="000000" w:themeColor="text1"/>
        </w:rPr>
        <w:t xml:space="preserve"> and </w:t>
      </w:r>
      <w:r w:rsidRPr="0021479C">
        <w:rPr>
          <w:rFonts w:cs="Arial"/>
          <w:color w:val="000000" w:themeColor="text1"/>
        </w:rPr>
        <w:t>introduces students to the advanced practice concepts essential to understanding engagement, assessment</w:t>
      </w:r>
      <w:r w:rsidR="00245C12">
        <w:rPr>
          <w:rFonts w:cs="Arial"/>
          <w:color w:val="000000" w:themeColor="text1"/>
        </w:rPr>
        <w:t>,</w:t>
      </w:r>
      <w:r w:rsidRPr="0021479C">
        <w:rPr>
          <w:rFonts w:cs="Arial"/>
          <w:color w:val="000000" w:themeColor="text1"/>
        </w:rPr>
        <w:t xml:space="preserve"> and diagnosis with complex social work case</w:t>
      </w:r>
      <w:r w:rsidR="00245C12">
        <w:rPr>
          <w:rFonts w:cs="Arial"/>
          <w:color w:val="000000" w:themeColor="text1"/>
        </w:rPr>
        <w:t>s</w:t>
      </w:r>
      <w:r w:rsidRPr="0021479C">
        <w:rPr>
          <w:rFonts w:cs="Arial"/>
          <w:color w:val="000000" w:themeColor="text1"/>
        </w:rPr>
        <w:t xml:space="preserve"> from a meta-framewo</w:t>
      </w:r>
      <w:r>
        <w:rPr>
          <w:rFonts w:cs="Arial"/>
          <w:color w:val="000000" w:themeColor="text1"/>
        </w:rPr>
        <w:t>rk perspective.</w:t>
      </w:r>
    </w:p>
    <w:p w:rsidR="007A34C7" w:rsidRPr="000D3CFC" w:rsidRDefault="0063097C" w:rsidP="00726A3E">
      <w:pPr>
        <w:pStyle w:val="Heading1"/>
      </w:pPr>
      <w:r w:rsidRPr="000D3CFC">
        <w:t xml:space="preserve">Course </w:t>
      </w:r>
      <w:r w:rsidR="00145CDD" w:rsidRPr="000D3CFC">
        <w:t>Description</w:t>
      </w:r>
    </w:p>
    <w:p w:rsidR="009E64D4" w:rsidRPr="000F4FF7" w:rsidRDefault="009E64D4" w:rsidP="009E64D4">
      <w:pPr>
        <w:pStyle w:val="CommentText"/>
        <w:rPr>
          <w:rFonts w:cs="Arial"/>
          <w:sz w:val="16"/>
        </w:rPr>
      </w:pPr>
      <w:r w:rsidRPr="008E3180">
        <w:rPr>
          <w:color w:val="191919"/>
        </w:rPr>
        <w:t>T</w:t>
      </w:r>
      <w:r w:rsidRPr="008E3180">
        <w:rPr>
          <w:color w:val="000000" w:themeColor="text1"/>
        </w:rPr>
        <w:t>he purpose of this capstone advance</w:t>
      </w:r>
      <w:r>
        <w:rPr>
          <w:color w:val="000000" w:themeColor="text1"/>
        </w:rPr>
        <w:t>d</w:t>
      </w:r>
      <w:r w:rsidRPr="008E3180">
        <w:rPr>
          <w:color w:val="000000" w:themeColor="text1"/>
        </w:rPr>
        <w:t xml:space="preserve"> practice course in the Department of </w:t>
      </w:r>
      <w:r w:rsidR="00E54C21">
        <w:rPr>
          <w:color w:val="000000" w:themeColor="text1"/>
        </w:rPr>
        <w:t xml:space="preserve">Adult </w:t>
      </w:r>
      <w:r>
        <w:rPr>
          <w:color w:val="000000" w:themeColor="text1"/>
        </w:rPr>
        <w:t>Mental Health and Wellness (AMHW)</w:t>
      </w:r>
      <w:r w:rsidRPr="008E3180">
        <w:rPr>
          <w:color w:val="000000" w:themeColor="text1"/>
        </w:rPr>
        <w:t xml:space="preserve"> is to equip the student with proven </w:t>
      </w:r>
      <w:proofErr w:type="spellStart"/>
      <w:r w:rsidRPr="008E3180">
        <w:rPr>
          <w:color w:val="000000" w:themeColor="text1"/>
        </w:rPr>
        <w:t>neurobiologically</w:t>
      </w:r>
      <w:proofErr w:type="spellEnd"/>
      <w:r w:rsidR="00245C12">
        <w:rPr>
          <w:color w:val="000000" w:themeColor="text1"/>
        </w:rPr>
        <w:t xml:space="preserve"> </w:t>
      </w:r>
      <w:r w:rsidRPr="008E3180">
        <w:rPr>
          <w:color w:val="000000" w:themeColor="text1"/>
        </w:rPr>
        <w:t xml:space="preserve">informed interventions to treat </w:t>
      </w:r>
      <w:r>
        <w:rPr>
          <w:color w:val="000000" w:themeColor="text1"/>
        </w:rPr>
        <w:t xml:space="preserve">a diversity of </w:t>
      </w:r>
      <w:r w:rsidRPr="008E3180">
        <w:rPr>
          <w:color w:val="000000" w:themeColor="text1"/>
        </w:rPr>
        <w:t xml:space="preserve">complex client cases in social work services. This course will review </w:t>
      </w:r>
      <w:r>
        <w:rPr>
          <w:color w:val="000000" w:themeColor="text1"/>
        </w:rPr>
        <w:t xml:space="preserve">and deepen </w:t>
      </w:r>
      <w:r w:rsidRPr="008E3180">
        <w:rPr>
          <w:color w:val="000000" w:themeColor="text1"/>
        </w:rPr>
        <w:t xml:space="preserve">important practice concepts such as advanced assessment and diagnostic skills and further familiarity with the </w:t>
      </w:r>
      <w:r>
        <w:rPr>
          <w:color w:val="000000" w:themeColor="text1"/>
        </w:rPr>
        <w:t>ICD-10/</w:t>
      </w:r>
      <w:r w:rsidRPr="008E3180">
        <w:rPr>
          <w:color w:val="000000" w:themeColor="text1"/>
        </w:rPr>
        <w:t>DSM-</w:t>
      </w:r>
      <w:r w:rsidR="00245C12">
        <w:rPr>
          <w:color w:val="000000" w:themeColor="text1"/>
        </w:rPr>
        <w:t>5</w:t>
      </w:r>
      <w:r w:rsidRPr="008E3180">
        <w:rPr>
          <w:color w:val="000000" w:themeColor="text1"/>
        </w:rPr>
        <w:t>.</w:t>
      </w:r>
      <w:r w:rsidR="00245C12">
        <w:rPr>
          <w:color w:val="000000" w:themeColor="text1"/>
        </w:rPr>
        <w:t xml:space="preserve"> </w:t>
      </w:r>
      <w:r>
        <w:rPr>
          <w:color w:val="000000" w:themeColor="text1"/>
        </w:rPr>
        <w:t xml:space="preserve">By building on and augmenting </w:t>
      </w:r>
      <w:r w:rsidRPr="008E3180">
        <w:rPr>
          <w:color w:val="000000" w:themeColor="text1"/>
        </w:rPr>
        <w:t xml:space="preserve">prior foundation </w:t>
      </w:r>
      <w:r>
        <w:rPr>
          <w:color w:val="000000" w:themeColor="text1"/>
        </w:rPr>
        <w:t xml:space="preserve">practice skills </w:t>
      </w:r>
      <w:r w:rsidRPr="008E3180">
        <w:rPr>
          <w:color w:val="000000" w:themeColor="text1"/>
        </w:rPr>
        <w:t>and proven evidence</w:t>
      </w:r>
      <w:r>
        <w:rPr>
          <w:color w:val="000000" w:themeColor="text1"/>
        </w:rPr>
        <w:t>-</w:t>
      </w:r>
      <w:r w:rsidRPr="008E3180">
        <w:rPr>
          <w:color w:val="000000" w:themeColor="text1"/>
        </w:rPr>
        <w:t>based practices</w:t>
      </w:r>
      <w:r>
        <w:rPr>
          <w:color w:val="000000" w:themeColor="text1"/>
        </w:rPr>
        <w:t xml:space="preserve"> in holistic treatment, the student will be skilled in using </w:t>
      </w:r>
      <w:r w:rsidRPr="008E3180">
        <w:rPr>
          <w:color w:val="000000" w:themeColor="text1"/>
        </w:rPr>
        <w:t xml:space="preserve">the interplay of </w:t>
      </w:r>
      <w:r>
        <w:rPr>
          <w:color w:val="000000" w:themeColor="text1"/>
        </w:rPr>
        <w:t>body, mind, and brain to advance client functioning.</w:t>
      </w:r>
      <w:r w:rsidR="00245C12">
        <w:rPr>
          <w:color w:val="000000" w:themeColor="text1"/>
        </w:rPr>
        <w:t xml:space="preserve"> </w:t>
      </w:r>
      <w:r>
        <w:rPr>
          <w:color w:val="000000" w:themeColor="text1"/>
        </w:rPr>
        <w:t xml:space="preserve">Building on the integration of AMHW required courses (635 Research, 637 Wellness, 644 Theory, </w:t>
      </w:r>
      <w:r w:rsidRPr="0051143B">
        <w:rPr>
          <w:color w:val="000000" w:themeColor="text1"/>
        </w:rPr>
        <w:t>643</w:t>
      </w:r>
      <w:r>
        <w:rPr>
          <w:color w:val="000000" w:themeColor="text1"/>
        </w:rPr>
        <w:t xml:space="preserve"> Integrated Care Practice, 588/589a/b </w:t>
      </w:r>
      <w:r w:rsidRPr="000F4FF7">
        <w:rPr>
          <w:rFonts w:cs="Arial"/>
          <w:bCs/>
          <w:color w:val="000000" w:themeColor="text1"/>
        </w:rPr>
        <w:t>Field Education</w:t>
      </w:r>
      <w:r>
        <w:rPr>
          <w:color w:val="000000" w:themeColor="text1"/>
        </w:rPr>
        <w:t>)</w:t>
      </w:r>
      <w:r w:rsidRPr="008E3180">
        <w:rPr>
          <w:color w:val="000000" w:themeColor="text1"/>
        </w:rPr>
        <w:t xml:space="preserve">, implicit and explicit </w:t>
      </w:r>
      <w:r>
        <w:rPr>
          <w:color w:val="000000" w:themeColor="text1"/>
        </w:rPr>
        <w:t xml:space="preserve">brain functioning </w:t>
      </w:r>
      <w:r w:rsidRPr="008E3180">
        <w:rPr>
          <w:color w:val="000000" w:themeColor="text1"/>
        </w:rPr>
        <w:t>will be</w:t>
      </w:r>
      <w:r>
        <w:rPr>
          <w:color w:val="000000" w:themeColor="text1"/>
        </w:rPr>
        <w:t xml:space="preserve"> reviewed and</w:t>
      </w:r>
      <w:r w:rsidRPr="008E3180">
        <w:rPr>
          <w:color w:val="000000" w:themeColor="text1"/>
        </w:rPr>
        <w:t xml:space="preserve"> </w:t>
      </w:r>
      <w:r w:rsidRPr="008E3180">
        <w:rPr>
          <w:i/>
          <w:iCs/>
          <w:color w:val="000000" w:themeColor="text1"/>
        </w:rPr>
        <w:t xml:space="preserve">applied </w:t>
      </w:r>
      <w:r w:rsidRPr="008E3180">
        <w:rPr>
          <w:iCs/>
          <w:color w:val="000000" w:themeColor="text1"/>
        </w:rPr>
        <w:t>to complex case material</w:t>
      </w:r>
      <w:r w:rsidRPr="008E3180">
        <w:rPr>
          <w:color w:val="000000" w:themeColor="text1"/>
        </w:rPr>
        <w:t> </w:t>
      </w:r>
      <w:r>
        <w:rPr>
          <w:color w:val="000000" w:themeColor="text1"/>
        </w:rPr>
        <w:t>using</w:t>
      </w:r>
      <w:r w:rsidRPr="008E3180">
        <w:rPr>
          <w:color w:val="000000" w:themeColor="text1"/>
        </w:rPr>
        <w:t xml:space="preserve"> multifaceted intervention</w:t>
      </w:r>
      <w:r>
        <w:rPr>
          <w:color w:val="000000" w:themeColor="text1"/>
        </w:rPr>
        <w:t>s</w:t>
      </w:r>
      <w:r w:rsidRPr="008E3180">
        <w:rPr>
          <w:color w:val="000000" w:themeColor="text1"/>
        </w:rPr>
        <w:t xml:space="preserve"> </w:t>
      </w:r>
      <w:r>
        <w:rPr>
          <w:color w:val="000000" w:themeColor="text1"/>
        </w:rPr>
        <w:t>for</w:t>
      </w:r>
      <w:r w:rsidRPr="008E3180">
        <w:rPr>
          <w:color w:val="000000" w:themeColor="text1"/>
        </w:rPr>
        <w:t xml:space="preserve"> </w:t>
      </w:r>
      <w:r>
        <w:rPr>
          <w:color w:val="000000" w:themeColor="text1"/>
        </w:rPr>
        <w:t xml:space="preserve">clients with </w:t>
      </w:r>
      <w:r w:rsidRPr="008E3180">
        <w:rPr>
          <w:color w:val="000000" w:themeColor="text1"/>
        </w:rPr>
        <w:t>complex diagnoses</w:t>
      </w:r>
      <w:r>
        <w:rPr>
          <w:color w:val="000000" w:themeColor="text1"/>
        </w:rPr>
        <w:t>.</w:t>
      </w:r>
      <w:r w:rsidR="00245C12">
        <w:rPr>
          <w:color w:val="000000" w:themeColor="text1"/>
        </w:rPr>
        <w:t xml:space="preserve"> </w:t>
      </w:r>
      <w:r w:rsidRPr="008E3180">
        <w:rPr>
          <w:color w:val="000000" w:themeColor="text1"/>
        </w:rPr>
        <w:t xml:space="preserve">Upon the conclusion of this advanced practice course, students will have </w:t>
      </w:r>
      <w:r w:rsidRPr="008E3180">
        <w:rPr>
          <w:i/>
          <w:iCs/>
          <w:color w:val="000000" w:themeColor="text1"/>
        </w:rPr>
        <w:t>mastered</w:t>
      </w:r>
      <w:r w:rsidRPr="008E3180">
        <w:rPr>
          <w:color w:val="000000" w:themeColor="text1"/>
        </w:rPr>
        <w:t xml:space="preserve"> the following key course objectives necessary for advanced and transformative social work practice from a meta-framework perspective.</w:t>
      </w:r>
    </w:p>
    <w:p w:rsidR="009E64D4" w:rsidRDefault="009E64D4" w:rsidP="000F4FF7">
      <w:pPr>
        <w:pStyle w:val="CommentText"/>
        <w:rPr>
          <w:color w:val="191919"/>
        </w:rPr>
      </w:pPr>
    </w:p>
    <w:p w:rsidR="00975A59" w:rsidRPr="000D3CFC" w:rsidRDefault="00975A59" w:rsidP="00726A3E">
      <w:pPr>
        <w:pStyle w:val="Heading1"/>
      </w:pPr>
      <w:r w:rsidRPr="000D3CF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B7607A" w:rsidRDefault="00B7607A" w:rsidP="003E5C6F">
            <w:pPr>
              <w:rPr>
                <w:rFonts w:cs="Arial"/>
              </w:rPr>
            </w:pPr>
            <w:r w:rsidRPr="00B7607A">
              <w:rPr>
                <w:rFonts w:cs="Arial"/>
                <w:color w:val="191919"/>
              </w:rPr>
              <w:t xml:space="preserve">Evaluate risk and protective factors throughout lifespan development with </w:t>
            </w:r>
            <w:r w:rsidR="003A6EB6" w:rsidRPr="00B7607A">
              <w:rPr>
                <w:rFonts w:cs="Arial"/>
                <w:color w:val="191919"/>
              </w:rPr>
              <w:t>focus</w:t>
            </w:r>
            <w:r w:rsidRPr="00B7607A">
              <w:rPr>
                <w:rFonts w:cs="Arial"/>
                <w:color w:val="191919"/>
              </w:rPr>
              <w:t xml:space="preserve"> on how adverse childhood experiences (ACE) can impact an individual’s bio/psycho/social development.</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Pr="00B7607A" w:rsidRDefault="00B7607A">
            <w:pPr>
              <w:rPr>
                <w:rFonts w:cs="Arial"/>
              </w:rPr>
            </w:pPr>
            <w:r w:rsidRPr="00B7607A">
              <w:rPr>
                <w:rFonts w:cs="Arial"/>
                <w:color w:val="191919"/>
              </w:rPr>
              <w:t xml:space="preserve">Formulate skills on conducting </w:t>
            </w:r>
            <w:r w:rsidR="00B41A61">
              <w:rPr>
                <w:rFonts w:cs="Arial"/>
                <w:color w:val="191919"/>
              </w:rPr>
              <w:t xml:space="preserve">culturally competent </w:t>
            </w:r>
            <w:r w:rsidRPr="00B7607A">
              <w:rPr>
                <w:rFonts w:cs="Arial"/>
                <w:color w:val="191919"/>
              </w:rPr>
              <w:t xml:space="preserve">advanced assessment and diagnosis of individuals within the </w:t>
            </w:r>
            <w:proofErr w:type="spellStart"/>
            <w:r w:rsidRPr="00B7607A">
              <w:rPr>
                <w:rFonts w:cs="Arial"/>
                <w:color w:val="191919"/>
              </w:rPr>
              <w:t>holon</w:t>
            </w:r>
            <w:proofErr w:type="spellEnd"/>
            <w:r w:rsidRPr="00B7607A">
              <w:rPr>
                <w:rFonts w:cs="Arial"/>
                <w:color w:val="191919"/>
              </w:rPr>
              <w:t xml:space="preserve"> interplay of families, couples, groups, communities and society in social work practice.</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Pr="00B7607A" w:rsidRDefault="00B7607A" w:rsidP="0029020B">
            <w:pPr>
              <w:rPr>
                <w:rFonts w:cs="Arial"/>
              </w:rPr>
            </w:pPr>
            <w:r w:rsidRPr="00B7607A">
              <w:rPr>
                <w:rFonts w:cs="Arial"/>
                <w:color w:val="191919"/>
              </w:rPr>
              <w:t>Students should demonstrate an und</w:t>
            </w:r>
            <w:r w:rsidR="00290AFB">
              <w:rPr>
                <w:rFonts w:cs="Arial"/>
                <w:color w:val="191919"/>
              </w:rPr>
              <w:t xml:space="preserve">erstanding of how mind-body-brain </w:t>
            </w:r>
            <w:r w:rsidR="0029020B">
              <w:rPr>
                <w:rFonts w:cs="Arial"/>
                <w:color w:val="191919"/>
              </w:rPr>
              <w:t>assessment can inform top-down or bottom-up interventions</w:t>
            </w:r>
            <w:r w:rsidRPr="00B7607A">
              <w:rPr>
                <w:rFonts w:cs="Arial"/>
                <w:color w:val="191919"/>
              </w:rPr>
              <w:t xml:space="preserve"> with complex cases in the field of adults and healthy aging.</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B7607A" w:rsidRDefault="00B7607A">
            <w:pPr>
              <w:rPr>
                <w:rFonts w:cs="Arial"/>
              </w:rPr>
            </w:pPr>
            <w:r w:rsidRPr="00B7607A">
              <w:rPr>
                <w:rFonts w:cs="Arial"/>
                <w:color w:val="191919"/>
              </w:rPr>
              <w:t>Enhance self-awareness by critically evaluating thoughts, feelings, and behaviors when w</w:t>
            </w:r>
            <w:r w:rsidR="009D77DD">
              <w:rPr>
                <w:rFonts w:cs="Arial"/>
                <w:color w:val="191919"/>
              </w:rPr>
              <w:t>orking with complex cases in AMHW</w:t>
            </w:r>
            <w:r w:rsidRPr="00B7607A">
              <w:rPr>
                <w:rFonts w:cs="Arial"/>
                <w:color w:val="191919"/>
              </w:rPr>
              <w:t>.</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B7607A" w:rsidRDefault="00B7607A" w:rsidP="00B7607A">
            <w:pPr>
              <w:widowControl w:val="0"/>
              <w:autoSpaceDE w:val="0"/>
              <w:autoSpaceDN w:val="0"/>
              <w:adjustRightInd w:val="0"/>
              <w:rPr>
                <w:rFonts w:cs="Arial"/>
              </w:rPr>
            </w:pPr>
            <w:r w:rsidRPr="00B7607A">
              <w:rPr>
                <w:rFonts w:cs="Arial"/>
                <w:color w:val="191919"/>
              </w:rPr>
              <w:t xml:space="preserve">Evaluate the role </w:t>
            </w:r>
            <w:r w:rsidR="000266B0">
              <w:rPr>
                <w:rFonts w:cs="Arial"/>
                <w:color w:val="191919"/>
              </w:rPr>
              <w:t xml:space="preserve">that the science </w:t>
            </w:r>
            <w:r w:rsidRPr="00B7607A">
              <w:rPr>
                <w:rFonts w:cs="Arial"/>
                <w:color w:val="191919"/>
              </w:rPr>
              <w:t xml:space="preserve">plays in guiding </w:t>
            </w:r>
            <w:proofErr w:type="spellStart"/>
            <w:r w:rsidRPr="00B7607A">
              <w:rPr>
                <w:rFonts w:cs="Arial"/>
                <w:color w:val="191919"/>
              </w:rPr>
              <w:t>neurobiologically</w:t>
            </w:r>
            <w:proofErr w:type="spellEnd"/>
            <w:r w:rsidRPr="00B7607A">
              <w:rPr>
                <w:rFonts w:cs="Arial"/>
                <w:color w:val="191919"/>
              </w:rPr>
              <w:t xml:space="preserve"> informed assessment and intervention choices for complex cases.</w:t>
            </w:r>
          </w:p>
        </w:tc>
      </w:tr>
    </w:tbl>
    <w:p w:rsidR="00E83390" w:rsidRDefault="00E83390" w:rsidP="000731DF">
      <w:pPr>
        <w:pStyle w:val="Heading1"/>
      </w:pPr>
      <w:r>
        <w:t xml:space="preserve">Course </w:t>
      </w:r>
      <w:r w:rsidR="00245C12">
        <w:t>F</w:t>
      </w:r>
      <w:r>
        <w:t xml:space="preserve">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ormat of the course will consist of didactic instruction and experiential exercises.</w:t>
      </w:r>
      <w:r w:rsidR="00245C12">
        <w:rPr>
          <w:color w:val="000000"/>
          <w:szCs w:val="20"/>
        </w:rPr>
        <w:t xml:space="preserve"> </w:t>
      </w:r>
      <w:r w:rsidRPr="00365224">
        <w:rPr>
          <w:color w:val="000000"/>
          <w:szCs w:val="20"/>
        </w:rPr>
        <w:t>Case vignettes, videos, and role</w:t>
      </w:r>
      <w:r w:rsidR="00245C12">
        <w:rPr>
          <w:color w:val="000000"/>
          <w:szCs w:val="20"/>
        </w:rPr>
        <w:t>-</w:t>
      </w:r>
      <w:r w:rsidRPr="00365224">
        <w:rPr>
          <w:color w:val="000000"/>
          <w:szCs w:val="20"/>
        </w:rPr>
        <w:t>plays will also be used to facilitate the students’ learning. These exercises may include the use of videotapes, role-play, or structured small</w:t>
      </w:r>
      <w:r w:rsidR="00245C12">
        <w:rPr>
          <w:color w:val="000000"/>
          <w:szCs w:val="20"/>
        </w:rPr>
        <w:t>-</w:t>
      </w:r>
      <w:r w:rsidRPr="00365224">
        <w:rPr>
          <w:color w:val="000000"/>
          <w:szCs w:val="20"/>
        </w:rPr>
        <w:t>group exercises.</w:t>
      </w:r>
      <w:r w:rsidR="00245C12">
        <w:rPr>
          <w:color w:val="000000"/>
          <w:szCs w:val="20"/>
        </w:rPr>
        <w:t xml:space="preserve"> </w:t>
      </w:r>
      <w:r w:rsidRPr="00365224">
        <w:rPr>
          <w:color w:val="000000"/>
          <w:szCs w:val="20"/>
        </w:rPr>
        <w:t>Material from the field will be used to illustrate class content and to provide integration between class and field.</w:t>
      </w:r>
      <w:r w:rsidR="00245C12">
        <w:rPr>
          <w:color w:val="000000"/>
          <w:szCs w:val="20"/>
        </w:rPr>
        <w:t xml:space="preserve"> </w:t>
      </w:r>
      <w:r w:rsidRPr="00365224">
        <w:rPr>
          <w:color w:val="000000"/>
          <w:szCs w:val="20"/>
        </w:rPr>
        <w:t>Confidentiality of material shared in class will be maintained.</w:t>
      </w:r>
      <w:r w:rsidR="00245C12">
        <w:rPr>
          <w:color w:val="000000"/>
          <w:szCs w:val="20"/>
        </w:rPr>
        <w:t xml:space="preserve"> </w:t>
      </w:r>
      <w:r w:rsidRPr="00365224">
        <w:rPr>
          <w:color w:val="000000"/>
          <w:szCs w:val="20"/>
        </w:rPr>
        <w:t xml:space="preserve">As class discussion is an integral part of the learning process, students are expected to come to class ready to discuss required reading and its application to theory and practice. </w:t>
      </w: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rPr>
          <w:color w:val="000000"/>
          <w:szCs w:val="20"/>
        </w:rPr>
      </w:pPr>
    </w:p>
    <w:p w:rsidR="00C4401B" w:rsidRDefault="00C4401B" w:rsidP="00F63447">
      <w:pPr>
        <w:pStyle w:val="BodyText"/>
      </w:pPr>
    </w:p>
    <w:p w:rsidR="00224BB8" w:rsidRPr="00F63447" w:rsidRDefault="00224BB8" w:rsidP="00F63447">
      <w:pPr>
        <w:pStyle w:val="BodyText"/>
      </w:pPr>
    </w:p>
    <w:p w:rsidR="00C4401B" w:rsidRDefault="00C4401B" w:rsidP="00C4401B">
      <w:pPr>
        <w:pStyle w:val="Heading1"/>
        <w:numPr>
          <w:ilvl w:val="0"/>
          <w:numId w:val="23"/>
        </w:numPr>
      </w:pPr>
      <w:r>
        <w:lastRenderedPageBreak/>
        <w:t>Student Learning Outcomes</w:t>
      </w:r>
    </w:p>
    <w:p w:rsidR="00C4401B" w:rsidRDefault="00C4401B" w:rsidP="00C4401B">
      <w:pPr>
        <w:spacing w:after="240"/>
        <w:rPr>
          <w:rFonts w:cs="Arial"/>
        </w:rPr>
      </w:pPr>
      <w:r>
        <w:rPr>
          <w:rFonts w:cs="Arial"/>
        </w:rPr>
        <w:t xml:space="preserve">The following table lists the nine Social Work </w:t>
      </w:r>
      <w:r w:rsidR="00245C12">
        <w:rPr>
          <w:rFonts w:cs="Arial"/>
        </w:rPr>
        <w:t>C</w:t>
      </w:r>
      <w:r>
        <w:rPr>
          <w:rFonts w:cs="Arial"/>
        </w:rPr>
        <w:t xml:space="preserve">ore </w:t>
      </w:r>
      <w:r w:rsidR="00245C12">
        <w:rPr>
          <w:rFonts w:cs="Arial"/>
        </w:rPr>
        <w:t>C</w:t>
      </w:r>
      <w:r>
        <w:rPr>
          <w:rFonts w:cs="Arial"/>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C4401B" w:rsidTr="00C4401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C4401B" w:rsidRDefault="00C4401B" w:rsidP="00C4401B">
            <w:pPr>
              <w:spacing w:line="256" w:lineRule="auto"/>
              <w:jc w:val="center"/>
              <w:rPr>
                <w:rFonts w:cs="Arial"/>
                <w:b/>
                <w:bCs/>
                <w:sz w:val="22"/>
                <w:szCs w:val="22"/>
              </w:rPr>
            </w:pPr>
            <w:r>
              <w:rPr>
                <w:rFonts w:cs="Arial"/>
                <w:b/>
                <w:bCs/>
                <w:sz w:val="22"/>
                <w:szCs w:val="22"/>
              </w:rPr>
              <w:t>Social Work Core Competencies</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bCs/>
                <w:sz w:val="22"/>
                <w:szCs w:val="22"/>
              </w:rPr>
            </w:pPr>
            <w:r>
              <w:rPr>
                <w:rFonts w:cs="Arial"/>
                <w:b/>
                <w:bCs/>
                <w:sz w:val="22"/>
                <w:szCs w:val="22"/>
              </w:rPr>
              <w:t>Demonstrate Ethical and Professional Behavior</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Engage in Diversity and Difference in Practice</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Advance Human Rights and Social, Economic, and Environmental Justice</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Engage in Practice-informed Research and Research-informed Practice</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Engage in Policy Practice</w:t>
            </w:r>
          </w:p>
        </w:tc>
      </w:tr>
      <w:tr w:rsidR="00C4401B" w:rsidTr="00C4401B">
        <w:trPr>
          <w:cantSplit/>
          <w:jc w:val="center"/>
        </w:trPr>
        <w:tc>
          <w:tcPr>
            <w:tcW w:w="644" w:type="dxa"/>
            <w:tcBorders>
              <w:top w:val="single" w:sz="4" w:space="0" w:color="C00000"/>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Engage with Individuals, Families, Groups, Organizations, and Communities</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Assess Individuals, Families, Groups, Organizations, and Communities</w:t>
            </w:r>
            <w:r w:rsidR="006D6704">
              <w:rPr>
                <w:rFonts w:cs="Arial"/>
                <w:b/>
                <w:sz w:val="22"/>
                <w:szCs w:val="22"/>
              </w:rPr>
              <w:t>*</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Intervene with Individuals, Families, Groups, Organizations, and Communities</w:t>
            </w:r>
            <w:r w:rsidR="006D6704">
              <w:rPr>
                <w:rFonts w:cs="Arial"/>
                <w:b/>
                <w:sz w:val="22"/>
                <w:szCs w:val="22"/>
              </w:rPr>
              <w:t>*</w:t>
            </w:r>
          </w:p>
        </w:tc>
      </w:tr>
      <w:tr w:rsidR="00C4401B" w:rsidTr="00C4401B">
        <w:trPr>
          <w:cantSplit/>
          <w:jc w:val="center"/>
        </w:trPr>
        <w:tc>
          <w:tcPr>
            <w:tcW w:w="644" w:type="dxa"/>
            <w:tcBorders>
              <w:top w:val="single" w:sz="8" w:space="0" w:color="C0504D"/>
              <w:left w:val="single" w:sz="8" w:space="0" w:color="C0504D"/>
              <w:bottom w:val="single" w:sz="8" w:space="0" w:color="C0504D"/>
              <w:right w:val="nil"/>
            </w:tcBorders>
            <w:hideMark/>
          </w:tcPr>
          <w:p w:rsidR="00C4401B" w:rsidRDefault="00C4401B" w:rsidP="00C4401B">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C4401B" w:rsidRDefault="00C4401B" w:rsidP="00C4401B">
            <w:pPr>
              <w:spacing w:line="256" w:lineRule="auto"/>
              <w:rPr>
                <w:rFonts w:cs="Arial"/>
                <w:b/>
                <w:sz w:val="22"/>
                <w:szCs w:val="22"/>
              </w:rPr>
            </w:pPr>
            <w:r>
              <w:rPr>
                <w:rFonts w:cs="Arial"/>
                <w:b/>
                <w:sz w:val="22"/>
                <w:szCs w:val="22"/>
              </w:rPr>
              <w:t>Evaluate Practice with Individuals, Families, Groups, Organizations and Communities</w:t>
            </w:r>
          </w:p>
        </w:tc>
      </w:tr>
    </w:tbl>
    <w:p w:rsidR="00C4401B" w:rsidRDefault="00C4401B" w:rsidP="00C4401B">
      <w:pPr>
        <w:tabs>
          <w:tab w:val="right" w:pos="8460"/>
        </w:tabs>
        <w:spacing w:after="240"/>
        <w:rPr>
          <w:rFonts w:cs="Arial"/>
        </w:rPr>
      </w:pPr>
      <w:r>
        <w:rPr>
          <w:rFonts w:cs="Arial"/>
        </w:rPr>
        <w:tab/>
        <w:t>* Highlighted in this course</w:t>
      </w:r>
    </w:p>
    <w:p w:rsidR="00C4401B" w:rsidRDefault="00C4401B" w:rsidP="00C4401B">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pPr>
    </w:p>
    <w:p w:rsidR="00C4401B" w:rsidRDefault="00C4401B" w:rsidP="00C4401B">
      <w:pPr>
        <w:rPr>
          <w:rFonts w:cs="Arial"/>
          <w:szCs w:val="24"/>
        </w:rPr>
        <w:sectPr w:rsidR="00C4401B" w:rsidSect="00A552E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844"/>
        <w:gridCol w:w="2569"/>
        <w:gridCol w:w="2369"/>
        <w:gridCol w:w="1728"/>
        <w:gridCol w:w="2985"/>
      </w:tblGrid>
      <w:tr w:rsidR="00D50388" w:rsidTr="006D6704">
        <w:tc>
          <w:tcPr>
            <w:tcW w:w="3955"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Objectives</w:t>
            </w:r>
          </w:p>
        </w:tc>
        <w:tc>
          <w:tcPr>
            <w:tcW w:w="2414"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Dimensions</w:t>
            </w:r>
          </w:p>
        </w:tc>
        <w:tc>
          <w:tcPr>
            <w:tcW w:w="3053"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Content</w:t>
            </w:r>
          </w:p>
        </w:tc>
      </w:tr>
      <w:tr w:rsidR="00D50388" w:rsidTr="00D50388">
        <w:trPr>
          <w:trHeight w:val="4409"/>
        </w:trPr>
        <w:tc>
          <w:tcPr>
            <w:tcW w:w="3955" w:type="dxa"/>
            <w:vMerge w:val="restart"/>
            <w:tcBorders>
              <w:top w:val="single" w:sz="4" w:space="0" w:color="C00000"/>
              <w:left w:val="single" w:sz="4" w:space="0" w:color="C00000"/>
              <w:right w:val="single" w:sz="4" w:space="0" w:color="C00000"/>
            </w:tcBorders>
          </w:tcPr>
          <w:p w:rsidR="006D6704" w:rsidRPr="00C14357" w:rsidRDefault="006D6704" w:rsidP="006D6704">
            <w:pPr>
              <w:rPr>
                <w:rFonts w:cs="Arial"/>
                <w:b/>
              </w:rPr>
            </w:pPr>
            <w:r w:rsidRPr="00C14357">
              <w:rPr>
                <w:rFonts w:cs="Arial"/>
                <w:b/>
              </w:rPr>
              <w:t>Competency 7</w:t>
            </w:r>
            <w:r w:rsidR="00245C12">
              <w:rPr>
                <w:rFonts w:cs="Arial"/>
                <w:b/>
              </w:rPr>
              <w:t>:</w:t>
            </w:r>
            <w:r w:rsidRPr="00C14357">
              <w:rPr>
                <w:rFonts w:cs="Arial"/>
              </w:rPr>
              <w:t xml:space="preserve"> </w:t>
            </w:r>
            <w:r w:rsidRPr="00C14357">
              <w:rPr>
                <w:rFonts w:cs="Arial"/>
                <w:b/>
              </w:rPr>
              <w:t xml:space="preserve">Assess Individuals, Families, Groups, Organizations, and Communities </w:t>
            </w:r>
          </w:p>
          <w:p w:rsidR="006D6704" w:rsidRDefault="006D6704" w:rsidP="006D6704">
            <w:pPr>
              <w:rPr>
                <w:rFonts w:cs="Arial"/>
                <w:szCs w:val="24"/>
              </w:rPr>
            </w:pPr>
            <w:r w:rsidRPr="00C14357">
              <w:rPr>
                <w:rFonts w:cs="Arial"/>
              </w:rPr>
              <w:t>Social workers in health, behavioral health and integrated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610" w:type="dxa"/>
            <w:vMerge w:val="restart"/>
            <w:tcBorders>
              <w:top w:val="single" w:sz="4" w:space="0" w:color="C00000"/>
              <w:left w:val="single" w:sz="4" w:space="0" w:color="C00000"/>
              <w:right w:val="single" w:sz="4" w:space="0" w:color="C00000"/>
            </w:tcBorders>
          </w:tcPr>
          <w:p w:rsidR="006D6704" w:rsidRDefault="006D6704" w:rsidP="006D6704">
            <w:pPr>
              <w:rPr>
                <w:rFonts w:cs="Arial"/>
                <w:szCs w:val="24"/>
              </w:rPr>
            </w:pPr>
            <w:r w:rsidRPr="006D6704">
              <w:rPr>
                <w:rFonts w:cs="Arial"/>
                <w:b/>
                <w:color w:val="191919"/>
              </w:rPr>
              <w:t>1.</w:t>
            </w:r>
            <w:r w:rsidR="00245C12">
              <w:rPr>
                <w:rFonts w:cs="Arial"/>
                <w:color w:val="191919"/>
              </w:rPr>
              <w:t xml:space="preserve"> </w:t>
            </w:r>
            <w:r w:rsidRPr="0025210B">
              <w:rPr>
                <w:rFonts w:cs="Arial"/>
                <w:color w:val="191919"/>
              </w:rPr>
              <w:t xml:space="preserve">Evaluate risk and protective factors throughout lifespan development with </w:t>
            </w:r>
            <w:r w:rsidR="003A6EB6" w:rsidRPr="0025210B">
              <w:rPr>
                <w:rFonts w:cs="Arial"/>
                <w:color w:val="191919"/>
              </w:rPr>
              <w:t>focus</w:t>
            </w:r>
            <w:r w:rsidRPr="0025210B">
              <w:rPr>
                <w:rFonts w:cs="Arial"/>
                <w:color w:val="191919"/>
              </w:rPr>
              <w:t xml:space="preserve"> on how adverse childhood experiences (ACE) can impact an individual’s bio/psycho/social development.</w:t>
            </w:r>
          </w:p>
        </w:tc>
        <w:tc>
          <w:tcPr>
            <w:tcW w:w="2414" w:type="dxa"/>
            <w:tcBorders>
              <w:top w:val="single" w:sz="4" w:space="0" w:color="C00000"/>
              <w:left w:val="single" w:sz="4" w:space="0" w:color="C00000"/>
              <w:bottom w:val="single" w:sz="4" w:space="0" w:color="C00000"/>
              <w:right w:val="single" w:sz="4" w:space="0" w:color="C00000"/>
            </w:tcBorders>
          </w:tcPr>
          <w:p w:rsidR="006D6704" w:rsidRPr="0025210B" w:rsidRDefault="006D6704" w:rsidP="006D6704">
            <w:pPr>
              <w:rPr>
                <w:rFonts w:cs="Arial"/>
              </w:rPr>
            </w:pPr>
            <w:r w:rsidRPr="006D6704">
              <w:rPr>
                <w:rFonts w:cs="Arial"/>
                <w:b/>
              </w:rPr>
              <w:t>7a.</w:t>
            </w:r>
            <w:r w:rsidRPr="0025210B">
              <w:rPr>
                <w:rFonts w:cs="Arial"/>
              </w:rPr>
              <w:t xml:space="preserve"> </w:t>
            </w:r>
            <w:r w:rsidR="006032BA">
              <w:rPr>
                <w:rFonts w:cs="Arial"/>
                <w:color w:val="231F20"/>
              </w:rPr>
              <w:t xml:space="preserve">Understand </w:t>
            </w:r>
            <w:r w:rsidR="006032BA">
              <w:rPr>
                <w:rFonts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w:t>
            </w:r>
          </w:p>
          <w:p w:rsidR="006D6704" w:rsidRPr="0025210B" w:rsidRDefault="006D6704" w:rsidP="006D6704">
            <w:pPr>
              <w:rPr>
                <w:rFonts w:cs="Arial"/>
              </w:rPr>
            </w:pPr>
          </w:p>
          <w:p w:rsidR="006D6704" w:rsidRPr="0025210B" w:rsidRDefault="006D6704" w:rsidP="006D6704">
            <w:pPr>
              <w:rPr>
                <w:rFonts w:cs="Arial"/>
              </w:rPr>
            </w:pPr>
          </w:p>
          <w:p w:rsidR="006D6704" w:rsidRDefault="006D6704" w:rsidP="006D6704"/>
        </w:tc>
        <w:tc>
          <w:tcPr>
            <w:tcW w:w="1463" w:type="dxa"/>
            <w:tcBorders>
              <w:top w:val="single" w:sz="4" w:space="0" w:color="C00000"/>
              <w:left w:val="single" w:sz="4" w:space="0" w:color="C00000"/>
              <w:bottom w:val="single" w:sz="4" w:space="0" w:color="C00000"/>
              <w:right w:val="single" w:sz="4" w:space="0" w:color="C00000"/>
            </w:tcBorders>
          </w:tcPr>
          <w:p w:rsidR="006D6704" w:rsidRDefault="006032BA" w:rsidP="006D6704">
            <w:pPr>
              <w:rPr>
                <w:rFonts w:cs="Arial"/>
                <w:szCs w:val="24"/>
              </w:rPr>
            </w:pPr>
            <w:r>
              <w:rPr>
                <w:rFonts w:cs="Arial"/>
                <w:szCs w:val="24"/>
              </w:rPr>
              <w:t>Knowledge</w:t>
            </w:r>
            <w:r w:rsidR="00F62BBE">
              <w:rPr>
                <w:rFonts w:cs="Arial"/>
                <w:szCs w:val="24"/>
              </w:rPr>
              <w:t>/Skills</w:t>
            </w:r>
          </w:p>
        </w:tc>
        <w:tc>
          <w:tcPr>
            <w:tcW w:w="3053" w:type="dxa"/>
            <w:vMerge w:val="restart"/>
            <w:tcBorders>
              <w:top w:val="single" w:sz="4" w:space="0" w:color="C00000"/>
              <w:left w:val="single" w:sz="4" w:space="0" w:color="C00000"/>
              <w:right w:val="single" w:sz="4" w:space="0" w:color="C00000"/>
            </w:tcBorders>
          </w:tcPr>
          <w:p w:rsidR="006032BA" w:rsidRPr="0025210B" w:rsidRDefault="006032BA" w:rsidP="006032BA">
            <w:pPr>
              <w:rPr>
                <w:rFonts w:cs="Arial"/>
              </w:rPr>
            </w:pPr>
            <w:r w:rsidRPr="006032BA">
              <w:rPr>
                <w:rFonts w:cs="Arial"/>
                <w:b/>
              </w:rPr>
              <w:t>Unit 2:</w:t>
            </w:r>
            <w:r w:rsidR="00245C12">
              <w:rPr>
                <w:rFonts w:cs="Arial"/>
              </w:rPr>
              <w:t xml:space="preserve"> </w:t>
            </w:r>
            <w:r w:rsidRPr="0025210B">
              <w:rPr>
                <w:rFonts w:cs="Arial"/>
              </w:rPr>
              <w:t>Advanced Assessment Skills I:</w:t>
            </w:r>
            <w:r w:rsidR="00245C12">
              <w:rPr>
                <w:rFonts w:cs="Arial"/>
              </w:rPr>
              <w:t xml:space="preserve"> </w:t>
            </w:r>
            <w:r w:rsidRPr="0025210B">
              <w:rPr>
                <w:rFonts w:cs="Arial"/>
              </w:rPr>
              <w:t>Specialty Assessment</w:t>
            </w:r>
          </w:p>
          <w:p w:rsidR="006032BA" w:rsidRPr="0025210B" w:rsidRDefault="006032BA" w:rsidP="006032BA">
            <w:pPr>
              <w:rPr>
                <w:rFonts w:cs="Arial"/>
              </w:rPr>
            </w:pPr>
          </w:p>
          <w:p w:rsidR="00D50388" w:rsidRPr="00D50388" w:rsidRDefault="006032BA" w:rsidP="006032BA">
            <w:pPr>
              <w:rPr>
                <w:rFonts w:cs="Arial"/>
              </w:rPr>
            </w:pPr>
            <w:r w:rsidRPr="006032BA">
              <w:rPr>
                <w:rFonts w:cs="Arial"/>
                <w:b/>
              </w:rPr>
              <w:t>Unit 3</w:t>
            </w:r>
            <w:r w:rsidR="00245C12">
              <w:rPr>
                <w:rFonts w:cs="Arial"/>
                <w:b/>
              </w:rPr>
              <w:t>:</w:t>
            </w:r>
            <w:r w:rsidR="00245C12">
              <w:rPr>
                <w:rFonts w:cs="Arial"/>
              </w:rPr>
              <w:t xml:space="preserve"> </w:t>
            </w:r>
            <w:r w:rsidR="00E3041F">
              <w:rPr>
                <w:rFonts w:cs="Arial"/>
              </w:rPr>
              <w:t>Introduction to the Neurobiology of Assessment, Intervention, and Evaluation</w:t>
            </w:r>
            <w:r w:rsidRPr="0025210B">
              <w:rPr>
                <w:rFonts w:cs="Arial"/>
              </w:rPr>
              <w:t xml:space="preserve"> Skills II:</w:t>
            </w:r>
            <w:r w:rsidR="00245C12">
              <w:rPr>
                <w:rFonts w:cs="Arial"/>
              </w:rPr>
              <w:t xml:space="preserve"> </w:t>
            </w:r>
            <w:r w:rsidR="00E3041F">
              <w:rPr>
                <w:rFonts w:cs="Arial"/>
              </w:rPr>
              <w:t xml:space="preserve">Understand the neurobiology of these skill and </w:t>
            </w:r>
            <w:r w:rsidR="00D50388">
              <w:rPr>
                <w:rFonts w:cs="Arial"/>
              </w:rPr>
              <w:t>rehearsal</w:t>
            </w:r>
          </w:p>
          <w:p w:rsidR="00D50388" w:rsidRDefault="00D50388" w:rsidP="006032BA">
            <w:pPr>
              <w:rPr>
                <w:rFonts w:cs="Arial"/>
                <w:b/>
              </w:rPr>
            </w:pPr>
          </w:p>
          <w:p w:rsidR="00B905CF" w:rsidRDefault="00B905CF" w:rsidP="006032BA">
            <w:pPr>
              <w:rPr>
                <w:rFonts w:cs="Arial"/>
              </w:rPr>
            </w:pPr>
            <w:r>
              <w:rPr>
                <w:rFonts w:cs="Arial"/>
                <w:b/>
              </w:rPr>
              <w:t xml:space="preserve">Unit 6:  </w:t>
            </w:r>
            <w:r>
              <w:rPr>
                <w:rFonts w:cs="Arial"/>
              </w:rPr>
              <w:t>Neurobiol</w:t>
            </w:r>
            <w:r w:rsidR="00D50388">
              <w:rPr>
                <w:rFonts w:cs="Arial"/>
              </w:rPr>
              <w:t>ogy of Sexual and Gender Minor</w:t>
            </w:r>
            <w:r>
              <w:rPr>
                <w:rFonts w:cs="Arial"/>
              </w:rPr>
              <w:t>it</w:t>
            </w:r>
            <w:r w:rsidR="00D50388">
              <w:rPr>
                <w:rFonts w:cs="Arial"/>
              </w:rPr>
              <w:t>i</w:t>
            </w:r>
            <w:r>
              <w:rPr>
                <w:rFonts w:cs="Arial"/>
              </w:rPr>
              <w:t>es</w:t>
            </w:r>
          </w:p>
          <w:p w:rsidR="00B905CF" w:rsidRPr="00D50388" w:rsidRDefault="00B905CF" w:rsidP="006032BA">
            <w:pPr>
              <w:rPr>
                <w:rFonts w:cs="Arial"/>
              </w:rPr>
            </w:pPr>
          </w:p>
          <w:p w:rsidR="006D6704" w:rsidRPr="00B905CF" w:rsidRDefault="00B905CF" w:rsidP="006032BA">
            <w:pPr>
              <w:rPr>
                <w:rFonts w:cs="Arial"/>
              </w:rPr>
            </w:pPr>
            <w:r>
              <w:rPr>
                <w:rFonts w:cs="Arial"/>
                <w:b/>
              </w:rPr>
              <w:t xml:space="preserve">Unit </w:t>
            </w:r>
            <w:r w:rsidR="004320FF">
              <w:rPr>
                <w:rFonts w:cs="Arial"/>
                <w:b/>
              </w:rPr>
              <w:t xml:space="preserve">7: </w:t>
            </w:r>
            <w:r w:rsidR="004320FF" w:rsidRPr="00D50388">
              <w:rPr>
                <w:rFonts w:cs="Arial"/>
              </w:rPr>
              <w:t>Explicit interventions for</w:t>
            </w:r>
            <w:r w:rsidRPr="00D50388">
              <w:rPr>
                <w:rFonts w:cs="Arial"/>
              </w:rPr>
              <w:t xml:space="preserve"> the LGBT and GNC Community</w:t>
            </w:r>
          </w:p>
          <w:p w:rsidR="006032BA" w:rsidRDefault="006032BA" w:rsidP="006032BA">
            <w:pPr>
              <w:rPr>
                <w:rFonts w:cs="Arial"/>
              </w:rPr>
            </w:pPr>
          </w:p>
          <w:p w:rsidR="00D50388" w:rsidRPr="006032BA" w:rsidRDefault="00D50388" w:rsidP="00D50388">
            <w:pPr>
              <w:rPr>
                <w:rFonts w:cs="Arial"/>
              </w:rPr>
            </w:pPr>
            <w:r w:rsidRPr="006032BA">
              <w:rPr>
                <w:rFonts w:cs="Arial"/>
                <w:b/>
              </w:rPr>
              <w:t>Assignment 1:</w:t>
            </w:r>
            <w:r>
              <w:rPr>
                <w:rFonts w:cs="Arial"/>
                <w:b/>
              </w:rPr>
              <w:t xml:space="preserve"> </w:t>
            </w:r>
            <w:r>
              <w:rPr>
                <w:rFonts w:cs="Arial"/>
              </w:rPr>
              <w:t>Bio/Psych/Sock Assessment Paper with complex case</w:t>
            </w:r>
          </w:p>
          <w:p w:rsidR="00D50388" w:rsidRDefault="00D50388" w:rsidP="00D50388">
            <w:pPr>
              <w:rPr>
                <w:rFonts w:cs="Arial"/>
              </w:rPr>
            </w:pPr>
          </w:p>
          <w:p w:rsidR="00D50388" w:rsidRDefault="00D50388" w:rsidP="00D50388">
            <w:pPr>
              <w:rPr>
                <w:rFonts w:cs="Arial"/>
              </w:rPr>
            </w:pPr>
            <w:r w:rsidRPr="006032BA">
              <w:rPr>
                <w:rFonts w:cs="Arial"/>
                <w:b/>
              </w:rPr>
              <w:t>Assignment 2:</w:t>
            </w:r>
            <w:r>
              <w:rPr>
                <w:rFonts w:cs="Arial"/>
                <w:b/>
              </w:rPr>
              <w:t xml:space="preserve"> </w:t>
            </w:r>
            <w:r>
              <w:rPr>
                <w:rFonts w:cs="Arial"/>
              </w:rPr>
              <w:t>Reading Application &amp; Quiz</w:t>
            </w:r>
          </w:p>
          <w:p w:rsidR="006032BA" w:rsidRDefault="006032BA" w:rsidP="00B905CF">
            <w:pPr>
              <w:rPr>
                <w:rFonts w:cs="Arial"/>
              </w:rPr>
            </w:pPr>
          </w:p>
          <w:p w:rsidR="006032BA" w:rsidRDefault="006032BA" w:rsidP="006032BA">
            <w:pPr>
              <w:rPr>
                <w:rFonts w:cs="Arial"/>
              </w:rPr>
            </w:pPr>
          </w:p>
          <w:p w:rsidR="006032BA" w:rsidRPr="006032BA" w:rsidRDefault="006032BA" w:rsidP="006032BA">
            <w:pPr>
              <w:rPr>
                <w:rFonts w:cs="Arial"/>
                <w:szCs w:val="24"/>
              </w:rPr>
            </w:pPr>
          </w:p>
        </w:tc>
      </w:tr>
      <w:tr w:rsidR="00D50388" w:rsidTr="006D6704">
        <w:trPr>
          <w:trHeight w:val="2760"/>
        </w:trPr>
        <w:tc>
          <w:tcPr>
            <w:tcW w:w="3955" w:type="dxa"/>
            <w:vMerge/>
            <w:tcBorders>
              <w:left w:val="single" w:sz="4" w:space="0" w:color="C00000"/>
              <w:bottom w:val="single" w:sz="4" w:space="0" w:color="C00000"/>
              <w:right w:val="single" w:sz="4" w:space="0" w:color="C00000"/>
            </w:tcBorders>
          </w:tcPr>
          <w:p w:rsidR="006D6704" w:rsidRPr="00C14357" w:rsidRDefault="006D6704" w:rsidP="006D6704">
            <w:pPr>
              <w:rPr>
                <w:rFonts w:cs="Arial"/>
                <w:b/>
              </w:rPr>
            </w:pPr>
          </w:p>
        </w:tc>
        <w:tc>
          <w:tcPr>
            <w:tcW w:w="2610" w:type="dxa"/>
            <w:vMerge/>
            <w:tcBorders>
              <w:left w:val="single" w:sz="4" w:space="0" w:color="C00000"/>
              <w:bottom w:val="single" w:sz="4" w:space="0" w:color="C00000"/>
              <w:right w:val="single" w:sz="4" w:space="0" w:color="C00000"/>
            </w:tcBorders>
          </w:tcPr>
          <w:p w:rsidR="006D6704" w:rsidRPr="006D6704" w:rsidRDefault="006D6704" w:rsidP="006D6704">
            <w:pPr>
              <w:rPr>
                <w:rFonts w:cs="Arial"/>
                <w:b/>
                <w:color w:val="191919"/>
              </w:rPr>
            </w:pPr>
          </w:p>
        </w:tc>
        <w:tc>
          <w:tcPr>
            <w:tcW w:w="2414" w:type="dxa"/>
            <w:tcBorders>
              <w:top w:val="single" w:sz="4" w:space="0" w:color="C00000"/>
              <w:left w:val="single" w:sz="4" w:space="0" w:color="C00000"/>
              <w:bottom w:val="single" w:sz="4" w:space="0" w:color="C00000"/>
              <w:right w:val="single" w:sz="4" w:space="0" w:color="C00000"/>
            </w:tcBorders>
          </w:tcPr>
          <w:p w:rsidR="006D6704" w:rsidRDefault="006D6704" w:rsidP="006D6704">
            <w:r w:rsidRPr="0025210B">
              <w:rPr>
                <w:rFonts w:cs="Arial"/>
              </w:rPr>
              <w:t xml:space="preserve"> </w:t>
            </w:r>
            <w:r w:rsidR="00F62BBE" w:rsidRPr="00D50388">
              <w:rPr>
                <w:rFonts w:cs="Arial"/>
                <w:b/>
              </w:rPr>
              <w:t>7b</w:t>
            </w:r>
            <w:proofErr w:type="gramStart"/>
            <w:r w:rsidR="00F62BBE" w:rsidRPr="00D50388">
              <w:rPr>
                <w:rFonts w:cs="Arial"/>
                <w:b/>
              </w:rPr>
              <w:t>.</w:t>
            </w:r>
            <w:r w:rsidR="00F62BBE" w:rsidRPr="00F62BBE">
              <w:rPr>
                <w:rFonts w:cs="Arial"/>
              </w:rPr>
              <w:t xml:space="preserve">  Critically</w:t>
            </w:r>
            <w:proofErr w:type="gramEnd"/>
            <w:r w:rsidR="00F62BBE" w:rsidRPr="00F62BBE">
              <w:rPr>
                <w:rFonts w:cs="Arial"/>
              </w:rPr>
              <w:t xml:space="preserve"> evaluate thoughts, feelings, and behaviors and their potential influence when assessing complex cases.</w:t>
            </w:r>
          </w:p>
          <w:p w:rsidR="006D6704" w:rsidRDefault="006D6704" w:rsidP="006D6704"/>
          <w:p w:rsidR="006D6704" w:rsidRPr="006D6704" w:rsidRDefault="006D6704" w:rsidP="006D6704"/>
        </w:tc>
        <w:tc>
          <w:tcPr>
            <w:tcW w:w="1463" w:type="dxa"/>
            <w:tcBorders>
              <w:top w:val="single" w:sz="4" w:space="0" w:color="C00000"/>
              <w:left w:val="single" w:sz="4" w:space="0" w:color="C00000"/>
              <w:bottom w:val="single" w:sz="4" w:space="0" w:color="C00000"/>
              <w:right w:val="single" w:sz="4" w:space="0" w:color="C00000"/>
            </w:tcBorders>
          </w:tcPr>
          <w:p w:rsidR="006D6704" w:rsidRDefault="006032BA" w:rsidP="006D6704">
            <w:pPr>
              <w:rPr>
                <w:rFonts w:cs="Arial"/>
                <w:szCs w:val="24"/>
              </w:rPr>
            </w:pPr>
            <w:r>
              <w:rPr>
                <w:rFonts w:cs="Arial"/>
                <w:szCs w:val="24"/>
              </w:rPr>
              <w:t>Cognitive and Affective Processes</w:t>
            </w:r>
          </w:p>
        </w:tc>
        <w:tc>
          <w:tcPr>
            <w:tcW w:w="3053" w:type="dxa"/>
            <w:vMerge/>
            <w:tcBorders>
              <w:left w:val="single" w:sz="4" w:space="0" w:color="C00000"/>
              <w:bottom w:val="single" w:sz="4" w:space="0" w:color="C00000"/>
              <w:right w:val="single" w:sz="4" w:space="0" w:color="C00000"/>
            </w:tcBorders>
          </w:tcPr>
          <w:p w:rsidR="006D6704" w:rsidRDefault="006D6704" w:rsidP="006D6704">
            <w:pPr>
              <w:rPr>
                <w:rFonts w:cs="Arial"/>
                <w:szCs w:val="24"/>
              </w:rPr>
            </w:pPr>
          </w:p>
        </w:tc>
      </w:tr>
    </w:tbl>
    <w:p w:rsidR="003E5C6F" w:rsidRDefault="003E5C6F" w:rsidP="003E5C6F">
      <w:pPr>
        <w:pStyle w:val="BodyText"/>
      </w:pPr>
    </w:p>
    <w:p w:rsidR="006032BA" w:rsidRDefault="006032BA" w:rsidP="003E5C6F">
      <w:pPr>
        <w:pStyle w:val="BodyText"/>
      </w:pPr>
    </w:p>
    <w:p w:rsidR="006032BA" w:rsidRDefault="006032BA" w:rsidP="003E5C6F">
      <w:pPr>
        <w:pStyle w:val="BodyText"/>
      </w:pPr>
    </w:p>
    <w:p w:rsidR="006032BA" w:rsidRDefault="006032BA" w:rsidP="003E5C6F">
      <w:pPr>
        <w:pStyle w:val="BodyText"/>
      </w:pPr>
    </w:p>
    <w:p w:rsidR="006032BA" w:rsidRDefault="006032BA" w:rsidP="003E5C6F">
      <w:pPr>
        <w:pStyle w:val="BodyText"/>
      </w:pPr>
    </w:p>
    <w:tbl>
      <w:tblPr>
        <w:tblStyle w:val="TableGrid"/>
        <w:tblW w:w="13495" w:type="dxa"/>
        <w:tblLook w:val="04A0" w:firstRow="1" w:lastRow="0" w:firstColumn="1" w:lastColumn="0" w:noHBand="0" w:noVBand="1"/>
      </w:tblPr>
      <w:tblGrid>
        <w:gridCol w:w="3949"/>
        <w:gridCol w:w="2611"/>
        <w:gridCol w:w="2429"/>
        <w:gridCol w:w="1463"/>
        <w:gridCol w:w="3043"/>
      </w:tblGrid>
      <w:tr w:rsidR="00C4401B" w:rsidTr="006032BA">
        <w:tc>
          <w:tcPr>
            <w:tcW w:w="3949"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Competency</w:t>
            </w:r>
          </w:p>
        </w:tc>
        <w:tc>
          <w:tcPr>
            <w:tcW w:w="2611"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Objectives</w:t>
            </w:r>
          </w:p>
        </w:tc>
        <w:tc>
          <w:tcPr>
            <w:tcW w:w="2429"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Dimensions</w:t>
            </w:r>
          </w:p>
        </w:tc>
        <w:tc>
          <w:tcPr>
            <w:tcW w:w="3043" w:type="dxa"/>
            <w:tcBorders>
              <w:top w:val="single" w:sz="4" w:space="0" w:color="C00000"/>
              <w:left w:val="single" w:sz="4" w:space="0" w:color="C00000"/>
              <w:bottom w:val="single" w:sz="4" w:space="0" w:color="C00000"/>
              <w:right w:val="single" w:sz="4" w:space="0" w:color="C00000"/>
            </w:tcBorders>
            <w:shd w:val="clear" w:color="auto" w:fill="C00000"/>
          </w:tcPr>
          <w:p w:rsidR="00C4401B" w:rsidRPr="00911380" w:rsidRDefault="00C4401B" w:rsidP="00C4401B">
            <w:pPr>
              <w:jc w:val="center"/>
              <w:rPr>
                <w:rFonts w:cs="Arial"/>
                <w:b/>
                <w:sz w:val="22"/>
                <w:szCs w:val="22"/>
              </w:rPr>
            </w:pPr>
          </w:p>
          <w:p w:rsidR="00C4401B" w:rsidRPr="00911380" w:rsidRDefault="00C4401B" w:rsidP="00C4401B">
            <w:pPr>
              <w:jc w:val="center"/>
              <w:rPr>
                <w:rFonts w:cs="Arial"/>
                <w:b/>
                <w:sz w:val="22"/>
                <w:szCs w:val="22"/>
              </w:rPr>
            </w:pPr>
            <w:r w:rsidRPr="00911380">
              <w:rPr>
                <w:rFonts w:cs="Arial"/>
                <w:b/>
                <w:sz w:val="22"/>
                <w:szCs w:val="22"/>
              </w:rPr>
              <w:t>Content</w:t>
            </w:r>
          </w:p>
        </w:tc>
      </w:tr>
      <w:tr w:rsidR="006032BA" w:rsidTr="006032BA">
        <w:trPr>
          <w:trHeight w:val="2717"/>
        </w:trPr>
        <w:tc>
          <w:tcPr>
            <w:tcW w:w="3949" w:type="dxa"/>
            <w:vMerge w:val="restart"/>
            <w:tcBorders>
              <w:top w:val="single" w:sz="4" w:space="0" w:color="C00000"/>
              <w:left w:val="single" w:sz="4" w:space="0" w:color="C00000"/>
              <w:right w:val="single" w:sz="4" w:space="0" w:color="C00000"/>
            </w:tcBorders>
          </w:tcPr>
          <w:p w:rsidR="006032BA" w:rsidRPr="00584669" w:rsidRDefault="006032BA" w:rsidP="00584669">
            <w:pPr>
              <w:rPr>
                <w:rFonts w:cs="Arial"/>
                <w:b/>
              </w:rPr>
            </w:pPr>
            <w:r w:rsidRPr="00584669">
              <w:rPr>
                <w:rFonts w:cs="Arial"/>
                <w:b/>
              </w:rPr>
              <w:t>Competency 8</w:t>
            </w:r>
            <w:r w:rsidR="00245C12">
              <w:rPr>
                <w:rFonts w:cs="Arial"/>
                <w:b/>
              </w:rPr>
              <w:t>:</w:t>
            </w:r>
            <w:r w:rsidRPr="00584669">
              <w:rPr>
                <w:rFonts w:cs="Arial"/>
              </w:rPr>
              <w:t xml:space="preserve"> </w:t>
            </w:r>
            <w:r w:rsidRPr="00584669">
              <w:rPr>
                <w:rFonts w:cs="Arial"/>
                <w:b/>
              </w:rPr>
              <w:t xml:space="preserve">Intervene with Individuals, Families, Groups, Organizations, and Communities </w:t>
            </w:r>
          </w:p>
          <w:p w:rsidR="006032BA" w:rsidRPr="00584669" w:rsidRDefault="006032BA" w:rsidP="00584669">
            <w:pPr>
              <w:rPr>
                <w:rFonts w:cs="Arial"/>
              </w:rPr>
            </w:pPr>
            <w:r w:rsidRPr="00584669">
              <w:rPr>
                <w:rFonts w:cs="Arial"/>
              </w:rPr>
              <w:t>Social workers understand that intervention is an ongoing component of the dynamic and interactive process of social work practice with, and on behalf of, diverse individuals, families and groups in health, behavioral health and integrated care settings. Social Workers working with adults and older adults identify issues related to losses, changes, and transitions over their life cycle in designing intervention. Social workers understand methods of identifying, analyzing, modifying and implementing evidence-informed interventions to achieve client goals, taking into account influences such as cultural preferences, strengths and desires. Social workers in working with adults and older adults value and readily negotiate, mediate, and advocate for clients. Social workers value the importance of inter-professional teamwork and communication in interventions, recognizing that beneficial outcomes may require interdisciplinary, inter-professional, and inter-organizational collaboration.</w:t>
            </w:r>
          </w:p>
        </w:tc>
        <w:tc>
          <w:tcPr>
            <w:tcW w:w="2611" w:type="dxa"/>
            <w:vMerge w:val="restart"/>
            <w:tcBorders>
              <w:top w:val="single" w:sz="4" w:space="0" w:color="C00000"/>
              <w:left w:val="single" w:sz="4" w:space="0" w:color="C00000"/>
              <w:right w:val="single" w:sz="4" w:space="0" w:color="C00000"/>
            </w:tcBorders>
          </w:tcPr>
          <w:p w:rsidR="006032BA" w:rsidRPr="00584669" w:rsidRDefault="006032BA" w:rsidP="00584669">
            <w:pPr>
              <w:rPr>
                <w:rFonts w:cs="Arial"/>
              </w:rPr>
            </w:pPr>
            <w:r w:rsidRPr="00584669">
              <w:rPr>
                <w:rFonts w:cs="Arial"/>
                <w:b/>
                <w:color w:val="191919"/>
              </w:rPr>
              <w:t>2.</w:t>
            </w:r>
            <w:r w:rsidR="00245C12">
              <w:rPr>
                <w:rFonts w:cs="Arial"/>
                <w:b/>
                <w:color w:val="191919"/>
              </w:rPr>
              <w:t xml:space="preserve"> </w:t>
            </w:r>
            <w:r w:rsidRPr="00584669">
              <w:rPr>
                <w:rFonts w:cs="Arial"/>
                <w:color w:val="191919"/>
              </w:rPr>
              <w:t xml:space="preserve">Develop skills on conducting advanced assessment and diagnosis of individuals within the </w:t>
            </w:r>
            <w:proofErr w:type="spellStart"/>
            <w:r w:rsidRPr="00584669">
              <w:rPr>
                <w:rFonts w:cs="Arial"/>
                <w:color w:val="191919"/>
              </w:rPr>
              <w:t>holon</w:t>
            </w:r>
            <w:proofErr w:type="spellEnd"/>
            <w:r w:rsidRPr="00584669">
              <w:rPr>
                <w:rFonts w:cs="Arial"/>
                <w:color w:val="191919"/>
              </w:rPr>
              <w:t xml:space="preserve"> interplay of families, couples, groups, communities and society in social work practice.</w:t>
            </w:r>
          </w:p>
        </w:tc>
        <w:tc>
          <w:tcPr>
            <w:tcW w:w="2429" w:type="dxa"/>
            <w:tcBorders>
              <w:top w:val="single" w:sz="4" w:space="0" w:color="C00000"/>
              <w:left w:val="single" w:sz="4" w:space="0" w:color="C00000"/>
              <w:bottom w:val="single" w:sz="4" w:space="0" w:color="C00000"/>
              <w:right w:val="single" w:sz="4" w:space="0" w:color="C00000"/>
            </w:tcBorders>
          </w:tcPr>
          <w:p w:rsidR="006032BA" w:rsidRPr="00584669" w:rsidRDefault="006032BA" w:rsidP="00584669">
            <w:pPr>
              <w:rPr>
                <w:rFonts w:cs="Arial"/>
              </w:rPr>
            </w:pPr>
            <w:r w:rsidRPr="00584669">
              <w:rPr>
                <w:rFonts w:cs="Arial"/>
                <w:b/>
              </w:rPr>
              <w:t>8a.</w:t>
            </w:r>
            <w:r w:rsidRPr="00584669">
              <w:rPr>
                <w:rFonts w:cs="Arial"/>
              </w:rPr>
              <w:t xml:space="preserve"> Skillfully choose and implement culturally competent interventions to achieve practice goals and enhance capacities of clients. </w:t>
            </w:r>
          </w:p>
          <w:p w:rsidR="006032BA" w:rsidRPr="00584669" w:rsidRDefault="006032BA" w:rsidP="00584669"/>
        </w:tc>
        <w:tc>
          <w:tcPr>
            <w:tcW w:w="1463" w:type="dxa"/>
            <w:vMerge w:val="restart"/>
            <w:tcBorders>
              <w:top w:val="single" w:sz="4" w:space="0" w:color="C00000"/>
              <w:left w:val="single" w:sz="4" w:space="0" w:color="C00000"/>
              <w:right w:val="single" w:sz="4" w:space="0" w:color="C00000"/>
            </w:tcBorders>
          </w:tcPr>
          <w:p w:rsidR="006032BA" w:rsidRDefault="00F62BBE" w:rsidP="00584669">
            <w:pPr>
              <w:rPr>
                <w:rFonts w:cs="Arial"/>
              </w:rPr>
            </w:pPr>
            <w:r>
              <w:rPr>
                <w:rFonts w:cs="Arial"/>
              </w:rPr>
              <w:t>Skills</w:t>
            </w:r>
          </w:p>
          <w:p w:rsidR="00F62BBE" w:rsidRDefault="00F62BBE" w:rsidP="00584669">
            <w:pPr>
              <w:rPr>
                <w:rFonts w:cs="Arial"/>
              </w:rPr>
            </w:pPr>
          </w:p>
          <w:p w:rsidR="00F62BBE" w:rsidRDefault="00F62BBE" w:rsidP="00584669">
            <w:pPr>
              <w:rPr>
                <w:rFonts w:cs="Arial"/>
              </w:rPr>
            </w:pPr>
          </w:p>
          <w:p w:rsidR="00F62BBE" w:rsidRDefault="00F62BBE" w:rsidP="00584669">
            <w:pPr>
              <w:rPr>
                <w:rFonts w:cs="Arial"/>
              </w:rPr>
            </w:pPr>
          </w:p>
          <w:p w:rsidR="00F62BBE" w:rsidRDefault="00F62BBE" w:rsidP="00584669">
            <w:pPr>
              <w:rPr>
                <w:rFonts w:cs="Arial"/>
              </w:rPr>
            </w:pPr>
          </w:p>
          <w:p w:rsidR="00F62BBE" w:rsidRDefault="00F62BBE" w:rsidP="00584669">
            <w:pPr>
              <w:rPr>
                <w:rFonts w:cs="Arial"/>
              </w:rPr>
            </w:pPr>
          </w:p>
          <w:p w:rsidR="00F62BBE" w:rsidRDefault="00F62BBE" w:rsidP="00584669">
            <w:pPr>
              <w:rPr>
                <w:rFonts w:cs="Arial"/>
              </w:rPr>
            </w:pPr>
          </w:p>
          <w:p w:rsidR="00F62BBE" w:rsidRDefault="00F62BBE" w:rsidP="00584669">
            <w:pPr>
              <w:rPr>
                <w:rFonts w:cs="Arial"/>
              </w:rPr>
            </w:pPr>
          </w:p>
          <w:p w:rsidR="00F62BBE" w:rsidRDefault="00F62BBE" w:rsidP="00584669">
            <w:pPr>
              <w:rPr>
                <w:rFonts w:cs="Arial"/>
              </w:rPr>
            </w:pPr>
          </w:p>
          <w:p w:rsidR="00F62BBE" w:rsidRDefault="00F62BBE" w:rsidP="00584669">
            <w:pPr>
              <w:rPr>
                <w:rFonts w:cs="Arial"/>
              </w:rPr>
            </w:pPr>
          </w:p>
          <w:p w:rsidR="00F62BBE" w:rsidRPr="00584669" w:rsidRDefault="00F62BBE" w:rsidP="00584669">
            <w:pPr>
              <w:rPr>
                <w:rFonts w:cs="Arial"/>
              </w:rPr>
            </w:pPr>
            <w:r w:rsidRPr="00F62BBE">
              <w:rPr>
                <w:rFonts w:cs="Arial"/>
              </w:rPr>
              <w:t>Cognitive and Affective Processes</w:t>
            </w:r>
          </w:p>
        </w:tc>
        <w:tc>
          <w:tcPr>
            <w:tcW w:w="3043" w:type="dxa"/>
            <w:vMerge w:val="restart"/>
            <w:tcBorders>
              <w:top w:val="single" w:sz="4" w:space="0" w:color="C00000"/>
              <w:left w:val="single" w:sz="4" w:space="0" w:color="C00000"/>
              <w:right w:val="single" w:sz="4" w:space="0" w:color="C00000"/>
            </w:tcBorders>
          </w:tcPr>
          <w:p w:rsidR="006032BA" w:rsidRPr="00584669" w:rsidRDefault="006032BA" w:rsidP="00584669">
            <w:pPr>
              <w:rPr>
                <w:rFonts w:cs="Arial"/>
              </w:rPr>
            </w:pPr>
            <w:r w:rsidRPr="00584669">
              <w:rPr>
                <w:rFonts w:cs="Arial"/>
                <w:b/>
              </w:rPr>
              <w:t xml:space="preserve">Unit </w:t>
            </w:r>
            <w:r w:rsidR="00C365DD">
              <w:rPr>
                <w:rFonts w:cs="Arial"/>
                <w:b/>
              </w:rPr>
              <w:t>8</w:t>
            </w:r>
            <w:r w:rsidRPr="00584669">
              <w:rPr>
                <w:rFonts w:cs="Arial"/>
                <w:b/>
              </w:rPr>
              <w:t>:</w:t>
            </w:r>
            <w:r w:rsidR="00245C12">
              <w:rPr>
                <w:rFonts w:cs="Arial"/>
              </w:rPr>
              <w:t xml:space="preserve"> </w:t>
            </w:r>
            <w:r w:rsidR="00C365DD">
              <w:rPr>
                <w:rFonts w:cs="Arial"/>
              </w:rPr>
              <w:t>Integrating Implicit and Explicit Interventions I</w:t>
            </w:r>
          </w:p>
          <w:p w:rsidR="006032BA" w:rsidRPr="00584669" w:rsidRDefault="006032BA" w:rsidP="00584669">
            <w:pPr>
              <w:rPr>
                <w:rFonts w:cs="Arial"/>
              </w:rPr>
            </w:pPr>
          </w:p>
          <w:p w:rsidR="006032BA" w:rsidRPr="00584669" w:rsidRDefault="006032BA" w:rsidP="00584669">
            <w:pPr>
              <w:rPr>
                <w:rFonts w:cs="Arial"/>
                <w:color w:val="000000" w:themeColor="text1"/>
              </w:rPr>
            </w:pPr>
            <w:r w:rsidRPr="00584669">
              <w:rPr>
                <w:rFonts w:cs="Arial"/>
                <w:b/>
              </w:rPr>
              <w:t xml:space="preserve">Unit </w:t>
            </w:r>
            <w:r w:rsidR="00C365DD">
              <w:rPr>
                <w:rFonts w:cs="Arial"/>
                <w:b/>
              </w:rPr>
              <w:t>9</w:t>
            </w:r>
            <w:r w:rsidRPr="00584669">
              <w:rPr>
                <w:rFonts w:cs="Arial"/>
                <w:b/>
              </w:rPr>
              <w:t>:</w:t>
            </w:r>
            <w:r w:rsidRPr="00584669">
              <w:rPr>
                <w:rFonts w:cs="Arial"/>
              </w:rPr>
              <w:t xml:space="preserve"> </w:t>
            </w:r>
            <w:r w:rsidR="00C365DD">
              <w:rPr>
                <w:rFonts w:cs="Arial"/>
              </w:rPr>
              <w:t>Integrating Implicit and Explicit Interventions II: Diagnosis and Treatment for the Body</w:t>
            </w:r>
          </w:p>
          <w:p w:rsidR="006032BA" w:rsidRPr="00584669" w:rsidRDefault="006032BA" w:rsidP="00584669">
            <w:pPr>
              <w:rPr>
                <w:rFonts w:cs="Arial"/>
                <w:color w:val="000000" w:themeColor="text1"/>
              </w:rPr>
            </w:pPr>
          </w:p>
          <w:p w:rsidR="00904391" w:rsidRDefault="006032BA" w:rsidP="00584669">
            <w:pPr>
              <w:rPr>
                <w:rFonts w:cs="Arial"/>
                <w:color w:val="000000" w:themeColor="text1"/>
              </w:rPr>
            </w:pPr>
            <w:r w:rsidRPr="00584669">
              <w:rPr>
                <w:rFonts w:cs="Arial"/>
                <w:b/>
                <w:color w:val="000000" w:themeColor="text1"/>
              </w:rPr>
              <w:t xml:space="preserve">Unit </w:t>
            </w:r>
            <w:r w:rsidR="00C365DD">
              <w:rPr>
                <w:rFonts w:cs="Arial"/>
                <w:b/>
                <w:color w:val="000000" w:themeColor="text1"/>
              </w:rPr>
              <w:t>10</w:t>
            </w:r>
            <w:r w:rsidRPr="00584669">
              <w:rPr>
                <w:rFonts w:cs="Arial"/>
                <w:b/>
                <w:color w:val="000000" w:themeColor="text1"/>
              </w:rPr>
              <w:t>:</w:t>
            </w:r>
            <w:r w:rsidR="00245C12">
              <w:rPr>
                <w:rFonts w:cs="Arial"/>
                <w:color w:val="000000" w:themeColor="text1"/>
              </w:rPr>
              <w:t xml:space="preserve"> </w:t>
            </w:r>
            <w:r w:rsidR="00904391">
              <w:rPr>
                <w:rFonts w:cs="Arial"/>
                <w:color w:val="000000" w:themeColor="text1"/>
              </w:rPr>
              <w:t>Knowing When to Do What in Therapy</w:t>
            </w:r>
          </w:p>
          <w:p w:rsidR="00904391" w:rsidRDefault="00904391" w:rsidP="00584669">
            <w:pPr>
              <w:rPr>
                <w:rFonts w:cs="Arial"/>
                <w:color w:val="000000" w:themeColor="text1"/>
              </w:rPr>
            </w:pPr>
          </w:p>
          <w:p w:rsidR="006032BA" w:rsidRPr="00584669" w:rsidRDefault="00904391" w:rsidP="00584669">
            <w:pPr>
              <w:rPr>
                <w:rFonts w:cs="Arial"/>
                <w:color w:val="000000" w:themeColor="text1"/>
              </w:rPr>
            </w:pPr>
            <w:r>
              <w:rPr>
                <w:rFonts w:cs="Arial"/>
                <w:color w:val="000000" w:themeColor="text1"/>
              </w:rPr>
              <w:t xml:space="preserve"> </w:t>
            </w:r>
            <w:r w:rsidRPr="00584669">
              <w:rPr>
                <w:rFonts w:cs="Arial"/>
                <w:b/>
                <w:color w:val="000000" w:themeColor="text1"/>
              </w:rPr>
              <w:t xml:space="preserve">Unit </w:t>
            </w:r>
            <w:r>
              <w:rPr>
                <w:rFonts w:cs="Arial"/>
                <w:b/>
                <w:color w:val="000000" w:themeColor="text1"/>
              </w:rPr>
              <w:t xml:space="preserve">11:  </w:t>
            </w:r>
            <w:proofErr w:type="spellStart"/>
            <w:r>
              <w:rPr>
                <w:rFonts w:cs="Arial"/>
                <w:color w:val="000000" w:themeColor="text1"/>
              </w:rPr>
              <w:t>Neuro</w:t>
            </w:r>
            <w:proofErr w:type="spellEnd"/>
            <w:r>
              <w:rPr>
                <w:rFonts w:cs="Arial"/>
                <w:color w:val="000000" w:themeColor="text1"/>
              </w:rPr>
              <w:t>-Integrative Therapies for Reconnection: Couples Therapy I</w:t>
            </w:r>
          </w:p>
          <w:p w:rsidR="006032BA" w:rsidRPr="00584669" w:rsidRDefault="006032BA" w:rsidP="00584669">
            <w:pPr>
              <w:rPr>
                <w:rFonts w:cs="Arial"/>
                <w:b/>
                <w:color w:val="000000" w:themeColor="text1"/>
              </w:rPr>
            </w:pPr>
          </w:p>
          <w:p w:rsidR="006032BA" w:rsidRPr="00584669" w:rsidRDefault="006032BA" w:rsidP="00584669">
            <w:pPr>
              <w:rPr>
                <w:rFonts w:cs="Arial"/>
                <w:color w:val="000000" w:themeColor="text1"/>
              </w:rPr>
            </w:pPr>
          </w:p>
          <w:p w:rsidR="006032BA" w:rsidRPr="00584669" w:rsidRDefault="006032BA" w:rsidP="00584669">
            <w:pPr>
              <w:rPr>
                <w:rFonts w:cs="Arial"/>
                <w:color w:val="000000" w:themeColor="text1"/>
              </w:rPr>
            </w:pPr>
            <w:r w:rsidRPr="00584669">
              <w:rPr>
                <w:rFonts w:cs="Arial"/>
                <w:b/>
                <w:color w:val="000000" w:themeColor="text1"/>
              </w:rPr>
              <w:t>Assignment 3:</w:t>
            </w:r>
            <w:r w:rsidRPr="00584669">
              <w:rPr>
                <w:rFonts w:cs="Arial"/>
                <w:color w:val="000000" w:themeColor="text1"/>
              </w:rPr>
              <w:t xml:space="preserve"> Clinical Skills Demonstration </w:t>
            </w:r>
          </w:p>
          <w:p w:rsidR="006032BA" w:rsidRPr="00584669" w:rsidRDefault="006032BA" w:rsidP="00584669">
            <w:pPr>
              <w:rPr>
                <w:rFonts w:cs="Arial"/>
                <w:b/>
                <w:color w:val="000000" w:themeColor="text1"/>
              </w:rPr>
            </w:pPr>
          </w:p>
          <w:p w:rsidR="006032BA" w:rsidRPr="00584669" w:rsidRDefault="006032BA" w:rsidP="00584669">
            <w:pPr>
              <w:rPr>
                <w:rFonts w:cs="Arial"/>
              </w:rPr>
            </w:pPr>
            <w:r w:rsidRPr="00584669">
              <w:rPr>
                <w:rFonts w:cs="Arial"/>
                <w:b/>
                <w:color w:val="000000" w:themeColor="text1"/>
              </w:rPr>
              <w:t>Class Participation</w:t>
            </w:r>
          </w:p>
        </w:tc>
      </w:tr>
      <w:tr w:rsidR="006032BA" w:rsidTr="009B69C0">
        <w:trPr>
          <w:trHeight w:val="2692"/>
        </w:trPr>
        <w:tc>
          <w:tcPr>
            <w:tcW w:w="3949" w:type="dxa"/>
            <w:vMerge/>
            <w:tcBorders>
              <w:left w:val="single" w:sz="4" w:space="0" w:color="C00000"/>
              <w:bottom w:val="single" w:sz="4" w:space="0" w:color="C00000"/>
              <w:right w:val="single" w:sz="4" w:space="0" w:color="C00000"/>
            </w:tcBorders>
          </w:tcPr>
          <w:p w:rsidR="006032BA" w:rsidRPr="00C14357" w:rsidRDefault="006032BA" w:rsidP="006032BA">
            <w:pPr>
              <w:rPr>
                <w:rFonts w:cs="Arial"/>
                <w:b/>
                <w:sz w:val="18"/>
                <w:szCs w:val="18"/>
              </w:rPr>
            </w:pPr>
          </w:p>
        </w:tc>
        <w:tc>
          <w:tcPr>
            <w:tcW w:w="2611" w:type="dxa"/>
            <w:vMerge/>
            <w:tcBorders>
              <w:left w:val="single" w:sz="4" w:space="0" w:color="C00000"/>
              <w:bottom w:val="single" w:sz="4" w:space="0" w:color="C00000"/>
              <w:right w:val="single" w:sz="4" w:space="0" w:color="C00000"/>
            </w:tcBorders>
          </w:tcPr>
          <w:p w:rsidR="006032BA" w:rsidRDefault="006032BA" w:rsidP="006032BA">
            <w:pPr>
              <w:rPr>
                <w:rFonts w:cs="Arial"/>
                <w:b/>
                <w:color w:val="191919"/>
              </w:rPr>
            </w:pPr>
          </w:p>
        </w:tc>
        <w:tc>
          <w:tcPr>
            <w:tcW w:w="2429" w:type="dxa"/>
            <w:tcBorders>
              <w:top w:val="single" w:sz="4" w:space="0" w:color="C00000"/>
              <w:left w:val="single" w:sz="4" w:space="0" w:color="C00000"/>
              <w:bottom w:val="single" w:sz="4" w:space="0" w:color="C00000"/>
              <w:right w:val="single" w:sz="4" w:space="0" w:color="C00000"/>
            </w:tcBorders>
          </w:tcPr>
          <w:p w:rsidR="006032BA" w:rsidRDefault="00F62BBE" w:rsidP="006032BA">
            <w:r w:rsidRPr="00F62BBE">
              <w:rPr>
                <w:rFonts w:cs="Arial"/>
                <w:b/>
              </w:rPr>
              <w:t xml:space="preserve">8b. </w:t>
            </w:r>
            <w:r w:rsidRPr="00D50388">
              <w:rPr>
                <w:rFonts w:cs="Arial"/>
              </w:rPr>
              <w:t>Critically evaluate thoughts, feelings, and behaviors and their potential influence when intervening with complex cases.</w:t>
            </w:r>
          </w:p>
        </w:tc>
        <w:tc>
          <w:tcPr>
            <w:tcW w:w="1463" w:type="dxa"/>
            <w:vMerge/>
            <w:tcBorders>
              <w:left w:val="single" w:sz="4" w:space="0" w:color="C00000"/>
              <w:bottom w:val="single" w:sz="4" w:space="0" w:color="C00000"/>
              <w:right w:val="single" w:sz="4" w:space="0" w:color="C00000"/>
            </w:tcBorders>
          </w:tcPr>
          <w:p w:rsidR="006032BA" w:rsidRDefault="006032BA" w:rsidP="006032BA">
            <w:pPr>
              <w:rPr>
                <w:rFonts w:cs="Arial"/>
                <w:szCs w:val="24"/>
              </w:rPr>
            </w:pPr>
          </w:p>
        </w:tc>
        <w:tc>
          <w:tcPr>
            <w:tcW w:w="3043" w:type="dxa"/>
            <w:vMerge/>
            <w:tcBorders>
              <w:left w:val="single" w:sz="4" w:space="0" w:color="C00000"/>
              <w:bottom w:val="single" w:sz="4" w:space="0" w:color="C00000"/>
              <w:right w:val="single" w:sz="4" w:space="0" w:color="C00000"/>
            </w:tcBorders>
          </w:tcPr>
          <w:p w:rsidR="006032BA" w:rsidRDefault="006032BA" w:rsidP="006032BA">
            <w:pPr>
              <w:rPr>
                <w:rFonts w:cs="Arial"/>
                <w:szCs w:val="24"/>
              </w:rPr>
            </w:pPr>
          </w:p>
        </w:tc>
      </w:tr>
    </w:tbl>
    <w:p w:rsidR="00C4401B" w:rsidRDefault="00C4401B" w:rsidP="003E5C6F">
      <w:pPr>
        <w:pStyle w:val="BodyText"/>
      </w:pPr>
    </w:p>
    <w:p w:rsidR="00C4401B" w:rsidRDefault="00C4401B" w:rsidP="003E5C6F">
      <w:pPr>
        <w:pStyle w:val="BodyText"/>
      </w:pPr>
    </w:p>
    <w:p w:rsidR="00C4401B" w:rsidRDefault="00C4401B" w:rsidP="003E5C6F">
      <w:pPr>
        <w:pStyle w:val="BodyText"/>
      </w:pPr>
    </w:p>
    <w:p w:rsidR="00C4401B" w:rsidRDefault="00C4401B" w:rsidP="003E5C6F">
      <w:pPr>
        <w:pStyle w:val="BodyText"/>
      </w:pPr>
    </w:p>
    <w:p w:rsidR="00C4401B" w:rsidRDefault="00C4401B" w:rsidP="003E5C6F">
      <w:pPr>
        <w:pStyle w:val="BodyText"/>
        <w:sectPr w:rsidR="00C4401B" w:rsidSect="00C4401B">
          <w:pgSz w:w="15840" w:h="12240" w:orient="landscape" w:code="1"/>
          <w:pgMar w:top="1440" w:right="1440" w:bottom="1440" w:left="1440" w:header="720" w:footer="720" w:gutter="0"/>
          <w:cols w:space="720"/>
          <w:docGrid w:linePitch="360"/>
        </w:sectPr>
      </w:pPr>
    </w:p>
    <w:p w:rsidR="005F3422" w:rsidRDefault="00224BB8" w:rsidP="00224BB8">
      <w:pPr>
        <w:pStyle w:val="Heading1"/>
        <w:numPr>
          <w:ilvl w:val="0"/>
          <w:numId w:val="0"/>
        </w:numPr>
      </w:pPr>
      <w:r>
        <w:lastRenderedPageBreak/>
        <w:t>VII.</w:t>
      </w:r>
      <w:r w:rsidR="00245C12">
        <w:t xml:space="preserve"> </w:t>
      </w:r>
      <w:r w:rsidR="005F3422" w:rsidRPr="003F5ABA">
        <w:t>Course Assignments</w:t>
      </w:r>
      <w:r w:rsidR="00D20FB5" w:rsidRPr="003F5ABA">
        <w:t xml:space="preserve">, </w:t>
      </w:r>
      <w:r w:rsidR="00691546" w:rsidRPr="003F5ABA">
        <w:t>Due Dates</w:t>
      </w:r>
      <w:r w:rsidR="00245C12">
        <w:t>, and</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8"/>
        <w:gridCol w:w="1940"/>
        <w:gridCol w:w="1532"/>
      </w:tblGrid>
      <w:tr w:rsidR="00691546" w:rsidRPr="00197918" w:rsidTr="00245C12">
        <w:trPr>
          <w:cantSplit/>
          <w:trHeight w:val="502"/>
          <w:tblHeader/>
        </w:trPr>
        <w:tc>
          <w:tcPr>
            <w:tcW w:w="5868" w:type="dxa"/>
            <w:shd w:val="clear" w:color="auto" w:fill="C00000"/>
            <w:vAlign w:val="center"/>
          </w:tcPr>
          <w:p w:rsidR="00691546" w:rsidRPr="008014DF" w:rsidRDefault="00F00DD0" w:rsidP="00370844">
            <w:pPr>
              <w:keepNext/>
              <w:jc w:val="center"/>
              <w:rPr>
                <w:rFonts w:cs="Arial"/>
                <w:b/>
                <w:bCs/>
                <w:color w:val="FFFFFF"/>
              </w:rPr>
            </w:pPr>
            <w:r>
              <w:rPr>
                <w:rFonts w:cs="Arial"/>
                <w:b/>
                <w:bCs/>
                <w:color w:val="FFFFFF"/>
              </w:rPr>
              <w:t>Capstone Project</w:t>
            </w:r>
          </w:p>
        </w:tc>
        <w:tc>
          <w:tcPr>
            <w:tcW w:w="1940"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CC3312" w:rsidRPr="00370844" w:rsidTr="00245C12">
        <w:trPr>
          <w:cantSplit/>
        </w:trPr>
        <w:tc>
          <w:tcPr>
            <w:tcW w:w="5868" w:type="dxa"/>
          </w:tcPr>
          <w:p w:rsidR="00CC3312" w:rsidRDefault="00216C42">
            <w:r>
              <w:rPr>
                <w:rFonts w:cs="Arial"/>
                <w:b/>
                <w:bCs/>
              </w:rPr>
              <w:t xml:space="preserve">Assignment </w:t>
            </w:r>
            <w:r w:rsidR="00312C15">
              <w:rPr>
                <w:rFonts w:cs="Arial"/>
                <w:b/>
                <w:bCs/>
              </w:rPr>
              <w:t>1</w:t>
            </w:r>
            <w:r w:rsidR="00FD450B">
              <w:rPr>
                <w:rFonts w:cs="Arial"/>
                <w:b/>
                <w:bCs/>
              </w:rPr>
              <w:t>:</w:t>
            </w:r>
            <w:r w:rsidR="00245C12">
              <w:rPr>
                <w:rFonts w:cs="Arial"/>
                <w:b/>
                <w:bCs/>
              </w:rPr>
              <w:t xml:space="preserve"> </w:t>
            </w:r>
            <w:r w:rsidR="00312C15">
              <w:rPr>
                <w:rFonts w:cs="Arial"/>
                <w:b/>
                <w:bCs/>
              </w:rPr>
              <w:t xml:space="preserve">Assessment </w:t>
            </w:r>
            <w:r w:rsidR="00245C12">
              <w:rPr>
                <w:rFonts w:cs="Arial"/>
                <w:b/>
                <w:bCs/>
              </w:rPr>
              <w:t>and</w:t>
            </w:r>
            <w:r w:rsidR="00312C15">
              <w:rPr>
                <w:rFonts w:cs="Arial"/>
                <w:b/>
                <w:bCs/>
              </w:rPr>
              <w:t xml:space="preserve"> Interventions </w:t>
            </w:r>
            <w:r w:rsidR="00D36E20">
              <w:rPr>
                <w:rFonts w:cs="Arial"/>
                <w:b/>
                <w:bCs/>
              </w:rPr>
              <w:t>Paper</w:t>
            </w:r>
          </w:p>
        </w:tc>
        <w:tc>
          <w:tcPr>
            <w:tcW w:w="1940" w:type="dxa"/>
          </w:tcPr>
          <w:p w:rsidR="00CC3312" w:rsidRPr="00850071" w:rsidRDefault="00AC2988" w:rsidP="00437DB9">
            <w:pPr>
              <w:jc w:val="center"/>
              <w:rPr>
                <w:rFonts w:cs="Arial"/>
              </w:rPr>
            </w:pPr>
            <w:r w:rsidRPr="00850071">
              <w:rPr>
                <w:rFonts w:cs="Arial"/>
              </w:rPr>
              <w:t xml:space="preserve">Unit </w:t>
            </w:r>
            <w:r w:rsidR="0003664D">
              <w:rPr>
                <w:rFonts w:cs="Arial"/>
              </w:rPr>
              <w:t>8</w:t>
            </w:r>
            <w:r w:rsidR="00EA1E35">
              <w:rPr>
                <w:rFonts w:cs="Arial"/>
              </w:rPr>
              <w:t xml:space="preserve"> – </w:t>
            </w:r>
            <w:r w:rsidR="00437DB9">
              <w:rPr>
                <w:rFonts w:cs="Arial"/>
              </w:rPr>
              <w:t>March 1</w:t>
            </w:r>
          </w:p>
        </w:tc>
        <w:tc>
          <w:tcPr>
            <w:tcW w:w="1532" w:type="dxa"/>
          </w:tcPr>
          <w:p w:rsidR="00CC3312" w:rsidRPr="00370844" w:rsidRDefault="00FE4EE8" w:rsidP="00FE4EE8">
            <w:pPr>
              <w:jc w:val="center"/>
              <w:rPr>
                <w:rFonts w:cs="Arial"/>
              </w:rPr>
            </w:pPr>
            <w:r>
              <w:rPr>
                <w:rFonts w:cs="Arial"/>
              </w:rPr>
              <w:t>35</w:t>
            </w:r>
            <w:r w:rsidR="00F848F1">
              <w:rPr>
                <w:rFonts w:cs="Arial"/>
              </w:rPr>
              <w:t>%</w:t>
            </w:r>
          </w:p>
        </w:tc>
      </w:tr>
      <w:tr w:rsidR="00FE4EE8" w:rsidRPr="00370844" w:rsidTr="00245C12">
        <w:trPr>
          <w:cantSplit/>
        </w:trPr>
        <w:tc>
          <w:tcPr>
            <w:tcW w:w="5868" w:type="dxa"/>
          </w:tcPr>
          <w:p w:rsidR="00FE4EE8" w:rsidRDefault="00FE4EE8">
            <w:pPr>
              <w:rPr>
                <w:rFonts w:cs="Arial"/>
                <w:b/>
                <w:bCs/>
              </w:rPr>
            </w:pPr>
          </w:p>
        </w:tc>
        <w:tc>
          <w:tcPr>
            <w:tcW w:w="1940" w:type="dxa"/>
          </w:tcPr>
          <w:p w:rsidR="00FE4EE8" w:rsidRPr="00850071" w:rsidRDefault="00FE4EE8" w:rsidP="008014DF">
            <w:pPr>
              <w:jc w:val="center"/>
              <w:rPr>
                <w:rFonts w:cs="Arial"/>
              </w:rPr>
            </w:pPr>
          </w:p>
        </w:tc>
        <w:tc>
          <w:tcPr>
            <w:tcW w:w="1532" w:type="dxa"/>
          </w:tcPr>
          <w:p w:rsidR="00FE4EE8" w:rsidRDefault="00FE4EE8" w:rsidP="008014DF">
            <w:pPr>
              <w:jc w:val="center"/>
              <w:rPr>
                <w:rFonts w:cs="Arial"/>
              </w:rPr>
            </w:pPr>
          </w:p>
        </w:tc>
      </w:tr>
      <w:tr w:rsidR="00CC3312" w:rsidRPr="00370844" w:rsidTr="00245C12">
        <w:trPr>
          <w:cantSplit/>
          <w:trHeight w:val="502"/>
        </w:trPr>
        <w:tc>
          <w:tcPr>
            <w:tcW w:w="5868" w:type="dxa"/>
            <w:tcBorders>
              <w:top w:val="single" w:sz="8" w:space="0" w:color="C0504D"/>
              <w:left w:val="single" w:sz="8" w:space="0" w:color="C0504D"/>
              <w:bottom w:val="single" w:sz="8" w:space="0" w:color="C0504D"/>
            </w:tcBorders>
          </w:tcPr>
          <w:p w:rsidR="00FE4EE8" w:rsidRPr="00FD450B" w:rsidRDefault="00216C42">
            <w:pPr>
              <w:rPr>
                <w:rFonts w:cs="Arial"/>
                <w:b/>
                <w:bCs/>
              </w:rPr>
            </w:pPr>
            <w:r>
              <w:rPr>
                <w:rFonts w:cs="Arial"/>
                <w:b/>
                <w:bCs/>
              </w:rPr>
              <w:t>Assignment</w:t>
            </w:r>
            <w:r w:rsidR="00312C15">
              <w:rPr>
                <w:rFonts w:cs="Arial"/>
                <w:b/>
                <w:bCs/>
              </w:rPr>
              <w:t xml:space="preserve"> 2</w:t>
            </w:r>
            <w:r w:rsidR="00C3254B">
              <w:rPr>
                <w:rFonts w:cs="Arial"/>
                <w:b/>
                <w:bCs/>
              </w:rPr>
              <w:t>:</w:t>
            </w:r>
            <w:r w:rsidR="00245C12">
              <w:rPr>
                <w:rFonts w:cs="Arial"/>
                <w:b/>
                <w:bCs/>
              </w:rPr>
              <w:t xml:space="preserve"> </w:t>
            </w:r>
            <w:r w:rsidR="00FE4EE8">
              <w:rPr>
                <w:rFonts w:cs="Arial"/>
                <w:b/>
                <w:bCs/>
              </w:rPr>
              <w:t>Reading Application and Quiz</w:t>
            </w:r>
            <w:r w:rsidR="00C3254B">
              <w:rPr>
                <w:rFonts w:cs="Arial"/>
                <w:b/>
                <w:bCs/>
              </w:rPr>
              <w:t xml:space="preserve"> </w:t>
            </w:r>
          </w:p>
        </w:tc>
        <w:tc>
          <w:tcPr>
            <w:tcW w:w="1940" w:type="dxa"/>
            <w:tcBorders>
              <w:top w:val="single" w:sz="8" w:space="0" w:color="C0504D"/>
              <w:bottom w:val="single" w:sz="8" w:space="0" w:color="C0504D"/>
            </w:tcBorders>
          </w:tcPr>
          <w:p w:rsidR="00CC3312" w:rsidRPr="00850071" w:rsidRDefault="006C7766" w:rsidP="00BC70A8">
            <w:pPr>
              <w:jc w:val="center"/>
              <w:rPr>
                <w:rFonts w:cs="Arial"/>
              </w:rPr>
            </w:pPr>
            <w:r>
              <w:rPr>
                <w:rFonts w:cs="Arial"/>
              </w:rPr>
              <w:t>Between</w:t>
            </w:r>
            <w:r w:rsidR="008C3E0C">
              <w:rPr>
                <w:rFonts w:cs="Arial"/>
              </w:rPr>
              <w:t xml:space="preserve"> </w:t>
            </w:r>
            <w:r w:rsidR="00312C15" w:rsidRPr="00850071">
              <w:rPr>
                <w:rFonts w:cs="Arial"/>
              </w:rPr>
              <w:t>Unit</w:t>
            </w:r>
            <w:r w:rsidR="008C3E0C">
              <w:rPr>
                <w:rFonts w:cs="Arial"/>
              </w:rPr>
              <w:t xml:space="preserve"> 12 </w:t>
            </w:r>
            <w:r w:rsidR="00E75C9D">
              <w:rPr>
                <w:rFonts w:cs="Arial"/>
              </w:rPr>
              <w:t>(</w:t>
            </w:r>
            <w:r w:rsidR="00EA1E35">
              <w:rPr>
                <w:rFonts w:cs="Arial"/>
              </w:rPr>
              <w:t>April 5</w:t>
            </w:r>
            <w:r w:rsidR="00E75C9D">
              <w:rPr>
                <w:rFonts w:cs="Arial"/>
              </w:rPr>
              <w:t xml:space="preserve">) </w:t>
            </w:r>
            <w:r w:rsidR="008C3E0C">
              <w:rPr>
                <w:rFonts w:cs="Arial"/>
              </w:rPr>
              <w:t>and</w:t>
            </w:r>
            <w:r w:rsidR="00312C15" w:rsidRPr="00850071">
              <w:rPr>
                <w:rFonts w:cs="Arial"/>
              </w:rPr>
              <w:t xml:space="preserve"> </w:t>
            </w:r>
            <w:r>
              <w:rPr>
                <w:rFonts w:cs="Arial"/>
              </w:rPr>
              <w:t>Unit</w:t>
            </w:r>
            <w:r w:rsidR="00FE4EE8">
              <w:rPr>
                <w:rFonts w:cs="Arial"/>
              </w:rPr>
              <w:t>1</w:t>
            </w:r>
            <w:r w:rsidR="006D0782">
              <w:rPr>
                <w:rFonts w:cs="Arial"/>
              </w:rPr>
              <w:t>3</w:t>
            </w:r>
            <w:r w:rsidR="00EA1E35">
              <w:rPr>
                <w:rFonts w:cs="Arial"/>
              </w:rPr>
              <w:t xml:space="preserve"> (April 12</w:t>
            </w:r>
            <w:r w:rsidR="00E75C9D">
              <w:rPr>
                <w:rFonts w:cs="Arial"/>
              </w:rPr>
              <w:t>)</w:t>
            </w:r>
          </w:p>
        </w:tc>
        <w:tc>
          <w:tcPr>
            <w:tcW w:w="1532" w:type="dxa"/>
            <w:tcBorders>
              <w:top w:val="single" w:sz="8" w:space="0" w:color="C0504D"/>
              <w:bottom w:val="single" w:sz="8" w:space="0" w:color="C0504D"/>
              <w:right w:val="single" w:sz="8" w:space="0" w:color="C0504D"/>
            </w:tcBorders>
          </w:tcPr>
          <w:p w:rsidR="00CC3312" w:rsidRPr="00370844" w:rsidRDefault="00FE4EE8" w:rsidP="008014DF">
            <w:pPr>
              <w:jc w:val="center"/>
              <w:rPr>
                <w:rFonts w:cs="Arial"/>
              </w:rPr>
            </w:pPr>
            <w:r>
              <w:rPr>
                <w:rFonts w:cs="Arial"/>
              </w:rPr>
              <w:t>20</w:t>
            </w:r>
            <w:r w:rsidR="00F848F1">
              <w:rPr>
                <w:rFonts w:cs="Arial"/>
              </w:rPr>
              <w:t>%</w:t>
            </w:r>
          </w:p>
        </w:tc>
      </w:tr>
      <w:tr w:rsidR="00FE4EE8" w:rsidRPr="00370844" w:rsidTr="00245C12">
        <w:trPr>
          <w:cantSplit/>
        </w:trPr>
        <w:tc>
          <w:tcPr>
            <w:tcW w:w="5868" w:type="dxa"/>
            <w:tcBorders>
              <w:top w:val="single" w:sz="8" w:space="0" w:color="C0504D"/>
              <w:left w:val="single" w:sz="8" w:space="0" w:color="C0504D"/>
              <w:bottom w:val="single" w:sz="8" w:space="0" w:color="C0504D"/>
            </w:tcBorders>
          </w:tcPr>
          <w:p w:rsidR="00FE4EE8" w:rsidRDefault="00216C42">
            <w:pPr>
              <w:rPr>
                <w:rFonts w:cs="Arial"/>
                <w:b/>
                <w:bCs/>
              </w:rPr>
            </w:pPr>
            <w:r>
              <w:rPr>
                <w:rFonts w:cs="Arial"/>
                <w:b/>
                <w:bCs/>
              </w:rPr>
              <w:t>Assignment</w:t>
            </w:r>
            <w:r w:rsidR="00FD450B">
              <w:rPr>
                <w:rFonts w:cs="Arial"/>
                <w:b/>
                <w:bCs/>
              </w:rPr>
              <w:t xml:space="preserve"> 3:</w:t>
            </w:r>
            <w:r w:rsidR="00245C12">
              <w:rPr>
                <w:rFonts w:cs="Arial"/>
                <w:b/>
                <w:bCs/>
              </w:rPr>
              <w:t xml:space="preserve"> </w:t>
            </w:r>
            <w:r w:rsidR="00FE4EE8">
              <w:rPr>
                <w:rFonts w:cs="Arial"/>
                <w:b/>
                <w:bCs/>
              </w:rPr>
              <w:t>Clinical Skills Video Demonstration</w:t>
            </w:r>
            <w:r w:rsidR="00245C12">
              <w:rPr>
                <w:rFonts w:cs="Arial"/>
                <w:b/>
                <w:bCs/>
              </w:rPr>
              <w:t xml:space="preserve"> </w:t>
            </w:r>
          </w:p>
        </w:tc>
        <w:tc>
          <w:tcPr>
            <w:tcW w:w="1940" w:type="dxa"/>
            <w:tcBorders>
              <w:top w:val="single" w:sz="8" w:space="0" w:color="C0504D"/>
              <w:bottom w:val="single" w:sz="8" w:space="0" w:color="C0504D"/>
            </w:tcBorders>
          </w:tcPr>
          <w:p w:rsidR="00FE4EE8" w:rsidRPr="00850071" w:rsidRDefault="00245C12" w:rsidP="00245C12">
            <w:pPr>
              <w:rPr>
                <w:rFonts w:cs="Arial"/>
              </w:rPr>
            </w:pPr>
            <w:r>
              <w:rPr>
                <w:rFonts w:cs="Arial"/>
              </w:rPr>
              <w:t xml:space="preserve"> </w:t>
            </w:r>
            <w:r w:rsidR="00FE4EE8">
              <w:rPr>
                <w:rFonts w:cs="Arial"/>
              </w:rPr>
              <w:t>Unit</w:t>
            </w:r>
            <w:r>
              <w:rPr>
                <w:rFonts w:cs="Arial"/>
              </w:rPr>
              <w:t>s</w:t>
            </w:r>
            <w:r w:rsidR="00FE4EE8">
              <w:rPr>
                <w:rFonts w:cs="Arial"/>
              </w:rPr>
              <w:t xml:space="preserve"> 14</w:t>
            </w:r>
            <w:r w:rsidR="00EA1E35">
              <w:rPr>
                <w:rFonts w:cs="Arial"/>
              </w:rPr>
              <w:t xml:space="preserve"> (April 19</w:t>
            </w:r>
            <w:r w:rsidR="006C7766">
              <w:rPr>
                <w:rFonts w:cs="Arial"/>
              </w:rPr>
              <w:t>)</w:t>
            </w:r>
            <w:r w:rsidR="00FE4EE8">
              <w:rPr>
                <w:rFonts w:cs="Arial"/>
              </w:rPr>
              <w:t xml:space="preserve"> </w:t>
            </w:r>
            <w:r>
              <w:rPr>
                <w:rFonts w:cs="Arial"/>
              </w:rPr>
              <w:t>and</w:t>
            </w:r>
            <w:r w:rsidR="00FE4EE8">
              <w:rPr>
                <w:rFonts w:cs="Arial"/>
              </w:rPr>
              <w:t xml:space="preserve"> 15</w:t>
            </w:r>
            <w:r>
              <w:rPr>
                <w:rFonts w:cs="Arial"/>
              </w:rPr>
              <w:t xml:space="preserve"> </w:t>
            </w:r>
            <w:r w:rsidR="00EA1E35">
              <w:rPr>
                <w:rFonts w:cs="Arial"/>
              </w:rPr>
              <w:t>(April 26</w:t>
            </w:r>
            <w:r w:rsidR="006C7766">
              <w:rPr>
                <w:rFonts w:cs="Arial"/>
              </w:rPr>
              <w:t>)</w:t>
            </w:r>
          </w:p>
        </w:tc>
        <w:tc>
          <w:tcPr>
            <w:tcW w:w="1532" w:type="dxa"/>
            <w:tcBorders>
              <w:top w:val="single" w:sz="8" w:space="0" w:color="C0504D"/>
              <w:bottom w:val="single" w:sz="8" w:space="0" w:color="C0504D"/>
              <w:right w:val="single" w:sz="8" w:space="0" w:color="C0504D"/>
            </w:tcBorders>
          </w:tcPr>
          <w:p w:rsidR="00FE4EE8" w:rsidRDefault="00FE4EE8" w:rsidP="008014DF">
            <w:pPr>
              <w:jc w:val="center"/>
              <w:rPr>
                <w:rFonts w:cs="Arial"/>
              </w:rPr>
            </w:pPr>
            <w:r>
              <w:rPr>
                <w:rFonts w:cs="Arial"/>
              </w:rPr>
              <w:t>35%</w:t>
            </w:r>
          </w:p>
        </w:tc>
      </w:tr>
      <w:tr w:rsidR="00F00DD0" w:rsidRPr="00370844" w:rsidTr="00245C12">
        <w:trPr>
          <w:cantSplit/>
        </w:trPr>
        <w:tc>
          <w:tcPr>
            <w:tcW w:w="5868" w:type="dxa"/>
            <w:tcBorders>
              <w:top w:val="single" w:sz="8" w:space="0" w:color="C0504D"/>
              <w:left w:val="single" w:sz="8" w:space="0" w:color="C0504D"/>
              <w:bottom w:val="single" w:sz="8" w:space="0" w:color="C0504D"/>
            </w:tcBorders>
          </w:tcPr>
          <w:p w:rsidR="00F00DD0" w:rsidRDefault="00F00DD0">
            <w:pPr>
              <w:rPr>
                <w:rFonts w:cs="Arial"/>
                <w:b/>
                <w:bCs/>
              </w:rPr>
            </w:pPr>
            <w:r>
              <w:rPr>
                <w:rFonts w:cs="Arial"/>
                <w:b/>
                <w:bCs/>
              </w:rPr>
              <w:t>Participation</w:t>
            </w:r>
          </w:p>
        </w:tc>
        <w:tc>
          <w:tcPr>
            <w:tcW w:w="1940" w:type="dxa"/>
            <w:tcBorders>
              <w:top w:val="single" w:sz="8" w:space="0" w:color="C0504D"/>
              <w:bottom w:val="single" w:sz="8" w:space="0" w:color="C0504D"/>
            </w:tcBorders>
          </w:tcPr>
          <w:p w:rsidR="00F00DD0" w:rsidRDefault="00B62198" w:rsidP="008014DF">
            <w:pPr>
              <w:jc w:val="center"/>
              <w:rPr>
                <w:rFonts w:cs="Arial"/>
              </w:rPr>
            </w:pPr>
            <w:r>
              <w:rPr>
                <w:rFonts w:cs="Arial"/>
              </w:rPr>
              <w:t>Ongoing</w:t>
            </w:r>
          </w:p>
        </w:tc>
        <w:tc>
          <w:tcPr>
            <w:tcW w:w="1532" w:type="dxa"/>
            <w:tcBorders>
              <w:top w:val="single" w:sz="8" w:space="0" w:color="C0504D"/>
              <w:bottom w:val="single" w:sz="8" w:space="0" w:color="C0504D"/>
              <w:right w:val="single" w:sz="8" w:space="0" w:color="C0504D"/>
            </w:tcBorders>
          </w:tcPr>
          <w:p w:rsidR="00F00DD0" w:rsidRDefault="00926331" w:rsidP="008014DF">
            <w:pPr>
              <w:jc w:val="center"/>
              <w:rPr>
                <w:rFonts w:cs="Arial"/>
              </w:rPr>
            </w:pPr>
            <w:r>
              <w:rPr>
                <w:rFonts w:cs="Arial"/>
              </w:rPr>
              <w:t>10</w:t>
            </w:r>
            <w:r w:rsidR="00F848F1">
              <w:rPr>
                <w:rFonts w:cs="Arial"/>
              </w:rPr>
              <w:t>%</w:t>
            </w:r>
          </w:p>
        </w:tc>
      </w:tr>
    </w:tbl>
    <w:p w:rsidR="00664DA1" w:rsidRPr="000E18E4" w:rsidRDefault="00664DA1" w:rsidP="00CA2C04">
      <w:pPr>
        <w:pStyle w:val="BodyText"/>
        <w:spacing w:before="120"/>
      </w:pPr>
      <w:r w:rsidRPr="000E18E4">
        <w:t>Each of the major assignments is described below.</w:t>
      </w:r>
    </w:p>
    <w:p w:rsidR="005F3422" w:rsidRPr="00C3254B" w:rsidRDefault="008754BC" w:rsidP="003946A4">
      <w:pPr>
        <w:pStyle w:val="Heading2"/>
        <w:rPr>
          <w:color w:val="000000" w:themeColor="text1"/>
        </w:rPr>
      </w:pPr>
      <w:r>
        <w:rPr>
          <w:color w:val="000000" w:themeColor="text1"/>
        </w:rPr>
        <w:t>Assignment</w:t>
      </w:r>
      <w:r w:rsidR="00312C15">
        <w:rPr>
          <w:color w:val="000000" w:themeColor="text1"/>
        </w:rPr>
        <w:t xml:space="preserve"> 1</w:t>
      </w:r>
      <w:r w:rsidR="00C3254B" w:rsidRPr="00C3254B">
        <w:rPr>
          <w:color w:val="000000" w:themeColor="text1"/>
        </w:rPr>
        <w:t>:</w:t>
      </w:r>
      <w:r w:rsidR="00245C12">
        <w:rPr>
          <w:color w:val="000000" w:themeColor="text1"/>
        </w:rPr>
        <w:t xml:space="preserve"> </w:t>
      </w:r>
      <w:r w:rsidR="00312C15">
        <w:rPr>
          <w:bCs w:val="0"/>
        </w:rPr>
        <w:t xml:space="preserve">Assessment and </w:t>
      </w:r>
      <w:r w:rsidR="00C3254B" w:rsidRPr="00C3254B">
        <w:rPr>
          <w:bCs w:val="0"/>
        </w:rPr>
        <w:t>I</w:t>
      </w:r>
      <w:r w:rsidR="00D66BF8">
        <w:rPr>
          <w:bCs w:val="0"/>
        </w:rPr>
        <w:t>nterventions</w:t>
      </w:r>
      <w:r w:rsidR="005C2B0C">
        <w:rPr>
          <w:bCs w:val="0"/>
        </w:rPr>
        <w:t xml:space="preserve"> </w:t>
      </w:r>
      <w:proofErr w:type="gramStart"/>
      <w:r w:rsidR="00245C12">
        <w:rPr>
          <w:bCs w:val="0"/>
        </w:rPr>
        <w:t>W</w:t>
      </w:r>
      <w:r w:rsidR="005C2B0C">
        <w:rPr>
          <w:bCs w:val="0"/>
        </w:rPr>
        <w:t>ith</w:t>
      </w:r>
      <w:proofErr w:type="gramEnd"/>
      <w:r w:rsidR="005C2B0C">
        <w:rPr>
          <w:bCs w:val="0"/>
        </w:rPr>
        <w:t xml:space="preserve"> a Complex Case</w:t>
      </w:r>
      <w:r w:rsidR="00D36E20">
        <w:rPr>
          <w:bCs w:val="0"/>
        </w:rPr>
        <w:t xml:space="preserve"> Paper</w:t>
      </w:r>
    </w:p>
    <w:p w:rsidR="00312C15" w:rsidRDefault="007C1C96" w:rsidP="003946A4">
      <w:pPr>
        <w:pStyle w:val="BodyText"/>
        <w:rPr>
          <w:color w:val="000000" w:themeColor="text1"/>
        </w:rPr>
      </w:pPr>
      <w:r>
        <w:rPr>
          <w:color w:val="000000" w:themeColor="text1"/>
        </w:rPr>
        <w:t>Please discuss a brief</w:t>
      </w:r>
      <w:r w:rsidR="00312C15" w:rsidRPr="00E337F3">
        <w:rPr>
          <w:color w:val="000000" w:themeColor="text1"/>
        </w:rPr>
        <w:t xml:space="preserve"> bio</w:t>
      </w:r>
      <w:r w:rsidR="00312C15">
        <w:rPr>
          <w:color w:val="000000" w:themeColor="text1"/>
        </w:rPr>
        <w:t>logical</w:t>
      </w:r>
      <w:r w:rsidR="00312C15" w:rsidRPr="00E337F3">
        <w:rPr>
          <w:color w:val="000000" w:themeColor="text1"/>
        </w:rPr>
        <w:t>-psycho</w:t>
      </w:r>
      <w:r w:rsidR="00312C15">
        <w:rPr>
          <w:color w:val="000000" w:themeColor="text1"/>
        </w:rPr>
        <w:t>logical</w:t>
      </w:r>
      <w:r w:rsidR="00312C15" w:rsidRPr="00E337F3">
        <w:rPr>
          <w:color w:val="000000" w:themeColor="text1"/>
        </w:rPr>
        <w:t xml:space="preserve">-social assessment with a client you have had in your placement since beginning your MSW. Please use a </w:t>
      </w:r>
      <w:r w:rsidR="00312C15">
        <w:rPr>
          <w:color w:val="000000" w:themeColor="text1"/>
        </w:rPr>
        <w:t>client who you were unsuccessful</w:t>
      </w:r>
      <w:r w:rsidR="00312C15" w:rsidRPr="00E337F3">
        <w:rPr>
          <w:color w:val="000000" w:themeColor="text1"/>
        </w:rPr>
        <w:t xml:space="preserve"> with</w:t>
      </w:r>
      <w:r w:rsidR="00245C12">
        <w:rPr>
          <w:color w:val="000000" w:themeColor="text1"/>
        </w:rPr>
        <w:t>—t</w:t>
      </w:r>
      <w:r w:rsidR="00312C15" w:rsidRPr="00E337F3">
        <w:rPr>
          <w:color w:val="000000" w:themeColor="text1"/>
        </w:rPr>
        <w:t>hat is, a client who had more than one diagnosis and who did not benefit from treatment in the way the a</w:t>
      </w:r>
      <w:r w:rsidR="00312C15">
        <w:rPr>
          <w:color w:val="000000" w:themeColor="text1"/>
        </w:rPr>
        <w:t>gency (</w:t>
      </w:r>
      <w:r w:rsidR="00D746F0">
        <w:rPr>
          <w:color w:val="000000" w:themeColor="text1"/>
        </w:rPr>
        <w:t>and you) had hoped for</w:t>
      </w:r>
      <w:r w:rsidR="00312C15">
        <w:rPr>
          <w:color w:val="000000" w:themeColor="text1"/>
        </w:rPr>
        <w:t>.</w:t>
      </w:r>
    </w:p>
    <w:p w:rsidR="00F848F1" w:rsidRDefault="00DC3AF3" w:rsidP="003946A4">
      <w:pPr>
        <w:pStyle w:val="BodyText"/>
        <w:rPr>
          <w:color w:val="000000" w:themeColor="text1"/>
        </w:rPr>
      </w:pPr>
      <w:r w:rsidRPr="00E337F3">
        <w:rPr>
          <w:color w:val="000000" w:themeColor="text1"/>
        </w:rPr>
        <w:t>With the learning that you have obtained from this course, please describe the client’s</w:t>
      </w:r>
      <w:r w:rsidR="00D00A13">
        <w:rPr>
          <w:color w:val="000000" w:themeColor="text1"/>
        </w:rPr>
        <w:t xml:space="preserve"> symptom</w:t>
      </w:r>
      <w:r w:rsidRPr="00E337F3">
        <w:rPr>
          <w:color w:val="000000" w:themeColor="text1"/>
        </w:rPr>
        <w:t xml:space="preserve"> presentation in a neurobiological framework using McLean’s theory of</w:t>
      </w:r>
      <w:r w:rsidR="00245C12">
        <w:rPr>
          <w:color w:val="000000" w:themeColor="text1"/>
        </w:rPr>
        <w:t xml:space="preserve"> the</w:t>
      </w:r>
      <w:r w:rsidRPr="00E337F3">
        <w:rPr>
          <w:color w:val="000000" w:themeColor="text1"/>
        </w:rPr>
        <w:t xml:space="preserve"> triune brain. Then, please describe one intervention that could benefit </w:t>
      </w:r>
      <w:r w:rsidR="00D746F0">
        <w:rPr>
          <w:color w:val="000000" w:themeColor="text1"/>
        </w:rPr>
        <w:t>this client that is “bottom-up”</w:t>
      </w:r>
      <w:r w:rsidR="00312C15">
        <w:rPr>
          <w:color w:val="000000" w:themeColor="text1"/>
        </w:rPr>
        <w:t xml:space="preserve"> </w:t>
      </w:r>
      <w:r w:rsidRPr="00E337F3">
        <w:rPr>
          <w:color w:val="000000" w:themeColor="text1"/>
        </w:rPr>
        <w:t>and one intervent</w:t>
      </w:r>
      <w:r w:rsidR="00D66BF8">
        <w:rPr>
          <w:color w:val="000000" w:themeColor="text1"/>
        </w:rPr>
        <w:t>ion that is “top</w:t>
      </w:r>
      <w:r w:rsidR="00C3254B">
        <w:rPr>
          <w:color w:val="000000" w:themeColor="text1"/>
        </w:rPr>
        <w:t>-</w:t>
      </w:r>
      <w:r w:rsidR="00D746F0">
        <w:rPr>
          <w:color w:val="000000" w:themeColor="text1"/>
        </w:rPr>
        <w:t>down</w:t>
      </w:r>
      <w:r w:rsidRPr="00E337F3">
        <w:rPr>
          <w:color w:val="000000" w:themeColor="text1"/>
        </w:rPr>
        <w:t>.</w:t>
      </w:r>
      <w:r w:rsidR="00D746F0">
        <w:rPr>
          <w:color w:val="000000" w:themeColor="text1"/>
        </w:rPr>
        <w:t>”</w:t>
      </w:r>
      <w:r w:rsidR="00245C12">
        <w:rPr>
          <w:color w:val="000000" w:themeColor="text1"/>
        </w:rPr>
        <w:t xml:space="preserve"> </w:t>
      </w:r>
      <w:r w:rsidRPr="00E337F3">
        <w:rPr>
          <w:color w:val="000000" w:themeColor="text1"/>
        </w:rPr>
        <w:t>Please describe in detail with a minimum</w:t>
      </w:r>
      <w:r w:rsidR="00312C15">
        <w:rPr>
          <w:color w:val="000000" w:themeColor="text1"/>
        </w:rPr>
        <w:t xml:space="preserve"> of 10</w:t>
      </w:r>
      <w:r w:rsidRPr="00E337F3">
        <w:rPr>
          <w:color w:val="000000" w:themeColor="text1"/>
        </w:rPr>
        <w:t xml:space="preserve"> references</w:t>
      </w:r>
      <w:r w:rsidR="00312C15">
        <w:rPr>
          <w:color w:val="000000" w:themeColor="text1"/>
        </w:rPr>
        <w:t xml:space="preserve"> (at least </w:t>
      </w:r>
      <w:r w:rsidR="00245C12">
        <w:rPr>
          <w:color w:val="000000" w:themeColor="text1"/>
        </w:rPr>
        <w:t>four</w:t>
      </w:r>
      <w:r w:rsidR="00312C15">
        <w:rPr>
          <w:color w:val="000000" w:themeColor="text1"/>
        </w:rPr>
        <w:t xml:space="preserve"> from outside sources)</w:t>
      </w:r>
      <w:r w:rsidRPr="00E337F3">
        <w:rPr>
          <w:color w:val="000000" w:themeColor="text1"/>
        </w:rPr>
        <w:t>, how these interventions will benefit the client’s symptomology.</w:t>
      </w:r>
    </w:p>
    <w:p w:rsidR="0048682F" w:rsidRPr="00E337F3" w:rsidRDefault="0048682F" w:rsidP="003946A4">
      <w:pPr>
        <w:pStyle w:val="BodyText"/>
        <w:rPr>
          <w:color w:val="000000" w:themeColor="text1"/>
        </w:rPr>
      </w:pPr>
      <w:r>
        <w:rPr>
          <w:color w:val="000000" w:themeColor="text1"/>
        </w:rPr>
        <w:t>Please refer to</w:t>
      </w:r>
      <w:r w:rsidR="00245C12">
        <w:rPr>
          <w:color w:val="000000" w:themeColor="text1"/>
        </w:rPr>
        <w:t xml:space="preserve"> the</w:t>
      </w:r>
      <w:r>
        <w:rPr>
          <w:color w:val="000000" w:themeColor="text1"/>
        </w:rPr>
        <w:t xml:space="preserve"> prompt </w:t>
      </w:r>
      <w:r w:rsidR="008363A8">
        <w:rPr>
          <w:color w:val="000000" w:themeColor="text1"/>
        </w:rPr>
        <w:t>and rubric for further Chapter 1</w:t>
      </w:r>
      <w:r w:rsidR="00162CC8">
        <w:rPr>
          <w:color w:val="000000" w:themeColor="text1"/>
        </w:rPr>
        <w:t xml:space="preserve"> informat</w:t>
      </w:r>
      <w:r w:rsidR="007C1C96">
        <w:rPr>
          <w:color w:val="000000" w:themeColor="text1"/>
        </w:rPr>
        <w:t>ion</w:t>
      </w:r>
      <w:r w:rsidR="00AC209C">
        <w:rPr>
          <w:color w:val="000000" w:themeColor="text1"/>
        </w:rPr>
        <w:t>, which will be provided</w:t>
      </w:r>
      <w:r w:rsidR="007C1C96">
        <w:rPr>
          <w:color w:val="000000" w:themeColor="text1"/>
        </w:rPr>
        <w:t>.</w:t>
      </w:r>
    </w:p>
    <w:p w:rsidR="00E55CB6" w:rsidRPr="00E337F3" w:rsidRDefault="00E55CB6" w:rsidP="00E55CB6">
      <w:pPr>
        <w:pStyle w:val="BodyText"/>
        <w:rPr>
          <w:color w:val="000000" w:themeColor="text1"/>
        </w:rPr>
      </w:pPr>
      <w:r w:rsidRPr="00E337F3">
        <w:rPr>
          <w:b/>
          <w:color w:val="000000" w:themeColor="text1"/>
        </w:rPr>
        <w:t>Due:</w:t>
      </w:r>
      <w:r w:rsidR="00245C12">
        <w:rPr>
          <w:b/>
          <w:color w:val="000000" w:themeColor="text1"/>
        </w:rPr>
        <w:t xml:space="preserve"> </w:t>
      </w:r>
      <w:r w:rsidR="0003664D">
        <w:rPr>
          <w:color w:val="000000" w:themeColor="text1"/>
        </w:rPr>
        <w:t>Unit 8</w:t>
      </w:r>
    </w:p>
    <w:p w:rsidR="00CC3312" w:rsidRDefault="000D4EB9" w:rsidP="00CC3312">
      <w:pPr>
        <w:pStyle w:val="BodyText"/>
        <w:rPr>
          <w:i/>
          <w:color w:val="000000" w:themeColor="text1"/>
        </w:rPr>
      </w:pPr>
      <w:r w:rsidRPr="00E337F3">
        <w:rPr>
          <w:i/>
          <w:color w:val="000000" w:themeColor="text1"/>
        </w:rPr>
        <w:t xml:space="preserve">This assignment relates to </w:t>
      </w:r>
      <w:r w:rsidR="00F62BBE">
        <w:rPr>
          <w:i/>
          <w:color w:val="000000" w:themeColor="text1"/>
        </w:rPr>
        <w:t xml:space="preserve">course objectives 3, 4 &amp; 5 and </w:t>
      </w:r>
      <w:r w:rsidR="009728B8" w:rsidRPr="00E337F3">
        <w:rPr>
          <w:i/>
          <w:color w:val="000000" w:themeColor="text1"/>
        </w:rPr>
        <w:t>student learning outcome</w:t>
      </w:r>
      <w:r w:rsidR="00245C12">
        <w:rPr>
          <w:i/>
          <w:color w:val="000000" w:themeColor="text1"/>
        </w:rPr>
        <w:t>s</w:t>
      </w:r>
      <w:r w:rsidR="001931CA">
        <w:rPr>
          <w:i/>
          <w:color w:val="000000" w:themeColor="text1"/>
        </w:rPr>
        <w:t xml:space="preserve"> </w:t>
      </w:r>
      <w:r w:rsidR="00F62BBE">
        <w:rPr>
          <w:i/>
          <w:color w:val="000000" w:themeColor="text1"/>
        </w:rPr>
        <w:t xml:space="preserve">7a, 7b, 8a, and 8b </w:t>
      </w:r>
    </w:p>
    <w:p w:rsidR="00FE4EE8" w:rsidRDefault="008754BC" w:rsidP="00FE4EE8">
      <w:pPr>
        <w:pStyle w:val="Heading2"/>
        <w:rPr>
          <w:bCs w:val="0"/>
        </w:rPr>
      </w:pPr>
      <w:r>
        <w:rPr>
          <w:color w:val="000000" w:themeColor="text1"/>
        </w:rPr>
        <w:t>Assignment</w:t>
      </w:r>
      <w:r w:rsidR="00FE4EE8">
        <w:rPr>
          <w:color w:val="000000" w:themeColor="text1"/>
        </w:rPr>
        <w:t xml:space="preserve"> 2</w:t>
      </w:r>
      <w:r w:rsidR="00FE4EE8" w:rsidRPr="00C3254B">
        <w:rPr>
          <w:color w:val="000000" w:themeColor="text1"/>
        </w:rPr>
        <w:t>:</w:t>
      </w:r>
      <w:r w:rsidR="00245C12">
        <w:rPr>
          <w:color w:val="000000" w:themeColor="text1"/>
        </w:rPr>
        <w:t xml:space="preserve"> </w:t>
      </w:r>
      <w:r w:rsidR="00FE4EE8">
        <w:rPr>
          <w:bCs w:val="0"/>
        </w:rPr>
        <w:t>Reading Application and Quiz</w:t>
      </w:r>
      <w:r w:rsidR="00245C12">
        <w:rPr>
          <w:bCs w:val="0"/>
        </w:rPr>
        <w:t>—</w:t>
      </w:r>
      <w:r w:rsidR="00FE4EE8">
        <w:rPr>
          <w:bCs w:val="0"/>
        </w:rPr>
        <w:t>Timed Open Book Quiz on Blackboard or VAC Platform</w:t>
      </w:r>
    </w:p>
    <w:p w:rsidR="004E2FD7" w:rsidRDefault="004E2FD7" w:rsidP="004E2FD7">
      <w:r>
        <w:t xml:space="preserve">The open-book quiz will open for one week between Units 12 and 13. Your instructor will provide instructions for times and days of the assignment and log-on instructions. Students will choose any one-hour slot during that time period to take the timed quiz. One hour will be allotted and there will be no pausing. The 10-question exam will consist of concepts ranging from Week 10 to Week 12 on Judith Herman’s tri-phasic model of treating trauma to emotion-focused couple therapy. If students have read the required readings from the syllabus and engaged in class discussion during those weeks, they will be well prepared for the quiz. </w:t>
      </w:r>
    </w:p>
    <w:p w:rsidR="00195194" w:rsidRDefault="00195194" w:rsidP="00FE4EE8"/>
    <w:p w:rsidR="00195194" w:rsidRPr="00FE4EE8" w:rsidRDefault="006D0782" w:rsidP="00F62BBE">
      <w:r>
        <w:t>Due: Unit 13</w:t>
      </w:r>
    </w:p>
    <w:p w:rsidR="00FE4EE8" w:rsidRDefault="00FE4EE8" w:rsidP="00D50388">
      <w:pPr>
        <w:pStyle w:val="BodyText"/>
        <w:spacing w:after="0"/>
        <w:rPr>
          <w:b/>
          <w:color w:val="000000" w:themeColor="text1"/>
        </w:rPr>
      </w:pPr>
    </w:p>
    <w:p w:rsidR="00F62BBE" w:rsidRDefault="00F62BBE" w:rsidP="00D50388">
      <w:pPr>
        <w:pStyle w:val="BodyText"/>
        <w:spacing w:after="0"/>
        <w:rPr>
          <w:i/>
          <w:color w:val="000000" w:themeColor="text1"/>
        </w:rPr>
      </w:pPr>
      <w:r w:rsidRPr="00E337F3">
        <w:rPr>
          <w:i/>
          <w:color w:val="000000" w:themeColor="text1"/>
        </w:rPr>
        <w:t xml:space="preserve">This assignment relates to </w:t>
      </w:r>
      <w:r>
        <w:rPr>
          <w:i/>
          <w:color w:val="000000" w:themeColor="text1"/>
        </w:rPr>
        <w:t>course objectives 1</w:t>
      </w:r>
      <w:proofErr w:type="gramStart"/>
      <w:r>
        <w:rPr>
          <w:i/>
          <w:color w:val="000000" w:themeColor="text1"/>
        </w:rPr>
        <w:t>,2,3</w:t>
      </w:r>
      <w:proofErr w:type="gramEnd"/>
      <w:r>
        <w:rPr>
          <w:i/>
          <w:color w:val="000000" w:themeColor="text1"/>
        </w:rPr>
        <w:t xml:space="preserve"> &amp; 5 and </w:t>
      </w:r>
      <w:r w:rsidRPr="00E337F3">
        <w:rPr>
          <w:i/>
          <w:color w:val="000000" w:themeColor="text1"/>
        </w:rPr>
        <w:t>student learning outcome</w:t>
      </w:r>
      <w:r>
        <w:rPr>
          <w:i/>
          <w:color w:val="000000" w:themeColor="text1"/>
        </w:rPr>
        <w:t>s 7a and 8a</w:t>
      </w:r>
      <w:r w:rsidRPr="00E337F3">
        <w:rPr>
          <w:i/>
          <w:color w:val="000000" w:themeColor="text1"/>
        </w:rPr>
        <w:t>.</w:t>
      </w:r>
    </w:p>
    <w:p w:rsidR="00F62BBE" w:rsidRPr="00FE4EE8" w:rsidRDefault="00F62BBE" w:rsidP="00CC3312">
      <w:pPr>
        <w:pStyle w:val="BodyText"/>
        <w:rPr>
          <w:b/>
          <w:color w:val="000000" w:themeColor="text1"/>
        </w:rPr>
      </w:pPr>
    </w:p>
    <w:p w:rsidR="003946A4" w:rsidRPr="00C3254B" w:rsidRDefault="008754BC" w:rsidP="003946A4">
      <w:pPr>
        <w:pStyle w:val="Heading2"/>
        <w:rPr>
          <w:color w:val="000000" w:themeColor="text1"/>
        </w:rPr>
      </w:pPr>
      <w:r>
        <w:rPr>
          <w:color w:val="000000" w:themeColor="text1"/>
        </w:rPr>
        <w:t>Assignment</w:t>
      </w:r>
      <w:r w:rsidR="00FE4EE8">
        <w:rPr>
          <w:color w:val="000000" w:themeColor="text1"/>
        </w:rPr>
        <w:t xml:space="preserve"> 3</w:t>
      </w:r>
      <w:r w:rsidR="00C3254B" w:rsidRPr="00C3254B">
        <w:rPr>
          <w:color w:val="000000" w:themeColor="text1"/>
        </w:rPr>
        <w:t>:</w:t>
      </w:r>
      <w:r w:rsidR="00245C12">
        <w:rPr>
          <w:color w:val="000000" w:themeColor="text1"/>
        </w:rPr>
        <w:t xml:space="preserve"> </w:t>
      </w:r>
      <w:r w:rsidR="00C3254B" w:rsidRPr="00C3254B">
        <w:rPr>
          <w:bCs w:val="0"/>
        </w:rPr>
        <w:t xml:space="preserve">Clinical Skills </w:t>
      </w:r>
      <w:r w:rsidR="008363A8">
        <w:rPr>
          <w:bCs w:val="0"/>
        </w:rPr>
        <w:t xml:space="preserve">Video </w:t>
      </w:r>
      <w:r w:rsidR="00C3254B" w:rsidRPr="00C3254B">
        <w:rPr>
          <w:bCs w:val="0"/>
        </w:rPr>
        <w:t>Demonstration</w:t>
      </w:r>
      <w:r w:rsidR="004E2FD7">
        <w:rPr>
          <w:bCs w:val="0"/>
        </w:rPr>
        <w:t>—</w:t>
      </w:r>
      <w:r w:rsidR="00D00A13">
        <w:rPr>
          <w:bCs w:val="0"/>
        </w:rPr>
        <w:t>Group Project</w:t>
      </w:r>
    </w:p>
    <w:p w:rsidR="004E2FD7" w:rsidRDefault="004E2FD7" w:rsidP="004E2FD7">
      <w:pPr>
        <w:pStyle w:val="BodyText"/>
        <w:rPr>
          <w:color w:val="000000" w:themeColor="text1"/>
        </w:rPr>
      </w:pPr>
      <w:r w:rsidRPr="00C24592">
        <w:rPr>
          <w:color w:val="000000" w:themeColor="text1"/>
          <w:u w:val="single"/>
        </w:rPr>
        <w:t>Part 1</w:t>
      </w:r>
      <w:r w:rsidRPr="00E223AF">
        <w:rPr>
          <w:color w:val="000000" w:themeColor="text1"/>
        </w:rPr>
        <w:t>:</w:t>
      </w:r>
      <w:r w:rsidRPr="00A1402C">
        <w:rPr>
          <w:color w:val="000000" w:themeColor="text1"/>
        </w:rPr>
        <w:t xml:space="preserve"> </w:t>
      </w:r>
      <w:r>
        <w:rPr>
          <w:color w:val="000000" w:themeColor="text1"/>
        </w:rPr>
        <w:t>This assignment is a video</w:t>
      </w:r>
      <w:r w:rsidRPr="00E337F3">
        <w:rPr>
          <w:color w:val="000000" w:themeColor="text1"/>
        </w:rPr>
        <w:t xml:space="preserve"> demonstration that combines the </w:t>
      </w:r>
      <w:r w:rsidRPr="00326B11">
        <w:rPr>
          <w:color w:val="000000" w:themeColor="text1"/>
        </w:rPr>
        <w:t xml:space="preserve">assessment and intervention from </w:t>
      </w:r>
      <w:r>
        <w:rPr>
          <w:color w:val="000000" w:themeColor="text1"/>
        </w:rPr>
        <w:t xml:space="preserve">Assignment </w:t>
      </w:r>
      <w:r w:rsidRPr="00326B11">
        <w:rPr>
          <w:color w:val="000000" w:themeColor="text1"/>
        </w:rPr>
        <w:t>1.</w:t>
      </w:r>
      <w:r>
        <w:rPr>
          <w:color w:val="000000" w:themeColor="text1"/>
        </w:rPr>
        <w:t xml:space="preserve"> </w:t>
      </w:r>
      <w:r w:rsidRPr="00326B11">
        <w:rPr>
          <w:color w:val="000000" w:themeColor="text1"/>
        </w:rPr>
        <w:t xml:space="preserve">Each group of three students will pick one client from </w:t>
      </w:r>
      <w:r>
        <w:rPr>
          <w:color w:val="000000" w:themeColor="text1"/>
        </w:rPr>
        <w:t>Assignment</w:t>
      </w:r>
      <w:r w:rsidRPr="00326B11">
        <w:rPr>
          <w:color w:val="000000" w:themeColor="text1"/>
        </w:rPr>
        <w:t xml:space="preserve"> 1 and one intervention </w:t>
      </w:r>
      <w:r>
        <w:rPr>
          <w:color w:val="000000" w:themeColor="text1"/>
        </w:rPr>
        <w:t xml:space="preserve">(from Assignment 1 or from entire course) </w:t>
      </w:r>
      <w:r w:rsidRPr="00326B11">
        <w:rPr>
          <w:color w:val="000000" w:themeColor="text1"/>
        </w:rPr>
        <w:t>to showcase in a video.</w:t>
      </w:r>
      <w:r>
        <w:rPr>
          <w:color w:val="000000" w:themeColor="text1"/>
        </w:rPr>
        <w:t xml:space="preserve"> The client will also be addressing a </w:t>
      </w:r>
      <w:r>
        <w:rPr>
          <w:color w:val="000000" w:themeColor="text1"/>
        </w:rPr>
        <w:lastRenderedPageBreak/>
        <w:t>particular issue (e.g., couple counseling, ADHD, HIV/AIDS). S</w:t>
      </w:r>
      <w:r w:rsidRPr="00326B11">
        <w:rPr>
          <w:color w:val="000000" w:themeColor="text1"/>
        </w:rPr>
        <w:t>tudents will video</w:t>
      </w:r>
      <w:r w:rsidR="00A17C65">
        <w:rPr>
          <w:color w:val="000000" w:themeColor="text1"/>
        </w:rPr>
        <w:t xml:space="preserve"> </w:t>
      </w:r>
      <w:r w:rsidRPr="00326B11">
        <w:rPr>
          <w:color w:val="000000" w:themeColor="text1"/>
        </w:rPr>
        <w:t>record a demonstration of the intervention to the chosen client.</w:t>
      </w:r>
      <w:r>
        <w:rPr>
          <w:color w:val="000000" w:themeColor="text1"/>
        </w:rPr>
        <w:t xml:space="preserve"> </w:t>
      </w:r>
      <w:r w:rsidRPr="00326B11">
        <w:rPr>
          <w:color w:val="000000" w:themeColor="text1"/>
        </w:rPr>
        <w:t xml:space="preserve">It will be posted to Blackboard (or VAC) by </w:t>
      </w:r>
      <w:r>
        <w:rPr>
          <w:color w:val="000000" w:themeColor="text1"/>
        </w:rPr>
        <w:t xml:space="preserve">the </w:t>
      </w:r>
      <w:r w:rsidRPr="00326B11">
        <w:rPr>
          <w:color w:val="000000" w:themeColor="text1"/>
        </w:rPr>
        <w:t>Week 14 start of class time</w:t>
      </w:r>
      <w:r>
        <w:rPr>
          <w:color w:val="000000" w:themeColor="text1"/>
        </w:rPr>
        <w:t>, in order to be viewed between W</w:t>
      </w:r>
      <w:r w:rsidRPr="00326B11">
        <w:rPr>
          <w:color w:val="000000" w:themeColor="text1"/>
        </w:rPr>
        <w:t>eeks 14 and 15.</w:t>
      </w:r>
      <w:r>
        <w:rPr>
          <w:color w:val="000000" w:themeColor="text1"/>
        </w:rPr>
        <w:t xml:space="preserve"> </w:t>
      </w:r>
    </w:p>
    <w:p w:rsidR="004E2FD7" w:rsidRDefault="004E2FD7" w:rsidP="004E2FD7">
      <w:pPr>
        <w:pStyle w:val="BodyText"/>
        <w:rPr>
          <w:color w:val="000000" w:themeColor="text1"/>
        </w:rPr>
      </w:pPr>
      <w:r>
        <w:rPr>
          <w:color w:val="000000" w:themeColor="text1"/>
        </w:rPr>
        <w:t>Assignment 3</w:t>
      </w:r>
      <w:r w:rsidRPr="00326B11">
        <w:rPr>
          <w:color w:val="000000" w:themeColor="text1"/>
        </w:rPr>
        <w:t xml:space="preserve"> must be done</w:t>
      </w:r>
      <w:r>
        <w:rPr>
          <w:color w:val="000000" w:themeColor="text1"/>
        </w:rPr>
        <w:t xml:space="preserve"> in groups of three</w:t>
      </w:r>
      <w:r w:rsidRPr="00326B11">
        <w:rPr>
          <w:color w:val="000000" w:themeColor="text1"/>
        </w:rPr>
        <w:t xml:space="preserve"> students (one</w:t>
      </w:r>
      <w:r>
        <w:rPr>
          <w:color w:val="000000" w:themeColor="text1"/>
        </w:rPr>
        <w:t xml:space="preserve"> </w:t>
      </w:r>
      <w:r w:rsidRPr="00326B11">
        <w:rPr>
          <w:color w:val="000000" w:themeColor="text1"/>
        </w:rPr>
        <w:t>student</w:t>
      </w:r>
      <w:r>
        <w:rPr>
          <w:color w:val="000000" w:themeColor="text1"/>
        </w:rPr>
        <w:t xml:space="preserve"> to be the client, one to be</w:t>
      </w:r>
      <w:r w:rsidRPr="00326B11">
        <w:rPr>
          <w:color w:val="000000" w:themeColor="text1"/>
        </w:rPr>
        <w:t xml:space="preserve"> the social worker, and one for the camer</w:t>
      </w:r>
      <w:r>
        <w:rPr>
          <w:color w:val="000000" w:themeColor="text1"/>
        </w:rPr>
        <w:t>a work/</w:t>
      </w:r>
      <w:r w:rsidRPr="00326B11">
        <w:rPr>
          <w:color w:val="000000" w:themeColor="text1"/>
        </w:rPr>
        <w:t>direction).</w:t>
      </w:r>
      <w:r>
        <w:rPr>
          <w:color w:val="000000" w:themeColor="text1"/>
        </w:rPr>
        <w:t xml:space="preserve"> </w:t>
      </w:r>
      <w:r w:rsidRPr="00326B11">
        <w:rPr>
          <w:color w:val="000000" w:themeColor="text1"/>
        </w:rPr>
        <w:t>Recorded demonstrations will need to be 10</w:t>
      </w:r>
      <w:r>
        <w:rPr>
          <w:color w:val="000000" w:themeColor="text1"/>
        </w:rPr>
        <w:t>–</w:t>
      </w:r>
      <w:r w:rsidRPr="00326B11">
        <w:rPr>
          <w:color w:val="000000" w:themeColor="text1"/>
        </w:rPr>
        <w:t xml:space="preserve">15 minutes in length and must be posted to Blackboard or VAC by </w:t>
      </w:r>
      <w:r>
        <w:rPr>
          <w:color w:val="000000" w:themeColor="text1"/>
        </w:rPr>
        <w:t>the W</w:t>
      </w:r>
      <w:r w:rsidRPr="00326B11">
        <w:rPr>
          <w:color w:val="000000" w:themeColor="text1"/>
        </w:rPr>
        <w:t>eek 14</w:t>
      </w:r>
      <w:r>
        <w:rPr>
          <w:color w:val="000000" w:themeColor="text1"/>
        </w:rPr>
        <w:t xml:space="preserve"> </w:t>
      </w:r>
      <w:r w:rsidRPr="00326B11">
        <w:rPr>
          <w:color w:val="000000" w:themeColor="text1"/>
        </w:rPr>
        <w:t>start of class</w:t>
      </w:r>
      <w:r>
        <w:rPr>
          <w:color w:val="000000" w:themeColor="text1"/>
        </w:rPr>
        <w:t>. One grade is assigned for all group members.</w:t>
      </w:r>
    </w:p>
    <w:p w:rsidR="004E2FD7" w:rsidRPr="003D57DE" w:rsidRDefault="004E2FD7" w:rsidP="004E2FD7">
      <w:pPr>
        <w:pStyle w:val="BodyText"/>
        <w:rPr>
          <w:color w:val="000000" w:themeColor="text1"/>
        </w:rPr>
      </w:pPr>
      <w:r>
        <w:rPr>
          <w:color w:val="000000" w:themeColor="text1"/>
          <w:u w:val="single"/>
        </w:rPr>
        <w:t>Part 2</w:t>
      </w:r>
      <w:r w:rsidRPr="00E223AF">
        <w:rPr>
          <w:color w:val="000000" w:themeColor="text1"/>
        </w:rPr>
        <w:t>:</w:t>
      </w:r>
      <w:r w:rsidRPr="00A1402C">
        <w:rPr>
          <w:color w:val="000000" w:themeColor="text1"/>
        </w:rPr>
        <w:t xml:space="preserve"> </w:t>
      </w:r>
      <w:r w:rsidRPr="00326B11">
        <w:rPr>
          <w:color w:val="000000" w:themeColor="text1"/>
        </w:rPr>
        <w:t xml:space="preserve">A </w:t>
      </w:r>
      <w:r>
        <w:rPr>
          <w:color w:val="000000" w:themeColor="text1"/>
        </w:rPr>
        <w:t>one</w:t>
      </w:r>
      <w:r w:rsidRPr="00326B11">
        <w:rPr>
          <w:color w:val="000000" w:themeColor="text1"/>
        </w:rPr>
        <w:t>-page (</w:t>
      </w:r>
      <w:r>
        <w:rPr>
          <w:color w:val="000000" w:themeColor="text1"/>
        </w:rPr>
        <w:t>two</w:t>
      </w:r>
      <w:r w:rsidRPr="00326B11">
        <w:rPr>
          <w:color w:val="000000" w:themeColor="text1"/>
        </w:rPr>
        <w:t>-sided) handout summarizing the skills must be posted to Blackb</w:t>
      </w:r>
      <w:r>
        <w:rPr>
          <w:color w:val="000000" w:themeColor="text1"/>
        </w:rPr>
        <w:t>oard or VAC by the start of class for Week 14 (students may choose to develop more materials, but only the one page is required and will be evaluated for grade). The handout must include references and may use a smaller font. This assignment has the potential to be translated into content for the professional and academic social work arena (skills building). Students could consider adding the materials developed to their resume if they take the extra (optional) time to translate the assignment. Students could consider placing their work with a “public” setting (again, optional) on YouTube (</w:t>
      </w:r>
      <w:hyperlink r:id="rId17" w:history="1">
        <w:r w:rsidRPr="002B3A04">
          <w:rPr>
            <w:rStyle w:val="Hyperlink"/>
          </w:rPr>
          <w:t>https://www.youtube.com)</w:t>
        </w:r>
      </w:hyperlink>
      <w:r>
        <w:rPr>
          <w:color w:val="000000" w:themeColor="text1"/>
        </w:rPr>
        <w:t xml:space="preserve">. </w:t>
      </w:r>
    </w:p>
    <w:p w:rsidR="004E2FD7" w:rsidRDefault="004E2FD7" w:rsidP="004E2FD7">
      <w:pPr>
        <w:pStyle w:val="BodyText"/>
        <w:rPr>
          <w:color w:val="000000" w:themeColor="text1"/>
        </w:rPr>
      </w:pPr>
      <w:r>
        <w:rPr>
          <w:color w:val="000000" w:themeColor="text1"/>
          <w:u w:val="single"/>
        </w:rPr>
        <w:t>Part 3</w:t>
      </w:r>
      <w:r w:rsidRPr="00E223AF">
        <w:rPr>
          <w:color w:val="000000" w:themeColor="text1"/>
        </w:rPr>
        <w:t>:</w:t>
      </w:r>
      <w:r w:rsidRPr="00A1402C">
        <w:rPr>
          <w:color w:val="000000" w:themeColor="text1"/>
        </w:rPr>
        <w:t xml:space="preserve"> </w:t>
      </w:r>
      <w:r w:rsidRPr="00326B11">
        <w:rPr>
          <w:color w:val="000000" w:themeColor="text1"/>
        </w:rPr>
        <w:t xml:space="preserve">Students will </w:t>
      </w:r>
      <w:r>
        <w:rPr>
          <w:color w:val="000000" w:themeColor="text1"/>
        </w:rPr>
        <w:t xml:space="preserve">then </w:t>
      </w:r>
      <w:r w:rsidRPr="00326B11">
        <w:rPr>
          <w:color w:val="000000" w:themeColor="text1"/>
        </w:rPr>
        <w:t>view each of the demonstration videos</w:t>
      </w:r>
      <w:r>
        <w:rPr>
          <w:color w:val="000000" w:themeColor="text1"/>
        </w:rPr>
        <w:t xml:space="preserve"> between W</w:t>
      </w:r>
      <w:r w:rsidRPr="00326B11">
        <w:rPr>
          <w:color w:val="000000" w:themeColor="text1"/>
        </w:rPr>
        <w:t>eeks 14 and 15 (outside of class) and will do a formal evaluation (</w:t>
      </w:r>
      <w:r>
        <w:rPr>
          <w:color w:val="000000" w:themeColor="text1"/>
        </w:rPr>
        <w:t xml:space="preserve">one </w:t>
      </w:r>
      <w:r w:rsidRPr="00326B11">
        <w:rPr>
          <w:color w:val="000000" w:themeColor="text1"/>
        </w:rPr>
        <w:t>page) of each demonstration</w:t>
      </w:r>
      <w:r>
        <w:rPr>
          <w:color w:val="000000" w:themeColor="text1"/>
        </w:rPr>
        <w:t xml:space="preserve"> as a group</w:t>
      </w:r>
      <w:r w:rsidRPr="00326B11">
        <w:rPr>
          <w:color w:val="000000" w:themeColor="text1"/>
        </w:rPr>
        <w:t xml:space="preserve">. This written component will count toward the </w:t>
      </w:r>
      <w:r>
        <w:rPr>
          <w:color w:val="000000" w:themeColor="text1"/>
        </w:rPr>
        <w:t xml:space="preserve">group’s </w:t>
      </w:r>
      <w:r w:rsidRPr="00326B11">
        <w:rPr>
          <w:color w:val="000000" w:themeColor="text1"/>
        </w:rPr>
        <w:t>grade</w:t>
      </w:r>
      <w:r>
        <w:rPr>
          <w:color w:val="000000" w:themeColor="text1"/>
        </w:rPr>
        <w:t xml:space="preserve"> as credit/no credit. Overall letter g</w:t>
      </w:r>
      <w:r w:rsidRPr="00326B11">
        <w:rPr>
          <w:color w:val="000000" w:themeColor="text1"/>
        </w:rPr>
        <w:t>rades will be given by the instructor for this assignment (student</w:t>
      </w:r>
      <w:r>
        <w:rPr>
          <w:color w:val="000000" w:themeColor="text1"/>
        </w:rPr>
        <w:t>s</w:t>
      </w:r>
      <w:r w:rsidRPr="00326B11">
        <w:rPr>
          <w:color w:val="000000" w:themeColor="text1"/>
        </w:rPr>
        <w:t xml:space="preserve"> will not be graded on what others in class state in their eval</w:t>
      </w:r>
      <w:r>
        <w:rPr>
          <w:color w:val="000000" w:themeColor="text1"/>
        </w:rPr>
        <w:t>uation</w:t>
      </w:r>
      <w:r w:rsidRPr="00326B11">
        <w:rPr>
          <w:color w:val="000000" w:themeColor="text1"/>
        </w:rPr>
        <w:t>s). A standardized evaluation form will be provided.</w:t>
      </w:r>
      <w:r>
        <w:rPr>
          <w:color w:val="000000" w:themeColor="text1"/>
        </w:rPr>
        <w:t xml:space="preserve"> During Week 15, student groups</w:t>
      </w:r>
      <w:r w:rsidRPr="00326B11">
        <w:rPr>
          <w:color w:val="000000" w:themeColor="text1"/>
        </w:rPr>
        <w:t xml:space="preserve"> will provide each other feedback</w:t>
      </w:r>
      <w:r>
        <w:rPr>
          <w:color w:val="000000" w:themeColor="text1"/>
        </w:rPr>
        <w:t xml:space="preserve"> (from forms)</w:t>
      </w:r>
      <w:r w:rsidRPr="00326B11">
        <w:rPr>
          <w:color w:val="000000" w:themeColor="text1"/>
        </w:rPr>
        <w:t xml:space="preserve"> in a case consultation format during class time.</w:t>
      </w:r>
      <w:r>
        <w:rPr>
          <w:color w:val="000000" w:themeColor="text1"/>
        </w:rPr>
        <w:t xml:space="preserve"> </w:t>
      </w:r>
    </w:p>
    <w:p w:rsidR="000B170F" w:rsidRDefault="000B170F" w:rsidP="00E55CB6">
      <w:pPr>
        <w:pStyle w:val="BodyText"/>
        <w:rPr>
          <w:rStyle w:val="Hyperlink"/>
        </w:rPr>
      </w:pPr>
      <w:r>
        <w:rPr>
          <w:color w:val="000000" w:themeColor="text1"/>
        </w:rPr>
        <w:t xml:space="preserve">Please see the following </w:t>
      </w:r>
      <w:r w:rsidR="005D2BDE">
        <w:rPr>
          <w:color w:val="000000" w:themeColor="text1"/>
        </w:rPr>
        <w:t xml:space="preserve">video </w:t>
      </w:r>
      <w:r>
        <w:rPr>
          <w:color w:val="000000" w:themeColor="text1"/>
        </w:rPr>
        <w:t xml:space="preserve">example done by </w:t>
      </w:r>
      <w:r w:rsidR="0043063B">
        <w:rPr>
          <w:color w:val="000000" w:themeColor="text1"/>
        </w:rPr>
        <w:t xml:space="preserve">647 </w:t>
      </w:r>
      <w:proofErr w:type="gramStart"/>
      <w:r w:rsidR="0043063B">
        <w:rPr>
          <w:color w:val="000000" w:themeColor="text1"/>
        </w:rPr>
        <w:t>faculty</w:t>
      </w:r>
      <w:proofErr w:type="gramEnd"/>
      <w:r w:rsidR="0043063B">
        <w:rPr>
          <w:color w:val="000000" w:themeColor="text1"/>
        </w:rPr>
        <w:t xml:space="preserve"> </w:t>
      </w:r>
      <w:r>
        <w:rPr>
          <w:color w:val="000000" w:themeColor="text1"/>
        </w:rPr>
        <w:t xml:space="preserve">Dr. William </w:t>
      </w:r>
      <w:proofErr w:type="spellStart"/>
      <w:r>
        <w:rPr>
          <w:color w:val="000000" w:themeColor="text1"/>
        </w:rPr>
        <w:t>Feuerborn</w:t>
      </w:r>
      <w:proofErr w:type="spellEnd"/>
      <w:r>
        <w:rPr>
          <w:color w:val="000000" w:themeColor="text1"/>
        </w:rPr>
        <w:t xml:space="preserve"> using DBT</w:t>
      </w:r>
      <w:r w:rsidR="009D33A8">
        <w:rPr>
          <w:color w:val="000000" w:themeColor="text1"/>
        </w:rPr>
        <w:t xml:space="preserve"> applied t</w:t>
      </w:r>
      <w:r w:rsidR="00F5492B">
        <w:rPr>
          <w:color w:val="000000" w:themeColor="text1"/>
        </w:rPr>
        <w:t>o a client with hypersexual behavior</w:t>
      </w:r>
      <w:r>
        <w:rPr>
          <w:color w:val="000000" w:themeColor="text1"/>
        </w:rPr>
        <w:t>:</w:t>
      </w:r>
      <w:r w:rsidR="004C5BC6">
        <w:rPr>
          <w:color w:val="000000" w:themeColor="text1"/>
        </w:rPr>
        <w:t xml:space="preserve"> </w:t>
      </w:r>
      <w:hyperlink r:id="rId18" w:history="1">
        <w:r w:rsidR="004C5BC6" w:rsidRPr="002C1163">
          <w:rPr>
            <w:rStyle w:val="Hyperlink"/>
          </w:rPr>
          <w:t>https://www.youtube.com/watch?v=E7s__QXVJKI</w:t>
        </w:r>
      </w:hyperlink>
    </w:p>
    <w:p w:rsidR="0048682F" w:rsidRDefault="0048682F" w:rsidP="00E55CB6">
      <w:pPr>
        <w:pStyle w:val="BodyText"/>
        <w:rPr>
          <w:color w:val="000000" w:themeColor="text1"/>
        </w:rPr>
      </w:pPr>
      <w:r>
        <w:rPr>
          <w:color w:val="000000" w:themeColor="text1"/>
        </w:rPr>
        <w:t xml:space="preserve">Please refer to </w:t>
      </w:r>
      <w:r w:rsidR="004E2FD7">
        <w:rPr>
          <w:color w:val="000000" w:themeColor="text1"/>
        </w:rPr>
        <w:t xml:space="preserve">the </w:t>
      </w:r>
      <w:r>
        <w:rPr>
          <w:color w:val="000000" w:themeColor="text1"/>
        </w:rPr>
        <w:t xml:space="preserve">prompt </w:t>
      </w:r>
      <w:r w:rsidR="008363A8">
        <w:rPr>
          <w:color w:val="000000" w:themeColor="text1"/>
        </w:rPr>
        <w:t xml:space="preserve">and rubric for further </w:t>
      </w:r>
      <w:r w:rsidR="00216C42">
        <w:rPr>
          <w:color w:val="000000" w:themeColor="text1"/>
        </w:rPr>
        <w:t>Assignment 3</w:t>
      </w:r>
      <w:r w:rsidR="00162CC8">
        <w:rPr>
          <w:color w:val="000000" w:themeColor="text1"/>
        </w:rPr>
        <w:t xml:space="preserve"> informat</w:t>
      </w:r>
      <w:r w:rsidR="007C1C96">
        <w:rPr>
          <w:color w:val="000000" w:themeColor="text1"/>
        </w:rPr>
        <w:t>ion.</w:t>
      </w:r>
      <w:r w:rsidR="00162CC8">
        <w:rPr>
          <w:color w:val="000000" w:themeColor="text1"/>
        </w:rPr>
        <w:t xml:space="preserve"> </w:t>
      </w:r>
    </w:p>
    <w:p w:rsidR="00E55CB6" w:rsidRPr="003946A4" w:rsidRDefault="00E55CB6" w:rsidP="00E55CB6">
      <w:pPr>
        <w:pStyle w:val="BodyText"/>
      </w:pPr>
      <w:r w:rsidRPr="00CC6AFA">
        <w:rPr>
          <w:b/>
        </w:rPr>
        <w:t>Due</w:t>
      </w:r>
      <w:r>
        <w:rPr>
          <w:b/>
        </w:rPr>
        <w:t>:</w:t>
      </w:r>
      <w:r w:rsidR="00245C12">
        <w:rPr>
          <w:b/>
        </w:rPr>
        <w:t xml:space="preserve"> </w:t>
      </w:r>
      <w:r w:rsidR="00F94BBD">
        <w:t xml:space="preserve">Units 14 </w:t>
      </w:r>
      <w:r w:rsidR="004E2FD7">
        <w:t>and</w:t>
      </w:r>
      <w:r w:rsidR="00F94BBD">
        <w:t xml:space="preserve"> 15</w:t>
      </w:r>
    </w:p>
    <w:p w:rsidR="00CC3312" w:rsidRDefault="000D4EB9" w:rsidP="00CC3312">
      <w:pPr>
        <w:pStyle w:val="BodyText"/>
        <w:rPr>
          <w:b/>
        </w:rPr>
      </w:pPr>
      <w:r>
        <w:rPr>
          <w:i/>
        </w:rPr>
        <w:t xml:space="preserve">This assignment relates to </w:t>
      </w:r>
      <w:r w:rsidR="000769F6">
        <w:rPr>
          <w:i/>
        </w:rPr>
        <w:t xml:space="preserve">course objectives 1-5 and </w:t>
      </w:r>
      <w:r w:rsidR="009728B8">
        <w:rPr>
          <w:i/>
        </w:rPr>
        <w:t>student learning outcome</w:t>
      </w:r>
      <w:r w:rsidR="00DB4CBB">
        <w:rPr>
          <w:i/>
        </w:rPr>
        <w:t>s</w:t>
      </w:r>
      <w:r w:rsidR="008A5A82">
        <w:rPr>
          <w:i/>
        </w:rPr>
        <w:t xml:space="preserve"> </w:t>
      </w:r>
      <w:r w:rsidR="000769F6">
        <w:rPr>
          <w:i/>
        </w:rPr>
        <w:t>7a, 7b, 8a and 8b</w:t>
      </w:r>
      <w:r>
        <w:rPr>
          <w:i/>
        </w:rPr>
        <w:t>.</w:t>
      </w:r>
    </w:p>
    <w:p w:rsidR="005F3422" w:rsidRPr="00E55CB6" w:rsidRDefault="005505F2" w:rsidP="00E55CB6">
      <w:pPr>
        <w:pStyle w:val="Heading2"/>
      </w:pPr>
      <w:r w:rsidRPr="00E55CB6">
        <w:t>Class Participation</w:t>
      </w:r>
      <w:r w:rsidR="00CA2C04" w:rsidRPr="00E55CB6">
        <w:t xml:space="preserve"> (</w:t>
      </w:r>
      <w:r w:rsidR="00350729">
        <w:t>10</w:t>
      </w:r>
      <w:r w:rsidR="00CA2C04" w:rsidRPr="00E55CB6">
        <w:t>% of Course Grade)</w:t>
      </w:r>
    </w:p>
    <w:p w:rsidR="004B16C5" w:rsidRDefault="00F848F1" w:rsidP="0016662D">
      <w:pPr>
        <w:pStyle w:val="BodyText"/>
      </w:pPr>
      <w:r w:rsidRPr="00B11F86">
        <w:rPr>
          <w:b/>
        </w:rPr>
        <w:t>Due:</w:t>
      </w:r>
      <w:r w:rsidR="00245C12">
        <w:t xml:space="preserve"> </w:t>
      </w:r>
      <w:r>
        <w:t>Ongoing</w:t>
      </w:r>
    </w:p>
    <w:p w:rsidR="003C2054" w:rsidRDefault="003C2054" w:rsidP="003C2054">
      <w:pPr>
        <w:pStyle w:val="Heading2"/>
        <w:rPr>
          <w:szCs w:val="20"/>
        </w:rPr>
      </w:pPr>
      <w:r w:rsidRPr="00457F0E">
        <w:rPr>
          <w:szCs w:val="20"/>
        </w:rPr>
        <w:t xml:space="preserve">Guidelines for Evaluating Class </w:t>
      </w:r>
      <w:r w:rsidRPr="00DB4CBB">
        <w:rPr>
          <w:szCs w:val="20"/>
        </w:rPr>
        <w:t>Participation</w:t>
      </w:r>
    </w:p>
    <w:p w:rsidR="003C2054" w:rsidRPr="003C2054" w:rsidRDefault="003C2054" w:rsidP="003C2054">
      <w:pPr>
        <w:pStyle w:val="BodyText"/>
        <w:rPr>
          <w:szCs w:val="20"/>
        </w:rPr>
      </w:pPr>
      <w:r w:rsidRPr="003C2054">
        <w:rPr>
          <w:szCs w:val="20"/>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rsidR="003C2054" w:rsidRPr="003C2054" w:rsidRDefault="003C2054" w:rsidP="003C2054">
      <w:pPr>
        <w:pStyle w:val="BodyText"/>
        <w:ind w:left="360" w:hanging="270"/>
        <w:rPr>
          <w:szCs w:val="20"/>
        </w:rPr>
      </w:pPr>
      <w:r w:rsidRPr="003C2054">
        <w:rPr>
          <w:szCs w:val="20"/>
        </w:rPr>
        <w:t xml:space="preserve">1. </w:t>
      </w:r>
      <w:r w:rsidRPr="003C2054">
        <w:rPr>
          <w:szCs w:val="20"/>
        </w:rPr>
        <w:tab/>
      </w:r>
      <w:r w:rsidRPr="003C2054">
        <w:rPr>
          <w:b/>
          <w:szCs w:val="20"/>
        </w:rPr>
        <w:t>Good Contributor:</w:t>
      </w:r>
      <w:r w:rsidRPr="003C2054">
        <w:rPr>
          <w:szCs w:val="20"/>
        </w:rPr>
        <w:t xml:space="preserve"> Contributions in class reflect thorough preparation. Ideas offered are usually </w:t>
      </w:r>
      <w:proofErr w:type="gramStart"/>
      <w:r w:rsidRPr="003C2054">
        <w:rPr>
          <w:szCs w:val="20"/>
        </w:rPr>
        <w:t>substantive,</w:t>
      </w:r>
      <w:proofErr w:type="gramEnd"/>
      <w:r w:rsidRPr="003C2054">
        <w:rPr>
          <w:szCs w:val="20"/>
        </w:rPr>
        <w:t xml:space="preserve"> provide good insights, and sometimes direction for the class. Challenges are well substantiated and often persuasive. If this person were not a member of the class, the quality of discussion would be diminished.</w:t>
      </w:r>
      <w:r>
        <w:rPr>
          <w:szCs w:val="20"/>
        </w:rPr>
        <w:t xml:space="preserve"> Attendance is factored in</w:t>
      </w:r>
      <w:r w:rsidRPr="003C2054">
        <w:rPr>
          <w:szCs w:val="20"/>
        </w:rPr>
        <w:t xml:space="preserve"> (90% to 100% points)</w:t>
      </w:r>
      <w:r>
        <w:rPr>
          <w:szCs w:val="20"/>
        </w:rPr>
        <w:t>.</w:t>
      </w:r>
    </w:p>
    <w:p w:rsidR="003C2054" w:rsidRPr="003C2054" w:rsidRDefault="003C2054" w:rsidP="003C2054">
      <w:pPr>
        <w:pStyle w:val="BodyText"/>
        <w:ind w:left="360" w:hanging="270"/>
        <w:rPr>
          <w:szCs w:val="20"/>
        </w:rPr>
      </w:pPr>
      <w:r w:rsidRPr="003C2054">
        <w:rPr>
          <w:szCs w:val="20"/>
        </w:rPr>
        <w:lastRenderedPageBreak/>
        <w:t xml:space="preserve">2. </w:t>
      </w:r>
      <w:r w:rsidRPr="003C2054">
        <w:rPr>
          <w:szCs w:val="20"/>
        </w:rPr>
        <w:tab/>
      </w:r>
      <w:r w:rsidRPr="003C2054">
        <w:rPr>
          <w:b/>
          <w:szCs w:val="20"/>
        </w:rPr>
        <w:t>Adequate Contributor:</w:t>
      </w:r>
      <w:r w:rsidRPr="003C2054">
        <w:rPr>
          <w:szCs w:val="20"/>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(80% or 90% points)</w:t>
      </w:r>
      <w:r>
        <w:rPr>
          <w:szCs w:val="20"/>
        </w:rPr>
        <w:t>.</w:t>
      </w:r>
    </w:p>
    <w:p w:rsidR="003C2054" w:rsidRPr="003C2054" w:rsidRDefault="003C2054" w:rsidP="003C2054">
      <w:pPr>
        <w:pStyle w:val="BodyText"/>
        <w:ind w:left="360" w:hanging="270"/>
        <w:rPr>
          <w:szCs w:val="20"/>
        </w:rPr>
      </w:pPr>
      <w:r w:rsidRPr="003C2054">
        <w:rPr>
          <w:szCs w:val="20"/>
        </w:rPr>
        <w:t xml:space="preserve">3. </w:t>
      </w:r>
      <w:r w:rsidRPr="003C2054">
        <w:rPr>
          <w:szCs w:val="20"/>
        </w:rPr>
        <w:tab/>
      </w:r>
      <w:r w:rsidRPr="003C2054">
        <w:rPr>
          <w:b/>
          <w:szCs w:val="20"/>
        </w:rPr>
        <w:t>Non-participant:</w:t>
      </w:r>
      <w:r w:rsidRPr="003C2054">
        <w:rPr>
          <w:szCs w:val="20"/>
        </w:rPr>
        <w:t xml:space="preserve"> This person says little or nothing in class. Hence, there is not an adequate basis for evaluation. Attendance</w:t>
      </w:r>
      <w:r>
        <w:rPr>
          <w:szCs w:val="20"/>
        </w:rPr>
        <w:t xml:space="preserve"> is factored in </w:t>
      </w:r>
      <w:r w:rsidRPr="003C2054">
        <w:rPr>
          <w:szCs w:val="20"/>
        </w:rPr>
        <w:t>(40% to 80% points).</w:t>
      </w:r>
    </w:p>
    <w:p w:rsidR="003C2054" w:rsidRPr="003C2054" w:rsidRDefault="003C2054" w:rsidP="003C2054">
      <w:pPr>
        <w:pStyle w:val="BodyText"/>
        <w:ind w:left="360" w:hanging="270"/>
        <w:rPr>
          <w:szCs w:val="20"/>
        </w:rPr>
      </w:pPr>
      <w:r w:rsidRPr="003C2054">
        <w:rPr>
          <w:szCs w:val="20"/>
        </w:rPr>
        <w:t xml:space="preserve">4. </w:t>
      </w:r>
      <w:r w:rsidRPr="003C2054">
        <w:rPr>
          <w:szCs w:val="20"/>
        </w:rPr>
        <w:tab/>
      </w:r>
      <w:r w:rsidRPr="003C2054">
        <w:rPr>
          <w:b/>
          <w:szCs w:val="20"/>
        </w:rPr>
        <w:t>Unsatisfactory Contributor:</w:t>
      </w:r>
      <w:r w:rsidRPr="003C2054">
        <w:rPr>
          <w:szCs w:val="20"/>
        </w:rPr>
        <w:t xml:space="preserve"> Contributions in class reflect inadequate preparation. Ideas offered are seldom substantive, provide few if any insights, and do not provide a constructive direction for the class. Integrative comments and </w:t>
      </w:r>
      <w:r>
        <w:rPr>
          <w:szCs w:val="20"/>
        </w:rPr>
        <w:t>effective challenges are absent</w:t>
      </w:r>
      <w:r w:rsidRPr="003C2054">
        <w:rPr>
          <w:szCs w:val="20"/>
        </w:rPr>
        <w:t xml:space="preserve"> (0% to 40% points)</w:t>
      </w:r>
      <w:r>
        <w:rPr>
          <w:szCs w:val="20"/>
        </w:rPr>
        <w:t>.</w:t>
      </w:r>
    </w:p>
    <w:p w:rsidR="003C2054" w:rsidRPr="00041ED7" w:rsidRDefault="003C2054" w:rsidP="0016662D">
      <w:pPr>
        <w:pStyle w:val="BodyText"/>
      </w:pP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3.85–4</w:t>
            </w:r>
            <w:r w:rsidR="00DB4CBB">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245C12" w:rsidP="00B408EE">
            <w:pPr>
              <w:jc w:val="center"/>
              <w:rPr>
                <w:rFonts w:cs="Arial"/>
              </w:rPr>
            </w:pPr>
            <w:r>
              <w:rPr>
                <w:rFonts w:cs="Arial"/>
                <w:color w:val="000000"/>
              </w:rPr>
              <w:t xml:space="preserve"> </w:t>
            </w:r>
            <w:r w:rsidR="0016662D" w:rsidRPr="000D4EB9">
              <w:rPr>
                <w:rFonts w:cs="Arial"/>
                <w:color w:val="000000"/>
              </w:rPr>
              <w:t>93–100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r w:rsidR="00DB4CBB">
              <w:rPr>
                <w:rFonts w:cs="Arial"/>
                <w:color w:val="000000"/>
              </w:rPr>
              <w:t>–</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DB4CBB">
            <w:pPr>
              <w:jc w:val="center"/>
              <w:rPr>
                <w:rFonts w:cs="Arial"/>
              </w:rPr>
            </w:pPr>
            <w:r w:rsidRPr="000D4EB9">
              <w:rPr>
                <w:rFonts w:cs="Arial"/>
                <w:color w:val="000000"/>
              </w:rPr>
              <w:t>90 92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r w:rsidR="00DB4CBB">
              <w:rPr>
                <w:rFonts w:cs="Arial"/>
                <w:color w:val="000000"/>
              </w:rPr>
              <w:t>–</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DB4CBB">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DB4CBB">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r w:rsidR="00DB4CBB">
              <w:rPr>
                <w:color w:val="000000"/>
                <w:szCs w:val="20"/>
              </w:rPr>
              <w:t>–</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DB4CBB">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r w:rsidR="00DB4CBB">
              <w:rPr>
                <w:rFonts w:cs="Arial"/>
                <w:color w:val="000000"/>
              </w:rPr>
              <w:t>–</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DB4CBB">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DB4CBB">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DB4CBB">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DB4CBB">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r w:rsidR="00DB4CBB">
              <w:rPr>
                <w:rFonts w:cs="Arial"/>
                <w:color w:val="000000"/>
              </w:rPr>
              <w:t>–</w:t>
            </w:r>
          </w:p>
        </w:tc>
      </w:tr>
    </w:tbl>
    <w:p w:rsidR="0016662D" w:rsidRDefault="0016662D" w:rsidP="00325D4C">
      <w:pPr>
        <w:pStyle w:val="BodyText"/>
        <w:rPr>
          <w:color w:val="000000"/>
        </w:rPr>
      </w:pPr>
    </w:p>
    <w:p w:rsidR="003C2054" w:rsidRPr="003C2054" w:rsidRDefault="0016662D" w:rsidP="003C2054">
      <w:pPr>
        <w:rPr>
          <w:rFonts w:ascii="Calibri" w:hAnsi="Calibri"/>
        </w:rPr>
      </w:pPr>
      <w:r>
        <w:t>Within the School of Social Work, grades are determined in each class based on the following standards which have been established</w:t>
      </w:r>
      <w:r w:rsidR="004B16C5">
        <w:t xml:space="preserve"> by the faculty of the School: </w:t>
      </w:r>
      <w: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w:t>
      </w:r>
      <w:r w:rsidR="00245C12">
        <w:t xml:space="preserve"> </w:t>
      </w:r>
      <w:r>
        <w:t>The difference between these two grades would be determined by the degree to which these skills have been demonstrated by the student.</w:t>
      </w:r>
      <w:r w:rsidR="00245C12">
        <w:t xml:space="preserve"> </w:t>
      </w:r>
      <w:r>
        <w:t>(2)</w:t>
      </w:r>
      <w:r w:rsidR="00245C12">
        <w:t xml:space="preserve"> </w:t>
      </w:r>
      <w:r>
        <w:t>A grade of B+ will be given to work which is judged to be very good.</w:t>
      </w:r>
      <w:r w:rsidR="00245C12">
        <w:t xml:space="preserve"> </w:t>
      </w:r>
      <w:r>
        <w:t>This grade denotes that a student has demonstrated a more-than-competent understanding of the material being tested in the assignment.</w:t>
      </w:r>
      <w:r w:rsidR="00245C12">
        <w:t xml:space="preserve"> </w:t>
      </w:r>
      <w:r>
        <w:t>(3)</w:t>
      </w:r>
      <w:r w:rsidR="00245C12">
        <w:t xml:space="preserve"> </w:t>
      </w:r>
      <w:r>
        <w:t>A grade of B will be given to student work which meets the basic requirements of the assignment.</w:t>
      </w:r>
      <w:r w:rsidR="00245C12">
        <w:t xml:space="preserve"> </w:t>
      </w:r>
      <w:r>
        <w:t>It denotes that the student has done adequate work on the assignment and meets basic course expectations.</w:t>
      </w:r>
      <w:r w:rsidR="00245C12">
        <w:t xml:space="preserve"> </w:t>
      </w:r>
      <w:r>
        <w:t>(4)</w:t>
      </w:r>
      <w:r w:rsidR="00245C12">
        <w:t xml:space="preserve"> </w:t>
      </w:r>
      <w:r>
        <w:t>A grade of B- will denote that a student’s performance was less than adequate on an assignment, reflecting only moderate grasp of content and/or expectations.</w:t>
      </w:r>
      <w:r w:rsidR="00245C12">
        <w:t xml:space="preserve"> </w:t>
      </w:r>
      <w:r>
        <w:t>(5) A grade of C would reflect a minimal grasp of the assignments, poor organization of ideas and/or several significant areas requiring improvement.</w:t>
      </w:r>
      <w:r w:rsidR="00245C12">
        <w:t xml:space="preserve"> </w:t>
      </w:r>
      <w:r>
        <w:t>(6)</w:t>
      </w:r>
      <w:r w:rsidR="00245C12">
        <w:t xml:space="preserve"> </w:t>
      </w:r>
      <w:r>
        <w:t>Grades between C- and F will be applied to denote a failure to meet minimum standards, reflecting serious deficiencies in all aspects of a student’s performance on the assignment.</w:t>
      </w:r>
    </w:p>
    <w:p w:rsidR="003C2054" w:rsidRDefault="003C2054" w:rsidP="00224BB8">
      <w:pPr>
        <w:pStyle w:val="Heading1"/>
        <w:numPr>
          <w:ilvl w:val="0"/>
          <w:numId w:val="0"/>
        </w:numPr>
      </w:pPr>
    </w:p>
    <w:p w:rsidR="00664DA1" w:rsidRPr="00EF3DB0" w:rsidRDefault="00224BB8" w:rsidP="00224BB8">
      <w:pPr>
        <w:pStyle w:val="Heading1"/>
        <w:numPr>
          <w:ilvl w:val="0"/>
          <w:numId w:val="0"/>
        </w:numPr>
      </w:pPr>
      <w:r>
        <w:t>VIII.</w:t>
      </w:r>
      <w:r w:rsidR="00245C12">
        <w:t xml:space="preserve"> </w:t>
      </w:r>
      <w:r w:rsidR="00664DA1" w:rsidRPr="00EF3DB0">
        <w:t xml:space="preserve">Required and </w:t>
      </w:r>
      <w:r w:rsidR="00DB4CBB">
        <w:t>S</w:t>
      </w:r>
      <w:r w:rsidR="00664DA1" w:rsidRPr="00EF3DB0">
        <w:t xml:space="preserve">upplementary </w:t>
      </w:r>
      <w:r w:rsidR="00DB4CBB">
        <w:t>I</w:t>
      </w:r>
      <w:r w:rsidR="00664DA1" w:rsidRPr="00EF3DB0">
        <w:t xml:space="preserve">nstructional </w:t>
      </w:r>
      <w:r w:rsidR="00DB4CBB">
        <w:t>M</w:t>
      </w:r>
      <w:r w:rsidR="00664DA1" w:rsidRPr="00EF3DB0">
        <w:t>aterial</w:t>
      </w:r>
      <w:r w:rsidR="002F098F" w:rsidRPr="00EF3DB0">
        <w:t xml:space="preserve">s </w:t>
      </w:r>
      <w:r w:rsidR="00DB4CBB">
        <w:t>and</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3A359A" w:rsidRPr="009B6867" w:rsidRDefault="0084323E" w:rsidP="007718E0">
      <w:pPr>
        <w:pStyle w:val="BodyText"/>
        <w:ind w:left="540" w:hanging="540"/>
        <w:rPr>
          <w:rFonts w:ascii="Times New Roman" w:hAnsi="Times New Roman" w:cs="Times New Roman"/>
          <w:color w:val="1A1A1A"/>
          <w:sz w:val="24"/>
        </w:rPr>
      </w:pPr>
      <w:proofErr w:type="spellStart"/>
      <w:r w:rsidRPr="009B6867">
        <w:rPr>
          <w:rFonts w:ascii="Times New Roman" w:hAnsi="Times New Roman" w:cs="Times New Roman"/>
          <w:color w:val="1A1A1A"/>
          <w:sz w:val="24"/>
        </w:rPr>
        <w:t>Cozolino</w:t>
      </w:r>
      <w:proofErr w:type="spellEnd"/>
      <w:r w:rsidRPr="009B6867">
        <w:rPr>
          <w:rFonts w:ascii="Times New Roman" w:hAnsi="Times New Roman" w:cs="Times New Roman"/>
          <w:color w:val="1A1A1A"/>
          <w:sz w:val="24"/>
        </w:rPr>
        <w:t>, L. (2016).</w:t>
      </w:r>
      <w:r w:rsidR="00245C12">
        <w:rPr>
          <w:rFonts w:ascii="Times New Roman" w:hAnsi="Times New Roman" w:cs="Times New Roman"/>
          <w:color w:val="1A1A1A"/>
          <w:sz w:val="24"/>
        </w:rPr>
        <w:t xml:space="preserve"> </w:t>
      </w:r>
      <w:r w:rsidRPr="009B6867">
        <w:rPr>
          <w:rFonts w:ascii="Times New Roman" w:hAnsi="Times New Roman" w:cs="Times New Roman"/>
          <w:i/>
          <w:color w:val="1A1A1A"/>
          <w:sz w:val="24"/>
        </w:rPr>
        <w:t>Why therapy works: Using our minds to change our brains.</w:t>
      </w:r>
      <w:r w:rsidR="00245C12">
        <w:rPr>
          <w:rFonts w:ascii="Times New Roman" w:hAnsi="Times New Roman" w:cs="Times New Roman"/>
          <w:i/>
          <w:color w:val="1A1A1A"/>
          <w:sz w:val="24"/>
        </w:rPr>
        <w:t xml:space="preserve"> </w:t>
      </w:r>
      <w:r w:rsidR="009B6867">
        <w:rPr>
          <w:rFonts w:ascii="Times New Roman" w:hAnsi="Times New Roman" w:cs="Times New Roman"/>
          <w:color w:val="1A1A1A"/>
          <w:sz w:val="24"/>
        </w:rPr>
        <w:t>New York, NY:</w:t>
      </w:r>
      <w:r w:rsidR="00245C12">
        <w:rPr>
          <w:rFonts w:ascii="Times New Roman" w:hAnsi="Times New Roman" w:cs="Times New Roman"/>
          <w:color w:val="1A1A1A"/>
          <w:sz w:val="24"/>
        </w:rPr>
        <w:t xml:space="preserve"> </w:t>
      </w:r>
      <w:proofErr w:type="gramStart"/>
      <w:r w:rsidRPr="009B6867">
        <w:rPr>
          <w:rFonts w:ascii="Times New Roman" w:hAnsi="Times New Roman" w:cs="Times New Roman"/>
          <w:color w:val="1A1A1A"/>
          <w:sz w:val="24"/>
        </w:rPr>
        <w:t xml:space="preserve">Norton </w:t>
      </w:r>
      <w:r w:rsidR="00DB4CBB">
        <w:rPr>
          <w:rFonts w:ascii="Times New Roman" w:hAnsi="Times New Roman" w:cs="Times New Roman"/>
          <w:color w:val="1A1A1A"/>
          <w:sz w:val="24"/>
        </w:rPr>
        <w:t xml:space="preserve"> </w:t>
      </w:r>
      <w:r w:rsidR="003A359A">
        <w:rPr>
          <w:rFonts w:ascii="Times New Roman" w:hAnsi="Times New Roman" w:cs="Times New Roman"/>
          <w:color w:val="1A1A1A"/>
          <w:sz w:val="24"/>
        </w:rPr>
        <w:t>(</w:t>
      </w:r>
      <w:proofErr w:type="gramEnd"/>
      <w:r w:rsidR="003A359A">
        <w:rPr>
          <w:rFonts w:ascii="Times New Roman" w:hAnsi="Times New Roman" w:cs="Times New Roman"/>
          <w:color w:val="1A1A1A"/>
          <w:sz w:val="24"/>
        </w:rPr>
        <w:t>$11.99 Kindle, $18.92 hardcover)</w:t>
      </w:r>
    </w:p>
    <w:p w:rsidR="00B67B26" w:rsidRPr="009B6867" w:rsidRDefault="00B67B26" w:rsidP="007718E0">
      <w:pPr>
        <w:pStyle w:val="BodyText"/>
        <w:ind w:left="540" w:hanging="540"/>
        <w:rPr>
          <w:rFonts w:ascii="Times New Roman" w:hAnsi="Times New Roman" w:cs="Times New Roman"/>
          <w:sz w:val="24"/>
        </w:rPr>
      </w:pPr>
      <w:proofErr w:type="spellStart"/>
      <w:proofErr w:type="gramStart"/>
      <w:r w:rsidRPr="00B67B26">
        <w:rPr>
          <w:rFonts w:ascii="Times New Roman" w:hAnsi="Times New Roman" w:cs="Times New Roman"/>
          <w:sz w:val="24"/>
        </w:rPr>
        <w:lastRenderedPageBreak/>
        <w:t>Badenoch</w:t>
      </w:r>
      <w:proofErr w:type="spellEnd"/>
      <w:r w:rsidRPr="00B67B26">
        <w:rPr>
          <w:rFonts w:ascii="Times New Roman" w:hAnsi="Times New Roman" w:cs="Times New Roman"/>
          <w:sz w:val="24"/>
        </w:rPr>
        <w:t>, B., &amp; Gantt, S. P.</w:t>
      </w:r>
      <w:r w:rsidR="006C6C31">
        <w:rPr>
          <w:rFonts w:ascii="Times New Roman" w:hAnsi="Times New Roman" w:cs="Times New Roman"/>
          <w:sz w:val="24"/>
        </w:rPr>
        <w:t xml:space="preserve"> (Eds.).</w:t>
      </w:r>
      <w:proofErr w:type="gramEnd"/>
      <w:r w:rsidR="006C6C31">
        <w:rPr>
          <w:rFonts w:ascii="Times New Roman" w:hAnsi="Times New Roman" w:cs="Times New Roman"/>
          <w:sz w:val="24"/>
        </w:rPr>
        <w:t xml:space="preserve"> </w:t>
      </w:r>
      <w:proofErr w:type="gramStart"/>
      <w:r w:rsidR="006C6C31">
        <w:rPr>
          <w:rFonts w:ascii="Times New Roman" w:hAnsi="Times New Roman" w:cs="Times New Roman"/>
          <w:sz w:val="24"/>
        </w:rPr>
        <w:t xml:space="preserve">(2013). </w:t>
      </w:r>
      <w:r w:rsidR="006C6C31" w:rsidRPr="006C6C31">
        <w:rPr>
          <w:rFonts w:ascii="Times New Roman" w:hAnsi="Times New Roman" w:cs="Times New Roman"/>
          <w:i/>
          <w:sz w:val="24"/>
        </w:rPr>
        <w:t>Interpersonal neurobiology of group p</w:t>
      </w:r>
      <w:r w:rsidRPr="006C6C31">
        <w:rPr>
          <w:rFonts w:ascii="Times New Roman" w:hAnsi="Times New Roman" w:cs="Times New Roman"/>
          <w:i/>
          <w:sz w:val="24"/>
        </w:rPr>
        <w:t>sychotherap</w:t>
      </w:r>
      <w:r w:rsidR="006C6C31" w:rsidRPr="006C6C31">
        <w:rPr>
          <w:rFonts w:ascii="Times New Roman" w:hAnsi="Times New Roman" w:cs="Times New Roman"/>
          <w:i/>
          <w:sz w:val="24"/>
        </w:rPr>
        <w:t>y and group p</w:t>
      </w:r>
      <w:r w:rsidR="009D3748" w:rsidRPr="006C6C31">
        <w:rPr>
          <w:rFonts w:ascii="Times New Roman" w:hAnsi="Times New Roman" w:cs="Times New Roman"/>
          <w:i/>
          <w:sz w:val="24"/>
        </w:rPr>
        <w:t>rocess.</w:t>
      </w:r>
      <w:proofErr w:type="gramEnd"/>
      <w:r w:rsidR="009D3748" w:rsidRPr="006C6C31">
        <w:rPr>
          <w:rFonts w:ascii="Times New Roman" w:hAnsi="Times New Roman" w:cs="Times New Roman"/>
          <w:i/>
          <w:sz w:val="24"/>
        </w:rPr>
        <w:t xml:space="preserve"> </w:t>
      </w:r>
      <w:r w:rsidR="009D3748">
        <w:rPr>
          <w:rFonts w:ascii="Times New Roman" w:hAnsi="Times New Roman" w:cs="Times New Roman"/>
          <w:sz w:val="24"/>
        </w:rPr>
        <w:t>London, UK</w:t>
      </w:r>
      <w:r w:rsidRPr="00B67B26">
        <w:rPr>
          <w:rFonts w:ascii="Times New Roman" w:hAnsi="Times New Roman" w:cs="Times New Roman"/>
          <w:sz w:val="24"/>
        </w:rPr>
        <w:t xml:space="preserve">: </w:t>
      </w:r>
      <w:proofErr w:type="spellStart"/>
      <w:r w:rsidRPr="00B67B26">
        <w:rPr>
          <w:rFonts w:ascii="Times New Roman" w:hAnsi="Times New Roman" w:cs="Times New Roman"/>
          <w:sz w:val="24"/>
        </w:rPr>
        <w:t>Karnac</w:t>
      </w:r>
      <w:proofErr w:type="spellEnd"/>
      <w:r w:rsidRPr="00B67B26">
        <w:rPr>
          <w:rFonts w:ascii="Times New Roman" w:hAnsi="Times New Roman" w:cs="Times New Roman"/>
          <w:sz w:val="24"/>
        </w:rPr>
        <w:t xml:space="preserve"> Books.</w:t>
      </w:r>
      <w:r w:rsidR="00245C12">
        <w:rPr>
          <w:rFonts w:ascii="Times New Roman" w:hAnsi="Times New Roman" w:cs="Times New Roman"/>
          <w:sz w:val="24"/>
        </w:rPr>
        <w:t xml:space="preserve"> </w:t>
      </w:r>
      <w:r w:rsidR="009D3748">
        <w:rPr>
          <w:rFonts w:ascii="Times New Roman" w:hAnsi="Times New Roman" w:cs="Times New Roman"/>
          <w:sz w:val="24"/>
        </w:rPr>
        <w:t>*</w:t>
      </w:r>
      <w:proofErr w:type="gramStart"/>
      <w:r w:rsidR="009D3748">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FREE E-BOOK Ava</w:t>
      </w:r>
      <w:r w:rsidR="009D3748">
        <w:rPr>
          <w:rFonts w:ascii="Times New Roman" w:hAnsi="Times New Roman" w:cs="Times New Roman"/>
          <w:sz w:val="24"/>
        </w:rPr>
        <w:t xml:space="preserve">ilable online at USC’s </w:t>
      </w:r>
      <w:r w:rsidR="00C9319E">
        <w:rPr>
          <w:rFonts w:ascii="Times New Roman" w:hAnsi="Times New Roman" w:cs="Times New Roman"/>
          <w:sz w:val="24"/>
        </w:rPr>
        <w:t>L</w:t>
      </w:r>
      <w:r w:rsidR="009D3748">
        <w:rPr>
          <w:rFonts w:ascii="Times New Roman" w:hAnsi="Times New Roman" w:cs="Times New Roman"/>
          <w:sz w:val="24"/>
        </w:rPr>
        <w:t>ibrary)**</w:t>
      </w:r>
    </w:p>
    <w:p w:rsidR="0094182E" w:rsidRPr="004936CC" w:rsidRDefault="0094182E" w:rsidP="0094182E">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rsidR="0094182E" w:rsidRPr="004936CC" w:rsidRDefault="0094182E" w:rsidP="0094182E">
      <w:pPr>
        <w:pStyle w:val="Bib"/>
        <w:rPr>
          <w:rFonts w:ascii="Times New Roman" w:hAnsi="Times New Roman" w:cs="Times New Roman"/>
          <w:sz w:val="24"/>
          <w:szCs w:val="24"/>
        </w:rPr>
      </w:pPr>
      <w:proofErr w:type="gramStart"/>
      <w:r w:rsidRPr="004936CC">
        <w:rPr>
          <w:rFonts w:ascii="Times New Roman" w:hAnsi="Times New Roman" w:cs="Times New Roman"/>
          <w:sz w:val="24"/>
          <w:szCs w:val="24"/>
        </w:rPr>
        <w:t>American Psychological Association.</w:t>
      </w:r>
      <w:proofErr w:type="gramEnd"/>
      <w:r w:rsidRPr="004936CC">
        <w:rPr>
          <w:rFonts w:ascii="Times New Roman" w:hAnsi="Times New Roman" w:cs="Times New Roman"/>
          <w:sz w:val="24"/>
          <w:szCs w:val="24"/>
        </w:rPr>
        <w:t xml:space="preserve">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w:t>
      </w:r>
      <w:r w:rsidRPr="00DB4CBB">
        <w:rPr>
          <w:rFonts w:ascii="Times New Roman" w:hAnsi="Times New Roman" w:cs="Times New Roman"/>
          <w:sz w:val="24"/>
          <w:szCs w:val="24"/>
        </w:rPr>
        <w:t>6th</w:t>
      </w:r>
      <w:r w:rsidRPr="004936CC">
        <w:rPr>
          <w:rFonts w:ascii="Times New Roman" w:hAnsi="Times New Roman" w:cs="Times New Roman"/>
          <w:sz w:val="24"/>
          <w:szCs w:val="24"/>
        </w:rPr>
        <w:t xml:space="preserve"> </w:t>
      </w:r>
      <w:proofErr w:type="gramStart"/>
      <w:r w:rsidRPr="004936CC">
        <w:rPr>
          <w:rFonts w:ascii="Times New Roman" w:hAnsi="Times New Roman" w:cs="Times New Roman"/>
          <w:sz w:val="24"/>
          <w:szCs w:val="24"/>
        </w:rPr>
        <w:t>ed</w:t>
      </w:r>
      <w:proofErr w:type="gramEnd"/>
      <w:r w:rsidRPr="004936CC">
        <w:rPr>
          <w:rFonts w:ascii="Times New Roman" w:hAnsi="Times New Roman" w:cs="Times New Roman"/>
          <w:sz w:val="24"/>
          <w:szCs w:val="24"/>
        </w:rPr>
        <w:t xml:space="preserve">.). Washington, DC: </w:t>
      </w:r>
      <w:r w:rsidR="00DB4CBB">
        <w:rPr>
          <w:rFonts w:ascii="Times New Roman" w:hAnsi="Times New Roman" w:cs="Times New Roman"/>
          <w:sz w:val="24"/>
          <w:szCs w:val="24"/>
        </w:rPr>
        <w:t>Author</w:t>
      </w:r>
      <w:r w:rsidRPr="004936CC">
        <w:rPr>
          <w:rFonts w:ascii="Times New Roman" w:hAnsi="Times New Roman" w:cs="Times New Roman"/>
          <w:sz w:val="24"/>
          <w:szCs w:val="24"/>
        </w:rPr>
        <w:t>.</w:t>
      </w:r>
    </w:p>
    <w:p w:rsidR="0094182E" w:rsidRPr="004936CC" w:rsidRDefault="0094182E" w:rsidP="0094182E">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rsidR="0094182E" w:rsidRDefault="00AF506D" w:rsidP="0094182E">
      <w:pPr>
        <w:pStyle w:val="BodyText"/>
        <w:rPr>
          <w:rFonts w:ascii="Times New Roman" w:hAnsi="Times New Roman" w:cs="Times New Roman"/>
          <w:sz w:val="24"/>
        </w:rPr>
      </w:pPr>
      <w:hyperlink r:id="rId19" w:history="1">
        <w:r w:rsidR="0094182E" w:rsidRPr="002C1163">
          <w:rPr>
            <w:rStyle w:val="Hyperlink"/>
            <w:rFonts w:ascii="Times New Roman" w:hAnsi="Times New Roman" w:cs="Times New Roman"/>
            <w:sz w:val="24"/>
          </w:rPr>
          <w:t>https://owl.english.purdue.edu/owl/resource/560/01/</w:t>
        </w:r>
      </w:hyperlink>
    </w:p>
    <w:p w:rsidR="003C2054" w:rsidRDefault="00AF506D" w:rsidP="0094182E">
      <w:pPr>
        <w:pStyle w:val="BodyText"/>
      </w:pPr>
      <w:hyperlink r:id="rId20" w:history="1">
        <w:r w:rsidR="003C2054" w:rsidRPr="00B723CE">
          <w:rPr>
            <w:rStyle w:val="Hyperlink"/>
          </w:rPr>
          <w:t>https://www.emdria.org</w:t>
        </w:r>
      </w:hyperlink>
    </w:p>
    <w:p w:rsidR="003C2054" w:rsidRPr="003C2054" w:rsidRDefault="00AF506D" w:rsidP="0094182E">
      <w:pPr>
        <w:pStyle w:val="BodyText"/>
      </w:pPr>
      <w:hyperlink r:id="rId21" w:history="1">
        <w:r w:rsidR="003C2054" w:rsidRPr="00B723CE">
          <w:rPr>
            <w:rStyle w:val="Hyperlink"/>
          </w:rPr>
          <w:t>https://www.nasw.org</w:t>
        </w:r>
      </w:hyperlink>
    </w:p>
    <w:p w:rsidR="0094182E" w:rsidRPr="004936CC" w:rsidRDefault="0094182E" w:rsidP="0094182E">
      <w:pPr>
        <w:rPr>
          <w:rFonts w:ascii="Times New Roman" w:hAnsi="Times New Roman"/>
          <w:sz w:val="24"/>
          <w:szCs w:val="24"/>
        </w:rPr>
      </w:pPr>
    </w:p>
    <w:p w:rsidR="0094182E" w:rsidRPr="004936CC" w:rsidRDefault="0094182E" w:rsidP="0094182E">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rsidR="0094182E" w:rsidRPr="004936CC" w:rsidRDefault="0094182E" w:rsidP="0094182E">
      <w:pPr>
        <w:pStyle w:val="Heading2"/>
        <w:rPr>
          <w:rFonts w:ascii="Times New Roman" w:hAnsi="Times New Roman" w:cs="Times New Roman"/>
          <w:sz w:val="24"/>
        </w:rPr>
      </w:pPr>
      <w:r w:rsidRPr="004936CC">
        <w:rPr>
          <w:rFonts w:ascii="Times New Roman" w:hAnsi="Times New Roman" w:cs="Times New Roman"/>
          <w:sz w:val="24"/>
        </w:rPr>
        <w:t xml:space="preserve">On Reserve </w:t>
      </w:r>
    </w:p>
    <w:p w:rsidR="0094182E" w:rsidRPr="004936CC" w:rsidRDefault="0094182E" w:rsidP="0094182E">
      <w:pPr>
        <w:pStyle w:val="BodyText"/>
        <w:rPr>
          <w:rFonts w:ascii="Times New Roman" w:hAnsi="Times New Roman" w:cs="Times New Roman"/>
          <w:sz w:val="24"/>
        </w:rPr>
      </w:pPr>
      <w:r w:rsidRPr="004936CC">
        <w:rPr>
          <w:rFonts w:ascii="Times New Roman" w:hAnsi="Times New Roman" w:cs="Times New Roman"/>
          <w:sz w:val="24"/>
        </w:rPr>
        <w:t xml:space="preserve">All additional required reading that is not in the above required texts is available online through electronic reserve (ARES). The textbooks have also been placed on reserve at </w:t>
      </w:r>
      <w:proofErr w:type="spellStart"/>
      <w:r w:rsidRPr="004936CC">
        <w:rPr>
          <w:rFonts w:ascii="Times New Roman" w:hAnsi="Times New Roman" w:cs="Times New Roman"/>
          <w:sz w:val="24"/>
        </w:rPr>
        <w:t>Leavey</w:t>
      </w:r>
      <w:proofErr w:type="spellEnd"/>
      <w:r w:rsidRPr="004936CC">
        <w:rPr>
          <w:rFonts w:ascii="Times New Roman" w:hAnsi="Times New Roman" w:cs="Times New Roman"/>
          <w:sz w:val="24"/>
        </w:rPr>
        <w:t xml:space="preserve"> Library.</w:t>
      </w:r>
    </w:p>
    <w:p w:rsidR="0094182E" w:rsidRPr="004936CC" w:rsidRDefault="0094182E" w:rsidP="0094182E">
      <w:pPr>
        <w:pStyle w:val="BodyText"/>
        <w:rPr>
          <w:rFonts w:ascii="Times New Roman" w:hAnsi="Times New Roman" w:cs="Times New Roman"/>
          <w:sz w:val="24"/>
        </w:rPr>
      </w:pPr>
      <w:r>
        <w:rPr>
          <w:rFonts w:ascii="Times New Roman" w:hAnsi="Times New Roman" w:cs="Times New Roman"/>
          <w:sz w:val="24"/>
        </w:rPr>
        <w:t xml:space="preserve">Search under SOWK </w:t>
      </w:r>
      <w:r w:rsidR="0051143B" w:rsidRPr="0051143B">
        <w:rPr>
          <w:rFonts w:ascii="Times New Roman" w:hAnsi="Times New Roman" w:cs="Times New Roman"/>
          <w:sz w:val="24"/>
        </w:rPr>
        <w:t>647</w:t>
      </w:r>
      <w:r w:rsidR="00CE7D60">
        <w:rPr>
          <w:rFonts w:ascii="Times New Roman" w:hAnsi="Times New Roman" w:cs="Times New Roman"/>
          <w:sz w:val="24"/>
        </w:rPr>
        <w:t xml:space="preserve"> and instructor name SCHOTT</w:t>
      </w:r>
      <w:r w:rsidRPr="004936CC">
        <w:rPr>
          <w:rFonts w:ascii="Times New Roman" w:hAnsi="Times New Roman" w:cs="Times New Roman"/>
          <w:sz w:val="24"/>
        </w:rPr>
        <w:t xml:space="preserve"> to add this course on ARES and access all </w:t>
      </w:r>
      <w:proofErr w:type="spellStart"/>
      <w:r w:rsidRPr="004936CC">
        <w:rPr>
          <w:rFonts w:ascii="Times New Roman" w:hAnsi="Times New Roman" w:cs="Times New Roman"/>
          <w:sz w:val="24"/>
        </w:rPr>
        <w:t>nontextbook</w:t>
      </w:r>
      <w:proofErr w:type="spellEnd"/>
      <w:r w:rsidRPr="004936CC">
        <w:rPr>
          <w:rFonts w:ascii="Times New Roman" w:hAnsi="Times New Roman" w:cs="Times New Roman"/>
          <w:sz w:val="24"/>
        </w:rPr>
        <w:t xml:space="preserve"> “required” readings.</w:t>
      </w:r>
      <w:r w:rsidR="00245C12">
        <w:rPr>
          <w:rFonts w:ascii="Times New Roman" w:hAnsi="Times New Roman" w:cs="Times New Roman"/>
          <w:sz w:val="24"/>
        </w:rPr>
        <w:t xml:space="preserve"> </w:t>
      </w:r>
      <w:r w:rsidRPr="004936CC">
        <w:rPr>
          <w:rFonts w:ascii="Times New Roman" w:hAnsi="Times New Roman" w:cs="Times New Roman"/>
          <w:sz w:val="24"/>
        </w:rPr>
        <w:t>“Recommended” readings are not on ARES and not required to read for this course.</w:t>
      </w:r>
    </w:p>
    <w:p w:rsidR="0094182E" w:rsidRPr="003C2054" w:rsidRDefault="00427505" w:rsidP="0094182E">
      <w:pPr>
        <w:pStyle w:val="BodyText"/>
        <w:rPr>
          <w:rFonts w:ascii="Times New Roman" w:hAnsi="Times New Roman" w:cs="Times New Roman"/>
          <w:b/>
          <w:i/>
          <w:szCs w:val="20"/>
          <w:u w:val="single"/>
        </w:rPr>
      </w:pPr>
      <w:r w:rsidRPr="003C2054">
        <w:rPr>
          <w:rFonts w:ascii="Times New Roman" w:hAnsi="Times New Roman" w:cs="Times New Roman"/>
          <w:b/>
          <w:i/>
          <w:szCs w:val="20"/>
          <w:u w:val="single"/>
        </w:rPr>
        <w:t>DSM-</w:t>
      </w:r>
      <w:r w:rsidR="00DB4CBB" w:rsidRPr="003C2054">
        <w:rPr>
          <w:rFonts w:ascii="Times New Roman" w:hAnsi="Times New Roman" w:cs="Times New Roman"/>
          <w:b/>
          <w:i/>
          <w:szCs w:val="20"/>
          <w:u w:val="single"/>
        </w:rPr>
        <w:t>5</w:t>
      </w:r>
    </w:p>
    <w:p w:rsidR="0094182E" w:rsidRPr="003C2054" w:rsidRDefault="00427505" w:rsidP="0094182E">
      <w:pPr>
        <w:widowControl w:val="0"/>
        <w:autoSpaceDE w:val="0"/>
        <w:autoSpaceDN w:val="0"/>
        <w:adjustRightInd w:val="0"/>
        <w:rPr>
          <w:rFonts w:ascii="Times New Roman" w:hAnsi="Times New Roman"/>
        </w:rPr>
      </w:pPr>
      <w:proofErr w:type="gramStart"/>
      <w:r w:rsidRPr="003C2054">
        <w:rPr>
          <w:rFonts w:ascii="Times New Roman" w:hAnsi="Times New Roman"/>
        </w:rPr>
        <w:t>Just a reminder that the DSM-</w:t>
      </w:r>
      <w:r w:rsidR="00DB4CBB" w:rsidRPr="003C2054">
        <w:rPr>
          <w:rFonts w:ascii="Times New Roman" w:hAnsi="Times New Roman"/>
        </w:rPr>
        <w:t>5</w:t>
      </w:r>
      <w:r w:rsidR="0094182E" w:rsidRPr="003C2054">
        <w:rPr>
          <w:rFonts w:ascii="Times New Roman" w:hAnsi="Times New Roman"/>
        </w:rPr>
        <w:t xml:space="preserve"> is available online through the library’s subscription using the link below.</w:t>
      </w:r>
      <w:proofErr w:type="gramEnd"/>
    </w:p>
    <w:p w:rsidR="0094182E" w:rsidRPr="003C2054" w:rsidRDefault="0094182E" w:rsidP="0094182E">
      <w:pPr>
        <w:widowControl w:val="0"/>
        <w:autoSpaceDE w:val="0"/>
        <w:autoSpaceDN w:val="0"/>
        <w:adjustRightInd w:val="0"/>
        <w:rPr>
          <w:rFonts w:ascii="Times New Roman" w:hAnsi="Times New Roman"/>
        </w:rPr>
      </w:pPr>
      <w:r w:rsidRPr="003C2054">
        <w:rPr>
          <w:rFonts w:ascii="Times New Roman" w:hAnsi="Times New Roman"/>
          <w:b/>
          <w:bCs/>
        </w:rPr>
        <w:t>URL:</w:t>
      </w:r>
      <w:r w:rsidRPr="003C2054">
        <w:rPr>
          <w:rFonts w:ascii="Times New Roman" w:hAnsi="Times New Roman"/>
        </w:rPr>
        <w:t> </w:t>
      </w:r>
      <w:hyperlink r:id="rId22" w:history="1">
        <w:r w:rsidRPr="003C2054">
          <w:rPr>
            <w:rFonts w:ascii="Times New Roman" w:hAnsi="Times New Roman"/>
            <w:color w:val="0000FF"/>
            <w:u w:val="single" w:color="0000FF"/>
          </w:rPr>
          <w:t>https://libproxy.usc.edu/login?url=http://www.psychiatryonline.org/</w:t>
        </w:r>
      </w:hyperlink>
    </w:p>
    <w:p w:rsidR="00DB4CBB" w:rsidRPr="003C2054" w:rsidRDefault="00DB4CBB" w:rsidP="0094182E">
      <w:pPr>
        <w:widowControl w:val="0"/>
        <w:autoSpaceDE w:val="0"/>
        <w:autoSpaceDN w:val="0"/>
        <w:adjustRightInd w:val="0"/>
        <w:rPr>
          <w:rFonts w:ascii="Times New Roman" w:hAnsi="Times New Roman"/>
        </w:rPr>
      </w:pPr>
    </w:p>
    <w:p w:rsidR="0094182E" w:rsidRPr="003C2054" w:rsidRDefault="0094182E" w:rsidP="0094182E">
      <w:pPr>
        <w:widowControl w:val="0"/>
        <w:autoSpaceDE w:val="0"/>
        <w:autoSpaceDN w:val="0"/>
        <w:adjustRightInd w:val="0"/>
        <w:rPr>
          <w:rFonts w:ascii="Times New Roman" w:hAnsi="Times New Roman"/>
        </w:rPr>
      </w:pPr>
      <w:r w:rsidRPr="003C2054">
        <w:rPr>
          <w:rFonts w:ascii="Times New Roman" w:hAnsi="Times New Roman"/>
        </w:rPr>
        <w:t>You’ll be asked to log in using your USC ID and password. Once you’re on the page, click the Explore the New Edition link to access the content.</w:t>
      </w:r>
    </w:p>
    <w:p w:rsidR="0051143B" w:rsidRPr="003C2054" w:rsidRDefault="0051143B" w:rsidP="0094182E">
      <w:pPr>
        <w:widowControl w:val="0"/>
        <w:autoSpaceDE w:val="0"/>
        <w:autoSpaceDN w:val="0"/>
        <w:adjustRightInd w:val="0"/>
        <w:rPr>
          <w:rFonts w:ascii="Times New Roman" w:hAnsi="Times New Roman"/>
        </w:rPr>
      </w:pPr>
    </w:p>
    <w:p w:rsidR="0051143B" w:rsidRPr="003C2054" w:rsidRDefault="0051143B" w:rsidP="0094182E">
      <w:pPr>
        <w:widowControl w:val="0"/>
        <w:autoSpaceDE w:val="0"/>
        <w:autoSpaceDN w:val="0"/>
        <w:adjustRightInd w:val="0"/>
        <w:rPr>
          <w:rFonts w:ascii="Times New Roman" w:hAnsi="Times New Roman"/>
          <w:b/>
          <w:i/>
          <w:u w:val="single"/>
        </w:rPr>
      </w:pPr>
      <w:r w:rsidRPr="003C2054">
        <w:rPr>
          <w:rFonts w:ascii="Times New Roman" w:hAnsi="Times New Roman"/>
          <w:b/>
          <w:i/>
          <w:u w:val="single"/>
        </w:rPr>
        <w:t>ICD-10</w:t>
      </w:r>
    </w:p>
    <w:p w:rsidR="0051143B" w:rsidRPr="003C2054" w:rsidRDefault="0051143B" w:rsidP="0094182E">
      <w:pPr>
        <w:widowControl w:val="0"/>
        <w:autoSpaceDE w:val="0"/>
        <w:autoSpaceDN w:val="0"/>
        <w:adjustRightInd w:val="0"/>
        <w:rPr>
          <w:rFonts w:ascii="Times New Roman" w:hAnsi="Times New Roman"/>
          <w:b/>
          <w:i/>
          <w:u w:val="single"/>
        </w:rPr>
      </w:pPr>
    </w:p>
    <w:p w:rsidR="0087550B" w:rsidRPr="003C2054" w:rsidRDefault="00AF506D" w:rsidP="0094182E">
      <w:pPr>
        <w:widowControl w:val="0"/>
        <w:autoSpaceDE w:val="0"/>
        <w:autoSpaceDN w:val="0"/>
        <w:adjustRightInd w:val="0"/>
        <w:rPr>
          <w:rFonts w:ascii="Times New Roman" w:hAnsi="Times New Roman"/>
        </w:rPr>
      </w:pPr>
      <w:hyperlink r:id="rId23" w:history="1">
        <w:r w:rsidR="0087550B" w:rsidRPr="003C2054">
          <w:rPr>
            <w:rStyle w:val="Hyperlink"/>
            <w:rFonts w:ascii="Times New Roman" w:hAnsi="Times New Roman"/>
          </w:rPr>
          <w:t>http://www.who.int/classifications/icd/en/</w:t>
        </w:r>
      </w:hyperlink>
    </w:p>
    <w:p w:rsidR="000869FA" w:rsidRDefault="00EB250D" w:rsidP="003C2054">
      <w:pPr>
        <w:rPr>
          <w:rFonts w:cs="Arial"/>
          <w:b/>
          <w:bCs/>
          <w:color w:val="C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1380"/>
        <w:gridCol w:w="4619"/>
        <w:gridCol w:w="2589"/>
      </w:tblGrid>
      <w:tr w:rsidR="000869FA" w:rsidRPr="00D20FB5" w:rsidTr="00315A17">
        <w:trPr>
          <w:cantSplit/>
          <w:tblHeader/>
          <w:jc w:val="center"/>
        </w:trPr>
        <w:tc>
          <w:tcPr>
            <w:tcW w:w="1209" w:type="dxa"/>
            <w:tcBorders>
              <w:bottom w:val="single" w:sz="12" w:space="0" w:color="000000"/>
            </w:tcBorders>
            <w:shd w:val="clear" w:color="auto" w:fill="C00000"/>
          </w:tcPr>
          <w:p w:rsidR="000869FA" w:rsidRPr="00D20FB5" w:rsidRDefault="000869FA" w:rsidP="00C9319E">
            <w:pPr>
              <w:keepNext/>
              <w:spacing w:before="20"/>
              <w:jc w:val="center"/>
              <w:rPr>
                <w:rFonts w:cs="Arial"/>
                <w:b/>
                <w:bCs/>
                <w:szCs w:val="24"/>
              </w:rPr>
            </w:pPr>
            <w:r>
              <w:rPr>
                <w:rFonts w:cs="Arial"/>
                <w:b/>
                <w:bCs/>
                <w:szCs w:val="24"/>
              </w:rPr>
              <w:t>Unit</w:t>
            </w:r>
          </w:p>
        </w:tc>
        <w:tc>
          <w:tcPr>
            <w:tcW w:w="5999" w:type="dxa"/>
            <w:gridSpan w:val="2"/>
            <w:tcBorders>
              <w:bottom w:val="single" w:sz="12" w:space="0" w:color="000000"/>
            </w:tcBorders>
            <w:shd w:val="clear" w:color="auto" w:fill="C00000"/>
          </w:tcPr>
          <w:p w:rsidR="000869FA" w:rsidRPr="00315A17" w:rsidRDefault="000869FA" w:rsidP="00C9319E">
            <w:pPr>
              <w:keepNext/>
              <w:spacing w:before="20"/>
              <w:rPr>
                <w:rFonts w:cs="Arial"/>
                <w:b/>
                <w:bCs/>
                <w:szCs w:val="24"/>
              </w:rPr>
            </w:pPr>
            <w:r w:rsidRPr="00315A17">
              <w:rPr>
                <w:rFonts w:cs="Arial"/>
                <w:b/>
                <w:bCs/>
                <w:szCs w:val="24"/>
              </w:rPr>
              <w:t>Topics</w:t>
            </w:r>
          </w:p>
        </w:tc>
        <w:tc>
          <w:tcPr>
            <w:tcW w:w="2589" w:type="dxa"/>
            <w:tcBorders>
              <w:bottom w:val="single" w:sz="12" w:space="0" w:color="000000"/>
            </w:tcBorders>
            <w:shd w:val="clear" w:color="auto" w:fill="C00000"/>
          </w:tcPr>
          <w:p w:rsidR="000869FA" w:rsidRPr="00D20FB5" w:rsidRDefault="000869FA" w:rsidP="00C9319E">
            <w:pPr>
              <w:keepNext/>
              <w:spacing w:before="20"/>
              <w:jc w:val="center"/>
              <w:rPr>
                <w:rFonts w:cs="Arial"/>
                <w:b/>
                <w:bCs/>
                <w:szCs w:val="24"/>
              </w:rPr>
            </w:pPr>
            <w:r w:rsidRPr="00D20FB5">
              <w:rPr>
                <w:rFonts w:cs="Arial"/>
                <w:b/>
                <w:bCs/>
                <w:szCs w:val="24"/>
              </w:rPr>
              <w:t>Assignments</w:t>
            </w: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1</w:t>
            </w:r>
          </w:p>
        </w:tc>
        <w:tc>
          <w:tcPr>
            <w:tcW w:w="5999" w:type="dxa"/>
            <w:gridSpan w:val="2"/>
            <w:tcBorders>
              <w:top w:val="single" w:sz="12" w:space="0" w:color="000000"/>
              <w:bottom w:val="single" w:sz="12" w:space="0" w:color="000000"/>
            </w:tcBorders>
            <w:shd w:val="clear" w:color="auto" w:fill="auto"/>
          </w:tcPr>
          <w:p w:rsidR="000869FA" w:rsidRPr="009A645B" w:rsidRDefault="000869FA" w:rsidP="000869FA">
            <w:pPr>
              <w:pStyle w:val="Level1"/>
              <w:ind w:left="346" w:hanging="346"/>
            </w:pPr>
            <w:r w:rsidRPr="009A645B">
              <w:softHyphen/>
            </w:r>
            <w:r w:rsidR="005C2B0C" w:rsidRPr="009A645B">
              <w:rPr>
                <w:color w:val="191919"/>
                <w:szCs w:val="20"/>
              </w:rPr>
              <w:t xml:space="preserve"> Introduction: How and Why Therapy Works</w:t>
            </w:r>
          </w:p>
        </w:tc>
        <w:tc>
          <w:tcPr>
            <w:tcW w:w="2589" w:type="dxa"/>
            <w:tcBorders>
              <w:top w:val="single" w:sz="12" w:space="0" w:color="000000"/>
              <w:bottom w:val="single" w:sz="12" w:space="0" w:color="000000"/>
            </w:tcBorders>
            <w:shd w:val="clear" w:color="auto" w:fill="auto"/>
          </w:tcPr>
          <w:p w:rsidR="000869FA" w:rsidRPr="003A4C0D" w:rsidRDefault="000869FA" w:rsidP="00C9319E">
            <w:pPr>
              <w:jc w:val="center"/>
              <w:rPr>
                <w:rFonts w:cs="Arial"/>
                <w:smallCaps/>
                <w:highlight w:val="yellow"/>
              </w:rPr>
            </w:pPr>
          </w:p>
        </w:tc>
      </w:tr>
      <w:tr w:rsidR="000869FA" w:rsidRPr="003A4C0D" w:rsidTr="00315A17">
        <w:trPr>
          <w:cantSplit/>
          <w:trHeight w:val="417"/>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2</w:t>
            </w:r>
          </w:p>
        </w:tc>
        <w:tc>
          <w:tcPr>
            <w:tcW w:w="5999" w:type="dxa"/>
            <w:gridSpan w:val="2"/>
            <w:tcBorders>
              <w:top w:val="single" w:sz="12" w:space="0" w:color="000000"/>
              <w:bottom w:val="single" w:sz="12" w:space="0" w:color="000000"/>
            </w:tcBorders>
            <w:shd w:val="clear" w:color="auto" w:fill="auto"/>
          </w:tcPr>
          <w:p w:rsidR="000869FA" w:rsidRPr="009A645B" w:rsidRDefault="005C2B0C" w:rsidP="007E4D36">
            <w:pPr>
              <w:pStyle w:val="Level1"/>
              <w:ind w:left="346" w:hanging="346"/>
              <w:rPr>
                <w:sz w:val="18"/>
                <w:szCs w:val="18"/>
              </w:rPr>
            </w:pPr>
            <w:r w:rsidRPr="009A645B">
              <w:rPr>
                <w:szCs w:val="20"/>
              </w:rPr>
              <w:t xml:space="preserve">Specialized </w:t>
            </w:r>
            <w:r w:rsidR="009472E9">
              <w:rPr>
                <w:szCs w:val="20"/>
              </w:rPr>
              <w:t>Assessment</w:t>
            </w:r>
          </w:p>
        </w:tc>
        <w:tc>
          <w:tcPr>
            <w:tcW w:w="2589" w:type="dxa"/>
            <w:tcBorders>
              <w:top w:val="single" w:sz="12" w:space="0" w:color="000000"/>
              <w:bottom w:val="single" w:sz="12" w:space="0" w:color="000000"/>
            </w:tcBorders>
            <w:shd w:val="clear" w:color="auto" w:fill="auto"/>
          </w:tcPr>
          <w:p w:rsidR="000869FA" w:rsidRPr="003A4C0D" w:rsidRDefault="000869FA" w:rsidP="00C9319E">
            <w:pPr>
              <w:jc w:val="center"/>
              <w:rPr>
                <w:rFonts w:cs="Arial"/>
                <w:smallCaps/>
                <w:highlight w:val="yellow"/>
              </w:rPr>
            </w:pPr>
          </w:p>
        </w:tc>
      </w:tr>
      <w:tr w:rsidR="000869FA" w:rsidRPr="003A4C0D" w:rsidTr="00315A17">
        <w:trPr>
          <w:cantSplit/>
          <w:trHeight w:val="339"/>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3</w:t>
            </w:r>
          </w:p>
        </w:tc>
        <w:tc>
          <w:tcPr>
            <w:tcW w:w="5999" w:type="dxa"/>
            <w:gridSpan w:val="2"/>
            <w:tcBorders>
              <w:top w:val="single" w:sz="12" w:space="0" w:color="000000"/>
              <w:bottom w:val="single" w:sz="12" w:space="0" w:color="000000"/>
            </w:tcBorders>
            <w:shd w:val="clear" w:color="auto" w:fill="auto"/>
          </w:tcPr>
          <w:p w:rsidR="000869FA" w:rsidRPr="009A645B" w:rsidRDefault="00315A17" w:rsidP="000869FA">
            <w:pPr>
              <w:pStyle w:val="Level1"/>
              <w:ind w:left="346" w:hanging="346"/>
              <w:rPr>
                <w:sz w:val="16"/>
                <w:szCs w:val="16"/>
              </w:rPr>
            </w:pPr>
            <w:r w:rsidRPr="009A645B">
              <w:rPr>
                <w:color w:val="000000" w:themeColor="text1"/>
              </w:rPr>
              <w:t>Introduction to the Neurobiology of Assessment, Intervention</w:t>
            </w:r>
            <w:r w:rsidR="00DB4CBB">
              <w:rPr>
                <w:color w:val="000000" w:themeColor="text1"/>
              </w:rPr>
              <w:t>,</w:t>
            </w:r>
            <w:r w:rsidRPr="009A645B">
              <w:rPr>
                <w:color w:val="000000" w:themeColor="text1"/>
              </w:rPr>
              <w:t xml:space="preserve"> and Evaluation</w:t>
            </w:r>
          </w:p>
        </w:tc>
        <w:tc>
          <w:tcPr>
            <w:tcW w:w="2589" w:type="dxa"/>
            <w:tcBorders>
              <w:top w:val="single" w:sz="12" w:space="0" w:color="000000"/>
              <w:bottom w:val="single" w:sz="12" w:space="0" w:color="000000"/>
            </w:tcBorders>
            <w:shd w:val="clear" w:color="auto" w:fill="auto"/>
          </w:tcPr>
          <w:p w:rsidR="000869FA" w:rsidRPr="003A4C0D" w:rsidRDefault="000869FA" w:rsidP="00C9319E">
            <w:pPr>
              <w:jc w:val="center"/>
              <w:rPr>
                <w:rFonts w:cs="Arial"/>
                <w:smallCaps/>
                <w:highlight w:val="yellow"/>
              </w:rPr>
            </w:pPr>
          </w:p>
        </w:tc>
      </w:tr>
      <w:tr w:rsidR="00315A17" w:rsidRPr="003A4C0D" w:rsidTr="00315A17">
        <w:trPr>
          <w:cantSplit/>
          <w:jc w:val="center"/>
        </w:trPr>
        <w:tc>
          <w:tcPr>
            <w:tcW w:w="1209" w:type="dxa"/>
            <w:tcBorders>
              <w:top w:val="single" w:sz="12" w:space="0" w:color="000000"/>
              <w:bottom w:val="single" w:sz="12" w:space="0" w:color="000000"/>
            </w:tcBorders>
            <w:shd w:val="clear" w:color="auto" w:fill="auto"/>
          </w:tcPr>
          <w:p w:rsidR="00315A17" w:rsidRPr="009A645B" w:rsidRDefault="00315A17" w:rsidP="00245C12">
            <w:pPr>
              <w:spacing w:beforeLines="20" w:before="48" w:afterLines="20" w:after="48"/>
              <w:jc w:val="center"/>
              <w:rPr>
                <w:rFonts w:cs="Arial"/>
                <w:b/>
                <w:bCs/>
              </w:rPr>
            </w:pPr>
            <w:r w:rsidRPr="009A645B">
              <w:rPr>
                <w:rFonts w:cs="Arial"/>
                <w:b/>
                <w:bCs/>
              </w:rPr>
              <w:t>4</w:t>
            </w:r>
          </w:p>
        </w:tc>
        <w:tc>
          <w:tcPr>
            <w:tcW w:w="5999" w:type="dxa"/>
            <w:gridSpan w:val="2"/>
            <w:tcBorders>
              <w:top w:val="single" w:sz="12" w:space="0" w:color="000000"/>
              <w:bottom w:val="single" w:sz="12" w:space="0" w:color="000000"/>
            </w:tcBorders>
            <w:shd w:val="clear" w:color="auto" w:fill="auto"/>
          </w:tcPr>
          <w:p w:rsidR="00315A17" w:rsidRPr="003C2054" w:rsidRDefault="00315A17" w:rsidP="000869FA">
            <w:pPr>
              <w:pStyle w:val="Level1"/>
              <w:ind w:left="346" w:hanging="346"/>
              <w:rPr>
                <w:color w:val="000000" w:themeColor="text1"/>
              </w:rPr>
            </w:pPr>
            <w:r w:rsidRPr="003C2054">
              <w:rPr>
                <w:color w:val="000000" w:themeColor="text1"/>
              </w:rPr>
              <w:t>Implicit (Botto</w:t>
            </w:r>
            <w:r w:rsidR="00450414" w:rsidRPr="003C2054">
              <w:rPr>
                <w:color w:val="000000" w:themeColor="text1"/>
              </w:rPr>
              <w:t>m-</w:t>
            </w:r>
            <w:r w:rsidR="00DB4CBB" w:rsidRPr="003C2054">
              <w:rPr>
                <w:color w:val="000000" w:themeColor="text1"/>
              </w:rPr>
              <w:t>U</w:t>
            </w:r>
            <w:r w:rsidR="00450414" w:rsidRPr="003C2054">
              <w:rPr>
                <w:color w:val="000000" w:themeColor="text1"/>
              </w:rPr>
              <w:t>p) Interventions</w:t>
            </w:r>
            <w:r w:rsidR="00245C12" w:rsidRPr="003C2054">
              <w:rPr>
                <w:color w:val="000000" w:themeColor="text1"/>
              </w:rPr>
              <w:t xml:space="preserve"> </w:t>
            </w:r>
          </w:p>
        </w:tc>
        <w:tc>
          <w:tcPr>
            <w:tcW w:w="2589" w:type="dxa"/>
            <w:tcBorders>
              <w:top w:val="single" w:sz="12" w:space="0" w:color="000000"/>
              <w:bottom w:val="single" w:sz="12" w:space="0" w:color="000000"/>
            </w:tcBorders>
            <w:shd w:val="clear" w:color="auto" w:fill="auto"/>
          </w:tcPr>
          <w:p w:rsidR="00315A17" w:rsidRPr="003A4C0D" w:rsidRDefault="00315A17" w:rsidP="00C9319E">
            <w:pPr>
              <w:jc w:val="center"/>
              <w:rPr>
                <w:rFonts w:cs="Arial"/>
                <w:smallCaps/>
                <w:highlight w:val="yellow"/>
              </w:rPr>
            </w:pPr>
          </w:p>
        </w:tc>
      </w:tr>
      <w:tr w:rsidR="000869FA" w:rsidRPr="003A4C0D" w:rsidTr="00807EBB">
        <w:trPr>
          <w:cantSplit/>
          <w:trHeight w:val="240"/>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5</w:t>
            </w:r>
          </w:p>
        </w:tc>
        <w:tc>
          <w:tcPr>
            <w:tcW w:w="5999" w:type="dxa"/>
            <w:gridSpan w:val="2"/>
            <w:tcBorders>
              <w:top w:val="single" w:sz="12" w:space="0" w:color="000000"/>
              <w:bottom w:val="single" w:sz="12" w:space="0" w:color="000000"/>
            </w:tcBorders>
            <w:shd w:val="clear" w:color="auto" w:fill="auto"/>
          </w:tcPr>
          <w:p w:rsidR="000869FA" w:rsidRPr="003C2054" w:rsidRDefault="003A4C0D" w:rsidP="00807EBB">
            <w:pPr>
              <w:pStyle w:val="Level1"/>
              <w:ind w:left="346" w:hanging="346"/>
              <w:rPr>
                <w:color w:val="000000" w:themeColor="text1"/>
              </w:rPr>
            </w:pPr>
            <w:r w:rsidRPr="003C2054">
              <w:rPr>
                <w:color w:val="000000" w:themeColor="text1"/>
              </w:rPr>
              <w:t>Explicit (Top-</w:t>
            </w:r>
            <w:r w:rsidR="00DB4CBB" w:rsidRPr="003C2054">
              <w:rPr>
                <w:color w:val="000000" w:themeColor="text1"/>
              </w:rPr>
              <w:t>D</w:t>
            </w:r>
            <w:r w:rsidRPr="003C2054">
              <w:rPr>
                <w:color w:val="000000" w:themeColor="text1"/>
              </w:rPr>
              <w:t>own) Interventions</w:t>
            </w:r>
            <w:r w:rsidR="00807EBB" w:rsidRPr="003C2054">
              <w:rPr>
                <w:color w:val="000000" w:themeColor="text1"/>
              </w:rPr>
              <w:t>: Dialectical Behavioral Therapy</w:t>
            </w:r>
          </w:p>
        </w:tc>
        <w:tc>
          <w:tcPr>
            <w:tcW w:w="2589" w:type="dxa"/>
            <w:tcBorders>
              <w:top w:val="single" w:sz="12" w:space="0" w:color="000000"/>
              <w:bottom w:val="single" w:sz="12" w:space="0" w:color="000000"/>
            </w:tcBorders>
            <w:shd w:val="clear" w:color="auto" w:fill="auto"/>
          </w:tcPr>
          <w:p w:rsidR="000869FA" w:rsidRPr="003A4C0D" w:rsidRDefault="000869FA" w:rsidP="00C9319E">
            <w:pPr>
              <w:jc w:val="center"/>
              <w:rPr>
                <w:rFonts w:cs="Arial"/>
                <w:smallCaps/>
                <w:highlight w:val="yellow"/>
              </w:rPr>
            </w:pP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6</w:t>
            </w:r>
          </w:p>
        </w:tc>
        <w:tc>
          <w:tcPr>
            <w:tcW w:w="5999" w:type="dxa"/>
            <w:gridSpan w:val="2"/>
            <w:tcBorders>
              <w:top w:val="single" w:sz="12" w:space="0" w:color="000000"/>
              <w:bottom w:val="single" w:sz="12" w:space="0" w:color="000000"/>
            </w:tcBorders>
            <w:shd w:val="clear" w:color="auto" w:fill="auto"/>
          </w:tcPr>
          <w:p w:rsidR="000869FA" w:rsidRPr="003C2054" w:rsidRDefault="009A645B" w:rsidP="000869FA">
            <w:pPr>
              <w:pStyle w:val="Level1"/>
              <w:ind w:left="346" w:hanging="346"/>
              <w:rPr>
                <w:color w:val="000000" w:themeColor="text1"/>
              </w:rPr>
            </w:pPr>
            <w:r w:rsidRPr="003C2054">
              <w:rPr>
                <w:color w:val="000000" w:themeColor="text1"/>
              </w:rPr>
              <w:t xml:space="preserve">Neurobiology of Sexual </w:t>
            </w:r>
            <w:r w:rsidR="00B84584" w:rsidRPr="003C2054">
              <w:rPr>
                <w:color w:val="000000" w:themeColor="text1"/>
              </w:rPr>
              <w:t xml:space="preserve">and Gender </w:t>
            </w:r>
            <w:r w:rsidRPr="003C2054">
              <w:rPr>
                <w:color w:val="000000" w:themeColor="text1"/>
              </w:rPr>
              <w:t>Minorities</w:t>
            </w:r>
          </w:p>
        </w:tc>
        <w:tc>
          <w:tcPr>
            <w:tcW w:w="2589" w:type="dxa"/>
            <w:tcBorders>
              <w:top w:val="single" w:sz="12" w:space="0" w:color="000000"/>
              <w:bottom w:val="single" w:sz="12" w:space="0" w:color="000000"/>
            </w:tcBorders>
            <w:shd w:val="clear" w:color="auto" w:fill="auto"/>
          </w:tcPr>
          <w:p w:rsidR="000869FA" w:rsidRPr="003A4C0D" w:rsidRDefault="000869FA" w:rsidP="00C9319E">
            <w:pPr>
              <w:jc w:val="center"/>
              <w:rPr>
                <w:rFonts w:cs="Arial"/>
                <w:highlight w:val="yellow"/>
              </w:rPr>
            </w:pP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7</w:t>
            </w:r>
          </w:p>
        </w:tc>
        <w:tc>
          <w:tcPr>
            <w:tcW w:w="5999" w:type="dxa"/>
            <w:gridSpan w:val="2"/>
            <w:tcBorders>
              <w:top w:val="single" w:sz="12" w:space="0" w:color="000000"/>
              <w:bottom w:val="single" w:sz="12" w:space="0" w:color="000000"/>
            </w:tcBorders>
            <w:shd w:val="clear" w:color="auto" w:fill="auto"/>
          </w:tcPr>
          <w:p w:rsidR="000869FA" w:rsidRPr="003C2054" w:rsidRDefault="009A645B" w:rsidP="00DB4CBB">
            <w:pPr>
              <w:pStyle w:val="Level1"/>
              <w:ind w:left="346" w:hanging="346"/>
              <w:rPr>
                <w:color w:val="000000" w:themeColor="text1"/>
              </w:rPr>
            </w:pPr>
            <w:r w:rsidRPr="003C2054">
              <w:rPr>
                <w:color w:val="000000" w:themeColor="text1"/>
              </w:rPr>
              <w:t xml:space="preserve">Explicit (Top-down) Interventions </w:t>
            </w:r>
            <w:r w:rsidR="00807EBB" w:rsidRPr="003C2054">
              <w:rPr>
                <w:color w:val="000000" w:themeColor="text1"/>
              </w:rPr>
              <w:t>for</w:t>
            </w:r>
            <w:r w:rsidRPr="003C2054">
              <w:rPr>
                <w:color w:val="000000" w:themeColor="text1"/>
              </w:rPr>
              <w:t xml:space="preserve"> LGBT </w:t>
            </w:r>
            <w:r w:rsidR="00807EBB" w:rsidRPr="003C2054">
              <w:rPr>
                <w:color w:val="000000" w:themeColor="text1"/>
              </w:rPr>
              <w:t xml:space="preserve">and </w:t>
            </w:r>
            <w:r w:rsidR="00B84584" w:rsidRPr="003C2054">
              <w:rPr>
                <w:color w:val="000000" w:themeColor="text1"/>
              </w:rPr>
              <w:t xml:space="preserve">GNC </w:t>
            </w:r>
            <w:r w:rsidR="00DB4CBB" w:rsidRPr="003C2054">
              <w:rPr>
                <w:color w:val="000000" w:themeColor="text1"/>
              </w:rPr>
              <w:t>C</w:t>
            </w:r>
            <w:r w:rsidR="00B84584" w:rsidRPr="003C2054">
              <w:rPr>
                <w:color w:val="000000" w:themeColor="text1"/>
              </w:rPr>
              <w:t>ommunity</w:t>
            </w:r>
          </w:p>
        </w:tc>
        <w:tc>
          <w:tcPr>
            <w:tcW w:w="2589" w:type="dxa"/>
            <w:tcBorders>
              <w:top w:val="single" w:sz="12" w:space="0" w:color="000000"/>
              <w:bottom w:val="single" w:sz="12" w:space="0" w:color="000000"/>
            </w:tcBorders>
            <w:shd w:val="clear" w:color="auto" w:fill="auto"/>
          </w:tcPr>
          <w:p w:rsidR="000869FA" w:rsidRPr="003A4C0D" w:rsidRDefault="000869FA" w:rsidP="00C9319E">
            <w:pPr>
              <w:jc w:val="center"/>
              <w:rPr>
                <w:rFonts w:cs="Arial"/>
                <w:smallCaps/>
                <w:highlight w:val="yellow"/>
              </w:rPr>
            </w:pP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8</w:t>
            </w:r>
          </w:p>
        </w:tc>
        <w:tc>
          <w:tcPr>
            <w:tcW w:w="5999" w:type="dxa"/>
            <w:gridSpan w:val="2"/>
            <w:tcBorders>
              <w:top w:val="single" w:sz="12" w:space="0" w:color="000000"/>
              <w:bottom w:val="single" w:sz="12" w:space="0" w:color="000000"/>
            </w:tcBorders>
            <w:shd w:val="clear" w:color="auto" w:fill="auto"/>
          </w:tcPr>
          <w:p w:rsidR="000869FA" w:rsidRPr="003C2054" w:rsidRDefault="003A4C0D" w:rsidP="003A4C0D">
            <w:pPr>
              <w:pStyle w:val="Level1"/>
              <w:ind w:left="346" w:hanging="346"/>
              <w:rPr>
                <w:color w:val="000000" w:themeColor="text1"/>
              </w:rPr>
            </w:pPr>
            <w:r w:rsidRPr="003C2054">
              <w:rPr>
                <w:color w:val="000000" w:themeColor="text1"/>
              </w:rPr>
              <w:t xml:space="preserve">Integrating Implicit and Explicit Interventions I </w:t>
            </w:r>
          </w:p>
        </w:tc>
        <w:tc>
          <w:tcPr>
            <w:tcW w:w="2589" w:type="dxa"/>
            <w:tcBorders>
              <w:top w:val="single" w:sz="12" w:space="0" w:color="000000"/>
              <w:bottom w:val="single" w:sz="12" w:space="0" w:color="000000"/>
            </w:tcBorders>
            <w:shd w:val="clear" w:color="auto" w:fill="auto"/>
          </w:tcPr>
          <w:p w:rsidR="000869FA" w:rsidRPr="009A645B" w:rsidRDefault="00D37C40" w:rsidP="00C9319E">
            <w:pPr>
              <w:jc w:val="center"/>
              <w:rPr>
                <w:rFonts w:cs="Arial"/>
                <w:smallCaps/>
              </w:rPr>
            </w:pPr>
            <w:r>
              <w:rPr>
                <w:rFonts w:cs="Arial"/>
                <w:smallCaps/>
              </w:rPr>
              <w:t>1</w:t>
            </w:r>
          </w:p>
        </w:tc>
      </w:tr>
      <w:tr w:rsidR="000869FA" w:rsidRPr="003A4C0D" w:rsidTr="00315A17">
        <w:trPr>
          <w:cantSplit/>
          <w:trHeight w:val="417"/>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9</w:t>
            </w:r>
          </w:p>
        </w:tc>
        <w:tc>
          <w:tcPr>
            <w:tcW w:w="5999" w:type="dxa"/>
            <w:gridSpan w:val="2"/>
            <w:tcBorders>
              <w:top w:val="single" w:sz="12" w:space="0" w:color="000000"/>
              <w:bottom w:val="single" w:sz="12" w:space="0" w:color="000000"/>
            </w:tcBorders>
            <w:shd w:val="clear" w:color="auto" w:fill="auto"/>
          </w:tcPr>
          <w:p w:rsidR="000869FA" w:rsidRPr="003C2054" w:rsidRDefault="003A4C0D" w:rsidP="003A4C0D">
            <w:pPr>
              <w:pStyle w:val="Level1"/>
              <w:ind w:left="346" w:hanging="346"/>
              <w:rPr>
                <w:color w:val="000000" w:themeColor="text1"/>
              </w:rPr>
            </w:pPr>
            <w:r w:rsidRPr="003C2054">
              <w:rPr>
                <w:color w:val="000000" w:themeColor="text1"/>
              </w:rPr>
              <w:t>Integrating Implicit and Explicit Interventions II: Diagnosis and Treatment for the Body</w:t>
            </w:r>
          </w:p>
        </w:tc>
        <w:tc>
          <w:tcPr>
            <w:tcW w:w="2589" w:type="dxa"/>
            <w:tcBorders>
              <w:top w:val="single" w:sz="12" w:space="0" w:color="000000"/>
              <w:bottom w:val="single" w:sz="12" w:space="0" w:color="000000"/>
            </w:tcBorders>
            <w:shd w:val="clear" w:color="auto" w:fill="auto"/>
          </w:tcPr>
          <w:p w:rsidR="000869FA" w:rsidRPr="009A645B" w:rsidRDefault="000869FA" w:rsidP="00C9319E">
            <w:pPr>
              <w:jc w:val="center"/>
              <w:rPr>
                <w:rFonts w:cs="Arial"/>
                <w:smallCaps/>
              </w:rPr>
            </w:pPr>
          </w:p>
        </w:tc>
      </w:tr>
      <w:tr w:rsidR="000869FA" w:rsidRPr="003A4C0D" w:rsidTr="00315A17">
        <w:trPr>
          <w:cantSplit/>
          <w:trHeight w:val="417"/>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10</w:t>
            </w:r>
          </w:p>
        </w:tc>
        <w:tc>
          <w:tcPr>
            <w:tcW w:w="5999" w:type="dxa"/>
            <w:gridSpan w:val="2"/>
            <w:tcBorders>
              <w:top w:val="single" w:sz="12" w:space="0" w:color="000000"/>
              <w:bottom w:val="single" w:sz="12" w:space="0" w:color="000000"/>
            </w:tcBorders>
            <w:shd w:val="clear" w:color="auto" w:fill="auto"/>
          </w:tcPr>
          <w:p w:rsidR="000869FA" w:rsidRPr="003C2054" w:rsidRDefault="006D7B7D" w:rsidP="008748A8">
            <w:pPr>
              <w:pStyle w:val="Level1"/>
              <w:ind w:left="346" w:hanging="346"/>
              <w:rPr>
                <w:color w:val="000000" w:themeColor="text1"/>
              </w:rPr>
            </w:pPr>
            <w:r w:rsidRPr="003C2054">
              <w:rPr>
                <w:color w:val="000000" w:themeColor="text1"/>
              </w:rPr>
              <w:t xml:space="preserve">Knowing </w:t>
            </w:r>
            <w:r w:rsidR="008748A8" w:rsidRPr="003C2054">
              <w:rPr>
                <w:color w:val="000000" w:themeColor="text1"/>
              </w:rPr>
              <w:t>W</w:t>
            </w:r>
            <w:r w:rsidRPr="003C2054">
              <w:rPr>
                <w:color w:val="000000" w:themeColor="text1"/>
              </w:rPr>
              <w:t xml:space="preserve">hen to </w:t>
            </w:r>
            <w:r w:rsidR="008748A8" w:rsidRPr="003C2054">
              <w:rPr>
                <w:color w:val="000000" w:themeColor="text1"/>
              </w:rPr>
              <w:t>D</w:t>
            </w:r>
            <w:r w:rsidRPr="003C2054">
              <w:rPr>
                <w:color w:val="000000" w:themeColor="text1"/>
              </w:rPr>
              <w:t xml:space="preserve">o </w:t>
            </w:r>
            <w:r w:rsidR="008748A8" w:rsidRPr="003C2054">
              <w:rPr>
                <w:color w:val="000000" w:themeColor="text1"/>
              </w:rPr>
              <w:t>W</w:t>
            </w:r>
            <w:r w:rsidRPr="003C2054">
              <w:rPr>
                <w:color w:val="000000" w:themeColor="text1"/>
              </w:rPr>
              <w:t xml:space="preserve">hat in </w:t>
            </w:r>
            <w:r w:rsidR="008748A8" w:rsidRPr="003C2054">
              <w:rPr>
                <w:color w:val="000000" w:themeColor="text1"/>
              </w:rPr>
              <w:t>T</w:t>
            </w:r>
            <w:r w:rsidRPr="003C2054">
              <w:rPr>
                <w:color w:val="000000" w:themeColor="text1"/>
              </w:rPr>
              <w:t>herapy</w:t>
            </w:r>
            <w:r w:rsidR="007E4D36" w:rsidRPr="003C2054">
              <w:rPr>
                <w:color w:val="000000" w:themeColor="text1"/>
              </w:rPr>
              <w:t>: Herman’s Tri-Phasic Model of T</w:t>
            </w:r>
            <w:r w:rsidRPr="003C2054">
              <w:rPr>
                <w:color w:val="000000" w:themeColor="text1"/>
              </w:rPr>
              <w:t>rauma Treatment</w:t>
            </w:r>
          </w:p>
        </w:tc>
        <w:tc>
          <w:tcPr>
            <w:tcW w:w="2589" w:type="dxa"/>
            <w:tcBorders>
              <w:top w:val="single" w:sz="12" w:space="0" w:color="000000"/>
              <w:bottom w:val="single" w:sz="12" w:space="0" w:color="000000"/>
            </w:tcBorders>
            <w:shd w:val="clear" w:color="auto" w:fill="auto"/>
          </w:tcPr>
          <w:p w:rsidR="000869FA" w:rsidRPr="009A645B" w:rsidRDefault="000869FA" w:rsidP="00C9319E">
            <w:pPr>
              <w:jc w:val="center"/>
              <w:rPr>
                <w:rFonts w:cs="Arial"/>
                <w:smallCaps/>
              </w:rPr>
            </w:pP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11</w:t>
            </w:r>
          </w:p>
        </w:tc>
        <w:tc>
          <w:tcPr>
            <w:tcW w:w="5999" w:type="dxa"/>
            <w:gridSpan w:val="2"/>
            <w:tcBorders>
              <w:top w:val="single" w:sz="12" w:space="0" w:color="000000"/>
              <w:bottom w:val="single" w:sz="12" w:space="0" w:color="000000"/>
            </w:tcBorders>
            <w:shd w:val="clear" w:color="auto" w:fill="auto"/>
          </w:tcPr>
          <w:p w:rsidR="000869FA" w:rsidRPr="003C2054" w:rsidRDefault="007E4D36" w:rsidP="007E4D36">
            <w:pPr>
              <w:pStyle w:val="Level1"/>
              <w:ind w:left="346" w:hanging="346"/>
              <w:rPr>
                <w:color w:val="000000" w:themeColor="text1"/>
              </w:rPr>
            </w:pPr>
            <w:proofErr w:type="spellStart"/>
            <w:r w:rsidRPr="003C2054">
              <w:rPr>
                <w:color w:val="000000" w:themeColor="text1"/>
              </w:rPr>
              <w:t>Neuro</w:t>
            </w:r>
            <w:proofErr w:type="spellEnd"/>
            <w:r w:rsidRPr="003C2054">
              <w:rPr>
                <w:color w:val="000000" w:themeColor="text1"/>
              </w:rPr>
              <w:t>-Integrative Therapies for Reconnection: Couple Therapy I</w:t>
            </w:r>
          </w:p>
        </w:tc>
        <w:tc>
          <w:tcPr>
            <w:tcW w:w="2589" w:type="dxa"/>
            <w:tcBorders>
              <w:top w:val="single" w:sz="12" w:space="0" w:color="000000"/>
              <w:bottom w:val="single" w:sz="12" w:space="0" w:color="000000"/>
            </w:tcBorders>
            <w:shd w:val="clear" w:color="auto" w:fill="auto"/>
          </w:tcPr>
          <w:p w:rsidR="000869FA" w:rsidRPr="009A645B" w:rsidRDefault="000869FA" w:rsidP="00C9319E">
            <w:pPr>
              <w:jc w:val="center"/>
              <w:rPr>
                <w:rFonts w:cs="Arial"/>
              </w:rPr>
            </w:pP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12</w:t>
            </w:r>
          </w:p>
        </w:tc>
        <w:tc>
          <w:tcPr>
            <w:tcW w:w="5999" w:type="dxa"/>
            <w:gridSpan w:val="2"/>
            <w:tcBorders>
              <w:top w:val="single" w:sz="12" w:space="0" w:color="000000"/>
              <w:bottom w:val="single" w:sz="12" w:space="0" w:color="000000"/>
            </w:tcBorders>
            <w:shd w:val="clear" w:color="auto" w:fill="auto"/>
          </w:tcPr>
          <w:p w:rsidR="000869FA" w:rsidRPr="003C2054" w:rsidRDefault="007E4D36" w:rsidP="008748A8">
            <w:pPr>
              <w:pStyle w:val="Level1"/>
              <w:ind w:left="346" w:hanging="346"/>
              <w:rPr>
                <w:color w:val="000000" w:themeColor="text1"/>
              </w:rPr>
            </w:pPr>
            <w:proofErr w:type="spellStart"/>
            <w:r w:rsidRPr="003C2054">
              <w:rPr>
                <w:color w:val="000000" w:themeColor="text1"/>
              </w:rPr>
              <w:t>Neuro</w:t>
            </w:r>
            <w:proofErr w:type="spellEnd"/>
            <w:r w:rsidRPr="003C2054">
              <w:rPr>
                <w:color w:val="000000" w:themeColor="text1"/>
              </w:rPr>
              <w:t>-Integrative Therapies for Reconnection: Couple Therapy II</w:t>
            </w:r>
          </w:p>
        </w:tc>
        <w:tc>
          <w:tcPr>
            <w:tcW w:w="2589" w:type="dxa"/>
            <w:tcBorders>
              <w:top w:val="single" w:sz="12" w:space="0" w:color="000000"/>
              <w:bottom w:val="single" w:sz="12" w:space="0" w:color="000000"/>
            </w:tcBorders>
            <w:shd w:val="clear" w:color="auto" w:fill="auto"/>
          </w:tcPr>
          <w:p w:rsidR="000869FA" w:rsidRPr="009A645B" w:rsidRDefault="00D37C40" w:rsidP="00C9319E">
            <w:pPr>
              <w:jc w:val="center"/>
              <w:rPr>
                <w:rFonts w:cs="Arial"/>
              </w:rPr>
            </w:pPr>
            <w:r>
              <w:rPr>
                <w:rFonts w:cs="Arial"/>
              </w:rPr>
              <w:t>2</w:t>
            </w: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13</w:t>
            </w:r>
          </w:p>
        </w:tc>
        <w:tc>
          <w:tcPr>
            <w:tcW w:w="5999" w:type="dxa"/>
            <w:gridSpan w:val="2"/>
            <w:tcBorders>
              <w:top w:val="single" w:sz="12" w:space="0" w:color="000000"/>
              <w:bottom w:val="single" w:sz="12" w:space="0" w:color="000000"/>
            </w:tcBorders>
            <w:shd w:val="clear" w:color="auto" w:fill="auto"/>
          </w:tcPr>
          <w:p w:rsidR="000869FA" w:rsidRPr="003C2054" w:rsidRDefault="007E4D36" w:rsidP="00F31F9B">
            <w:pPr>
              <w:pStyle w:val="Level1"/>
              <w:ind w:left="346" w:hanging="346"/>
              <w:rPr>
                <w:color w:val="000000" w:themeColor="text1"/>
              </w:rPr>
            </w:pPr>
            <w:r w:rsidRPr="003C2054">
              <w:rPr>
                <w:color w:val="000000" w:themeColor="text1"/>
              </w:rPr>
              <w:t>Neural-Integration and Reconnection in Group Therapy</w:t>
            </w:r>
            <w:r w:rsidR="00F31F9B" w:rsidRPr="003C2054">
              <w:rPr>
                <w:color w:val="000000" w:themeColor="text1"/>
              </w:rPr>
              <w:t>: Using Top</w:t>
            </w:r>
            <w:r w:rsidR="008748A8" w:rsidRPr="003C2054">
              <w:rPr>
                <w:color w:val="000000" w:themeColor="text1"/>
              </w:rPr>
              <w:t>-</w:t>
            </w:r>
            <w:r w:rsidR="00F31F9B" w:rsidRPr="003C2054">
              <w:rPr>
                <w:color w:val="000000" w:themeColor="text1"/>
              </w:rPr>
              <w:t>Down Interventions</w:t>
            </w:r>
          </w:p>
        </w:tc>
        <w:tc>
          <w:tcPr>
            <w:tcW w:w="2589" w:type="dxa"/>
            <w:tcBorders>
              <w:top w:val="single" w:sz="12" w:space="0" w:color="000000"/>
              <w:bottom w:val="single" w:sz="12" w:space="0" w:color="000000"/>
            </w:tcBorders>
            <w:shd w:val="clear" w:color="auto" w:fill="auto"/>
          </w:tcPr>
          <w:p w:rsidR="000869FA" w:rsidRPr="009A645B" w:rsidRDefault="000869FA" w:rsidP="00C9319E">
            <w:pPr>
              <w:jc w:val="center"/>
              <w:rPr>
                <w:rFonts w:cs="Arial"/>
              </w:rPr>
            </w:pP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14</w:t>
            </w:r>
          </w:p>
        </w:tc>
        <w:tc>
          <w:tcPr>
            <w:tcW w:w="5999" w:type="dxa"/>
            <w:gridSpan w:val="2"/>
            <w:tcBorders>
              <w:top w:val="single" w:sz="12" w:space="0" w:color="000000"/>
              <w:bottom w:val="single" w:sz="12" w:space="0" w:color="000000"/>
            </w:tcBorders>
            <w:shd w:val="clear" w:color="auto" w:fill="auto"/>
          </w:tcPr>
          <w:p w:rsidR="000869FA" w:rsidRPr="003C2054" w:rsidRDefault="007E4D36" w:rsidP="00F31F9B">
            <w:pPr>
              <w:pStyle w:val="Level1"/>
              <w:ind w:left="346" w:hanging="346"/>
              <w:rPr>
                <w:color w:val="000000" w:themeColor="text1"/>
              </w:rPr>
            </w:pPr>
            <w:r w:rsidRPr="003C2054">
              <w:rPr>
                <w:color w:val="000000" w:themeColor="text1"/>
              </w:rPr>
              <w:t>Neural-Integration and Reconnection in Group Therapy</w:t>
            </w:r>
            <w:r w:rsidR="00F31F9B" w:rsidRPr="003C2054">
              <w:rPr>
                <w:color w:val="000000" w:themeColor="text1"/>
              </w:rPr>
              <w:t>: Using Bottom</w:t>
            </w:r>
            <w:r w:rsidR="008748A8" w:rsidRPr="003C2054">
              <w:rPr>
                <w:color w:val="000000" w:themeColor="text1"/>
              </w:rPr>
              <w:t>-</w:t>
            </w:r>
            <w:r w:rsidR="00F31F9B" w:rsidRPr="003C2054">
              <w:rPr>
                <w:color w:val="000000" w:themeColor="text1"/>
              </w:rPr>
              <w:t>Up Interventions</w:t>
            </w:r>
          </w:p>
        </w:tc>
        <w:tc>
          <w:tcPr>
            <w:tcW w:w="2589" w:type="dxa"/>
            <w:tcBorders>
              <w:top w:val="single" w:sz="12" w:space="0" w:color="000000"/>
              <w:bottom w:val="single" w:sz="12" w:space="0" w:color="000000"/>
            </w:tcBorders>
            <w:shd w:val="clear" w:color="auto" w:fill="auto"/>
          </w:tcPr>
          <w:p w:rsidR="000869FA" w:rsidRPr="009A645B" w:rsidRDefault="00FD450B" w:rsidP="00C9319E">
            <w:pPr>
              <w:jc w:val="center"/>
              <w:rPr>
                <w:rFonts w:cs="Arial"/>
              </w:rPr>
            </w:pPr>
            <w:r>
              <w:rPr>
                <w:rFonts w:cs="Arial"/>
              </w:rPr>
              <w:t>3</w:t>
            </w:r>
          </w:p>
        </w:tc>
      </w:tr>
      <w:tr w:rsidR="000869FA" w:rsidRPr="003A4C0D" w:rsidTr="00315A17">
        <w:trPr>
          <w:cantSplit/>
          <w:jc w:val="center"/>
        </w:trPr>
        <w:tc>
          <w:tcPr>
            <w:tcW w:w="1209" w:type="dxa"/>
            <w:tcBorders>
              <w:top w:val="single" w:sz="12" w:space="0" w:color="000000"/>
              <w:bottom w:val="single" w:sz="12" w:space="0" w:color="000000"/>
            </w:tcBorders>
            <w:shd w:val="clear" w:color="auto" w:fill="auto"/>
          </w:tcPr>
          <w:p w:rsidR="000869FA" w:rsidRPr="009A645B" w:rsidRDefault="000869FA" w:rsidP="00245C12">
            <w:pPr>
              <w:spacing w:beforeLines="20" w:before="48" w:afterLines="20" w:after="48"/>
              <w:jc w:val="center"/>
              <w:rPr>
                <w:rFonts w:cs="Arial"/>
                <w:b/>
                <w:bCs/>
              </w:rPr>
            </w:pPr>
            <w:r w:rsidRPr="009A645B">
              <w:rPr>
                <w:rFonts w:cs="Arial"/>
                <w:b/>
                <w:bCs/>
              </w:rPr>
              <w:t>15</w:t>
            </w:r>
          </w:p>
        </w:tc>
        <w:tc>
          <w:tcPr>
            <w:tcW w:w="5999" w:type="dxa"/>
            <w:gridSpan w:val="2"/>
            <w:tcBorders>
              <w:top w:val="single" w:sz="12" w:space="0" w:color="000000"/>
              <w:bottom w:val="single" w:sz="12" w:space="0" w:color="000000"/>
            </w:tcBorders>
            <w:shd w:val="clear" w:color="auto" w:fill="auto"/>
          </w:tcPr>
          <w:p w:rsidR="000869FA" w:rsidRPr="009A645B" w:rsidRDefault="00315A17" w:rsidP="000869FA">
            <w:pPr>
              <w:pStyle w:val="Level1"/>
              <w:ind w:left="346" w:hanging="346"/>
            </w:pPr>
            <w:r w:rsidRPr="009A645B">
              <w:t>Chapter 2 Student Evaluations, Termination, Continuing Education</w:t>
            </w:r>
          </w:p>
        </w:tc>
        <w:tc>
          <w:tcPr>
            <w:tcW w:w="2589" w:type="dxa"/>
            <w:tcBorders>
              <w:top w:val="single" w:sz="12" w:space="0" w:color="000000"/>
              <w:bottom w:val="single" w:sz="12" w:space="0" w:color="000000"/>
            </w:tcBorders>
            <w:shd w:val="clear" w:color="auto" w:fill="auto"/>
          </w:tcPr>
          <w:p w:rsidR="000869FA" w:rsidRPr="009A645B" w:rsidRDefault="00FD450B" w:rsidP="00245C12">
            <w:pPr>
              <w:spacing w:beforeLines="20" w:before="48" w:afterLines="20" w:after="48"/>
              <w:jc w:val="center"/>
              <w:rPr>
                <w:rFonts w:cs="Arial"/>
                <w:bCs/>
              </w:rPr>
            </w:pPr>
            <w:r>
              <w:rPr>
                <w:rFonts w:cs="Arial"/>
              </w:rPr>
              <w:t>3</w:t>
            </w:r>
          </w:p>
        </w:tc>
      </w:tr>
      <w:tr w:rsidR="00AC209C" w:rsidRPr="003A4C0D" w:rsidTr="00315A17">
        <w:trPr>
          <w:gridAfter w:val="2"/>
          <w:wAfter w:w="7208" w:type="dxa"/>
          <w:cantSplit/>
          <w:jc w:val="center"/>
        </w:trPr>
        <w:tc>
          <w:tcPr>
            <w:tcW w:w="2589" w:type="dxa"/>
            <w:gridSpan w:val="2"/>
            <w:tcBorders>
              <w:top w:val="single" w:sz="12" w:space="0" w:color="000000"/>
              <w:bottom w:val="single" w:sz="12" w:space="0" w:color="000000"/>
            </w:tcBorders>
            <w:shd w:val="clear" w:color="auto" w:fill="auto"/>
          </w:tcPr>
          <w:p w:rsidR="00AC209C" w:rsidRPr="003A4C0D" w:rsidRDefault="00AC209C" w:rsidP="00245C12">
            <w:pPr>
              <w:spacing w:beforeLines="20" w:before="48" w:afterLines="20" w:after="48"/>
              <w:jc w:val="center"/>
              <w:rPr>
                <w:rFonts w:cs="Arial"/>
                <w:highlight w:val="yellow"/>
              </w:rPr>
            </w:pPr>
          </w:p>
        </w:tc>
      </w:tr>
      <w:tr w:rsidR="000869FA" w:rsidRPr="003A4C0D" w:rsidTr="00C9319E">
        <w:trPr>
          <w:cantSplit/>
          <w:jc w:val="center"/>
        </w:trPr>
        <w:tc>
          <w:tcPr>
            <w:tcW w:w="9797" w:type="dxa"/>
            <w:gridSpan w:val="4"/>
            <w:tcBorders>
              <w:top w:val="single" w:sz="12" w:space="0" w:color="000000"/>
              <w:bottom w:val="single" w:sz="12" w:space="0" w:color="000000"/>
            </w:tcBorders>
            <w:shd w:val="clear" w:color="auto" w:fill="auto"/>
          </w:tcPr>
          <w:p w:rsidR="000869FA" w:rsidRPr="009A645B" w:rsidRDefault="00043312" w:rsidP="00245C12">
            <w:pPr>
              <w:spacing w:beforeLines="20" w:before="48" w:afterLines="20" w:after="48"/>
              <w:jc w:val="center"/>
              <w:rPr>
                <w:rFonts w:cs="Arial"/>
                <w:b/>
                <w:snapToGrid w:val="0"/>
                <w:color w:val="000000"/>
              </w:rPr>
            </w:pPr>
            <w:r w:rsidRPr="009A645B">
              <w:rPr>
                <w:rFonts w:cs="Arial"/>
                <w:b/>
                <w:szCs w:val="24"/>
              </w:rPr>
              <w:t>STUDY DAYS / NO CLASSES</w:t>
            </w:r>
          </w:p>
        </w:tc>
      </w:tr>
      <w:tr w:rsidR="00043312" w:rsidRPr="003A4C0D" w:rsidTr="00C9319E">
        <w:trPr>
          <w:cantSplit/>
          <w:jc w:val="center"/>
        </w:trPr>
        <w:tc>
          <w:tcPr>
            <w:tcW w:w="9797" w:type="dxa"/>
            <w:gridSpan w:val="4"/>
            <w:tcBorders>
              <w:top w:val="single" w:sz="12" w:space="0" w:color="000000"/>
              <w:bottom w:val="single" w:sz="12" w:space="0" w:color="000000"/>
            </w:tcBorders>
            <w:shd w:val="clear" w:color="auto" w:fill="auto"/>
          </w:tcPr>
          <w:p w:rsidR="00043312" w:rsidRPr="009A645B" w:rsidRDefault="00245C12" w:rsidP="00245C12">
            <w:pPr>
              <w:spacing w:beforeLines="20" w:before="48" w:afterLines="20" w:after="48"/>
              <w:rPr>
                <w:rFonts w:cs="Arial"/>
                <w:b/>
                <w:snapToGrid w:val="0"/>
                <w:color w:val="000000"/>
                <w:szCs w:val="24"/>
              </w:rPr>
            </w:pPr>
            <w:r>
              <w:rPr>
                <w:rFonts w:cs="Arial"/>
                <w:b/>
                <w:snapToGrid w:val="0"/>
                <w:color w:val="000000"/>
                <w:szCs w:val="24"/>
              </w:rPr>
              <w:t xml:space="preserve"> </w:t>
            </w:r>
            <w:r w:rsidR="00450414" w:rsidRPr="009A645B">
              <w:rPr>
                <w:rFonts w:cs="Arial"/>
                <w:b/>
                <w:snapToGrid w:val="0"/>
                <w:color w:val="000000"/>
                <w:szCs w:val="24"/>
              </w:rPr>
              <w:t>NO</w:t>
            </w:r>
            <w:r w:rsidR="00BB3AB2" w:rsidRPr="009A645B">
              <w:rPr>
                <w:rFonts w:cs="Arial"/>
                <w:b/>
                <w:snapToGrid w:val="0"/>
                <w:color w:val="000000"/>
                <w:szCs w:val="24"/>
              </w:rPr>
              <w:t xml:space="preserve"> </w:t>
            </w:r>
            <w:r w:rsidR="00441A35" w:rsidRPr="009A645B">
              <w:rPr>
                <w:rFonts w:cs="Arial"/>
                <w:b/>
                <w:snapToGrid w:val="0"/>
                <w:color w:val="000000"/>
                <w:szCs w:val="24"/>
              </w:rPr>
              <w:t>FINAL EXAMINATION</w:t>
            </w:r>
            <w:r w:rsidR="00450414" w:rsidRPr="009A645B">
              <w:rPr>
                <w:rFonts w:cs="Arial"/>
                <w:b/>
                <w:snapToGrid w:val="0"/>
                <w:color w:val="000000"/>
                <w:szCs w:val="24"/>
              </w:rPr>
              <w:t xml:space="preserve"> REQUIRED FOR THIS COURSE</w:t>
            </w:r>
            <w:r>
              <w:rPr>
                <w:rFonts w:cs="Arial"/>
                <w:b/>
                <w:snapToGrid w:val="0"/>
                <w:color w:val="000000"/>
                <w:szCs w:val="24"/>
              </w:rPr>
              <w:t xml:space="preserve"> </w:t>
            </w:r>
          </w:p>
        </w:tc>
      </w:tr>
      <w:tr w:rsidR="00AC209C" w:rsidRPr="003A4C0D" w:rsidTr="00C9319E">
        <w:trPr>
          <w:cantSplit/>
          <w:jc w:val="center"/>
        </w:trPr>
        <w:tc>
          <w:tcPr>
            <w:tcW w:w="9797" w:type="dxa"/>
            <w:gridSpan w:val="4"/>
            <w:tcBorders>
              <w:top w:val="single" w:sz="12" w:space="0" w:color="000000"/>
              <w:bottom w:val="single" w:sz="12" w:space="0" w:color="000000"/>
            </w:tcBorders>
            <w:shd w:val="clear" w:color="auto" w:fill="auto"/>
          </w:tcPr>
          <w:p w:rsidR="00AC209C" w:rsidRDefault="00AC209C" w:rsidP="00245C12">
            <w:pPr>
              <w:spacing w:beforeLines="20" w:before="48" w:afterLines="20" w:after="48"/>
              <w:rPr>
                <w:rFonts w:cs="Arial"/>
                <w:b/>
                <w:snapToGrid w:val="0"/>
                <w:color w:val="000000"/>
                <w:szCs w:val="24"/>
              </w:rPr>
            </w:pPr>
          </w:p>
        </w:tc>
      </w:tr>
    </w:tbl>
    <w:p w:rsidR="000869FA" w:rsidRDefault="000869FA" w:rsidP="00AC209C">
      <w:pPr>
        <w:rPr>
          <w:rFonts w:cs="Arial"/>
          <w:b/>
          <w:bCs/>
          <w:color w:val="C00000"/>
          <w:sz w:val="32"/>
          <w:szCs w:val="32"/>
        </w:rPr>
      </w:pPr>
    </w:p>
    <w:p w:rsidR="00FF2CF8" w:rsidRDefault="00FF2CF8" w:rsidP="00FF2CF8">
      <w:pPr>
        <w:widowControl w:val="0"/>
        <w:autoSpaceDE w:val="0"/>
        <w:autoSpaceDN w:val="0"/>
        <w:adjustRightInd w:val="0"/>
        <w:rPr>
          <w:rFonts w:cs="Arial"/>
          <w:sz w:val="32"/>
          <w:szCs w:val="32"/>
        </w:rPr>
      </w:pPr>
    </w:p>
    <w:p w:rsidR="00FF2CF8" w:rsidRDefault="00FF2CF8" w:rsidP="00FF2CF8">
      <w:pPr>
        <w:widowControl w:val="0"/>
        <w:autoSpaceDE w:val="0"/>
        <w:autoSpaceDN w:val="0"/>
        <w:adjustRightInd w:val="0"/>
        <w:rPr>
          <w:rFonts w:cs="Arial"/>
          <w:sz w:val="32"/>
          <w:szCs w:val="32"/>
        </w:rPr>
      </w:pPr>
    </w:p>
    <w:p w:rsidR="00FF2CF8" w:rsidRDefault="00FF2CF8" w:rsidP="00FF2CF8">
      <w:pPr>
        <w:widowControl w:val="0"/>
        <w:autoSpaceDE w:val="0"/>
        <w:autoSpaceDN w:val="0"/>
        <w:adjustRightInd w:val="0"/>
        <w:rPr>
          <w:rFonts w:cs="Arial"/>
          <w:sz w:val="32"/>
          <w:szCs w:val="32"/>
        </w:rPr>
      </w:pPr>
    </w:p>
    <w:p w:rsidR="00F90F55" w:rsidRDefault="00F90F55" w:rsidP="00873256">
      <w:pPr>
        <w:widowControl w:val="0"/>
        <w:autoSpaceDE w:val="0"/>
        <w:autoSpaceDN w:val="0"/>
        <w:adjustRightInd w:val="0"/>
        <w:rPr>
          <w:rFonts w:ascii="Helvetica" w:hAnsi="Helvetica" w:cs="Helvetica"/>
          <w:color w:val="18376A"/>
          <w:sz w:val="30"/>
          <w:szCs w:val="30"/>
        </w:rPr>
      </w:pPr>
    </w:p>
    <w:p w:rsidR="00F90F55" w:rsidRDefault="00F90F55" w:rsidP="00873256">
      <w:pPr>
        <w:widowControl w:val="0"/>
        <w:autoSpaceDE w:val="0"/>
        <w:autoSpaceDN w:val="0"/>
        <w:adjustRightInd w:val="0"/>
        <w:rPr>
          <w:rFonts w:ascii="Helvetica" w:hAnsi="Helvetica" w:cs="Helvetica"/>
          <w:color w:val="18376A"/>
          <w:sz w:val="30"/>
          <w:szCs w:val="30"/>
        </w:rPr>
      </w:pPr>
    </w:p>
    <w:p w:rsidR="00873256" w:rsidRPr="003E6F8B" w:rsidRDefault="00873256" w:rsidP="00873256">
      <w:pPr>
        <w:widowControl w:val="0"/>
        <w:autoSpaceDE w:val="0"/>
        <w:autoSpaceDN w:val="0"/>
        <w:adjustRightInd w:val="0"/>
        <w:rPr>
          <w:rFonts w:ascii="Times New Roman" w:hAnsi="Times New Roman"/>
          <w:color w:val="191919"/>
          <w:sz w:val="32"/>
          <w:szCs w:val="32"/>
        </w:rPr>
      </w:pPr>
    </w:p>
    <w:p w:rsidR="00873256" w:rsidRDefault="00873256" w:rsidP="00F6499B">
      <w:pPr>
        <w:widowControl w:val="0"/>
        <w:autoSpaceDE w:val="0"/>
        <w:autoSpaceDN w:val="0"/>
        <w:adjustRightInd w:val="0"/>
        <w:rPr>
          <w:rFonts w:cs="Arial"/>
          <w:color w:val="191919"/>
          <w:sz w:val="32"/>
          <w:szCs w:val="32"/>
        </w:rPr>
      </w:pPr>
    </w:p>
    <w:p w:rsidR="005F3422" w:rsidRPr="00A557DA" w:rsidRDefault="005F3422" w:rsidP="008A4209">
      <w:pPr>
        <w:rPr>
          <w:rFonts w:cs="Arial"/>
          <w:b/>
          <w:bCs/>
          <w:color w:val="FFFFFF" w:themeColor="background1"/>
          <w:sz w:val="32"/>
          <w:szCs w:val="32"/>
        </w:rPr>
      </w:pPr>
      <w:r w:rsidRPr="00A557DA">
        <w:rPr>
          <w:rFonts w:cs="Arial"/>
          <w:b/>
          <w:bCs/>
          <w:color w:val="FFFFFF" w:themeColor="background1"/>
          <w:sz w:val="32"/>
          <w:szCs w:val="32"/>
        </w:rPr>
        <w:t>Course Schedule</w:t>
      </w:r>
      <w:r w:rsidR="00FC07B7" w:rsidRPr="00A557DA">
        <w:rPr>
          <w:rFonts w:cs="Arial"/>
          <w:b/>
          <w:bCs/>
          <w:color w:val="FFFFFF" w:themeColor="background1"/>
          <w:sz w:val="32"/>
          <w:szCs w:val="32"/>
        </w:rPr>
        <w:t>―</w:t>
      </w:r>
      <w:r w:rsidRPr="00A557DA">
        <w:rPr>
          <w:rFonts w:cs="Arial"/>
          <w:b/>
          <w:bCs/>
          <w:color w:val="FFFFFF" w:themeColor="background1"/>
          <w:sz w:val="32"/>
          <w:szCs w:val="32"/>
        </w:rPr>
        <w:t>Detailed Description</w:t>
      </w:r>
    </w:p>
    <w:tbl>
      <w:tblPr>
        <w:tblW w:w="0" w:type="auto"/>
        <w:tblInd w:w="18" w:type="dxa"/>
        <w:tblLook w:val="04A0" w:firstRow="1" w:lastRow="0" w:firstColumn="1" w:lastColumn="0" w:noHBand="0" w:noVBand="1"/>
      </w:tblPr>
      <w:tblGrid>
        <w:gridCol w:w="8010"/>
        <w:gridCol w:w="1530"/>
      </w:tblGrid>
      <w:tr w:rsidR="00A557DA" w:rsidRPr="00A557DA" w:rsidTr="000F67A4">
        <w:trPr>
          <w:cantSplit/>
          <w:tblHeader/>
        </w:trPr>
        <w:tc>
          <w:tcPr>
            <w:tcW w:w="8010" w:type="dxa"/>
            <w:shd w:val="clear" w:color="auto" w:fill="C00000"/>
          </w:tcPr>
          <w:p w:rsidR="00F420DA" w:rsidRPr="00A557DA" w:rsidRDefault="00F800CE" w:rsidP="00F420DA">
            <w:pPr>
              <w:keepNext/>
              <w:spacing w:before="20" w:after="20"/>
              <w:ind w:left="1242" w:hanging="1242"/>
              <w:rPr>
                <w:rFonts w:cs="Arial"/>
                <w:b/>
                <w:color w:val="FFFFFF" w:themeColor="background1"/>
                <w:sz w:val="22"/>
                <w:szCs w:val="22"/>
              </w:rPr>
            </w:pPr>
            <w:r w:rsidRPr="00A557DA">
              <w:rPr>
                <w:rFonts w:cs="Arial"/>
                <w:b/>
                <w:snapToGrid w:val="0"/>
                <w:color w:val="FFFFFF" w:themeColor="background1"/>
                <w:sz w:val="22"/>
                <w:szCs w:val="22"/>
              </w:rPr>
              <w:lastRenderedPageBreak/>
              <w:t>Unit</w:t>
            </w:r>
            <w:r w:rsidR="00F420DA" w:rsidRPr="00A557DA">
              <w:rPr>
                <w:rFonts w:cs="Arial"/>
                <w:b/>
                <w:snapToGrid w:val="0"/>
                <w:color w:val="FFFFFF" w:themeColor="background1"/>
                <w:sz w:val="22"/>
                <w:szCs w:val="22"/>
              </w:rPr>
              <w:t xml:space="preserve"> 1:</w:t>
            </w:r>
            <w:r w:rsidR="00F420DA" w:rsidRPr="00A557DA">
              <w:rPr>
                <w:rFonts w:cs="Arial"/>
                <w:b/>
                <w:snapToGrid w:val="0"/>
                <w:color w:val="FFFFFF" w:themeColor="background1"/>
                <w:sz w:val="22"/>
                <w:szCs w:val="22"/>
              </w:rPr>
              <w:tab/>
            </w:r>
            <w:r w:rsidR="005C2B0C" w:rsidRPr="007F58A0">
              <w:rPr>
                <w:b/>
                <w:color w:val="FFFFFF" w:themeColor="background1"/>
              </w:rPr>
              <w:t>Introduction: How and Why Therapy Works</w:t>
            </w:r>
            <w:r w:rsidR="000B2857" w:rsidRPr="00A557DA">
              <w:rPr>
                <w:color w:val="FFFFFF" w:themeColor="background1"/>
              </w:rPr>
              <w:t xml:space="preserve"> </w:t>
            </w:r>
          </w:p>
        </w:tc>
        <w:tc>
          <w:tcPr>
            <w:tcW w:w="1530" w:type="dxa"/>
            <w:shd w:val="clear" w:color="auto" w:fill="C00000"/>
          </w:tcPr>
          <w:p w:rsidR="00F420DA" w:rsidRPr="00A557DA" w:rsidRDefault="00586CDB" w:rsidP="00586CDB">
            <w:pPr>
              <w:keepNext/>
              <w:spacing w:before="20" w:after="20"/>
              <w:jc w:val="center"/>
              <w:rPr>
                <w:rFonts w:cs="Arial"/>
                <w:b/>
                <w:color w:val="FFFFFF" w:themeColor="background1"/>
                <w:sz w:val="22"/>
                <w:szCs w:val="22"/>
              </w:rPr>
            </w:pPr>
            <w:r>
              <w:rPr>
                <w:rFonts w:cs="Arial"/>
                <w:b/>
                <w:snapToGrid w:val="0"/>
                <w:color w:val="FFFFFF" w:themeColor="background1"/>
                <w:sz w:val="22"/>
                <w:szCs w:val="22"/>
              </w:rPr>
              <w:t xml:space="preserve">January </w:t>
            </w:r>
            <w:r w:rsidR="00F420DA" w:rsidRPr="00A557DA">
              <w:rPr>
                <w:rFonts w:cs="Arial"/>
                <w:b/>
                <w:snapToGrid w:val="0"/>
                <w:color w:val="FFFFFF" w:themeColor="background1"/>
                <w:sz w:val="22"/>
                <w:szCs w:val="22"/>
              </w:rPr>
              <w:t xml:space="preserve"> </w:t>
            </w:r>
            <w:r w:rsidR="00A24770">
              <w:rPr>
                <w:rFonts w:cs="Arial"/>
                <w:b/>
                <w:snapToGrid w:val="0"/>
                <w:color w:val="FFFFFF" w:themeColor="background1"/>
                <w:sz w:val="22"/>
                <w:szCs w:val="22"/>
              </w:rPr>
              <w:t>11</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CD6A06" w:rsidRPr="00CC478C" w:rsidRDefault="000B2857" w:rsidP="00CD6A06">
            <w:pPr>
              <w:pStyle w:val="Level1"/>
              <w:rPr>
                <w:szCs w:val="20"/>
              </w:rPr>
            </w:pPr>
            <w:r>
              <w:rPr>
                <w:color w:val="191919"/>
                <w:szCs w:val="20"/>
              </w:rPr>
              <w:t>Professional applications</w:t>
            </w:r>
          </w:p>
          <w:p w:rsidR="00CD6A06" w:rsidRPr="006F26A3" w:rsidRDefault="00CD6A06" w:rsidP="00CD6A06">
            <w:pPr>
              <w:pStyle w:val="Level1"/>
              <w:rPr>
                <w:szCs w:val="20"/>
              </w:rPr>
            </w:pPr>
            <w:r>
              <w:rPr>
                <w:color w:val="191919"/>
                <w:szCs w:val="20"/>
              </w:rPr>
              <w:t>Complex client statistics</w:t>
            </w:r>
          </w:p>
          <w:p w:rsidR="00CD6A06" w:rsidRPr="00FA0B4A" w:rsidRDefault="00CD6A06" w:rsidP="00CD6A06">
            <w:pPr>
              <w:pStyle w:val="Level1"/>
              <w:rPr>
                <w:szCs w:val="20"/>
              </w:rPr>
            </w:pPr>
            <w:r>
              <w:rPr>
                <w:color w:val="191919"/>
                <w:szCs w:val="20"/>
              </w:rPr>
              <w:t>C</w:t>
            </w:r>
            <w:r w:rsidRPr="006F26A3">
              <w:rPr>
                <w:color w:val="191919"/>
                <w:szCs w:val="20"/>
              </w:rPr>
              <w:t>ommunity mental health projections</w:t>
            </w:r>
          </w:p>
          <w:p w:rsidR="00F420DA" w:rsidRDefault="00CD6A06" w:rsidP="00CD6A06">
            <w:pPr>
              <w:pStyle w:val="Level1"/>
              <w:keepNext w:val="0"/>
            </w:pPr>
            <w:proofErr w:type="spellStart"/>
            <w:r>
              <w:rPr>
                <w:color w:val="191919"/>
                <w:szCs w:val="20"/>
              </w:rPr>
              <w:t>Neurosequential</w:t>
            </w:r>
            <w:proofErr w:type="spellEnd"/>
            <w:r>
              <w:rPr>
                <w:color w:val="191919"/>
                <w:szCs w:val="20"/>
              </w:rPr>
              <w:t xml:space="preserve"> </w:t>
            </w:r>
            <w:r w:rsidR="007F58A0">
              <w:rPr>
                <w:color w:val="191919"/>
                <w:szCs w:val="20"/>
              </w:rPr>
              <w:t>m</w:t>
            </w:r>
            <w:r>
              <w:rPr>
                <w:color w:val="191919"/>
                <w:szCs w:val="20"/>
              </w:rPr>
              <w:t xml:space="preserve">odel of </w:t>
            </w:r>
            <w:r w:rsidR="007F58A0">
              <w:rPr>
                <w:color w:val="191919"/>
                <w:szCs w:val="20"/>
              </w:rPr>
              <w:t>t</w:t>
            </w:r>
            <w:r>
              <w:rPr>
                <w:color w:val="191919"/>
                <w:szCs w:val="20"/>
              </w:rPr>
              <w:t>herapeutics</w:t>
            </w:r>
            <w:r w:rsidR="000B2857">
              <w:rPr>
                <w:color w:val="191919"/>
                <w:szCs w:val="20"/>
              </w:rPr>
              <w:t xml:space="preserve"> (Perry)</w:t>
            </w:r>
            <w:r w:rsidDel="00CD6A06">
              <w:t xml:space="preserve"> </w:t>
            </w:r>
          </w:p>
          <w:p w:rsidR="00CC478C" w:rsidRPr="00077074" w:rsidRDefault="00CC478C" w:rsidP="00CC478C">
            <w:pPr>
              <w:pStyle w:val="Level1"/>
              <w:keepNext w:val="0"/>
              <w:numPr>
                <w:ilvl w:val="0"/>
                <w:numId w:val="0"/>
              </w:numPr>
            </w:pPr>
          </w:p>
        </w:tc>
      </w:tr>
    </w:tbl>
    <w:p w:rsidR="007718E0" w:rsidRDefault="003E5C6F" w:rsidP="007718E0">
      <w:pPr>
        <w:pStyle w:val="BodyText"/>
      </w:pPr>
      <w:r>
        <w:t xml:space="preserve">This </w:t>
      </w:r>
      <w:r w:rsidR="00F800CE">
        <w:t>Unit</w:t>
      </w:r>
      <w:r>
        <w:t xml:space="preserve"> r</w:t>
      </w:r>
      <w:r w:rsidR="008E3180">
        <w:t>elates to course objectives 1</w:t>
      </w:r>
      <w:r w:rsidR="007F58A0">
        <w:t>–</w:t>
      </w:r>
      <w:r w:rsidR="008E3180">
        <w:t>5</w:t>
      </w:r>
      <w:r>
        <w:t>.</w:t>
      </w:r>
    </w:p>
    <w:p w:rsidR="005F3422" w:rsidRDefault="005F3422" w:rsidP="007718E0">
      <w:pPr>
        <w:pStyle w:val="Heading3"/>
      </w:pPr>
      <w:r w:rsidRPr="00A552ED">
        <w:t>Required Readings</w:t>
      </w:r>
    </w:p>
    <w:p w:rsidR="004873DF" w:rsidRDefault="004873DF" w:rsidP="004873DF">
      <w:pPr>
        <w:pStyle w:val="BodyText"/>
        <w:ind w:left="540" w:hanging="540"/>
        <w:rPr>
          <w:color w:val="1A1A1A"/>
          <w:szCs w:val="20"/>
        </w:rPr>
      </w:pPr>
      <w:proofErr w:type="spellStart"/>
      <w:r w:rsidRPr="008B2BE7">
        <w:rPr>
          <w:color w:val="1A1A1A"/>
          <w:szCs w:val="20"/>
        </w:rPr>
        <w:t>Cozolino</w:t>
      </w:r>
      <w:proofErr w:type="spellEnd"/>
      <w:r w:rsidRPr="008B2BE7">
        <w:rPr>
          <w:color w:val="1A1A1A"/>
          <w:szCs w:val="20"/>
        </w:rPr>
        <w:t>, L. (2016).</w:t>
      </w:r>
      <w:r w:rsidR="00245C12">
        <w:rPr>
          <w:color w:val="1A1A1A"/>
          <w:szCs w:val="20"/>
        </w:rPr>
        <w:t xml:space="preserve"> </w:t>
      </w:r>
      <w:r w:rsidRPr="008B2BE7">
        <w:rPr>
          <w:i/>
          <w:color w:val="1A1A1A"/>
          <w:szCs w:val="20"/>
        </w:rPr>
        <w:t xml:space="preserve">Why therapy works: Using our minds to change our brains </w:t>
      </w:r>
      <w:r w:rsidRPr="008B2BE7">
        <w:rPr>
          <w:i/>
          <w:color w:val="1A1A1A"/>
          <w:szCs w:val="20"/>
        </w:rPr>
        <w:tab/>
      </w:r>
      <w:r w:rsidRPr="008B2BE7">
        <w:rPr>
          <w:i/>
          <w:color w:val="1A1A1A"/>
          <w:szCs w:val="20"/>
        </w:rPr>
        <w:tab/>
      </w:r>
      <w:r w:rsidRPr="008B2BE7">
        <w:rPr>
          <w:i/>
          <w:color w:val="1A1A1A"/>
          <w:szCs w:val="20"/>
        </w:rPr>
        <w:tab/>
      </w:r>
      <w:r w:rsidRPr="00F02D90">
        <w:rPr>
          <w:color w:val="1A1A1A"/>
          <w:szCs w:val="20"/>
        </w:rPr>
        <w:t>(Chapter</w:t>
      </w:r>
      <w:r w:rsidR="00F02D90">
        <w:rPr>
          <w:color w:val="1A1A1A"/>
          <w:szCs w:val="20"/>
        </w:rPr>
        <w:t>s</w:t>
      </w:r>
      <w:r w:rsidRPr="00F02D90">
        <w:rPr>
          <w:color w:val="1A1A1A"/>
          <w:szCs w:val="20"/>
        </w:rPr>
        <w:t xml:space="preserve"> 1 </w:t>
      </w:r>
      <w:r w:rsidR="007F58A0">
        <w:rPr>
          <w:color w:val="1A1A1A"/>
          <w:szCs w:val="20"/>
        </w:rPr>
        <w:t>and</w:t>
      </w:r>
      <w:r w:rsidRPr="00F02D90">
        <w:rPr>
          <w:color w:val="1A1A1A"/>
          <w:szCs w:val="20"/>
        </w:rPr>
        <w:t xml:space="preserve"> 2).</w:t>
      </w:r>
      <w:r w:rsidR="00245C12">
        <w:rPr>
          <w:i/>
          <w:color w:val="1A1A1A"/>
          <w:szCs w:val="20"/>
        </w:rPr>
        <w:t xml:space="preserve"> </w:t>
      </w:r>
      <w:r w:rsidRPr="008B2BE7">
        <w:rPr>
          <w:color w:val="1A1A1A"/>
          <w:szCs w:val="20"/>
        </w:rPr>
        <w:t>New York, NY:</w:t>
      </w:r>
      <w:r w:rsidR="00245C12">
        <w:rPr>
          <w:color w:val="1A1A1A"/>
          <w:szCs w:val="20"/>
        </w:rPr>
        <w:t xml:space="preserve"> </w:t>
      </w:r>
      <w:r w:rsidRPr="008B2BE7">
        <w:rPr>
          <w:color w:val="1A1A1A"/>
          <w:szCs w:val="20"/>
        </w:rPr>
        <w:t>Norton.</w:t>
      </w:r>
    </w:p>
    <w:p w:rsidR="007C3A0F" w:rsidRDefault="007C3A0F" w:rsidP="007C3A0F">
      <w:pPr>
        <w:pStyle w:val="BodyText"/>
        <w:ind w:left="540" w:hanging="540"/>
        <w:rPr>
          <w:rFonts w:ascii="Helvetica" w:hAnsi="Helvetica" w:cs="Helvetica"/>
          <w:color w:val="333333"/>
          <w:szCs w:val="20"/>
        </w:rPr>
      </w:pPr>
      <w:proofErr w:type="gramStart"/>
      <w:r>
        <w:rPr>
          <w:rFonts w:ascii="Helvetica" w:hAnsi="Helvetica" w:cs="Helvetica"/>
          <w:color w:val="333333"/>
          <w:szCs w:val="20"/>
        </w:rPr>
        <w:t xml:space="preserve">Perry, B. D., &amp; </w:t>
      </w:r>
      <w:proofErr w:type="spellStart"/>
      <w:r>
        <w:rPr>
          <w:rFonts w:ascii="Helvetica" w:hAnsi="Helvetica" w:cs="Helvetica"/>
          <w:color w:val="333333"/>
          <w:szCs w:val="20"/>
        </w:rPr>
        <w:t>Hambrick</w:t>
      </w:r>
      <w:proofErr w:type="spellEnd"/>
      <w:r>
        <w:rPr>
          <w:rFonts w:ascii="Helvetica" w:hAnsi="Helvetica" w:cs="Helvetica"/>
          <w:color w:val="333333"/>
          <w:szCs w:val="20"/>
        </w:rPr>
        <w:t>, E. P. (2008).</w:t>
      </w:r>
      <w:proofErr w:type="gramEnd"/>
      <w:r>
        <w:rPr>
          <w:rFonts w:ascii="Helvetica" w:hAnsi="Helvetica" w:cs="Helvetica"/>
          <w:color w:val="333333"/>
          <w:szCs w:val="20"/>
        </w:rPr>
        <w:t xml:space="preserve"> </w:t>
      </w:r>
      <w:proofErr w:type="gramStart"/>
      <w:r>
        <w:rPr>
          <w:rFonts w:ascii="Helvetica" w:hAnsi="Helvetica" w:cs="Helvetica"/>
          <w:color w:val="333333"/>
          <w:szCs w:val="20"/>
        </w:rPr>
        <w:t xml:space="preserve">The </w:t>
      </w:r>
      <w:proofErr w:type="spellStart"/>
      <w:r>
        <w:rPr>
          <w:rFonts w:ascii="Helvetica" w:hAnsi="Helvetica" w:cs="Helvetica"/>
          <w:color w:val="333333"/>
          <w:szCs w:val="20"/>
        </w:rPr>
        <w:t>neurosequential</w:t>
      </w:r>
      <w:proofErr w:type="spellEnd"/>
      <w:r>
        <w:rPr>
          <w:rFonts w:ascii="Helvetica" w:hAnsi="Helvetica" w:cs="Helvetica"/>
          <w:color w:val="333333"/>
          <w:szCs w:val="20"/>
        </w:rPr>
        <w:t xml:space="preserve"> model of therapeutics.</w:t>
      </w:r>
      <w:proofErr w:type="gramEnd"/>
      <w:r>
        <w:rPr>
          <w:rFonts w:ascii="Helvetica" w:hAnsi="Helvetica" w:cs="Helvetica"/>
          <w:i/>
          <w:iCs/>
          <w:color w:val="333333"/>
          <w:szCs w:val="20"/>
        </w:rPr>
        <w:t xml:space="preserve"> </w:t>
      </w:r>
      <w:proofErr w:type="gramStart"/>
      <w:r>
        <w:rPr>
          <w:rFonts w:ascii="Helvetica" w:hAnsi="Helvetica" w:cs="Helvetica"/>
          <w:i/>
          <w:iCs/>
          <w:color w:val="333333"/>
          <w:szCs w:val="20"/>
        </w:rPr>
        <w:t>Reclaiming Children and Youth, 17</w:t>
      </w:r>
      <w:r>
        <w:rPr>
          <w:rFonts w:ascii="Helvetica" w:hAnsi="Helvetica" w:cs="Helvetica"/>
          <w:color w:val="333333"/>
          <w:szCs w:val="20"/>
        </w:rPr>
        <w:t>(3), 38.</w:t>
      </w:r>
      <w:proofErr w:type="gramEnd"/>
    </w:p>
    <w:p w:rsidR="00CC478C" w:rsidRPr="00CC478C" w:rsidRDefault="00C65608" w:rsidP="00CC478C">
      <w:pPr>
        <w:pStyle w:val="Heading3"/>
      </w:pPr>
      <w:r w:rsidRPr="00A552ED">
        <w:t>Recommended Readings</w:t>
      </w:r>
    </w:p>
    <w:p w:rsidR="007C3A0F" w:rsidRPr="007C3A0F" w:rsidRDefault="007C3A0F" w:rsidP="007C3A0F">
      <w:pPr>
        <w:pStyle w:val="BodyText"/>
        <w:ind w:left="540" w:hanging="540"/>
        <w:rPr>
          <w:color w:val="000000" w:themeColor="text1"/>
          <w:szCs w:val="20"/>
        </w:rPr>
      </w:pPr>
      <w:proofErr w:type="gramStart"/>
      <w:r w:rsidRPr="0081247B">
        <w:rPr>
          <w:color w:val="1A1A1A"/>
          <w:szCs w:val="20"/>
        </w:rPr>
        <w:t xml:space="preserve">Barfield, S., Dobson, C., </w:t>
      </w:r>
      <w:proofErr w:type="spellStart"/>
      <w:r w:rsidRPr="0081247B">
        <w:rPr>
          <w:color w:val="1A1A1A"/>
          <w:szCs w:val="20"/>
        </w:rPr>
        <w:t>Gaskill</w:t>
      </w:r>
      <w:proofErr w:type="spellEnd"/>
      <w:r w:rsidRPr="0081247B">
        <w:rPr>
          <w:color w:val="1A1A1A"/>
          <w:szCs w:val="20"/>
        </w:rPr>
        <w:t>, R., &amp; Perry, B. D. (2012).</w:t>
      </w:r>
      <w:proofErr w:type="gramEnd"/>
      <w:r w:rsidRPr="0081247B">
        <w:rPr>
          <w:color w:val="1A1A1A"/>
          <w:szCs w:val="20"/>
        </w:rPr>
        <w:t xml:space="preserve"> </w:t>
      </w:r>
      <w:proofErr w:type="spellStart"/>
      <w:r w:rsidRPr="0081247B">
        <w:rPr>
          <w:color w:val="1A1A1A"/>
          <w:szCs w:val="20"/>
        </w:rPr>
        <w:t>Neurosequential</w:t>
      </w:r>
      <w:proofErr w:type="spellEnd"/>
      <w:r w:rsidRPr="0081247B">
        <w:rPr>
          <w:color w:val="1A1A1A"/>
          <w:szCs w:val="20"/>
        </w:rPr>
        <w:t xml:space="preserve"> model of therapeutics in a therapeutic preschool: Implications for work with children with complex neuropsychiatric problems. </w:t>
      </w:r>
      <w:proofErr w:type="gramStart"/>
      <w:r w:rsidRPr="00AE4D1A">
        <w:rPr>
          <w:i/>
          <w:iCs/>
          <w:color w:val="000000" w:themeColor="text1"/>
          <w:szCs w:val="20"/>
        </w:rPr>
        <w:t>International Journal of Play Therapy</w:t>
      </w:r>
      <w:r w:rsidRPr="00AE4D1A">
        <w:rPr>
          <w:color w:val="000000" w:themeColor="text1"/>
          <w:szCs w:val="20"/>
        </w:rPr>
        <w:t xml:space="preserve">, </w:t>
      </w:r>
      <w:r w:rsidRPr="00AE4D1A">
        <w:rPr>
          <w:i/>
          <w:iCs/>
          <w:color w:val="000000" w:themeColor="text1"/>
          <w:szCs w:val="20"/>
        </w:rPr>
        <w:t>21</w:t>
      </w:r>
      <w:r w:rsidRPr="00AE4D1A">
        <w:rPr>
          <w:color w:val="000000" w:themeColor="text1"/>
          <w:szCs w:val="20"/>
        </w:rPr>
        <w:t>(1), 30.</w:t>
      </w:r>
      <w:proofErr w:type="gramEnd"/>
    </w:p>
    <w:p w:rsidR="00CC478C" w:rsidRDefault="00CC478C" w:rsidP="00CC478C">
      <w:pPr>
        <w:widowControl w:val="0"/>
        <w:autoSpaceDE w:val="0"/>
        <w:autoSpaceDN w:val="0"/>
        <w:adjustRightInd w:val="0"/>
        <w:rPr>
          <w:rFonts w:cs="Arial"/>
          <w:color w:val="1A1A1A"/>
        </w:rPr>
      </w:pPr>
      <w:proofErr w:type="spellStart"/>
      <w:r w:rsidRPr="00AE4D1A">
        <w:rPr>
          <w:rFonts w:cs="Arial"/>
          <w:color w:val="1A1A1A"/>
        </w:rPr>
        <w:t>Brekke</w:t>
      </w:r>
      <w:proofErr w:type="spellEnd"/>
      <w:r w:rsidRPr="00AE4D1A">
        <w:rPr>
          <w:rFonts w:cs="Arial"/>
          <w:color w:val="1A1A1A"/>
        </w:rPr>
        <w:t>, J. S. (201</w:t>
      </w:r>
      <w:r>
        <w:rPr>
          <w:rFonts w:cs="Arial"/>
          <w:color w:val="1A1A1A"/>
        </w:rPr>
        <w:t>4).</w:t>
      </w:r>
      <w:r w:rsidR="00245C12">
        <w:rPr>
          <w:rFonts w:cs="Arial"/>
          <w:color w:val="1A1A1A"/>
        </w:rPr>
        <w:t xml:space="preserve"> </w:t>
      </w:r>
      <w:r>
        <w:rPr>
          <w:rFonts w:cs="Arial"/>
          <w:color w:val="1A1A1A"/>
        </w:rPr>
        <w:t>A science of social work and social work as an integrated scientific discipline: Have</w:t>
      </w:r>
    </w:p>
    <w:p w:rsidR="00CC478C" w:rsidRDefault="00CC478C" w:rsidP="00F02D90">
      <w:pPr>
        <w:widowControl w:val="0"/>
        <w:autoSpaceDE w:val="0"/>
        <w:autoSpaceDN w:val="0"/>
        <w:adjustRightInd w:val="0"/>
        <w:rPr>
          <w:rFonts w:cs="Arial"/>
          <w:color w:val="1A1A1A"/>
        </w:rPr>
      </w:pPr>
      <w:r>
        <w:rPr>
          <w:rFonts w:cs="Arial"/>
          <w:color w:val="1A1A1A"/>
        </w:rPr>
        <w:tab/>
      </w:r>
      <w:proofErr w:type="gramStart"/>
      <w:r>
        <w:rPr>
          <w:rFonts w:cs="Arial"/>
          <w:color w:val="1A1A1A"/>
        </w:rPr>
        <w:t>we</w:t>
      </w:r>
      <w:proofErr w:type="gramEnd"/>
      <w:r>
        <w:rPr>
          <w:rFonts w:cs="Arial"/>
          <w:color w:val="1A1A1A"/>
        </w:rPr>
        <w:t xml:space="preserve"> gone too far, not far enough?</w:t>
      </w:r>
      <w:r w:rsidR="00245C12">
        <w:rPr>
          <w:rFonts w:cs="Arial"/>
          <w:color w:val="1A1A1A"/>
        </w:rPr>
        <w:t xml:space="preserve"> </w:t>
      </w:r>
      <w:r>
        <w:rPr>
          <w:rFonts w:cs="Arial"/>
          <w:i/>
          <w:color w:val="1A1A1A"/>
        </w:rPr>
        <w:t>Research on Social Work Practice, 24</w:t>
      </w:r>
      <w:r>
        <w:rPr>
          <w:rFonts w:cs="Arial"/>
          <w:color w:val="1A1A1A"/>
        </w:rPr>
        <w:t>(5), 517</w:t>
      </w:r>
      <w:r w:rsidR="007F58A0">
        <w:rPr>
          <w:rFonts w:cs="Arial"/>
          <w:color w:val="1A1A1A"/>
        </w:rPr>
        <w:t>–</w:t>
      </w:r>
      <w:r>
        <w:rPr>
          <w:rFonts w:cs="Arial"/>
          <w:color w:val="1A1A1A"/>
        </w:rPr>
        <w:t>523.</w:t>
      </w:r>
    </w:p>
    <w:p w:rsidR="00F02D90" w:rsidRPr="00F02D90" w:rsidRDefault="00F02D90" w:rsidP="00F02D90">
      <w:pPr>
        <w:widowControl w:val="0"/>
        <w:autoSpaceDE w:val="0"/>
        <w:autoSpaceDN w:val="0"/>
        <w:adjustRightInd w:val="0"/>
        <w:rPr>
          <w:rFonts w:cs="Arial"/>
          <w:color w:val="1A1A1A"/>
        </w:rPr>
      </w:pPr>
    </w:p>
    <w:p w:rsidR="007F58A0" w:rsidRDefault="007F58A0" w:rsidP="007F58A0">
      <w:pPr>
        <w:pStyle w:val="Bib"/>
        <w:rPr>
          <w:rFonts w:ascii="Helvetica" w:hAnsi="Helvetica" w:cs="Helvetica"/>
          <w:color w:val="333333"/>
        </w:rPr>
      </w:pPr>
      <w:r>
        <w:rPr>
          <w:rFonts w:ascii="Helvetica" w:hAnsi="Helvetica" w:cs="Helvetica"/>
          <w:color w:val="333333"/>
        </w:rPr>
        <w:t xml:space="preserve">MacKinnon, L. (2012). The </w:t>
      </w:r>
      <w:proofErr w:type="spellStart"/>
      <w:r>
        <w:rPr>
          <w:rFonts w:ascii="Helvetica" w:hAnsi="Helvetica" w:cs="Helvetica"/>
          <w:color w:val="333333"/>
        </w:rPr>
        <w:t>neurosequential</w:t>
      </w:r>
      <w:proofErr w:type="spellEnd"/>
      <w:r>
        <w:rPr>
          <w:rFonts w:ascii="Helvetica" w:hAnsi="Helvetica" w:cs="Helvetica"/>
          <w:color w:val="333333"/>
        </w:rPr>
        <w:t xml:space="preserve"> model of therapeutics: An interview with Bruce Perry.</w:t>
      </w:r>
      <w:r>
        <w:rPr>
          <w:rFonts w:ascii="Helvetica" w:hAnsi="Helvetica" w:cs="Helvetica"/>
          <w:i/>
          <w:iCs/>
          <w:color w:val="333333"/>
        </w:rPr>
        <w:t xml:space="preserve"> Australian and New Zealand Journal of Family Therapy, 33</w:t>
      </w:r>
      <w:r>
        <w:rPr>
          <w:rFonts w:ascii="Helvetica" w:hAnsi="Helvetica" w:cs="Helvetica"/>
          <w:color w:val="333333"/>
        </w:rPr>
        <w:t>(3), 210–218. doi:10.1017/aft.2012.26</w:t>
      </w:r>
    </w:p>
    <w:p w:rsidR="00E328F7" w:rsidRPr="00E328F7" w:rsidRDefault="00E328F7" w:rsidP="00E328F7">
      <w:pPr>
        <w:pStyle w:val="BodyText"/>
        <w:ind w:left="540" w:hanging="540"/>
        <w:rPr>
          <w:i/>
          <w:color w:val="1A1A1A"/>
          <w:szCs w:val="20"/>
        </w:rPr>
      </w:pPr>
    </w:p>
    <w:tbl>
      <w:tblPr>
        <w:tblW w:w="0" w:type="auto"/>
        <w:tblInd w:w="18" w:type="dxa"/>
        <w:tblLook w:val="04A0" w:firstRow="1" w:lastRow="0" w:firstColumn="1" w:lastColumn="0" w:noHBand="0" w:noVBand="1"/>
      </w:tblPr>
      <w:tblGrid>
        <w:gridCol w:w="8010"/>
        <w:gridCol w:w="1530"/>
      </w:tblGrid>
      <w:tr w:rsidR="00F420DA" w:rsidRPr="00A57166" w:rsidTr="000F67A4">
        <w:trPr>
          <w:cantSplit/>
          <w:tblHeader/>
        </w:trPr>
        <w:tc>
          <w:tcPr>
            <w:tcW w:w="8010" w:type="dxa"/>
            <w:shd w:val="clear" w:color="auto" w:fill="C00000"/>
          </w:tcPr>
          <w:p w:rsidR="00F420DA" w:rsidRPr="00A57166" w:rsidRDefault="00F800CE" w:rsidP="00A557DA">
            <w:pPr>
              <w:pStyle w:val="Level1"/>
              <w:numPr>
                <w:ilvl w:val="0"/>
                <w:numId w:val="0"/>
              </w:numPr>
              <w:ind w:left="288"/>
              <w:rPr>
                <w:szCs w:val="20"/>
              </w:rPr>
            </w:pPr>
            <w:r w:rsidRPr="00A57166">
              <w:rPr>
                <w:b/>
                <w:snapToGrid w:val="0"/>
                <w:color w:val="FFFFFF"/>
                <w:sz w:val="22"/>
                <w:szCs w:val="22"/>
              </w:rPr>
              <w:t>Unit</w:t>
            </w:r>
            <w:r w:rsidR="00F420DA" w:rsidRPr="00A57166">
              <w:rPr>
                <w:b/>
                <w:snapToGrid w:val="0"/>
                <w:color w:val="FFFFFF"/>
                <w:sz w:val="22"/>
                <w:szCs w:val="22"/>
              </w:rPr>
              <w:t xml:space="preserve"> 2:</w:t>
            </w:r>
            <w:r w:rsidR="00F420DA" w:rsidRPr="00A57166">
              <w:rPr>
                <w:b/>
                <w:snapToGrid w:val="0"/>
                <w:color w:val="FFFFFF"/>
                <w:sz w:val="22"/>
                <w:szCs w:val="22"/>
              </w:rPr>
              <w:tab/>
            </w:r>
            <w:r w:rsidR="00C73453" w:rsidRPr="007F58A0">
              <w:rPr>
                <w:b/>
                <w:color w:val="FFFFFF" w:themeColor="background1"/>
                <w:szCs w:val="20"/>
              </w:rPr>
              <w:t>Specialized</w:t>
            </w:r>
            <w:r w:rsidR="000B2857" w:rsidRPr="007F58A0">
              <w:rPr>
                <w:b/>
                <w:color w:val="FFFFFF" w:themeColor="background1"/>
                <w:szCs w:val="20"/>
              </w:rPr>
              <w:t xml:space="preserve"> Assessmen</w:t>
            </w:r>
            <w:r w:rsidR="00C73453" w:rsidRPr="007F58A0">
              <w:rPr>
                <w:b/>
                <w:color w:val="FFFFFF" w:themeColor="background1"/>
                <w:szCs w:val="20"/>
              </w:rPr>
              <w:t>t</w:t>
            </w:r>
          </w:p>
        </w:tc>
        <w:tc>
          <w:tcPr>
            <w:tcW w:w="1530" w:type="dxa"/>
            <w:shd w:val="clear" w:color="auto" w:fill="C00000"/>
          </w:tcPr>
          <w:p w:rsidR="00F420DA" w:rsidRPr="00A57166" w:rsidRDefault="00586CDB" w:rsidP="00586CDB">
            <w:pPr>
              <w:keepNext/>
              <w:spacing w:before="20" w:after="20"/>
              <w:jc w:val="center"/>
              <w:rPr>
                <w:rFonts w:cs="Arial"/>
                <w:b/>
                <w:color w:val="FFFFFF"/>
                <w:sz w:val="22"/>
                <w:szCs w:val="22"/>
              </w:rPr>
            </w:pPr>
            <w:r>
              <w:rPr>
                <w:rFonts w:cs="Arial"/>
                <w:b/>
                <w:snapToGrid w:val="0"/>
                <w:color w:val="FFFFFF"/>
                <w:sz w:val="22"/>
                <w:szCs w:val="22"/>
              </w:rPr>
              <w:t xml:space="preserve">January </w:t>
            </w:r>
            <w:r w:rsidR="00F420DA" w:rsidRPr="00A57166">
              <w:rPr>
                <w:rFonts w:cs="Arial"/>
                <w:b/>
                <w:snapToGrid w:val="0"/>
                <w:color w:val="FFFFFF"/>
                <w:sz w:val="22"/>
                <w:szCs w:val="22"/>
              </w:rPr>
              <w:t xml:space="preserve"> </w:t>
            </w:r>
            <w:r w:rsidR="00A24770">
              <w:rPr>
                <w:rFonts w:cs="Arial"/>
                <w:b/>
                <w:snapToGrid w:val="0"/>
                <w:color w:val="FFFFFF"/>
                <w:sz w:val="22"/>
                <w:szCs w:val="22"/>
              </w:rPr>
              <w:t>18</w:t>
            </w:r>
          </w:p>
        </w:tc>
      </w:tr>
      <w:tr w:rsidR="00F420DA" w:rsidRPr="00A57166" w:rsidTr="000F67A4">
        <w:trPr>
          <w:cantSplit/>
        </w:trPr>
        <w:tc>
          <w:tcPr>
            <w:tcW w:w="9540" w:type="dxa"/>
            <w:gridSpan w:val="2"/>
          </w:tcPr>
          <w:p w:rsidR="00F420DA" w:rsidRPr="00A57166" w:rsidRDefault="00F420DA" w:rsidP="000F67A4">
            <w:pPr>
              <w:keepNext/>
              <w:rPr>
                <w:rFonts w:cs="Arial"/>
                <w:b/>
                <w:sz w:val="22"/>
                <w:szCs w:val="22"/>
              </w:rPr>
            </w:pPr>
            <w:r w:rsidRPr="00A57166">
              <w:rPr>
                <w:rFonts w:cs="Arial"/>
                <w:b/>
                <w:bCs/>
                <w:color w:val="262626"/>
                <w:sz w:val="22"/>
                <w:szCs w:val="22"/>
              </w:rPr>
              <w:t xml:space="preserve">Topics </w:t>
            </w:r>
          </w:p>
        </w:tc>
      </w:tr>
      <w:tr w:rsidR="00F420DA" w:rsidRPr="00A57166" w:rsidTr="000F67A4">
        <w:trPr>
          <w:cantSplit/>
        </w:trPr>
        <w:tc>
          <w:tcPr>
            <w:tcW w:w="9540" w:type="dxa"/>
            <w:gridSpan w:val="2"/>
          </w:tcPr>
          <w:p w:rsidR="000B2857" w:rsidRPr="00A57166" w:rsidRDefault="00CC478C" w:rsidP="000B2857">
            <w:pPr>
              <w:pStyle w:val="Level1"/>
              <w:rPr>
                <w:szCs w:val="20"/>
              </w:rPr>
            </w:pPr>
            <w:r>
              <w:rPr>
                <w:color w:val="191919"/>
                <w:szCs w:val="20"/>
              </w:rPr>
              <w:t>Using assessment for c</w:t>
            </w:r>
            <w:r w:rsidR="000B2857" w:rsidRPr="00A57166">
              <w:rPr>
                <w:color w:val="191919"/>
                <w:szCs w:val="20"/>
              </w:rPr>
              <w:t>ase conceptualization and analysis:</w:t>
            </w:r>
            <w:r w:rsidR="00245C12">
              <w:rPr>
                <w:color w:val="191919"/>
                <w:szCs w:val="20"/>
              </w:rPr>
              <w:t xml:space="preserve"> </w:t>
            </w:r>
            <w:r w:rsidR="000B2857" w:rsidRPr="00A57166">
              <w:rPr>
                <w:color w:val="191919"/>
                <w:szCs w:val="20"/>
              </w:rPr>
              <w:t>Prioritizing client issues, assessment of risk factors in complex cases</w:t>
            </w:r>
          </w:p>
          <w:p w:rsidR="000B2857" w:rsidRPr="00CC478C" w:rsidRDefault="00CC478C" w:rsidP="000B2857">
            <w:pPr>
              <w:pStyle w:val="Level1"/>
              <w:rPr>
                <w:szCs w:val="20"/>
              </w:rPr>
            </w:pPr>
            <w:r>
              <w:rPr>
                <w:szCs w:val="20"/>
              </w:rPr>
              <w:t xml:space="preserve">Moral </w:t>
            </w:r>
            <w:r w:rsidR="007F58A0">
              <w:rPr>
                <w:szCs w:val="20"/>
              </w:rPr>
              <w:t>i</w:t>
            </w:r>
            <w:r>
              <w:rPr>
                <w:szCs w:val="20"/>
              </w:rPr>
              <w:t>njury</w:t>
            </w:r>
          </w:p>
          <w:p w:rsidR="00D5074A" w:rsidRPr="00EA0429" w:rsidRDefault="000B2857" w:rsidP="007F58A0">
            <w:pPr>
              <w:pStyle w:val="Level1"/>
              <w:rPr>
                <w:szCs w:val="20"/>
              </w:rPr>
            </w:pPr>
            <w:r w:rsidRPr="00A57166">
              <w:rPr>
                <w:color w:val="000000" w:themeColor="text1"/>
                <w:szCs w:val="20"/>
              </w:rPr>
              <w:t xml:space="preserve">Chronological </w:t>
            </w:r>
            <w:r w:rsidR="007F58A0">
              <w:rPr>
                <w:color w:val="000000" w:themeColor="text1"/>
                <w:szCs w:val="20"/>
              </w:rPr>
              <w:t>a</w:t>
            </w:r>
            <w:r w:rsidRPr="00A57166">
              <w:rPr>
                <w:color w:val="000000" w:themeColor="text1"/>
                <w:szCs w:val="20"/>
              </w:rPr>
              <w:t xml:space="preserve">ssessment of </w:t>
            </w:r>
            <w:r w:rsidR="007F58A0">
              <w:rPr>
                <w:color w:val="000000" w:themeColor="text1"/>
                <w:szCs w:val="20"/>
              </w:rPr>
              <w:t>s</w:t>
            </w:r>
            <w:r w:rsidRPr="00A57166">
              <w:rPr>
                <w:color w:val="000000" w:themeColor="text1"/>
                <w:szCs w:val="20"/>
              </w:rPr>
              <w:t xml:space="preserve">uicide </w:t>
            </w:r>
            <w:r w:rsidR="007F58A0">
              <w:rPr>
                <w:color w:val="000000" w:themeColor="text1"/>
                <w:szCs w:val="20"/>
              </w:rPr>
              <w:t>e</w:t>
            </w:r>
            <w:r w:rsidRPr="00A57166">
              <w:rPr>
                <w:color w:val="000000" w:themeColor="text1"/>
                <w:szCs w:val="20"/>
              </w:rPr>
              <w:t xml:space="preserve">vents </w:t>
            </w:r>
            <w:r w:rsidR="007F58A0">
              <w:rPr>
                <w:color w:val="000000" w:themeColor="text1"/>
                <w:szCs w:val="20"/>
              </w:rPr>
              <w:t>(</w:t>
            </w:r>
            <w:r w:rsidRPr="00A57166">
              <w:rPr>
                <w:color w:val="000000" w:themeColor="text1"/>
                <w:szCs w:val="20"/>
              </w:rPr>
              <w:t>CASE</w:t>
            </w:r>
            <w:r w:rsidR="007F58A0">
              <w:rPr>
                <w:color w:val="000000" w:themeColor="text1"/>
                <w:szCs w:val="20"/>
              </w:rPr>
              <w:t>)</w:t>
            </w:r>
          </w:p>
        </w:tc>
      </w:tr>
    </w:tbl>
    <w:p w:rsidR="007F58A0" w:rsidRPr="00A57166" w:rsidRDefault="007F58A0" w:rsidP="007F58A0">
      <w:pPr>
        <w:pStyle w:val="BodyText"/>
      </w:pPr>
      <w:r w:rsidRPr="00A57166">
        <w:t xml:space="preserve">This </w:t>
      </w:r>
      <w:r>
        <w:t>u</w:t>
      </w:r>
      <w:r w:rsidRPr="00A57166">
        <w:t>nit relates to course objectives 1</w:t>
      </w:r>
      <w:r>
        <w:t>–</w:t>
      </w:r>
      <w:r w:rsidRPr="00A57166">
        <w:t>5.</w:t>
      </w:r>
    </w:p>
    <w:p w:rsidR="007F58A0" w:rsidRPr="00A57166" w:rsidRDefault="007F58A0" w:rsidP="007F58A0">
      <w:pPr>
        <w:pStyle w:val="Heading3"/>
      </w:pPr>
      <w:r w:rsidRPr="00A57166">
        <w:t>Required Readings</w:t>
      </w:r>
    </w:p>
    <w:p w:rsidR="007F58A0" w:rsidRDefault="007F58A0" w:rsidP="007F58A0">
      <w:pPr>
        <w:pStyle w:val="Bib"/>
      </w:pPr>
      <w:proofErr w:type="gramStart"/>
      <w:r w:rsidRPr="00A57166">
        <w:t xml:space="preserve">Knight, B. G., &amp; </w:t>
      </w:r>
      <w:proofErr w:type="spellStart"/>
      <w:r w:rsidRPr="00A57166">
        <w:t>Pachana</w:t>
      </w:r>
      <w:proofErr w:type="spellEnd"/>
      <w:r w:rsidRPr="00A57166">
        <w:t>, N. A. (2015).</w:t>
      </w:r>
      <w:proofErr w:type="gramEnd"/>
      <w:r w:rsidRPr="00A57166">
        <w:t xml:space="preserve"> </w:t>
      </w:r>
      <w:proofErr w:type="gramStart"/>
      <w:r w:rsidRPr="00A57166">
        <w:rPr>
          <w:i/>
        </w:rPr>
        <w:t>Psychological assessment and therapy with older adults</w:t>
      </w:r>
      <w:r>
        <w:rPr>
          <w:i/>
        </w:rPr>
        <w:t xml:space="preserve"> </w:t>
      </w:r>
      <w:r>
        <w:t>(Chapter 1, Chapter</w:t>
      </w:r>
      <w:r w:rsidRPr="00F02D90">
        <w:t xml:space="preserve"> 2</w:t>
      </w:r>
      <w:r>
        <w:t>—optional</w:t>
      </w:r>
      <w:r w:rsidRPr="00F02D90">
        <w:t>).</w:t>
      </w:r>
      <w:proofErr w:type="gramEnd"/>
      <w:r w:rsidRPr="00A57166">
        <w:t xml:space="preserve"> Oxford, UK: Oxford University Press.</w:t>
      </w:r>
    </w:p>
    <w:p w:rsidR="007F58A0" w:rsidRPr="00A57166" w:rsidRDefault="007F58A0" w:rsidP="007F58A0">
      <w:pPr>
        <w:pStyle w:val="Bib"/>
      </w:pPr>
      <w:proofErr w:type="gramStart"/>
      <w:r>
        <w:t>Shay, J. (2014).</w:t>
      </w:r>
      <w:proofErr w:type="gramEnd"/>
      <w:r>
        <w:t xml:space="preserve"> </w:t>
      </w:r>
      <w:proofErr w:type="gramStart"/>
      <w:r>
        <w:t>Moral injury.</w:t>
      </w:r>
      <w:proofErr w:type="gramEnd"/>
      <w:r>
        <w:t xml:space="preserve"> </w:t>
      </w:r>
      <w:r w:rsidRPr="00273472">
        <w:rPr>
          <w:i/>
        </w:rPr>
        <w:t>Psychoanalytic Psychology, 31</w:t>
      </w:r>
      <w:r>
        <w:t xml:space="preserve">(2), 182–191. </w:t>
      </w:r>
      <w:proofErr w:type="gramStart"/>
      <w:r>
        <w:t>doi:</w:t>
      </w:r>
      <w:proofErr w:type="gramEnd"/>
      <w:r>
        <w:t>10.1037/a0036090</w:t>
      </w:r>
    </w:p>
    <w:p w:rsidR="007F58A0" w:rsidRPr="0063480A" w:rsidRDefault="007F58A0" w:rsidP="007F58A0">
      <w:pPr>
        <w:rPr>
          <w:rFonts w:cs="Arial"/>
          <w:color w:val="1A1A1A"/>
        </w:rPr>
      </w:pPr>
      <w:r w:rsidRPr="0063480A">
        <w:rPr>
          <w:rFonts w:cs="Arial"/>
          <w:color w:val="1A1A1A"/>
        </w:rPr>
        <w:t>Shea, S. C. (1998). The chronological</w:t>
      </w:r>
      <w:r>
        <w:rPr>
          <w:rFonts w:cs="Arial"/>
          <w:color w:val="1A1A1A"/>
        </w:rPr>
        <w:t xml:space="preserve"> assessment of suicide events: A</w:t>
      </w:r>
      <w:r w:rsidRPr="0063480A">
        <w:rPr>
          <w:rFonts w:cs="Arial"/>
          <w:color w:val="1A1A1A"/>
        </w:rPr>
        <w:t xml:space="preserve"> practical interviewing strategy for </w:t>
      </w:r>
      <w:r>
        <w:rPr>
          <w:rFonts w:cs="Arial"/>
          <w:color w:val="1A1A1A"/>
        </w:rPr>
        <w:tab/>
      </w:r>
      <w:r w:rsidRPr="0063480A">
        <w:rPr>
          <w:rFonts w:cs="Arial"/>
          <w:color w:val="1A1A1A"/>
        </w:rPr>
        <w:t xml:space="preserve">the elicitation of suicidal ideation. </w:t>
      </w:r>
      <w:r>
        <w:rPr>
          <w:rFonts w:cs="Arial"/>
          <w:i/>
          <w:iCs/>
          <w:color w:val="1A1A1A"/>
        </w:rPr>
        <w:t>Journal of Clinical P</w:t>
      </w:r>
      <w:r w:rsidRPr="0063480A">
        <w:rPr>
          <w:rFonts w:cs="Arial"/>
          <w:i/>
          <w:iCs/>
          <w:color w:val="1A1A1A"/>
        </w:rPr>
        <w:t>sychiatry</w:t>
      </w:r>
      <w:r w:rsidRPr="0063480A">
        <w:rPr>
          <w:rFonts w:cs="Arial"/>
          <w:color w:val="1A1A1A"/>
        </w:rPr>
        <w:t xml:space="preserve">, </w:t>
      </w:r>
      <w:r w:rsidRPr="0063480A">
        <w:rPr>
          <w:rFonts w:cs="Arial"/>
          <w:i/>
          <w:iCs/>
          <w:color w:val="1A1A1A"/>
        </w:rPr>
        <w:t>59</w:t>
      </w:r>
      <w:r>
        <w:rPr>
          <w:rFonts w:cs="Arial"/>
          <w:color w:val="1A1A1A"/>
        </w:rPr>
        <w:t>(</w:t>
      </w:r>
      <w:r w:rsidRPr="0063480A">
        <w:rPr>
          <w:rFonts w:cs="Arial"/>
          <w:color w:val="1A1A1A"/>
        </w:rPr>
        <w:t>20), 58</w:t>
      </w:r>
      <w:r>
        <w:rPr>
          <w:rFonts w:cs="Arial"/>
          <w:color w:val="1A1A1A"/>
        </w:rPr>
        <w:t>–</w:t>
      </w:r>
      <w:r w:rsidRPr="0063480A">
        <w:rPr>
          <w:rFonts w:cs="Arial"/>
          <w:color w:val="1A1A1A"/>
        </w:rPr>
        <w:t>72.</w:t>
      </w:r>
    </w:p>
    <w:p w:rsidR="007F58A0" w:rsidRDefault="007F58A0" w:rsidP="007F58A0"/>
    <w:p w:rsidR="007F58A0" w:rsidRPr="00A57166" w:rsidRDefault="007F58A0" w:rsidP="007F58A0">
      <w:pPr>
        <w:rPr>
          <w:i/>
        </w:rPr>
      </w:pPr>
      <w:r w:rsidRPr="00A57166">
        <w:t>Stone, F.</w:t>
      </w:r>
      <w:r>
        <w:t xml:space="preserve"> </w:t>
      </w:r>
      <w:r w:rsidRPr="00A57166">
        <w:t xml:space="preserve">(2016). </w:t>
      </w:r>
      <w:proofErr w:type="gramStart"/>
      <w:r w:rsidRPr="00A57166">
        <w:t>The suicidal military client.</w:t>
      </w:r>
      <w:proofErr w:type="gramEnd"/>
      <w:r>
        <w:t xml:space="preserve"> </w:t>
      </w:r>
      <w:r w:rsidRPr="00A57166">
        <w:t xml:space="preserve">In E. M. P. Schott &amp; E. L. Weiss (Eds.), </w:t>
      </w:r>
      <w:r w:rsidRPr="00A57166">
        <w:rPr>
          <w:i/>
        </w:rPr>
        <w:t>Transformative</w:t>
      </w:r>
    </w:p>
    <w:p w:rsidR="007F58A0" w:rsidRPr="00A57166" w:rsidRDefault="007F58A0" w:rsidP="007F58A0">
      <w:pPr>
        <w:ind w:firstLine="720"/>
      </w:pPr>
      <w:proofErr w:type="gramStart"/>
      <w:r>
        <w:rPr>
          <w:i/>
        </w:rPr>
        <w:t>s</w:t>
      </w:r>
      <w:r w:rsidRPr="00A57166">
        <w:rPr>
          <w:i/>
        </w:rPr>
        <w:t>ocial</w:t>
      </w:r>
      <w:proofErr w:type="gramEnd"/>
      <w:r w:rsidRPr="00A57166">
        <w:rPr>
          <w:i/>
        </w:rPr>
        <w:t xml:space="preserve"> </w:t>
      </w:r>
      <w:r>
        <w:rPr>
          <w:i/>
        </w:rPr>
        <w:t>w</w:t>
      </w:r>
      <w:r w:rsidRPr="00A57166">
        <w:rPr>
          <w:i/>
        </w:rPr>
        <w:t xml:space="preserve">ork </w:t>
      </w:r>
      <w:r>
        <w:rPr>
          <w:i/>
        </w:rPr>
        <w:t>p</w:t>
      </w:r>
      <w:r w:rsidRPr="00A57166">
        <w:rPr>
          <w:i/>
        </w:rPr>
        <w:t>ractice.</w:t>
      </w:r>
      <w:r>
        <w:rPr>
          <w:i/>
        </w:rPr>
        <w:t xml:space="preserve"> </w:t>
      </w:r>
      <w:r w:rsidRPr="00A57166">
        <w:t>Thousand Oaks, CA:</w:t>
      </w:r>
      <w:r w:rsidRPr="00A57166">
        <w:rPr>
          <w:i/>
        </w:rPr>
        <w:t xml:space="preserve"> </w:t>
      </w:r>
      <w:r w:rsidRPr="00A57166">
        <w:t xml:space="preserve">Sage. </w:t>
      </w:r>
    </w:p>
    <w:p w:rsidR="007F58A0" w:rsidRPr="00A57166" w:rsidRDefault="007F58A0" w:rsidP="007F58A0">
      <w:pPr>
        <w:ind w:firstLine="720"/>
      </w:pPr>
      <w:r w:rsidRPr="00A57166">
        <w:t>**</w:t>
      </w:r>
      <w:proofErr w:type="gramStart"/>
      <w:r w:rsidRPr="00A57166">
        <w:t>*(</w:t>
      </w:r>
      <w:proofErr w:type="gramEnd"/>
      <w:r w:rsidRPr="00A57166">
        <w:t>New reading 638 Policy text)</w:t>
      </w:r>
      <w:r>
        <w:t>***</w:t>
      </w:r>
    </w:p>
    <w:p w:rsidR="000C4199" w:rsidRPr="00A57166" w:rsidRDefault="000C4199" w:rsidP="00F4234B">
      <w:pPr>
        <w:pStyle w:val="Bib"/>
      </w:pPr>
    </w:p>
    <w:p w:rsidR="00C65608" w:rsidRPr="00A57166" w:rsidRDefault="00C65608" w:rsidP="00C65608">
      <w:pPr>
        <w:pStyle w:val="Heading3"/>
      </w:pPr>
      <w:r w:rsidRPr="00A57166">
        <w:lastRenderedPageBreak/>
        <w:t>Recommended Readings</w:t>
      </w:r>
    </w:p>
    <w:p w:rsidR="00131E6C" w:rsidRDefault="00AF506D" w:rsidP="00B60268">
      <w:pPr>
        <w:pStyle w:val="BodyText"/>
        <w:ind w:left="540" w:hanging="540"/>
        <w:rPr>
          <w:color w:val="1A1A1A"/>
          <w:szCs w:val="20"/>
        </w:rPr>
      </w:pPr>
      <w:hyperlink r:id="rId24" w:history="1">
        <w:r w:rsidR="00131E6C" w:rsidRPr="00F56144">
          <w:rPr>
            <w:rStyle w:val="Hyperlink"/>
            <w:szCs w:val="20"/>
          </w:rPr>
          <w:t>http://socialworkpodcast.blogspot.com/2012/09/the-chronological-assessment-of-suicide.html</w:t>
        </w:r>
      </w:hyperlink>
    </w:p>
    <w:p w:rsidR="007F58A0" w:rsidRPr="00A57166" w:rsidRDefault="007F58A0" w:rsidP="007F58A0">
      <w:pPr>
        <w:pStyle w:val="BodyText"/>
        <w:ind w:left="540" w:hanging="540"/>
        <w:rPr>
          <w:color w:val="1A1A1A"/>
          <w:szCs w:val="20"/>
        </w:rPr>
      </w:pPr>
      <w:proofErr w:type="gramStart"/>
      <w:r w:rsidRPr="00A57166">
        <w:rPr>
          <w:color w:val="1A1A1A"/>
          <w:szCs w:val="20"/>
        </w:rPr>
        <w:t>APA guidelines for working with transgender and gender nonconforming clients</w:t>
      </w:r>
      <w:r>
        <w:rPr>
          <w:color w:val="1A1A1A"/>
          <w:szCs w:val="20"/>
        </w:rPr>
        <w:t>.</w:t>
      </w:r>
      <w:proofErr w:type="gramEnd"/>
    </w:p>
    <w:p w:rsidR="007F58A0" w:rsidRPr="00CC478C" w:rsidRDefault="007F58A0" w:rsidP="007F58A0">
      <w:pPr>
        <w:spacing w:before="100" w:beforeAutospacing="1" w:after="100" w:afterAutospacing="1"/>
        <w:rPr>
          <w:rFonts w:cs="Arial"/>
        </w:rPr>
      </w:pPr>
      <w:proofErr w:type="spellStart"/>
      <w:proofErr w:type="gramStart"/>
      <w:r w:rsidRPr="00A57166">
        <w:rPr>
          <w:rFonts w:cs="Arial"/>
        </w:rPr>
        <w:t>Cederbaum</w:t>
      </w:r>
      <w:proofErr w:type="spellEnd"/>
      <w:r w:rsidRPr="00A57166">
        <w:rPr>
          <w:rFonts w:cs="Arial"/>
        </w:rPr>
        <w:t>, J. A., Song, A., Hsu, H., Tucker, J. S., &amp; Wenzel.</w:t>
      </w:r>
      <w:proofErr w:type="gramEnd"/>
      <w:r w:rsidRPr="00A57166">
        <w:rPr>
          <w:rFonts w:cs="Arial"/>
        </w:rPr>
        <w:t xml:space="preserve"> S. L. (2014). </w:t>
      </w:r>
      <w:proofErr w:type="gramStart"/>
      <w:r w:rsidRPr="00A57166">
        <w:rPr>
          <w:rFonts w:cs="Arial"/>
        </w:rPr>
        <w:t xml:space="preserve">Adapting an evidence-based </w:t>
      </w:r>
      <w:r w:rsidRPr="00A57166">
        <w:rPr>
          <w:rFonts w:cs="Arial"/>
        </w:rPr>
        <w:tab/>
        <w:t>intervention for homeless women: Engaging the community in shared decision-making.</w:t>
      </w:r>
      <w:proofErr w:type="gramEnd"/>
      <w:r w:rsidRPr="00A57166">
        <w:rPr>
          <w:rFonts w:cs="Arial"/>
        </w:rPr>
        <w:t xml:space="preserve"> </w:t>
      </w:r>
      <w:r w:rsidRPr="00A57166">
        <w:rPr>
          <w:rFonts w:cs="Arial"/>
          <w:i/>
          <w:iCs/>
        </w:rPr>
        <w:t xml:space="preserve">Journal </w:t>
      </w:r>
      <w:r w:rsidRPr="00A57166">
        <w:rPr>
          <w:rFonts w:cs="Arial"/>
          <w:i/>
          <w:iCs/>
        </w:rPr>
        <w:tab/>
        <w:t>of Health Care for the Poor and Underserved</w:t>
      </w:r>
      <w:r w:rsidRPr="00A57166">
        <w:rPr>
          <w:rFonts w:cs="Arial"/>
          <w:i/>
        </w:rPr>
        <w:t>, 25</w:t>
      </w:r>
      <w:r w:rsidRPr="00A57166">
        <w:rPr>
          <w:rFonts w:cs="Arial"/>
        </w:rPr>
        <w:t>(4), 1552</w:t>
      </w:r>
      <w:r>
        <w:rPr>
          <w:rFonts w:cs="Arial"/>
        </w:rPr>
        <w:t>–</w:t>
      </w:r>
      <w:r w:rsidRPr="00A57166">
        <w:rPr>
          <w:rFonts w:cs="Arial"/>
        </w:rPr>
        <w:t xml:space="preserve">1570. </w:t>
      </w:r>
    </w:p>
    <w:p w:rsidR="007F58A0" w:rsidRPr="00A57166" w:rsidRDefault="007F58A0" w:rsidP="007F58A0">
      <w:pPr>
        <w:pStyle w:val="BodyText"/>
        <w:ind w:left="540" w:hanging="540"/>
        <w:rPr>
          <w:color w:val="1A1A1A"/>
          <w:szCs w:val="20"/>
        </w:rPr>
      </w:pPr>
      <w:r w:rsidRPr="00A57166">
        <w:rPr>
          <w:color w:val="1A1A1A"/>
          <w:szCs w:val="20"/>
        </w:rPr>
        <w:t xml:space="preserve">Cook-Daniels, L. (2016). </w:t>
      </w:r>
      <w:proofErr w:type="gramStart"/>
      <w:r w:rsidRPr="00A57166">
        <w:rPr>
          <w:color w:val="1A1A1A"/>
          <w:szCs w:val="20"/>
        </w:rPr>
        <w:t xml:space="preserve">Understanding </w:t>
      </w:r>
      <w:r>
        <w:rPr>
          <w:color w:val="1A1A1A"/>
          <w:szCs w:val="20"/>
        </w:rPr>
        <w:t>t</w:t>
      </w:r>
      <w:r w:rsidRPr="00A57166">
        <w:rPr>
          <w:color w:val="1A1A1A"/>
          <w:szCs w:val="20"/>
        </w:rPr>
        <w:t xml:space="preserve">ransgender </w:t>
      </w:r>
      <w:r>
        <w:rPr>
          <w:color w:val="1A1A1A"/>
          <w:szCs w:val="20"/>
        </w:rPr>
        <w:t>e</w:t>
      </w:r>
      <w:r w:rsidRPr="00A57166">
        <w:rPr>
          <w:color w:val="1A1A1A"/>
          <w:szCs w:val="20"/>
        </w:rPr>
        <w:t>lders.</w:t>
      </w:r>
      <w:proofErr w:type="gramEnd"/>
      <w:r w:rsidRPr="00A57166">
        <w:rPr>
          <w:color w:val="1A1A1A"/>
          <w:szCs w:val="20"/>
        </w:rPr>
        <w:t xml:space="preserve"> </w:t>
      </w:r>
      <w:proofErr w:type="gramStart"/>
      <w:r w:rsidRPr="00A57166">
        <w:rPr>
          <w:color w:val="1A1A1A"/>
          <w:szCs w:val="20"/>
        </w:rPr>
        <w:t xml:space="preserve">In </w:t>
      </w:r>
      <w:r w:rsidRPr="00A57166">
        <w:rPr>
          <w:i/>
          <w:iCs/>
          <w:color w:val="1A1A1A"/>
          <w:szCs w:val="20"/>
        </w:rPr>
        <w:t xml:space="preserve">Handbook of LGBT </w:t>
      </w:r>
      <w:r>
        <w:rPr>
          <w:i/>
          <w:iCs/>
          <w:color w:val="1A1A1A"/>
          <w:szCs w:val="20"/>
        </w:rPr>
        <w:t>e</w:t>
      </w:r>
      <w:r w:rsidRPr="00A57166">
        <w:rPr>
          <w:i/>
          <w:iCs/>
          <w:color w:val="1A1A1A"/>
          <w:szCs w:val="20"/>
        </w:rPr>
        <w:t>lders</w:t>
      </w:r>
      <w:r w:rsidRPr="00A57166">
        <w:rPr>
          <w:color w:val="1A1A1A"/>
          <w:szCs w:val="20"/>
        </w:rPr>
        <w:t xml:space="preserve"> (pp. 285</w:t>
      </w:r>
      <w:r>
        <w:rPr>
          <w:color w:val="1A1A1A"/>
          <w:szCs w:val="20"/>
        </w:rPr>
        <w:t>–</w:t>
      </w:r>
      <w:r w:rsidRPr="00A57166">
        <w:rPr>
          <w:color w:val="1A1A1A"/>
          <w:szCs w:val="20"/>
        </w:rPr>
        <w:t>308).</w:t>
      </w:r>
      <w:proofErr w:type="gramEnd"/>
      <w:r w:rsidRPr="00A57166">
        <w:rPr>
          <w:color w:val="1A1A1A"/>
          <w:szCs w:val="20"/>
        </w:rPr>
        <w:t xml:space="preserve"> </w:t>
      </w:r>
      <w:r>
        <w:rPr>
          <w:color w:val="1A1A1A"/>
          <w:szCs w:val="20"/>
        </w:rPr>
        <w:t xml:space="preserve">New York, NY: </w:t>
      </w:r>
      <w:r w:rsidRPr="00A57166">
        <w:rPr>
          <w:color w:val="1A1A1A"/>
          <w:szCs w:val="20"/>
        </w:rPr>
        <w:t>Springer.</w:t>
      </w:r>
    </w:p>
    <w:p w:rsidR="007F58A0" w:rsidRPr="00A57166" w:rsidRDefault="007F58A0" w:rsidP="007F58A0">
      <w:pPr>
        <w:pStyle w:val="BodyText"/>
        <w:ind w:left="540" w:hanging="540"/>
        <w:rPr>
          <w:color w:val="1A1A1A"/>
          <w:szCs w:val="20"/>
        </w:rPr>
      </w:pPr>
      <w:proofErr w:type="spellStart"/>
      <w:r w:rsidRPr="00A57166">
        <w:rPr>
          <w:color w:val="1A1A1A"/>
          <w:szCs w:val="20"/>
        </w:rPr>
        <w:t>Cozolino</w:t>
      </w:r>
      <w:proofErr w:type="spellEnd"/>
      <w:r w:rsidRPr="00A57166">
        <w:rPr>
          <w:color w:val="1A1A1A"/>
          <w:szCs w:val="20"/>
        </w:rPr>
        <w:t xml:space="preserve">, L. (2010). </w:t>
      </w:r>
      <w:r w:rsidRPr="00A57166">
        <w:rPr>
          <w:i/>
          <w:color w:val="1A1A1A"/>
          <w:szCs w:val="20"/>
        </w:rPr>
        <w:t xml:space="preserve">The neuroscience of psychotherapy </w:t>
      </w:r>
      <w:r w:rsidRPr="00A57166">
        <w:rPr>
          <w:color w:val="1A1A1A"/>
          <w:szCs w:val="20"/>
        </w:rPr>
        <w:t xml:space="preserve">(2nd </w:t>
      </w:r>
      <w:proofErr w:type="gramStart"/>
      <w:r>
        <w:rPr>
          <w:color w:val="1A1A1A"/>
          <w:szCs w:val="20"/>
        </w:rPr>
        <w:t>e</w:t>
      </w:r>
      <w:r w:rsidRPr="00A57166">
        <w:rPr>
          <w:color w:val="1A1A1A"/>
          <w:szCs w:val="20"/>
        </w:rPr>
        <w:t>d</w:t>
      </w:r>
      <w:proofErr w:type="gramEnd"/>
      <w:r w:rsidRPr="00A57166">
        <w:rPr>
          <w:color w:val="1A1A1A"/>
          <w:szCs w:val="20"/>
        </w:rPr>
        <w:t>.)</w:t>
      </w:r>
      <w:r w:rsidRPr="00A57166">
        <w:rPr>
          <w:i/>
          <w:color w:val="1A1A1A"/>
          <w:szCs w:val="20"/>
        </w:rPr>
        <w:t xml:space="preserve"> </w:t>
      </w:r>
      <w:proofErr w:type="gramStart"/>
      <w:r w:rsidRPr="00A57166">
        <w:rPr>
          <w:i/>
          <w:color w:val="1A1A1A"/>
          <w:szCs w:val="20"/>
        </w:rPr>
        <w:t>(</w:t>
      </w:r>
      <w:r w:rsidRPr="00DB5C1F">
        <w:rPr>
          <w:color w:val="1A1A1A"/>
          <w:szCs w:val="20"/>
        </w:rPr>
        <w:t>Chapter 1)</w:t>
      </w:r>
      <w:r>
        <w:rPr>
          <w:color w:val="1A1A1A"/>
          <w:szCs w:val="20"/>
        </w:rPr>
        <w:t>.</w:t>
      </w:r>
      <w:proofErr w:type="gramEnd"/>
      <w:r w:rsidRPr="00A57166">
        <w:rPr>
          <w:i/>
          <w:color w:val="1A1A1A"/>
          <w:szCs w:val="20"/>
        </w:rPr>
        <w:t xml:space="preserve"> </w:t>
      </w:r>
      <w:r w:rsidRPr="00A57166">
        <w:rPr>
          <w:color w:val="1A1A1A"/>
          <w:szCs w:val="20"/>
        </w:rPr>
        <w:t xml:space="preserve">New York, NY: </w:t>
      </w:r>
      <w:r>
        <w:rPr>
          <w:color w:val="1A1A1A"/>
          <w:szCs w:val="20"/>
        </w:rPr>
        <w:t>Norton</w:t>
      </w:r>
      <w:r w:rsidRPr="00A57166">
        <w:rPr>
          <w:color w:val="1A1A1A"/>
          <w:szCs w:val="20"/>
        </w:rPr>
        <w:t>.</w:t>
      </w:r>
      <w:r>
        <w:rPr>
          <w:color w:val="1A1A1A"/>
          <w:szCs w:val="20"/>
        </w:rPr>
        <w:t xml:space="preserve"> </w:t>
      </w:r>
      <w:r w:rsidRPr="00A57166">
        <w:rPr>
          <w:color w:val="1A1A1A"/>
          <w:szCs w:val="20"/>
        </w:rPr>
        <w:t>**</w:t>
      </w:r>
      <w:proofErr w:type="gramStart"/>
      <w:r>
        <w:rPr>
          <w:color w:val="1A1A1A"/>
          <w:szCs w:val="20"/>
        </w:rPr>
        <w:t>*</w:t>
      </w:r>
      <w:r w:rsidRPr="00A57166">
        <w:rPr>
          <w:color w:val="1A1A1A"/>
          <w:szCs w:val="20"/>
        </w:rPr>
        <w:t>(</w:t>
      </w:r>
      <w:proofErr w:type="gramEnd"/>
      <w:r w:rsidRPr="00A57166">
        <w:rPr>
          <w:color w:val="1A1A1A"/>
          <w:szCs w:val="20"/>
        </w:rPr>
        <w:t>CROSSOVER READING 644 Theory)**</w:t>
      </w:r>
      <w:r>
        <w:rPr>
          <w:color w:val="1A1A1A"/>
          <w:szCs w:val="20"/>
        </w:rPr>
        <w:t>*</w:t>
      </w:r>
    </w:p>
    <w:p w:rsidR="007F58A0" w:rsidRPr="00A57166" w:rsidRDefault="007F58A0" w:rsidP="007F58A0">
      <w:pPr>
        <w:pStyle w:val="Bib"/>
        <w:rPr>
          <w:rFonts w:ascii="Helvetica" w:hAnsi="Helvetica" w:cs="Helvetica"/>
          <w:color w:val="333333"/>
        </w:rPr>
      </w:pPr>
      <w:proofErr w:type="spellStart"/>
      <w:r w:rsidRPr="00A57166">
        <w:rPr>
          <w:rFonts w:ascii="Helvetica" w:hAnsi="Helvetica" w:cs="Helvetica"/>
          <w:color w:val="333333"/>
        </w:rPr>
        <w:t>Fonagy</w:t>
      </w:r>
      <w:proofErr w:type="spellEnd"/>
      <w:r w:rsidRPr="00A57166">
        <w:rPr>
          <w:rFonts w:ascii="Helvetica" w:hAnsi="Helvetica" w:cs="Helvetica"/>
          <w:color w:val="333333"/>
        </w:rPr>
        <w:t xml:space="preserve">, P., (2004). </w:t>
      </w:r>
      <w:r w:rsidRPr="00A57166">
        <w:rPr>
          <w:rFonts w:ascii="Helvetica" w:hAnsi="Helvetica" w:cs="Helvetica"/>
          <w:i/>
          <w:iCs/>
          <w:color w:val="333333"/>
        </w:rPr>
        <w:t>Affect regulation, mentalization, and the development of the self</w:t>
      </w:r>
      <w:r>
        <w:rPr>
          <w:rFonts w:ascii="Helvetica" w:hAnsi="Helvetica" w:cs="Helvetica"/>
          <w:color w:val="333333"/>
        </w:rPr>
        <w:t xml:space="preserve">. </w:t>
      </w:r>
      <w:r w:rsidRPr="00A57166">
        <w:rPr>
          <w:rFonts w:ascii="Helvetica" w:hAnsi="Helvetica" w:cs="Helvetica"/>
          <w:color w:val="333333"/>
        </w:rPr>
        <w:t xml:space="preserve">London, UK: </w:t>
      </w:r>
      <w:proofErr w:type="spellStart"/>
      <w:r w:rsidRPr="00A57166">
        <w:rPr>
          <w:rFonts w:ascii="Helvetica" w:hAnsi="Helvetica" w:cs="Helvetica"/>
          <w:color w:val="333333"/>
        </w:rPr>
        <w:t>Karnac</w:t>
      </w:r>
      <w:proofErr w:type="spellEnd"/>
      <w:r w:rsidRPr="00A57166">
        <w:rPr>
          <w:rFonts w:ascii="Helvetica" w:hAnsi="Helvetica" w:cs="Helvetica"/>
          <w:color w:val="333333"/>
        </w:rPr>
        <w:t xml:space="preserve"> Books. **</w:t>
      </w:r>
      <w:proofErr w:type="gramStart"/>
      <w:r w:rsidRPr="00A57166">
        <w:rPr>
          <w:rFonts w:ascii="Helvetica" w:hAnsi="Helvetica" w:cs="Helvetica"/>
          <w:color w:val="333333"/>
        </w:rPr>
        <w:t>*(</w:t>
      </w:r>
      <w:proofErr w:type="gramEnd"/>
      <w:r w:rsidRPr="00A57166">
        <w:rPr>
          <w:rFonts w:ascii="Helvetica" w:hAnsi="Helvetica" w:cs="Helvetica"/>
          <w:color w:val="333333"/>
        </w:rPr>
        <w:t>Free E-BOOK at USC LIBRARY)</w:t>
      </w:r>
      <w:r>
        <w:rPr>
          <w:rFonts w:ascii="Helvetica" w:hAnsi="Helvetica" w:cs="Helvetica"/>
          <w:color w:val="333333"/>
        </w:rPr>
        <w:t>***</w:t>
      </w:r>
    </w:p>
    <w:p w:rsidR="007F58A0" w:rsidRPr="00A57166" w:rsidRDefault="007F58A0" w:rsidP="007F58A0">
      <w:pPr>
        <w:rPr>
          <w:i/>
        </w:rPr>
      </w:pPr>
      <w:proofErr w:type="spellStart"/>
      <w:r w:rsidRPr="00A57166">
        <w:t>Joosten</w:t>
      </w:r>
      <w:proofErr w:type="spellEnd"/>
      <w:r w:rsidRPr="00A57166">
        <w:t>, D. (2016). Palliative and hospice care settings.</w:t>
      </w:r>
      <w:r>
        <w:t xml:space="preserve"> </w:t>
      </w:r>
      <w:r w:rsidRPr="00A57166">
        <w:t xml:space="preserve">In E. M. P. Schott &amp; E. L. Weiss (Eds.), </w:t>
      </w:r>
      <w:r w:rsidRPr="00A57166">
        <w:tab/>
      </w:r>
      <w:r w:rsidRPr="00A57166">
        <w:rPr>
          <w:i/>
        </w:rPr>
        <w:t xml:space="preserve">Transformative </w:t>
      </w:r>
      <w:r>
        <w:rPr>
          <w:i/>
        </w:rPr>
        <w:t>s</w:t>
      </w:r>
      <w:r w:rsidRPr="00A57166">
        <w:rPr>
          <w:i/>
        </w:rPr>
        <w:t xml:space="preserve">ocial </w:t>
      </w:r>
      <w:r>
        <w:rPr>
          <w:i/>
        </w:rPr>
        <w:t>w</w:t>
      </w:r>
      <w:r w:rsidRPr="00A57166">
        <w:rPr>
          <w:i/>
        </w:rPr>
        <w:t xml:space="preserve">ork </w:t>
      </w:r>
      <w:r>
        <w:rPr>
          <w:i/>
        </w:rPr>
        <w:t>p</w:t>
      </w:r>
      <w:r w:rsidRPr="00A57166">
        <w:rPr>
          <w:i/>
        </w:rPr>
        <w:t>ractice.</w:t>
      </w:r>
      <w:r>
        <w:rPr>
          <w:i/>
        </w:rPr>
        <w:t xml:space="preserve"> </w:t>
      </w:r>
      <w:r w:rsidRPr="00A57166">
        <w:t>Thousand Oaks, CA:</w:t>
      </w:r>
      <w:r w:rsidRPr="00A57166">
        <w:rPr>
          <w:i/>
        </w:rPr>
        <w:t xml:space="preserve"> </w:t>
      </w:r>
      <w:r w:rsidRPr="00A57166">
        <w:t xml:space="preserve">Sage. </w:t>
      </w:r>
    </w:p>
    <w:p w:rsidR="007F58A0" w:rsidRDefault="007F58A0" w:rsidP="007F58A0">
      <w:pPr>
        <w:ind w:firstLine="720"/>
      </w:pPr>
      <w:r>
        <w:t>*</w:t>
      </w:r>
      <w:r w:rsidRPr="00A57166">
        <w:t>*</w:t>
      </w:r>
      <w:proofErr w:type="gramStart"/>
      <w:r w:rsidRPr="00A57166">
        <w:t>*(</w:t>
      </w:r>
      <w:proofErr w:type="gramEnd"/>
      <w:r w:rsidRPr="00A57166">
        <w:t>CROSSOVER READING 638 Policy)**</w:t>
      </w:r>
      <w:r>
        <w:t>*</w:t>
      </w:r>
    </w:p>
    <w:p w:rsidR="007F58A0" w:rsidRPr="00CC478C" w:rsidRDefault="007F58A0" w:rsidP="007F58A0">
      <w:pPr>
        <w:ind w:firstLine="720"/>
      </w:pPr>
    </w:p>
    <w:p w:rsidR="007F58A0" w:rsidRDefault="007F58A0" w:rsidP="007F58A0">
      <w:pPr>
        <w:widowControl w:val="0"/>
        <w:autoSpaceDE w:val="0"/>
        <w:autoSpaceDN w:val="0"/>
        <w:adjustRightInd w:val="0"/>
        <w:spacing w:after="240" w:line="200" w:lineRule="atLeast"/>
        <w:rPr>
          <w:rFonts w:cs="Arial"/>
        </w:rPr>
      </w:pPr>
      <w:proofErr w:type="spellStart"/>
      <w:proofErr w:type="gramStart"/>
      <w:r w:rsidRPr="00A57166">
        <w:rPr>
          <w:rFonts w:cs="Arial"/>
          <w:color w:val="1A1A1A"/>
        </w:rPr>
        <w:t>Nowotny</w:t>
      </w:r>
      <w:proofErr w:type="spellEnd"/>
      <w:r w:rsidRPr="00A57166">
        <w:rPr>
          <w:rFonts w:cs="Arial"/>
          <w:color w:val="1A1A1A"/>
        </w:rPr>
        <w:t xml:space="preserve">, K. M., </w:t>
      </w:r>
      <w:proofErr w:type="spellStart"/>
      <w:r w:rsidRPr="00A57166">
        <w:rPr>
          <w:rFonts w:cs="Arial"/>
          <w:color w:val="1A1A1A"/>
        </w:rPr>
        <w:t>Cepeda</w:t>
      </w:r>
      <w:proofErr w:type="spellEnd"/>
      <w:r w:rsidRPr="00A57166">
        <w:rPr>
          <w:rFonts w:cs="Arial"/>
          <w:color w:val="1A1A1A"/>
        </w:rPr>
        <w:t>, A., James-Hawkins, L., &amp; Boardman, J. D. (2015).</w:t>
      </w:r>
      <w:proofErr w:type="gramEnd"/>
      <w:r w:rsidRPr="00A57166">
        <w:rPr>
          <w:rFonts w:cs="Arial"/>
          <w:color w:val="1A1A1A"/>
        </w:rPr>
        <w:t xml:space="preserve"> Growing old behind bars</w:t>
      </w:r>
      <w:r>
        <w:rPr>
          <w:rFonts w:cs="Arial"/>
          <w:color w:val="1A1A1A"/>
        </w:rPr>
        <w:t>:</w:t>
      </w:r>
      <w:r w:rsidRPr="00A57166">
        <w:rPr>
          <w:rFonts w:cs="Arial"/>
          <w:color w:val="1A1A1A"/>
        </w:rPr>
        <w:t xml:space="preserve"> </w:t>
      </w:r>
      <w:r w:rsidRPr="00A57166">
        <w:rPr>
          <w:rFonts w:cs="Arial"/>
          <w:color w:val="1A1A1A"/>
        </w:rPr>
        <w:tab/>
      </w:r>
      <w:r>
        <w:rPr>
          <w:rFonts w:cs="Arial"/>
          <w:color w:val="1A1A1A"/>
        </w:rPr>
        <w:t>H</w:t>
      </w:r>
      <w:r w:rsidRPr="00A57166">
        <w:rPr>
          <w:rFonts w:cs="Arial"/>
          <w:color w:val="1A1A1A"/>
        </w:rPr>
        <w:t xml:space="preserve">ealth profiles of the older male inmate population in the United States. </w:t>
      </w:r>
      <w:r w:rsidRPr="00A57166">
        <w:rPr>
          <w:rFonts w:cs="Arial"/>
          <w:i/>
          <w:iCs/>
          <w:color w:val="1A1A1A"/>
        </w:rPr>
        <w:t xml:space="preserve">Journal of Aging and </w:t>
      </w:r>
      <w:r w:rsidRPr="00A57166">
        <w:rPr>
          <w:rFonts w:cs="Arial"/>
          <w:i/>
          <w:iCs/>
          <w:color w:val="1A1A1A"/>
        </w:rPr>
        <w:tab/>
        <w:t xml:space="preserve">Health, </w:t>
      </w:r>
      <w:r w:rsidRPr="00A57166">
        <w:rPr>
          <w:rFonts w:cs="Arial"/>
          <w:iCs/>
          <w:color w:val="1A1A1A"/>
        </w:rPr>
        <w:t>1</w:t>
      </w:r>
      <w:r>
        <w:rPr>
          <w:rFonts w:cs="Arial"/>
          <w:iCs/>
          <w:color w:val="1A1A1A"/>
        </w:rPr>
        <w:t>–</w:t>
      </w:r>
      <w:r w:rsidRPr="00A57166">
        <w:rPr>
          <w:rFonts w:cs="Arial"/>
          <w:iCs/>
          <w:color w:val="1A1A1A"/>
        </w:rPr>
        <w:t>22</w:t>
      </w:r>
      <w:r w:rsidRPr="00A57166">
        <w:rPr>
          <w:rFonts w:cs="Arial"/>
          <w:color w:val="1A1A1A"/>
        </w:rPr>
        <w:t xml:space="preserve">. </w:t>
      </w:r>
      <w:proofErr w:type="gramStart"/>
      <w:r>
        <w:rPr>
          <w:rFonts w:cs="Arial"/>
          <w:color w:val="1A1A1A"/>
        </w:rPr>
        <w:t>d</w:t>
      </w:r>
      <w:r w:rsidRPr="00A57166">
        <w:rPr>
          <w:rFonts w:cs="Arial"/>
          <w:color w:val="1A1A1A"/>
        </w:rPr>
        <w:t>oi:</w:t>
      </w:r>
      <w:proofErr w:type="gramEnd"/>
      <w:r w:rsidRPr="00A57166">
        <w:rPr>
          <w:rFonts w:cs="Arial"/>
        </w:rPr>
        <w:t>10.1177/0898264315614007</w:t>
      </w:r>
    </w:p>
    <w:p w:rsidR="009F4A90" w:rsidRDefault="009F4A90"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0628DB">
              <w:rPr>
                <w:rFonts w:cs="Arial"/>
                <w:b/>
                <w:snapToGrid w:val="0"/>
                <w:color w:val="FFFFFF"/>
                <w:sz w:val="22"/>
                <w:szCs w:val="22"/>
              </w:rPr>
              <w:t>3</w:t>
            </w:r>
            <w:r w:rsidR="00F420DA">
              <w:rPr>
                <w:rFonts w:cs="Arial"/>
                <w:b/>
                <w:snapToGrid w:val="0"/>
                <w:color w:val="FFFFFF"/>
                <w:sz w:val="22"/>
                <w:szCs w:val="22"/>
              </w:rPr>
              <w:t>:</w:t>
            </w:r>
            <w:r w:rsidR="00F420DA">
              <w:rPr>
                <w:rFonts w:cs="Arial"/>
                <w:b/>
                <w:snapToGrid w:val="0"/>
                <w:color w:val="FFFFFF"/>
                <w:sz w:val="22"/>
                <w:szCs w:val="22"/>
              </w:rPr>
              <w:tab/>
            </w:r>
            <w:r w:rsidR="00BC2089" w:rsidRPr="007F58A0">
              <w:rPr>
                <w:b/>
                <w:color w:val="FFFFFF" w:themeColor="background1"/>
              </w:rPr>
              <w:t>Introduction to the N</w:t>
            </w:r>
            <w:r w:rsidR="00A557DA" w:rsidRPr="007F58A0">
              <w:rPr>
                <w:b/>
                <w:color w:val="FFFFFF" w:themeColor="background1"/>
              </w:rPr>
              <w:t>eurobiology of</w:t>
            </w:r>
            <w:r w:rsidR="00BC2089" w:rsidRPr="007F58A0">
              <w:rPr>
                <w:b/>
                <w:color w:val="FFFFFF" w:themeColor="background1"/>
              </w:rPr>
              <w:t xml:space="preserve"> Assessment, </w:t>
            </w:r>
            <w:r w:rsidR="00A557DA" w:rsidRPr="007F58A0">
              <w:rPr>
                <w:b/>
                <w:color w:val="FFFFFF" w:themeColor="background1"/>
              </w:rPr>
              <w:t>Int</w:t>
            </w:r>
            <w:r w:rsidR="00BC2089" w:rsidRPr="007F58A0">
              <w:rPr>
                <w:b/>
                <w:color w:val="FFFFFF" w:themeColor="background1"/>
              </w:rPr>
              <w:t>ervention</w:t>
            </w:r>
            <w:r w:rsidR="00A402EF">
              <w:rPr>
                <w:b/>
                <w:color w:val="FFFFFF" w:themeColor="background1"/>
              </w:rPr>
              <w:t>,</w:t>
            </w:r>
            <w:r w:rsidR="00BC2089" w:rsidRPr="007F58A0">
              <w:rPr>
                <w:b/>
                <w:color w:val="FFFFFF" w:themeColor="background1"/>
              </w:rPr>
              <w:t xml:space="preserve"> and Evaluation</w:t>
            </w:r>
            <w:r w:rsidR="00A557DA" w:rsidRPr="00A557DA">
              <w:rPr>
                <w:color w:val="FFFFFF" w:themeColor="background1"/>
              </w:rPr>
              <w:t xml:space="preserve"> </w:t>
            </w:r>
          </w:p>
        </w:tc>
        <w:tc>
          <w:tcPr>
            <w:tcW w:w="1530" w:type="dxa"/>
            <w:shd w:val="clear" w:color="auto" w:fill="C00000"/>
          </w:tcPr>
          <w:p w:rsidR="00F420DA" w:rsidRPr="00C716BD" w:rsidRDefault="00586CDB" w:rsidP="00586CDB">
            <w:pPr>
              <w:keepNext/>
              <w:spacing w:before="20" w:after="20"/>
              <w:jc w:val="center"/>
              <w:rPr>
                <w:rFonts w:cs="Arial"/>
                <w:b/>
                <w:color w:val="FFFFFF"/>
                <w:sz w:val="22"/>
                <w:szCs w:val="22"/>
              </w:rPr>
            </w:pPr>
            <w:r>
              <w:rPr>
                <w:rFonts w:cs="Arial"/>
                <w:b/>
                <w:snapToGrid w:val="0"/>
                <w:color w:val="FFFFFF"/>
                <w:sz w:val="22"/>
                <w:szCs w:val="22"/>
              </w:rPr>
              <w:t xml:space="preserve">January </w:t>
            </w:r>
            <w:r w:rsidRPr="00A57166">
              <w:rPr>
                <w:rFonts w:cs="Arial"/>
                <w:b/>
                <w:snapToGrid w:val="0"/>
                <w:color w:val="FFFFFF"/>
                <w:sz w:val="22"/>
                <w:szCs w:val="22"/>
              </w:rPr>
              <w:t xml:space="preserve"> </w:t>
            </w:r>
            <w:r w:rsidR="00A24770">
              <w:rPr>
                <w:rFonts w:cs="Arial"/>
                <w:b/>
                <w:snapToGrid w:val="0"/>
                <w:color w:val="FFFFFF"/>
                <w:sz w:val="22"/>
                <w:szCs w:val="22"/>
              </w:rPr>
              <w:t>25</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A557DA" w:rsidRPr="00A557DA" w:rsidRDefault="00A557DA" w:rsidP="000F67A4">
            <w:pPr>
              <w:pStyle w:val="Level1"/>
              <w:keepNext w:val="0"/>
            </w:pPr>
            <w:r>
              <w:rPr>
                <w:color w:val="000000" w:themeColor="text1"/>
              </w:rPr>
              <w:t>Top-</w:t>
            </w:r>
            <w:r w:rsidR="000A09C8">
              <w:rPr>
                <w:color w:val="000000" w:themeColor="text1"/>
              </w:rPr>
              <w:t>d</w:t>
            </w:r>
            <w:r>
              <w:rPr>
                <w:color w:val="000000" w:themeColor="text1"/>
              </w:rPr>
              <w:t xml:space="preserve">own </w:t>
            </w:r>
            <w:r w:rsidR="000A09C8">
              <w:rPr>
                <w:color w:val="000000" w:themeColor="text1"/>
              </w:rPr>
              <w:t>p</w:t>
            </w:r>
            <w:r>
              <w:rPr>
                <w:color w:val="000000" w:themeColor="text1"/>
              </w:rPr>
              <w:t>rocessing</w:t>
            </w:r>
            <w:r w:rsidR="00BC2089">
              <w:rPr>
                <w:color w:val="000000" w:themeColor="text1"/>
              </w:rPr>
              <w:t xml:space="preserve"> (</w:t>
            </w:r>
            <w:r w:rsidR="000A09C8">
              <w:rPr>
                <w:color w:val="000000" w:themeColor="text1"/>
              </w:rPr>
              <w:t>e</w:t>
            </w:r>
            <w:r w:rsidR="00BC2089">
              <w:rPr>
                <w:color w:val="000000" w:themeColor="text1"/>
              </w:rPr>
              <w:t xml:space="preserve">xplicit) </w:t>
            </w:r>
          </w:p>
          <w:p w:rsidR="00544BF7" w:rsidRPr="00A554E7" w:rsidRDefault="00A557DA" w:rsidP="00544BF7">
            <w:pPr>
              <w:pStyle w:val="Level1"/>
              <w:keepNext w:val="0"/>
            </w:pPr>
            <w:r>
              <w:rPr>
                <w:color w:val="000000" w:themeColor="text1"/>
              </w:rPr>
              <w:t xml:space="preserve">Bottom-up </w:t>
            </w:r>
            <w:r w:rsidR="000A09C8">
              <w:rPr>
                <w:color w:val="000000" w:themeColor="text1"/>
              </w:rPr>
              <w:t>p</w:t>
            </w:r>
            <w:r>
              <w:rPr>
                <w:color w:val="000000" w:themeColor="text1"/>
              </w:rPr>
              <w:t>rocessing</w:t>
            </w:r>
            <w:r w:rsidR="00BC2089">
              <w:rPr>
                <w:color w:val="000000" w:themeColor="text1"/>
              </w:rPr>
              <w:t xml:space="preserve"> (</w:t>
            </w:r>
            <w:r w:rsidR="000A09C8">
              <w:rPr>
                <w:color w:val="000000" w:themeColor="text1"/>
              </w:rPr>
              <w:t>i</w:t>
            </w:r>
            <w:r w:rsidR="00BC2089">
              <w:rPr>
                <w:color w:val="000000" w:themeColor="text1"/>
              </w:rPr>
              <w:t>mplicit)</w:t>
            </w:r>
          </w:p>
          <w:p w:rsidR="00A554E7" w:rsidRPr="00EA0429" w:rsidRDefault="00A554E7" w:rsidP="00544BF7">
            <w:pPr>
              <w:pStyle w:val="Level1"/>
              <w:keepNext w:val="0"/>
            </w:pPr>
            <w:r>
              <w:rPr>
                <w:color w:val="000000" w:themeColor="text1"/>
              </w:rPr>
              <w:t xml:space="preserve">Neurobiology and </w:t>
            </w:r>
            <w:r w:rsidR="000A09C8">
              <w:rPr>
                <w:color w:val="000000" w:themeColor="text1"/>
              </w:rPr>
              <w:t>p</w:t>
            </w:r>
            <w:r>
              <w:rPr>
                <w:color w:val="000000" w:themeColor="text1"/>
              </w:rPr>
              <w:t xml:space="preserve">sychodynamic </w:t>
            </w:r>
            <w:r w:rsidR="000A09C8">
              <w:rPr>
                <w:color w:val="000000" w:themeColor="text1"/>
              </w:rPr>
              <w:t>t</w:t>
            </w:r>
            <w:r>
              <w:rPr>
                <w:color w:val="000000" w:themeColor="text1"/>
              </w:rPr>
              <w:t>herapy</w:t>
            </w:r>
          </w:p>
          <w:p w:rsidR="00EA0429" w:rsidRPr="00EA0429" w:rsidRDefault="00EA0429" w:rsidP="00EA0429">
            <w:pPr>
              <w:pStyle w:val="Level1"/>
              <w:rPr>
                <w:szCs w:val="20"/>
              </w:rPr>
            </w:pPr>
            <w:r>
              <w:rPr>
                <w:color w:val="000000" w:themeColor="text1"/>
                <w:szCs w:val="20"/>
              </w:rPr>
              <w:t>Mentalization</w:t>
            </w:r>
          </w:p>
          <w:p w:rsidR="00544BF7" w:rsidRPr="00077074" w:rsidRDefault="00544BF7" w:rsidP="008457C6">
            <w:pPr>
              <w:pStyle w:val="Level1"/>
              <w:keepNext w:val="0"/>
              <w:numPr>
                <w:ilvl w:val="0"/>
                <w:numId w:val="0"/>
              </w:numPr>
              <w:ind w:left="288"/>
            </w:pPr>
          </w:p>
        </w:tc>
      </w:tr>
    </w:tbl>
    <w:p w:rsidR="000A09C8" w:rsidRDefault="000A09C8" w:rsidP="000A09C8">
      <w:pPr>
        <w:pStyle w:val="BodyText"/>
      </w:pPr>
      <w:r>
        <w:t>This unit relates to course objectives 1–5.</w:t>
      </w:r>
    </w:p>
    <w:p w:rsidR="000A09C8" w:rsidRDefault="000A09C8" w:rsidP="000A09C8">
      <w:pPr>
        <w:pStyle w:val="Heading3"/>
      </w:pPr>
      <w:r w:rsidRPr="00A552ED">
        <w:t>Required Readings</w:t>
      </w:r>
    </w:p>
    <w:p w:rsidR="000A09C8" w:rsidRPr="005D3821" w:rsidRDefault="000A09C8" w:rsidP="000A09C8">
      <w:pPr>
        <w:pStyle w:val="BodyText"/>
        <w:ind w:left="540" w:hanging="540"/>
        <w:rPr>
          <w:color w:val="1A1A1A"/>
          <w:szCs w:val="20"/>
        </w:rPr>
      </w:pPr>
      <w:proofErr w:type="spellStart"/>
      <w:r w:rsidRPr="008B2BE7">
        <w:rPr>
          <w:color w:val="1A1A1A"/>
          <w:szCs w:val="20"/>
        </w:rPr>
        <w:t>Cozolino</w:t>
      </w:r>
      <w:proofErr w:type="spellEnd"/>
      <w:r w:rsidRPr="008B2BE7">
        <w:rPr>
          <w:color w:val="1A1A1A"/>
          <w:szCs w:val="20"/>
        </w:rPr>
        <w:t>, L. (2016).</w:t>
      </w:r>
      <w:r>
        <w:rPr>
          <w:color w:val="1A1A1A"/>
          <w:szCs w:val="20"/>
        </w:rPr>
        <w:t xml:space="preserve"> </w:t>
      </w:r>
      <w:r w:rsidRPr="008B2BE7">
        <w:rPr>
          <w:i/>
          <w:color w:val="1A1A1A"/>
          <w:szCs w:val="20"/>
        </w:rPr>
        <w:t>Why therapy works: Using o</w:t>
      </w:r>
      <w:r>
        <w:rPr>
          <w:i/>
          <w:color w:val="1A1A1A"/>
          <w:szCs w:val="20"/>
        </w:rPr>
        <w:t xml:space="preserve">ur minds to change our brains </w:t>
      </w:r>
      <w:r w:rsidRPr="00F02D90">
        <w:rPr>
          <w:color w:val="1A1A1A"/>
          <w:szCs w:val="20"/>
        </w:rPr>
        <w:t>(Chapter</w:t>
      </w:r>
      <w:r>
        <w:rPr>
          <w:color w:val="1A1A1A"/>
          <w:szCs w:val="20"/>
        </w:rPr>
        <w:t>s</w:t>
      </w:r>
      <w:r w:rsidRPr="00F02D90">
        <w:rPr>
          <w:color w:val="1A1A1A"/>
          <w:szCs w:val="20"/>
        </w:rPr>
        <w:t xml:space="preserve"> 3, 4</w:t>
      </w:r>
      <w:r>
        <w:rPr>
          <w:color w:val="1A1A1A"/>
          <w:szCs w:val="20"/>
        </w:rPr>
        <w:t>, and</w:t>
      </w:r>
      <w:r w:rsidRPr="00F02D90">
        <w:rPr>
          <w:color w:val="1A1A1A"/>
          <w:szCs w:val="20"/>
        </w:rPr>
        <w:t xml:space="preserve"> 6).</w:t>
      </w:r>
      <w:r>
        <w:rPr>
          <w:i/>
          <w:color w:val="1A1A1A"/>
          <w:szCs w:val="20"/>
        </w:rPr>
        <w:t xml:space="preserve"> </w:t>
      </w:r>
      <w:r w:rsidRPr="008B2BE7">
        <w:rPr>
          <w:color w:val="1A1A1A"/>
          <w:szCs w:val="20"/>
        </w:rPr>
        <w:t>New York, NY:</w:t>
      </w:r>
      <w:r>
        <w:rPr>
          <w:color w:val="1A1A1A"/>
          <w:szCs w:val="20"/>
        </w:rPr>
        <w:t xml:space="preserve"> Norton.</w:t>
      </w:r>
    </w:p>
    <w:p w:rsidR="000A09C8" w:rsidRPr="00D36E20" w:rsidRDefault="000A09C8" w:rsidP="000A09C8">
      <w:pPr>
        <w:rPr>
          <w:color w:val="000000" w:themeColor="text1"/>
        </w:rPr>
      </w:pPr>
      <w:r>
        <w:t>Holden, C.</w:t>
      </w:r>
      <w:r w:rsidRPr="00A57166">
        <w:t xml:space="preserve"> (1979). </w:t>
      </w:r>
      <w:proofErr w:type="gramStart"/>
      <w:r w:rsidRPr="00A57166">
        <w:t xml:space="preserve">Paul MacLean and the </w:t>
      </w:r>
      <w:r>
        <w:t>t</w:t>
      </w:r>
      <w:r w:rsidRPr="00A57166">
        <w:t xml:space="preserve">riune </w:t>
      </w:r>
      <w:r>
        <w:t>b</w:t>
      </w:r>
      <w:r w:rsidRPr="00A57166">
        <w:t>rain.</w:t>
      </w:r>
      <w:proofErr w:type="gramEnd"/>
      <w:r w:rsidRPr="00A57166">
        <w:t xml:space="preserve"> </w:t>
      </w:r>
      <w:r w:rsidRPr="00A57166">
        <w:rPr>
          <w:i/>
          <w:iCs/>
        </w:rPr>
        <w:t>Science</w:t>
      </w:r>
      <w:r w:rsidRPr="00A57166">
        <w:t xml:space="preserve">, </w:t>
      </w:r>
      <w:r w:rsidRPr="00A57166">
        <w:rPr>
          <w:i/>
          <w:iCs/>
        </w:rPr>
        <w:t>204</w:t>
      </w:r>
      <w:r w:rsidRPr="00A57166">
        <w:t>(</w:t>
      </w:r>
      <w:r w:rsidRPr="00D36E20">
        <w:rPr>
          <w:color w:val="000000" w:themeColor="text1"/>
        </w:rPr>
        <w:t xml:space="preserve">4397), 1066–1068. </w:t>
      </w:r>
      <w:proofErr w:type="gramStart"/>
      <w:r w:rsidRPr="00D36E20">
        <w:rPr>
          <w:color w:val="000000" w:themeColor="text1"/>
        </w:rPr>
        <w:t xml:space="preserve">Retrieved from </w:t>
      </w:r>
      <w:r w:rsidRPr="00D36E20">
        <w:rPr>
          <w:color w:val="000000" w:themeColor="text1"/>
        </w:rPr>
        <w:tab/>
      </w:r>
      <w:hyperlink r:id="rId25" w:history="1">
        <w:r w:rsidRPr="00C64FAA">
          <w:rPr>
            <w:rStyle w:val="Hyperlink"/>
            <w:color w:val="000000" w:themeColor="text1"/>
            <w:u w:val="none"/>
          </w:rPr>
          <w:t>http://www.jstor.org.libproxy2.usc.edu/stable/1748710</w:t>
        </w:r>
      </w:hyperlink>
      <w:r w:rsidRPr="00C64FAA">
        <w:rPr>
          <w:color w:val="000000" w:themeColor="text1"/>
        </w:rPr>
        <w:t xml:space="preserve"> </w:t>
      </w:r>
      <w:r w:rsidRPr="00D36E20">
        <w:rPr>
          <w:color w:val="000000" w:themeColor="text1"/>
        </w:rPr>
        <w:t>(Seminal work from 1979)</w:t>
      </w:r>
      <w:r>
        <w:rPr>
          <w:color w:val="000000" w:themeColor="text1"/>
        </w:rPr>
        <w:t>.</w:t>
      </w:r>
      <w:proofErr w:type="gramEnd"/>
    </w:p>
    <w:p w:rsidR="000A09C8" w:rsidRPr="00D36E20" w:rsidRDefault="000A09C8" w:rsidP="000A09C8">
      <w:pPr>
        <w:rPr>
          <w:color w:val="000000" w:themeColor="text1"/>
          <w:highlight w:val="yellow"/>
        </w:rPr>
      </w:pPr>
    </w:p>
    <w:p w:rsidR="000A09C8" w:rsidRPr="00D36E20" w:rsidRDefault="000A09C8" w:rsidP="000A09C8">
      <w:pPr>
        <w:pStyle w:val="BodyText"/>
        <w:ind w:left="540" w:hanging="540"/>
        <w:rPr>
          <w:color w:val="000000" w:themeColor="text1"/>
          <w:szCs w:val="20"/>
        </w:rPr>
      </w:pPr>
      <w:proofErr w:type="spellStart"/>
      <w:r w:rsidRPr="00D36E20">
        <w:rPr>
          <w:rFonts w:ascii="Helvetica" w:hAnsi="Helvetica" w:cs="Helvetica"/>
          <w:color w:val="000000" w:themeColor="text1"/>
          <w:szCs w:val="20"/>
        </w:rPr>
        <w:t>Schore</w:t>
      </w:r>
      <w:proofErr w:type="spellEnd"/>
      <w:r w:rsidRPr="00D36E20">
        <w:rPr>
          <w:rFonts w:ascii="Helvetica" w:hAnsi="Helvetica" w:cs="Helvetica"/>
          <w:color w:val="000000" w:themeColor="text1"/>
          <w:szCs w:val="20"/>
        </w:rPr>
        <w:t xml:space="preserve">, J. R. (2012). </w:t>
      </w:r>
      <w:proofErr w:type="gramStart"/>
      <w:r w:rsidRPr="00D36E20">
        <w:rPr>
          <w:rFonts w:ascii="Helvetica" w:hAnsi="Helvetica" w:cs="Helvetica"/>
          <w:color w:val="000000" w:themeColor="text1"/>
          <w:szCs w:val="20"/>
        </w:rPr>
        <w:t>Using concepts from interpersonal neurobiology in revisiting psychodynamic theory.</w:t>
      </w:r>
      <w:proofErr w:type="gramEnd"/>
      <w:r w:rsidRPr="00D36E20">
        <w:rPr>
          <w:rFonts w:ascii="Helvetica" w:hAnsi="Helvetica" w:cs="Helvetica"/>
          <w:i/>
          <w:iCs/>
          <w:color w:val="000000" w:themeColor="text1"/>
          <w:szCs w:val="20"/>
        </w:rPr>
        <w:t xml:space="preserve"> Smith College Studies in Social Work, 82</w:t>
      </w:r>
      <w:r w:rsidRPr="00D36E20">
        <w:rPr>
          <w:rFonts w:ascii="Helvetica" w:hAnsi="Helvetica" w:cs="Helvetica"/>
          <w:color w:val="000000" w:themeColor="text1"/>
          <w:szCs w:val="20"/>
        </w:rPr>
        <w:t>(1), 90</w:t>
      </w:r>
      <w:r>
        <w:rPr>
          <w:rFonts w:ascii="Helvetica" w:hAnsi="Helvetica" w:cs="Helvetica"/>
          <w:color w:val="000000" w:themeColor="text1"/>
          <w:szCs w:val="20"/>
        </w:rPr>
        <w:t>–</w:t>
      </w:r>
      <w:r w:rsidRPr="00D36E20">
        <w:rPr>
          <w:rFonts w:ascii="Helvetica" w:hAnsi="Helvetica" w:cs="Helvetica"/>
          <w:color w:val="000000" w:themeColor="text1"/>
          <w:szCs w:val="20"/>
        </w:rPr>
        <w:t>111. doi:10.1080/00377317.2012.644494</w:t>
      </w:r>
    </w:p>
    <w:p w:rsidR="000A09C8" w:rsidRPr="00A552ED" w:rsidRDefault="000A09C8" w:rsidP="000A09C8">
      <w:pPr>
        <w:pStyle w:val="Heading3"/>
      </w:pPr>
      <w:r w:rsidRPr="00A552ED">
        <w:t>Recommended Readings</w:t>
      </w:r>
    </w:p>
    <w:p w:rsidR="000A09C8" w:rsidRDefault="000A09C8" w:rsidP="000A09C8">
      <w:pPr>
        <w:pStyle w:val="BodyText"/>
        <w:ind w:left="540" w:hanging="540"/>
        <w:rPr>
          <w:color w:val="1A1A1A"/>
          <w:szCs w:val="20"/>
        </w:rPr>
      </w:pPr>
      <w:proofErr w:type="spellStart"/>
      <w:r>
        <w:rPr>
          <w:color w:val="1A1A1A"/>
          <w:szCs w:val="20"/>
        </w:rPr>
        <w:t>Cozolino</w:t>
      </w:r>
      <w:proofErr w:type="spellEnd"/>
      <w:r>
        <w:rPr>
          <w:color w:val="1A1A1A"/>
          <w:szCs w:val="20"/>
        </w:rPr>
        <w:t xml:space="preserve">, L. (2010). </w:t>
      </w:r>
      <w:r w:rsidRPr="00D86BA1">
        <w:rPr>
          <w:i/>
          <w:color w:val="1A1A1A"/>
          <w:szCs w:val="20"/>
        </w:rPr>
        <w:t>The neuroscience of psychotherapy</w:t>
      </w:r>
      <w:r>
        <w:rPr>
          <w:i/>
          <w:color w:val="1A1A1A"/>
          <w:szCs w:val="20"/>
        </w:rPr>
        <w:t xml:space="preserve"> </w:t>
      </w:r>
      <w:r>
        <w:rPr>
          <w:color w:val="1A1A1A"/>
          <w:szCs w:val="20"/>
        </w:rPr>
        <w:t>(2nd ed.),</w:t>
      </w:r>
      <w:r w:rsidRPr="00E223AF">
        <w:rPr>
          <w:color w:val="1A1A1A"/>
          <w:szCs w:val="20"/>
        </w:rPr>
        <w:t xml:space="preserve"> (Chapter 13: The anxious and fearful brain).</w:t>
      </w:r>
      <w:r w:rsidRPr="00DB5C1F">
        <w:rPr>
          <w:color w:val="1A1A1A"/>
          <w:szCs w:val="20"/>
        </w:rPr>
        <w:t xml:space="preserve"> </w:t>
      </w:r>
      <w:r>
        <w:rPr>
          <w:color w:val="1A1A1A"/>
          <w:szCs w:val="20"/>
        </w:rPr>
        <w:t>New York, NY: Norton. **</w:t>
      </w:r>
      <w:proofErr w:type="gramStart"/>
      <w:r>
        <w:rPr>
          <w:color w:val="1A1A1A"/>
          <w:szCs w:val="20"/>
        </w:rPr>
        <w:t>*(</w:t>
      </w:r>
      <w:proofErr w:type="gramEnd"/>
      <w:r>
        <w:rPr>
          <w:color w:val="1A1A1A"/>
          <w:szCs w:val="20"/>
        </w:rPr>
        <w:t>CROSSOVER READING 644 Theory)***</w:t>
      </w:r>
    </w:p>
    <w:p w:rsidR="000A09C8" w:rsidRPr="00B762ED" w:rsidRDefault="000A09C8" w:rsidP="000A09C8">
      <w:pPr>
        <w:pStyle w:val="BodyText"/>
        <w:ind w:left="540" w:hanging="540"/>
        <w:rPr>
          <w:color w:val="1A1A1A"/>
          <w:szCs w:val="20"/>
        </w:rPr>
      </w:pPr>
      <w:proofErr w:type="spellStart"/>
      <w:proofErr w:type="gramStart"/>
      <w:r>
        <w:rPr>
          <w:rFonts w:ascii="Helvetica" w:hAnsi="Helvetica" w:cs="Helvetica"/>
          <w:color w:val="333333"/>
          <w:szCs w:val="20"/>
        </w:rPr>
        <w:lastRenderedPageBreak/>
        <w:t>Lapides</w:t>
      </w:r>
      <w:proofErr w:type="spellEnd"/>
      <w:r>
        <w:rPr>
          <w:rFonts w:ascii="Helvetica" w:hAnsi="Helvetica" w:cs="Helvetica"/>
          <w:color w:val="333333"/>
          <w:szCs w:val="20"/>
        </w:rPr>
        <w:t>, F. (2014).</w:t>
      </w:r>
      <w:proofErr w:type="gramEnd"/>
      <w:r>
        <w:rPr>
          <w:rFonts w:ascii="Helvetica" w:hAnsi="Helvetica" w:cs="Helvetica"/>
          <w:color w:val="333333"/>
          <w:szCs w:val="20"/>
        </w:rPr>
        <w:t xml:space="preserve"> Working implicitly in </w:t>
      </w:r>
      <w:proofErr w:type="gramStart"/>
      <w:r>
        <w:rPr>
          <w:rFonts w:ascii="Helvetica" w:hAnsi="Helvetica" w:cs="Helvetica"/>
          <w:color w:val="333333"/>
          <w:szCs w:val="20"/>
        </w:rPr>
        <w:t>couples</w:t>
      </w:r>
      <w:proofErr w:type="gramEnd"/>
      <w:r>
        <w:rPr>
          <w:rFonts w:ascii="Helvetica" w:hAnsi="Helvetica" w:cs="Helvetica"/>
          <w:color w:val="333333"/>
          <w:szCs w:val="20"/>
        </w:rPr>
        <w:t xml:space="preserve"> therapy: Improving right hemisphere affect-regulating capabilities.</w:t>
      </w:r>
      <w:r>
        <w:rPr>
          <w:rFonts w:ascii="Helvetica" w:hAnsi="Helvetica" w:cs="Helvetica"/>
          <w:i/>
          <w:iCs/>
          <w:color w:val="333333"/>
          <w:szCs w:val="20"/>
        </w:rPr>
        <w:t xml:space="preserve"> Smith College Studies in Social Work, 84</w:t>
      </w:r>
      <w:r>
        <w:rPr>
          <w:rFonts w:ascii="Helvetica" w:hAnsi="Helvetica" w:cs="Helvetica"/>
          <w:color w:val="333333"/>
          <w:szCs w:val="20"/>
        </w:rPr>
        <w:t>(2), 237–254. doi:10.1080/00377317.2014.923695</w:t>
      </w:r>
    </w:p>
    <w:p w:rsidR="000A09C8" w:rsidRPr="004B5878" w:rsidRDefault="000A09C8" w:rsidP="000A09C8">
      <w:pPr>
        <w:pStyle w:val="Heading3"/>
        <w:rPr>
          <w:b w:val="0"/>
          <w:sz w:val="20"/>
          <w:szCs w:val="20"/>
        </w:rPr>
      </w:pPr>
      <w:proofErr w:type="spellStart"/>
      <w:r w:rsidRPr="004B5878">
        <w:rPr>
          <w:b w:val="0"/>
          <w:color w:val="1A1A1A"/>
          <w:sz w:val="20"/>
          <w:szCs w:val="20"/>
        </w:rPr>
        <w:t>Seidman</w:t>
      </w:r>
      <w:proofErr w:type="spellEnd"/>
      <w:r w:rsidRPr="004B5878">
        <w:rPr>
          <w:b w:val="0"/>
          <w:color w:val="1A1A1A"/>
          <w:sz w:val="20"/>
          <w:szCs w:val="20"/>
        </w:rPr>
        <w:t xml:space="preserve">, L. J. (2014). </w:t>
      </w:r>
      <w:proofErr w:type="spellStart"/>
      <w:proofErr w:type="gramStart"/>
      <w:r w:rsidRPr="004B5878">
        <w:rPr>
          <w:b w:val="0"/>
          <w:color w:val="1A1A1A"/>
          <w:sz w:val="20"/>
          <w:szCs w:val="20"/>
        </w:rPr>
        <w:t>Neuropsychologi</w:t>
      </w:r>
      <w:r>
        <w:rPr>
          <w:b w:val="0"/>
          <w:color w:val="1A1A1A"/>
          <w:sz w:val="20"/>
          <w:szCs w:val="20"/>
        </w:rPr>
        <w:t>cally</w:t>
      </w:r>
      <w:proofErr w:type="spellEnd"/>
      <w:r>
        <w:rPr>
          <w:b w:val="0"/>
          <w:color w:val="1A1A1A"/>
          <w:sz w:val="20"/>
          <w:szCs w:val="20"/>
        </w:rPr>
        <w:t xml:space="preserve"> informed strategic psychotherapy in teenagers and a</w:t>
      </w:r>
      <w:r w:rsidRPr="004B5878">
        <w:rPr>
          <w:b w:val="0"/>
          <w:color w:val="1A1A1A"/>
          <w:sz w:val="20"/>
          <w:szCs w:val="20"/>
        </w:rPr>
        <w:t xml:space="preserve">dults </w:t>
      </w:r>
      <w:r>
        <w:rPr>
          <w:b w:val="0"/>
          <w:color w:val="1A1A1A"/>
          <w:sz w:val="20"/>
          <w:szCs w:val="20"/>
        </w:rPr>
        <w:tab/>
      </w:r>
      <w:r w:rsidRPr="004B5878">
        <w:rPr>
          <w:b w:val="0"/>
          <w:color w:val="1A1A1A"/>
          <w:sz w:val="20"/>
          <w:szCs w:val="20"/>
        </w:rPr>
        <w:t>with ADHD.</w:t>
      </w:r>
      <w:proofErr w:type="gramEnd"/>
      <w:r w:rsidRPr="004B5878">
        <w:rPr>
          <w:b w:val="0"/>
          <w:color w:val="1A1A1A"/>
          <w:sz w:val="20"/>
          <w:szCs w:val="20"/>
        </w:rPr>
        <w:t xml:space="preserve"> </w:t>
      </w:r>
      <w:r w:rsidRPr="004B5878">
        <w:rPr>
          <w:b w:val="0"/>
          <w:i/>
          <w:iCs/>
          <w:color w:val="1A1A1A"/>
          <w:sz w:val="20"/>
          <w:szCs w:val="20"/>
        </w:rPr>
        <w:t xml:space="preserve">Child and </w:t>
      </w:r>
      <w:r>
        <w:rPr>
          <w:b w:val="0"/>
          <w:i/>
          <w:iCs/>
          <w:color w:val="1A1A1A"/>
          <w:sz w:val="20"/>
          <w:szCs w:val="20"/>
        </w:rPr>
        <w:t>A</w:t>
      </w:r>
      <w:r w:rsidRPr="004B5878">
        <w:rPr>
          <w:b w:val="0"/>
          <w:i/>
          <w:iCs/>
          <w:color w:val="1A1A1A"/>
          <w:sz w:val="20"/>
          <w:szCs w:val="20"/>
        </w:rPr>
        <w:t xml:space="preserve">dolescent </w:t>
      </w:r>
      <w:r>
        <w:rPr>
          <w:b w:val="0"/>
          <w:i/>
          <w:iCs/>
          <w:color w:val="1A1A1A"/>
          <w:sz w:val="20"/>
          <w:szCs w:val="20"/>
        </w:rPr>
        <w:t>P</w:t>
      </w:r>
      <w:r w:rsidRPr="004B5878">
        <w:rPr>
          <w:b w:val="0"/>
          <w:i/>
          <w:iCs/>
          <w:color w:val="1A1A1A"/>
          <w:sz w:val="20"/>
          <w:szCs w:val="20"/>
        </w:rPr>
        <w:t xml:space="preserve">sychiatric </w:t>
      </w:r>
      <w:r>
        <w:rPr>
          <w:b w:val="0"/>
          <w:i/>
          <w:iCs/>
          <w:color w:val="1A1A1A"/>
          <w:sz w:val="20"/>
          <w:szCs w:val="20"/>
        </w:rPr>
        <w:t>C</w:t>
      </w:r>
      <w:r w:rsidRPr="004B5878">
        <w:rPr>
          <w:b w:val="0"/>
          <w:i/>
          <w:iCs/>
          <w:color w:val="1A1A1A"/>
          <w:sz w:val="20"/>
          <w:szCs w:val="20"/>
        </w:rPr>
        <w:t>linics of North America</w:t>
      </w:r>
      <w:r w:rsidRPr="004B5878">
        <w:rPr>
          <w:b w:val="0"/>
          <w:color w:val="1A1A1A"/>
          <w:sz w:val="20"/>
          <w:szCs w:val="20"/>
        </w:rPr>
        <w:t xml:space="preserve">, </w:t>
      </w:r>
      <w:r w:rsidRPr="004B5878">
        <w:rPr>
          <w:b w:val="0"/>
          <w:i/>
          <w:iCs/>
          <w:color w:val="1A1A1A"/>
          <w:sz w:val="20"/>
          <w:szCs w:val="20"/>
        </w:rPr>
        <w:t>23</w:t>
      </w:r>
      <w:r w:rsidRPr="004B5878">
        <w:rPr>
          <w:b w:val="0"/>
          <w:color w:val="1A1A1A"/>
          <w:sz w:val="20"/>
          <w:szCs w:val="20"/>
        </w:rPr>
        <w:t>(4), 843</w:t>
      </w:r>
      <w:r>
        <w:rPr>
          <w:b w:val="0"/>
          <w:color w:val="1A1A1A"/>
          <w:sz w:val="20"/>
          <w:szCs w:val="20"/>
        </w:rPr>
        <w:t>–</w:t>
      </w:r>
      <w:r w:rsidRPr="004B5878">
        <w:rPr>
          <w:b w:val="0"/>
          <w:color w:val="1A1A1A"/>
          <w:sz w:val="20"/>
          <w:szCs w:val="20"/>
        </w:rPr>
        <w:t>852.</w:t>
      </w:r>
    </w:p>
    <w:p w:rsidR="000A09C8" w:rsidRDefault="00AF506D" w:rsidP="000A09C8">
      <w:pPr>
        <w:widowControl w:val="0"/>
        <w:autoSpaceDE w:val="0"/>
        <w:autoSpaceDN w:val="0"/>
        <w:adjustRightInd w:val="0"/>
        <w:rPr>
          <w:rFonts w:cs="Arial"/>
          <w:bCs/>
          <w:color w:val="0E0E0E"/>
        </w:rPr>
      </w:pPr>
      <w:hyperlink r:id="rId26" w:history="1">
        <w:proofErr w:type="spellStart"/>
        <w:proofErr w:type="gramStart"/>
        <w:r w:rsidR="000A09C8" w:rsidRPr="001943D2">
          <w:rPr>
            <w:rFonts w:cs="Arial"/>
            <w:color w:val="000000" w:themeColor="text1"/>
          </w:rPr>
          <w:t>Soydan</w:t>
        </w:r>
        <w:proofErr w:type="spellEnd"/>
      </w:hyperlink>
      <w:r w:rsidR="000A09C8" w:rsidRPr="001943D2">
        <w:rPr>
          <w:rFonts w:cs="Arial"/>
          <w:color w:val="000000" w:themeColor="text1"/>
        </w:rPr>
        <w:t xml:space="preserve">, H., &amp; </w:t>
      </w:r>
      <w:hyperlink r:id="rId27" w:history="1">
        <w:proofErr w:type="spellStart"/>
        <w:r w:rsidR="000A09C8" w:rsidRPr="001943D2">
          <w:rPr>
            <w:rFonts w:cs="Arial"/>
            <w:color w:val="000000" w:themeColor="text1"/>
          </w:rPr>
          <w:t>Palinkas</w:t>
        </w:r>
        <w:proofErr w:type="spellEnd"/>
      </w:hyperlink>
      <w:r w:rsidR="000A09C8" w:rsidRPr="001943D2">
        <w:rPr>
          <w:rFonts w:cs="Arial"/>
          <w:color w:val="000000" w:themeColor="text1"/>
        </w:rPr>
        <w:t>, L. A. (2014</w:t>
      </w:r>
      <w:r w:rsidR="000A09C8" w:rsidRPr="00B60268">
        <w:rPr>
          <w:rFonts w:cs="Arial"/>
          <w:color w:val="000000" w:themeColor="text1"/>
        </w:rPr>
        <w:t>).</w:t>
      </w:r>
      <w:proofErr w:type="gramEnd"/>
      <w:r w:rsidR="000A09C8">
        <w:rPr>
          <w:rFonts w:cs="Arial"/>
          <w:color w:val="000000" w:themeColor="text1"/>
        </w:rPr>
        <w:t xml:space="preserve"> </w:t>
      </w:r>
      <w:r w:rsidR="000A09C8">
        <w:rPr>
          <w:rFonts w:cs="Arial"/>
          <w:bCs/>
          <w:i/>
          <w:color w:val="0E0E0E"/>
        </w:rPr>
        <w:t>Evidence-based practice in social w</w:t>
      </w:r>
      <w:r w:rsidR="000A09C8" w:rsidRPr="00B60268">
        <w:rPr>
          <w:rFonts w:cs="Arial"/>
          <w:bCs/>
          <w:i/>
          <w:color w:val="0E0E0E"/>
        </w:rPr>
        <w:t xml:space="preserve">ork: Development of a </w:t>
      </w:r>
      <w:r w:rsidR="000A09C8">
        <w:rPr>
          <w:rFonts w:cs="Arial"/>
          <w:bCs/>
          <w:i/>
          <w:color w:val="0E0E0E"/>
        </w:rPr>
        <w:t>n</w:t>
      </w:r>
      <w:r w:rsidR="000A09C8" w:rsidRPr="00B60268">
        <w:rPr>
          <w:rFonts w:cs="Arial"/>
          <w:bCs/>
          <w:i/>
          <w:color w:val="0E0E0E"/>
        </w:rPr>
        <w:t xml:space="preserve">ew </w:t>
      </w:r>
      <w:r w:rsidR="000A09C8">
        <w:rPr>
          <w:rFonts w:cs="Arial"/>
          <w:bCs/>
          <w:i/>
          <w:color w:val="0E0E0E"/>
        </w:rPr>
        <w:tab/>
        <w:t xml:space="preserve">professional culture </w:t>
      </w:r>
      <w:r w:rsidR="000A09C8" w:rsidRPr="00E223AF">
        <w:rPr>
          <w:rFonts w:cs="Arial"/>
          <w:bCs/>
          <w:color w:val="0E0E0E"/>
        </w:rPr>
        <w:t>(Chapter 7).</w:t>
      </w:r>
      <w:r w:rsidR="000A09C8">
        <w:rPr>
          <w:rFonts w:cs="Arial"/>
          <w:bCs/>
          <w:color w:val="0E0E0E"/>
        </w:rPr>
        <w:t xml:space="preserve"> New York, NY: </w:t>
      </w:r>
      <w:proofErr w:type="spellStart"/>
      <w:r w:rsidR="000A09C8">
        <w:rPr>
          <w:rFonts w:cs="Arial"/>
          <w:bCs/>
          <w:color w:val="0E0E0E"/>
        </w:rPr>
        <w:t>Routledge</w:t>
      </w:r>
      <w:proofErr w:type="spellEnd"/>
      <w:r w:rsidR="000A09C8">
        <w:rPr>
          <w:rFonts w:cs="Arial"/>
          <w:bCs/>
          <w:color w:val="0E0E0E"/>
        </w:rPr>
        <w:t>.</w:t>
      </w:r>
    </w:p>
    <w:p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B84584" w:rsidRDefault="00F800CE" w:rsidP="000A09C8">
            <w:pPr>
              <w:keepNext/>
              <w:spacing w:before="20" w:after="20"/>
              <w:ind w:left="1242" w:hanging="1242"/>
              <w:rPr>
                <w:color w:val="FFFFFF" w:themeColor="background1"/>
              </w:rPr>
            </w:pPr>
            <w:r>
              <w:rPr>
                <w:rFonts w:cs="Arial"/>
                <w:b/>
                <w:snapToGrid w:val="0"/>
                <w:color w:val="FFFFFF"/>
                <w:sz w:val="22"/>
                <w:szCs w:val="22"/>
              </w:rPr>
              <w:t>Unit</w:t>
            </w:r>
            <w:r w:rsidR="00F420DA" w:rsidRPr="00C716BD">
              <w:rPr>
                <w:rFonts w:cs="Arial"/>
                <w:b/>
                <w:snapToGrid w:val="0"/>
                <w:color w:val="FFFFFF"/>
                <w:sz w:val="22"/>
                <w:szCs w:val="22"/>
              </w:rPr>
              <w:t xml:space="preserve"> </w:t>
            </w:r>
            <w:r w:rsidR="0027655A">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A375B" w:rsidRPr="000A09C8">
              <w:rPr>
                <w:b/>
              </w:rPr>
              <w:t>Impl</w:t>
            </w:r>
            <w:r w:rsidR="00D36E20" w:rsidRPr="000A09C8">
              <w:rPr>
                <w:b/>
              </w:rPr>
              <w:t>icit (Bottom-</w:t>
            </w:r>
            <w:r w:rsidR="000A09C8" w:rsidRPr="000A09C8">
              <w:rPr>
                <w:b/>
              </w:rPr>
              <w:t>U</w:t>
            </w:r>
            <w:r w:rsidR="00D36E20" w:rsidRPr="000A09C8">
              <w:rPr>
                <w:b/>
              </w:rPr>
              <w:t>p) Interventions</w:t>
            </w:r>
            <w:r w:rsidR="00245C12">
              <w:t xml:space="preserve"> </w:t>
            </w:r>
          </w:p>
        </w:tc>
        <w:tc>
          <w:tcPr>
            <w:tcW w:w="1530" w:type="dxa"/>
            <w:shd w:val="clear" w:color="auto" w:fill="C00000"/>
          </w:tcPr>
          <w:p w:rsidR="00F420DA" w:rsidRPr="00C716BD" w:rsidRDefault="00A24770" w:rsidP="00586CDB">
            <w:pPr>
              <w:keepNext/>
              <w:spacing w:before="20" w:after="20"/>
              <w:jc w:val="center"/>
              <w:rPr>
                <w:rFonts w:cs="Arial"/>
                <w:b/>
                <w:color w:val="FFFFFF"/>
                <w:sz w:val="22"/>
                <w:szCs w:val="22"/>
              </w:rPr>
            </w:pPr>
            <w:r>
              <w:rPr>
                <w:rFonts w:cs="Arial"/>
                <w:b/>
                <w:snapToGrid w:val="0"/>
                <w:color w:val="FFFFFF"/>
                <w:sz w:val="22"/>
                <w:szCs w:val="22"/>
              </w:rPr>
              <w:t>February 1</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420DA" w:rsidRDefault="00A557DA" w:rsidP="000F67A4">
            <w:pPr>
              <w:pStyle w:val="Level1"/>
              <w:keepNext w:val="0"/>
            </w:pPr>
            <w:r>
              <w:t>EMDR</w:t>
            </w:r>
          </w:p>
          <w:p w:rsidR="000B4ED9" w:rsidRPr="000628DB" w:rsidRDefault="000B4ED9" w:rsidP="000F67A4">
            <w:pPr>
              <w:pStyle w:val="Level1"/>
              <w:keepNext w:val="0"/>
            </w:pPr>
            <w:r>
              <w:t xml:space="preserve">Assessment </w:t>
            </w:r>
            <w:r w:rsidR="000A09C8">
              <w:t>and</w:t>
            </w:r>
            <w:r>
              <w:t xml:space="preserve"> </w:t>
            </w:r>
            <w:r w:rsidR="000A09C8">
              <w:t>t</w:t>
            </w:r>
            <w:r>
              <w:t>reatment planning in EMDR</w:t>
            </w:r>
          </w:p>
          <w:p w:rsidR="00544BF7" w:rsidRPr="00077074" w:rsidRDefault="00544BF7" w:rsidP="005142EA">
            <w:pPr>
              <w:pStyle w:val="Level1"/>
              <w:keepNext w:val="0"/>
              <w:numPr>
                <w:ilvl w:val="0"/>
                <w:numId w:val="0"/>
              </w:numPr>
              <w:ind w:left="288"/>
            </w:pPr>
          </w:p>
        </w:tc>
      </w:tr>
    </w:tbl>
    <w:p w:rsidR="000A09C8" w:rsidRDefault="000A09C8" w:rsidP="000A09C8">
      <w:pPr>
        <w:pStyle w:val="BodyText"/>
      </w:pPr>
      <w:r>
        <w:t>This unit relates to course objectives 1–5.</w:t>
      </w:r>
    </w:p>
    <w:p w:rsidR="000A09C8" w:rsidRDefault="000A09C8" w:rsidP="000A09C8">
      <w:pPr>
        <w:pStyle w:val="Heading3"/>
      </w:pPr>
      <w:r w:rsidRPr="00A552ED">
        <w:t>Required Readings</w:t>
      </w:r>
    </w:p>
    <w:p w:rsidR="000A09C8" w:rsidRDefault="000A09C8" w:rsidP="000A09C8">
      <w:pPr>
        <w:widowControl w:val="0"/>
        <w:autoSpaceDE w:val="0"/>
        <w:autoSpaceDN w:val="0"/>
        <w:adjustRightInd w:val="0"/>
        <w:rPr>
          <w:rFonts w:cs="Arial"/>
          <w:bCs/>
          <w:i/>
          <w:color w:val="0E0E0E"/>
        </w:rPr>
      </w:pPr>
      <w:r w:rsidRPr="00C47112">
        <w:rPr>
          <w:rFonts w:cs="Arial"/>
          <w:bCs/>
          <w:color w:val="0E0E0E"/>
        </w:rPr>
        <w:t xml:space="preserve">Leeds, A. </w:t>
      </w:r>
      <w:r>
        <w:rPr>
          <w:rFonts w:cs="Arial"/>
          <w:bCs/>
          <w:color w:val="0E0E0E"/>
        </w:rPr>
        <w:t xml:space="preserve">(2016). </w:t>
      </w:r>
      <w:r>
        <w:rPr>
          <w:rFonts w:cs="Arial"/>
          <w:bCs/>
          <w:i/>
          <w:color w:val="0E0E0E"/>
        </w:rPr>
        <w:t>A guide to the standard EMDR therapy protocols for clinicians, supervisors, and</w:t>
      </w:r>
    </w:p>
    <w:p w:rsidR="000A09C8" w:rsidRPr="00C47112" w:rsidRDefault="000A09C8" w:rsidP="000A09C8">
      <w:pPr>
        <w:widowControl w:val="0"/>
        <w:autoSpaceDE w:val="0"/>
        <w:autoSpaceDN w:val="0"/>
        <w:adjustRightInd w:val="0"/>
        <w:rPr>
          <w:rFonts w:cs="Arial"/>
          <w:bCs/>
          <w:i/>
          <w:color w:val="0E0E0E"/>
        </w:rPr>
      </w:pPr>
      <w:r>
        <w:rPr>
          <w:rFonts w:cs="Arial"/>
          <w:bCs/>
          <w:i/>
          <w:color w:val="0E0E0E"/>
        </w:rPr>
        <w:tab/>
      </w:r>
      <w:proofErr w:type="gramStart"/>
      <w:r>
        <w:rPr>
          <w:rFonts w:cs="Arial"/>
          <w:bCs/>
          <w:i/>
          <w:color w:val="0E0E0E"/>
        </w:rPr>
        <w:t>consultants</w:t>
      </w:r>
      <w:proofErr w:type="gramEnd"/>
      <w:r>
        <w:rPr>
          <w:rFonts w:cs="Arial"/>
          <w:bCs/>
          <w:i/>
          <w:color w:val="0E0E0E"/>
        </w:rPr>
        <w:t xml:space="preserve"> </w:t>
      </w:r>
      <w:r>
        <w:rPr>
          <w:rFonts w:cs="Arial"/>
          <w:bCs/>
          <w:color w:val="0E0E0E"/>
        </w:rPr>
        <w:t>(Chapters 1 and 3). New York, NY: Springer.</w:t>
      </w:r>
      <w:r>
        <w:rPr>
          <w:rFonts w:cs="Arial"/>
          <w:bCs/>
          <w:i/>
          <w:color w:val="0E0E0E"/>
        </w:rPr>
        <w:t xml:space="preserve"> </w:t>
      </w:r>
    </w:p>
    <w:p w:rsidR="000A09C8" w:rsidRPr="00247F4E" w:rsidRDefault="000A09C8" w:rsidP="000A09C8">
      <w:pPr>
        <w:widowControl w:val="0"/>
        <w:autoSpaceDE w:val="0"/>
        <w:autoSpaceDN w:val="0"/>
        <w:adjustRightInd w:val="0"/>
        <w:rPr>
          <w:rFonts w:cs="Arial"/>
          <w:bCs/>
          <w:color w:val="0E0E0E"/>
        </w:rPr>
      </w:pPr>
    </w:p>
    <w:p w:rsidR="000A09C8" w:rsidRDefault="000A09C8" w:rsidP="000A09C8">
      <w:pPr>
        <w:pStyle w:val="Bib"/>
        <w:rPr>
          <w:color w:val="1A1A1A"/>
        </w:rPr>
      </w:pPr>
      <w:r w:rsidRPr="00AC2988">
        <w:rPr>
          <w:color w:val="1A1A1A"/>
        </w:rPr>
        <w:t xml:space="preserve">Van Der </w:t>
      </w:r>
      <w:proofErr w:type="spellStart"/>
      <w:r w:rsidRPr="00AC2988">
        <w:rPr>
          <w:color w:val="1A1A1A"/>
        </w:rPr>
        <w:t>Kolk</w:t>
      </w:r>
      <w:proofErr w:type="spellEnd"/>
      <w:r w:rsidRPr="00AC2988">
        <w:rPr>
          <w:color w:val="1A1A1A"/>
        </w:rPr>
        <w:t xml:space="preserve">, B. (2015). </w:t>
      </w:r>
      <w:r w:rsidRPr="00AC2988">
        <w:rPr>
          <w:i/>
          <w:iCs/>
          <w:color w:val="1A1A1A"/>
        </w:rPr>
        <w:t xml:space="preserve">The body keeps the score: Brain, mind, and body in the healing of trauma </w:t>
      </w:r>
      <w:r>
        <w:rPr>
          <w:iCs/>
          <w:color w:val="1A1A1A"/>
        </w:rPr>
        <w:t>(Chapter 15</w:t>
      </w:r>
      <w:r w:rsidRPr="00F02D90">
        <w:rPr>
          <w:iCs/>
          <w:color w:val="1A1A1A"/>
        </w:rPr>
        <w:t>)</w:t>
      </w:r>
      <w:r w:rsidRPr="00F02D90">
        <w:rPr>
          <w:color w:val="1A1A1A"/>
        </w:rPr>
        <w:t>.</w:t>
      </w:r>
      <w:r w:rsidRPr="00AC2988">
        <w:rPr>
          <w:color w:val="1A1A1A"/>
        </w:rPr>
        <w:t xml:space="preserve"> New York, NY: Penguin.</w:t>
      </w:r>
    </w:p>
    <w:p w:rsidR="000A09C8" w:rsidRPr="00A552ED" w:rsidRDefault="000A09C8" w:rsidP="000A09C8">
      <w:pPr>
        <w:pStyle w:val="Heading3"/>
      </w:pPr>
      <w:r w:rsidRPr="00A552ED">
        <w:t>Recommended Readings</w:t>
      </w:r>
    </w:p>
    <w:p w:rsidR="000A09C8" w:rsidRPr="007C1C96" w:rsidRDefault="000A09C8" w:rsidP="000A09C8">
      <w:pPr>
        <w:pStyle w:val="BodyText"/>
        <w:ind w:left="540" w:hanging="540"/>
        <w:rPr>
          <w:color w:val="1A1A1A"/>
          <w:szCs w:val="20"/>
        </w:rPr>
      </w:pPr>
      <w:proofErr w:type="spellStart"/>
      <w:r w:rsidRPr="008B2BE7">
        <w:rPr>
          <w:color w:val="1A1A1A"/>
          <w:szCs w:val="20"/>
        </w:rPr>
        <w:t>Cozolino</w:t>
      </w:r>
      <w:proofErr w:type="spellEnd"/>
      <w:r w:rsidRPr="008B2BE7">
        <w:rPr>
          <w:color w:val="1A1A1A"/>
          <w:szCs w:val="20"/>
        </w:rPr>
        <w:t>, L. (2016).</w:t>
      </w:r>
      <w:r>
        <w:rPr>
          <w:color w:val="1A1A1A"/>
          <w:szCs w:val="20"/>
        </w:rPr>
        <w:t xml:space="preserve"> </w:t>
      </w:r>
      <w:r w:rsidRPr="008B2BE7">
        <w:rPr>
          <w:i/>
          <w:color w:val="1A1A1A"/>
          <w:szCs w:val="20"/>
        </w:rPr>
        <w:t>Why therapy works: Using o</w:t>
      </w:r>
      <w:r>
        <w:rPr>
          <w:i/>
          <w:color w:val="1A1A1A"/>
          <w:szCs w:val="20"/>
        </w:rPr>
        <w:t xml:space="preserve">ur minds to change our brains </w:t>
      </w:r>
      <w:r w:rsidRPr="00F02D90">
        <w:rPr>
          <w:color w:val="1A1A1A"/>
          <w:szCs w:val="20"/>
        </w:rPr>
        <w:t>(Chapter 12).</w:t>
      </w:r>
      <w:r>
        <w:rPr>
          <w:i/>
          <w:color w:val="1A1A1A"/>
          <w:szCs w:val="20"/>
        </w:rPr>
        <w:t xml:space="preserve"> </w:t>
      </w:r>
      <w:r w:rsidRPr="008B2BE7">
        <w:rPr>
          <w:color w:val="1A1A1A"/>
          <w:szCs w:val="20"/>
        </w:rPr>
        <w:t>New York, NY:</w:t>
      </w:r>
      <w:r>
        <w:rPr>
          <w:color w:val="1A1A1A"/>
          <w:szCs w:val="20"/>
        </w:rPr>
        <w:t xml:space="preserve"> Norton</w:t>
      </w:r>
      <w:r w:rsidRPr="008B2BE7">
        <w:rPr>
          <w:color w:val="1A1A1A"/>
          <w:szCs w:val="20"/>
        </w:rPr>
        <w:t>.</w:t>
      </w:r>
    </w:p>
    <w:p w:rsidR="000A09C8" w:rsidRPr="00C72368" w:rsidRDefault="000A09C8" w:rsidP="000A09C8">
      <w:pPr>
        <w:pStyle w:val="BodyText"/>
        <w:ind w:left="540" w:hanging="540"/>
        <w:rPr>
          <w:color w:val="1A1A1A"/>
          <w:szCs w:val="20"/>
        </w:rPr>
      </w:pPr>
      <w:proofErr w:type="gramStart"/>
      <w:r>
        <w:rPr>
          <w:rFonts w:ascii="Helvetica" w:hAnsi="Helvetica" w:cs="Helvetica"/>
          <w:color w:val="333333"/>
          <w:szCs w:val="20"/>
        </w:rPr>
        <w:t xml:space="preserve">Leitch, L. M., </w:t>
      </w:r>
      <w:proofErr w:type="spellStart"/>
      <w:r>
        <w:rPr>
          <w:rFonts w:ascii="Helvetica" w:hAnsi="Helvetica" w:cs="Helvetica"/>
          <w:color w:val="333333"/>
          <w:szCs w:val="20"/>
        </w:rPr>
        <w:t>Vanslyke</w:t>
      </w:r>
      <w:proofErr w:type="spellEnd"/>
      <w:r>
        <w:rPr>
          <w:rFonts w:ascii="Helvetica" w:hAnsi="Helvetica" w:cs="Helvetica"/>
          <w:color w:val="333333"/>
          <w:szCs w:val="20"/>
        </w:rPr>
        <w:t>, J., &amp; Allen, M. (2009).</w:t>
      </w:r>
      <w:proofErr w:type="gramEnd"/>
      <w:r>
        <w:rPr>
          <w:rFonts w:ascii="Helvetica" w:hAnsi="Helvetica" w:cs="Helvetica"/>
          <w:color w:val="333333"/>
          <w:szCs w:val="20"/>
        </w:rPr>
        <w:t xml:space="preserve"> </w:t>
      </w:r>
      <w:proofErr w:type="gramStart"/>
      <w:r>
        <w:rPr>
          <w:rFonts w:ascii="Helvetica" w:hAnsi="Helvetica" w:cs="Helvetica"/>
          <w:color w:val="333333"/>
          <w:szCs w:val="20"/>
        </w:rPr>
        <w:t>Somatic experiencing treatment with social service workers following hurricanes Katrina and Rita.</w:t>
      </w:r>
      <w:proofErr w:type="gramEnd"/>
      <w:r>
        <w:rPr>
          <w:rFonts w:ascii="Helvetica" w:hAnsi="Helvetica" w:cs="Helvetica"/>
          <w:i/>
          <w:iCs/>
          <w:color w:val="333333"/>
          <w:szCs w:val="20"/>
        </w:rPr>
        <w:t xml:space="preserve"> Social Work, 54</w:t>
      </w:r>
      <w:r>
        <w:rPr>
          <w:rFonts w:ascii="Helvetica" w:hAnsi="Helvetica" w:cs="Helvetica"/>
          <w:color w:val="333333"/>
          <w:szCs w:val="20"/>
        </w:rPr>
        <w:t>(1), 9–18. doi:10.1093/</w:t>
      </w:r>
      <w:proofErr w:type="spellStart"/>
      <w:r>
        <w:rPr>
          <w:rFonts w:ascii="Helvetica" w:hAnsi="Helvetica" w:cs="Helvetica"/>
          <w:color w:val="333333"/>
          <w:szCs w:val="20"/>
        </w:rPr>
        <w:t>sw</w:t>
      </w:r>
      <w:proofErr w:type="spellEnd"/>
      <w:r>
        <w:rPr>
          <w:rFonts w:ascii="Helvetica" w:hAnsi="Helvetica" w:cs="Helvetica"/>
          <w:color w:val="333333"/>
          <w:szCs w:val="20"/>
        </w:rPr>
        <w:t>/54.1.9</w:t>
      </w:r>
    </w:p>
    <w:p w:rsidR="000A09C8" w:rsidRDefault="000A09C8" w:rsidP="000A09C8">
      <w:pPr>
        <w:widowControl w:val="0"/>
        <w:autoSpaceDE w:val="0"/>
        <w:autoSpaceDN w:val="0"/>
        <w:adjustRightInd w:val="0"/>
        <w:rPr>
          <w:rFonts w:cs="Arial"/>
          <w:bCs/>
          <w:color w:val="0E0E0E"/>
        </w:rPr>
      </w:pPr>
      <w:r w:rsidRPr="000628DB">
        <w:rPr>
          <w:rFonts w:cs="Arial"/>
          <w:bCs/>
          <w:color w:val="0E0E0E"/>
        </w:rPr>
        <w:t>Miller-</w:t>
      </w:r>
      <w:proofErr w:type="spellStart"/>
      <w:r w:rsidRPr="000628DB">
        <w:rPr>
          <w:rFonts w:cs="Arial"/>
          <w:bCs/>
          <w:color w:val="0E0E0E"/>
        </w:rPr>
        <w:t>Karas</w:t>
      </w:r>
      <w:proofErr w:type="spellEnd"/>
      <w:r w:rsidRPr="000628DB">
        <w:rPr>
          <w:rFonts w:cs="Arial"/>
          <w:bCs/>
          <w:color w:val="0E0E0E"/>
        </w:rPr>
        <w:t>, E.</w:t>
      </w:r>
      <w:r>
        <w:rPr>
          <w:rFonts w:cs="Arial"/>
          <w:bCs/>
          <w:color w:val="0E0E0E"/>
        </w:rPr>
        <w:t xml:space="preserve"> </w:t>
      </w:r>
      <w:r w:rsidRPr="000628DB">
        <w:rPr>
          <w:rFonts w:cs="Arial"/>
          <w:bCs/>
          <w:color w:val="0E0E0E"/>
        </w:rPr>
        <w:t xml:space="preserve">(2015). </w:t>
      </w:r>
      <w:r w:rsidRPr="000628DB">
        <w:rPr>
          <w:rFonts w:cs="Arial"/>
          <w:bCs/>
          <w:i/>
          <w:color w:val="0E0E0E"/>
        </w:rPr>
        <w:t xml:space="preserve">Building resilience to trauma: The trauma and community resiliency models </w:t>
      </w:r>
      <w:r w:rsidRPr="000628DB">
        <w:rPr>
          <w:rFonts w:cs="Arial"/>
          <w:bCs/>
          <w:i/>
          <w:color w:val="0E0E0E"/>
        </w:rPr>
        <w:tab/>
      </w:r>
      <w:r w:rsidRPr="00E223AF">
        <w:rPr>
          <w:rFonts w:cs="Arial"/>
          <w:bCs/>
          <w:color w:val="0E0E0E"/>
        </w:rPr>
        <w:t>(Chapter 3: The trauma resiliency model [TRM]).</w:t>
      </w:r>
      <w:r w:rsidRPr="00E251F1">
        <w:rPr>
          <w:rFonts w:cs="Arial"/>
          <w:bCs/>
          <w:color w:val="0E0E0E"/>
        </w:rPr>
        <w:t xml:space="preserve"> </w:t>
      </w:r>
      <w:r w:rsidRPr="000628DB">
        <w:rPr>
          <w:rFonts w:cs="Arial"/>
          <w:bCs/>
          <w:color w:val="0E0E0E"/>
        </w:rPr>
        <w:t xml:space="preserve">New York, NY: </w:t>
      </w:r>
      <w:proofErr w:type="spellStart"/>
      <w:r w:rsidRPr="000628DB">
        <w:rPr>
          <w:rFonts w:cs="Arial"/>
          <w:bCs/>
          <w:color w:val="0E0E0E"/>
        </w:rPr>
        <w:t>Routledge</w:t>
      </w:r>
      <w:proofErr w:type="spellEnd"/>
      <w:r w:rsidRPr="000628DB">
        <w:rPr>
          <w:rFonts w:cs="Arial"/>
          <w:bCs/>
          <w:color w:val="0E0E0E"/>
        </w:rPr>
        <w:t>.</w:t>
      </w:r>
    </w:p>
    <w:p w:rsidR="000A09C8" w:rsidRDefault="000A09C8" w:rsidP="000A09C8">
      <w:pPr>
        <w:rPr>
          <w:rFonts w:ascii="Helvetica" w:hAnsi="Helvetica" w:cs="Helvetica"/>
          <w:color w:val="333333"/>
        </w:rPr>
      </w:pPr>
    </w:p>
    <w:p w:rsidR="000A09C8" w:rsidRPr="000C4199" w:rsidRDefault="000A09C8" w:rsidP="000A09C8">
      <w:pPr>
        <w:pStyle w:val="Bib"/>
      </w:pPr>
      <w:r>
        <w:t xml:space="preserve">Wilcox, S. L., et al. (2015). </w:t>
      </w:r>
      <w:r>
        <w:rPr>
          <w:i/>
        </w:rPr>
        <w:t xml:space="preserve">The invisible wounds: Sex and the military (2015 Toolkit). </w:t>
      </w:r>
      <w:proofErr w:type="gramStart"/>
      <w:r>
        <w:t xml:space="preserve">Retrieved from </w:t>
      </w:r>
      <w:hyperlink r:id="rId28" w:history="1">
        <w:r w:rsidRPr="002C1163">
          <w:rPr>
            <w:rStyle w:val="Hyperlink"/>
          </w:rPr>
          <w:t>http://cir.usc.edu/wp-content/uploads/2015/07/toolkit-working-docjo_MayEdits.pdf</w:t>
        </w:r>
      </w:hyperlink>
      <w:r>
        <w:t xml:space="preserve"> .</w:t>
      </w:r>
      <w:proofErr w:type="gramEnd"/>
      <w:r>
        <w:t xml:space="preserve"> **</w:t>
      </w:r>
      <w:proofErr w:type="gramStart"/>
      <w:r>
        <w:t>*(</w:t>
      </w:r>
      <w:proofErr w:type="gramEnd"/>
      <w:r>
        <w:t>Free PDF Toolkit)***</w:t>
      </w:r>
    </w:p>
    <w:p w:rsidR="000A09C8" w:rsidRDefault="000A09C8" w:rsidP="000A09C8">
      <w:pPr>
        <w:rPr>
          <w:rFonts w:ascii="Helvetica" w:hAnsi="Helvetica" w:cs="Helvetica"/>
          <w:color w:val="333333"/>
        </w:rPr>
      </w:pPr>
      <w:proofErr w:type="spellStart"/>
      <w:r>
        <w:rPr>
          <w:rFonts w:ascii="Helvetica" w:hAnsi="Helvetica" w:cs="Helvetica"/>
          <w:color w:val="333333"/>
        </w:rPr>
        <w:t>Zaleski</w:t>
      </w:r>
      <w:proofErr w:type="spellEnd"/>
      <w:r>
        <w:rPr>
          <w:rFonts w:ascii="Helvetica" w:hAnsi="Helvetica" w:cs="Helvetica"/>
          <w:color w:val="333333"/>
        </w:rPr>
        <w:t xml:space="preserve">, K. (2015). </w:t>
      </w:r>
      <w:proofErr w:type="gramStart"/>
      <w:r>
        <w:rPr>
          <w:rFonts w:ascii="Helvetica" w:hAnsi="Helvetica" w:cs="Helvetica"/>
          <w:i/>
          <w:iCs/>
          <w:color w:val="333333"/>
        </w:rPr>
        <w:t xml:space="preserve">Understanding and treating military sexual trauma </w:t>
      </w:r>
      <w:r w:rsidRPr="00E223AF">
        <w:rPr>
          <w:rFonts w:ascii="Helvetica" w:hAnsi="Helvetica" w:cs="Helvetica"/>
          <w:iCs/>
          <w:color w:val="333333"/>
        </w:rPr>
        <w:t>(Chapter 7)</w:t>
      </w:r>
      <w:r w:rsidRPr="00E251F1">
        <w:rPr>
          <w:rFonts w:ascii="Helvetica" w:hAnsi="Helvetica" w:cs="Helvetica"/>
          <w:color w:val="333333"/>
        </w:rPr>
        <w:t>.</w:t>
      </w:r>
      <w:proofErr w:type="gramEnd"/>
      <w:r>
        <w:rPr>
          <w:rFonts w:ascii="Helvetica" w:hAnsi="Helvetica" w:cs="Helvetica"/>
          <w:color w:val="333333"/>
        </w:rPr>
        <w:t xml:space="preserve"> New York, NY: </w:t>
      </w:r>
      <w:r>
        <w:rPr>
          <w:rFonts w:ascii="Helvetica" w:hAnsi="Helvetica" w:cs="Helvetica"/>
          <w:color w:val="333333"/>
        </w:rPr>
        <w:tab/>
        <w:t>Springer. **</w:t>
      </w:r>
      <w:proofErr w:type="gramStart"/>
      <w:r>
        <w:rPr>
          <w:rFonts w:ascii="Helvetica" w:hAnsi="Helvetica" w:cs="Helvetica"/>
          <w:color w:val="333333"/>
        </w:rPr>
        <w:t>*(</w:t>
      </w:r>
      <w:proofErr w:type="gramEnd"/>
      <w:r>
        <w:rPr>
          <w:rFonts w:ascii="Helvetica" w:hAnsi="Helvetica" w:cs="Helvetica"/>
          <w:color w:val="333333"/>
        </w:rPr>
        <w:t>FREE E-BOOK)***</w:t>
      </w:r>
    </w:p>
    <w:p w:rsidR="00EF78AC" w:rsidRDefault="00EF78AC" w:rsidP="00EF78AC">
      <w:pPr>
        <w:pStyle w:val="Bib"/>
      </w:pPr>
    </w:p>
    <w:tbl>
      <w:tblPr>
        <w:tblW w:w="0" w:type="auto"/>
        <w:tblInd w:w="18" w:type="dxa"/>
        <w:tblLook w:val="04A0" w:firstRow="1" w:lastRow="0" w:firstColumn="1" w:lastColumn="0" w:noHBand="0" w:noVBand="1"/>
      </w:tblPr>
      <w:tblGrid>
        <w:gridCol w:w="8010"/>
        <w:gridCol w:w="1530"/>
      </w:tblGrid>
      <w:tr w:rsidR="00EF78AC" w:rsidRPr="00C716BD" w:rsidTr="000D1747">
        <w:trPr>
          <w:cantSplit/>
          <w:tblHeader/>
        </w:trPr>
        <w:tc>
          <w:tcPr>
            <w:tcW w:w="8010" w:type="dxa"/>
            <w:shd w:val="clear" w:color="auto" w:fill="C00000"/>
          </w:tcPr>
          <w:p w:rsidR="00EF78AC" w:rsidRPr="00C716BD" w:rsidRDefault="00EF78AC" w:rsidP="00F31F9B">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0A09C8">
              <w:rPr>
                <w:b/>
                <w:color w:val="FFFFFF" w:themeColor="background1"/>
              </w:rPr>
              <w:t>Explicit (Top-</w:t>
            </w:r>
            <w:r w:rsidR="000A09C8">
              <w:rPr>
                <w:b/>
                <w:color w:val="FFFFFF" w:themeColor="background1"/>
              </w:rPr>
              <w:t>D</w:t>
            </w:r>
            <w:r w:rsidRPr="000A09C8">
              <w:rPr>
                <w:b/>
                <w:color w:val="FFFFFF" w:themeColor="background1"/>
              </w:rPr>
              <w:t>own) Interventions</w:t>
            </w:r>
            <w:r w:rsidR="00F31F9B" w:rsidRPr="000A09C8">
              <w:rPr>
                <w:b/>
                <w:color w:val="FFFFFF" w:themeColor="background1"/>
              </w:rPr>
              <w:t>: Dialectical Behavioral Therapy</w:t>
            </w:r>
          </w:p>
        </w:tc>
        <w:tc>
          <w:tcPr>
            <w:tcW w:w="1530" w:type="dxa"/>
            <w:shd w:val="clear" w:color="auto" w:fill="C00000"/>
          </w:tcPr>
          <w:p w:rsidR="00EF78AC" w:rsidRPr="00C716BD" w:rsidRDefault="00C616F3" w:rsidP="000D1747">
            <w:pPr>
              <w:keepNext/>
              <w:spacing w:before="20" w:after="20"/>
              <w:jc w:val="center"/>
              <w:rPr>
                <w:rFonts w:cs="Arial"/>
                <w:b/>
                <w:color w:val="FFFFFF"/>
                <w:sz w:val="22"/>
                <w:szCs w:val="22"/>
              </w:rPr>
            </w:pPr>
            <w:r>
              <w:rPr>
                <w:rFonts w:cs="Arial"/>
                <w:b/>
                <w:snapToGrid w:val="0"/>
                <w:color w:val="FFFFFF"/>
                <w:sz w:val="22"/>
                <w:szCs w:val="22"/>
              </w:rPr>
              <w:t xml:space="preserve">February </w:t>
            </w:r>
            <w:r w:rsidR="00A24770">
              <w:rPr>
                <w:rFonts w:cs="Arial"/>
                <w:b/>
                <w:snapToGrid w:val="0"/>
                <w:color w:val="FFFFFF"/>
                <w:sz w:val="22"/>
                <w:szCs w:val="22"/>
              </w:rPr>
              <w:t>8</w:t>
            </w:r>
          </w:p>
        </w:tc>
      </w:tr>
      <w:tr w:rsidR="00EF78AC" w:rsidRPr="00C716BD" w:rsidTr="000D1747">
        <w:trPr>
          <w:cantSplit/>
        </w:trPr>
        <w:tc>
          <w:tcPr>
            <w:tcW w:w="9540" w:type="dxa"/>
            <w:gridSpan w:val="2"/>
          </w:tcPr>
          <w:p w:rsidR="00EF78AC" w:rsidRPr="00C716BD" w:rsidRDefault="00EF78AC" w:rsidP="000D1747">
            <w:pPr>
              <w:keepNext/>
              <w:rPr>
                <w:rFonts w:cs="Arial"/>
                <w:b/>
                <w:sz w:val="22"/>
                <w:szCs w:val="22"/>
              </w:rPr>
            </w:pPr>
            <w:r w:rsidRPr="00C716BD">
              <w:rPr>
                <w:rFonts w:cs="Arial"/>
                <w:b/>
                <w:bCs/>
                <w:color w:val="262626"/>
                <w:sz w:val="22"/>
                <w:szCs w:val="22"/>
              </w:rPr>
              <w:t xml:space="preserve">Topics </w:t>
            </w:r>
          </w:p>
        </w:tc>
      </w:tr>
      <w:tr w:rsidR="00EF78AC" w:rsidRPr="00C716BD" w:rsidTr="000D1747">
        <w:trPr>
          <w:cantSplit/>
        </w:trPr>
        <w:tc>
          <w:tcPr>
            <w:tcW w:w="9540" w:type="dxa"/>
            <w:gridSpan w:val="2"/>
          </w:tcPr>
          <w:p w:rsidR="00EF78AC" w:rsidRDefault="00EF78AC" w:rsidP="000D1747">
            <w:pPr>
              <w:pStyle w:val="Level1"/>
              <w:keepNext w:val="0"/>
            </w:pPr>
            <w:r>
              <w:t xml:space="preserve">Dialectical </w:t>
            </w:r>
            <w:r w:rsidR="000A09C8">
              <w:t>b</w:t>
            </w:r>
            <w:r>
              <w:t xml:space="preserve">ehavioral </w:t>
            </w:r>
            <w:r w:rsidR="000A09C8">
              <w:t>t</w:t>
            </w:r>
            <w:r>
              <w:t>herapy (DBT)</w:t>
            </w:r>
          </w:p>
          <w:p w:rsidR="00EF78AC" w:rsidRDefault="00EF78AC" w:rsidP="000D1747">
            <w:pPr>
              <w:pStyle w:val="Level1"/>
              <w:keepNext w:val="0"/>
            </w:pPr>
            <w:r>
              <w:t xml:space="preserve">Assessment </w:t>
            </w:r>
            <w:r w:rsidR="000A09C8">
              <w:t>and</w:t>
            </w:r>
            <w:r>
              <w:t xml:space="preserve"> </w:t>
            </w:r>
            <w:r w:rsidR="000A09C8">
              <w:t>t</w:t>
            </w:r>
            <w:r>
              <w:t>reatment planning in DBT</w:t>
            </w:r>
          </w:p>
          <w:p w:rsidR="00EF78AC" w:rsidRPr="00077074" w:rsidRDefault="00EF78AC" w:rsidP="000D1747">
            <w:pPr>
              <w:pStyle w:val="Level1"/>
              <w:keepNext w:val="0"/>
              <w:numPr>
                <w:ilvl w:val="0"/>
                <w:numId w:val="0"/>
              </w:numPr>
            </w:pPr>
          </w:p>
        </w:tc>
      </w:tr>
    </w:tbl>
    <w:p w:rsidR="000A09C8" w:rsidRDefault="000A09C8" w:rsidP="000A09C8">
      <w:pPr>
        <w:pStyle w:val="BodyText"/>
      </w:pPr>
      <w:r>
        <w:t>This unit relates to course objectives 1–5.</w:t>
      </w:r>
    </w:p>
    <w:p w:rsidR="008A4209" w:rsidRDefault="008A4209" w:rsidP="000A09C8">
      <w:pPr>
        <w:pStyle w:val="Heading3"/>
      </w:pPr>
    </w:p>
    <w:p w:rsidR="000A09C8" w:rsidRDefault="000A09C8" w:rsidP="000A09C8">
      <w:pPr>
        <w:pStyle w:val="Heading3"/>
      </w:pPr>
      <w:r w:rsidRPr="00A552ED">
        <w:t xml:space="preserve">Required </w:t>
      </w:r>
      <w:r w:rsidR="005D69EF">
        <w:t>Manual Reading on Ares</w:t>
      </w:r>
    </w:p>
    <w:p w:rsidR="000A09C8" w:rsidRDefault="000A09C8" w:rsidP="000A09C8">
      <w:pPr>
        <w:widowControl w:val="0"/>
        <w:autoSpaceDE w:val="0"/>
        <w:autoSpaceDN w:val="0"/>
        <w:adjustRightInd w:val="0"/>
        <w:ind w:left="720" w:hanging="720"/>
        <w:rPr>
          <w:rFonts w:cs="Arial"/>
          <w:bCs/>
          <w:color w:val="0E0E0E"/>
        </w:rPr>
      </w:pPr>
      <w:proofErr w:type="spellStart"/>
      <w:r>
        <w:rPr>
          <w:rFonts w:cs="Arial"/>
          <w:bCs/>
          <w:color w:val="0E0E0E"/>
        </w:rPr>
        <w:t>Linehan</w:t>
      </w:r>
      <w:proofErr w:type="spellEnd"/>
      <w:r>
        <w:rPr>
          <w:rFonts w:cs="Arial"/>
          <w:bCs/>
          <w:color w:val="0E0E0E"/>
        </w:rPr>
        <w:t xml:space="preserve">, M. M. (2015). </w:t>
      </w:r>
      <w:r w:rsidRPr="003A6719">
        <w:rPr>
          <w:rFonts w:cs="Arial"/>
          <w:bCs/>
          <w:i/>
          <w:color w:val="0E0E0E"/>
        </w:rPr>
        <w:t xml:space="preserve">DBT </w:t>
      </w:r>
      <w:r>
        <w:rPr>
          <w:rFonts w:cs="Arial"/>
          <w:bCs/>
          <w:i/>
          <w:color w:val="0E0E0E"/>
        </w:rPr>
        <w:t>skills training handouts and w</w:t>
      </w:r>
      <w:r w:rsidRPr="003A6719">
        <w:rPr>
          <w:rFonts w:cs="Arial"/>
          <w:bCs/>
          <w:i/>
          <w:color w:val="0E0E0E"/>
        </w:rPr>
        <w:t>orksheets</w:t>
      </w:r>
      <w:r>
        <w:rPr>
          <w:rFonts w:cs="Arial"/>
          <w:bCs/>
          <w:color w:val="0E0E0E"/>
        </w:rPr>
        <w:t xml:space="preserve"> (2nd </w:t>
      </w:r>
      <w:proofErr w:type="gramStart"/>
      <w:r>
        <w:rPr>
          <w:rFonts w:cs="Arial"/>
          <w:bCs/>
          <w:color w:val="0E0E0E"/>
        </w:rPr>
        <w:t>ed</w:t>
      </w:r>
      <w:proofErr w:type="gramEnd"/>
      <w:r>
        <w:rPr>
          <w:rFonts w:cs="Arial"/>
          <w:bCs/>
          <w:color w:val="0E0E0E"/>
        </w:rPr>
        <w:t xml:space="preserve">.). New York, NY: Guilford </w:t>
      </w:r>
      <w:r>
        <w:rPr>
          <w:rFonts w:cs="Arial"/>
          <w:bCs/>
          <w:color w:val="0E0E0E"/>
        </w:rPr>
        <w:lastRenderedPageBreak/>
        <w:t>Press.</w:t>
      </w:r>
    </w:p>
    <w:p w:rsidR="000A09C8" w:rsidRDefault="000A09C8" w:rsidP="000A09C8">
      <w:pPr>
        <w:widowControl w:val="0"/>
        <w:autoSpaceDE w:val="0"/>
        <w:autoSpaceDN w:val="0"/>
        <w:adjustRightInd w:val="0"/>
        <w:rPr>
          <w:rFonts w:cs="Arial"/>
          <w:bCs/>
          <w:color w:val="0E0E0E"/>
        </w:rPr>
      </w:pPr>
      <w:r>
        <w:rPr>
          <w:rFonts w:cs="Arial"/>
          <w:bCs/>
          <w:color w:val="0E0E0E"/>
        </w:rPr>
        <w:tab/>
        <w:t>*DBT Manual is available on your 647 Blackboard/VAC site</w:t>
      </w:r>
    </w:p>
    <w:p w:rsidR="000A09C8" w:rsidRPr="008A4209" w:rsidRDefault="000A09C8" w:rsidP="000A09C8">
      <w:pPr>
        <w:widowControl w:val="0"/>
        <w:autoSpaceDE w:val="0"/>
        <w:autoSpaceDN w:val="0"/>
        <w:adjustRightInd w:val="0"/>
        <w:rPr>
          <w:rFonts w:cs="Arial"/>
          <w:bCs/>
          <w:color w:val="0E0E0E"/>
        </w:rPr>
      </w:pPr>
      <w:r>
        <w:rPr>
          <w:rFonts w:cs="Arial"/>
          <w:bCs/>
          <w:color w:val="0E0E0E"/>
        </w:rPr>
        <w:tab/>
        <w:t xml:space="preserve">*Student does not need to read entire manual </w:t>
      </w:r>
    </w:p>
    <w:p w:rsidR="000A09C8" w:rsidRDefault="000A09C8" w:rsidP="000A09C8">
      <w:pPr>
        <w:pStyle w:val="Heading3"/>
      </w:pPr>
      <w:r w:rsidRPr="00A552ED">
        <w:t>Recommended Readings</w:t>
      </w:r>
    </w:p>
    <w:p w:rsidR="000A09C8" w:rsidRPr="005B4A11" w:rsidRDefault="000A09C8" w:rsidP="000A09C8">
      <w:pPr>
        <w:pStyle w:val="Bib"/>
        <w:rPr>
          <w:color w:val="1A1A1A"/>
        </w:rPr>
      </w:pPr>
      <w:proofErr w:type="spellStart"/>
      <w:proofErr w:type="gramStart"/>
      <w:r w:rsidRPr="004B5878">
        <w:rPr>
          <w:color w:val="1A1A1A"/>
        </w:rPr>
        <w:t>Anastopoulos</w:t>
      </w:r>
      <w:proofErr w:type="spellEnd"/>
      <w:r w:rsidRPr="004B5878">
        <w:rPr>
          <w:color w:val="1A1A1A"/>
        </w:rPr>
        <w:t>, A. D., &amp; King, K. A. (2015).</w:t>
      </w:r>
      <w:proofErr w:type="gramEnd"/>
      <w:r w:rsidRPr="004B5878">
        <w:rPr>
          <w:color w:val="1A1A1A"/>
        </w:rPr>
        <w:t xml:space="preserve"> </w:t>
      </w:r>
      <w:proofErr w:type="gramStart"/>
      <w:r w:rsidRPr="004B5878">
        <w:rPr>
          <w:color w:val="1A1A1A"/>
        </w:rPr>
        <w:t>A cognitive-behavior therapy and mentoring program for college students with ADHD.</w:t>
      </w:r>
      <w:proofErr w:type="gramEnd"/>
      <w:r w:rsidRPr="004B5878">
        <w:rPr>
          <w:color w:val="1A1A1A"/>
        </w:rPr>
        <w:t xml:space="preserve"> </w:t>
      </w:r>
      <w:r w:rsidRPr="004B5878">
        <w:rPr>
          <w:i/>
          <w:iCs/>
          <w:color w:val="1A1A1A"/>
        </w:rPr>
        <w:t>Cognitive and Behavioral Practice</w:t>
      </w:r>
      <w:r w:rsidRPr="004B5878">
        <w:rPr>
          <w:color w:val="1A1A1A"/>
        </w:rPr>
        <w:t xml:space="preserve">, </w:t>
      </w:r>
      <w:r w:rsidRPr="004B5878">
        <w:rPr>
          <w:i/>
          <w:iCs/>
          <w:color w:val="1A1A1A"/>
        </w:rPr>
        <w:t>22</w:t>
      </w:r>
      <w:r w:rsidRPr="004B5878">
        <w:rPr>
          <w:color w:val="1A1A1A"/>
        </w:rPr>
        <w:t>(2), 141</w:t>
      </w:r>
      <w:r>
        <w:rPr>
          <w:color w:val="1A1A1A"/>
        </w:rPr>
        <w:t>–</w:t>
      </w:r>
      <w:r w:rsidRPr="004B5878">
        <w:rPr>
          <w:color w:val="1A1A1A"/>
        </w:rPr>
        <w:t>151.</w:t>
      </w:r>
    </w:p>
    <w:p w:rsidR="000A09C8" w:rsidRDefault="000A09C8" w:rsidP="000A09C8">
      <w:pPr>
        <w:pStyle w:val="Heading3"/>
        <w:rPr>
          <w:b w:val="0"/>
          <w:color w:val="333333"/>
          <w:sz w:val="20"/>
          <w:szCs w:val="20"/>
        </w:rPr>
      </w:pPr>
      <w:proofErr w:type="gramStart"/>
      <w:r w:rsidRPr="0027655A">
        <w:rPr>
          <w:b w:val="0"/>
          <w:color w:val="333333"/>
          <w:sz w:val="20"/>
          <w:szCs w:val="20"/>
        </w:rPr>
        <w:t xml:space="preserve">Bateman, A. W., &amp; </w:t>
      </w:r>
      <w:proofErr w:type="spellStart"/>
      <w:r w:rsidRPr="0027655A">
        <w:rPr>
          <w:b w:val="0"/>
          <w:color w:val="333333"/>
          <w:sz w:val="20"/>
          <w:szCs w:val="20"/>
        </w:rPr>
        <w:t>Fonagy</w:t>
      </w:r>
      <w:proofErr w:type="spellEnd"/>
      <w:r w:rsidRPr="0027655A">
        <w:rPr>
          <w:b w:val="0"/>
          <w:color w:val="333333"/>
          <w:sz w:val="20"/>
          <w:szCs w:val="20"/>
        </w:rPr>
        <w:t>, P. (2008).</w:t>
      </w:r>
      <w:proofErr w:type="gramEnd"/>
      <w:r w:rsidRPr="0027655A">
        <w:rPr>
          <w:b w:val="0"/>
          <w:color w:val="333333"/>
          <w:sz w:val="20"/>
          <w:szCs w:val="20"/>
        </w:rPr>
        <w:t xml:space="preserve"> </w:t>
      </w:r>
      <w:proofErr w:type="gramStart"/>
      <w:r w:rsidRPr="0027655A">
        <w:rPr>
          <w:b w:val="0"/>
          <w:color w:val="333333"/>
          <w:sz w:val="20"/>
          <w:szCs w:val="20"/>
        </w:rPr>
        <w:t>Mentalization-based treatment for BPD.</w:t>
      </w:r>
      <w:proofErr w:type="gramEnd"/>
      <w:r w:rsidRPr="0027655A">
        <w:rPr>
          <w:b w:val="0"/>
          <w:i/>
          <w:iCs/>
          <w:color w:val="333333"/>
          <w:sz w:val="20"/>
          <w:szCs w:val="20"/>
        </w:rPr>
        <w:t xml:space="preserve"> Social Work in Mental </w:t>
      </w:r>
      <w:r w:rsidRPr="0027655A">
        <w:rPr>
          <w:b w:val="0"/>
          <w:i/>
          <w:iCs/>
          <w:color w:val="333333"/>
          <w:sz w:val="20"/>
          <w:szCs w:val="20"/>
        </w:rPr>
        <w:tab/>
        <w:t>Health, 6</w:t>
      </w:r>
      <w:r w:rsidRPr="0027655A">
        <w:rPr>
          <w:b w:val="0"/>
          <w:color w:val="333333"/>
          <w:sz w:val="20"/>
          <w:szCs w:val="20"/>
        </w:rPr>
        <w:t>(1), 187</w:t>
      </w:r>
      <w:r>
        <w:rPr>
          <w:b w:val="0"/>
          <w:color w:val="333333"/>
          <w:sz w:val="20"/>
          <w:szCs w:val="20"/>
        </w:rPr>
        <w:t>–</w:t>
      </w:r>
      <w:r w:rsidRPr="0027655A">
        <w:rPr>
          <w:b w:val="0"/>
          <w:color w:val="333333"/>
          <w:sz w:val="20"/>
          <w:szCs w:val="20"/>
        </w:rPr>
        <w:t xml:space="preserve">201. </w:t>
      </w:r>
      <w:proofErr w:type="gramStart"/>
      <w:r w:rsidRPr="0027655A">
        <w:rPr>
          <w:b w:val="0"/>
          <w:color w:val="333333"/>
          <w:sz w:val="20"/>
          <w:szCs w:val="20"/>
        </w:rPr>
        <w:t>doi:</w:t>
      </w:r>
      <w:proofErr w:type="gramEnd"/>
      <w:r w:rsidRPr="0027655A">
        <w:rPr>
          <w:b w:val="0"/>
          <w:color w:val="333333"/>
          <w:sz w:val="20"/>
          <w:szCs w:val="20"/>
        </w:rPr>
        <w:t>10.1300/J200v06n01_15</w:t>
      </w:r>
    </w:p>
    <w:p w:rsidR="000A09C8" w:rsidRPr="00BD595D" w:rsidRDefault="000A09C8" w:rsidP="000A09C8"/>
    <w:p w:rsidR="000A09C8" w:rsidRDefault="000A09C8" w:rsidP="000A09C8">
      <w:pPr>
        <w:rPr>
          <w:rFonts w:cs="Arial"/>
          <w:color w:val="1A1A1A"/>
        </w:rPr>
      </w:pPr>
      <w:proofErr w:type="spellStart"/>
      <w:proofErr w:type="gramStart"/>
      <w:r w:rsidRPr="005B4A11">
        <w:rPr>
          <w:rFonts w:cs="Arial"/>
          <w:color w:val="1A1A1A"/>
        </w:rPr>
        <w:t>Kohrt</w:t>
      </w:r>
      <w:proofErr w:type="spellEnd"/>
      <w:r w:rsidRPr="005B4A11">
        <w:rPr>
          <w:rFonts w:cs="Arial"/>
          <w:color w:val="1A1A1A"/>
        </w:rPr>
        <w:t xml:space="preserve">, B. K., Lincoln, T. M., &amp; </w:t>
      </w:r>
      <w:proofErr w:type="spellStart"/>
      <w:r w:rsidRPr="005B4A11">
        <w:rPr>
          <w:rFonts w:cs="Arial"/>
          <w:color w:val="1A1A1A"/>
        </w:rPr>
        <w:t>Brambil</w:t>
      </w:r>
      <w:r>
        <w:rPr>
          <w:rFonts w:cs="Arial"/>
          <w:color w:val="1A1A1A"/>
        </w:rPr>
        <w:t>a</w:t>
      </w:r>
      <w:proofErr w:type="spellEnd"/>
      <w:r>
        <w:rPr>
          <w:rFonts w:cs="Arial"/>
          <w:color w:val="1A1A1A"/>
        </w:rPr>
        <w:t>, A. D. (2016).</w:t>
      </w:r>
      <w:proofErr w:type="gramEnd"/>
      <w:r>
        <w:rPr>
          <w:rFonts w:cs="Arial"/>
          <w:color w:val="1A1A1A"/>
        </w:rPr>
        <w:t xml:space="preserve"> </w:t>
      </w:r>
      <w:proofErr w:type="gramStart"/>
      <w:r>
        <w:rPr>
          <w:rFonts w:cs="Arial"/>
          <w:color w:val="1A1A1A"/>
        </w:rPr>
        <w:t>Embedding DBT skills training w</w:t>
      </w:r>
      <w:r w:rsidRPr="005B4A11">
        <w:rPr>
          <w:rFonts w:cs="Arial"/>
          <w:color w:val="1A1A1A"/>
        </w:rPr>
        <w:t xml:space="preserve">ithin a </w:t>
      </w:r>
      <w:r>
        <w:rPr>
          <w:rFonts w:cs="Arial"/>
          <w:color w:val="1A1A1A"/>
        </w:rPr>
        <w:tab/>
        <w:t>t</w:t>
      </w:r>
      <w:r w:rsidRPr="005B4A11">
        <w:rPr>
          <w:rFonts w:cs="Arial"/>
          <w:color w:val="1A1A1A"/>
        </w:rPr>
        <w:t>ransac</w:t>
      </w:r>
      <w:r>
        <w:rPr>
          <w:rFonts w:cs="Arial"/>
          <w:color w:val="1A1A1A"/>
        </w:rPr>
        <w:t xml:space="preserve">tional-ecological framework to reduce </w:t>
      </w:r>
      <w:proofErr w:type="spellStart"/>
      <w:r>
        <w:rPr>
          <w:rFonts w:cs="Arial"/>
          <w:color w:val="1A1A1A"/>
        </w:rPr>
        <w:t>suicidality</w:t>
      </w:r>
      <w:proofErr w:type="spellEnd"/>
      <w:r>
        <w:rPr>
          <w:rFonts w:cs="Arial"/>
          <w:color w:val="1A1A1A"/>
        </w:rPr>
        <w:t xml:space="preserve"> in a Navajo adolescent female.</w:t>
      </w:r>
      <w:proofErr w:type="gramEnd"/>
      <w:r>
        <w:rPr>
          <w:rFonts w:cs="Arial"/>
          <w:color w:val="1A1A1A"/>
        </w:rPr>
        <w:t xml:space="preserve"> </w:t>
      </w:r>
      <w:proofErr w:type="gramStart"/>
      <w:r w:rsidRPr="005B4A11">
        <w:rPr>
          <w:rFonts w:cs="Arial"/>
          <w:i/>
          <w:iCs/>
          <w:color w:val="1A1A1A"/>
        </w:rPr>
        <w:t xml:space="preserve">Clinical </w:t>
      </w:r>
      <w:r>
        <w:rPr>
          <w:rFonts w:cs="Arial"/>
          <w:i/>
          <w:iCs/>
          <w:color w:val="1A1A1A"/>
        </w:rPr>
        <w:tab/>
      </w:r>
      <w:r w:rsidRPr="005B4A11">
        <w:rPr>
          <w:rFonts w:cs="Arial"/>
          <w:i/>
          <w:iCs/>
          <w:color w:val="1A1A1A"/>
        </w:rPr>
        <w:t>Case Studies</w:t>
      </w:r>
      <w:r>
        <w:rPr>
          <w:rFonts w:cs="Arial"/>
          <w:color w:val="1A1A1A"/>
        </w:rPr>
        <w:t>.</w:t>
      </w:r>
      <w:proofErr w:type="gramEnd"/>
      <w:r>
        <w:rPr>
          <w:rFonts w:cs="Arial"/>
          <w:color w:val="1A1A1A"/>
        </w:rPr>
        <w:t xml:space="preserve"> </w:t>
      </w:r>
      <w:proofErr w:type="gramStart"/>
      <w:r>
        <w:rPr>
          <w:rFonts w:cs="Arial"/>
          <w:color w:val="1A1A1A"/>
        </w:rPr>
        <w:t>doi:</w:t>
      </w:r>
      <w:proofErr w:type="gramEnd"/>
      <w:r w:rsidRPr="005B4A11">
        <w:rPr>
          <w:rFonts w:cs="Arial"/>
          <w:color w:val="1A1A1A"/>
        </w:rPr>
        <w:t>1534650116668271.</w:t>
      </w:r>
    </w:p>
    <w:p w:rsidR="000A09C8" w:rsidRDefault="000A09C8" w:rsidP="000A09C8">
      <w:pPr>
        <w:rPr>
          <w:rFonts w:cs="Arial"/>
          <w:color w:val="1A1A1A"/>
        </w:rPr>
      </w:pPr>
    </w:p>
    <w:p w:rsidR="000A09C8" w:rsidRDefault="000A09C8" w:rsidP="000A09C8">
      <w:pPr>
        <w:rPr>
          <w:rFonts w:cs="Arial"/>
          <w:color w:val="1A1A1A"/>
        </w:rPr>
      </w:pPr>
      <w:proofErr w:type="spellStart"/>
      <w:r w:rsidRPr="00441C14">
        <w:rPr>
          <w:rFonts w:cs="Arial"/>
          <w:color w:val="1A1A1A"/>
        </w:rPr>
        <w:t>Landes</w:t>
      </w:r>
      <w:proofErr w:type="spellEnd"/>
      <w:r w:rsidRPr="00441C14">
        <w:rPr>
          <w:rFonts w:cs="Arial"/>
          <w:color w:val="1A1A1A"/>
        </w:rPr>
        <w:t xml:space="preserve">, S. J., </w:t>
      </w:r>
      <w:proofErr w:type="spellStart"/>
      <w:r w:rsidRPr="00441C14">
        <w:rPr>
          <w:rFonts w:cs="Arial"/>
          <w:color w:val="1A1A1A"/>
        </w:rPr>
        <w:t>Matthieu</w:t>
      </w:r>
      <w:proofErr w:type="spellEnd"/>
      <w:r w:rsidRPr="00441C14">
        <w:rPr>
          <w:rFonts w:cs="Arial"/>
          <w:color w:val="1A1A1A"/>
        </w:rPr>
        <w:t xml:space="preserve">, M. M., Smith, B. N., Trent, L. R., Rodriguez, A. L., Kemp, J., &amp; Thompson, C. </w:t>
      </w:r>
      <w:r>
        <w:rPr>
          <w:rFonts w:cs="Arial"/>
          <w:color w:val="1A1A1A"/>
        </w:rPr>
        <w:tab/>
        <w:t>(2016). Dialectical behavior t</w:t>
      </w:r>
      <w:r w:rsidRPr="00441C14">
        <w:rPr>
          <w:rFonts w:cs="Arial"/>
          <w:color w:val="1A1A1A"/>
        </w:rPr>
        <w:t>he</w:t>
      </w:r>
      <w:r>
        <w:rPr>
          <w:rFonts w:cs="Arial"/>
          <w:color w:val="1A1A1A"/>
        </w:rPr>
        <w:t>rapy training and desired resources for i</w:t>
      </w:r>
      <w:r w:rsidRPr="00441C14">
        <w:rPr>
          <w:rFonts w:cs="Arial"/>
          <w:color w:val="1A1A1A"/>
        </w:rPr>
        <w:t xml:space="preserve">mplementation: </w:t>
      </w:r>
      <w:r>
        <w:rPr>
          <w:rFonts w:cs="Arial"/>
          <w:color w:val="1A1A1A"/>
        </w:rPr>
        <w:t xml:space="preserve">Results </w:t>
      </w:r>
      <w:r>
        <w:rPr>
          <w:rFonts w:cs="Arial"/>
          <w:color w:val="1A1A1A"/>
        </w:rPr>
        <w:tab/>
        <w:t>from a national program e</w:t>
      </w:r>
      <w:r w:rsidRPr="00441C14">
        <w:rPr>
          <w:rFonts w:cs="Arial"/>
          <w:color w:val="1A1A1A"/>
        </w:rPr>
        <w:t xml:space="preserve">valuation in the Veterans Health Administration. </w:t>
      </w:r>
      <w:r w:rsidRPr="00441C14">
        <w:rPr>
          <w:rFonts w:cs="Arial"/>
          <w:i/>
          <w:iCs/>
          <w:color w:val="1A1A1A"/>
        </w:rPr>
        <w:t>Military Medicine</w:t>
      </w:r>
      <w:r w:rsidRPr="00441C14">
        <w:rPr>
          <w:rFonts w:cs="Arial"/>
          <w:color w:val="1A1A1A"/>
        </w:rPr>
        <w:t xml:space="preserve">, </w:t>
      </w:r>
      <w:r>
        <w:rPr>
          <w:rFonts w:cs="Arial"/>
          <w:color w:val="1A1A1A"/>
        </w:rPr>
        <w:tab/>
      </w:r>
      <w:r w:rsidRPr="00441C14">
        <w:rPr>
          <w:rFonts w:cs="Arial"/>
          <w:i/>
          <w:iCs/>
          <w:color w:val="1A1A1A"/>
        </w:rPr>
        <w:t>181</w:t>
      </w:r>
      <w:r w:rsidRPr="00441C14">
        <w:rPr>
          <w:rFonts w:cs="Arial"/>
          <w:color w:val="1A1A1A"/>
        </w:rPr>
        <w:t>(8), 747</w:t>
      </w:r>
      <w:r>
        <w:rPr>
          <w:rFonts w:cs="Arial"/>
          <w:color w:val="1A1A1A"/>
        </w:rPr>
        <w:t>–</w:t>
      </w:r>
      <w:r w:rsidRPr="00441C14">
        <w:rPr>
          <w:rFonts w:cs="Arial"/>
          <w:color w:val="1A1A1A"/>
        </w:rPr>
        <w:t>752.</w:t>
      </w:r>
    </w:p>
    <w:p w:rsidR="000A09C8" w:rsidRPr="00F272D3" w:rsidRDefault="000A09C8" w:rsidP="000A09C8">
      <w:pPr>
        <w:rPr>
          <w:rFonts w:cs="Arial"/>
          <w:color w:val="1A1A1A"/>
        </w:rPr>
      </w:pPr>
    </w:p>
    <w:p w:rsidR="000A09C8" w:rsidRDefault="000A09C8" w:rsidP="000A09C8">
      <w:pPr>
        <w:rPr>
          <w:rFonts w:cs="Arial"/>
          <w:color w:val="1A1A1A"/>
        </w:rPr>
      </w:pPr>
      <w:proofErr w:type="gramStart"/>
      <w:r w:rsidRPr="00F272D3">
        <w:rPr>
          <w:rFonts w:cs="Arial"/>
          <w:color w:val="1A1A1A"/>
        </w:rPr>
        <w:t xml:space="preserve">Potter, A. E., Davidson, M. M., &amp; </w:t>
      </w:r>
      <w:proofErr w:type="spellStart"/>
      <w:r w:rsidRPr="00F272D3">
        <w:rPr>
          <w:rFonts w:cs="Arial"/>
          <w:color w:val="1A1A1A"/>
        </w:rPr>
        <w:t>Wesselmann</w:t>
      </w:r>
      <w:proofErr w:type="spellEnd"/>
      <w:r w:rsidRPr="00F272D3">
        <w:rPr>
          <w:rFonts w:cs="Arial"/>
          <w:color w:val="1A1A1A"/>
        </w:rPr>
        <w:t>, D. (2015).</w:t>
      </w:r>
      <w:proofErr w:type="gramEnd"/>
      <w:r w:rsidRPr="00F272D3">
        <w:rPr>
          <w:rFonts w:cs="Arial"/>
          <w:color w:val="1A1A1A"/>
        </w:rPr>
        <w:t xml:space="preserve"> Utilizing dialectical behavior therapy and eye </w:t>
      </w:r>
      <w:r>
        <w:rPr>
          <w:rFonts w:cs="Arial"/>
          <w:color w:val="1A1A1A"/>
        </w:rPr>
        <w:tab/>
      </w:r>
      <w:r w:rsidRPr="00F272D3">
        <w:rPr>
          <w:rFonts w:cs="Arial"/>
          <w:color w:val="1A1A1A"/>
        </w:rPr>
        <w:t xml:space="preserve">movement desensitization and reprocessing as phase-based trauma treatment: A case study </w:t>
      </w:r>
    </w:p>
    <w:p w:rsidR="000A09C8" w:rsidRDefault="000A09C8" w:rsidP="000A09C8">
      <w:pPr>
        <w:rPr>
          <w:rFonts w:cs="Arial"/>
          <w:color w:val="1A1A1A"/>
        </w:rPr>
      </w:pPr>
      <w:r>
        <w:rPr>
          <w:rFonts w:cs="Arial"/>
          <w:color w:val="1A1A1A"/>
        </w:rPr>
        <w:tab/>
      </w:r>
      <w:proofErr w:type="gramStart"/>
      <w:r w:rsidRPr="00F272D3">
        <w:rPr>
          <w:rFonts w:cs="Arial"/>
          <w:color w:val="1A1A1A"/>
        </w:rPr>
        <w:t>series</w:t>
      </w:r>
      <w:proofErr w:type="gramEnd"/>
      <w:r w:rsidRPr="00F272D3">
        <w:rPr>
          <w:rFonts w:cs="Arial"/>
          <w:color w:val="1A1A1A"/>
        </w:rPr>
        <w:t xml:space="preserve">. </w:t>
      </w:r>
      <w:proofErr w:type="gramStart"/>
      <w:r w:rsidRPr="00F272D3">
        <w:rPr>
          <w:rFonts w:cs="Arial"/>
          <w:i/>
          <w:iCs/>
          <w:color w:val="1A1A1A"/>
        </w:rPr>
        <w:t>International Journal of Medical and Biological Frontiers</w:t>
      </w:r>
      <w:r w:rsidRPr="00F272D3">
        <w:rPr>
          <w:rFonts w:cs="Arial"/>
          <w:color w:val="1A1A1A"/>
        </w:rPr>
        <w:t xml:space="preserve">, </w:t>
      </w:r>
      <w:r w:rsidRPr="00F272D3">
        <w:rPr>
          <w:rFonts w:cs="Arial"/>
          <w:i/>
          <w:iCs/>
          <w:color w:val="1A1A1A"/>
        </w:rPr>
        <w:t>21</w:t>
      </w:r>
      <w:r w:rsidRPr="00F272D3">
        <w:rPr>
          <w:rFonts w:cs="Arial"/>
          <w:color w:val="1A1A1A"/>
        </w:rPr>
        <w:t>(2), 189.</w:t>
      </w:r>
      <w:proofErr w:type="gramEnd"/>
    </w:p>
    <w:p w:rsidR="000A09C8" w:rsidRDefault="000A09C8" w:rsidP="000A09C8">
      <w:pPr>
        <w:widowControl w:val="0"/>
        <w:autoSpaceDE w:val="0"/>
        <w:autoSpaceDN w:val="0"/>
        <w:adjustRightInd w:val="0"/>
        <w:rPr>
          <w:rFonts w:cs="Arial"/>
          <w:bCs/>
          <w:color w:val="000000" w:themeColor="text1"/>
        </w:rPr>
      </w:pPr>
    </w:p>
    <w:p w:rsidR="000A09C8" w:rsidRDefault="000A09C8" w:rsidP="000A09C8">
      <w:pPr>
        <w:widowControl w:val="0"/>
        <w:autoSpaceDE w:val="0"/>
        <w:autoSpaceDN w:val="0"/>
        <w:adjustRightInd w:val="0"/>
        <w:rPr>
          <w:rFonts w:cs="Arial"/>
          <w:bCs/>
          <w:color w:val="000000" w:themeColor="text1"/>
        </w:rPr>
      </w:pPr>
      <w:proofErr w:type="spellStart"/>
      <w:r w:rsidRPr="00C53966">
        <w:rPr>
          <w:rFonts w:cs="Arial"/>
          <w:bCs/>
          <w:color w:val="000000" w:themeColor="text1"/>
        </w:rPr>
        <w:t>Resick</w:t>
      </w:r>
      <w:proofErr w:type="spellEnd"/>
      <w:r w:rsidRPr="00C53966">
        <w:rPr>
          <w:rFonts w:cs="Arial"/>
          <w:bCs/>
          <w:color w:val="000000" w:themeColor="text1"/>
        </w:rPr>
        <w:t>, P. A., Monson, C. M</w:t>
      </w:r>
      <w:r>
        <w:rPr>
          <w:rFonts w:cs="Arial"/>
          <w:bCs/>
          <w:color w:val="000000" w:themeColor="text1"/>
        </w:rPr>
        <w:t>.</w:t>
      </w:r>
      <w:r w:rsidRPr="00C53966">
        <w:rPr>
          <w:rFonts w:cs="Arial"/>
          <w:bCs/>
          <w:color w:val="000000" w:themeColor="text1"/>
        </w:rPr>
        <w:t xml:space="preserve">, &amp; Chard, K. M. (2016). </w:t>
      </w:r>
      <w:r w:rsidRPr="00C53966">
        <w:rPr>
          <w:rFonts w:cs="Arial"/>
          <w:bCs/>
          <w:i/>
          <w:color w:val="000000" w:themeColor="text1"/>
        </w:rPr>
        <w:t xml:space="preserve">Cognitive processing therapy for PTSD: A </w:t>
      </w:r>
      <w:r w:rsidRPr="00C53966">
        <w:rPr>
          <w:rFonts w:cs="Arial"/>
          <w:bCs/>
          <w:i/>
          <w:color w:val="000000" w:themeColor="text1"/>
        </w:rPr>
        <w:tab/>
        <w:t>comprehensive manual.</w:t>
      </w:r>
      <w:r>
        <w:rPr>
          <w:rFonts w:cs="Arial"/>
          <w:bCs/>
          <w:i/>
          <w:color w:val="000000" w:themeColor="text1"/>
        </w:rPr>
        <w:t xml:space="preserve"> </w:t>
      </w:r>
      <w:r w:rsidRPr="00C53966">
        <w:rPr>
          <w:rFonts w:cs="Arial"/>
          <w:bCs/>
          <w:color w:val="000000" w:themeColor="text1"/>
        </w:rPr>
        <w:t>New York, NY: Guilford Press.</w:t>
      </w:r>
    </w:p>
    <w:p w:rsidR="000A09C8" w:rsidRDefault="000A09C8" w:rsidP="000A09C8">
      <w:pPr>
        <w:widowControl w:val="0"/>
        <w:autoSpaceDE w:val="0"/>
        <w:autoSpaceDN w:val="0"/>
        <w:adjustRightInd w:val="0"/>
        <w:rPr>
          <w:rFonts w:cs="Arial"/>
          <w:bCs/>
          <w:color w:val="0E0E0E"/>
        </w:rPr>
      </w:pPr>
      <w:r>
        <w:rPr>
          <w:rFonts w:cs="Arial"/>
          <w:bCs/>
          <w:color w:val="000000" w:themeColor="text1"/>
        </w:rPr>
        <w:tab/>
      </w:r>
      <w:r>
        <w:rPr>
          <w:rFonts w:cs="Arial"/>
          <w:bCs/>
          <w:color w:val="0E0E0E"/>
        </w:rPr>
        <w:t>Chapter 1: The Origins of Cognitive Processing Therapy</w:t>
      </w:r>
    </w:p>
    <w:p w:rsidR="000A09C8" w:rsidRPr="00EF6FF2" w:rsidRDefault="000A09C8" w:rsidP="000A09C8">
      <w:pPr>
        <w:widowControl w:val="0"/>
        <w:autoSpaceDE w:val="0"/>
        <w:autoSpaceDN w:val="0"/>
        <w:adjustRightInd w:val="0"/>
        <w:rPr>
          <w:rFonts w:cs="Arial"/>
          <w:bCs/>
          <w:color w:val="0E0E0E"/>
        </w:rPr>
      </w:pPr>
      <w:r>
        <w:rPr>
          <w:rFonts w:cs="Arial"/>
          <w:bCs/>
          <w:color w:val="0E0E0E"/>
        </w:rPr>
        <w:tab/>
        <w:t>Chapter 5: Overview of PTSD and CPT: Session 1</w:t>
      </w:r>
    </w:p>
    <w:p w:rsidR="00EF78AC" w:rsidRDefault="00EF78AC" w:rsidP="00EF78AC">
      <w:pPr>
        <w:rPr>
          <w:rFonts w:cs="Arial"/>
          <w:color w:val="1A1A1A"/>
        </w:rPr>
      </w:pPr>
    </w:p>
    <w:p w:rsidR="00AE4D1A" w:rsidRPr="00AE4D1A" w:rsidRDefault="00AE4D1A"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27655A">
              <w:rPr>
                <w:rFonts w:cs="Arial"/>
                <w:b/>
                <w:snapToGrid w:val="0"/>
                <w:color w:val="FFFFFF"/>
                <w:sz w:val="22"/>
                <w:szCs w:val="22"/>
              </w:rPr>
              <w:t>6</w:t>
            </w:r>
            <w:r w:rsidR="00F420DA">
              <w:rPr>
                <w:rFonts w:cs="Arial"/>
                <w:b/>
                <w:snapToGrid w:val="0"/>
                <w:color w:val="FFFFFF"/>
                <w:sz w:val="22"/>
                <w:szCs w:val="22"/>
              </w:rPr>
              <w:t>:</w:t>
            </w:r>
            <w:r w:rsidR="00F420DA">
              <w:rPr>
                <w:rFonts w:cs="Arial"/>
                <w:b/>
                <w:snapToGrid w:val="0"/>
                <w:color w:val="FFFFFF"/>
                <w:sz w:val="22"/>
                <w:szCs w:val="22"/>
              </w:rPr>
              <w:tab/>
            </w:r>
            <w:r w:rsidR="00EF78AC" w:rsidRPr="000A09C8">
              <w:rPr>
                <w:b/>
                <w:color w:val="FFFFFF" w:themeColor="background1"/>
              </w:rPr>
              <w:t xml:space="preserve">Neurobiology of Sexual </w:t>
            </w:r>
            <w:r w:rsidR="00607232" w:rsidRPr="000A09C8">
              <w:rPr>
                <w:b/>
                <w:color w:val="FFFFFF" w:themeColor="background1"/>
              </w:rPr>
              <w:t xml:space="preserve">and Gender </w:t>
            </w:r>
            <w:r w:rsidR="00EF78AC" w:rsidRPr="000A09C8">
              <w:rPr>
                <w:b/>
                <w:color w:val="FFFFFF" w:themeColor="background1"/>
              </w:rPr>
              <w:t>Minorities</w:t>
            </w:r>
          </w:p>
        </w:tc>
        <w:tc>
          <w:tcPr>
            <w:tcW w:w="1530" w:type="dxa"/>
            <w:shd w:val="clear" w:color="auto" w:fill="C00000"/>
          </w:tcPr>
          <w:p w:rsidR="00F420DA" w:rsidRPr="00C716BD" w:rsidRDefault="00A24770" w:rsidP="005E577B">
            <w:pPr>
              <w:keepNext/>
              <w:spacing w:before="20" w:after="20"/>
              <w:jc w:val="center"/>
              <w:rPr>
                <w:rFonts w:cs="Arial"/>
                <w:b/>
                <w:color w:val="FFFFFF"/>
                <w:sz w:val="22"/>
                <w:szCs w:val="22"/>
              </w:rPr>
            </w:pPr>
            <w:r>
              <w:rPr>
                <w:rFonts w:cs="Arial"/>
                <w:b/>
                <w:snapToGrid w:val="0"/>
                <w:color w:val="FFFFFF"/>
                <w:sz w:val="22"/>
                <w:szCs w:val="22"/>
              </w:rPr>
              <w:t>February 15</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420DA" w:rsidRDefault="00BB2DEA" w:rsidP="004A375B">
            <w:pPr>
              <w:pStyle w:val="Level1"/>
              <w:keepNext w:val="0"/>
            </w:pPr>
            <w:r>
              <w:t xml:space="preserve">Overview </w:t>
            </w:r>
            <w:r w:rsidR="000A09C8">
              <w:t xml:space="preserve">of </w:t>
            </w:r>
            <w:r>
              <w:t>the debate regarding neurobiological development of sexuality</w:t>
            </w:r>
          </w:p>
          <w:p w:rsidR="00BB2DEA" w:rsidRDefault="00BB2DEA" w:rsidP="004A375B">
            <w:pPr>
              <w:pStyle w:val="Level1"/>
              <w:keepNext w:val="0"/>
            </w:pPr>
            <w:r>
              <w:t>Understand the person</w:t>
            </w:r>
            <w:r w:rsidR="000A09C8">
              <w:t>-</w:t>
            </w:r>
            <w:r>
              <w:t>in</w:t>
            </w:r>
            <w:r w:rsidR="000A09C8">
              <w:t>-</w:t>
            </w:r>
            <w:r>
              <w:t xml:space="preserve">environment context for sexual </w:t>
            </w:r>
            <w:r w:rsidR="00A2246B">
              <w:t xml:space="preserve">and gender nonconforming (GNC) </w:t>
            </w:r>
            <w:r>
              <w:t>minorities</w:t>
            </w:r>
          </w:p>
          <w:p w:rsidR="00BB2DEA" w:rsidRDefault="00BB2DEA" w:rsidP="004A375B">
            <w:pPr>
              <w:pStyle w:val="Level1"/>
              <w:keepNext w:val="0"/>
            </w:pPr>
            <w:r>
              <w:t>Provide education on LGBTQIAA populations</w:t>
            </w:r>
          </w:p>
          <w:p w:rsidR="00BB2DEA" w:rsidRPr="00D5074A" w:rsidRDefault="00BB2DEA" w:rsidP="004A375B">
            <w:pPr>
              <w:pStyle w:val="Level1"/>
              <w:keepNext w:val="0"/>
            </w:pPr>
            <w:r>
              <w:t xml:space="preserve">Introduce </w:t>
            </w:r>
            <w:r w:rsidR="000A09C8">
              <w:t>g</w:t>
            </w:r>
            <w:r>
              <w:t xml:space="preserve">ay </w:t>
            </w:r>
            <w:r w:rsidR="000A09C8">
              <w:t>a</w:t>
            </w:r>
            <w:r>
              <w:t xml:space="preserve">ffirmative </w:t>
            </w:r>
            <w:r w:rsidR="000A09C8">
              <w:t>t</w:t>
            </w:r>
            <w:r>
              <w:t>herapy</w:t>
            </w:r>
            <w:r w:rsidR="00A2246B">
              <w:t xml:space="preserve"> or LGBT </w:t>
            </w:r>
            <w:r w:rsidR="000A09C8">
              <w:t>a</w:t>
            </w:r>
            <w:r w:rsidR="00A2246B">
              <w:t xml:space="preserve">ffirmative </w:t>
            </w:r>
            <w:r w:rsidR="000A09C8">
              <w:t>t</w:t>
            </w:r>
            <w:r w:rsidR="00A2246B">
              <w:t>herapy</w:t>
            </w:r>
            <w:r>
              <w:t xml:space="preserve"> stance</w:t>
            </w:r>
          </w:p>
          <w:p w:rsidR="00D5074A" w:rsidRPr="00077074" w:rsidRDefault="00D5074A" w:rsidP="00D5074A">
            <w:pPr>
              <w:pStyle w:val="Level1"/>
              <w:keepNext w:val="0"/>
              <w:numPr>
                <w:ilvl w:val="0"/>
                <w:numId w:val="0"/>
              </w:numPr>
            </w:pPr>
          </w:p>
        </w:tc>
      </w:tr>
    </w:tbl>
    <w:p w:rsidR="000A09C8" w:rsidRDefault="000A09C8" w:rsidP="000A09C8">
      <w:pPr>
        <w:pStyle w:val="BodyText"/>
      </w:pPr>
      <w:r>
        <w:t>This unit relates to course objectives 1–5.</w:t>
      </w:r>
    </w:p>
    <w:p w:rsidR="000A09C8" w:rsidRDefault="000A09C8" w:rsidP="000A09C8">
      <w:pPr>
        <w:pStyle w:val="Heading3"/>
      </w:pPr>
      <w:r w:rsidRPr="00A552ED">
        <w:t>Required Readings</w:t>
      </w:r>
    </w:p>
    <w:p w:rsidR="000A09C8" w:rsidRPr="00E251F1" w:rsidRDefault="000A09C8" w:rsidP="000A09C8">
      <w:pPr>
        <w:pStyle w:val="BodyText"/>
        <w:ind w:left="540" w:hanging="540"/>
        <w:rPr>
          <w:szCs w:val="20"/>
        </w:rPr>
      </w:pPr>
      <w:r w:rsidRPr="00E223AF">
        <w:rPr>
          <w:szCs w:val="20"/>
        </w:rPr>
        <w:t>Ashley, K.</w:t>
      </w:r>
      <w:r>
        <w:rPr>
          <w:szCs w:val="20"/>
        </w:rPr>
        <w:t xml:space="preserve"> </w:t>
      </w:r>
      <w:r w:rsidRPr="00E223AF">
        <w:rPr>
          <w:szCs w:val="20"/>
        </w:rPr>
        <w:t xml:space="preserve">B. (2013). The science on sexual orientation: </w:t>
      </w:r>
      <w:r>
        <w:rPr>
          <w:szCs w:val="20"/>
        </w:rPr>
        <w:t>A</w:t>
      </w:r>
      <w:r w:rsidRPr="00E223AF">
        <w:rPr>
          <w:szCs w:val="20"/>
        </w:rPr>
        <w:t xml:space="preserve"> review of the recent literature. </w:t>
      </w:r>
      <w:r w:rsidRPr="00E223AF">
        <w:rPr>
          <w:i/>
          <w:szCs w:val="20"/>
        </w:rPr>
        <w:t>Journal of Gay and Lesbian Mental Health, 17</w:t>
      </w:r>
      <w:r w:rsidRPr="00E223AF">
        <w:rPr>
          <w:szCs w:val="20"/>
        </w:rPr>
        <w:t>(2), 175</w:t>
      </w:r>
      <w:r>
        <w:rPr>
          <w:szCs w:val="20"/>
        </w:rPr>
        <w:t>–</w:t>
      </w:r>
      <w:r w:rsidRPr="00E223AF">
        <w:rPr>
          <w:szCs w:val="20"/>
        </w:rPr>
        <w:t xml:space="preserve">182. </w:t>
      </w:r>
    </w:p>
    <w:p w:rsidR="000A09C8" w:rsidRPr="00E251F1" w:rsidRDefault="000A09C8" w:rsidP="000A09C8">
      <w:pPr>
        <w:pStyle w:val="BodyText"/>
        <w:ind w:left="540" w:hanging="540"/>
        <w:rPr>
          <w:szCs w:val="20"/>
        </w:rPr>
      </w:pPr>
      <w:r w:rsidRPr="00E223AF">
        <w:rPr>
          <w:szCs w:val="20"/>
        </w:rPr>
        <w:t>Erickson-</w:t>
      </w:r>
      <w:proofErr w:type="spellStart"/>
      <w:r w:rsidRPr="00E223AF">
        <w:rPr>
          <w:szCs w:val="20"/>
        </w:rPr>
        <w:t>Schroth</w:t>
      </w:r>
      <w:proofErr w:type="spellEnd"/>
      <w:r w:rsidRPr="00E223AF">
        <w:rPr>
          <w:szCs w:val="20"/>
        </w:rPr>
        <w:t xml:space="preserve">, L. (2010). </w:t>
      </w:r>
      <w:proofErr w:type="gramStart"/>
      <w:r w:rsidRPr="00E223AF">
        <w:rPr>
          <w:szCs w:val="20"/>
        </w:rPr>
        <w:t xml:space="preserve">The neurobiology of </w:t>
      </w:r>
      <w:r>
        <w:rPr>
          <w:szCs w:val="20"/>
        </w:rPr>
        <w:t>s</w:t>
      </w:r>
      <w:r w:rsidRPr="00E223AF">
        <w:rPr>
          <w:szCs w:val="20"/>
        </w:rPr>
        <w:t>ex/</w:t>
      </w:r>
      <w:r>
        <w:rPr>
          <w:szCs w:val="20"/>
        </w:rPr>
        <w:t>g</w:t>
      </w:r>
      <w:r w:rsidRPr="00E223AF">
        <w:rPr>
          <w:szCs w:val="20"/>
        </w:rPr>
        <w:t>ender-based attraction.</w:t>
      </w:r>
      <w:proofErr w:type="gramEnd"/>
      <w:r w:rsidRPr="00E223AF">
        <w:rPr>
          <w:szCs w:val="20"/>
        </w:rPr>
        <w:t xml:space="preserve"> </w:t>
      </w:r>
      <w:r w:rsidRPr="00E223AF">
        <w:rPr>
          <w:i/>
          <w:szCs w:val="20"/>
        </w:rPr>
        <w:t>Journal of Gay and Lesbian Mental Health, 14</w:t>
      </w:r>
      <w:r w:rsidRPr="00E223AF">
        <w:rPr>
          <w:szCs w:val="20"/>
        </w:rPr>
        <w:t>(1), 56</w:t>
      </w:r>
      <w:r>
        <w:rPr>
          <w:szCs w:val="20"/>
        </w:rPr>
        <w:t>–</w:t>
      </w:r>
      <w:r w:rsidRPr="00E223AF">
        <w:rPr>
          <w:szCs w:val="20"/>
        </w:rPr>
        <w:t xml:space="preserve">69. </w:t>
      </w:r>
      <w:proofErr w:type="gramStart"/>
      <w:r>
        <w:rPr>
          <w:szCs w:val="20"/>
        </w:rPr>
        <w:t>d</w:t>
      </w:r>
      <w:r w:rsidRPr="00E223AF">
        <w:rPr>
          <w:szCs w:val="20"/>
        </w:rPr>
        <w:t>oi:</w:t>
      </w:r>
      <w:proofErr w:type="gramEnd"/>
      <w:r w:rsidRPr="00E223AF">
        <w:rPr>
          <w:szCs w:val="20"/>
        </w:rPr>
        <w:t>10.1080/19359700903416917</w:t>
      </w:r>
    </w:p>
    <w:p w:rsidR="000A09C8" w:rsidRDefault="000A09C8" w:rsidP="000A09C8">
      <w:pPr>
        <w:widowControl w:val="0"/>
        <w:autoSpaceDE w:val="0"/>
        <w:autoSpaceDN w:val="0"/>
        <w:adjustRightInd w:val="0"/>
        <w:rPr>
          <w:rFonts w:cs="Arial"/>
          <w:bCs/>
          <w:color w:val="000000" w:themeColor="text1"/>
        </w:rPr>
      </w:pPr>
    </w:p>
    <w:p w:rsidR="000A09C8" w:rsidRPr="00A1273B" w:rsidRDefault="000A09C8" w:rsidP="000A09C8">
      <w:pPr>
        <w:ind w:firstLine="720"/>
      </w:pPr>
    </w:p>
    <w:p w:rsidR="000A09C8" w:rsidRPr="00A552ED" w:rsidRDefault="000A09C8" w:rsidP="000A09C8">
      <w:pPr>
        <w:pStyle w:val="Heading3"/>
      </w:pPr>
      <w:r w:rsidRPr="00A552ED">
        <w:t>Recommended Readings</w:t>
      </w:r>
    </w:p>
    <w:p w:rsidR="000A09C8" w:rsidRDefault="00AF506D" w:rsidP="000A09C8">
      <w:pPr>
        <w:pStyle w:val="BodyText"/>
        <w:ind w:left="540" w:hanging="540"/>
        <w:rPr>
          <w:color w:val="1A1A1A"/>
          <w:szCs w:val="20"/>
        </w:rPr>
      </w:pPr>
      <w:hyperlink r:id="rId29" w:history="1">
        <w:r w:rsidR="000A09C8" w:rsidRPr="00091AEB">
          <w:rPr>
            <w:rStyle w:val="Hyperlink"/>
            <w:szCs w:val="20"/>
          </w:rPr>
          <w:t>https://www.minorityhealth.hhs.gov/Blog/BlogPost.aspx?BlogID=174</w:t>
        </w:r>
      </w:hyperlink>
    </w:p>
    <w:p w:rsidR="000A09C8" w:rsidRPr="005D33D1" w:rsidRDefault="000A09C8" w:rsidP="000A09C8">
      <w:pPr>
        <w:pStyle w:val="BodyText"/>
        <w:ind w:left="540" w:hanging="540"/>
        <w:rPr>
          <w:color w:val="1A1A1A"/>
          <w:szCs w:val="20"/>
        </w:rPr>
      </w:pPr>
      <w:proofErr w:type="gramStart"/>
      <w:r w:rsidRPr="00BC5E4C">
        <w:rPr>
          <w:color w:val="1A1A1A"/>
          <w:szCs w:val="20"/>
        </w:rPr>
        <w:lastRenderedPageBreak/>
        <w:t>Austin, A., &amp; Craig, S. L. (2015).</w:t>
      </w:r>
      <w:proofErr w:type="gramEnd"/>
      <w:r w:rsidRPr="00BC5E4C">
        <w:rPr>
          <w:color w:val="1A1A1A"/>
          <w:szCs w:val="20"/>
        </w:rPr>
        <w:t xml:space="preserve"> Transgender affirmative cognitive behavioral therapy: Clinical considerations and applications. </w:t>
      </w:r>
      <w:r w:rsidRPr="00BC5E4C">
        <w:rPr>
          <w:i/>
          <w:iCs/>
          <w:color w:val="1A1A1A"/>
          <w:szCs w:val="20"/>
        </w:rPr>
        <w:t>Professional Psychology: Research and Practice</w:t>
      </w:r>
      <w:r w:rsidRPr="00BC5E4C">
        <w:rPr>
          <w:color w:val="1A1A1A"/>
          <w:szCs w:val="20"/>
        </w:rPr>
        <w:t xml:space="preserve">, </w:t>
      </w:r>
      <w:r w:rsidRPr="00BC5E4C">
        <w:rPr>
          <w:i/>
          <w:iCs/>
          <w:color w:val="1A1A1A"/>
          <w:szCs w:val="20"/>
        </w:rPr>
        <w:t>46</w:t>
      </w:r>
      <w:r w:rsidRPr="00BC5E4C">
        <w:rPr>
          <w:color w:val="1A1A1A"/>
          <w:szCs w:val="20"/>
        </w:rPr>
        <w:t>(1), 21.</w:t>
      </w:r>
    </w:p>
    <w:p w:rsidR="000A09C8" w:rsidRPr="00B51600" w:rsidRDefault="000A09C8" w:rsidP="000A09C8">
      <w:pPr>
        <w:pStyle w:val="Bib"/>
      </w:pPr>
      <w:proofErr w:type="gramStart"/>
      <w:r>
        <w:t xml:space="preserve">Carlson, T. S., &amp; </w:t>
      </w:r>
      <w:proofErr w:type="spellStart"/>
      <w:r>
        <w:t>McGeorge</w:t>
      </w:r>
      <w:proofErr w:type="spellEnd"/>
      <w:r>
        <w:t>, C. R. (2012).</w:t>
      </w:r>
      <w:proofErr w:type="gramEnd"/>
      <w:r>
        <w:t xml:space="preserve"> </w:t>
      </w:r>
      <w:r>
        <w:rPr>
          <w:i/>
        </w:rPr>
        <w:t xml:space="preserve">LGB-affirmative training strategies for couple and family therapist faculty: Preparing heterosexual students to work with LGB clients. </w:t>
      </w:r>
      <w:r>
        <w:t xml:space="preserve">In J. J. Binger &amp; J. L. </w:t>
      </w:r>
      <w:proofErr w:type="spellStart"/>
      <w:r>
        <w:t>Wetchler</w:t>
      </w:r>
      <w:proofErr w:type="spellEnd"/>
      <w:r>
        <w:t xml:space="preserve"> (eds.), </w:t>
      </w:r>
      <w:r>
        <w:rPr>
          <w:i/>
        </w:rPr>
        <w:t>Handbook of LGBT-affirmative couple and family t</w:t>
      </w:r>
      <w:r w:rsidRPr="00A1273B">
        <w:rPr>
          <w:i/>
        </w:rPr>
        <w:t>herapy</w:t>
      </w:r>
      <w:r>
        <w:t xml:space="preserve"> (pp. 395–408). New York, NY: </w:t>
      </w:r>
      <w:proofErr w:type="spellStart"/>
      <w:r>
        <w:t>Routledge</w:t>
      </w:r>
      <w:proofErr w:type="spellEnd"/>
      <w:r>
        <w:t>.</w:t>
      </w:r>
    </w:p>
    <w:p w:rsidR="000A09C8" w:rsidRPr="0015572D" w:rsidRDefault="000A09C8" w:rsidP="000A09C8">
      <w:pPr>
        <w:pStyle w:val="Bib"/>
        <w:rPr>
          <w:color w:val="1A1A1A"/>
        </w:rPr>
      </w:pPr>
      <w:proofErr w:type="spellStart"/>
      <w:r w:rsidRPr="0015572D">
        <w:rPr>
          <w:color w:val="1A1A1A"/>
        </w:rPr>
        <w:t>Caspi</w:t>
      </w:r>
      <w:proofErr w:type="spellEnd"/>
      <w:r w:rsidRPr="0015572D">
        <w:rPr>
          <w:color w:val="1A1A1A"/>
        </w:rPr>
        <w:t xml:space="preserve">, A., Moffitt, T. E., Thornton, A., Freedman, D., </w:t>
      </w:r>
      <w:proofErr w:type="spellStart"/>
      <w:r w:rsidRPr="0015572D">
        <w:rPr>
          <w:color w:val="1A1A1A"/>
        </w:rPr>
        <w:t>Amell</w:t>
      </w:r>
      <w:proofErr w:type="spellEnd"/>
      <w:r w:rsidRPr="0015572D">
        <w:rPr>
          <w:color w:val="1A1A1A"/>
        </w:rPr>
        <w:t>, J. W., Harrington, H</w:t>
      </w:r>
      <w:proofErr w:type="gramStart"/>
      <w:r w:rsidRPr="0015572D">
        <w:rPr>
          <w:color w:val="1A1A1A"/>
        </w:rPr>
        <w:t>., ...</w:t>
      </w:r>
      <w:proofErr w:type="gramEnd"/>
      <w:r w:rsidRPr="0015572D">
        <w:rPr>
          <w:color w:val="1A1A1A"/>
        </w:rPr>
        <w:t xml:space="preserve">  Silva, P. A. (1996). The life history calendar: </w:t>
      </w:r>
      <w:r>
        <w:rPr>
          <w:color w:val="1A1A1A"/>
        </w:rPr>
        <w:t>A</w:t>
      </w:r>
      <w:r w:rsidRPr="0015572D">
        <w:rPr>
          <w:color w:val="1A1A1A"/>
        </w:rPr>
        <w:t xml:space="preserve"> research and clinical assessment method for collecting retrospective event-history data. </w:t>
      </w:r>
      <w:r w:rsidRPr="0015572D">
        <w:rPr>
          <w:i/>
          <w:iCs/>
          <w:color w:val="1A1A1A"/>
        </w:rPr>
        <w:t>International Journal of Methods in Psychiatric Research</w:t>
      </w:r>
      <w:r>
        <w:rPr>
          <w:color w:val="1A1A1A"/>
        </w:rPr>
        <w:t>,</w:t>
      </w:r>
      <w:r w:rsidRPr="00E223AF">
        <w:rPr>
          <w:i/>
          <w:color w:val="1A1A1A"/>
        </w:rPr>
        <w:t xml:space="preserve"> 6</w:t>
      </w:r>
      <w:r>
        <w:rPr>
          <w:color w:val="1A1A1A"/>
        </w:rPr>
        <w:t>(2), 101–114.</w:t>
      </w:r>
    </w:p>
    <w:p w:rsidR="000A09C8" w:rsidRPr="00C466D2" w:rsidRDefault="000A09C8" w:rsidP="000A09C8">
      <w:pPr>
        <w:pStyle w:val="BodyText"/>
        <w:ind w:left="540" w:hanging="540"/>
        <w:rPr>
          <w:color w:val="1A1A1A"/>
          <w:szCs w:val="20"/>
        </w:rPr>
      </w:pPr>
      <w:proofErr w:type="spellStart"/>
      <w:r w:rsidRPr="008B2BE7">
        <w:rPr>
          <w:color w:val="1A1A1A"/>
          <w:szCs w:val="20"/>
        </w:rPr>
        <w:t>Cozolino</w:t>
      </w:r>
      <w:proofErr w:type="spellEnd"/>
      <w:r w:rsidRPr="008B2BE7">
        <w:rPr>
          <w:color w:val="1A1A1A"/>
          <w:szCs w:val="20"/>
        </w:rPr>
        <w:t>, L. (2016).</w:t>
      </w:r>
      <w:r>
        <w:rPr>
          <w:color w:val="1A1A1A"/>
          <w:szCs w:val="20"/>
        </w:rPr>
        <w:t xml:space="preserve"> </w:t>
      </w:r>
      <w:r w:rsidRPr="008B2BE7">
        <w:rPr>
          <w:i/>
          <w:color w:val="1A1A1A"/>
          <w:szCs w:val="20"/>
        </w:rPr>
        <w:t xml:space="preserve">Why therapy works: Using our minds </w:t>
      </w:r>
      <w:r>
        <w:rPr>
          <w:i/>
          <w:color w:val="1A1A1A"/>
          <w:szCs w:val="20"/>
        </w:rPr>
        <w:t xml:space="preserve">to change our brains </w:t>
      </w:r>
      <w:r w:rsidRPr="00F02D90">
        <w:rPr>
          <w:color w:val="1A1A1A"/>
          <w:szCs w:val="20"/>
        </w:rPr>
        <w:t>(Chapter 13).</w:t>
      </w:r>
      <w:r>
        <w:rPr>
          <w:i/>
          <w:color w:val="1A1A1A"/>
          <w:szCs w:val="20"/>
        </w:rPr>
        <w:t xml:space="preserve"> </w:t>
      </w:r>
      <w:r w:rsidRPr="008B2BE7">
        <w:rPr>
          <w:color w:val="1A1A1A"/>
          <w:szCs w:val="20"/>
        </w:rPr>
        <w:t>New York, NY:</w:t>
      </w:r>
      <w:r>
        <w:rPr>
          <w:color w:val="1A1A1A"/>
          <w:szCs w:val="20"/>
        </w:rPr>
        <w:t xml:space="preserve"> Norton</w:t>
      </w:r>
      <w:r w:rsidRPr="008B2BE7">
        <w:rPr>
          <w:color w:val="1A1A1A"/>
          <w:szCs w:val="20"/>
        </w:rPr>
        <w:t>.</w:t>
      </w:r>
    </w:p>
    <w:p w:rsidR="000A09C8" w:rsidRPr="006530B2" w:rsidRDefault="000A09C8" w:rsidP="000A09C8">
      <w:pPr>
        <w:pStyle w:val="Bib"/>
        <w:rPr>
          <w:color w:val="1A1A1A"/>
        </w:rPr>
      </w:pPr>
      <w:proofErr w:type="gramStart"/>
      <w:r w:rsidRPr="006530B2">
        <w:rPr>
          <w:color w:val="1A1A1A"/>
        </w:rPr>
        <w:t xml:space="preserve">Dillon, F. R., </w:t>
      </w:r>
      <w:proofErr w:type="spellStart"/>
      <w:r w:rsidRPr="006530B2">
        <w:rPr>
          <w:color w:val="1A1A1A"/>
        </w:rPr>
        <w:t>Alessi</w:t>
      </w:r>
      <w:proofErr w:type="spellEnd"/>
      <w:r w:rsidRPr="006530B2">
        <w:rPr>
          <w:color w:val="1A1A1A"/>
        </w:rPr>
        <w:t xml:space="preserve">, E. J., Craig, S., </w:t>
      </w:r>
      <w:proofErr w:type="spellStart"/>
      <w:r w:rsidRPr="006530B2">
        <w:rPr>
          <w:color w:val="1A1A1A"/>
        </w:rPr>
        <w:t>Ebersole</w:t>
      </w:r>
      <w:proofErr w:type="spellEnd"/>
      <w:r w:rsidRPr="006530B2">
        <w:rPr>
          <w:color w:val="1A1A1A"/>
        </w:rPr>
        <w:t xml:space="preserve">, R. C., Kumar, S. M., &amp; </w:t>
      </w:r>
      <w:proofErr w:type="spellStart"/>
      <w:r w:rsidRPr="006530B2">
        <w:rPr>
          <w:color w:val="1A1A1A"/>
        </w:rPr>
        <w:t>Spadola</w:t>
      </w:r>
      <w:proofErr w:type="spellEnd"/>
      <w:r w:rsidRPr="006530B2">
        <w:rPr>
          <w:color w:val="1A1A1A"/>
        </w:rPr>
        <w:t>, C. (2015).</w:t>
      </w:r>
      <w:proofErr w:type="gramEnd"/>
      <w:r w:rsidRPr="006530B2">
        <w:rPr>
          <w:color w:val="1A1A1A"/>
        </w:rPr>
        <w:t xml:space="preserve"> </w:t>
      </w:r>
      <w:proofErr w:type="gramStart"/>
      <w:r w:rsidRPr="006530B2">
        <w:rPr>
          <w:color w:val="1A1A1A"/>
        </w:rPr>
        <w:t>Dev</w:t>
      </w:r>
      <w:r>
        <w:rPr>
          <w:color w:val="1A1A1A"/>
        </w:rPr>
        <w:t>elopment of the Lesbian, Gay, and Bisexual Affirmative Counseling Self-Efficacy Inventory–Short F</w:t>
      </w:r>
      <w:r w:rsidRPr="006530B2">
        <w:rPr>
          <w:color w:val="1A1A1A"/>
        </w:rPr>
        <w:t>orm (LGB-CSI-SF).</w:t>
      </w:r>
      <w:proofErr w:type="gramEnd"/>
      <w:r w:rsidRPr="006530B2">
        <w:rPr>
          <w:color w:val="1A1A1A"/>
        </w:rPr>
        <w:t xml:space="preserve"> </w:t>
      </w:r>
      <w:r w:rsidRPr="006530B2">
        <w:rPr>
          <w:i/>
          <w:iCs/>
          <w:color w:val="1A1A1A"/>
        </w:rPr>
        <w:t xml:space="preserve">Psychology of </w:t>
      </w:r>
      <w:r>
        <w:rPr>
          <w:i/>
          <w:iCs/>
          <w:color w:val="1A1A1A"/>
        </w:rPr>
        <w:t>S</w:t>
      </w:r>
      <w:r w:rsidRPr="006530B2">
        <w:rPr>
          <w:i/>
          <w:iCs/>
          <w:color w:val="1A1A1A"/>
        </w:rPr>
        <w:t xml:space="preserve">exual </w:t>
      </w:r>
      <w:r>
        <w:rPr>
          <w:i/>
          <w:iCs/>
          <w:color w:val="1A1A1A"/>
        </w:rPr>
        <w:t>O</w:t>
      </w:r>
      <w:r w:rsidRPr="006530B2">
        <w:rPr>
          <w:i/>
          <w:iCs/>
          <w:color w:val="1A1A1A"/>
        </w:rPr>
        <w:t xml:space="preserve">rientation and </w:t>
      </w:r>
      <w:r>
        <w:rPr>
          <w:i/>
          <w:iCs/>
          <w:color w:val="1A1A1A"/>
        </w:rPr>
        <w:t>G</w:t>
      </w:r>
      <w:r w:rsidRPr="006530B2">
        <w:rPr>
          <w:i/>
          <w:iCs/>
          <w:color w:val="1A1A1A"/>
        </w:rPr>
        <w:t xml:space="preserve">ender </w:t>
      </w:r>
      <w:r>
        <w:rPr>
          <w:i/>
          <w:iCs/>
          <w:color w:val="1A1A1A"/>
        </w:rPr>
        <w:t>D</w:t>
      </w:r>
      <w:r w:rsidRPr="006530B2">
        <w:rPr>
          <w:i/>
          <w:iCs/>
          <w:color w:val="1A1A1A"/>
        </w:rPr>
        <w:t>iversity</w:t>
      </w:r>
      <w:r w:rsidRPr="006530B2">
        <w:rPr>
          <w:color w:val="1A1A1A"/>
        </w:rPr>
        <w:t xml:space="preserve">, </w:t>
      </w:r>
      <w:r w:rsidRPr="006530B2">
        <w:rPr>
          <w:i/>
          <w:iCs/>
          <w:color w:val="1A1A1A"/>
        </w:rPr>
        <w:t>2</w:t>
      </w:r>
      <w:r w:rsidRPr="006530B2">
        <w:rPr>
          <w:color w:val="1A1A1A"/>
        </w:rPr>
        <w:t>(1), 86.</w:t>
      </w:r>
    </w:p>
    <w:p w:rsidR="000A09C8" w:rsidRPr="0015572D" w:rsidRDefault="000A09C8" w:rsidP="000A09C8">
      <w:pPr>
        <w:pStyle w:val="Bib"/>
        <w:rPr>
          <w:color w:val="1A1A1A"/>
        </w:rPr>
      </w:pPr>
      <w:proofErr w:type="spellStart"/>
      <w:proofErr w:type="gramStart"/>
      <w:r w:rsidRPr="0015572D">
        <w:rPr>
          <w:color w:val="1A1A1A"/>
        </w:rPr>
        <w:t>Goldblum</w:t>
      </w:r>
      <w:proofErr w:type="spellEnd"/>
      <w:r w:rsidRPr="0015572D">
        <w:rPr>
          <w:color w:val="1A1A1A"/>
        </w:rPr>
        <w:t xml:space="preserve">, P., </w:t>
      </w:r>
      <w:proofErr w:type="spellStart"/>
      <w:r w:rsidRPr="0015572D">
        <w:rPr>
          <w:color w:val="1A1A1A"/>
        </w:rPr>
        <w:t>Pflum</w:t>
      </w:r>
      <w:proofErr w:type="spellEnd"/>
      <w:r w:rsidRPr="0015572D">
        <w:rPr>
          <w:color w:val="1A1A1A"/>
        </w:rPr>
        <w:t xml:space="preserve">, S., </w:t>
      </w:r>
      <w:proofErr w:type="spellStart"/>
      <w:r w:rsidRPr="0015572D">
        <w:rPr>
          <w:color w:val="1A1A1A"/>
        </w:rPr>
        <w:t>Skinta</w:t>
      </w:r>
      <w:proofErr w:type="spellEnd"/>
      <w:r w:rsidRPr="0015572D">
        <w:rPr>
          <w:color w:val="1A1A1A"/>
        </w:rPr>
        <w:t>, M., &amp; Ba</w:t>
      </w:r>
      <w:r>
        <w:rPr>
          <w:color w:val="1A1A1A"/>
        </w:rPr>
        <w:t>lsam, K. (2016).</w:t>
      </w:r>
      <w:proofErr w:type="gramEnd"/>
      <w:r>
        <w:rPr>
          <w:color w:val="1A1A1A"/>
        </w:rPr>
        <w:t xml:space="preserve"> Psychotherapy with lesbian, gay, and bisexual clients: Theory and p</w:t>
      </w:r>
      <w:r w:rsidRPr="0015572D">
        <w:rPr>
          <w:color w:val="1A1A1A"/>
        </w:rPr>
        <w:t xml:space="preserve">ractice. </w:t>
      </w:r>
      <w:r w:rsidRPr="0015572D">
        <w:rPr>
          <w:i/>
          <w:iCs/>
          <w:color w:val="1A1A1A"/>
        </w:rPr>
        <w:t>Comprehensive Textbook of Psychotherapy: Theory and Practice</w:t>
      </w:r>
      <w:r w:rsidRPr="0015572D">
        <w:rPr>
          <w:color w:val="1A1A1A"/>
        </w:rPr>
        <w:t>, 330.</w:t>
      </w:r>
    </w:p>
    <w:p w:rsidR="000A09C8" w:rsidRDefault="000A09C8" w:rsidP="000A09C8">
      <w:pPr>
        <w:pStyle w:val="Bib"/>
      </w:pPr>
      <w:r>
        <w:rPr>
          <w:color w:val="1A1A1A"/>
        </w:rPr>
        <w:t>Hernandez, R.</w:t>
      </w:r>
      <w:r>
        <w:t xml:space="preserve"> (2016). </w:t>
      </w:r>
      <w:proofErr w:type="gramStart"/>
      <w:r>
        <w:t>Working with gang-involved/affiliated youth.</w:t>
      </w:r>
      <w:proofErr w:type="gramEnd"/>
      <w:r>
        <w:t xml:space="preserve"> In E. M. P. Schott &amp; E. L. Weiss (eds.), </w:t>
      </w:r>
      <w:r>
        <w:rPr>
          <w:i/>
        </w:rPr>
        <w:t>Transformative s</w:t>
      </w:r>
      <w:r w:rsidRPr="003E23CB">
        <w:rPr>
          <w:i/>
        </w:rPr>
        <w:t xml:space="preserve">ocial </w:t>
      </w:r>
      <w:r>
        <w:rPr>
          <w:i/>
        </w:rPr>
        <w:t>w</w:t>
      </w:r>
      <w:r w:rsidRPr="003E23CB">
        <w:rPr>
          <w:i/>
        </w:rPr>
        <w:t>ork</w:t>
      </w:r>
      <w:r>
        <w:rPr>
          <w:i/>
        </w:rPr>
        <w:t xml:space="preserve"> practice. </w:t>
      </w:r>
      <w:r>
        <w:t>Thousand Oaks, CA:</w:t>
      </w:r>
      <w:r>
        <w:rPr>
          <w:i/>
        </w:rPr>
        <w:t xml:space="preserve"> </w:t>
      </w:r>
      <w:r>
        <w:t>Sage.</w:t>
      </w:r>
    </w:p>
    <w:p w:rsidR="000A09C8" w:rsidRDefault="000A09C8" w:rsidP="000A09C8">
      <w:proofErr w:type="gramStart"/>
      <w:r>
        <w:t>Islam, N., &amp; Richards, G. (2016).</w:t>
      </w:r>
      <w:proofErr w:type="gramEnd"/>
      <w:r>
        <w:t xml:space="preserve"> </w:t>
      </w:r>
      <w:proofErr w:type="gramStart"/>
      <w:r>
        <w:t>Web-based practice.</w:t>
      </w:r>
      <w:proofErr w:type="gramEnd"/>
      <w:r>
        <w:t xml:space="preserve"> In E. M. P. Schott &amp; E. L. Weiss (eds.), </w:t>
      </w:r>
      <w:r>
        <w:tab/>
      </w:r>
      <w:r>
        <w:rPr>
          <w:i/>
        </w:rPr>
        <w:t>Transformative s</w:t>
      </w:r>
      <w:r w:rsidRPr="003E23CB">
        <w:rPr>
          <w:i/>
        </w:rPr>
        <w:t xml:space="preserve">ocial </w:t>
      </w:r>
      <w:r>
        <w:rPr>
          <w:i/>
        </w:rPr>
        <w:t>w</w:t>
      </w:r>
      <w:r w:rsidRPr="003E23CB">
        <w:rPr>
          <w:i/>
        </w:rPr>
        <w:t>ork</w:t>
      </w:r>
      <w:r>
        <w:rPr>
          <w:i/>
        </w:rPr>
        <w:t xml:space="preserve"> practice. </w:t>
      </w:r>
      <w:r>
        <w:t>Thousand Oaks, CA:</w:t>
      </w:r>
      <w:r>
        <w:rPr>
          <w:i/>
        </w:rPr>
        <w:t xml:space="preserve"> </w:t>
      </w:r>
      <w:r>
        <w:t>Sage.</w:t>
      </w:r>
    </w:p>
    <w:p w:rsidR="000A09C8" w:rsidRDefault="000A09C8" w:rsidP="000A09C8"/>
    <w:p w:rsidR="000A09C8" w:rsidRPr="005D33D1" w:rsidRDefault="000A09C8" w:rsidP="000A09C8">
      <w:pPr>
        <w:pStyle w:val="BodyText"/>
        <w:ind w:left="540" w:hanging="540"/>
        <w:rPr>
          <w:color w:val="1A1A1A"/>
          <w:szCs w:val="20"/>
        </w:rPr>
      </w:pPr>
      <w:proofErr w:type="gramStart"/>
      <w:r>
        <w:rPr>
          <w:color w:val="1A1A1A"/>
          <w:szCs w:val="20"/>
        </w:rPr>
        <w:t>Markus-</w:t>
      </w:r>
      <w:proofErr w:type="spellStart"/>
      <w:r>
        <w:rPr>
          <w:color w:val="1A1A1A"/>
          <w:szCs w:val="20"/>
        </w:rPr>
        <w:t>Tarlow</w:t>
      </w:r>
      <w:proofErr w:type="spellEnd"/>
      <w:r>
        <w:rPr>
          <w:color w:val="1A1A1A"/>
          <w:szCs w:val="20"/>
        </w:rPr>
        <w:t>, T. (2016).</w:t>
      </w:r>
      <w:proofErr w:type="gramEnd"/>
      <w:r>
        <w:rPr>
          <w:color w:val="1A1A1A"/>
          <w:szCs w:val="20"/>
        </w:rPr>
        <w:t xml:space="preserve"> </w:t>
      </w:r>
      <w:r>
        <w:rPr>
          <w:i/>
          <w:color w:val="1A1A1A"/>
          <w:szCs w:val="20"/>
        </w:rPr>
        <w:t xml:space="preserve">Truly mindful coloring: Stay calm, reduce stress, and self-express. </w:t>
      </w:r>
      <w:r>
        <w:rPr>
          <w:color w:val="1A1A1A"/>
          <w:szCs w:val="20"/>
        </w:rPr>
        <w:t>Eau Claire, WI: PESI.</w:t>
      </w:r>
    </w:p>
    <w:p w:rsidR="000A09C8" w:rsidRPr="006E09D6" w:rsidRDefault="000A09C8" w:rsidP="000A09C8">
      <w:pPr>
        <w:rPr>
          <w:rFonts w:cs="Arial"/>
          <w:i/>
          <w:color w:val="1A1A1A"/>
        </w:rPr>
      </w:pPr>
      <w:proofErr w:type="spellStart"/>
      <w:proofErr w:type="gramStart"/>
      <w:r w:rsidRPr="006E09D6">
        <w:rPr>
          <w:rFonts w:cs="Arial"/>
          <w:color w:val="141414"/>
        </w:rPr>
        <w:t>Mustanski</w:t>
      </w:r>
      <w:proofErr w:type="spellEnd"/>
      <w:r w:rsidRPr="006E09D6">
        <w:rPr>
          <w:rFonts w:cs="Arial"/>
          <w:color w:val="141414"/>
        </w:rPr>
        <w:t xml:space="preserve">, B., </w:t>
      </w:r>
      <w:proofErr w:type="spellStart"/>
      <w:r w:rsidRPr="006E09D6">
        <w:rPr>
          <w:rFonts w:cs="Arial"/>
          <w:color w:val="141414"/>
        </w:rPr>
        <w:t>Kuper</w:t>
      </w:r>
      <w:proofErr w:type="spellEnd"/>
      <w:r w:rsidRPr="006E09D6">
        <w:rPr>
          <w:rFonts w:cs="Arial"/>
          <w:color w:val="141414"/>
        </w:rPr>
        <w:t>, L., &amp; Greene, G. J. (2014).</w:t>
      </w:r>
      <w:proofErr w:type="gramEnd"/>
      <w:r w:rsidRPr="006E09D6">
        <w:rPr>
          <w:rFonts w:cs="Arial"/>
          <w:color w:val="141414"/>
        </w:rPr>
        <w:t xml:space="preserve"> </w:t>
      </w:r>
      <w:proofErr w:type="gramStart"/>
      <w:r w:rsidRPr="006E09D6">
        <w:rPr>
          <w:rFonts w:cs="Arial"/>
          <w:color w:val="141414"/>
        </w:rPr>
        <w:t>Development of sexual orientation and identity.</w:t>
      </w:r>
      <w:proofErr w:type="gramEnd"/>
      <w:r>
        <w:rPr>
          <w:rFonts w:cs="Arial"/>
          <w:color w:val="141414"/>
        </w:rPr>
        <w:t xml:space="preserve"> </w:t>
      </w:r>
      <w:proofErr w:type="gramStart"/>
      <w:r w:rsidRPr="006E09D6">
        <w:rPr>
          <w:rFonts w:cs="Arial"/>
          <w:color w:val="141414"/>
        </w:rPr>
        <w:t>In D.</w:t>
      </w:r>
      <w:proofErr w:type="gramEnd"/>
      <w:r w:rsidRPr="006E09D6">
        <w:rPr>
          <w:rFonts w:cs="Arial"/>
          <w:color w:val="141414"/>
        </w:rPr>
        <w:t xml:space="preserve"> </w:t>
      </w:r>
      <w:r>
        <w:rPr>
          <w:rFonts w:cs="Arial"/>
          <w:color w:val="141414"/>
        </w:rPr>
        <w:tab/>
      </w:r>
      <w:proofErr w:type="spellStart"/>
      <w:r w:rsidRPr="006E09D6">
        <w:rPr>
          <w:rFonts w:cs="Arial"/>
          <w:color w:val="141414"/>
        </w:rPr>
        <w:t>Tolman</w:t>
      </w:r>
      <w:proofErr w:type="spellEnd"/>
      <w:r w:rsidRPr="006E09D6">
        <w:rPr>
          <w:rFonts w:cs="Arial"/>
          <w:color w:val="141414"/>
        </w:rPr>
        <w:t xml:space="preserve">., L. Diamond., </w:t>
      </w:r>
      <w:r>
        <w:rPr>
          <w:rFonts w:cs="Arial"/>
          <w:color w:val="141414"/>
        </w:rPr>
        <w:t xml:space="preserve">J. </w:t>
      </w:r>
      <w:proofErr w:type="spellStart"/>
      <w:r w:rsidRPr="006E09D6">
        <w:rPr>
          <w:rFonts w:cs="Arial"/>
          <w:color w:val="141414"/>
        </w:rPr>
        <w:t>Bauermeister</w:t>
      </w:r>
      <w:proofErr w:type="spellEnd"/>
      <w:r w:rsidRPr="006E09D6">
        <w:rPr>
          <w:rFonts w:cs="Arial"/>
          <w:color w:val="141414"/>
        </w:rPr>
        <w:t xml:space="preserve">, W. George, </w:t>
      </w:r>
      <w:r>
        <w:rPr>
          <w:rFonts w:cs="Arial"/>
          <w:color w:val="141414"/>
        </w:rPr>
        <w:t xml:space="preserve">J. </w:t>
      </w:r>
      <w:proofErr w:type="spellStart"/>
      <w:r w:rsidRPr="006E09D6">
        <w:rPr>
          <w:rFonts w:cs="Arial"/>
          <w:color w:val="141414"/>
        </w:rPr>
        <w:t>Pfaus</w:t>
      </w:r>
      <w:proofErr w:type="spellEnd"/>
      <w:r w:rsidRPr="006E09D6">
        <w:rPr>
          <w:rFonts w:cs="Arial"/>
          <w:color w:val="141414"/>
        </w:rPr>
        <w:t xml:space="preserve">, </w:t>
      </w:r>
      <w:r>
        <w:rPr>
          <w:rFonts w:cs="Arial"/>
          <w:color w:val="141414"/>
        </w:rPr>
        <w:t>&amp;</w:t>
      </w:r>
      <w:r w:rsidRPr="006E09D6">
        <w:rPr>
          <w:rFonts w:cs="Arial"/>
          <w:color w:val="141414"/>
        </w:rPr>
        <w:t xml:space="preserve"> L. M. Ward (</w:t>
      </w:r>
      <w:r>
        <w:rPr>
          <w:rFonts w:cs="Arial"/>
          <w:color w:val="141414"/>
        </w:rPr>
        <w:t>E</w:t>
      </w:r>
      <w:r w:rsidRPr="006E09D6">
        <w:rPr>
          <w:rFonts w:cs="Arial"/>
          <w:color w:val="141414"/>
        </w:rPr>
        <w:t>ds.)</w:t>
      </w:r>
      <w:r>
        <w:rPr>
          <w:rFonts w:cs="Arial"/>
          <w:color w:val="141414"/>
        </w:rPr>
        <w:t xml:space="preserve">, </w:t>
      </w:r>
      <w:r>
        <w:rPr>
          <w:rFonts w:cs="Arial"/>
          <w:color w:val="141414"/>
        </w:rPr>
        <w:tab/>
      </w:r>
      <w:r w:rsidRPr="006E09D6">
        <w:rPr>
          <w:rFonts w:cs="Arial"/>
          <w:i/>
          <w:iCs/>
          <w:color w:val="141414"/>
        </w:rPr>
        <w:t>APA </w:t>
      </w:r>
      <w:r>
        <w:rPr>
          <w:rFonts w:cs="Arial"/>
          <w:i/>
          <w:iCs/>
          <w:color w:val="141414"/>
        </w:rPr>
        <w:t>h</w:t>
      </w:r>
      <w:r w:rsidRPr="006E09D6">
        <w:rPr>
          <w:rFonts w:cs="Arial"/>
          <w:i/>
          <w:iCs/>
          <w:color w:val="141414"/>
        </w:rPr>
        <w:t xml:space="preserve">andbook of </w:t>
      </w:r>
      <w:r>
        <w:rPr>
          <w:rFonts w:cs="Arial"/>
          <w:i/>
          <w:iCs/>
          <w:color w:val="141414"/>
        </w:rPr>
        <w:t>s</w:t>
      </w:r>
      <w:r w:rsidRPr="006E09D6">
        <w:rPr>
          <w:rFonts w:cs="Arial"/>
          <w:i/>
          <w:iCs/>
          <w:color w:val="141414"/>
        </w:rPr>
        <w:t xml:space="preserve">exuality and </w:t>
      </w:r>
      <w:r>
        <w:rPr>
          <w:rFonts w:cs="Arial"/>
          <w:i/>
          <w:iCs/>
          <w:color w:val="141414"/>
        </w:rPr>
        <w:t>p</w:t>
      </w:r>
      <w:r w:rsidRPr="006E09D6">
        <w:rPr>
          <w:rFonts w:cs="Arial"/>
          <w:i/>
          <w:iCs/>
          <w:color w:val="141414"/>
        </w:rPr>
        <w:t xml:space="preserve">sychology, 1, </w:t>
      </w:r>
      <w:r w:rsidRPr="006E09D6">
        <w:rPr>
          <w:rFonts w:cs="Arial"/>
          <w:color w:val="141414"/>
        </w:rPr>
        <w:t>597</w:t>
      </w:r>
      <w:r>
        <w:rPr>
          <w:rFonts w:cs="Arial"/>
          <w:color w:val="141414"/>
        </w:rPr>
        <w:t>–</w:t>
      </w:r>
      <w:r w:rsidRPr="006E09D6">
        <w:rPr>
          <w:rFonts w:cs="Arial"/>
          <w:color w:val="141414"/>
        </w:rPr>
        <w:t>628.</w:t>
      </w:r>
    </w:p>
    <w:p w:rsidR="00EF78AC" w:rsidRDefault="00EF78AC" w:rsidP="00EF78AC">
      <w:pPr>
        <w:pStyle w:val="Bib"/>
      </w:pPr>
    </w:p>
    <w:tbl>
      <w:tblPr>
        <w:tblW w:w="0" w:type="auto"/>
        <w:tblInd w:w="18" w:type="dxa"/>
        <w:tblLook w:val="04A0" w:firstRow="1" w:lastRow="0" w:firstColumn="1" w:lastColumn="0" w:noHBand="0" w:noVBand="1"/>
      </w:tblPr>
      <w:tblGrid>
        <w:gridCol w:w="8010"/>
        <w:gridCol w:w="1530"/>
      </w:tblGrid>
      <w:tr w:rsidR="00EF78AC" w:rsidRPr="00C716BD" w:rsidTr="000D1747">
        <w:trPr>
          <w:cantSplit/>
          <w:tblHeader/>
        </w:trPr>
        <w:tc>
          <w:tcPr>
            <w:tcW w:w="8010" w:type="dxa"/>
            <w:shd w:val="clear" w:color="auto" w:fill="C00000"/>
          </w:tcPr>
          <w:p w:rsidR="00A402EF" w:rsidRDefault="00EF78AC" w:rsidP="00A402EF">
            <w:pPr>
              <w:pStyle w:val="Heading5"/>
              <w:ind w:left="288"/>
              <w:rPr>
                <w:rFonts w:cs="Arial"/>
                <w:b/>
                <w:snapToGrid w:val="0"/>
                <w:color w:val="FFFFFF"/>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EF78AC">
              <w:rPr>
                <w:b/>
                <w:color w:val="FFFFFF" w:themeColor="background1"/>
              </w:rPr>
              <w:t>Expli</w:t>
            </w:r>
            <w:r w:rsidR="009A645B">
              <w:rPr>
                <w:b/>
                <w:color w:val="FFFFFF" w:themeColor="background1"/>
              </w:rPr>
              <w:t>cit (Top-</w:t>
            </w:r>
            <w:r w:rsidR="009F3995">
              <w:rPr>
                <w:b/>
                <w:color w:val="FFFFFF" w:themeColor="background1"/>
              </w:rPr>
              <w:t>D</w:t>
            </w:r>
            <w:r w:rsidR="009A645B">
              <w:rPr>
                <w:b/>
                <w:color w:val="FFFFFF" w:themeColor="background1"/>
              </w:rPr>
              <w:t>own)</w:t>
            </w:r>
            <w:r w:rsidRPr="00EF78AC">
              <w:rPr>
                <w:b/>
                <w:color w:val="FFFFFF" w:themeColor="background1"/>
              </w:rPr>
              <w:t xml:space="preserve"> Intervention</w:t>
            </w:r>
            <w:r w:rsidR="009A645B">
              <w:rPr>
                <w:b/>
                <w:color w:val="FFFFFF" w:themeColor="background1"/>
              </w:rPr>
              <w:t xml:space="preserve">s </w:t>
            </w:r>
            <w:r w:rsidR="00F31F9B">
              <w:rPr>
                <w:b/>
                <w:color w:val="FFFFFF" w:themeColor="background1"/>
              </w:rPr>
              <w:t>for</w:t>
            </w:r>
            <w:r w:rsidR="00245C12">
              <w:rPr>
                <w:b/>
                <w:color w:val="FFFFFF" w:themeColor="background1"/>
              </w:rPr>
              <w:t xml:space="preserve"> </w:t>
            </w:r>
            <w:r w:rsidR="00A402EF">
              <w:rPr>
                <w:b/>
                <w:color w:val="FFFFFF" w:themeColor="background1"/>
              </w:rPr>
              <w:t xml:space="preserve">the </w:t>
            </w:r>
            <w:r w:rsidR="009A645B" w:rsidRPr="00EF78AC">
              <w:rPr>
                <w:rFonts w:cs="Arial"/>
                <w:b/>
                <w:snapToGrid w:val="0"/>
                <w:color w:val="FFFFFF"/>
              </w:rPr>
              <w:t xml:space="preserve">LGBT </w:t>
            </w:r>
            <w:r w:rsidR="00F31F9B">
              <w:rPr>
                <w:rFonts w:cs="Arial"/>
                <w:b/>
                <w:snapToGrid w:val="0"/>
                <w:color w:val="FFFFFF"/>
              </w:rPr>
              <w:t xml:space="preserve">and </w:t>
            </w:r>
            <w:r w:rsidR="00A402EF">
              <w:rPr>
                <w:rFonts w:cs="Arial"/>
                <w:b/>
                <w:snapToGrid w:val="0"/>
                <w:color w:val="FFFFFF"/>
              </w:rPr>
              <w:t xml:space="preserve">GNC         </w:t>
            </w:r>
          </w:p>
          <w:p w:rsidR="00EF78AC" w:rsidRPr="00450414" w:rsidRDefault="00A402EF" w:rsidP="00A402EF">
            <w:pPr>
              <w:pStyle w:val="Heading5"/>
              <w:ind w:left="288"/>
              <w:rPr>
                <w:color w:val="FFFFFF" w:themeColor="background1"/>
              </w:rPr>
            </w:pPr>
            <w:r>
              <w:rPr>
                <w:rFonts w:cs="Arial"/>
                <w:b/>
                <w:snapToGrid w:val="0"/>
                <w:color w:val="FFFFFF"/>
                <w:sz w:val="22"/>
                <w:szCs w:val="22"/>
              </w:rPr>
              <w:t xml:space="preserve">                   </w:t>
            </w:r>
            <w:r>
              <w:rPr>
                <w:rFonts w:cs="Arial"/>
                <w:b/>
                <w:snapToGrid w:val="0"/>
                <w:color w:val="FFFFFF"/>
              </w:rPr>
              <w:t>Community</w:t>
            </w:r>
          </w:p>
        </w:tc>
        <w:tc>
          <w:tcPr>
            <w:tcW w:w="1530" w:type="dxa"/>
            <w:shd w:val="clear" w:color="auto" w:fill="C00000"/>
          </w:tcPr>
          <w:p w:rsidR="00EF78AC" w:rsidRPr="00C716BD" w:rsidRDefault="00A24770" w:rsidP="000D1747">
            <w:pPr>
              <w:keepNext/>
              <w:spacing w:before="20" w:after="20"/>
              <w:jc w:val="center"/>
              <w:rPr>
                <w:rFonts w:cs="Arial"/>
                <w:b/>
                <w:color w:val="FFFFFF"/>
                <w:sz w:val="22"/>
                <w:szCs w:val="22"/>
              </w:rPr>
            </w:pPr>
            <w:r>
              <w:rPr>
                <w:rFonts w:cs="Arial"/>
                <w:b/>
                <w:snapToGrid w:val="0"/>
                <w:color w:val="FFFFFF"/>
                <w:sz w:val="22"/>
                <w:szCs w:val="22"/>
              </w:rPr>
              <w:t>February 22</w:t>
            </w:r>
          </w:p>
        </w:tc>
      </w:tr>
      <w:tr w:rsidR="00EF78AC" w:rsidRPr="00C716BD" w:rsidTr="000D1747">
        <w:trPr>
          <w:cantSplit/>
        </w:trPr>
        <w:tc>
          <w:tcPr>
            <w:tcW w:w="9540" w:type="dxa"/>
            <w:gridSpan w:val="2"/>
          </w:tcPr>
          <w:p w:rsidR="00EF78AC" w:rsidRPr="00C716BD" w:rsidRDefault="00EF78AC" w:rsidP="000D1747">
            <w:pPr>
              <w:keepNext/>
              <w:rPr>
                <w:rFonts w:cs="Arial"/>
                <w:b/>
                <w:sz w:val="22"/>
                <w:szCs w:val="22"/>
              </w:rPr>
            </w:pPr>
            <w:r w:rsidRPr="00C716BD">
              <w:rPr>
                <w:rFonts w:cs="Arial"/>
                <w:b/>
                <w:bCs/>
                <w:color w:val="262626"/>
                <w:sz w:val="22"/>
                <w:szCs w:val="22"/>
              </w:rPr>
              <w:t xml:space="preserve">Topics </w:t>
            </w:r>
          </w:p>
        </w:tc>
      </w:tr>
      <w:tr w:rsidR="00EF78AC" w:rsidRPr="00C716BD" w:rsidTr="000D1747">
        <w:trPr>
          <w:cantSplit/>
        </w:trPr>
        <w:tc>
          <w:tcPr>
            <w:tcW w:w="9540" w:type="dxa"/>
            <w:gridSpan w:val="2"/>
          </w:tcPr>
          <w:p w:rsidR="00EF78AC" w:rsidRDefault="00BB2DEA" w:rsidP="000D1747">
            <w:pPr>
              <w:pStyle w:val="Level1"/>
              <w:rPr>
                <w:color w:val="000000" w:themeColor="text1"/>
              </w:rPr>
            </w:pPr>
            <w:r>
              <w:rPr>
                <w:color w:val="000000" w:themeColor="text1"/>
              </w:rPr>
              <w:t xml:space="preserve">Understand </w:t>
            </w:r>
            <w:r w:rsidR="009F3995">
              <w:rPr>
                <w:color w:val="000000" w:themeColor="text1"/>
              </w:rPr>
              <w:t>m</w:t>
            </w:r>
            <w:r>
              <w:rPr>
                <w:color w:val="000000" w:themeColor="text1"/>
              </w:rPr>
              <w:t xml:space="preserve">inority </w:t>
            </w:r>
            <w:r w:rsidR="009F3995">
              <w:rPr>
                <w:color w:val="000000" w:themeColor="text1"/>
              </w:rPr>
              <w:t>s</w:t>
            </w:r>
            <w:r>
              <w:rPr>
                <w:color w:val="000000" w:themeColor="text1"/>
              </w:rPr>
              <w:t xml:space="preserve">tress </w:t>
            </w:r>
            <w:r w:rsidR="009F3995">
              <w:rPr>
                <w:color w:val="000000" w:themeColor="text1"/>
              </w:rPr>
              <w:t>t</w:t>
            </w:r>
            <w:r>
              <w:rPr>
                <w:color w:val="000000" w:themeColor="text1"/>
              </w:rPr>
              <w:t>heory</w:t>
            </w:r>
            <w:r w:rsidR="00A2246B">
              <w:rPr>
                <w:color w:val="000000" w:themeColor="text1"/>
              </w:rPr>
              <w:t xml:space="preserve"> in application to sexual and gender nonconforming </w:t>
            </w:r>
            <w:proofErr w:type="spellStart"/>
            <w:r w:rsidR="00A2246B">
              <w:rPr>
                <w:color w:val="000000" w:themeColor="text1"/>
              </w:rPr>
              <w:t>minoritites</w:t>
            </w:r>
            <w:proofErr w:type="spellEnd"/>
          </w:p>
          <w:p w:rsidR="00BB2DEA" w:rsidRDefault="00BB2DEA" w:rsidP="000D1747">
            <w:pPr>
              <w:pStyle w:val="Level1"/>
              <w:rPr>
                <w:color w:val="000000" w:themeColor="text1"/>
              </w:rPr>
            </w:pPr>
            <w:r>
              <w:rPr>
                <w:color w:val="000000" w:themeColor="text1"/>
              </w:rPr>
              <w:t xml:space="preserve">Apply LGBT </w:t>
            </w:r>
            <w:r w:rsidR="009F3995">
              <w:rPr>
                <w:color w:val="000000" w:themeColor="text1"/>
              </w:rPr>
              <w:t>a</w:t>
            </w:r>
            <w:r>
              <w:rPr>
                <w:color w:val="000000" w:themeColor="text1"/>
              </w:rPr>
              <w:t xml:space="preserve">ffirmative </w:t>
            </w:r>
            <w:r w:rsidR="009F3995">
              <w:rPr>
                <w:color w:val="000000" w:themeColor="text1"/>
              </w:rPr>
              <w:t>t</w:t>
            </w:r>
            <w:r>
              <w:rPr>
                <w:color w:val="000000" w:themeColor="text1"/>
              </w:rPr>
              <w:t xml:space="preserve">herapy with </w:t>
            </w:r>
            <w:r w:rsidR="009F3995">
              <w:rPr>
                <w:color w:val="000000" w:themeColor="text1"/>
              </w:rPr>
              <w:t>t</w:t>
            </w:r>
            <w:r>
              <w:rPr>
                <w:color w:val="000000" w:themeColor="text1"/>
              </w:rPr>
              <w:t>op-</w:t>
            </w:r>
            <w:r w:rsidR="009F3995">
              <w:rPr>
                <w:color w:val="000000" w:themeColor="text1"/>
              </w:rPr>
              <w:t>d</w:t>
            </w:r>
            <w:r>
              <w:rPr>
                <w:color w:val="000000" w:themeColor="text1"/>
              </w:rPr>
              <w:t xml:space="preserve">own </w:t>
            </w:r>
            <w:r w:rsidR="009F3995">
              <w:rPr>
                <w:color w:val="000000" w:themeColor="text1"/>
              </w:rPr>
              <w:t>i</w:t>
            </w:r>
            <w:r>
              <w:rPr>
                <w:color w:val="000000" w:themeColor="text1"/>
              </w:rPr>
              <w:t>ntervention conceptual framework</w:t>
            </w:r>
          </w:p>
          <w:p w:rsidR="00BB2DEA" w:rsidRPr="00EF78AC" w:rsidRDefault="00BB2DEA" w:rsidP="000D1747">
            <w:pPr>
              <w:pStyle w:val="Level1"/>
              <w:rPr>
                <w:color w:val="000000" w:themeColor="text1"/>
              </w:rPr>
            </w:pPr>
            <w:r>
              <w:rPr>
                <w:color w:val="000000" w:themeColor="text1"/>
              </w:rPr>
              <w:t>Discuss the similarities and differences of working with LGBT populations through a trauma lens as compared to hetero</w:t>
            </w:r>
            <w:r w:rsidR="00A2246B">
              <w:rPr>
                <w:color w:val="000000" w:themeColor="text1"/>
              </w:rPr>
              <w:t xml:space="preserve">sexual or </w:t>
            </w:r>
            <w:proofErr w:type="spellStart"/>
            <w:r>
              <w:rPr>
                <w:color w:val="000000" w:themeColor="text1"/>
              </w:rPr>
              <w:t>cisgender</w:t>
            </w:r>
            <w:proofErr w:type="spellEnd"/>
            <w:r>
              <w:rPr>
                <w:color w:val="000000" w:themeColor="text1"/>
              </w:rPr>
              <w:t xml:space="preserve"> identities</w:t>
            </w:r>
          </w:p>
          <w:p w:rsidR="00EF78AC" w:rsidRPr="00191F03" w:rsidRDefault="00EF78AC" w:rsidP="000D1747">
            <w:pPr>
              <w:pStyle w:val="Level1"/>
              <w:numPr>
                <w:ilvl w:val="0"/>
                <w:numId w:val="0"/>
              </w:numPr>
              <w:rPr>
                <w:color w:val="000000" w:themeColor="text1"/>
              </w:rPr>
            </w:pPr>
          </w:p>
        </w:tc>
      </w:tr>
    </w:tbl>
    <w:p w:rsidR="00F01510" w:rsidRDefault="00F01510" w:rsidP="00F01510">
      <w:pPr>
        <w:pStyle w:val="BodyText"/>
      </w:pPr>
      <w:r>
        <w:t>This unit relates to course objectives 1–5.</w:t>
      </w:r>
    </w:p>
    <w:p w:rsidR="00F01510" w:rsidRDefault="00F01510" w:rsidP="00F01510">
      <w:pPr>
        <w:pStyle w:val="Heading3"/>
      </w:pPr>
      <w:r w:rsidRPr="00A552ED">
        <w:t>Required Readings</w:t>
      </w:r>
    </w:p>
    <w:p w:rsidR="00F01510" w:rsidRDefault="00F01510" w:rsidP="00F01510">
      <w:pPr>
        <w:widowControl w:val="0"/>
        <w:autoSpaceDE w:val="0"/>
        <w:autoSpaceDN w:val="0"/>
        <w:adjustRightInd w:val="0"/>
        <w:rPr>
          <w:rFonts w:cs="Arial"/>
          <w:bCs/>
          <w:color w:val="0E0E0E"/>
        </w:rPr>
      </w:pPr>
    </w:p>
    <w:p w:rsidR="00F01510" w:rsidRPr="00B54F96" w:rsidRDefault="00F01510" w:rsidP="00F01510">
      <w:pPr>
        <w:rPr>
          <w:rFonts w:cs="Arial"/>
        </w:rPr>
      </w:pPr>
      <w:proofErr w:type="spellStart"/>
      <w:r w:rsidRPr="00B54F96">
        <w:rPr>
          <w:rFonts w:cs="Arial"/>
          <w:color w:val="212121"/>
          <w:shd w:val="clear" w:color="auto" w:fill="FFFFFF"/>
        </w:rPr>
        <w:t>Alessi</w:t>
      </w:r>
      <w:proofErr w:type="spellEnd"/>
      <w:r w:rsidRPr="00B54F96">
        <w:rPr>
          <w:rFonts w:cs="Arial"/>
          <w:color w:val="212121"/>
          <w:shd w:val="clear" w:color="auto" w:fill="FFFFFF"/>
        </w:rPr>
        <w:t xml:space="preserve">, E. J. (2014). </w:t>
      </w:r>
      <w:proofErr w:type="gramStart"/>
      <w:r w:rsidRPr="00B54F96">
        <w:rPr>
          <w:rFonts w:cs="Arial"/>
          <w:color w:val="212121"/>
          <w:shd w:val="clear" w:color="auto" w:fill="FFFFFF"/>
        </w:rPr>
        <w:t xml:space="preserve">A framework for incorporating minority stress theory into treatment with sexual </w:t>
      </w:r>
      <w:r>
        <w:rPr>
          <w:rFonts w:cs="Arial"/>
          <w:color w:val="212121"/>
          <w:shd w:val="clear" w:color="auto" w:fill="FFFFFF"/>
        </w:rPr>
        <w:tab/>
      </w:r>
      <w:r w:rsidRPr="00B54F96">
        <w:rPr>
          <w:rFonts w:cs="Arial"/>
          <w:color w:val="212121"/>
          <w:shd w:val="clear" w:color="auto" w:fill="FFFFFF"/>
        </w:rPr>
        <w:t>minority clients.</w:t>
      </w:r>
      <w:proofErr w:type="gramEnd"/>
      <w:r w:rsidRPr="00B54F96">
        <w:rPr>
          <w:rFonts w:cs="Arial"/>
          <w:i/>
          <w:iCs/>
          <w:color w:val="212121"/>
          <w:bdr w:val="none" w:sz="0" w:space="0" w:color="auto" w:frame="1"/>
        </w:rPr>
        <w:t xml:space="preserve"> Journal of Gay </w:t>
      </w:r>
      <w:r>
        <w:rPr>
          <w:rFonts w:cs="Arial"/>
          <w:i/>
          <w:iCs/>
          <w:color w:val="212121"/>
          <w:bdr w:val="none" w:sz="0" w:space="0" w:color="auto" w:frame="1"/>
        </w:rPr>
        <w:t>and</w:t>
      </w:r>
      <w:r w:rsidRPr="00B54F96">
        <w:rPr>
          <w:rFonts w:cs="Arial"/>
          <w:i/>
          <w:iCs/>
          <w:color w:val="212121"/>
          <w:bdr w:val="none" w:sz="0" w:space="0" w:color="auto" w:frame="1"/>
        </w:rPr>
        <w:t xml:space="preserve"> Lesbian Mental Health</w:t>
      </w:r>
      <w:r w:rsidRPr="00B54F96">
        <w:rPr>
          <w:rFonts w:cs="Arial"/>
          <w:color w:val="212121"/>
          <w:shd w:val="clear" w:color="auto" w:fill="FFFFFF"/>
        </w:rPr>
        <w:t xml:space="preserve">, </w:t>
      </w:r>
      <w:r w:rsidRPr="00E223AF">
        <w:rPr>
          <w:rFonts w:cs="Arial"/>
          <w:i/>
          <w:color w:val="212121"/>
          <w:shd w:val="clear" w:color="auto" w:fill="FFFFFF"/>
        </w:rPr>
        <w:t>18</w:t>
      </w:r>
      <w:r w:rsidRPr="00B54F96">
        <w:rPr>
          <w:rFonts w:cs="Arial"/>
          <w:color w:val="212121"/>
          <w:shd w:val="clear" w:color="auto" w:fill="FFFFFF"/>
        </w:rPr>
        <w:t>, 47</w:t>
      </w:r>
      <w:r>
        <w:rPr>
          <w:rFonts w:cs="Arial"/>
          <w:color w:val="212121"/>
          <w:shd w:val="clear" w:color="auto" w:fill="FFFFFF"/>
        </w:rPr>
        <w:t>–</w:t>
      </w:r>
      <w:r w:rsidRPr="00B54F96">
        <w:rPr>
          <w:rFonts w:cs="Arial"/>
          <w:color w:val="212121"/>
          <w:shd w:val="clear" w:color="auto" w:fill="FFFFFF"/>
        </w:rPr>
        <w:t>66.</w:t>
      </w:r>
    </w:p>
    <w:p w:rsidR="00F01510" w:rsidRDefault="00F01510" w:rsidP="00F01510">
      <w:pPr>
        <w:widowControl w:val="0"/>
        <w:autoSpaceDE w:val="0"/>
        <w:autoSpaceDN w:val="0"/>
        <w:adjustRightInd w:val="0"/>
        <w:rPr>
          <w:rFonts w:cs="Arial"/>
          <w:color w:val="1A1A1A"/>
        </w:rPr>
      </w:pPr>
    </w:p>
    <w:p w:rsidR="00F01510" w:rsidRDefault="00F01510" w:rsidP="00F01510">
      <w:pPr>
        <w:widowControl w:val="0"/>
        <w:autoSpaceDE w:val="0"/>
        <w:autoSpaceDN w:val="0"/>
        <w:adjustRightInd w:val="0"/>
        <w:rPr>
          <w:rFonts w:cs="Arial"/>
          <w:color w:val="1A1A1A"/>
        </w:rPr>
      </w:pPr>
    </w:p>
    <w:p w:rsidR="00F01510" w:rsidRPr="0042048C" w:rsidRDefault="00F01510" w:rsidP="00F01510">
      <w:pPr>
        <w:pStyle w:val="Heading3"/>
        <w:rPr>
          <w:szCs w:val="22"/>
        </w:rPr>
      </w:pPr>
      <w:r w:rsidRPr="0042048C">
        <w:rPr>
          <w:szCs w:val="22"/>
        </w:rPr>
        <w:lastRenderedPageBreak/>
        <w:t>Recommended Readings</w:t>
      </w:r>
    </w:p>
    <w:p w:rsidR="00F01510" w:rsidRDefault="00F01510" w:rsidP="00F01510">
      <w:proofErr w:type="spellStart"/>
      <w:proofErr w:type="gramStart"/>
      <w:r>
        <w:t>Feuerborn</w:t>
      </w:r>
      <w:proofErr w:type="spellEnd"/>
      <w:r>
        <w:t>, W. (2016).</w:t>
      </w:r>
      <w:proofErr w:type="gramEnd"/>
      <w:r>
        <w:t xml:space="preserve"> Hypersexual behavior: Helping clients through diagnosis and treatment. </w:t>
      </w:r>
      <w:proofErr w:type="gramStart"/>
      <w:r>
        <w:t>In E. M.</w:t>
      </w:r>
      <w:proofErr w:type="gramEnd"/>
      <w:r>
        <w:t xml:space="preserve"> </w:t>
      </w:r>
      <w:r>
        <w:tab/>
        <w:t xml:space="preserve">P. Schott &amp; E. L. Weiss (Eds.), </w:t>
      </w:r>
      <w:r>
        <w:rPr>
          <w:i/>
        </w:rPr>
        <w:t>Transformative s</w:t>
      </w:r>
      <w:r w:rsidRPr="003E23CB">
        <w:rPr>
          <w:i/>
        </w:rPr>
        <w:t xml:space="preserve">ocial </w:t>
      </w:r>
      <w:r>
        <w:rPr>
          <w:i/>
        </w:rPr>
        <w:t>w</w:t>
      </w:r>
      <w:r w:rsidRPr="003E23CB">
        <w:rPr>
          <w:i/>
        </w:rPr>
        <w:t>ork</w:t>
      </w:r>
      <w:r>
        <w:rPr>
          <w:i/>
        </w:rPr>
        <w:t xml:space="preserve"> practice. </w:t>
      </w:r>
      <w:r>
        <w:t>Thousand Oaks, CA:</w:t>
      </w:r>
      <w:r>
        <w:rPr>
          <w:i/>
        </w:rPr>
        <w:t xml:space="preserve"> </w:t>
      </w:r>
      <w:r>
        <w:t>Sage.</w:t>
      </w:r>
    </w:p>
    <w:p w:rsidR="00F01510" w:rsidRPr="009117C1" w:rsidRDefault="00F01510" w:rsidP="00F01510">
      <w:pPr>
        <w:rPr>
          <w:i/>
        </w:rPr>
      </w:pPr>
    </w:p>
    <w:p w:rsidR="00F01510" w:rsidRPr="009117C1" w:rsidRDefault="00F01510" w:rsidP="00F01510">
      <w:pPr>
        <w:pStyle w:val="Bib"/>
        <w:rPr>
          <w:color w:val="333333"/>
        </w:rPr>
      </w:pPr>
      <w:proofErr w:type="spellStart"/>
      <w:proofErr w:type="gramStart"/>
      <w:r>
        <w:rPr>
          <w:rFonts w:ascii="Helvetica" w:hAnsi="Helvetica" w:cs="Helvetica"/>
          <w:color w:val="333333"/>
        </w:rPr>
        <w:t>Hinnen</w:t>
      </w:r>
      <w:proofErr w:type="spellEnd"/>
      <w:r>
        <w:rPr>
          <w:rFonts w:ascii="Helvetica" w:hAnsi="Helvetica" w:cs="Helvetica"/>
          <w:color w:val="333333"/>
        </w:rPr>
        <w:t xml:space="preserve">, C., </w:t>
      </w:r>
      <w:proofErr w:type="spellStart"/>
      <w:r>
        <w:rPr>
          <w:rFonts w:ascii="Helvetica" w:hAnsi="Helvetica" w:cs="Helvetica"/>
          <w:color w:val="333333"/>
        </w:rPr>
        <w:t>Sanderman</w:t>
      </w:r>
      <w:proofErr w:type="spellEnd"/>
      <w:r>
        <w:rPr>
          <w:rFonts w:ascii="Helvetica" w:hAnsi="Helvetica" w:cs="Helvetica"/>
          <w:color w:val="333333"/>
        </w:rPr>
        <w:t xml:space="preserve">, R., &amp; </w:t>
      </w:r>
      <w:proofErr w:type="spellStart"/>
      <w:r>
        <w:rPr>
          <w:rFonts w:ascii="Helvetica" w:hAnsi="Helvetica" w:cs="Helvetica"/>
          <w:color w:val="333333"/>
        </w:rPr>
        <w:t>Sprangers</w:t>
      </w:r>
      <w:proofErr w:type="spellEnd"/>
      <w:r>
        <w:rPr>
          <w:rFonts w:ascii="Helvetica" w:hAnsi="Helvetica" w:cs="Helvetica"/>
          <w:color w:val="333333"/>
        </w:rPr>
        <w:t>, M. A. G. (2009).</w:t>
      </w:r>
      <w:proofErr w:type="gramEnd"/>
      <w:r>
        <w:rPr>
          <w:rFonts w:ascii="Helvetica" w:hAnsi="Helvetica" w:cs="Helvetica"/>
          <w:color w:val="333333"/>
        </w:rPr>
        <w:t xml:space="preserve"> </w:t>
      </w:r>
      <w:proofErr w:type="gramStart"/>
      <w:r>
        <w:rPr>
          <w:rFonts w:ascii="Helvetica" w:hAnsi="Helvetica" w:cs="Helvetica"/>
          <w:color w:val="333333"/>
        </w:rPr>
        <w:t>Adult attachment as mediator between recollections of childhood and satisfaction with life.</w:t>
      </w:r>
      <w:proofErr w:type="gramEnd"/>
      <w:r>
        <w:rPr>
          <w:rFonts w:ascii="Helvetica" w:hAnsi="Helvetica" w:cs="Helvetica"/>
          <w:i/>
          <w:iCs/>
          <w:color w:val="333333"/>
        </w:rPr>
        <w:t xml:space="preserve"> Clinical Psychology and Psychotherapy, </w:t>
      </w:r>
      <w:r w:rsidRPr="009F4A90">
        <w:rPr>
          <w:i/>
          <w:iCs/>
          <w:color w:val="333333"/>
        </w:rPr>
        <w:t>16</w:t>
      </w:r>
      <w:r w:rsidRPr="009F4A90">
        <w:rPr>
          <w:color w:val="333333"/>
        </w:rPr>
        <w:t>(1), 10</w:t>
      </w:r>
      <w:r>
        <w:rPr>
          <w:color w:val="333333"/>
        </w:rPr>
        <w:t>–</w:t>
      </w:r>
      <w:r w:rsidRPr="009F4A90">
        <w:rPr>
          <w:color w:val="333333"/>
        </w:rPr>
        <w:t>21. doi:10.1002/cpp.600</w:t>
      </w:r>
    </w:p>
    <w:p w:rsidR="00F01510" w:rsidRDefault="00F01510" w:rsidP="00F01510">
      <w:pPr>
        <w:rPr>
          <w:rFonts w:cs="Arial"/>
          <w:color w:val="1A1A1A"/>
        </w:rPr>
      </w:pPr>
      <w:proofErr w:type="gramStart"/>
      <w:r w:rsidRPr="008202F4">
        <w:rPr>
          <w:rFonts w:cs="Arial"/>
          <w:color w:val="1A1A1A"/>
        </w:rPr>
        <w:t>Knight, C. (2015).</w:t>
      </w:r>
      <w:proofErr w:type="gramEnd"/>
      <w:r w:rsidRPr="008202F4">
        <w:rPr>
          <w:rFonts w:cs="Arial"/>
          <w:color w:val="1A1A1A"/>
        </w:rPr>
        <w:t xml:space="preserve"> Trauma-informed social work practice: Practice considerations and challenges. </w:t>
      </w:r>
      <w:r w:rsidRPr="008202F4">
        <w:rPr>
          <w:rFonts w:cs="Arial"/>
          <w:i/>
          <w:iCs/>
          <w:color w:val="1A1A1A"/>
        </w:rPr>
        <w:t xml:space="preserve">Clinical </w:t>
      </w:r>
      <w:r>
        <w:rPr>
          <w:rFonts w:cs="Arial"/>
          <w:i/>
          <w:iCs/>
          <w:color w:val="1A1A1A"/>
        </w:rPr>
        <w:tab/>
      </w:r>
      <w:r w:rsidRPr="008202F4">
        <w:rPr>
          <w:rFonts w:cs="Arial"/>
          <w:i/>
          <w:iCs/>
          <w:color w:val="1A1A1A"/>
        </w:rPr>
        <w:t>Social Work Journal</w:t>
      </w:r>
      <w:r w:rsidRPr="008202F4">
        <w:rPr>
          <w:rFonts w:cs="Arial"/>
          <w:color w:val="1A1A1A"/>
        </w:rPr>
        <w:t xml:space="preserve">, </w:t>
      </w:r>
      <w:r w:rsidRPr="008202F4">
        <w:rPr>
          <w:rFonts w:cs="Arial"/>
          <w:i/>
          <w:iCs/>
          <w:color w:val="1A1A1A"/>
        </w:rPr>
        <w:t>43</w:t>
      </w:r>
      <w:r w:rsidRPr="008202F4">
        <w:rPr>
          <w:rFonts w:cs="Arial"/>
          <w:color w:val="1A1A1A"/>
        </w:rPr>
        <w:t>(1), 25</w:t>
      </w:r>
      <w:r>
        <w:rPr>
          <w:rFonts w:cs="Arial"/>
          <w:color w:val="1A1A1A"/>
        </w:rPr>
        <w:t>–</w:t>
      </w:r>
      <w:r w:rsidRPr="008202F4">
        <w:rPr>
          <w:rFonts w:cs="Arial"/>
          <w:color w:val="1A1A1A"/>
        </w:rPr>
        <w:t>37.</w:t>
      </w:r>
    </w:p>
    <w:p w:rsidR="00F01510" w:rsidRPr="009117C1" w:rsidRDefault="00F01510" w:rsidP="00F01510">
      <w:pPr>
        <w:rPr>
          <w:rFonts w:cs="Arial"/>
          <w:color w:val="1A1A1A"/>
        </w:rPr>
      </w:pPr>
    </w:p>
    <w:p w:rsidR="00F01510" w:rsidRPr="0042048C" w:rsidRDefault="00F01510" w:rsidP="00F01510">
      <w:pPr>
        <w:pStyle w:val="Heading3"/>
        <w:rPr>
          <w:b w:val="0"/>
          <w:color w:val="1A1A1A"/>
          <w:sz w:val="20"/>
          <w:szCs w:val="20"/>
        </w:rPr>
      </w:pPr>
      <w:proofErr w:type="gramStart"/>
      <w:r w:rsidRPr="0042048C">
        <w:rPr>
          <w:b w:val="0"/>
          <w:color w:val="1A1A1A"/>
          <w:sz w:val="20"/>
          <w:szCs w:val="20"/>
        </w:rPr>
        <w:t xml:space="preserve">Larkin, H., </w:t>
      </w:r>
      <w:proofErr w:type="spellStart"/>
      <w:r w:rsidRPr="0042048C">
        <w:rPr>
          <w:b w:val="0"/>
          <w:color w:val="1A1A1A"/>
          <w:sz w:val="20"/>
          <w:szCs w:val="20"/>
        </w:rPr>
        <w:t>Felitti</w:t>
      </w:r>
      <w:proofErr w:type="spellEnd"/>
      <w:r w:rsidRPr="0042048C">
        <w:rPr>
          <w:b w:val="0"/>
          <w:color w:val="1A1A1A"/>
          <w:sz w:val="20"/>
          <w:szCs w:val="20"/>
        </w:rPr>
        <w:t xml:space="preserve">, V. J., &amp; </w:t>
      </w:r>
      <w:proofErr w:type="spellStart"/>
      <w:r w:rsidRPr="0042048C">
        <w:rPr>
          <w:b w:val="0"/>
          <w:color w:val="1A1A1A"/>
          <w:sz w:val="20"/>
          <w:szCs w:val="20"/>
        </w:rPr>
        <w:t>Anda</w:t>
      </w:r>
      <w:proofErr w:type="spellEnd"/>
      <w:r w:rsidRPr="0042048C">
        <w:rPr>
          <w:b w:val="0"/>
          <w:color w:val="1A1A1A"/>
          <w:sz w:val="20"/>
          <w:szCs w:val="20"/>
        </w:rPr>
        <w:t>, R. F. (2014).</w:t>
      </w:r>
      <w:proofErr w:type="gramEnd"/>
      <w:r w:rsidRPr="0042048C">
        <w:rPr>
          <w:b w:val="0"/>
          <w:color w:val="1A1A1A"/>
          <w:sz w:val="20"/>
          <w:szCs w:val="20"/>
        </w:rPr>
        <w:t xml:space="preserve"> Social work and adverse childhood experiences research: </w:t>
      </w:r>
      <w:r>
        <w:rPr>
          <w:b w:val="0"/>
          <w:color w:val="1A1A1A"/>
          <w:sz w:val="20"/>
          <w:szCs w:val="20"/>
        </w:rPr>
        <w:tab/>
      </w:r>
      <w:r w:rsidRPr="0042048C">
        <w:rPr>
          <w:b w:val="0"/>
          <w:color w:val="1A1A1A"/>
          <w:sz w:val="20"/>
          <w:szCs w:val="20"/>
        </w:rPr>
        <w:t xml:space="preserve">Implications for practice and health policy. </w:t>
      </w:r>
      <w:r w:rsidRPr="0042048C">
        <w:rPr>
          <w:b w:val="0"/>
          <w:i/>
          <w:iCs/>
          <w:color w:val="1A1A1A"/>
          <w:sz w:val="20"/>
          <w:szCs w:val="20"/>
        </w:rPr>
        <w:t xml:space="preserve">Social </w:t>
      </w:r>
      <w:r>
        <w:rPr>
          <w:b w:val="0"/>
          <w:i/>
          <w:iCs/>
          <w:color w:val="1A1A1A"/>
          <w:sz w:val="20"/>
          <w:szCs w:val="20"/>
        </w:rPr>
        <w:t>W</w:t>
      </w:r>
      <w:r w:rsidRPr="0042048C">
        <w:rPr>
          <w:b w:val="0"/>
          <w:i/>
          <w:iCs/>
          <w:color w:val="1A1A1A"/>
          <w:sz w:val="20"/>
          <w:szCs w:val="20"/>
        </w:rPr>
        <w:t xml:space="preserve">ork in </w:t>
      </w:r>
      <w:r>
        <w:rPr>
          <w:b w:val="0"/>
          <w:i/>
          <w:iCs/>
          <w:color w:val="1A1A1A"/>
          <w:sz w:val="20"/>
          <w:szCs w:val="20"/>
        </w:rPr>
        <w:t>P</w:t>
      </w:r>
      <w:r w:rsidRPr="0042048C">
        <w:rPr>
          <w:b w:val="0"/>
          <w:i/>
          <w:iCs/>
          <w:color w:val="1A1A1A"/>
          <w:sz w:val="20"/>
          <w:szCs w:val="20"/>
        </w:rPr>
        <w:t xml:space="preserve">ublic </w:t>
      </w:r>
      <w:r>
        <w:rPr>
          <w:b w:val="0"/>
          <w:i/>
          <w:iCs/>
          <w:color w:val="1A1A1A"/>
          <w:sz w:val="20"/>
          <w:szCs w:val="20"/>
        </w:rPr>
        <w:t>H</w:t>
      </w:r>
      <w:r w:rsidRPr="0042048C">
        <w:rPr>
          <w:b w:val="0"/>
          <w:i/>
          <w:iCs/>
          <w:color w:val="1A1A1A"/>
          <w:sz w:val="20"/>
          <w:szCs w:val="20"/>
        </w:rPr>
        <w:t>ealth</w:t>
      </w:r>
      <w:r w:rsidRPr="0042048C">
        <w:rPr>
          <w:b w:val="0"/>
          <w:color w:val="1A1A1A"/>
          <w:sz w:val="20"/>
          <w:szCs w:val="20"/>
        </w:rPr>
        <w:t xml:space="preserve">, </w:t>
      </w:r>
      <w:r w:rsidRPr="0042048C">
        <w:rPr>
          <w:b w:val="0"/>
          <w:i/>
          <w:iCs/>
          <w:color w:val="1A1A1A"/>
          <w:sz w:val="20"/>
          <w:szCs w:val="20"/>
        </w:rPr>
        <w:t>29</w:t>
      </w:r>
      <w:r w:rsidRPr="0042048C">
        <w:rPr>
          <w:b w:val="0"/>
          <w:color w:val="1A1A1A"/>
          <w:sz w:val="20"/>
          <w:szCs w:val="20"/>
        </w:rPr>
        <w:t>(1), 1</w:t>
      </w:r>
      <w:r>
        <w:rPr>
          <w:b w:val="0"/>
          <w:color w:val="1A1A1A"/>
          <w:sz w:val="20"/>
          <w:szCs w:val="20"/>
        </w:rPr>
        <w:t>–</w:t>
      </w:r>
      <w:r w:rsidRPr="0042048C">
        <w:rPr>
          <w:b w:val="0"/>
          <w:color w:val="1A1A1A"/>
          <w:sz w:val="20"/>
          <w:szCs w:val="20"/>
        </w:rPr>
        <w:t>16.</w:t>
      </w:r>
      <w:r>
        <w:rPr>
          <w:b w:val="0"/>
          <w:color w:val="1A1A1A"/>
          <w:sz w:val="20"/>
          <w:szCs w:val="20"/>
        </w:rPr>
        <w:t xml:space="preserve"> </w:t>
      </w:r>
      <w:r>
        <w:rPr>
          <w:b w:val="0"/>
          <w:color w:val="1A1A1A"/>
          <w:sz w:val="20"/>
          <w:szCs w:val="20"/>
        </w:rPr>
        <w:tab/>
      </w:r>
    </w:p>
    <w:p w:rsidR="00F01510" w:rsidRDefault="00F01510" w:rsidP="00F01510">
      <w:pPr>
        <w:widowControl w:val="0"/>
        <w:autoSpaceDE w:val="0"/>
        <w:autoSpaceDN w:val="0"/>
        <w:adjustRightInd w:val="0"/>
        <w:rPr>
          <w:rFonts w:cs="Arial"/>
          <w:bCs/>
          <w:color w:val="0E0E0E"/>
        </w:rPr>
      </w:pPr>
    </w:p>
    <w:p w:rsidR="00F01510" w:rsidRPr="009B3E3B" w:rsidRDefault="00F01510" w:rsidP="00F01510">
      <w:pPr>
        <w:widowControl w:val="0"/>
        <w:autoSpaceDE w:val="0"/>
        <w:autoSpaceDN w:val="0"/>
        <w:adjustRightInd w:val="0"/>
        <w:rPr>
          <w:rFonts w:cs="Arial"/>
          <w:bCs/>
          <w:color w:val="0E0E0E"/>
        </w:rPr>
      </w:pPr>
      <w:proofErr w:type="spellStart"/>
      <w:r w:rsidRPr="006144B7">
        <w:rPr>
          <w:rFonts w:cs="Arial"/>
          <w:bCs/>
          <w:color w:val="0E0E0E"/>
        </w:rPr>
        <w:t>Najavits</w:t>
      </w:r>
      <w:proofErr w:type="spellEnd"/>
      <w:r w:rsidRPr="006144B7">
        <w:rPr>
          <w:rFonts w:cs="Arial"/>
          <w:bCs/>
          <w:color w:val="0E0E0E"/>
        </w:rPr>
        <w:t>, L.</w:t>
      </w:r>
      <w:r>
        <w:rPr>
          <w:rFonts w:cs="Arial"/>
          <w:bCs/>
          <w:color w:val="0E0E0E"/>
        </w:rPr>
        <w:t xml:space="preserve"> </w:t>
      </w:r>
      <w:r w:rsidRPr="006144B7">
        <w:rPr>
          <w:rFonts w:cs="Arial"/>
          <w:bCs/>
          <w:color w:val="0E0E0E"/>
        </w:rPr>
        <w:t xml:space="preserve">(2001). </w:t>
      </w:r>
      <w:proofErr w:type="gramStart"/>
      <w:r w:rsidRPr="006144B7">
        <w:rPr>
          <w:rFonts w:cs="Arial"/>
          <w:bCs/>
          <w:i/>
          <w:color w:val="0E0E0E"/>
        </w:rPr>
        <w:t>Seeking safety: A treatment manual for PTSD and substance abuse.</w:t>
      </w:r>
      <w:proofErr w:type="gramEnd"/>
      <w:r>
        <w:rPr>
          <w:rFonts w:cs="Arial"/>
          <w:bCs/>
          <w:i/>
          <w:color w:val="0E0E0E"/>
        </w:rPr>
        <w:t xml:space="preserve"> </w:t>
      </w:r>
      <w:r w:rsidRPr="006144B7">
        <w:rPr>
          <w:rFonts w:cs="Arial"/>
          <w:bCs/>
          <w:color w:val="0E0E0E"/>
        </w:rPr>
        <w:t xml:space="preserve">New York, NY: </w:t>
      </w:r>
      <w:r w:rsidRPr="006144B7">
        <w:rPr>
          <w:rFonts w:cs="Arial"/>
          <w:bCs/>
          <w:color w:val="0E0E0E"/>
        </w:rPr>
        <w:tab/>
        <w:t>Guilford Press.</w:t>
      </w:r>
      <w:r>
        <w:rPr>
          <w:rFonts w:cs="Arial"/>
          <w:bCs/>
          <w:color w:val="0E0E0E"/>
        </w:rPr>
        <w:t xml:space="preserve"> </w:t>
      </w:r>
    </w:p>
    <w:p w:rsidR="00F01510" w:rsidRDefault="00F01510" w:rsidP="00F01510">
      <w:pPr>
        <w:pStyle w:val="Heading3"/>
        <w:rPr>
          <w:b w:val="0"/>
          <w:sz w:val="20"/>
          <w:szCs w:val="20"/>
        </w:rPr>
      </w:pPr>
      <w:proofErr w:type="gramStart"/>
      <w:r w:rsidRPr="0042048C">
        <w:rPr>
          <w:b w:val="0"/>
          <w:color w:val="333333"/>
          <w:sz w:val="20"/>
          <w:szCs w:val="20"/>
        </w:rPr>
        <w:t xml:space="preserve">Noël, X., </w:t>
      </w:r>
      <w:proofErr w:type="spellStart"/>
      <w:r w:rsidRPr="0042048C">
        <w:rPr>
          <w:b w:val="0"/>
          <w:color w:val="333333"/>
          <w:sz w:val="20"/>
          <w:szCs w:val="20"/>
        </w:rPr>
        <w:t>Brevers</w:t>
      </w:r>
      <w:proofErr w:type="spellEnd"/>
      <w:r w:rsidRPr="0042048C">
        <w:rPr>
          <w:b w:val="0"/>
          <w:color w:val="333333"/>
          <w:sz w:val="20"/>
          <w:szCs w:val="20"/>
        </w:rPr>
        <w:t xml:space="preserve">, D., &amp; </w:t>
      </w:r>
      <w:proofErr w:type="spellStart"/>
      <w:r w:rsidRPr="0042048C">
        <w:rPr>
          <w:b w:val="0"/>
          <w:color w:val="333333"/>
          <w:sz w:val="20"/>
          <w:szCs w:val="20"/>
        </w:rPr>
        <w:t>Bechara</w:t>
      </w:r>
      <w:proofErr w:type="spellEnd"/>
      <w:r w:rsidRPr="0042048C">
        <w:rPr>
          <w:b w:val="0"/>
          <w:color w:val="333333"/>
          <w:sz w:val="20"/>
          <w:szCs w:val="20"/>
        </w:rPr>
        <w:t>, A. (2013).</w:t>
      </w:r>
      <w:proofErr w:type="gramEnd"/>
      <w:r w:rsidRPr="0042048C">
        <w:rPr>
          <w:b w:val="0"/>
          <w:color w:val="333333"/>
          <w:sz w:val="20"/>
          <w:szCs w:val="20"/>
        </w:rPr>
        <w:t xml:space="preserve"> </w:t>
      </w:r>
      <w:proofErr w:type="gramStart"/>
      <w:r w:rsidRPr="0042048C">
        <w:rPr>
          <w:b w:val="0"/>
          <w:color w:val="333333"/>
          <w:sz w:val="20"/>
          <w:szCs w:val="20"/>
        </w:rPr>
        <w:t xml:space="preserve">A neurocognitive approach to understanding the </w:t>
      </w:r>
      <w:r>
        <w:rPr>
          <w:b w:val="0"/>
          <w:color w:val="333333"/>
          <w:sz w:val="20"/>
          <w:szCs w:val="20"/>
        </w:rPr>
        <w:tab/>
      </w:r>
      <w:r w:rsidRPr="0042048C">
        <w:rPr>
          <w:b w:val="0"/>
          <w:color w:val="333333"/>
          <w:sz w:val="20"/>
          <w:szCs w:val="20"/>
        </w:rPr>
        <w:t>neurobiology of addiction.</w:t>
      </w:r>
      <w:proofErr w:type="gramEnd"/>
      <w:r w:rsidRPr="0042048C">
        <w:rPr>
          <w:b w:val="0"/>
          <w:i/>
          <w:iCs/>
          <w:color w:val="333333"/>
          <w:sz w:val="20"/>
          <w:szCs w:val="20"/>
        </w:rPr>
        <w:t xml:space="preserve"> Current Opinion in Neurobiology, 23</w:t>
      </w:r>
      <w:r w:rsidRPr="0042048C">
        <w:rPr>
          <w:b w:val="0"/>
          <w:color w:val="333333"/>
          <w:sz w:val="20"/>
          <w:szCs w:val="20"/>
        </w:rPr>
        <w:t>(4), 632</w:t>
      </w:r>
      <w:r>
        <w:rPr>
          <w:b w:val="0"/>
          <w:color w:val="333333"/>
          <w:sz w:val="20"/>
          <w:szCs w:val="20"/>
        </w:rPr>
        <w:t>–</w:t>
      </w:r>
      <w:r w:rsidRPr="0042048C">
        <w:rPr>
          <w:b w:val="0"/>
          <w:color w:val="333333"/>
          <w:sz w:val="20"/>
          <w:szCs w:val="20"/>
        </w:rPr>
        <w:t xml:space="preserve">638. </w:t>
      </w:r>
      <w:r>
        <w:rPr>
          <w:b w:val="0"/>
          <w:color w:val="333333"/>
          <w:sz w:val="20"/>
          <w:szCs w:val="20"/>
        </w:rPr>
        <w:tab/>
      </w:r>
      <w:r w:rsidRPr="0042048C">
        <w:rPr>
          <w:b w:val="0"/>
          <w:color w:val="333333"/>
          <w:sz w:val="20"/>
          <w:szCs w:val="20"/>
        </w:rPr>
        <w:t>doi:10.1016/j.conb.2013.01.018</w:t>
      </w:r>
      <w:r w:rsidRPr="0042048C">
        <w:rPr>
          <w:b w:val="0"/>
          <w:sz w:val="20"/>
          <w:szCs w:val="20"/>
        </w:rPr>
        <w:t xml:space="preserve"> </w:t>
      </w:r>
    </w:p>
    <w:p w:rsidR="00F01510" w:rsidRPr="009B3E3B" w:rsidRDefault="00F01510" w:rsidP="00F01510">
      <w:pPr>
        <w:rPr>
          <w:rFonts w:eastAsia="MS Mincho"/>
        </w:rPr>
      </w:pPr>
    </w:p>
    <w:p w:rsidR="00F01510" w:rsidRDefault="00F01510" w:rsidP="00F01510">
      <w:pPr>
        <w:widowControl w:val="0"/>
        <w:autoSpaceDE w:val="0"/>
        <w:autoSpaceDN w:val="0"/>
        <w:adjustRightInd w:val="0"/>
        <w:ind w:left="720" w:hanging="720"/>
        <w:rPr>
          <w:rFonts w:eastAsia="MS Mincho" w:cs="Arial"/>
        </w:rPr>
      </w:pPr>
      <w:proofErr w:type="spellStart"/>
      <w:proofErr w:type="gramStart"/>
      <w:r w:rsidRPr="009F4A90">
        <w:rPr>
          <w:rFonts w:eastAsia="MS Mincho" w:cs="Arial"/>
        </w:rPr>
        <w:t>Padykula</w:t>
      </w:r>
      <w:proofErr w:type="spellEnd"/>
      <w:r w:rsidRPr="009F4A90">
        <w:rPr>
          <w:rFonts w:eastAsia="MS Mincho" w:cs="Arial"/>
        </w:rPr>
        <w:t>, N. L., &amp; Conklin, P. (2009).</w:t>
      </w:r>
      <w:proofErr w:type="gramEnd"/>
      <w:r w:rsidRPr="009F4A90">
        <w:rPr>
          <w:rFonts w:eastAsia="MS Mincho" w:cs="Arial"/>
        </w:rPr>
        <w:t xml:space="preserve"> </w:t>
      </w:r>
      <w:proofErr w:type="gramStart"/>
      <w:r w:rsidRPr="009F4A90">
        <w:rPr>
          <w:rFonts w:eastAsia="MS Mincho" w:cs="Arial"/>
        </w:rPr>
        <w:t>The self-regulation model of attachment trauma and addiction.</w:t>
      </w:r>
      <w:proofErr w:type="gramEnd"/>
      <w:r w:rsidRPr="009F4A90">
        <w:rPr>
          <w:rFonts w:eastAsia="MS Mincho" w:cs="Arial"/>
        </w:rPr>
        <w:t xml:space="preserve"> </w:t>
      </w:r>
      <w:r w:rsidRPr="009F4A90">
        <w:rPr>
          <w:rFonts w:eastAsia="MS Mincho" w:cs="Arial"/>
          <w:i/>
          <w:iCs/>
        </w:rPr>
        <w:t>Clinical Social Work Journal, 38</w:t>
      </w:r>
      <w:r w:rsidRPr="009F4A90">
        <w:rPr>
          <w:rFonts w:eastAsia="MS Mincho" w:cs="Arial"/>
        </w:rPr>
        <w:t xml:space="preserve">(4), 351–360. </w:t>
      </w:r>
    </w:p>
    <w:p w:rsidR="00F01510" w:rsidRPr="005D3821" w:rsidRDefault="00F01510" w:rsidP="00F01510">
      <w:pPr>
        <w:widowControl w:val="0"/>
        <w:autoSpaceDE w:val="0"/>
        <w:autoSpaceDN w:val="0"/>
        <w:adjustRightInd w:val="0"/>
        <w:ind w:left="720" w:hanging="720"/>
        <w:rPr>
          <w:rFonts w:eastAsia="MS Mincho" w:cs="Arial"/>
        </w:rPr>
      </w:pPr>
    </w:p>
    <w:p w:rsidR="00F01510" w:rsidRPr="009B3E3B" w:rsidRDefault="00F01510" w:rsidP="00F01510">
      <w:pPr>
        <w:widowControl w:val="0"/>
        <w:autoSpaceDE w:val="0"/>
        <w:autoSpaceDN w:val="0"/>
        <w:adjustRightInd w:val="0"/>
        <w:rPr>
          <w:rFonts w:cs="Arial"/>
          <w:bCs/>
          <w:color w:val="0E0E0E"/>
        </w:rPr>
      </w:pPr>
      <w:proofErr w:type="gramStart"/>
      <w:r w:rsidRPr="009B3E3B">
        <w:rPr>
          <w:rFonts w:cs="Arial"/>
          <w:color w:val="1A1A1A"/>
        </w:rPr>
        <w:t xml:space="preserve">Robertson, M., Rushton, P., &amp; </w:t>
      </w:r>
      <w:proofErr w:type="spellStart"/>
      <w:r w:rsidRPr="009B3E3B">
        <w:rPr>
          <w:rFonts w:cs="Arial"/>
          <w:color w:val="1A1A1A"/>
        </w:rPr>
        <w:t>Wurm</w:t>
      </w:r>
      <w:proofErr w:type="spellEnd"/>
      <w:r w:rsidRPr="009B3E3B">
        <w:rPr>
          <w:rFonts w:cs="Arial"/>
          <w:color w:val="1A1A1A"/>
        </w:rPr>
        <w:t>, C. (2008).</w:t>
      </w:r>
      <w:proofErr w:type="gramEnd"/>
      <w:r w:rsidRPr="009B3E3B">
        <w:rPr>
          <w:rFonts w:cs="Arial"/>
          <w:color w:val="1A1A1A"/>
        </w:rPr>
        <w:t xml:space="preserve"> Interpersonal psychotherapy: An overview. </w:t>
      </w:r>
      <w:r w:rsidRPr="009B3E3B">
        <w:rPr>
          <w:rFonts w:cs="Arial"/>
          <w:color w:val="1A1A1A"/>
        </w:rPr>
        <w:tab/>
      </w:r>
      <w:proofErr w:type="gramStart"/>
      <w:r w:rsidRPr="009B3E3B">
        <w:rPr>
          <w:rFonts w:cs="Arial"/>
          <w:i/>
          <w:iCs/>
          <w:color w:val="1A1A1A"/>
        </w:rPr>
        <w:t>Psychotherapy in Australia</w:t>
      </w:r>
      <w:r w:rsidRPr="009B3E3B">
        <w:rPr>
          <w:rFonts w:cs="Arial"/>
          <w:color w:val="1A1A1A"/>
        </w:rPr>
        <w:t xml:space="preserve">, </w:t>
      </w:r>
      <w:r w:rsidRPr="009B3E3B">
        <w:rPr>
          <w:rFonts w:cs="Arial"/>
          <w:i/>
          <w:iCs/>
          <w:color w:val="1A1A1A"/>
        </w:rPr>
        <w:t>14</w:t>
      </w:r>
      <w:r w:rsidRPr="009B3E3B">
        <w:rPr>
          <w:rFonts w:cs="Arial"/>
          <w:color w:val="1A1A1A"/>
        </w:rPr>
        <w:t>(3), 47.</w:t>
      </w:r>
      <w:proofErr w:type="gramEnd"/>
    </w:p>
    <w:p w:rsidR="00F01510" w:rsidRDefault="00F01510" w:rsidP="00F01510">
      <w:pPr>
        <w:widowControl w:val="0"/>
        <w:autoSpaceDE w:val="0"/>
        <w:autoSpaceDN w:val="0"/>
        <w:adjustRightInd w:val="0"/>
      </w:pPr>
    </w:p>
    <w:p w:rsidR="00F01510" w:rsidRDefault="00AF506D" w:rsidP="00F01510">
      <w:pPr>
        <w:widowControl w:val="0"/>
        <w:autoSpaceDE w:val="0"/>
        <w:autoSpaceDN w:val="0"/>
        <w:adjustRightInd w:val="0"/>
        <w:rPr>
          <w:rFonts w:cs="Arial"/>
          <w:bCs/>
          <w:color w:val="0E0E0E"/>
        </w:rPr>
      </w:pPr>
      <w:hyperlink r:id="rId30" w:history="1">
        <w:proofErr w:type="spellStart"/>
        <w:proofErr w:type="gramStart"/>
        <w:r w:rsidR="00F01510" w:rsidRPr="001943D2">
          <w:rPr>
            <w:rFonts w:cs="Arial"/>
            <w:color w:val="000000" w:themeColor="text1"/>
          </w:rPr>
          <w:t>Soydan</w:t>
        </w:r>
        <w:proofErr w:type="spellEnd"/>
      </w:hyperlink>
      <w:r w:rsidR="00F01510" w:rsidRPr="001943D2">
        <w:rPr>
          <w:rFonts w:cs="Arial"/>
          <w:color w:val="000000" w:themeColor="text1"/>
        </w:rPr>
        <w:t xml:space="preserve">, H., &amp; </w:t>
      </w:r>
      <w:hyperlink r:id="rId31" w:history="1">
        <w:proofErr w:type="spellStart"/>
        <w:r w:rsidR="00F01510" w:rsidRPr="001943D2">
          <w:rPr>
            <w:rFonts w:cs="Arial"/>
            <w:color w:val="000000" w:themeColor="text1"/>
          </w:rPr>
          <w:t>Palinkas</w:t>
        </w:r>
        <w:proofErr w:type="spellEnd"/>
      </w:hyperlink>
      <w:r w:rsidR="00F01510" w:rsidRPr="001943D2">
        <w:rPr>
          <w:rFonts w:cs="Arial"/>
          <w:color w:val="000000" w:themeColor="text1"/>
        </w:rPr>
        <w:t>, L. A. (2014</w:t>
      </w:r>
      <w:r w:rsidR="00F01510" w:rsidRPr="00B60268">
        <w:rPr>
          <w:rFonts w:cs="Arial"/>
          <w:color w:val="000000" w:themeColor="text1"/>
        </w:rPr>
        <w:t>).</w:t>
      </w:r>
      <w:proofErr w:type="gramEnd"/>
      <w:r w:rsidR="00F01510">
        <w:rPr>
          <w:rFonts w:cs="Arial"/>
          <w:color w:val="000000" w:themeColor="text1"/>
        </w:rPr>
        <w:t xml:space="preserve"> </w:t>
      </w:r>
      <w:r w:rsidR="00F01510">
        <w:rPr>
          <w:rFonts w:cs="Arial"/>
          <w:bCs/>
          <w:i/>
          <w:color w:val="0E0E0E"/>
        </w:rPr>
        <w:t>Evidence-based practice in social w</w:t>
      </w:r>
      <w:r w:rsidR="00F01510" w:rsidRPr="00B60268">
        <w:rPr>
          <w:rFonts w:cs="Arial"/>
          <w:bCs/>
          <w:i/>
          <w:color w:val="0E0E0E"/>
        </w:rPr>
        <w:t xml:space="preserve">ork: Development of a </w:t>
      </w:r>
      <w:r w:rsidR="00F01510">
        <w:rPr>
          <w:rFonts w:cs="Arial"/>
          <w:bCs/>
          <w:i/>
          <w:color w:val="0E0E0E"/>
        </w:rPr>
        <w:t>n</w:t>
      </w:r>
      <w:r w:rsidR="00F01510" w:rsidRPr="00B60268">
        <w:rPr>
          <w:rFonts w:cs="Arial"/>
          <w:bCs/>
          <w:i/>
          <w:color w:val="0E0E0E"/>
        </w:rPr>
        <w:t xml:space="preserve">ew </w:t>
      </w:r>
      <w:r w:rsidR="00F01510">
        <w:rPr>
          <w:rFonts w:cs="Arial"/>
          <w:bCs/>
          <w:i/>
          <w:color w:val="0E0E0E"/>
        </w:rPr>
        <w:tab/>
        <w:t xml:space="preserve">professional culture </w:t>
      </w:r>
      <w:r w:rsidR="00F01510" w:rsidRPr="00E223AF">
        <w:rPr>
          <w:rFonts w:cs="Arial"/>
          <w:bCs/>
          <w:color w:val="0E0E0E"/>
        </w:rPr>
        <w:t>(Chapter 2).</w:t>
      </w:r>
      <w:r w:rsidR="00F01510">
        <w:rPr>
          <w:rFonts w:cs="Arial"/>
          <w:bCs/>
          <w:color w:val="0E0E0E"/>
        </w:rPr>
        <w:t xml:space="preserve"> New York, NY: </w:t>
      </w:r>
      <w:proofErr w:type="spellStart"/>
      <w:r w:rsidR="00F01510">
        <w:rPr>
          <w:rFonts w:cs="Arial"/>
          <w:bCs/>
          <w:color w:val="0E0E0E"/>
        </w:rPr>
        <w:t>Routledge</w:t>
      </w:r>
      <w:proofErr w:type="spellEnd"/>
      <w:r w:rsidR="00F01510">
        <w:rPr>
          <w:rFonts w:cs="Arial"/>
          <w:bCs/>
          <w:color w:val="0E0E0E"/>
        </w:rPr>
        <w:t>.</w:t>
      </w:r>
    </w:p>
    <w:p w:rsidR="00F01510" w:rsidRPr="005D3821" w:rsidRDefault="00F01510" w:rsidP="00F01510">
      <w:pPr>
        <w:widowControl w:val="0"/>
        <w:autoSpaceDE w:val="0"/>
        <w:autoSpaceDN w:val="0"/>
        <w:adjustRightInd w:val="0"/>
        <w:rPr>
          <w:rFonts w:cs="Arial"/>
          <w:bCs/>
          <w:color w:val="0E0E0E"/>
        </w:rPr>
      </w:pPr>
    </w:p>
    <w:p w:rsidR="00F01510" w:rsidRPr="009117C1" w:rsidRDefault="00F01510" w:rsidP="00F01510">
      <w:pPr>
        <w:pStyle w:val="Bib"/>
        <w:rPr>
          <w:color w:val="1A1A1A"/>
        </w:rPr>
      </w:pPr>
      <w:proofErr w:type="gramStart"/>
      <w:r w:rsidRPr="00354F2C">
        <w:rPr>
          <w:color w:val="1A1A1A"/>
        </w:rPr>
        <w:t>Stone, A. L., Becker, L. G., Huber, A. M., &amp; Catalano, R. F. (2012).</w:t>
      </w:r>
      <w:proofErr w:type="gramEnd"/>
      <w:r w:rsidRPr="00354F2C">
        <w:rPr>
          <w:color w:val="1A1A1A"/>
        </w:rPr>
        <w:t xml:space="preserve"> Review of risk and protective factors of substance use and problem use in emerging adulthood. </w:t>
      </w:r>
      <w:r w:rsidRPr="00354F2C">
        <w:rPr>
          <w:i/>
          <w:iCs/>
          <w:color w:val="1A1A1A"/>
        </w:rPr>
        <w:t xml:space="preserve">Addictive </w:t>
      </w:r>
      <w:r>
        <w:rPr>
          <w:i/>
          <w:iCs/>
          <w:color w:val="1A1A1A"/>
        </w:rPr>
        <w:t>B</w:t>
      </w:r>
      <w:r w:rsidRPr="00354F2C">
        <w:rPr>
          <w:i/>
          <w:iCs/>
          <w:color w:val="1A1A1A"/>
        </w:rPr>
        <w:t>ehaviors</w:t>
      </w:r>
      <w:r w:rsidRPr="00354F2C">
        <w:rPr>
          <w:color w:val="1A1A1A"/>
        </w:rPr>
        <w:t xml:space="preserve">, </w:t>
      </w:r>
      <w:r w:rsidRPr="00354F2C">
        <w:rPr>
          <w:i/>
          <w:iCs/>
          <w:color w:val="1A1A1A"/>
        </w:rPr>
        <w:t>37</w:t>
      </w:r>
      <w:r w:rsidRPr="00354F2C">
        <w:rPr>
          <w:color w:val="1A1A1A"/>
        </w:rPr>
        <w:t>(7), 747</w:t>
      </w:r>
      <w:r>
        <w:rPr>
          <w:color w:val="1A1A1A"/>
        </w:rPr>
        <w:t>–</w:t>
      </w:r>
      <w:r w:rsidRPr="00354F2C">
        <w:rPr>
          <w:color w:val="1A1A1A"/>
        </w:rPr>
        <w:t>775.</w:t>
      </w:r>
      <w:r>
        <w:rPr>
          <w:color w:val="1A1A1A"/>
        </w:rPr>
        <w:t xml:space="preserve"> </w:t>
      </w:r>
    </w:p>
    <w:p w:rsidR="00F01510" w:rsidRDefault="00F01510" w:rsidP="00F01510">
      <w:pPr>
        <w:widowControl w:val="0"/>
        <w:autoSpaceDE w:val="0"/>
        <w:autoSpaceDN w:val="0"/>
        <w:adjustRightInd w:val="0"/>
        <w:rPr>
          <w:rFonts w:cs="Arial"/>
          <w:color w:val="1A1A1A"/>
        </w:rPr>
      </w:pPr>
      <w:proofErr w:type="gramStart"/>
      <w:r w:rsidRPr="00624D5B">
        <w:rPr>
          <w:rFonts w:cs="Arial"/>
          <w:color w:val="1A1A1A"/>
        </w:rPr>
        <w:t>Stuart, S., &amp; Robertson, M. (2012).</w:t>
      </w:r>
      <w:proofErr w:type="gramEnd"/>
      <w:r w:rsidRPr="00624D5B">
        <w:rPr>
          <w:rFonts w:cs="Arial"/>
          <w:color w:val="1A1A1A"/>
        </w:rPr>
        <w:t xml:space="preserve"> </w:t>
      </w:r>
      <w:r>
        <w:rPr>
          <w:rFonts w:cs="Arial"/>
          <w:i/>
          <w:iCs/>
          <w:color w:val="1A1A1A"/>
        </w:rPr>
        <w:t>Interpersonal psychotherapy: A c</w:t>
      </w:r>
      <w:r w:rsidRPr="00624D5B">
        <w:rPr>
          <w:rFonts w:cs="Arial"/>
          <w:i/>
          <w:iCs/>
          <w:color w:val="1A1A1A"/>
        </w:rPr>
        <w:t>lin</w:t>
      </w:r>
      <w:r>
        <w:rPr>
          <w:rFonts w:cs="Arial"/>
          <w:i/>
          <w:iCs/>
          <w:color w:val="1A1A1A"/>
        </w:rPr>
        <w:t>ician's g</w:t>
      </w:r>
      <w:r w:rsidRPr="00624D5B">
        <w:rPr>
          <w:rFonts w:cs="Arial"/>
          <w:i/>
          <w:iCs/>
          <w:color w:val="1A1A1A"/>
        </w:rPr>
        <w:t>uide</w:t>
      </w:r>
      <w:r>
        <w:rPr>
          <w:rFonts w:cs="Arial"/>
          <w:i/>
          <w:iCs/>
          <w:color w:val="1A1A1A"/>
        </w:rPr>
        <w:t xml:space="preserve"> </w:t>
      </w:r>
      <w:r>
        <w:rPr>
          <w:rFonts w:cs="Arial"/>
          <w:iCs/>
          <w:color w:val="1A1A1A"/>
        </w:rPr>
        <w:t>(2</w:t>
      </w:r>
      <w:r w:rsidRPr="00501CD9">
        <w:rPr>
          <w:rFonts w:cs="Arial"/>
          <w:iCs/>
          <w:color w:val="1A1A1A"/>
        </w:rPr>
        <w:t>nd</w:t>
      </w:r>
      <w:r>
        <w:rPr>
          <w:rFonts w:cs="Arial"/>
          <w:iCs/>
          <w:color w:val="1A1A1A"/>
        </w:rPr>
        <w:t xml:space="preserve"> </w:t>
      </w:r>
      <w:proofErr w:type="gramStart"/>
      <w:r>
        <w:rPr>
          <w:rFonts w:cs="Arial"/>
          <w:iCs/>
          <w:color w:val="1A1A1A"/>
        </w:rPr>
        <w:t>ed</w:t>
      </w:r>
      <w:proofErr w:type="gramEnd"/>
      <w:r>
        <w:rPr>
          <w:rFonts w:cs="Arial"/>
          <w:iCs/>
          <w:color w:val="1A1A1A"/>
        </w:rPr>
        <w:t>.)</w:t>
      </w:r>
      <w:r w:rsidRPr="00624D5B">
        <w:rPr>
          <w:rFonts w:cs="Arial"/>
          <w:color w:val="1A1A1A"/>
        </w:rPr>
        <w:t xml:space="preserve">. </w:t>
      </w:r>
      <w:r>
        <w:rPr>
          <w:rFonts w:cs="Arial"/>
          <w:color w:val="1A1A1A"/>
        </w:rPr>
        <w:t xml:space="preserve">Boca </w:t>
      </w:r>
      <w:r>
        <w:rPr>
          <w:rFonts w:cs="Arial"/>
          <w:color w:val="1A1A1A"/>
        </w:rPr>
        <w:tab/>
        <w:t xml:space="preserve">Raton, FL: </w:t>
      </w:r>
      <w:r w:rsidRPr="00624D5B">
        <w:rPr>
          <w:rFonts w:cs="Arial"/>
          <w:color w:val="1A1A1A"/>
        </w:rPr>
        <w:t>CRC Press.</w:t>
      </w:r>
    </w:p>
    <w:p w:rsidR="00F01510" w:rsidRDefault="00F01510" w:rsidP="00F01510">
      <w:pPr>
        <w:widowControl w:val="0"/>
        <w:autoSpaceDE w:val="0"/>
        <w:autoSpaceDN w:val="0"/>
        <w:adjustRightInd w:val="0"/>
        <w:rPr>
          <w:rFonts w:cs="Arial"/>
          <w:color w:val="1A1A1A"/>
        </w:rPr>
      </w:pPr>
      <w:r>
        <w:rPr>
          <w:rFonts w:cs="Arial"/>
          <w:color w:val="1A1A1A"/>
        </w:rPr>
        <w:tab/>
        <w:t>Chapter 1: Introduction</w:t>
      </w:r>
    </w:p>
    <w:p w:rsidR="00F01510" w:rsidRPr="00DA5349" w:rsidRDefault="00F01510" w:rsidP="00F01510">
      <w:pPr>
        <w:widowControl w:val="0"/>
        <w:autoSpaceDE w:val="0"/>
        <w:autoSpaceDN w:val="0"/>
        <w:adjustRightInd w:val="0"/>
        <w:rPr>
          <w:color w:val="000000" w:themeColor="text1"/>
        </w:rPr>
      </w:pPr>
      <w:r>
        <w:rPr>
          <w:rFonts w:cs="Arial"/>
          <w:color w:val="1A1A1A"/>
        </w:rPr>
        <w:tab/>
        <w:t>Chapter 3: The Structure of Interpersonal Psychotherapy</w:t>
      </w:r>
    </w:p>
    <w:p w:rsidR="00EF78AC" w:rsidRDefault="00EF78AC" w:rsidP="00EF78AC">
      <w:pPr>
        <w:pStyle w:val="Bib"/>
      </w:pPr>
    </w:p>
    <w:tbl>
      <w:tblPr>
        <w:tblW w:w="0" w:type="auto"/>
        <w:tblInd w:w="18" w:type="dxa"/>
        <w:tblLook w:val="04A0" w:firstRow="1" w:lastRow="0" w:firstColumn="1" w:lastColumn="0" w:noHBand="0" w:noVBand="1"/>
      </w:tblPr>
      <w:tblGrid>
        <w:gridCol w:w="8010"/>
        <w:gridCol w:w="1530"/>
      </w:tblGrid>
      <w:tr w:rsidR="00EF78AC" w:rsidRPr="00C716BD" w:rsidTr="000D1747">
        <w:trPr>
          <w:cantSplit/>
          <w:tblHeader/>
        </w:trPr>
        <w:tc>
          <w:tcPr>
            <w:tcW w:w="8010" w:type="dxa"/>
            <w:shd w:val="clear" w:color="auto" w:fill="C00000"/>
          </w:tcPr>
          <w:p w:rsidR="00EF78AC" w:rsidRPr="004A375B" w:rsidRDefault="00EF78AC" w:rsidP="000D1747">
            <w:pPr>
              <w:keepNext/>
              <w:spacing w:before="20" w:after="20"/>
              <w:ind w:left="1242" w:hanging="1242"/>
              <w:rPr>
                <w:rFonts w:cs="Arial"/>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sidR="00245C12">
              <w:rPr>
                <w:rFonts w:cs="Arial"/>
                <w:b/>
                <w:snapToGrid w:val="0"/>
                <w:color w:val="FFFFFF"/>
                <w:sz w:val="22"/>
                <w:szCs w:val="22"/>
              </w:rPr>
              <w:t xml:space="preserve"> </w:t>
            </w:r>
            <w:r w:rsidR="00F01510">
              <w:rPr>
                <w:rFonts w:cs="Arial"/>
                <w:b/>
                <w:snapToGrid w:val="0"/>
                <w:color w:val="FFFFFF"/>
                <w:sz w:val="22"/>
                <w:szCs w:val="22"/>
              </w:rPr>
              <w:t xml:space="preserve">               </w:t>
            </w:r>
            <w:r w:rsidR="00F01510" w:rsidRPr="00F01510">
              <w:rPr>
                <w:rFonts w:cs="Arial"/>
                <w:b/>
                <w:snapToGrid w:val="0"/>
                <w:color w:val="FFFFFF"/>
                <w:sz w:val="22"/>
                <w:szCs w:val="22"/>
              </w:rPr>
              <w:t xml:space="preserve"> </w:t>
            </w:r>
            <w:r w:rsidRPr="00F01510">
              <w:rPr>
                <w:b/>
                <w:color w:val="FFFFFF" w:themeColor="background1"/>
              </w:rPr>
              <w:t>Integrating Implicit and Explicit Interventions I</w:t>
            </w:r>
            <w:r w:rsidR="00245C12" w:rsidRPr="00F01510">
              <w:rPr>
                <w:b/>
                <w:color w:val="FFFFFF" w:themeColor="background1"/>
              </w:rPr>
              <w:t xml:space="preserve"> </w:t>
            </w:r>
          </w:p>
        </w:tc>
        <w:tc>
          <w:tcPr>
            <w:tcW w:w="1530" w:type="dxa"/>
            <w:shd w:val="clear" w:color="auto" w:fill="C00000"/>
          </w:tcPr>
          <w:p w:rsidR="00EF78AC" w:rsidRPr="00C716BD" w:rsidRDefault="00A24770" w:rsidP="000D1747">
            <w:pPr>
              <w:keepNext/>
              <w:spacing w:before="20" w:after="20"/>
              <w:jc w:val="center"/>
              <w:rPr>
                <w:rFonts w:cs="Arial"/>
                <w:b/>
                <w:color w:val="FFFFFF"/>
                <w:sz w:val="22"/>
                <w:szCs w:val="22"/>
              </w:rPr>
            </w:pPr>
            <w:r>
              <w:rPr>
                <w:rFonts w:cs="Arial"/>
                <w:b/>
                <w:snapToGrid w:val="0"/>
                <w:color w:val="FFFFFF"/>
                <w:sz w:val="22"/>
                <w:szCs w:val="22"/>
              </w:rPr>
              <w:t>March 1</w:t>
            </w:r>
          </w:p>
        </w:tc>
      </w:tr>
      <w:tr w:rsidR="00EF78AC" w:rsidRPr="00C716BD" w:rsidTr="000D1747">
        <w:trPr>
          <w:cantSplit/>
        </w:trPr>
        <w:tc>
          <w:tcPr>
            <w:tcW w:w="9540" w:type="dxa"/>
            <w:gridSpan w:val="2"/>
          </w:tcPr>
          <w:p w:rsidR="00A33E66" w:rsidRPr="00A33E66" w:rsidRDefault="00EF78AC" w:rsidP="000D1747">
            <w:pPr>
              <w:keepNext/>
              <w:rPr>
                <w:rFonts w:cs="Arial"/>
                <w:b/>
                <w:bCs/>
                <w:color w:val="262626"/>
                <w:sz w:val="22"/>
                <w:szCs w:val="22"/>
              </w:rPr>
            </w:pPr>
            <w:r w:rsidRPr="00C716BD">
              <w:rPr>
                <w:rFonts w:cs="Arial"/>
                <w:b/>
                <w:bCs/>
                <w:color w:val="262626"/>
                <w:sz w:val="22"/>
                <w:szCs w:val="22"/>
              </w:rPr>
              <w:t xml:space="preserve">Topics </w:t>
            </w:r>
          </w:p>
        </w:tc>
      </w:tr>
      <w:tr w:rsidR="00EF78AC" w:rsidRPr="00C716BD" w:rsidTr="000D1747">
        <w:trPr>
          <w:cantSplit/>
        </w:trPr>
        <w:tc>
          <w:tcPr>
            <w:tcW w:w="9540" w:type="dxa"/>
            <w:gridSpan w:val="2"/>
          </w:tcPr>
          <w:p w:rsidR="00A33E66" w:rsidRDefault="00A33E66" w:rsidP="00A33E66">
            <w:pPr>
              <w:pStyle w:val="Level1"/>
              <w:numPr>
                <w:ilvl w:val="0"/>
                <w:numId w:val="0"/>
              </w:numPr>
              <w:ind w:left="346"/>
              <w:rPr>
                <w:color w:val="000000" w:themeColor="text1"/>
                <w:szCs w:val="20"/>
              </w:rPr>
            </w:pPr>
          </w:p>
          <w:p w:rsidR="00EF78AC" w:rsidRPr="00A33E66" w:rsidRDefault="00A33E66" w:rsidP="00A33E66">
            <w:pPr>
              <w:pStyle w:val="Level1"/>
              <w:ind w:left="346" w:hanging="346"/>
              <w:rPr>
                <w:color w:val="000000" w:themeColor="text1"/>
                <w:szCs w:val="20"/>
              </w:rPr>
            </w:pPr>
            <w:r>
              <w:rPr>
                <w:color w:val="000000" w:themeColor="text1"/>
                <w:szCs w:val="20"/>
              </w:rPr>
              <w:t xml:space="preserve">Overview of somatic interventions, i.e. </w:t>
            </w:r>
            <w:r w:rsidR="00EF78AC">
              <w:rPr>
                <w:color w:val="000000" w:themeColor="text1"/>
                <w:szCs w:val="20"/>
              </w:rPr>
              <w:t xml:space="preserve">Sand </w:t>
            </w:r>
            <w:r w:rsidR="00F01510">
              <w:rPr>
                <w:color w:val="000000" w:themeColor="text1"/>
                <w:szCs w:val="20"/>
              </w:rPr>
              <w:t>t</w:t>
            </w:r>
            <w:r w:rsidR="00EF78AC">
              <w:rPr>
                <w:color w:val="000000" w:themeColor="text1"/>
                <w:szCs w:val="20"/>
              </w:rPr>
              <w:t>ray</w:t>
            </w:r>
            <w:r>
              <w:rPr>
                <w:color w:val="000000" w:themeColor="text1"/>
                <w:szCs w:val="20"/>
              </w:rPr>
              <w:t>, biofeedback, somatic experiencing, and animal-assisted therapy</w:t>
            </w:r>
          </w:p>
        </w:tc>
      </w:tr>
    </w:tbl>
    <w:p w:rsidR="00F01510" w:rsidRDefault="00F01510" w:rsidP="00F01510">
      <w:pPr>
        <w:pStyle w:val="BodyText"/>
      </w:pPr>
      <w:r>
        <w:t>This unit relates to course objectives 1–5.</w:t>
      </w:r>
    </w:p>
    <w:p w:rsidR="00F01510" w:rsidRDefault="00F01510" w:rsidP="00F01510">
      <w:pPr>
        <w:pStyle w:val="Heading3"/>
      </w:pPr>
      <w:r w:rsidRPr="00A552ED">
        <w:t>Required Readings</w:t>
      </w:r>
    </w:p>
    <w:p w:rsidR="00F01510" w:rsidRDefault="00F01510" w:rsidP="00F01510">
      <w:proofErr w:type="spellStart"/>
      <w:r w:rsidRPr="007C1BEB">
        <w:t>Badenoch</w:t>
      </w:r>
      <w:proofErr w:type="spellEnd"/>
      <w:r w:rsidRPr="007C1BEB">
        <w:t>, B. (2008).</w:t>
      </w:r>
      <w:r>
        <w:t xml:space="preserve"> </w:t>
      </w:r>
      <w:r w:rsidRPr="007C1BEB">
        <w:rPr>
          <w:i/>
        </w:rPr>
        <w:t xml:space="preserve">Being a </w:t>
      </w:r>
      <w:r>
        <w:rPr>
          <w:i/>
        </w:rPr>
        <w:t>b</w:t>
      </w:r>
      <w:r w:rsidRPr="007C1BEB">
        <w:rPr>
          <w:i/>
        </w:rPr>
        <w:t xml:space="preserve">rain-wise </w:t>
      </w:r>
      <w:r>
        <w:rPr>
          <w:i/>
        </w:rPr>
        <w:t>t</w:t>
      </w:r>
      <w:r w:rsidRPr="007C1BEB">
        <w:rPr>
          <w:i/>
        </w:rPr>
        <w:t>herapis</w:t>
      </w:r>
      <w:r>
        <w:rPr>
          <w:i/>
        </w:rPr>
        <w:t xml:space="preserve">t </w:t>
      </w:r>
      <w:r w:rsidRPr="00F02D90">
        <w:t xml:space="preserve">(Chapter 16: The integrating power of </w:t>
      </w:r>
      <w:proofErr w:type="spellStart"/>
      <w:r w:rsidRPr="00F02D90">
        <w:t>sandplay</w:t>
      </w:r>
      <w:proofErr w:type="spellEnd"/>
      <w:r w:rsidRPr="00F02D90">
        <w:t>).</w:t>
      </w:r>
      <w:r>
        <w:t xml:space="preserve"> </w:t>
      </w:r>
      <w:r>
        <w:tab/>
        <w:t>New York, NY:</w:t>
      </w:r>
      <w:r w:rsidRPr="007C1BEB">
        <w:t xml:space="preserve"> Norton.</w:t>
      </w:r>
      <w:r>
        <w:t xml:space="preserve"> </w:t>
      </w:r>
    </w:p>
    <w:p w:rsidR="00F01510" w:rsidRPr="00853B55" w:rsidRDefault="00F01510" w:rsidP="00F01510">
      <w:pPr>
        <w:ind w:firstLine="720"/>
      </w:pPr>
    </w:p>
    <w:p w:rsidR="00F01510" w:rsidRPr="00460BF2" w:rsidRDefault="00F01510" w:rsidP="00F01510">
      <w:pPr>
        <w:pStyle w:val="Bib"/>
        <w:rPr>
          <w:color w:val="1A1A1A"/>
        </w:rPr>
      </w:pPr>
      <w:proofErr w:type="gramStart"/>
      <w:r w:rsidRPr="00460BF2">
        <w:rPr>
          <w:color w:val="1A1A1A"/>
        </w:rPr>
        <w:t>Payne, P., Levine, P. A., &amp; Crane-</w:t>
      </w:r>
      <w:proofErr w:type="spellStart"/>
      <w:r w:rsidRPr="00460BF2">
        <w:rPr>
          <w:color w:val="1A1A1A"/>
        </w:rPr>
        <w:t>Godreau</w:t>
      </w:r>
      <w:proofErr w:type="spellEnd"/>
      <w:r w:rsidRPr="00460BF2">
        <w:rPr>
          <w:color w:val="1A1A1A"/>
        </w:rPr>
        <w:t>, M. A.</w:t>
      </w:r>
      <w:r>
        <w:rPr>
          <w:color w:val="1A1A1A"/>
        </w:rPr>
        <w:t xml:space="preserve"> (2015).</w:t>
      </w:r>
      <w:proofErr w:type="gramEnd"/>
      <w:r>
        <w:rPr>
          <w:color w:val="1A1A1A"/>
        </w:rPr>
        <w:t xml:space="preserve"> Somatic experiencing: U</w:t>
      </w:r>
      <w:r w:rsidRPr="00460BF2">
        <w:rPr>
          <w:color w:val="1A1A1A"/>
        </w:rPr>
        <w:t xml:space="preserve">sing </w:t>
      </w:r>
      <w:proofErr w:type="spellStart"/>
      <w:r w:rsidRPr="00460BF2">
        <w:rPr>
          <w:color w:val="1A1A1A"/>
        </w:rPr>
        <w:t>interoception</w:t>
      </w:r>
      <w:proofErr w:type="spellEnd"/>
      <w:r w:rsidRPr="00460BF2">
        <w:rPr>
          <w:color w:val="1A1A1A"/>
        </w:rPr>
        <w:t xml:space="preserve"> and proprioception as core elements of trauma therapy. </w:t>
      </w:r>
      <w:proofErr w:type="gramStart"/>
      <w:r>
        <w:rPr>
          <w:i/>
          <w:iCs/>
          <w:color w:val="1A1A1A"/>
        </w:rPr>
        <w:t>Frontiers in P</w:t>
      </w:r>
      <w:r w:rsidRPr="00460BF2">
        <w:rPr>
          <w:i/>
          <w:iCs/>
          <w:color w:val="1A1A1A"/>
        </w:rPr>
        <w:t>sychology</w:t>
      </w:r>
      <w:r w:rsidRPr="00460BF2">
        <w:rPr>
          <w:color w:val="1A1A1A"/>
        </w:rPr>
        <w:t xml:space="preserve">, </w:t>
      </w:r>
      <w:r w:rsidRPr="00460BF2">
        <w:rPr>
          <w:i/>
          <w:iCs/>
          <w:color w:val="1A1A1A"/>
        </w:rPr>
        <w:t>6</w:t>
      </w:r>
      <w:r>
        <w:rPr>
          <w:color w:val="1A1A1A"/>
        </w:rPr>
        <w:t>(</w:t>
      </w:r>
      <w:r w:rsidRPr="00460BF2">
        <w:rPr>
          <w:color w:val="1A1A1A"/>
        </w:rPr>
        <w:t>93</w:t>
      </w:r>
      <w:r>
        <w:rPr>
          <w:color w:val="1A1A1A"/>
        </w:rPr>
        <w:t>)</w:t>
      </w:r>
      <w:r w:rsidRPr="00460BF2">
        <w:rPr>
          <w:color w:val="1A1A1A"/>
        </w:rPr>
        <w:t>.</w:t>
      </w:r>
      <w:proofErr w:type="gramEnd"/>
    </w:p>
    <w:p w:rsidR="00F01510" w:rsidRDefault="00F01510" w:rsidP="00F01510">
      <w:pPr>
        <w:pStyle w:val="Bib"/>
        <w:rPr>
          <w:color w:val="1A1A1A"/>
        </w:rPr>
      </w:pPr>
      <w:r w:rsidRPr="00AC2988">
        <w:rPr>
          <w:color w:val="1A1A1A"/>
        </w:rPr>
        <w:lastRenderedPageBreak/>
        <w:t xml:space="preserve">Van Der </w:t>
      </w:r>
      <w:proofErr w:type="spellStart"/>
      <w:r w:rsidRPr="00AC2988">
        <w:rPr>
          <w:color w:val="1A1A1A"/>
        </w:rPr>
        <w:t>Kolk</w:t>
      </w:r>
      <w:proofErr w:type="spellEnd"/>
      <w:r w:rsidRPr="00AC2988">
        <w:rPr>
          <w:color w:val="1A1A1A"/>
        </w:rPr>
        <w:t xml:space="preserve">, B. (2015). </w:t>
      </w:r>
      <w:r w:rsidRPr="00AC2988">
        <w:rPr>
          <w:i/>
          <w:iCs/>
          <w:color w:val="1A1A1A"/>
        </w:rPr>
        <w:t xml:space="preserve">The body keeps the score: Brain, mind, and body in the healing of trauma </w:t>
      </w:r>
      <w:r>
        <w:rPr>
          <w:iCs/>
          <w:color w:val="1A1A1A"/>
        </w:rPr>
        <w:t>(Chapter 16</w:t>
      </w:r>
      <w:r w:rsidRPr="00F02D90">
        <w:rPr>
          <w:color w:val="1A1A1A"/>
        </w:rPr>
        <w:t>).</w:t>
      </w:r>
      <w:r>
        <w:rPr>
          <w:color w:val="1A1A1A"/>
        </w:rPr>
        <w:t xml:space="preserve"> </w:t>
      </w:r>
      <w:r w:rsidRPr="00AC2988">
        <w:rPr>
          <w:color w:val="1A1A1A"/>
        </w:rPr>
        <w:t>New York, NY: Penguin.</w:t>
      </w:r>
    </w:p>
    <w:p w:rsidR="00F01510" w:rsidRDefault="00F01510" w:rsidP="00F01510">
      <w:r>
        <w:t>Weiss, E. L., Kaiser, S., &amp; Adler, G. (2016). Equine assisted counseling: An alternative approach for</w:t>
      </w:r>
    </w:p>
    <w:p w:rsidR="00F01510" w:rsidRDefault="00F01510" w:rsidP="00F01510">
      <w:pPr>
        <w:ind w:left="720"/>
      </w:pPr>
      <w:proofErr w:type="gramStart"/>
      <w:r>
        <w:t>trauma</w:t>
      </w:r>
      <w:proofErr w:type="gramEnd"/>
      <w:r>
        <w:t xml:space="preserve">. In E. M. P. Schott &amp; E. L. Weiss (Eds.), </w:t>
      </w:r>
      <w:r>
        <w:rPr>
          <w:i/>
        </w:rPr>
        <w:t>Transformative s</w:t>
      </w:r>
      <w:r w:rsidRPr="003E23CB">
        <w:rPr>
          <w:i/>
        </w:rPr>
        <w:t xml:space="preserve">ocial </w:t>
      </w:r>
      <w:r>
        <w:rPr>
          <w:i/>
        </w:rPr>
        <w:t>w</w:t>
      </w:r>
      <w:r w:rsidRPr="003E23CB">
        <w:rPr>
          <w:i/>
        </w:rPr>
        <w:t>ork</w:t>
      </w:r>
      <w:r>
        <w:rPr>
          <w:i/>
        </w:rPr>
        <w:t xml:space="preserve"> practice. </w:t>
      </w:r>
      <w:r>
        <w:t>Thousand Oaks, CA:</w:t>
      </w:r>
      <w:r>
        <w:rPr>
          <w:i/>
        </w:rPr>
        <w:t xml:space="preserve"> </w:t>
      </w:r>
      <w:r>
        <w:t>Sage.</w:t>
      </w:r>
    </w:p>
    <w:p w:rsidR="00F01510" w:rsidRPr="00853AB3" w:rsidRDefault="00F01510" w:rsidP="00F01510">
      <w:pPr>
        <w:ind w:firstLine="720"/>
      </w:pPr>
      <w:r>
        <w:t>**</w:t>
      </w:r>
      <w:proofErr w:type="gramStart"/>
      <w:r>
        <w:t>*(</w:t>
      </w:r>
      <w:proofErr w:type="gramEnd"/>
      <w:r>
        <w:t>New reading 638 Policy text)***</w:t>
      </w:r>
    </w:p>
    <w:p w:rsidR="00F01510" w:rsidRDefault="00F01510" w:rsidP="00F01510">
      <w:pPr>
        <w:pStyle w:val="Bib"/>
      </w:pPr>
    </w:p>
    <w:p w:rsidR="00F01510" w:rsidRPr="00B218E6" w:rsidRDefault="00F01510" w:rsidP="00F01510">
      <w:pPr>
        <w:pStyle w:val="Bib"/>
        <w:rPr>
          <w:b/>
        </w:rPr>
      </w:pPr>
      <w:r w:rsidRPr="00B218E6">
        <w:rPr>
          <w:b/>
        </w:rPr>
        <w:t>Manual</w:t>
      </w:r>
      <w:r>
        <w:rPr>
          <w:b/>
        </w:rPr>
        <w:t xml:space="preserve"> on ARES</w:t>
      </w:r>
    </w:p>
    <w:p w:rsidR="00F01510" w:rsidRDefault="00F01510" w:rsidP="00F01510">
      <w:pPr>
        <w:pStyle w:val="p1"/>
        <w:rPr>
          <w:rStyle w:val="s1"/>
        </w:rPr>
      </w:pPr>
      <w:proofErr w:type="spellStart"/>
      <w:proofErr w:type="gramStart"/>
      <w:r>
        <w:rPr>
          <w:rStyle w:val="s1"/>
        </w:rPr>
        <w:t>Homeyer</w:t>
      </w:r>
      <w:proofErr w:type="spellEnd"/>
      <w:r>
        <w:rPr>
          <w:rStyle w:val="s1"/>
        </w:rPr>
        <w:t>, L. E., &amp; Sweeney, D. S. (2016).</w:t>
      </w:r>
      <w:proofErr w:type="gramEnd"/>
      <w:r>
        <w:rPr>
          <w:rStyle w:val="s1"/>
        </w:rPr>
        <w:t xml:space="preserve"> </w:t>
      </w:r>
      <w:proofErr w:type="spellStart"/>
      <w:r>
        <w:rPr>
          <w:rStyle w:val="s1"/>
          <w:i/>
          <w:iCs/>
        </w:rPr>
        <w:t>Sandtray</w:t>
      </w:r>
      <w:proofErr w:type="spellEnd"/>
      <w:r>
        <w:rPr>
          <w:rStyle w:val="s1"/>
          <w:i/>
          <w:iCs/>
        </w:rPr>
        <w:t xml:space="preserve"> therapy: A practical manual</w:t>
      </w:r>
      <w:r>
        <w:rPr>
          <w:rStyle w:val="s1"/>
        </w:rPr>
        <w:t xml:space="preserve"> </w:t>
      </w:r>
      <w:r>
        <w:rPr>
          <w:rStyle w:val="s1"/>
          <w:iCs/>
        </w:rPr>
        <w:t xml:space="preserve">(3rd </w:t>
      </w:r>
      <w:proofErr w:type="gramStart"/>
      <w:r>
        <w:rPr>
          <w:rStyle w:val="s1"/>
          <w:iCs/>
        </w:rPr>
        <w:t>ed</w:t>
      </w:r>
      <w:proofErr w:type="gramEnd"/>
      <w:r>
        <w:rPr>
          <w:rStyle w:val="s1"/>
          <w:iCs/>
        </w:rPr>
        <w:t>.).</w:t>
      </w:r>
      <w:r>
        <w:rPr>
          <w:rStyle w:val="s1"/>
        </w:rPr>
        <w:t xml:space="preserve"> New York, NY: </w:t>
      </w:r>
      <w:r>
        <w:rPr>
          <w:rStyle w:val="s1"/>
        </w:rPr>
        <w:tab/>
      </w:r>
      <w:proofErr w:type="spellStart"/>
      <w:r>
        <w:rPr>
          <w:rStyle w:val="s1"/>
        </w:rPr>
        <w:t>Routledge</w:t>
      </w:r>
      <w:proofErr w:type="spellEnd"/>
      <w:r>
        <w:rPr>
          <w:rStyle w:val="s1"/>
        </w:rPr>
        <w:t>.</w:t>
      </w:r>
    </w:p>
    <w:p w:rsidR="00F01510" w:rsidRDefault="00F01510" w:rsidP="00F01510">
      <w:pPr>
        <w:pStyle w:val="p1"/>
        <w:rPr>
          <w:rStyle w:val="s1"/>
        </w:rPr>
      </w:pPr>
      <w:r>
        <w:rPr>
          <w:rStyle w:val="s1"/>
        </w:rPr>
        <w:tab/>
        <w:t>Chapter 1: Introduction</w:t>
      </w:r>
    </w:p>
    <w:p w:rsidR="00F01510" w:rsidRDefault="00F01510" w:rsidP="00F01510">
      <w:pPr>
        <w:pStyle w:val="p1"/>
      </w:pPr>
      <w:r>
        <w:rPr>
          <w:rStyle w:val="s1"/>
        </w:rPr>
        <w:tab/>
        <w:t xml:space="preserve">Chapter 5: Protocol for </w:t>
      </w:r>
      <w:proofErr w:type="spellStart"/>
      <w:r>
        <w:rPr>
          <w:rStyle w:val="s1"/>
        </w:rPr>
        <w:t>Sandtray</w:t>
      </w:r>
      <w:proofErr w:type="spellEnd"/>
      <w:r>
        <w:rPr>
          <w:rStyle w:val="s1"/>
        </w:rPr>
        <w:t xml:space="preserve"> Therapy Session</w:t>
      </w:r>
    </w:p>
    <w:p w:rsidR="00F01510" w:rsidRPr="00AC2988" w:rsidRDefault="00F01510" w:rsidP="00F01510">
      <w:pPr>
        <w:pStyle w:val="Bib"/>
      </w:pPr>
    </w:p>
    <w:p w:rsidR="00F01510" w:rsidRPr="00A552ED" w:rsidRDefault="00F01510" w:rsidP="00F01510">
      <w:pPr>
        <w:pStyle w:val="Heading3"/>
      </w:pPr>
      <w:r w:rsidRPr="00A552ED">
        <w:t>Recommended Readings</w:t>
      </w:r>
    </w:p>
    <w:p w:rsidR="00F01510" w:rsidRDefault="00F01510" w:rsidP="00F01510">
      <w:pPr>
        <w:pStyle w:val="p1"/>
      </w:pPr>
      <w:proofErr w:type="spellStart"/>
      <w:proofErr w:type="gramStart"/>
      <w:r>
        <w:rPr>
          <w:rStyle w:val="s1"/>
        </w:rPr>
        <w:t>Boik</w:t>
      </w:r>
      <w:proofErr w:type="spellEnd"/>
      <w:r>
        <w:rPr>
          <w:rStyle w:val="s1"/>
        </w:rPr>
        <w:t>, B. L., &amp; Goodwin, E. A. (2000).</w:t>
      </w:r>
      <w:proofErr w:type="gramEnd"/>
      <w:r>
        <w:rPr>
          <w:rStyle w:val="s1"/>
        </w:rPr>
        <w:t xml:space="preserve"> </w:t>
      </w:r>
      <w:proofErr w:type="spellStart"/>
      <w:r>
        <w:rPr>
          <w:rStyle w:val="s1"/>
          <w:i/>
          <w:iCs/>
        </w:rPr>
        <w:t>Sandplay</w:t>
      </w:r>
      <w:proofErr w:type="spellEnd"/>
      <w:r>
        <w:rPr>
          <w:rStyle w:val="s1"/>
          <w:i/>
          <w:iCs/>
        </w:rPr>
        <w:t xml:space="preserve"> therapy: A step-by-step manual for psychotherapists of </w:t>
      </w:r>
      <w:r>
        <w:rPr>
          <w:rStyle w:val="s1"/>
          <w:i/>
          <w:iCs/>
        </w:rPr>
        <w:tab/>
        <w:t>diverse orientations</w:t>
      </w:r>
      <w:r>
        <w:rPr>
          <w:rStyle w:val="s1"/>
        </w:rPr>
        <w:t>. New York, NY: Norton.</w:t>
      </w:r>
    </w:p>
    <w:p w:rsidR="00F01510" w:rsidRDefault="00F01510" w:rsidP="00F01510"/>
    <w:p w:rsidR="00F01510" w:rsidRDefault="00F01510" w:rsidP="00F01510">
      <w:proofErr w:type="spellStart"/>
      <w:r>
        <w:t>Hjort</w:t>
      </w:r>
      <w:proofErr w:type="spellEnd"/>
      <w:r>
        <w:t xml:space="preserve">, J. (2016). </w:t>
      </w:r>
      <w:proofErr w:type="gramStart"/>
      <w:r>
        <w:t>Mindfulness in mental healthcare settings.</w:t>
      </w:r>
      <w:proofErr w:type="gramEnd"/>
      <w:r>
        <w:t xml:space="preserve"> In E. M. P. Schott &amp; E. L. Weiss (Eds.),</w:t>
      </w:r>
    </w:p>
    <w:p w:rsidR="00F01510" w:rsidRDefault="00F01510" w:rsidP="00F01510">
      <w:pPr>
        <w:ind w:firstLine="720"/>
      </w:pPr>
      <w:proofErr w:type="gramStart"/>
      <w:r>
        <w:rPr>
          <w:i/>
        </w:rPr>
        <w:t>Transformative s</w:t>
      </w:r>
      <w:r w:rsidRPr="003E23CB">
        <w:rPr>
          <w:i/>
        </w:rPr>
        <w:t xml:space="preserve">ocial </w:t>
      </w:r>
      <w:r>
        <w:rPr>
          <w:i/>
        </w:rPr>
        <w:t>w</w:t>
      </w:r>
      <w:r w:rsidRPr="003E23CB">
        <w:rPr>
          <w:i/>
        </w:rPr>
        <w:t>ork</w:t>
      </w:r>
      <w:r>
        <w:rPr>
          <w:i/>
        </w:rPr>
        <w:t xml:space="preserve"> practice.</w:t>
      </w:r>
      <w:proofErr w:type="gramEnd"/>
      <w:r>
        <w:rPr>
          <w:i/>
        </w:rPr>
        <w:t xml:space="preserve"> </w:t>
      </w:r>
      <w:r>
        <w:t>Thousand Oaks, CA:</w:t>
      </w:r>
      <w:r>
        <w:rPr>
          <w:i/>
        </w:rPr>
        <w:t xml:space="preserve"> </w:t>
      </w:r>
      <w:r>
        <w:t>Sage.</w:t>
      </w:r>
    </w:p>
    <w:p w:rsidR="00F01510" w:rsidRDefault="00F01510" w:rsidP="00F01510">
      <w:pPr>
        <w:ind w:firstLine="720"/>
      </w:pPr>
      <w:r>
        <w:t>**</w:t>
      </w:r>
      <w:proofErr w:type="gramStart"/>
      <w:r>
        <w:t>*(</w:t>
      </w:r>
      <w:proofErr w:type="gramEnd"/>
      <w:r>
        <w:t>CROSSOVER READING 638 Policy)***</w:t>
      </w:r>
    </w:p>
    <w:p w:rsidR="00F01510" w:rsidRPr="0031189C" w:rsidRDefault="00F01510" w:rsidP="00F01510">
      <w:pPr>
        <w:ind w:firstLine="720"/>
        <w:rPr>
          <w:i/>
        </w:rPr>
      </w:pPr>
    </w:p>
    <w:p w:rsidR="00F01510" w:rsidRPr="00AE4D1A" w:rsidRDefault="00F01510" w:rsidP="00F01510">
      <w:pPr>
        <w:pStyle w:val="Bib"/>
        <w:rPr>
          <w:color w:val="1A1A1A"/>
        </w:rPr>
      </w:pPr>
      <w:r w:rsidRPr="00AE4D1A">
        <w:rPr>
          <w:color w:val="1A1A1A"/>
        </w:rPr>
        <w:t xml:space="preserve">Lewis, G. F., </w:t>
      </w:r>
      <w:proofErr w:type="spellStart"/>
      <w:r w:rsidRPr="00AE4D1A">
        <w:rPr>
          <w:color w:val="1A1A1A"/>
        </w:rPr>
        <w:t>Hourani</w:t>
      </w:r>
      <w:proofErr w:type="spellEnd"/>
      <w:r w:rsidRPr="00AE4D1A">
        <w:rPr>
          <w:color w:val="1A1A1A"/>
        </w:rPr>
        <w:t xml:space="preserve">, L., </w:t>
      </w:r>
      <w:proofErr w:type="spellStart"/>
      <w:r w:rsidRPr="00AE4D1A">
        <w:rPr>
          <w:color w:val="1A1A1A"/>
        </w:rPr>
        <w:t>Tueller</w:t>
      </w:r>
      <w:proofErr w:type="spellEnd"/>
      <w:r w:rsidRPr="00AE4D1A">
        <w:rPr>
          <w:color w:val="1A1A1A"/>
        </w:rPr>
        <w:t xml:space="preserve">, S., </w:t>
      </w:r>
      <w:proofErr w:type="spellStart"/>
      <w:r w:rsidRPr="00AE4D1A">
        <w:rPr>
          <w:color w:val="1A1A1A"/>
        </w:rPr>
        <w:t>Kizakevich</w:t>
      </w:r>
      <w:proofErr w:type="spellEnd"/>
      <w:r w:rsidRPr="00AE4D1A">
        <w:rPr>
          <w:color w:val="1A1A1A"/>
        </w:rPr>
        <w:t xml:space="preserve">, P., Bryant, S., Weimer, B., &amp; Strange, L. (2015). Relaxation training assisted by heart rate variability biofeedback: Implication for a military </w:t>
      </w:r>
      <w:proofErr w:type="spellStart"/>
      <w:r w:rsidRPr="00AE4D1A">
        <w:rPr>
          <w:color w:val="1A1A1A"/>
        </w:rPr>
        <w:t>predeployment</w:t>
      </w:r>
      <w:proofErr w:type="spellEnd"/>
      <w:r w:rsidRPr="00AE4D1A">
        <w:rPr>
          <w:color w:val="1A1A1A"/>
        </w:rPr>
        <w:t xml:space="preserve"> stress inoculation protocol. </w:t>
      </w:r>
      <w:r w:rsidRPr="00AE4D1A">
        <w:rPr>
          <w:i/>
          <w:iCs/>
          <w:color w:val="1A1A1A"/>
        </w:rPr>
        <w:t>Psychophysiology</w:t>
      </w:r>
      <w:r w:rsidRPr="00AE4D1A">
        <w:rPr>
          <w:color w:val="1A1A1A"/>
        </w:rPr>
        <w:t xml:space="preserve">, </w:t>
      </w:r>
      <w:r w:rsidRPr="00AE4D1A">
        <w:rPr>
          <w:i/>
          <w:iCs/>
          <w:color w:val="1A1A1A"/>
        </w:rPr>
        <w:t>52</w:t>
      </w:r>
      <w:r w:rsidRPr="00AE4D1A">
        <w:rPr>
          <w:color w:val="1A1A1A"/>
        </w:rPr>
        <w:t>(9), 1167</w:t>
      </w:r>
      <w:r>
        <w:rPr>
          <w:color w:val="1A1A1A"/>
        </w:rPr>
        <w:t>–</w:t>
      </w:r>
      <w:r w:rsidRPr="00AE4D1A">
        <w:rPr>
          <w:color w:val="1A1A1A"/>
        </w:rPr>
        <w:t>1174.</w:t>
      </w:r>
    </w:p>
    <w:p w:rsidR="00F01510" w:rsidRDefault="00F01510" w:rsidP="00F01510">
      <w:pPr>
        <w:pStyle w:val="Bib"/>
        <w:rPr>
          <w:color w:val="1A1A1A"/>
        </w:rPr>
      </w:pPr>
      <w:proofErr w:type="gramStart"/>
      <w:r w:rsidRPr="001943D2">
        <w:rPr>
          <w:color w:val="1A1A1A"/>
        </w:rPr>
        <w:t xml:space="preserve">Strauss, R. J., &amp; </w:t>
      </w:r>
      <w:proofErr w:type="spellStart"/>
      <w:r w:rsidRPr="001943D2">
        <w:rPr>
          <w:color w:val="1A1A1A"/>
        </w:rPr>
        <w:t>Northcut</w:t>
      </w:r>
      <w:proofErr w:type="spellEnd"/>
      <w:r w:rsidRPr="001943D2">
        <w:rPr>
          <w:color w:val="1A1A1A"/>
        </w:rPr>
        <w:t>, T. B. (2014).</w:t>
      </w:r>
      <w:proofErr w:type="gramEnd"/>
      <w:r w:rsidRPr="001943D2">
        <w:rPr>
          <w:color w:val="1A1A1A"/>
        </w:rPr>
        <w:t xml:space="preserve"> </w:t>
      </w:r>
      <w:proofErr w:type="gramStart"/>
      <w:r w:rsidRPr="001943D2">
        <w:rPr>
          <w:color w:val="1A1A1A"/>
        </w:rPr>
        <w:t>Using yoga interventions to enhance clinical social work practices with young women with cancer.</w:t>
      </w:r>
      <w:proofErr w:type="gramEnd"/>
      <w:r w:rsidRPr="001943D2">
        <w:rPr>
          <w:color w:val="1A1A1A"/>
        </w:rPr>
        <w:t xml:space="preserve"> </w:t>
      </w:r>
      <w:r w:rsidRPr="001943D2">
        <w:rPr>
          <w:i/>
          <w:iCs/>
          <w:color w:val="1A1A1A"/>
        </w:rPr>
        <w:t>Clinical Social Work Journal</w:t>
      </w:r>
      <w:r w:rsidRPr="001943D2">
        <w:rPr>
          <w:color w:val="1A1A1A"/>
        </w:rPr>
        <w:t xml:space="preserve">, </w:t>
      </w:r>
      <w:r w:rsidRPr="001943D2">
        <w:rPr>
          <w:i/>
          <w:iCs/>
          <w:color w:val="1A1A1A"/>
        </w:rPr>
        <w:t>42</w:t>
      </w:r>
      <w:r w:rsidRPr="001943D2">
        <w:rPr>
          <w:color w:val="1A1A1A"/>
        </w:rPr>
        <w:t>(3), 228</w:t>
      </w:r>
      <w:r>
        <w:rPr>
          <w:color w:val="1A1A1A"/>
        </w:rPr>
        <w:t>–</w:t>
      </w:r>
      <w:r w:rsidRPr="001943D2">
        <w:rPr>
          <w:color w:val="1A1A1A"/>
        </w:rPr>
        <w:t>236.</w:t>
      </w:r>
    </w:p>
    <w:p w:rsidR="00F01510" w:rsidRDefault="00F01510" w:rsidP="00F01510">
      <w:pPr>
        <w:rPr>
          <w:color w:val="1A1A1A"/>
        </w:rPr>
      </w:pPr>
      <w:proofErr w:type="gramStart"/>
      <w:r w:rsidRPr="00AE4D1A">
        <w:rPr>
          <w:color w:val="1A1A1A"/>
        </w:rPr>
        <w:t xml:space="preserve">Tong, X., </w:t>
      </w:r>
      <w:proofErr w:type="spellStart"/>
      <w:r w:rsidRPr="00AE4D1A">
        <w:rPr>
          <w:color w:val="1A1A1A"/>
        </w:rPr>
        <w:t>Gromala</w:t>
      </w:r>
      <w:proofErr w:type="spellEnd"/>
      <w:r w:rsidRPr="00AE4D1A">
        <w:rPr>
          <w:color w:val="1A1A1A"/>
        </w:rPr>
        <w:t xml:space="preserve">, D., </w:t>
      </w:r>
      <w:proofErr w:type="spellStart"/>
      <w:r w:rsidRPr="00AE4D1A">
        <w:rPr>
          <w:color w:val="1A1A1A"/>
        </w:rPr>
        <w:t>Choo</w:t>
      </w:r>
      <w:proofErr w:type="spellEnd"/>
      <w:r w:rsidRPr="00AE4D1A">
        <w:rPr>
          <w:color w:val="1A1A1A"/>
        </w:rPr>
        <w:t>, A., Amin, A., &amp; Shaw, C. (2015).</w:t>
      </w:r>
      <w:proofErr w:type="gramEnd"/>
      <w:r w:rsidRPr="00AE4D1A">
        <w:rPr>
          <w:color w:val="1A1A1A"/>
        </w:rPr>
        <w:t xml:space="preserve"> The </w:t>
      </w:r>
      <w:r>
        <w:rPr>
          <w:color w:val="1A1A1A"/>
        </w:rPr>
        <w:t>v</w:t>
      </w:r>
      <w:r w:rsidRPr="00AE4D1A">
        <w:rPr>
          <w:color w:val="1A1A1A"/>
        </w:rPr>
        <w:t xml:space="preserve">irtual </w:t>
      </w:r>
      <w:r>
        <w:rPr>
          <w:color w:val="1A1A1A"/>
        </w:rPr>
        <w:t>m</w:t>
      </w:r>
      <w:r w:rsidRPr="00AE4D1A">
        <w:rPr>
          <w:color w:val="1A1A1A"/>
        </w:rPr>
        <w:t xml:space="preserve">editative </w:t>
      </w:r>
      <w:r>
        <w:rPr>
          <w:color w:val="1A1A1A"/>
        </w:rPr>
        <w:t>w</w:t>
      </w:r>
      <w:r w:rsidRPr="00AE4D1A">
        <w:rPr>
          <w:color w:val="1A1A1A"/>
        </w:rPr>
        <w:t xml:space="preserve">alk: An </w:t>
      </w:r>
      <w:r>
        <w:rPr>
          <w:color w:val="1A1A1A"/>
        </w:rPr>
        <w:t>i</w:t>
      </w:r>
      <w:r w:rsidRPr="00AE4D1A">
        <w:rPr>
          <w:color w:val="1A1A1A"/>
        </w:rPr>
        <w:t xml:space="preserve">mmersive </w:t>
      </w:r>
      <w:r>
        <w:rPr>
          <w:color w:val="1A1A1A"/>
        </w:rPr>
        <w:tab/>
        <w:t>v</w:t>
      </w:r>
      <w:r w:rsidRPr="00AE4D1A">
        <w:rPr>
          <w:color w:val="1A1A1A"/>
        </w:rPr>
        <w:t xml:space="preserve">irtual </w:t>
      </w:r>
      <w:r>
        <w:rPr>
          <w:color w:val="1A1A1A"/>
        </w:rPr>
        <w:t>e</w:t>
      </w:r>
      <w:r w:rsidRPr="00AE4D1A">
        <w:rPr>
          <w:color w:val="1A1A1A"/>
        </w:rPr>
        <w:t xml:space="preserve">nvironment for </w:t>
      </w:r>
      <w:r>
        <w:rPr>
          <w:color w:val="1A1A1A"/>
        </w:rPr>
        <w:t>p</w:t>
      </w:r>
      <w:r w:rsidRPr="00AE4D1A">
        <w:rPr>
          <w:color w:val="1A1A1A"/>
        </w:rPr>
        <w:t xml:space="preserve">ain </w:t>
      </w:r>
      <w:r>
        <w:rPr>
          <w:color w:val="1A1A1A"/>
        </w:rPr>
        <w:t>s</w:t>
      </w:r>
      <w:r w:rsidRPr="00AE4D1A">
        <w:rPr>
          <w:color w:val="1A1A1A"/>
        </w:rPr>
        <w:t xml:space="preserve">elf-modulation </w:t>
      </w:r>
      <w:r>
        <w:rPr>
          <w:color w:val="1A1A1A"/>
        </w:rPr>
        <w:t>t</w:t>
      </w:r>
      <w:r w:rsidRPr="00AE4D1A">
        <w:rPr>
          <w:color w:val="1A1A1A"/>
        </w:rPr>
        <w:t xml:space="preserve">hrough </w:t>
      </w:r>
      <w:r>
        <w:rPr>
          <w:color w:val="1A1A1A"/>
        </w:rPr>
        <w:t>m</w:t>
      </w:r>
      <w:r w:rsidRPr="00AE4D1A">
        <w:rPr>
          <w:color w:val="1A1A1A"/>
        </w:rPr>
        <w:t>indfulness-</w:t>
      </w:r>
      <w:r>
        <w:rPr>
          <w:color w:val="1A1A1A"/>
        </w:rPr>
        <w:t>b</w:t>
      </w:r>
      <w:r w:rsidRPr="00AE4D1A">
        <w:rPr>
          <w:color w:val="1A1A1A"/>
        </w:rPr>
        <w:t xml:space="preserve">ased </w:t>
      </w:r>
      <w:r>
        <w:rPr>
          <w:color w:val="1A1A1A"/>
        </w:rPr>
        <w:t>s</w:t>
      </w:r>
      <w:r w:rsidRPr="00AE4D1A">
        <w:rPr>
          <w:color w:val="1A1A1A"/>
        </w:rPr>
        <w:t xml:space="preserve">tress </w:t>
      </w:r>
      <w:r>
        <w:rPr>
          <w:color w:val="1A1A1A"/>
        </w:rPr>
        <w:t>r</w:t>
      </w:r>
      <w:r w:rsidRPr="00AE4D1A">
        <w:rPr>
          <w:color w:val="1A1A1A"/>
        </w:rPr>
        <w:t xml:space="preserve">eduction </w:t>
      </w:r>
      <w:r>
        <w:rPr>
          <w:color w:val="1A1A1A"/>
        </w:rPr>
        <w:tab/>
        <w:t>m</w:t>
      </w:r>
      <w:r w:rsidRPr="00AE4D1A">
        <w:rPr>
          <w:color w:val="1A1A1A"/>
        </w:rPr>
        <w:t xml:space="preserve">editation. In </w:t>
      </w:r>
      <w:r w:rsidRPr="00AE4D1A">
        <w:rPr>
          <w:i/>
          <w:iCs/>
          <w:color w:val="1A1A1A"/>
        </w:rPr>
        <w:t xml:space="preserve">Virtual, </w:t>
      </w:r>
      <w:r>
        <w:rPr>
          <w:i/>
          <w:iCs/>
          <w:color w:val="1A1A1A"/>
        </w:rPr>
        <w:t>a</w:t>
      </w:r>
      <w:r w:rsidRPr="00AE4D1A">
        <w:rPr>
          <w:i/>
          <w:iCs/>
          <w:color w:val="1A1A1A"/>
        </w:rPr>
        <w:t xml:space="preserve">ugmented and </w:t>
      </w:r>
      <w:r>
        <w:rPr>
          <w:i/>
          <w:iCs/>
          <w:color w:val="1A1A1A"/>
        </w:rPr>
        <w:t>m</w:t>
      </w:r>
      <w:r w:rsidRPr="00AE4D1A">
        <w:rPr>
          <w:i/>
          <w:iCs/>
          <w:color w:val="1A1A1A"/>
        </w:rPr>
        <w:t xml:space="preserve">ixed </w:t>
      </w:r>
      <w:r>
        <w:rPr>
          <w:i/>
          <w:iCs/>
          <w:color w:val="1A1A1A"/>
        </w:rPr>
        <w:t>r</w:t>
      </w:r>
      <w:r w:rsidRPr="00AE4D1A">
        <w:rPr>
          <w:i/>
          <w:iCs/>
          <w:color w:val="1A1A1A"/>
        </w:rPr>
        <w:t>eality</w:t>
      </w:r>
      <w:r w:rsidRPr="00AE4D1A">
        <w:rPr>
          <w:color w:val="1A1A1A"/>
        </w:rPr>
        <w:t xml:space="preserve"> (pp. 388</w:t>
      </w:r>
      <w:r>
        <w:rPr>
          <w:color w:val="1A1A1A"/>
        </w:rPr>
        <w:t>–</w:t>
      </w:r>
      <w:r w:rsidRPr="00AE4D1A">
        <w:rPr>
          <w:color w:val="1A1A1A"/>
        </w:rPr>
        <w:t xml:space="preserve">397). </w:t>
      </w:r>
      <w:r>
        <w:rPr>
          <w:color w:val="1A1A1A"/>
        </w:rPr>
        <w:t xml:space="preserve">New York, NY: </w:t>
      </w:r>
      <w:r w:rsidRPr="00AE4D1A">
        <w:rPr>
          <w:color w:val="1A1A1A"/>
        </w:rPr>
        <w:t>Springer.</w:t>
      </w:r>
    </w:p>
    <w:p w:rsidR="00A402EF" w:rsidRPr="00F272D3" w:rsidRDefault="00A402EF" w:rsidP="00F01510">
      <w:pPr>
        <w:rPr>
          <w:rFonts w:cs="Arial"/>
          <w:color w:val="1A1A1A"/>
        </w:rPr>
      </w:pPr>
    </w:p>
    <w:p w:rsidR="00441C14" w:rsidRPr="00441C14" w:rsidRDefault="00441C14" w:rsidP="000628DB"/>
    <w:tbl>
      <w:tblPr>
        <w:tblW w:w="0" w:type="auto"/>
        <w:tblInd w:w="18" w:type="dxa"/>
        <w:tblLook w:val="04A0" w:firstRow="1" w:lastRow="0" w:firstColumn="1" w:lastColumn="0" w:noHBand="0" w:noVBand="1"/>
      </w:tblPr>
      <w:tblGrid>
        <w:gridCol w:w="8010"/>
        <w:gridCol w:w="1530"/>
      </w:tblGrid>
      <w:tr w:rsidR="000628DB" w:rsidRPr="00C716BD" w:rsidTr="00C4401B">
        <w:trPr>
          <w:cantSplit/>
          <w:tblHeader/>
        </w:trPr>
        <w:tc>
          <w:tcPr>
            <w:tcW w:w="8010" w:type="dxa"/>
            <w:shd w:val="clear" w:color="auto" w:fill="C00000"/>
          </w:tcPr>
          <w:p w:rsidR="000628DB" w:rsidRPr="00C716BD" w:rsidRDefault="000628DB" w:rsidP="00C4401B">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490791">
              <w:rPr>
                <w:rFonts w:cs="Arial"/>
                <w:b/>
                <w:snapToGrid w:val="0"/>
                <w:color w:val="FFFFFF"/>
                <w:sz w:val="22"/>
                <w:szCs w:val="22"/>
              </w:rPr>
              <w:t>9</w:t>
            </w:r>
            <w:r>
              <w:rPr>
                <w:rFonts w:cs="Arial"/>
                <w:b/>
                <w:snapToGrid w:val="0"/>
                <w:color w:val="FFFFFF"/>
                <w:sz w:val="22"/>
                <w:szCs w:val="22"/>
              </w:rPr>
              <w:t>:</w:t>
            </w:r>
            <w:r>
              <w:rPr>
                <w:rFonts w:cs="Arial"/>
                <w:b/>
                <w:snapToGrid w:val="0"/>
                <w:color w:val="FFFFFF"/>
                <w:sz w:val="22"/>
                <w:szCs w:val="22"/>
              </w:rPr>
              <w:tab/>
            </w:r>
            <w:r w:rsidR="00D36E20" w:rsidRPr="00694A50">
              <w:rPr>
                <w:b/>
                <w:color w:val="FFFFFF" w:themeColor="background1"/>
              </w:rPr>
              <w:t>Integrating Implicit</w:t>
            </w:r>
            <w:r w:rsidR="00450414" w:rsidRPr="00694A50">
              <w:rPr>
                <w:b/>
                <w:color w:val="FFFFFF" w:themeColor="background1"/>
              </w:rPr>
              <w:t xml:space="preserve"> and Explicit Interventions II:</w:t>
            </w:r>
            <w:r w:rsidR="00D36E20" w:rsidRPr="00694A50">
              <w:rPr>
                <w:b/>
                <w:color w:val="FFFFFF" w:themeColor="background1"/>
              </w:rPr>
              <w:t xml:space="preserve"> Diagnosis</w:t>
            </w:r>
            <w:r w:rsidR="00450414" w:rsidRPr="00694A50">
              <w:rPr>
                <w:b/>
                <w:color w:val="FFFFFF" w:themeColor="background1"/>
              </w:rPr>
              <w:t xml:space="preserve"> and Treatment</w:t>
            </w:r>
            <w:r w:rsidR="00D36E20" w:rsidRPr="00694A50">
              <w:rPr>
                <w:b/>
                <w:color w:val="FFFFFF" w:themeColor="background1"/>
              </w:rPr>
              <w:t xml:space="preserve"> for the Body</w:t>
            </w:r>
          </w:p>
        </w:tc>
        <w:tc>
          <w:tcPr>
            <w:tcW w:w="1530" w:type="dxa"/>
            <w:shd w:val="clear" w:color="auto" w:fill="C00000"/>
          </w:tcPr>
          <w:p w:rsidR="000628DB" w:rsidRPr="00C716BD" w:rsidRDefault="00A24770" w:rsidP="00C4401B">
            <w:pPr>
              <w:keepNext/>
              <w:spacing w:before="20" w:after="20"/>
              <w:jc w:val="center"/>
              <w:rPr>
                <w:rFonts w:cs="Arial"/>
                <w:b/>
                <w:color w:val="FFFFFF"/>
                <w:sz w:val="22"/>
                <w:szCs w:val="22"/>
              </w:rPr>
            </w:pPr>
            <w:r>
              <w:rPr>
                <w:rFonts w:cs="Arial"/>
                <w:b/>
                <w:snapToGrid w:val="0"/>
                <w:color w:val="FFFFFF"/>
                <w:sz w:val="22"/>
                <w:szCs w:val="22"/>
              </w:rPr>
              <w:t>March 8</w:t>
            </w:r>
          </w:p>
        </w:tc>
      </w:tr>
      <w:tr w:rsidR="000628DB" w:rsidRPr="00C716BD" w:rsidTr="00C4401B">
        <w:trPr>
          <w:cantSplit/>
        </w:trPr>
        <w:tc>
          <w:tcPr>
            <w:tcW w:w="9540" w:type="dxa"/>
            <w:gridSpan w:val="2"/>
          </w:tcPr>
          <w:p w:rsidR="000628DB" w:rsidRPr="00C716BD" w:rsidRDefault="000628DB" w:rsidP="00C4401B">
            <w:pPr>
              <w:keepNext/>
              <w:rPr>
                <w:rFonts w:cs="Arial"/>
                <w:b/>
                <w:sz w:val="22"/>
                <w:szCs w:val="22"/>
              </w:rPr>
            </w:pPr>
            <w:r w:rsidRPr="00C716BD">
              <w:rPr>
                <w:rFonts w:cs="Arial"/>
                <w:b/>
                <w:bCs/>
                <w:color w:val="262626"/>
                <w:sz w:val="22"/>
                <w:szCs w:val="22"/>
              </w:rPr>
              <w:t xml:space="preserve">Topics </w:t>
            </w:r>
          </w:p>
        </w:tc>
      </w:tr>
      <w:tr w:rsidR="000628DB" w:rsidRPr="00C716BD" w:rsidTr="00C4401B">
        <w:trPr>
          <w:cantSplit/>
        </w:trPr>
        <w:tc>
          <w:tcPr>
            <w:tcW w:w="9540" w:type="dxa"/>
            <w:gridSpan w:val="2"/>
          </w:tcPr>
          <w:p w:rsidR="00D36E20" w:rsidRPr="00D36E20" w:rsidRDefault="00D36E20" w:rsidP="00C4401B">
            <w:pPr>
              <w:pStyle w:val="Level1"/>
              <w:keepNext w:val="0"/>
            </w:pPr>
            <w:r>
              <w:rPr>
                <w:color w:val="191919"/>
                <w:szCs w:val="20"/>
              </w:rPr>
              <w:t xml:space="preserve">Creative </w:t>
            </w:r>
            <w:r w:rsidR="00694A50">
              <w:rPr>
                <w:color w:val="191919"/>
                <w:szCs w:val="20"/>
              </w:rPr>
              <w:t>a</w:t>
            </w:r>
            <w:r>
              <w:rPr>
                <w:color w:val="191919"/>
                <w:szCs w:val="20"/>
              </w:rPr>
              <w:t xml:space="preserve">rts </w:t>
            </w:r>
            <w:r w:rsidR="00694A50">
              <w:rPr>
                <w:color w:val="191919"/>
                <w:szCs w:val="20"/>
              </w:rPr>
              <w:t>t</w:t>
            </w:r>
            <w:r>
              <w:rPr>
                <w:color w:val="191919"/>
                <w:szCs w:val="20"/>
              </w:rPr>
              <w:t>herapies</w:t>
            </w:r>
          </w:p>
          <w:p w:rsidR="00D36E20" w:rsidRPr="00A557DA" w:rsidRDefault="00D36E20" w:rsidP="00C4401B">
            <w:pPr>
              <w:pStyle w:val="Level1"/>
              <w:keepNext w:val="0"/>
            </w:pPr>
            <w:r>
              <w:rPr>
                <w:color w:val="191919"/>
                <w:szCs w:val="20"/>
              </w:rPr>
              <w:t>Review of ICD-10 (DSM-</w:t>
            </w:r>
            <w:r w:rsidR="00694A50">
              <w:rPr>
                <w:color w:val="191919"/>
                <w:szCs w:val="20"/>
              </w:rPr>
              <w:t>5</w:t>
            </w:r>
            <w:r>
              <w:rPr>
                <w:color w:val="191919"/>
                <w:szCs w:val="20"/>
              </w:rPr>
              <w:t>)</w:t>
            </w:r>
          </w:p>
          <w:p w:rsidR="00F22504" w:rsidRDefault="000628DB" w:rsidP="00C4401B">
            <w:pPr>
              <w:pStyle w:val="Level1"/>
              <w:keepNext w:val="0"/>
            </w:pPr>
            <w:r>
              <w:rPr>
                <w:color w:val="191919"/>
                <w:szCs w:val="20"/>
              </w:rPr>
              <w:t>Eating</w:t>
            </w:r>
            <w:r w:rsidR="00A17C65">
              <w:rPr>
                <w:color w:val="191919"/>
                <w:szCs w:val="20"/>
              </w:rPr>
              <w:t xml:space="preserve"> </w:t>
            </w:r>
            <w:r>
              <w:rPr>
                <w:color w:val="191919"/>
                <w:szCs w:val="20"/>
              </w:rPr>
              <w:t>Disorder</w:t>
            </w:r>
            <w:r w:rsidR="00070326">
              <w:rPr>
                <w:color w:val="191919"/>
                <w:szCs w:val="20"/>
              </w:rPr>
              <w:t xml:space="preserve"> (</w:t>
            </w:r>
            <w:r w:rsidR="00694A50">
              <w:rPr>
                <w:color w:val="191919"/>
                <w:szCs w:val="20"/>
              </w:rPr>
              <w:t>b</w:t>
            </w:r>
            <w:r w:rsidR="00070326">
              <w:rPr>
                <w:color w:val="191919"/>
                <w:szCs w:val="20"/>
              </w:rPr>
              <w:t xml:space="preserve">ulimia </w:t>
            </w:r>
            <w:r w:rsidR="00694A50">
              <w:rPr>
                <w:color w:val="191919"/>
                <w:szCs w:val="20"/>
              </w:rPr>
              <w:t>n</w:t>
            </w:r>
            <w:r w:rsidR="00070326">
              <w:rPr>
                <w:color w:val="191919"/>
                <w:szCs w:val="20"/>
              </w:rPr>
              <w:t xml:space="preserve">ervosa and </w:t>
            </w:r>
            <w:r w:rsidR="00694A50">
              <w:rPr>
                <w:color w:val="191919"/>
                <w:szCs w:val="20"/>
              </w:rPr>
              <w:t>a</w:t>
            </w:r>
            <w:r w:rsidR="00070326">
              <w:rPr>
                <w:color w:val="191919"/>
                <w:szCs w:val="20"/>
              </w:rPr>
              <w:t xml:space="preserve">norexia </w:t>
            </w:r>
            <w:r w:rsidR="00694A50">
              <w:rPr>
                <w:color w:val="191919"/>
                <w:szCs w:val="20"/>
              </w:rPr>
              <w:t>n</w:t>
            </w:r>
            <w:r w:rsidR="00070326">
              <w:rPr>
                <w:color w:val="191919"/>
                <w:szCs w:val="20"/>
              </w:rPr>
              <w:t>ervosa)</w:t>
            </w:r>
          </w:p>
          <w:p w:rsidR="00070326" w:rsidRDefault="00070326" w:rsidP="00C4401B">
            <w:pPr>
              <w:pStyle w:val="Level1"/>
              <w:keepNext w:val="0"/>
            </w:pPr>
            <w:r>
              <w:t xml:space="preserve">Body </w:t>
            </w:r>
            <w:proofErr w:type="spellStart"/>
            <w:r w:rsidR="00694A50">
              <w:t>d</w:t>
            </w:r>
            <w:r>
              <w:t>ysmorphic</w:t>
            </w:r>
            <w:proofErr w:type="spellEnd"/>
            <w:r>
              <w:t xml:space="preserve"> </w:t>
            </w:r>
            <w:r w:rsidR="00694A50">
              <w:t>d</w:t>
            </w:r>
            <w:r>
              <w:t>isorder</w:t>
            </w:r>
          </w:p>
          <w:p w:rsidR="00D36E20" w:rsidRPr="00D36E20" w:rsidRDefault="00D36E20" w:rsidP="00C4401B">
            <w:pPr>
              <w:pStyle w:val="Level1"/>
              <w:keepNext w:val="0"/>
            </w:pPr>
            <w:r>
              <w:rPr>
                <w:color w:val="191919"/>
                <w:szCs w:val="20"/>
              </w:rPr>
              <w:t>Self-</w:t>
            </w:r>
            <w:r w:rsidR="00694A50">
              <w:rPr>
                <w:color w:val="191919"/>
                <w:szCs w:val="20"/>
              </w:rPr>
              <w:t>i</w:t>
            </w:r>
            <w:r>
              <w:rPr>
                <w:color w:val="191919"/>
                <w:szCs w:val="20"/>
              </w:rPr>
              <w:t>njury</w:t>
            </w:r>
          </w:p>
          <w:p w:rsidR="00D36E20" w:rsidRDefault="00D36E20" w:rsidP="00C4401B">
            <w:pPr>
              <w:pStyle w:val="Level1"/>
              <w:keepNext w:val="0"/>
            </w:pPr>
            <w:r>
              <w:rPr>
                <w:color w:val="191919"/>
                <w:szCs w:val="20"/>
              </w:rPr>
              <w:t>Reference back to SOWK 644 (</w:t>
            </w:r>
            <w:r w:rsidR="00694A50">
              <w:rPr>
                <w:color w:val="191919"/>
                <w:szCs w:val="20"/>
              </w:rPr>
              <w:t>t</w:t>
            </w:r>
            <w:r>
              <w:rPr>
                <w:color w:val="191919"/>
                <w:szCs w:val="20"/>
              </w:rPr>
              <w:t>heory course)</w:t>
            </w:r>
          </w:p>
          <w:p w:rsidR="00070326" w:rsidRPr="00077074" w:rsidRDefault="00070326" w:rsidP="00070326">
            <w:pPr>
              <w:pStyle w:val="Level1"/>
              <w:keepNext w:val="0"/>
              <w:numPr>
                <w:ilvl w:val="0"/>
                <w:numId w:val="0"/>
              </w:numPr>
            </w:pPr>
          </w:p>
        </w:tc>
      </w:tr>
    </w:tbl>
    <w:p w:rsidR="00694A50" w:rsidRDefault="00694A50" w:rsidP="00694A50">
      <w:pPr>
        <w:pStyle w:val="BodyText"/>
      </w:pPr>
      <w:r>
        <w:t>This unit relates to course objectives 1–5.</w:t>
      </w:r>
    </w:p>
    <w:p w:rsidR="008A4209" w:rsidRDefault="008A4209" w:rsidP="00694A50">
      <w:pPr>
        <w:pStyle w:val="Heading3"/>
      </w:pPr>
    </w:p>
    <w:p w:rsidR="00694A50" w:rsidRDefault="00694A50" w:rsidP="00694A50">
      <w:pPr>
        <w:pStyle w:val="Heading3"/>
      </w:pPr>
      <w:r w:rsidRPr="00A552ED">
        <w:t>Required Readings</w:t>
      </w:r>
    </w:p>
    <w:p w:rsidR="00694A50" w:rsidRDefault="00694A50" w:rsidP="00694A50">
      <w:pPr>
        <w:widowControl w:val="0"/>
        <w:autoSpaceDE w:val="0"/>
        <w:autoSpaceDN w:val="0"/>
        <w:adjustRightInd w:val="0"/>
        <w:rPr>
          <w:rFonts w:cs="Arial"/>
          <w:bCs/>
          <w:color w:val="0E0E0E"/>
        </w:rPr>
      </w:pPr>
      <w:proofErr w:type="spellStart"/>
      <w:r>
        <w:rPr>
          <w:rFonts w:cs="Arial"/>
          <w:bCs/>
          <w:color w:val="0E0E0E"/>
        </w:rPr>
        <w:t>Heiderscheit</w:t>
      </w:r>
      <w:proofErr w:type="spellEnd"/>
      <w:r>
        <w:rPr>
          <w:rFonts w:cs="Arial"/>
          <w:bCs/>
          <w:color w:val="0E0E0E"/>
        </w:rPr>
        <w:t xml:space="preserve">, A. (2015). </w:t>
      </w:r>
      <w:proofErr w:type="gramStart"/>
      <w:r>
        <w:rPr>
          <w:rFonts w:cs="Arial"/>
          <w:bCs/>
          <w:i/>
          <w:color w:val="0E0E0E"/>
        </w:rPr>
        <w:t>Creative arts therapies and clients with eating d</w:t>
      </w:r>
      <w:r w:rsidRPr="00191F03">
        <w:rPr>
          <w:rFonts w:cs="Arial"/>
          <w:bCs/>
          <w:i/>
          <w:color w:val="0E0E0E"/>
        </w:rPr>
        <w:t>isorders</w:t>
      </w:r>
      <w:r>
        <w:rPr>
          <w:rFonts w:cs="Arial"/>
          <w:bCs/>
          <w:i/>
          <w:color w:val="0E0E0E"/>
        </w:rPr>
        <w:t xml:space="preserve"> </w:t>
      </w:r>
      <w:r w:rsidRPr="001650EF">
        <w:rPr>
          <w:rFonts w:cs="Arial"/>
          <w:bCs/>
          <w:color w:val="0E0E0E"/>
        </w:rPr>
        <w:t xml:space="preserve">(Chapter </w:t>
      </w:r>
      <w:r>
        <w:rPr>
          <w:rFonts w:cs="Arial"/>
          <w:bCs/>
          <w:color w:val="0E0E0E"/>
        </w:rPr>
        <w:t>1</w:t>
      </w:r>
      <w:r w:rsidRPr="001650EF">
        <w:rPr>
          <w:rFonts w:cs="Arial"/>
          <w:bCs/>
          <w:color w:val="0E0E0E"/>
        </w:rPr>
        <w:t>).</w:t>
      </w:r>
      <w:proofErr w:type="gramEnd"/>
      <w:r>
        <w:rPr>
          <w:rFonts w:cs="Arial"/>
          <w:bCs/>
          <w:i/>
          <w:color w:val="0E0E0E"/>
        </w:rPr>
        <w:t xml:space="preserve"> </w:t>
      </w:r>
      <w:r>
        <w:rPr>
          <w:rFonts w:cs="Arial"/>
          <w:bCs/>
          <w:i/>
          <w:color w:val="0E0E0E"/>
        </w:rPr>
        <w:tab/>
      </w:r>
      <w:r>
        <w:rPr>
          <w:rFonts w:cs="Arial"/>
          <w:bCs/>
          <w:color w:val="0E0E0E"/>
        </w:rPr>
        <w:t>Philadelphia, PA: Kingsley.</w:t>
      </w:r>
    </w:p>
    <w:p w:rsidR="00694A50" w:rsidRDefault="00694A50" w:rsidP="00694A50">
      <w:pPr>
        <w:widowControl w:val="0"/>
        <w:autoSpaceDE w:val="0"/>
        <w:autoSpaceDN w:val="0"/>
        <w:adjustRightInd w:val="0"/>
        <w:rPr>
          <w:rFonts w:cs="Arial"/>
          <w:bCs/>
          <w:color w:val="0E0E0E"/>
        </w:rPr>
      </w:pPr>
    </w:p>
    <w:p w:rsidR="00694A50" w:rsidRPr="00780569" w:rsidRDefault="00694A50" w:rsidP="00694A50">
      <w:pPr>
        <w:rPr>
          <w:rFonts w:cs="Arial"/>
          <w:color w:val="333333"/>
        </w:rPr>
      </w:pPr>
      <w:r w:rsidRPr="00780569">
        <w:rPr>
          <w:rFonts w:cs="Arial"/>
          <w:color w:val="333333"/>
        </w:rPr>
        <w:t xml:space="preserve">Singer, J. B. (2012, August 10). Non-suicidal self-injury (NSSI): Interview with Jennifer </w:t>
      </w:r>
      <w:proofErr w:type="spellStart"/>
      <w:r w:rsidRPr="00780569">
        <w:rPr>
          <w:rFonts w:cs="Arial"/>
          <w:color w:val="333333"/>
        </w:rPr>
        <w:t>Molenkamp</w:t>
      </w:r>
      <w:proofErr w:type="spellEnd"/>
      <w:r w:rsidRPr="00780569">
        <w:rPr>
          <w:rFonts w:cs="Arial"/>
          <w:color w:val="333333"/>
        </w:rPr>
        <w:t xml:space="preserve">, </w:t>
      </w:r>
      <w:r>
        <w:rPr>
          <w:rFonts w:cs="Arial"/>
          <w:color w:val="333333"/>
        </w:rPr>
        <w:tab/>
      </w:r>
      <w:r w:rsidRPr="00780569">
        <w:rPr>
          <w:rFonts w:cs="Arial"/>
          <w:color w:val="333333"/>
        </w:rPr>
        <w:t xml:space="preserve">PhD. [Episode 73]. </w:t>
      </w:r>
      <w:proofErr w:type="gramStart"/>
      <w:r w:rsidRPr="00780569">
        <w:rPr>
          <w:rStyle w:val="Emphasis"/>
          <w:rFonts w:cs="Arial"/>
          <w:color w:val="333333"/>
        </w:rPr>
        <w:t>Social Work Podcast.</w:t>
      </w:r>
      <w:proofErr w:type="gramEnd"/>
      <w:r w:rsidRPr="00780569">
        <w:rPr>
          <w:rFonts w:cs="Arial"/>
          <w:color w:val="333333"/>
        </w:rPr>
        <w:t xml:space="preserve"> Podcast retrieved </w:t>
      </w:r>
      <w:r>
        <w:rPr>
          <w:rFonts w:cs="Arial"/>
          <w:color w:val="333333"/>
        </w:rPr>
        <w:t>from</w:t>
      </w:r>
      <w:r>
        <w:rPr>
          <w:rFonts w:cs="Arial"/>
          <w:color w:val="333333"/>
        </w:rPr>
        <w:tab/>
      </w:r>
      <w:hyperlink r:id="rId32" w:history="1">
        <w:r w:rsidRPr="00780569">
          <w:rPr>
            <w:rStyle w:val="Hyperlink"/>
            <w:rFonts w:cs="Arial"/>
          </w:rPr>
          <w:t>http://www.socialworkpodcast.com/2012/08/non-suicidal-self-injury-nssi-interview.html</w:t>
        </w:r>
      </w:hyperlink>
      <w:r>
        <w:t>.</w:t>
      </w:r>
    </w:p>
    <w:p w:rsidR="00694A50" w:rsidRDefault="00694A50" w:rsidP="00694A50">
      <w:pPr>
        <w:rPr>
          <w:rFonts w:cs="Arial"/>
          <w:color w:val="222222"/>
          <w:shd w:val="clear" w:color="auto" w:fill="FFFFFF"/>
        </w:rPr>
      </w:pPr>
    </w:p>
    <w:p w:rsidR="00694A50" w:rsidRPr="008314D7" w:rsidRDefault="00694A50" w:rsidP="00694A50">
      <w:pPr>
        <w:rPr>
          <w:rFonts w:ascii="Times New Roman" w:hAnsi="Times New Roman"/>
          <w:sz w:val="24"/>
          <w:szCs w:val="24"/>
        </w:rPr>
      </w:pPr>
      <w:proofErr w:type="spellStart"/>
      <w:proofErr w:type="gramStart"/>
      <w:r>
        <w:rPr>
          <w:rFonts w:cs="Arial"/>
          <w:color w:val="222222"/>
          <w:shd w:val="clear" w:color="auto" w:fill="FFFFFF"/>
        </w:rPr>
        <w:t>Skinta</w:t>
      </w:r>
      <w:proofErr w:type="spellEnd"/>
      <w:r>
        <w:rPr>
          <w:rFonts w:cs="Arial"/>
          <w:color w:val="222222"/>
          <w:shd w:val="clear" w:color="auto" w:fill="FFFFFF"/>
        </w:rPr>
        <w:t>, M., &amp; Curtin, A.</w:t>
      </w:r>
      <w:r w:rsidRPr="008314D7">
        <w:rPr>
          <w:rFonts w:cs="Arial"/>
          <w:color w:val="222222"/>
          <w:shd w:val="clear" w:color="auto" w:fill="FFFFFF"/>
        </w:rPr>
        <w:t xml:space="preserve"> (2016).</w:t>
      </w:r>
      <w:proofErr w:type="gramEnd"/>
      <w:r w:rsidRPr="008314D7">
        <w:rPr>
          <w:rFonts w:cs="Arial"/>
          <w:color w:val="222222"/>
          <w:shd w:val="clear" w:color="auto" w:fill="FFFFFF"/>
        </w:rPr>
        <w:t> </w:t>
      </w:r>
      <w:r>
        <w:rPr>
          <w:rFonts w:cs="Arial"/>
          <w:i/>
          <w:iCs/>
          <w:color w:val="222222"/>
        </w:rPr>
        <w:t>Mindfulness and acceptance for gender and sexual m</w:t>
      </w:r>
      <w:r w:rsidRPr="008314D7">
        <w:rPr>
          <w:rFonts w:cs="Arial"/>
          <w:i/>
          <w:iCs/>
          <w:color w:val="222222"/>
        </w:rPr>
        <w:t xml:space="preserve">inorities: A </w:t>
      </w:r>
      <w:r>
        <w:rPr>
          <w:rFonts w:cs="Arial"/>
          <w:i/>
          <w:iCs/>
          <w:color w:val="222222"/>
        </w:rPr>
        <w:tab/>
        <w:t>clinician's guide to fostering compassion, connection, and equality using c</w:t>
      </w:r>
      <w:r w:rsidRPr="008314D7">
        <w:rPr>
          <w:rFonts w:cs="Arial"/>
          <w:i/>
          <w:iCs/>
          <w:color w:val="222222"/>
        </w:rPr>
        <w:t xml:space="preserve">ontextual </w:t>
      </w:r>
      <w:r>
        <w:rPr>
          <w:rFonts w:cs="Arial"/>
          <w:i/>
          <w:iCs/>
          <w:color w:val="222222"/>
        </w:rPr>
        <w:tab/>
        <w:t>s</w:t>
      </w:r>
      <w:r w:rsidRPr="008314D7">
        <w:rPr>
          <w:rFonts w:cs="Arial"/>
          <w:i/>
          <w:iCs/>
          <w:color w:val="222222"/>
        </w:rPr>
        <w:t>trategies</w:t>
      </w:r>
      <w:r>
        <w:rPr>
          <w:rFonts w:cs="Arial"/>
          <w:color w:val="222222"/>
          <w:shd w:val="clear" w:color="auto" w:fill="FFFFFF"/>
        </w:rPr>
        <w:t xml:space="preserve"> (Chapter 6: Treating disordered eating in gay men and other GSM clients using DBT </w:t>
      </w:r>
      <w:r>
        <w:rPr>
          <w:rFonts w:cs="Arial"/>
          <w:color w:val="222222"/>
          <w:shd w:val="clear" w:color="auto" w:fill="FFFFFF"/>
        </w:rPr>
        <w:tab/>
        <w:t>and ACT). Oakland, CA:</w:t>
      </w:r>
      <w:r w:rsidRPr="008314D7">
        <w:rPr>
          <w:rFonts w:cs="Arial"/>
          <w:color w:val="222222"/>
          <w:shd w:val="clear" w:color="auto" w:fill="FFFFFF"/>
        </w:rPr>
        <w:t xml:space="preserve"> New Harbinger.</w:t>
      </w:r>
    </w:p>
    <w:p w:rsidR="00694A50" w:rsidRDefault="00694A50" w:rsidP="00694A50">
      <w:pPr>
        <w:widowControl w:val="0"/>
        <w:autoSpaceDE w:val="0"/>
        <w:autoSpaceDN w:val="0"/>
        <w:adjustRightInd w:val="0"/>
        <w:rPr>
          <w:rFonts w:cs="Arial"/>
          <w:bCs/>
          <w:color w:val="0E0E0E"/>
        </w:rPr>
      </w:pPr>
    </w:p>
    <w:p w:rsidR="00694A50" w:rsidRPr="0042048C" w:rsidRDefault="00694A50" w:rsidP="00694A50">
      <w:pPr>
        <w:pStyle w:val="Heading3"/>
      </w:pPr>
      <w:r w:rsidRPr="00A552ED">
        <w:t>Recommended Readings</w:t>
      </w:r>
    </w:p>
    <w:p w:rsidR="00694A50" w:rsidRPr="007D73ED" w:rsidRDefault="00694A50" w:rsidP="00694A50">
      <w:pPr>
        <w:rPr>
          <w:rFonts w:ascii="Helvetica" w:hAnsi="Helvetica" w:cs="Helvetica"/>
          <w:color w:val="333333"/>
        </w:rPr>
      </w:pPr>
      <w:proofErr w:type="gramStart"/>
      <w:r w:rsidRPr="007D73ED">
        <w:rPr>
          <w:rFonts w:cs="Arial"/>
          <w:color w:val="1A1A1A"/>
        </w:rPr>
        <w:t xml:space="preserve">Carlson, B. E., </w:t>
      </w:r>
      <w:proofErr w:type="spellStart"/>
      <w:r w:rsidRPr="007D73ED">
        <w:rPr>
          <w:rFonts w:cs="Arial"/>
          <w:color w:val="1A1A1A"/>
        </w:rPr>
        <w:t>Stromwall</w:t>
      </w:r>
      <w:proofErr w:type="spellEnd"/>
      <w:r w:rsidRPr="007D73ED">
        <w:rPr>
          <w:rFonts w:cs="Arial"/>
          <w:color w:val="1A1A1A"/>
        </w:rPr>
        <w:t xml:space="preserve">, L. K., &amp; </w:t>
      </w:r>
      <w:proofErr w:type="spellStart"/>
      <w:r w:rsidRPr="007D73ED">
        <w:rPr>
          <w:rFonts w:cs="Arial"/>
          <w:color w:val="1A1A1A"/>
        </w:rPr>
        <w:t>Lietz</w:t>
      </w:r>
      <w:proofErr w:type="spellEnd"/>
      <w:r w:rsidRPr="007D73ED">
        <w:rPr>
          <w:rFonts w:cs="Arial"/>
          <w:color w:val="1A1A1A"/>
        </w:rPr>
        <w:t>, C. A. (2013).</w:t>
      </w:r>
      <w:proofErr w:type="gramEnd"/>
      <w:r w:rsidRPr="007D73ED">
        <w:rPr>
          <w:rFonts w:cs="Arial"/>
          <w:color w:val="1A1A1A"/>
        </w:rPr>
        <w:t xml:space="preserve"> Mental health issues in recently returning women </w:t>
      </w:r>
      <w:r>
        <w:rPr>
          <w:rFonts w:cs="Arial"/>
          <w:color w:val="1A1A1A"/>
        </w:rPr>
        <w:tab/>
      </w:r>
      <w:r w:rsidRPr="007D73ED">
        <w:rPr>
          <w:rFonts w:cs="Arial"/>
          <w:color w:val="1A1A1A"/>
        </w:rPr>
        <w:t xml:space="preserve">veterans: Implications for practice. </w:t>
      </w:r>
      <w:proofErr w:type="gramStart"/>
      <w:r>
        <w:rPr>
          <w:rFonts w:cs="Arial"/>
          <w:i/>
          <w:iCs/>
          <w:color w:val="1A1A1A"/>
        </w:rPr>
        <w:t>Social W</w:t>
      </w:r>
      <w:r w:rsidRPr="007D73ED">
        <w:rPr>
          <w:rFonts w:cs="Arial"/>
          <w:i/>
          <w:iCs/>
          <w:color w:val="1A1A1A"/>
        </w:rPr>
        <w:t>ork</w:t>
      </w:r>
      <w:r>
        <w:rPr>
          <w:rFonts w:cs="Arial"/>
          <w:i/>
          <w:iCs/>
          <w:color w:val="1A1A1A"/>
        </w:rPr>
        <w:t>,</w:t>
      </w:r>
      <w:r>
        <w:rPr>
          <w:rFonts w:cs="Arial"/>
          <w:color w:val="1A1A1A"/>
        </w:rPr>
        <w:t xml:space="preserve"> </w:t>
      </w:r>
      <w:r w:rsidRPr="007D73ED">
        <w:rPr>
          <w:rFonts w:cs="Arial"/>
          <w:color w:val="1A1A1A"/>
        </w:rPr>
        <w:t>1.</w:t>
      </w:r>
      <w:proofErr w:type="gramEnd"/>
    </w:p>
    <w:p w:rsidR="00694A50" w:rsidRDefault="00694A50" w:rsidP="00694A50"/>
    <w:p w:rsidR="00694A50" w:rsidRPr="00D36E20" w:rsidRDefault="00694A50" w:rsidP="00694A50">
      <w:pPr>
        <w:pStyle w:val="BodyText"/>
        <w:ind w:left="540" w:hanging="540"/>
        <w:rPr>
          <w:color w:val="1A1A1A"/>
          <w:szCs w:val="20"/>
        </w:rPr>
      </w:pPr>
      <w:proofErr w:type="spellStart"/>
      <w:r w:rsidRPr="008B2BE7">
        <w:rPr>
          <w:color w:val="1A1A1A"/>
          <w:szCs w:val="20"/>
        </w:rPr>
        <w:t>Cozolino</w:t>
      </w:r>
      <w:proofErr w:type="spellEnd"/>
      <w:r w:rsidRPr="008B2BE7">
        <w:rPr>
          <w:color w:val="1A1A1A"/>
          <w:szCs w:val="20"/>
        </w:rPr>
        <w:t>, L. (2016).</w:t>
      </w:r>
      <w:r>
        <w:rPr>
          <w:color w:val="1A1A1A"/>
          <w:szCs w:val="20"/>
        </w:rPr>
        <w:t xml:space="preserve"> </w:t>
      </w:r>
      <w:r w:rsidRPr="008B2BE7">
        <w:rPr>
          <w:i/>
          <w:color w:val="1A1A1A"/>
          <w:szCs w:val="20"/>
        </w:rPr>
        <w:t xml:space="preserve">Why therapy works: Using our minds to change our brains </w:t>
      </w:r>
      <w:r w:rsidRPr="00E223AF">
        <w:rPr>
          <w:color w:val="1A1A1A"/>
          <w:szCs w:val="20"/>
        </w:rPr>
        <w:t xml:space="preserve">(Chapter 11). </w:t>
      </w:r>
      <w:r w:rsidRPr="008B2BE7">
        <w:rPr>
          <w:color w:val="1A1A1A"/>
          <w:szCs w:val="20"/>
        </w:rPr>
        <w:t>New York, NY:</w:t>
      </w:r>
      <w:r>
        <w:rPr>
          <w:color w:val="1A1A1A"/>
          <w:szCs w:val="20"/>
        </w:rPr>
        <w:t xml:space="preserve"> Norton</w:t>
      </w:r>
      <w:r w:rsidRPr="008B2BE7">
        <w:rPr>
          <w:color w:val="1A1A1A"/>
          <w:szCs w:val="20"/>
        </w:rPr>
        <w:t>.</w:t>
      </w:r>
    </w:p>
    <w:p w:rsidR="00694A50" w:rsidRDefault="00694A50" w:rsidP="00694A50">
      <w:proofErr w:type="gramStart"/>
      <w:r>
        <w:t xml:space="preserve">Finney, K., &amp; </w:t>
      </w:r>
      <w:r w:rsidRPr="00853B55">
        <w:t>Schott, E.</w:t>
      </w:r>
      <w:r>
        <w:t xml:space="preserve"> (2016).</w:t>
      </w:r>
      <w:proofErr w:type="gramEnd"/>
      <w:r>
        <w:t xml:space="preserve"> Psychopharmacology and psychoeducation for the treatment of </w:t>
      </w:r>
    </w:p>
    <w:p w:rsidR="00694A50" w:rsidRDefault="00694A50" w:rsidP="00694A50">
      <w:pPr>
        <w:ind w:firstLine="720"/>
      </w:pPr>
      <w:proofErr w:type="gramStart"/>
      <w:r>
        <w:t>major</w:t>
      </w:r>
      <w:proofErr w:type="gramEnd"/>
      <w:r>
        <w:t xml:space="preserve"> depressive disorder. In E. M. P. Schott &amp; E. L. Weiss (Eds.), </w:t>
      </w:r>
      <w:r>
        <w:rPr>
          <w:i/>
        </w:rPr>
        <w:t>Transformative s</w:t>
      </w:r>
      <w:r w:rsidRPr="003E23CB">
        <w:rPr>
          <w:i/>
        </w:rPr>
        <w:t xml:space="preserve">ocial </w:t>
      </w:r>
      <w:r>
        <w:rPr>
          <w:i/>
        </w:rPr>
        <w:t>w</w:t>
      </w:r>
      <w:r w:rsidRPr="003E23CB">
        <w:rPr>
          <w:i/>
        </w:rPr>
        <w:t>ork</w:t>
      </w:r>
      <w:r>
        <w:rPr>
          <w:i/>
        </w:rPr>
        <w:t xml:space="preserve"> </w:t>
      </w:r>
      <w:r>
        <w:rPr>
          <w:i/>
        </w:rPr>
        <w:tab/>
        <w:t xml:space="preserve">practice. </w:t>
      </w:r>
      <w:r>
        <w:t>Thousand Oaks, CA:</w:t>
      </w:r>
      <w:r>
        <w:rPr>
          <w:i/>
        </w:rPr>
        <w:t xml:space="preserve"> </w:t>
      </w:r>
      <w:r>
        <w:t xml:space="preserve">Sage. </w:t>
      </w:r>
    </w:p>
    <w:p w:rsidR="00694A50" w:rsidRPr="008202F4" w:rsidRDefault="00694A50" w:rsidP="00694A50">
      <w:pPr>
        <w:tabs>
          <w:tab w:val="left" w:pos="1311"/>
        </w:tabs>
        <w:rPr>
          <w:rFonts w:ascii="Helvetica" w:hAnsi="Helvetica" w:cs="Helvetica"/>
          <w:color w:val="333333"/>
        </w:rPr>
      </w:pPr>
      <w:r>
        <w:rPr>
          <w:rFonts w:ascii="Helvetica" w:hAnsi="Helvetica" w:cs="Helvetica"/>
          <w:color w:val="333333"/>
        </w:rPr>
        <w:tab/>
      </w:r>
    </w:p>
    <w:p w:rsidR="00694A50" w:rsidRPr="005D33D1" w:rsidRDefault="00694A50" w:rsidP="00694A50">
      <w:pPr>
        <w:rPr>
          <w:rFonts w:cs="Arial"/>
          <w:color w:val="1A1A1A"/>
        </w:rPr>
      </w:pPr>
      <w:r>
        <w:rPr>
          <w:rFonts w:cs="Arial"/>
          <w:color w:val="1A1A1A"/>
        </w:rPr>
        <w:t xml:space="preserve">Guest, J. (2015). </w:t>
      </w:r>
      <w:proofErr w:type="gramStart"/>
      <w:r>
        <w:rPr>
          <w:rFonts w:cs="Arial"/>
          <w:i/>
          <w:color w:val="1A1A1A"/>
        </w:rPr>
        <w:t>The CBT art book.</w:t>
      </w:r>
      <w:proofErr w:type="gramEnd"/>
      <w:r>
        <w:rPr>
          <w:rFonts w:cs="Arial"/>
          <w:i/>
          <w:color w:val="1A1A1A"/>
        </w:rPr>
        <w:t xml:space="preserve"> </w:t>
      </w:r>
      <w:r>
        <w:rPr>
          <w:rFonts w:cs="Arial"/>
          <w:color w:val="1A1A1A"/>
        </w:rPr>
        <w:t xml:space="preserve">Philadelphia, PA: </w:t>
      </w:r>
      <w:proofErr w:type="spellStart"/>
      <w:r>
        <w:rPr>
          <w:rFonts w:cs="Arial"/>
          <w:color w:val="1A1A1A"/>
        </w:rPr>
        <w:t>Kingley</w:t>
      </w:r>
      <w:proofErr w:type="spellEnd"/>
      <w:r>
        <w:rPr>
          <w:rFonts w:cs="Arial"/>
          <w:color w:val="1A1A1A"/>
        </w:rPr>
        <w:t>.</w:t>
      </w:r>
    </w:p>
    <w:p w:rsidR="00694A50" w:rsidRDefault="00694A50" w:rsidP="00694A50">
      <w:pPr>
        <w:rPr>
          <w:rFonts w:cs="Arial"/>
          <w:color w:val="1A1A1A"/>
        </w:rPr>
      </w:pPr>
    </w:p>
    <w:p w:rsidR="00694A50" w:rsidRDefault="00694A50" w:rsidP="00694A50">
      <w:pPr>
        <w:rPr>
          <w:rFonts w:ascii="Helvetica" w:hAnsi="Helvetica" w:cs="Helvetica"/>
          <w:color w:val="333333"/>
        </w:rPr>
      </w:pPr>
      <w:proofErr w:type="gramStart"/>
      <w:r w:rsidRPr="00F22504">
        <w:rPr>
          <w:rFonts w:cs="Arial"/>
          <w:color w:val="1A1A1A"/>
        </w:rPr>
        <w:t xml:space="preserve">Macdonald, P., </w:t>
      </w:r>
      <w:proofErr w:type="spellStart"/>
      <w:r w:rsidRPr="00F22504">
        <w:rPr>
          <w:rFonts w:cs="Arial"/>
          <w:color w:val="1A1A1A"/>
        </w:rPr>
        <w:t>Hibbs</w:t>
      </w:r>
      <w:proofErr w:type="spellEnd"/>
      <w:r w:rsidRPr="00F22504">
        <w:rPr>
          <w:rFonts w:cs="Arial"/>
          <w:color w:val="1A1A1A"/>
        </w:rPr>
        <w:t xml:space="preserve">, R., </w:t>
      </w:r>
      <w:proofErr w:type="spellStart"/>
      <w:r w:rsidRPr="00F22504">
        <w:rPr>
          <w:rFonts w:cs="Arial"/>
          <w:color w:val="1A1A1A"/>
        </w:rPr>
        <w:t>Corfield</w:t>
      </w:r>
      <w:proofErr w:type="spellEnd"/>
      <w:r w:rsidRPr="00F22504">
        <w:rPr>
          <w:rFonts w:cs="Arial"/>
          <w:color w:val="1A1A1A"/>
        </w:rPr>
        <w:t>, F., &amp; Treasure, J. (2012).</w:t>
      </w:r>
      <w:proofErr w:type="gramEnd"/>
      <w:r w:rsidRPr="00F22504">
        <w:rPr>
          <w:rFonts w:cs="Arial"/>
          <w:color w:val="1A1A1A"/>
        </w:rPr>
        <w:t xml:space="preserve"> The use of motivational interviewing in </w:t>
      </w:r>
      <w:r>
        <w:rPr>
          <w:rFonts w:cs="Arial"/>
          <w:color w:val="1A1A1A"/>
        </w:rPr>
        <w:tab/>
      </w:r>
      <w:r w:rsidRPr="00F22504">
        <w:rPr>
          <w:rFonts w:cs="Arial"/>
          <w:color w:val="1A1A1A"/>
        </w:rPr>
        <w:t xml:space="preserve">eating disorders: </w:t>
      </w:r>
      <w:r>
        <w:rPr>
          <w:rFonts w:cs="Arial"/>
          <w:color w:val="1A1A1A"/>
        </w:rPr>
        <w:t>A</w:t>
      </w:r>
      <w:r w:rsidRPr="00F22504">
        <w:rPr>
          <w:rFonts w:cs="Arial"/>
          <w:color w:val="1A1A1A"/>
        </w:rPr>
        <w:t xml:space="preserve"> systematic review. </w:t>
      </w:r>
      <w:r>
        <w:rPr>
          <w:rFonts w:cs="Arial"/>
          <w:i/>
          <w:iCs/>
          <w:color w:val="1A1A1A"/>
        </w:rPr>
        <w:t>Psychiatry R</w:t>
      </w:r>
      <w:r w:rsidRPr="00F22504">
        <w:rPr>
          <w:rFonts w:cs="Arial"/>
          <w:i/>
          <w:iCs/>
          <w:color w:val="1A1A1A"/>
        </w:rPr>
        <w:t>esearch</w:t>
      </w:r>
      <w:r w:rsidRPr="00F22504">
        <w:rPr>
          <w:rFonts w:cs="Arial"/>
          <w:color w:val="1A1A1A"/>
        </w:rPr>
        <w:t xml:space="preserve">, </w:t>
      </w:r>
      <w:r w:rsidRPr="00F22504">
        <w:rPr>
          <w:rFonts w:cs="Arial"/>
          <w:i/>
          <w:iCs/>
          <w:color w:val="1A1A1A"/>
        </w:rPr>
        <w:t>200</w:t>
      </w:r>
      <w:r w:rsidRPr="00F22504">
        <w:rPr>
          <w:rFonts w:cs="Arial"/>
          <w:color w:val="1A1A1A"/>
        </w:rPr>
        <w:t>(1), 1</w:t>
      </w:r>
      <w:r>
        <w:rPr>
          <w:rFonts w:cs="Arial"/>
          <w:color w:val="1A1A1A"/>
        </w:rPr>
        <w:t>–</w:t>
      </w:r>
      <w:r w:rsidRPr="00F22504">
        <w:rPr>
          <w:rFonts w:cs="Arial"/>
          <w:color w:val="1A1A1A"/>
        </w:rPr>
        <w:t>11.</w:t>
      </w:r>
    </w:p>
    <w:p w:rsidR="00694A50" w:rsidRDefault="00694A50" w:rsidP="00694A50">
      <w:pPr>
        <w:ind w:firstLine="720"/>
      </w:pPr>
    </w:p>
    <w:p w:rsidR="00694A50" w:rsidRDefault="00694A50" w:rsidP="00694A50">
      <w:proofErr w:type="gramStart"/>
      <w:r>
        <w:t xml:space="preserve">Reid, R., </w:t>
      </w:r>
      <w:proofErr w:type="spellStart"/>
      <w:r>
        <w:t>Moghaddam</w:t>
      </w:r>
      <w:proofErr w:type="spellEnd"/>
      <w:r>
        <w:t>, J., &amp; Fong, T. (2016).</w:t>
      </w:r>
      <w:proofErr w:type="gramEnd"/>
      <w:r>
        <w:t xml:space="preserve"> </w:t>
      </w:r>
      <w:proofErr w:type="gramStart"/>
      <w:r>
        <w:t>Gambling disorders.</w:t>
      </w:r>
      <w:proofErr w:type="gramEnd"/>
      <w:r>
        <w:t xml:space="preserve"> </w:t>
      </w:r>
      <w:proofErr w:type="gramStart"/>
      <w:r>
        <w:t xml:space="preserve">In E. M. P. Schott &amp; E. L. Weiss </w:t>
      </w:r>
      <w:r>
        <w:tab/>
        <w:t xml:space="preserve">(Eds.), </w:t>
      </w:r>
      <w:r>
        <w:rPr>
          <w:i/>
        </w:rPr>
        <w:t>Transformative s</w:t>
      </w:r>
      <w:r w:rsidRPr="003E23CB">
        <w:rPr>
          <w:i/>
        </w:rPr>
        <w:t xml:space="preserve">ocial </w:t>
      </w:r>
      <w:r>
        <w:rPr>
          <w:i/>
        </w:rPr>
        <w:t>w</w:t>
      </w:r>
      <w:r w:rsidRPr="003E23CB">
        <w:rPr>
          <w:i/>
        </w:rPr>
        <w:t>ork</w:t>
      </w:r>
      <w:r>
        <w:rPr>
          <w:i/>
        </w:rPr>
        <w:t xml:space="preserve"> practice.</w:t>
      </w:r>
      <w:proofErr w:type="gramEnd"/>
      <w:r>
        <w:rPr>
          <w:i/>
        </w:rPr>
        <w:t xml:space="preserve"> </w:t>
      </w:r>
      <w:r>
        <w:t>Thousand Oaks, CA:</w:t>
      </w:r>
      <w:r>
        <w:rPr>
          <w:i/>
        </w:rPr>
        <w:t xml:space="preserve"> </w:t>
      </w:r>
      <w:r>
        <w:t>Sage.</w:t>
      </w:r>
    </w:p>
    <w:p w:rsidR="00694A50" w:rsidRDefault="00694A50" w:rsidP="00694A50">
      <w:pPr>
        <w:rPr>
          <w:rFonts w:cs="Arial"/>
          <w:color w:val="1A1A1A"/>
        </w:rPr>
      </w:pPr>
    </w:p>
    <w:p w:rsidR="00694A50" w:rsidRDefault="00694A50" w:rsidP="00694A50">
      <w:pPr>
        <w:rPr>
          <w:rFonts w:cs="Arial"/>
          <w:color w:val="1A1A1A"/>
        </w:rPr>
      </w:pPr>
      <w:proofErr w:type="gramStart"/>
      <w:r w:rsidRPr="00353A4B">
        <w:rPr>
          <w:rFonts w:cs="Arial"/>
          <w:color w:val="1A1A1A"/>
        </w:rPr>
        <w:t xml:space="preserve">Woodward, A. T., Taylor, R. J., Bullard, K. M., </w:t>
      </w:r>
      <w:proofErr w:type="spellStart"/>
      <w:r w:rsidRPr="00353A4B">
        <w:rPr>
          <w:rFonts w:cs="Arial"/>
          <w:color w:val="1A1A1A"/>
        </w:rPr>
        <w:t>Aranda</w:t>
      </w:r>
      <w:proofErr w:type="spellEnd"/>
      <w:r w:rsidRPr="00353A4B">
        <w:rPr>
          <w:rFonts w:cs="Arial"/>
          <w:color w:val="1A1A1A"/>
        </w:rPr>
        <w:t>, M. P., Lincoln, K. D., &amp; Chatters, L. M. (2012).</w:t>
      </w:r>
      <w:proofErr w:type="gramEnd"/>
      <w:r w:rsidRPr="00353A4B">
        <w:rPr>
          <w:rFonts w:cs="Arial"/>
          <w:color w:val="1A1A1A"/>
        </w:rPr>
        <w:t xml:space="preserve"> </w:t>
      </w:r>
      <w:r>
        <w:rPr>
          <w:rFonts w:cs="Arial"/>
          <w:color w:val="1A1A1A"/>
        </w:rPr>
        <w:tab/>
      </w:r>
      <w:r w:rsidRPr="00353A4B">
        <w:rPr>
          <w:rFonts w:cs="Arial"/>
          <w:color w:val="1A1A1A"/>
        </w:rPr>
        <w:t>Prevalence of lifetime DSM</w:t>
      </w:r>
      <w:r w:rsidRPr="00353A4B">
        <w:rPr>
          <w:rFonts w:ascii="Calibri" w:eastAsia="Calibri" w:hAnsi="Calibri" w:cs="Calibri"/>
          <w:color w:val="1A1A1A"/>
        </w:rPr>
        <w:t>‐</w:t>
      </w:r>
      <w:r w:rsidRPr="00353A4B">
        <w:rPr>
          <w:rFonts w:cs="Arial"/>
          <w:color w:val="1A1A1A"/>
        </w:rPr>
        <w:t xml:space="preserve">IV affective disorders among older African Americans, Black </w:t>
      </w:r>
      <w:r>
        <w:rPr>
          <w:rFonts w:cs="Arial"/>
          <w:color w:val="1A1A1A"/>
        </w:rPr>
        <w:tab/>
      </w:r>
      <w:proofErr w:type="spellStart"/>
      <w:r w:rsidRPr="00353A4B">
        <w:rPr>
          <w:rFonts w:cs="Arial"/>
          <w:color w:val="1A1A1A"/>
        </w:rPr>
        <w:t>Caribbeans</w:t>
      </w:r>
      <w:proofErr w:type="spellEnd"/>
      <w:r w:rsidRPr="00353A4B">
        <w:rPr>
          <w:rFonts w:cs="Arial"/>
          <w:color w:val="1A1A1A"/>
        </w:rPr>
        <w:t xml:space="preserve">, Latinos, Asians and </w:t>
      </w:r>
      <w:r>
        <w:rPr>
          <w:rFonts w:cs="Arial"/>
          <w:color w:val="1A1A1A"/>
        </w:rPr>
        <w:t>n</w:t>
      </w:r>
      <w:r w:rsidRPr="00353A4B">
        <w:rPr>
          <w:rFonts w:cs="Arial"/>
          <w:color w:val="1A1A1A"/>
        </w:rPr>
        <w:t>on</w:t>
      </w:r>
      <w:r w:rsidRPr="00353A4B">
        <w:rPr>
          <w:rFonts w:ascii="Calibri" w:eastAsia="Calibri" w:hAnsi="Calibri" w:cs="Calibri"/>
          <w:color w:val="1A1A1A"/>
        </w:rPr>
        <w:t>‐</w:t>
      </w:r>
      <w:r w:rsidRPr="00353A4B">
        <w:rPr>
          <w:rFonts w:cs="Arial"/>
          <w:color w:val="1A1A1A"/>
        </w:rPr>
        <w:t xml:space="preserve">Hispanic White people. </w:t>
      </w:r>
      <w:r>
        <w:rPr>
          <w:rFonts w:cs="Arial"/>
          <w:i/>
          <w:iCs/>
          <w:color w:val="1A1A1A"/>
        </w:rPr>
        <w:t>International Journal of G</w:t>
      </w:r>
      <w:r w:rsidRPr="00353A4B">
        <w:rPr>
          <w:rFonts w:cs="Arial"/>
          <w:i/>
          <w:iCs/>
          <w:color w:val="1A1A1A"/>
        </w:rPr>
        <w:t xml:space="preserve">eriatric </w:t>
      </w:r>
      <w:r>
        <w:rPr>
          <w:rFonts w:cs="Arial"/>
          <w:i/>
          <w:iCs/>
          <w:color w:val="1A1A1A"/>
        </w:rPr>
        <w:tab/>
        <w:t>P</w:t>
      </w:r>
      <w:r w:rsidRPr="00353A4B">
        <w:rPr>
          <w:rFonts w:cs="Arial"/>
          <w:i/>
          <w:iCs/>
          <w:color w:val="1A1A1A"/>
        </w:rPr>
        <w:t>sychiatry</w:t>
      </w:r>
      <w:r w:rsidRPr="00353A4B">
        <w:rPr>
          <w:rFonts w:cs="Arial"/>
          <w:color w:val="1A1A1A"/>
        </w:rPr>
        <w:t xml:space="preserve">, </w:t>
      </w:r>
      <w:r w:rsidRPr="00353A4B">
        <w:rPr>
          <w:rFonts w:cs="Arial"/>
          <w:i/>
          <w:iCs/>
          <w:color w:val="1A1A1A"/>
        </w:rPr>
        <w:t>27</w:t>
      </w:r>
      <w:r w:rsidRPr="00353A4B">
        <w:rPr>
          <w:rFonts w:cs="Arial"/>
          <w:color w:val="1A1A1A"/>
        </w:rPr>
        <w:t>(8), 816</w:t>
      </w:r>
      <w:r>
        <w:rPr>
          <w:rFonts w:cs="Arial"/>
          <w:color w:val="1A1A1A"/>
        </w:rPr>
        <w:t>–</w:t>
      </w:r>
      <w:r w:rsidRPr="00353A4B">
        <w:rPr>
          <w:rFonts w:cs="Arial"/>
          <w:color w:val="1A1A1A"/>
        </w:rPr>
        <w:t>827.</w:t>
      </w:r>
    </w:p>
    <w:p w:rsidR="00694A50" w:rsidRDefault="00694A50" w:rsidP="00694A50">
      <w:pPr>
        <w:rPr>
          <w:rFonts w:cs="Arial"/>
          <w:color w:val="1A1A1A"/>
        </w:rPr>
      </w:pPr>
    </w:p>
    <w:p w:rsidR="00D666F1" w:rsidRPr="00353A4B" w:rsidRDefault="00D666F1" w:rsidP="00070326">
      <w:pPr>
        <w:rPr>
          <w:rFonts w:cs="Arial"/>
          <w:color w:val="1A1A1A"/>
        </w:rPr>
      </w:pPr>
    </w:p>
    <w:tbl>
      <w:tblPr>
        <w:tblW w:w="0" w:type="auto"/>
        <w:tblInd w:w="18" w:type="dxa"/>
        <w:tblLook w:val="04A0" w:firstRow="1" w:lastRow="0" w:firstColumn="1" w:lastColumn="0" w:noHBand="0" w:noVBand="1"/>
      </w:tblPr>
      <w:tblGrid>
        <w:gridCol w:w="8010"/>
        <w:gridCol w:w="1530"/>
      </w:tblGrid>
      <w:tr w:rsidR="006D7B7D" w:rsidRPr="00C716BD" w:rsidTr="000D1747">
        <w:trPr>
          <w:cantSplit/>
          <w:tblHeader/>
        </w:trPr>
        <w:tc>
          <w:tcPr>
            <w:tcW w:w="8010" w:type="dxa"/>
            <w:shd w:val="clear" w:color="auto" w:fill="C00000"/>
          </w:tcPr>
          <w:p w:rsidR="006D7B7D" w:rsidRPr="00C716BD" w:rsidRDefault="006D7B7D" w:rsidP="00694A50">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694A50">
              <w:rPr>
                <w:b/>
              </w:rPr>
              <w:t xml:space="preserve">Knowing </w:t>
            </w:r>
            <w:r w:rsidR="00694A50" w:rsidRPr="00694A50">
              <w:rPr>
                <w:b/>
              </w:rPr>
              <w:t>W</w:t>
            </w:r>
            <w:r w:rsidRPr="00694A50">
              <w:rPr>
                <w:b/>
              </w:rPr>
              <w:t xml:space="preserve">hen to </w:t>
            </w:r>
            <w:r w:rsidR="00694A50" w:rsidRPr="00694A50">
              <w:rPr>
                <w:b/>
              </w:rPr>
              <w:t>D</w:t>
            </w:r>
            <w:r w:rsidRPr="00694A50">
              <w:rPr>
                <w:b/>
              </w:rPr>
              <w:t xml:space="preserve">o </w:t>
            </w:r>
            <w:r w:rsidR="00694A50" w:rsidRPr="00694A50">
              <w:rPr>
                <w:b/>
              </w:rPr>
              <w:t>W</w:t>
            </w:r>
            <w:r w:rsidRPr="00694A50">
              <w:rPr>
                <w:b/>
              </w:rPr>
              <w:t xml:space="preserve">hat in </w:t>
            </w:r>
            <w:r w:rsidR="00694A50" w:rsidRPr="00694A50">
              <w:rPr>
                <w:b/>
              </w:rPr>
              <w:t>T</w:t>
            </w:r>
            <w:r w:rsidRPr="00694A50">
              <w:rPr>
                <w:b/>
              </w:rPr>
              <w:t>herapy: Herman’s Tri-Phasic Model of Trauma Treatment</w:t>
            </w:r>
          </w:p>
        </w:tc>
        <w:tc>
          <w:tcPr>
            <w:tcW w:w="1530" w:type="dxa"/>
            <w:shd w:val="clear" w:color="auto" w:fill="C00000"/>
          </w:tcPr>
          <w:p w:rsidR="006D7B7D" w:rsidRPr="00C716BD" w:rsidRDefault="000D6E46" w:rsidP="00C07F88">
            <w:pPr>
              <w:keepNext/>
              <w:spacing w:before="20" w:after="20"/>
              <w:rPr>
                <w:rFonts w:cs="Arial"/>
                <w:b/>
                <w:color w:val="FFFFFF"/>
                <w:sz w:val="22"/>
                <w:szCs w:val="22"/>
              </w:rPr>
            </w:pPr>
            <w:r>
              <w:rPr>
                <w:rFonts w:cs="Arial"/>
                <w:b/>
                <w:snapToGrid w:val="0"/>
                <w:color w:val="FFFFFF"/>
                <w:sz w:val="22"/>
                <w:szCs w:val="22"/>
              </w:rPr>
              <w:t xml:space="preserve"> March  22</w:t>
            </w:r>
          </w:p>
        </w:tc>
      </w:tr>
      <w:tr w:rsidR="006D7B7D" w:rsidRPr="00C716BD" w:rsidTr="000D1747">
        <w:trPr>
          <w:cantSplit/>
        </w:trPr>
        <w:tc>
          <w:tcPr>
            <w:tcW w:w="9540" w:type="dxa"/>
            <w:gridSpan w:val="2"/>
          </w:tcPr>
          <w:p w:rsidR="006D7B7D" w:rsidRPr="00C716BD" w:rsidRDefault="006D7B7D" w:rsidP="000D1747">
            <w:pPr>
              <w:keepNext/>
              <w:rPr>
                <w:rFonts w:cs="Arial"/>
                <w:b/>
                <w:sz w:val="22"/>
                <w:szCs w:val="22"/>
              </w:rPr>
            </w:pPr>
            <w:r w:rsidRPr="00C716BD">
              <w:rPr>
                <w:rFonts w:cs="Arial"/>
                <w:b/>
                <w:bCs/>
                <w:color w:val="262626"/>
                <w:sz w:val="22"/>
                <w:szCs w:val="22"/>
              </w:rPr>
              <w:t xml:space="preserve">Topics </w:t>
            </w:r>
          </w:p>
        </w:tc>
      </w:tr>
      <w:tr w:rsidR="006D7B7D" w:rsidRPr="00C716BD" w:rsidTr="000D1747">
        <w:trPr>
          <w:cantSplit/>
        </w:trPr>
        <w:tc>
          <w:tcPr>
            <w:tcW w:w="9540" w:type="dxa"/>
            <w:gridSpan w:val="2"/>
          </w:tcPr>
          <w:p w:rsidR="006D7B7D" w:rsidRDefault="006D7B7D" w:rsidP="000D1747">
            <w:pPr>
              <w:pStyle w:val="Level1"/>
              <w:keepNext w:val="0"/>
            </w:pPr>
            <w:r>
              <w:t>Herman</w:t>
            </w:r>
            <w:r w:rsidR="00694A50">
              <w:t>’s</w:t>
            </w:r>
            <w:r>
              <w:t xml:space="preserve"> </w:t>
            </w:r>
            <w:r w:rsidR="00694A50">
              <w:t>m</w:t>
            </w:r>
            <w:r>
              <w:t xml:space="preserve">odel of </w:t>
            </w:r>
            <w:r w:rsidR="00694A50">
              <w:t>t</w:t>
            </w:r>
            <w:r>
              <w:t>ri-</w:t>
            </w:r>
            <w:r w:rsidR="00694A50">
              <w:t>p</w:t>
            </w:r>
            <w:r>
              <w:t xml:space="preserve">hasic </w:t>
            </w:r>
            <w:r w:rsidR="00694A50">
              <w:t>h</w:t>
            </w:r>
            <w:r>
              <w:t>ealing</w:t>
            </w:r>
          </w:p>
          <w:p w:rsidR="006D7B7D" w:rsidRDefault="006D7B7D" w:rsidP="000D1747">
            <w:pPr>
              <w:pStyle w:val="Level1"/>
              <w:keepNext w:val="0"/>
            </w:pPr>
            <w:r>
              <w:t xml:space="preserve">Conceptualizing </w:t>
            </w:r>
            <w:r w:rsidR="00694A50">
              <w:t>t</w:t>
            </w:r>
            <w:r>
              <w:t>op-</w:t>
            </w:r>
            <w:r w:rsidR="00694A50">
              <w:t>d</w:t>
            </w:r>
            <w:r>
              <w:t xml:space="preserve">own and </w:t>
            </w:r>
            <w:r w:rsidR="00694A50">
              <w:t>b</w:t>
            </w:r>
            <w:r>
              <w:t>ottom-</w:t>
            </w:r>
            <w:r w:rsidR="00694A50">
              <w:t>u</w:t>
            </w:r>
            <w:r>
              <w:t xml:space="preserve">p </w:t>
            </w:r>
            <w:r w:rsidR="00694A50">
              <w:t>t</w:t>
            </w:r>
            <w:r>
              <w:t xml:space="preserve">reatments within the Herman </w:t>
            </w:r>
            <w:r w:rsidR="00694A50">
              <w:t>m</w:t>
            </w:r>
            <w:r>
              <w:t>odel</w:t>
            </w:r>
          </w:p>
          <w:p w:rsidR="006D7B7D" w:rsidRPr="00F20EDB" w:rsidRDefault="006D7B7D" w:rsidP="000D1747">
            <w:pPr>
              <w:pStyle w:val="Level1"/>
              <w:keepNext w:val="0"/>
            </w:pPr>
            <w:r>
              <w:t xml:space="preserve">Herman’s </w:t>
            </w:r>
            <w:r w:rsidR="00694A50">
              <w:t>d</w:t>
            </w:r>
            <w:r>
              <w:t xml:space="preserve">iscussion on </w:t>
            </w:r>
            <w:r w:rsidR="00694A50">
              <w:t>g</w:t>
            </w:r>
            <w:r>
              <w:t xml:space="preserve">roup </w:t>
            </w:r>
            <w:r w:rsidR="00694A50">
              <w:t>t</w:t>
            </w:r>
            <w:r>
              <w:t xml:space="preserve">herapy for </w:t>
            </w:r>
            <w:r w:rsidR="00694A50">
              <w:t>t</w:t>
            </w:r>
            <w:r>
              <w:t xml:space="preserve">rauma </w:t>
            </w:r>
            <w:r w:rsidR="00694A50">
              <w:t>r</w:t>
            </w:r>
            <w:r>
              <w:t>econnection</w:t>
            </w:r>
          </w:p>
          <w:p w:rsidR="006D7B7D" w:rsidRPr="00077074" w:rsidRDefault="006D7B7D" w:rsidP="006D7B7D">
            <w:pPr>
              <w:pStyle w:val="Level1"/>
              <w:keepNext w:val="0"/>
              <w:numPr>
                <w:ilvl w:val="0"/>
                <w:numId w:val="0"/>
              </w:numPr>
              <w:ind w:left="288"/>
            </w:pPr>
          </w:p>
        </w:tc>
      </w:tr>
    </w:tbl>
    <w:p w:rsidR="006D7B7D" w:rsidRDefault="006D7B7D" w:rsidP="006D7B7D">
      <w:pPr>
        <w:pStyle w:val="BodyText"/>
      </w:pPr>
      <w:r>
        <w:t xml:space="preserve">This </w:t>
      </w:r>
      <w:r w:rsidR="00D0362A">
        <w:t>u</w:t>
      </w:r>
      <w:r>
        <w:t>nit relates to course objectives 1</w:t>
      </w:r>
      <w:r w:rsidR="00D0362A">
        <w:t>–</w:t>
      </w:r>
      <w:r>
        <w:t>5.</w:t>
      </w:r>
    </w:p>
    <w:p w:rsidR="006D7B7D" w:rsidRDefault="006D7B7D" w:rsidP="006D7B7D">
      <w:pPr>
        <w:pStyle w:val="Heading3"/>
      </w:pPr>
      <w:r w:rsidRPr="00A552ED">
        <w:t>Required Readings</w:t>
      </w:r>
    </w:p>
    <w:p w:rsidR="0043063B" w:rsidRDefault="006D7B7D" w:rsidP="0043063B">
      <w:pPr>
        <w:widowControl w:val="0"/>
        <w:autoSpaceDE w:val="0"/>
        <w:autoSpaceDN w:val="0"/>
        <w:adjustRightInd w:val="0"/>
        <w:rPr>
          <w:rFonts w:cs="Arial"/>
          <w:bCs/>
          <w:color w:val="0E0E0E"/>
        </w:rPr>
      </w:pPr>
      <w:r>
        <w:rPr>
          <w:rFonts w:cs="Arial"/>
          <w:bCs/>
          <w:color w:val="0E0E0E"/>
        </w:rPr>
        <w:t>Herman, J. (1992)</w:t>
      </w:r>
      <w:r w:rsidR="00925EAB">
        <w:rPr>
          <w:rFonts w:cs="Arial"/>
          <w:bCs/>
          <w:color w:val="0E0E0E"/>
        </w:rPr>
        <w:t>.</w:t>
      </w:r>
      <w:r>
        <w:rPr>
          <w:rFonts w:cs="Arial"/>
          <w:bCs/>
          <w:color w:val="0E0E0E"/>
        </w:rPr>
        <w:t xml:space="preserve"> </w:t>
      </w:r>
      <w:proofErr w:type="gramStart"/>
      <w:r w:rsidR="00F7077C" w:rsidRPr="00F7077C">
        <w:rPr>
          <w:rFonts w:cs="Arial"/>
          <w:bCs/>
          <w:i/>
          <w:color w:val="0E0E0E"/>
        </w:rPr>
        <w:t>Trauma and recovery.</w:t>
      </w:r>
      <w:proofErr w:type="gramEnd"/>
      <w:r w:rsidR="008C3E0C">
        <w:rPr>
          <w:rFonts w:cs="Arial"/>
          <w:bCs/>
          <w:i/>
          <w:color w:val="0E0E0E"/>
        </w:rPr>
        <w:t xml:space="preserve"> </w:t>
      </w:r>
      <w:r w:rsidR="008C3E0C" w:rsidRPr="008C3E0C">
        <w:rPr>
          <w:rFonts w:cs="Arial"/>
          <w:bCs/>
          <w:color w:val="0E0E0E"/>
          <w:u w:val="single"/>
        </w:rPr>
        <w:t>Introduction and Chapter</w:t>
      </w:r>
      <w:r w:rsidR="008C3E0C">
        <w:rPr>
          <w:rFonts w:cs="Arial"/>
          <w:bCs/>
          <w:i/>
          <w:color w:val="0E0E0E"/>
        </w:rPr>
        <w:t xml:space="preserve"> (pp. 1-23)</w:t>
      </w:r>
      <w:r w:rsidR="00925EAB">
        <w:rPr>
          <w:rFonts w:cs="Arial"/>
          <w:bCs/>
          <w:i/>
          <w:color w:val="0E0E0E"/>
        </w:rPr>
        <w:t xml:space="preserve"> </w:t>
      </w:r>
      <w:r w:rsidR="00925EAB">
        <w:rPr>
          <w:rFonts w:cs="Arial"/>
          <w:bCs/>
          <w:color w:val="0E0E0E"/>
        </w:rPr>
        <w:t>New York, NY:</w:t>
      </w:r>
      <w:r w:rsidR="00245C12">
        <w:rPr>
          <w:rFonts w:cs="Arial"/>
          <w:bCs/>
          <w:color w:val="0E0E0E"/>
        </w:rPr>
        <w:t xml:space="preserve"> </w:t>
      </w:r>
      <w:r w:rsidR="00925EAB">
        <w:rPr>
          <w:rFonts w:cs="Arial"/>
          <w:bCs/>
          <w:color w:val="0E0E0E"/>
        </w:rPr>
        <w:t xml:space="preserve">Basic </w:t>
      </w:r>
      <w:r w:rsidR="0043063B">
        <w:rPr>
          <w:rFonts w:cs="Arial"/>
          <w:bCs/>
          <w:color w:val="0E0E0E"/>
        </w:rPr>
        <w:t xml:space="preserve"> </w:t>
      </w:r>
    </w:p>
    <w:p w:rsidR="006D7B7D" w:rsidRDefault="0043063B" w:rsidP="0043063B">
      <w:pPr>
        <w:widowControl w:val="0"/>
        <w:autoSpaceDE w:val="0"/>
        <w:autoSpaceDN w:val="0"/>
        <w:adjustRightInd w:val="0"/>
        <w:rPr>
          <w:rFonts w:cs="Arial"/>
          <w:bCs/>
          <w:color w:val="0E0E0E"/>
        </w:rPr>
      </w:pPr>
      <w:r>
        <w:rPr>
          <w:rFonts w:cs="Arial"/>
          <w:bCs/>
          <w:color w:val="0E0E0E"/>
        </w:rPr>
        <w:t xml:space="preserve">            </w:t>
      </w:r>
      <w:proofErr w:type="gramStart"/>
      <w:r w:rsidR="00925EAB">
        <w:rPr>
          <w:rFonts w:cs="Arial"/>
          <w:bCs/>
          <w:color w:val="0E0E0E"/>
        </w:rPr>
        <w:t>Books.</w:t>
      </w:r>
      <w:proofErr w:type="gramEnd"/>
    </w:p>
    <w:p w:rsidR="006D7B7D" w:rsidRDefault="006D7B7D" w:rsidP="006D7B7D">
      <w:pPr>
        <w:widowControl w:val="0"/>
        <w:autoSpaceDE w:val="0"/>
        <w:autoSpaceDN w:val="0"/>
        <w:adjustRightInd w:val="0"/>
        <w:rPr>
          <w:rFonts w:cs="Arial"/>
          <w:color w:val="1A1A1A"/>
        </w:rPr>
      </w:pPr>
    </w:p>
    <w:p w:rsidR="0043063B" w:rsidRDefault="0043063B" w:rsidP="006D7B7D">
      <w:pPr>
        <w:widowControl w:val="0"/>
        <w:autoSpaceDE w:val="0"/>
        <w:autoSpaceDN w:val="0"/>
        <w:adjustRightInd w:val="0"/>
        <w:rPr>
          <w:rFonts w:cs="Arial"/>
          <w:color w:val="1A1A1A"/>
        </w:rPr>
      </w:pPr>
    </w:p>
    <w:p w:rsidR="006D7B7D" w:rsidRDefault="006D7B7D" w:rsidP="006D7B7D">
      <w:pPr>
        <w:widowControl w:val="0"/>
        <w:autoSpaceDE w:val="0"/>
        <w:autoSpaceDN w:val="0"/>
        <w:adjustRightInd w:val="0"/>
        <w:rPr>
          <w:rFonts w:cs="Arial"/>
          <w:color w:val="1A1A1A"/>
        </w:rPr>
      </w:pPr>
      <w:proofErr w:type="spellStart"/>
      <w:proofErr w:type="gramStart"/>
      <w:r w:rsidRPr="00FB533F">
        <w:rPr>
          <w:rFonts w:cs="Arial"/>
          <w:color w:val="1A1A1A"/>
        </w:rPr>
        <w:t>Zaleski</w:t>
      </w:r>
      <w:proofErr w:type="spellEnd"/>
      <w:r w:rsidRPr="00FB533F">
        <w:rPr>
          <w:rFonts w:cs="Arial"/>
          <w:color w:val="1A1A1A"/>
        </w:rPr>
        <w:t>, K. L., Johnson, D. K., &amp; Klein, J. T. (20</w:t>
      </w:r>
      <w:r>
        <w:rPr>
          <w:rFonts w:cs="Arial"/>
          <w:color w:val="1A1A1A"/>
        </w:rPr>
        <w:t>16).</w:t>
      </w:r>
      <w:proofErr w:type="gramEnd"/>
      <w:r>
        <w:rPr>
          <w:rFonts w:cs="Arial"/>
          <w:color w:val="1A1A1A"/>
        </w:rPr>
        <w:t xml:space="preserve"> </w:t>
      </w:r>
      <w:proofErr w:type="gramStart"/>
      <w:r>
        <w:rPr>
          <w:rFonts w:cs="Arial"/>
          <w:color w:val="1A1A1A"/>
        </w:rPr>
        <w:t>Grounding Judith Herman’s trauma t</w:t>
      </w:r>
      <w:r w:rsidRPr="00FB533F">
        <w:rPr>
          <w:rFonts w:cs="Arial"/>
          <w:color w:val="1A1A1A"/>
        </w:rPr>
        <w:t xml:space="preserve">heory within </w:t>
      </w:r>
      <w:r>
        <w:rPr>
          <w:rFonts w:cs="Arial"/>
          <w:color w:val="1A1A1A"/>
        </w:rPr>
        <w:tab/>
        <w:t>interpersonal neuroscience and evidence-based practice modalities for trauma t</w:t>
      </w:r>
      <w:r w:rsidRPr="00FB533F">
        <w:rPr>
          <w:rFonts w:cs="Arial"/>
          <w:color w:val="1A1A1A"/>
        </w:rPr>
        <w:t>reatment.</w:t>
      </w:r>
      <w:proofErr w:type="gramEnd"/>
      <w:r w:rsidRPr="00FB533F">
        <w:rPr>
          <w:rFonts w:cs="Arial"/>
          <w:color w:val="1A1A1A"/>
        </w:rPr>
        <w:t xml:space="preserve"> </w:t>
      </w:r>
      <w:r>
        <w:rPr>
          <w:rFonts w:cs="Arial"/>
          <w:color w:val="1A1A1A"/>
        </w:rPr>
        <w:tab/>
      </w:r>
      <w:r w:rsidRPr="00FB533F">
        <w:rPr>
          <w:rFonts w:cs="Arial"/>
          <w:i/>
          <w:iCs/>
          <w:color w:val="1A1A1A"/>
        </w:rPr>
        <w:t>Smith College Studies in Social Work</w:t>
      </w:r>
      <w:r w:rsidRPr="00FB533F">
        <w:rPr>
          <w:rFonts w:cs="Arial"/>
          <w:color w:val="1A1A1A"/>
        </w:rPr>
        <w:t xml:space="preserve">, </w:t>
      </w:r>
      <w:r w:rsidRPr="00FB533F">
        <w:rPr>
          <w:rFonts w:cs="Arial"/>
          <w:i/>
          <w:iCs/>
          <w:color w:val="1A1A1A"/>
        </w:rPr>
        <w:t>86</w:t>
      </w:r>
      <w:r w:rsidRPr="00FB533F">
        <w:rPr>
          <w:rFonts w:cs="Arial"/>
          <w:color w:val="1A1A1A"/>
        </w:rPr>
        <w:t>(4), 377</w:t>
      </w:r>
      <w:r w:rsidR="00D0362A">
        <w:rPr>
          <w:rFonts w:cs="Arial"/>
          <w:color w:val="1A1A1A"/>
        </w:rPr>
        <w:t>–</w:t>
      </w:r>
      <w:r w:rsidRPr="00FB533F">
        <w:rPr>
          <w:rFonts w:cs="Arial"/>
          <w:color w:val="1A1A1A"/>
        </w:rPr>
        <w:t>393.</w:t>
      </w:r>
    </w:p>
    <w:p w:rsidR="008C3E0C" w:rsidRDefault="008C3E0C" w:rsidP="006D7B7D">
      <w:pPr>
        <w:widowControl w:val="0"/>
        <w:autoSpaceDE w:val="0"/>
        <w:autoSpaceDN w:val="0"/>
        <w:adjustRightInd w:val="0"/>
        <w:rPr>
          <w:rFonts w:cs="Arial"/>
          <w:color w:val="1A1A1A"/>
        </w:rPr>
      </w:pPr>
    </w:p>
    <w:p w:rsidR="008C3E0C" w:rsidRPr="00B20CF9" w:rsidRDefault="008C3E0C" w:rsidP="008C3E0C">
      <w:pPr>
        <w:widowControl w:val="0"/>
        <w:autoSpaceDE w:val="0"/>
        <w:autoSpaceDN w:val="0"/>
        <w:adjustRightInd w:val="0"/>
        <w:ind w:left="720" w:hanging="720"/>
        <w:rPr>
          <w:rFonts w:cs="Arial"/>
        </w:rPr>
      </w:pPr>
      <w:proofErr w:type="spellStart"/>
      <w:proofErr w:type="gramStart"/>
      <w:r w:rsidRPr="00E223AF">
        <w:rPr>
          <w:rFonts w:cs="Arial"/>
        </w:rPr>
        <w:lastRenderedPageBreak/>
        <w:t>Quillman</w:t>
      </w:r>
      <w:proofErr w:type="spellEnd"/>
      <w:r w:rsidRPr="00E223AF">
        <w:rPr>
          <w:rFonts w:cs="Arial"/>
        </w:rPr>
        <w:t>, T. (2013).</w:t>
      </w:r>
      <w:proofErr w:type="gramEnd"/>
      <w:r w:rsidRPr="00E223AF">
        <w:rPr>
          <w:rFonts w:cs="Arial"/>
        </w:rPr>
        <w:t xml:space="preserve"> </w:t>
      </w:r>
      <w:proofErr w:type="gramStart"/>
      <w:r w:rsidRPr="00E223AF">
        <w:rPr>
          <w:rFonts w:cs="Arial"/>
        </w:rPr>
        <w:t xml:space="preserve">Treating trauma through three interconnected lenses: Body, personality, and </w:t>
      </w:r>
      <w:proofErr w:type="spellStart"/>
      <w:r w:rsidRPr="00E223AF">
        <w:rPr>
          <w:rFonts w:cs="Arial"/>
        </w:rPr>
        <w:t>intersubjective</w:t>
      </w:r>
      <w:proofErr w:type="spellEnd"/>
      <w:r w:rsidRPr="00E223AF">
        <w:rPr>
          <w:rFonts w:cs="Arial"/>
        </w:rPr>
        <w:t xml:space="preserve"> fields.</w:t>
      </w:r>
      <w:proofErr w:type="gramEnd"/>
      <w:r w:rsidRPr="00E223AF">
        <w:rPr>
          <w:rFonts w:cs="Arial"/>
        </w:rPr>
        <w:t xml:space="preserve"> </w:t>
      </w:r>
      <w:r w:rsidRPr="00E223AF">
        <w:rPr>
          <w:rFonts w:cs="Arial"/>
          <w:i/>
        </w:rPr>
        <w:t>Clinical Social Work Journal, 41</w:t>
      </w:r>
      <w:r w:rsidRPr="00E223AF">
        <w:rPr>
          <w:rFonts w:cs="Arial"/>
        </w:rPr>
        <w:t>(4), 356</w:t>
      </w:r>
      <w:r>
        <w:rPr>
          <w:rFonts w:cs="Arial"/>
        </w:rPr>
        <w:t>–</w:t>
      </w:r>
      <w:r w:rsidRPr="00E223AF">
        <w:rPr>
          <w:rFonts w:cs="Arial"/>
        </w:rPr>
        <w:t xml:space="preserve">365. </w:t>
      </w:r>
      <w:proofErr w:type="gramStart"/>
      <w:r>
        <w:rPr>
          <w:rFonts w:cs="Arial"/>
        </w:rPr>
        <w:t>d</w:t>
      </w:r>
      <w:r w:rsidRPr="00E223AF">
        <w:rPr>
          <w:rFonts w:cs="Arial"/>
        </w:rPr>
        <w:t>oi:</w:t>
      </w:r>
      <w:proofErr w:type="gramEnd"/>
      <w:r w:rsidRPr="00E223AF">
        <w:rPr>
          <w:rFonts w:cs="Arial"/>
        </w:rPr>
        <w:t>10.1007/s10615-012-0414-1</w:t>
      </w:r>
    </w:p>
    <w:p w:rsidR="00D666F1" w:rsidRDefault="00D666F1" w:rsidP="00D666F1">
      <w:pPr>
        <w:pStyle w:val="Bib"/>
        <w:ind w:left="0" w:firstLine="0"/>
      </w:pPr>
    </w:p>
    <w:p w:rsidR="00D666F1" w:rsidRPr="0042048C" w:rsidRDefault="00D666F1" w:rsidP="00D666F1">
      <w:pPr>
        <w:pStyle w:val="Heading3"/>
      </w:pPr>
      <w:r w:rsidRPr="00A552ED">
        <w:t>Recommended Readings</w:t>
      </w:r>
    </w:p>
    <w:p w:rsidR="00081E53" w:rsidRPr="00D0362A" w:rsidRDefault="00BB2DEA" w:rsidP="00A00B17">
      <w:pPr>
        <w:widowControl w:val="0"/>
        <w:autoSpaceDE w:val="0"/>
        <w:autoSpaceDN w:val="0"/>
        <w:adjustRightInd w:val="0"/>
        <w:ind w:left="720" w:hanging="720"/>
        <w:rPr>
          <w:rFonts w:cs="Arial"/>
        </w:rPr>
      </w:pPr>
      <w:proofErr w:type="gramStart"/>
      <w:r w:rsidRPr="00D0362A">
        <w:rPr>
          <w:rFonts w:cs="Arial"/>
        </w:rPr>
        <w:t>Ogden, P., Minton,</w:t>
      </w:r>
      <w:r w:rsidR="00D0362A">
        <w:rPr>
          <w:rFonts w:cs="Arial"/>
        </w:rPr>
        <w:t xml:space="preserve"> K.,</w:t>
      </w:r>
      <w:r w:rsidR="00245C12" w:rsidRPr="00D0362A">
        <w:rPr>
          <w:rFonts w:cs="Arial"/>
        </w:rPr>
        <w:t xml:space="preserve"> </w:t>
      </w:r>
      <w:r w:rsidR="00925EAB" w:rsidRPr="00D0362A">
        <w:rPr>
          <w:rFonts w:cs="Arial"/>
        </w:rPr>
        <w:t xml:space="preserve">&amp; </w:t>
      </w:r>
      <w:r w:rsidRPr="00D0362A">
        <w:rPr>
          <w:rFonts w:cs="Arial"/>
        </w:rPr>
        <w:t>Pain, C. (2006).</w:t>
      </w:r>
      <w:proofErr w:type="gramEnd"/>
      <w:r w:rsidRPr="00D0362A">
        <w:rPr>
          <w:rFonts w:cs="Arial"/>
        </w:rPr>
        <w:t xml:space="preserve"> </w:t>
      </w:r>
      <w:r w:rsidR="00F7077C" w:rsidRPr="00D0362A">
        <w:rPr>
          <w:rFonts w:cs="Arial"/>
          <w:i/>
        </w:rPr>
        <w:t>Trauma and the body</w:t>
      </w:r>
      <w:r w:rsidR="00D0362A">
        <w:rPr>
          <w:rFonts w:cs="Arial"/>
          <w:i/>
        </w:rPr>
        <w:t>: A sensorimotor approach to psychotherapy</w:t>
      </w:r>
      <w:proofErr w:type="gramStart"/>
      <w:r w:rsidR="00D0362A">
        <w:rPr>
          <w:rFonts w:cs="Arial"/>
          <w:i/>
        </w:rPr>
        <w:t>.</w:t>
      </w:r>
      <w:r w:rsidR="00F7077C" w:rsidRPr="00D0362A">
        <w:rPr>
          <w:rFonts w:cs="Arial"/>
          <w:i/>
        </w:rPr>
        <w:t>.</w:t>
      </w:r>
      <w:proofErr w:type="gramEnd"/>
      <w:r w:rsidR="00F7077C" w:rsidRPr="00D0362A">
        <w:rPr>
          <w:rFonts w:cs="Arial"/>
          <w:i/>
        </w:rPr>
        <w:t xml:space="preserve"> </w:t>
      </w:r>
      <w:r w:rsidRPr="00D0362A">
        <w:rPr>
          <w:rFonts w:cs="Arial"/>
        </w:rPr>
        <w:t>New York</w:t>
      </w:r>
      <w:r w:rsidR="00925EAB" w:rsidRPr="00D0362A">
        <w:rPr>
          <w:rFonts w:cs="Arial"/>
        </w:rPr>
        <w:t xml:space="preserve">, </w:t>
      </w:r>
      <w:r w:rsidRPr="00D0362A">
        <w:rPr>
          <w:rFonts w:cs="Arial"/>
        </w:rPr>
        <w:t>NY</w:t>
      </w:r>
      <w:r w:rsidR="00925EAB" w:rsidRPr="00D0362A">
        <w:rPr>
          <w:rFonts w:cs="Arial"/>
        </w:rPr>
        <w:t>:</w:t>
      </w:r>
      <w:r w:rsidRPr="00D0362A">
        <w:rPr>
          <w:rFonts w:cs="Arial"/>
        </w:rPr>
        <w:t xml:space="preserve"> </w:t>
      </w:r>
      <w:r w:rsidR="00925EAB" w:rsidRPr="00D0362A">
        <w:rPr>
          <w:rFonts w:cs="Arial"/>
        </w:rPr>
        <w:t xml:space="preserve">Norton. </w:t>
      </w:r>
    </w:p>
    <w:p w:rsidR="00BB2DEA" w:rsidRPr="00D0362A" w:rsidRDefault="00BB2DEA" w:rsidP="00A00B17">
      <w:pPr>
        <w:widowControl w:val="0"/>
        <w:autoSpaceDE w:val="0"/>
        <w:autoSpaceDN w:val="0"/>
        <w:adjustRightInd w:val="0"/>
        <w:ind w:left="720" w:hanging="720"/>
        <w:rPr>
          <w:rFonts w:cs="Arial"/>
        </w:rPr>
      </w:pPr>
    </w:p>
    <w:p w:rsidR="00D0362A" w:rsidRDefault="00D0362A" w:rsidP="00D0362A">
      <w:pPr>
        <w:rPr>
          <w:rFonts w:ascii="Helvetica" w:hAnsi="Helvetica" w:cs="Helvetica"/>
          <w:color w:val="333333"/>
        </w:rPr>
      </w:pPr>
    </w:p>
    <w:p w:rsidR="00D0362A" w:rsidRDefault="00D0362A" w:rsidP="00D0362A">
      <w:pPr>
        <w:ind w:left="720" w:hanging="720"/>
        <w:rPr>
          <w:rFonts w:ascii="Helvetica" w:hAnsi="Helvetica" w:cs="Helvetica"/>
          <w:color w:val="333333"/>
        </w:rPr>
      </w:pPr>
      <w:proofErr w:type="spellStart"/>
      <w:r>
        <w:rPr>
          <w:rFonts w:ascii="Helvetica" w:hAnsi="Helvetica" w:cs="Helvetica"/>
          <w:color w:val="333333"/>
        </w:rPr>
        <w:t>Zaleski</w:t>
      </w:r>
      <w:proofErr w:type="spellEnd"/>
      <w:r>
        <w:rPr>
          <w:rFonts w:ascii="Helvetica" w:hAnsi="Helvetica" w:cs="Helvetica"/>
          <w:color w:val="333333"/>
        </w:rPr>
        <w:t xml:space="preserve">, K., (2015). </w:t>
      </w:r>
      <w:proofErr w:type="gramStart"/>
      <w:r>
        <w:rPr>
          <w:rFonts w:ascii="Helvetica" w:hAnsi="Helvetica" w:cs="Helvetica"/>
          <w:i/>
          <w:iCs/>
          <w:color w:val="333333"/>
        </w:rPr>
        <w:t xml:space="preserve">Understanding and treating military sexual trauma </w:t>
      </w:r>
      <w:r w:rsidRPr="00E223AF">
        <w:rPr>
          <w:rFonts w:ascii="Helvetica" w:hAnsi="Helvetica" w:cs="Helvetica"/>
          <w:iCs/>
          <w:color w:val="333333"/>
        </w:rPr>
        <w:t>(Chapter</w:t>
      </w:r>
      <w:r>
        <w:rPr>
          <w:rFonts w:ascii="Helvetica" w:hAnsi="Helvetica" w:cs="Helvetica"/>
          <w:iCs/>
          <w:color w:val="333333"/>
        </w:rPr>
        <w:t>s</w:t>
      </w:r>
      <w:r w:rsidRPr="00E223AF">
        <w:rPr>
          <w:rFonts w:ascii="Helvetica" w:hAnsi="Helvetica" w:cs="Helvetica"/>
          <w:iCs/>
          <w:color w:val="333333"/>
        </w:rPr>
        <w:t xml:space="preserve"> 3</w:t>
      </w:r>
      <w:r>
        <w:rPr>
          <w:rFonts w:ascii="Helvetica" w:hAnsi="Helvetica" w:cs="Helvetica"/>
          <w:iCs/>
          <w:color w:val="333333"/>
        </w:rPr>
        <w:t xml:space="preserve"> and</w:t>
      </w:r>
      <w:r w:rsidRPr="00E223AF">
        <w:rPr>
          <w:rFonts w:ascii="Helvetica" w:hAnsi="Helvetica" w:cs="Helvetica"/>
          <w:iCs/>
          <w:color w:val="333333"/>
        </w:rPr>
        <w:t xml:space="preserve"> 5)</w:t>
      </w:r>
      <w:r w:rsidRPr="00B20CF9">
        <w:rPr>
          <w:rFonts w:ascii="Helvetica" w:hAnsi="Helvetica" w:cs="Helvetica"/>
          <w:color w:val="333333"/>
        </w:rPr>
        <w:t>.</w:t>
      </w:r>
      <w:proofErr w:type="gramEnd"/>
      <w:r w:rsidRPr="00B20CF9">
        <w:rPr>
          <w:rFonts w:ascii="Helvetica" w:hAnsi="Helvetica" w:cs="Helvetica"/>
          <w:color w:val="333333"/>
        </w:rPr>
        <w:t xml:space="preserve"> </w:t>
      </w:r>
      <w:r>
        <w:rPr>
          <w:rFonts w:ascii="Helvetica" w:hAnsi="Helvetica" w:cs="Helvetica"/>
          <w:color w:val="333333"/>
        </w:rPr>
        <w:t>New York, NY: Springer. **</w:t>
      </w:r>
      <w:proofErr w:type="gramStart"/>
      <w:r>
        <w:rPr>
          <w:rFonts w:ascii="Helvetica" w:hAnsi="Helvetica" w:cs="Helvetica"/>
          <w:color w:val="333333"/>
        </w:rPr>
        <w:t>*(</w:t>
      </w:r>
      <w:proofErr w:type="gramEnd"/>
      <w:r>
        <w:rPr>
          <w:rFonts w:ascii="Helvetica" w:hAnsi="Helvetica" w:cs="Helvetica"/>
          <w:color w:val="333333"/>
        </w:rPr>
        <w:t>FREE E-BOOK)***</w:t>
      </w:r>
    </w:p>
    <w:p w:rsidR="006D7B7D" w:rsidRPr="00EF78AC" w:rsidRDefault="006D7B7D" w:rsidP="006D7B7D">
      <w:pPr>
        <w:widowControl w:val="0"/>
        <w:autoSpaceDE w:val="0"/>
        <w:autoSpaceDN w:val="0"/>
        <w:adjustRightInd w:val="0"/>
        <w:rPr>
          <w:color w:val="000000" w:themeColor="text1"/>
        </w:rPr>
      </w:pPr>
    </w:p>
    <w:p w:rsidR="006D7B7D" w:rsidRDefault="006D7B7D" w:rsidP="000628DB">
      <w:pPr>
        <w:rPr>
          <w:rFonts w:ascii="Helvetica" w:hAnsi="Helvetica" w:cs="Helvetica"/>
          <w:color w:val="333333"/>
        </w:rPr>
      </w:pPr>
    </w:p>
    <w:p w:rsidR="00EF78AC" w:rsidRPr="000C4199" w:rsidRDefault="00EF78AC" w:rsidP="000628DB"/>
    <w:tbl>
      <w:tblPr>
        <w:tblW w:w="0" w:type="auto"/>
        <w:tblInd w:w="18" w:type="dxa"/>
        <w:tblLook w:val="04A0" w:firstRow="1" w:lastRow="0" w:firstColumn="1" w:lastColumn="0" w:noHBand="0" w:noVBand="1"/>
      </w:tblPr>
      <w:tblGrid>
        <w:gridCol w:w="7834"/>
        <w:gridCol w:w="1508"/>
      </w:tblGrid>
      <w:tr w:rsidR="00F420DA" w:rsidRPr="00C716BD" w:rsidTr="00EF78AC">
        <w:trPr>
          <w:cantSplit/>
          <w:tblHeader/>
        </w:trPr>
        <w:tc>
          <w:tcPr>
            <w:tcW w:w="7834" w:type="dxa"/>
            <w:shd w:val="clear" w:color="auto" w:fill="C00000"/>
          </w:tcPr>
          <w:p w:rsidR="00F420DA" w:rsidRPr="00C716BD" w:rsidRDefault="00F800CE" w:rsidP="00A402EF">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6D7B7D">
              <w:rPr>
                <w:rFonts w:cs="Arial"/>
                <w:b/>
                <w:snapToGrid w:val="0"/>
                <w:color w:val="FFFFFF"/>
                <w:sz w:val="22"/>
                <w:szCs w:val="22"/>
              </w:rPr>
              <w:t>11</w:t>
            </w:r>
            <w:r w:rsidR="00F420DA">
              <w:rPr>
                <w:rFonts w:cs="Arial"/>
                <w:b/>
                <w:snapToGrid w:val="0"/>
                <w:color w:val="FFFFFF"/>
                <w:sz w:val="22"/>
                <w:szCs w:val="22"/>
              </w:rPr>
              <w:t>:</w:t>
            </w:r>
            <w:r w:rsidR="00F420DA">
              <w:rPr>
                <w:rFonts w:cs="Arial"/>
                <w:b/>
                <w:snapToGrid w:val="0"/>
                <w:color w:val="FFFFFF"/>
                <w:sz w:val="22"/>
                <w:szCs w:val="22"/>
              </w:rPr>
              <w:tab/>
            </w:r>
            <w:proofErr w:type="spellStart"/>
            <w:r w:rsidR="004A375B" w:rsidRPr="00D0362A">
              <w:rPr>
                <w:b/>
              </w:rPr>
              <w:t>Neuro</w:t>
            </w:r>
            <w:proofErr w:type="spellEnd"/>
            <w:r w:rsidR="004A375B" w:rsidRPr="00D0362A">
              <w:rPr>
                <w:b/>
              </w:rPr>
              <w:t>-Integrative Therapies for Reconnection: Couple Therapy I</w:t>
            </w:r>
            <w:r w:rsidR="006D7B7D">
              <w:t xml:space="preserve"> </w:t>
            </w:r>
          </w:p>
        </w:tc>
        <w:tc>
          <w:tcPr>
            <w:tcW w:w="1508" w:type="dxa"/>
            <w:shd w:val="clear" w:color="auto" w:fill="C00000"/>
          </w:tcPr>
          <w:p w:rsidR="00F420DA" w:rsidRPr="00C716BD" w:rsidRDefault="00C07F88" w:rsidP="000F67A4">
            <w:pPr>
              <w:keepNext/>
              <w:spacing w:before="20" w:after="20"/>
              <w:jc w:val="center"/>
              <w:rPr>
                <w:rFonts w:cs="Arial"/>
                <w:b/>
                <w:color w:val="FFFFFF"/>
                <w:sz w:val="22"/>
                <w:szCs w:val="22"/>
              </w:rPr>
            </w:pPr>
            <w:r>
              <w:rPr>
                <w:rFonts w:cs="Arial"/>
                <w:b/>
                <w:snapToGrid w:val="0"/>
                <w:color w:val="FFFFFF"/>
                <w:sz w:val="22"/>
                <w:szCs w:val="22"/>
              </w:rPr>
              <w:t xml:space="preserve">March </w:t>
            </w:r>
            <w:r w:rsidR="000D6E46">
              <w:rPr>
                <w:rFonts w:cs="Arial"/>
                <w:b/>
                <w:snapToGrid w:val="0"/>
                <w:color w:val="FFFFFF"/>
                <w:sz w:val="22"/>
                <w:szCs w:val="22"/>
              </w:rPr>
              <w:t>29</w:t>
            </w:r>
          </w:p>
        </w:tc>
      </w:tr>
      <w:tr w:rsidR="00F420DA" w:rsidRPr="00C716BD" w:rsidTr="00EF78AC">
        <w:trPr>
          <w:cantSplit/>
        </w:trPr>
        <w:tc>
          <w:tcPr>
            <w:tcW w:w="9342"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EF78AC">
        <w:trPr>
          <w:cantSplit/>
        </w:trPr>
        <w:tc>
          <w:tcPr>
            <w:tcW w:w="9342" w:type="dxa"/>
            <w:gridSpan w:val="2"/>
          </w:tcPr>
          <w:p w:rsidR="008B2BE7" w:rsidRDefault="004A375B" w:rsidP="000F67A4">
            <w:pPr>
              <w:pStyle w:val="Level1"/>
              <w:keepNext w:val="0"/>
            </w:pPr>
            <w:r>
              <w:t xml:space="preserve">Introduction to </w:t>
            </w:r>
            <w:r w:rsidR="00D0362A">
              <w:t>e</w:t>
            </w:r>
            <w:r>
              <w:t xml:space="preserve">motionally </w:t>
            </w:r>
            <w:r w:rsidR="00D0362A">
              <w:t>f</w:t>
            </w:r>
            <w:r>
              <w:t xml:space="preserve">ocused </w:t>
            </w:r>
            <w:r w:rsidR="00D0362A">
              <w:t>t</w:t>
            </w:r>
            <w:r>
              <w:t>herapy (EFT)</w:t>
            </w:r>
          </w:p>
          <w:p w:rsidR="000D7A0F" w:rsidRPr="00077074" w:rsidRDefault="000D7A0F" w:rsidP="000D7A0F">
            <w:pPr>
              <w:pStyle w:val="Level1"/>
              <w:keepNext w:val="0"/>
              <w:numPr>
                <w:ilvl w:val="0"/>
                <w:numId w:val="0"/>
              </w:numPr>
            </w:pPr>
          </w:p>
        </w:tc>
      </w:tr>
    </w:tbl>
    <w:p w:rsidR="00D0362A" w:rsidRDefault="00D0362A" w:rsidP="00D0362A">
      <w:pPr>
        <w:pStyle w:val="BodyText"/>
      </w:pPr>
      <w:r>
        <w:t>This unit relates to course objectives 1–5.</w:t>
      </w:r>
    </w:p>
    <w:p w:rsidR="00D0362A" w:rsidRDefault="00D0362A" w:rsidP="00D0362A">
      <w:pPr>
        <w:pStyle w:val="Heading3"/>
      </w:pPr>
      <w:r w:rsidRPr="00A552ED">
        <w:t>Required Readings</w:t>
      </w:r>
    </w:p>
    <w:p w:rsidR="00D0362A" w:rsidRPr="00841CD6" w:rsidRDefault="00D0362A" w:rsidP="00D0362A">
      <w:pPr>
        <w:pStyle w:val="BodyText"/>
        <w:ind w:left="540" w:hanging="540"/>
        <w:rPr>
          <w:iCs/>
          <w:color w:val="1A1A1A"/>
          <w:szCs w:val="20"/>
        </w:rPr>
      </w:pPr>
      <w:proofErr w:type="gramStart"/>
      <w:r>
        <w:rPr>
          <w:color w:val="1A1A1A"/>
          <w:szCs w:val="20"/>
        </w:rPr>
        <w:t>Bradley, B., &amp; Furrow, J. (2013</w:t>
      </w:r>
      <w:r w:rsidRPr="00A557DA">
        <w:rPr>
          <w:color w:val="1A1A1A"/>
          <w:szCs w:val="20"/>
        </w:rPr>
        <w:t>).</w:t>
      </w:r>
      <w:proofErr w:type="gramEnd"/>
      <w:r w:rsidRPr="00A557DA">
        <w:rPr>
          <w:color w:val="1A1A1A"/>
          <w:szCs w:val="20"/>
        </w:rPr>
        <w:t xml:space="preserve"> </w:t>
      </w:r>
      <w:proofErr w:type="gramStart"/>
      <w:r w:rsidRPr="00A557DA">
        <w:rPr>
          <w:i/>
          <w:iCs/>
          <w:color w:val="1A1A1A"/>
          <w:szCs w:val="20"/>
        </w:rPr>
        <w:t>Th</w:t>
      </w:r>
      <w:r>
        <w:rPr>
          <w:i/>
          <w:iCs/>
          <w:color w:val="1A1A1A"/>
          <w:szCs w:val="20"/>
        </w:rPr>
        <w:t xml:space="preserve">e emotionally focused couple therapy for dummies </w:t>
      </w:r>
      <w:r>
        <w:rPr>
          <w:iCs/>
          <w:color w:val="1A1A1A"/>
          <w:szCs w:val="20"/>
        </w:rPr>
        <w:t>(Chapter 1).</w:t>
      </w:r>
      <w:proofErr w:type="gramEnd"/>
      <w:r>
        <w:rPr>
          <w:iCs/>
          <w:color w:val="1A1A1A"/>
          <w:szCs w:val="20"/>
        </w:rPr>
        <w:t xml:space="preserve"> Mississauga, Ontario: Wiley.</w:t>
      </w:r>
    </w:p>
    <w:p w:rsidR="00D0362A" w:rsidRPr="00A552ED" w:rsidRDefault="00D0362A" w:rsidP="00D0362A">
      <w:pPr>
        <w:pStyle w:val="Heading3"/>
      </w:pPr>
      <w:r w:rsidRPr="00A552ED">
        <w:t>Recommended Readings</w:t>
      </w:r>
    </w:p>
    <w:p w:rsidR="00D0362A" w:rsidRPr="00C33FA6" w:rsidRDefault="00D0362A" w:rsidP="00D0362A">
      <w:pPr>
        <w:pStyle w:val="BodyText"/>
        <w:ind w:left="540" w:hanging="540"/>
        <w:rPr>
          <w:color w:val="1A1A1A"/>
          <w:szCs w:val="20"/>
        </w:rPr>
      </w:pPr>
      <w:proofErr w:type="gramStart"/>
      <w:r>
        <w:rPr>
          <w:color w:val="1A1A1A"/>
          <w:szCs w:val="20"/>
        </w:rPr>
        <w:t xml:space="preserve">Benson, L. A., </w:t>
      </w:r>
      <w:proofErr w:type="spellStart"/>
      <w:r>
        <w:rPr>
          <w:color w:val="1A1A1A"/>
          <w:szCs w:val="20"/>
        </w:rPr>
        <w:t>McGinn</w:t>
      </w:r>
      <w:proofErr w:type="spellEnd"/>
      <w:r>
        <w:rPr>
          <w:color w:val="1A1A1A"/>
          <w:szCs w:val="20"/>
        </w:rPr>
        <w:t>, M. M., &amp; Christensen, A. (2012).</w:t>
      </w:r>
      <w:proofErr w:type="gramEnd"/>
      <w:r>
        <w:rPr>
          <w:color w:val="1A1A1A"/>
          <w:szCs w:val="20"/>
        </w:rPr>
        <w:t xml:space="preserve"> </w:t>
      </w:r>
      <w:proofErr w:type="gramStart"/>
      <w:r>
        <w:rPr>
          <w:color w:val="1A1A1A"/>
          <w:szCs w:val="20"/>
        </w:rPr>
        <w:t>Common principles of couple therapy.</w:t>
      </w:r>
      <w:proofErr w:type="gramEnd"/>
      <w:r>
        <w:rPr>
          <w:color w:val="1A1A1A"/>
          <w:szCs w:val="20"/>
        </w:rPr>
        <w:t xml:space="preserve"> </w:t>
      </w:r>
      <w:r>
        <w:rPr>
          <w:i/>
          <w:color w:val="1A1A1A"/>
          <w:szCs w:val="20"/>
        </w:rPr>
        <w:t>Behavior Therapy, 43</w:t>
      </w:r>
      <w:r>
        <w:rPr>
          <w:color w:val="1A1A1A"/>
          <w:szCs w:val="20"/>
        </w:rPr>
        <w:t>(1), 225–235.</w:t>
      </w:r>
    </w:p>
    <w:p w:rsidR="00D0362A" w:rsidRDefault="00D0362A" w:rsidP="00D0362A">
      <w:pPr>
        <w:pStyle w:val="BodyText"/>
        <w:ind w:left="540" w:hanging="540"/>
        <w:rPr>
          <w:color w:val="1A1A1A"/>
          <w:szCs w:val="20"/>
        </w:rPr>
      </w:pPr>
      <w:proofErr w:type="gramStart"/>
      <w:r>
        <w:t xml:space="preserve">Binger, J. J., &amp; </w:t>
      </w:r>
      <w:proofErr w:type="spellStart"/>
      <w:r>
        <w:t>Wetchler</w:t>
      </w:r>
      <w:proofErr w:type="spellEnd"/>
      <w:r>
        <w:t>, J. L. (Eds.).</w:t>
      </w:r>
      <w:proofErr w:type="gramEnd"/>
      <w:r>
        <w:t xml:space="preserve"> </w:t>
      </w:r>
      <w:proofErr w:type="gramStart"/>
      <w:r>
        <w:t xml:space="preserve">(2012). </w:t>
      </w:r>
      <w:r>
        <w:rPr>
          <w:i/>
        </w:rPr>
        <w:t>Handbook of LGBT-affirmative couple and family t</w:t>
      </w:r>
      <w:r w:rsidRPr="00A1273B">
        <w:rPr>
          <w:i/>
        </w:rPr>
        <w:t>herapy</w:t>
      </w:r>
      <w:r>
        <w:t>.</w:t>
      </w:r>
      <w:proofErr w:type="gramEnd"/>
      <w:r>
        <w:t xml:space="preserve"> New York, NY: </w:t>
      </w:r>
      <w:proofErr w:type="spellStart"/>
      <w:r>
        <w:t>Routledge</w:t>
      </w:r>
      <w:proofErr w:type="spellEnd"/>
      <w:r>
        <w:t>.</w:t>
      </w:r>
    </w:p>
    <w:p w:rsidR="00D0362A" w:rsidRDefault="00D0362A" w:rsidP="00D0362A">
      <w:pPr>
        <w:pStyle w:val="BodyText"/>
        <w:ind w:left="540" w:hanging="540"/>
        <w:rPr>
          <w:color w:val="1A1A1A"/>
          <w:szCs w:val="20"/>
        </w:rPr>
      </w:pPr>
      <w:proofErr w:type="spellStart"/>
      <w:r w:rsidRPr="008B2BE7">
        <w:rPr>
          <w:color w:val="1A1A1A"/>
          <w:szCs w:val="20"/>
        </w:rPr>
        <w:t>Cozolino</w:t>
      </w:r>
      <w:proofErr w:type="spellEnd"/>
      <w:r w:rsidRPr="008B2BE7">
        <w:rPr>
          <w:color w:val="1A1A1A"/>
          <w:szCs w:val="20"/>
        </w:rPr>
        <w:t>, L. (2016).</w:t>
      </w:r>
      <w:r>
        <w:rPr>
          <w:color w:val="1A1A1A"/>
          <w:szCs w:val="20"/>
        </w:rPr>
        <w:t xml:space="preserve"> </w:t>
      </w:r>
      <w:r w:rsidRPr="008B2BE7">
        <w:rPr>
          <w:i/>
          <w:color w:val="1A1A1A"/>
          <w:szCs w:val="20"/>
        </w:rPr>
        <w:t xml:space="preserve">Why therapy works: Using our minds to change our brains </w:t>
      </w:r>
      <w:r w:rsidRPr="00A06957">
        <w:rPr>
          <w:color w:val="1A1A1A"/>
          <w:szCs w:val="20"/>
        </w:rPr>
        <w:t>(Chapter 7).</w:t>
      </w:r>
      <w:r>
        <w:rPr>
          <w:i/>
          <w:color w:val="1A1A1A"/>
          <w:szCs w:val="20"/>
        </w:rPr>
        <w:t xml:space="preserve"> </w:t>
      </w:r>
      <w:r w:rsidRPr="008B2BE7">
        <w:rPr>
          <w:color w:val="1A1A1A"/>
          <w:szCs w:val="20"/>
        </w:rPr>
        <w:t>New York, NY:</w:t>
      </w:r>
      <w:r>
        <w:rPr>
          <w:color w:val="1A1A1A"/>
          <w:szCs w:val="20"/>
        </w:rPr>
        <w:t xml:space="preserve"> Norton</w:t>
      </w:r>
      <w:r w:rsidRPr="008B2BE7">
        <w:rPr>
          <w:color w:val="1A1A1A"/>
          <w:szCs w:val="20"/>
        </w:rPr>
        <w:t>.</w:t>
      </w:r>
    </w:p>
    <w:p w:rsidR="00D0362A" w:rsidRPr="00FA0B4A" w:rsidRDefault="00D0362A" w:rsidP="00D0362A">
      <w:pPr>
        <w:pStyle w:val="BodyText"/>
        <w:ind w:left="540" w:hanging="540"/>
        <w:rPr>
          <w:color w:val="1A1A1A"/>
          <w:szCs w:val="20"/>
        </w:rPr>
      </w:pPr>
      <w:proofErr w:type="gramStart"/>
      <w:r w:rsidRPr="00FA0B4A">
        <w:rPr>
          <w:color w:val="1A1A1A"/>
          <w:szCs w:val="20"/>
        </w:rPr>
        <w:t>Furrow, J. L., Johnson, S. M., &amp; Bradley, B. A. (Eds.).</w:t>
      </w:r>
      <w:proofErr w:type="gramEnd"/>
      <w:r w:rsidRPr="00FA0B4A">
        <w:rPr>
          <w:color w:val="1A1A1A"/>
          <w:szCs w:val="20"/>
        </w:rPr>
        <w:t xml:space="preserve"> (2011). </w:t>
      </w:r>
      <w:proofErr w:type="gramStart"/>
      <w:r w:rsidRPr="00FA0B4A">
        <w:rPr>
          <w:i/>
          <w:iCs/>
          <w:color w:val="1A1A1A"/>
          <w:szCs w:val="20"/>
        </w:rPr>
        <w:t>The</w:t>
      </w:r>
      <w:proofErr w:type="gramEnd"/>
      <w:r w:rsidRPr="00FA0B4A">
        <w:rPr>
          <w:i/>
          <w:iCs/>
          <w:color w:val="1A1A1A"/>
          <w:szCs w:val="20"/>
        </w:rPr>
        <w:t xml:space="preserve"> emotionally focused casebook: New</w:t>
      </w:r>
      <w:r>
        <w:rPr>
          <w:i/>
          <w:iCs/>
          <w:color w:val="1A1A1A"/>
          <w:szCs w:val="20"/>
        </w:rPr>
        <w:t xml:space="preserve"> directions in treating couples</w:t>
      </w:r>
      <w:r>
        <w:rPr>
          <w:color w:val="1A1A1A"/>
          <w:szCs w:val="20"/>
        </w:rPr>
        <w:t>. New York,</w:t>
      </w:r>
      <w:r w:rsidRPr="00FA0B4A">
        <w:rPr>
          <w:color w:val="1A1A1A"/>
          <w:szCs w:val="20"/>
        </w:rPr>
        <w:t xml:space="preserve"> NY: </w:t>
      </w:r>
      <w:proofErr w:type="spellStart"/>
      <w:r w:rsidRPr="00FA0B4A">
        <w:rPr>
          <w:color w:val="1A1A1A"/>
          <w:szCs w:val="20"/>
        </w:rPr>
        <w:t>Routledge</w:t>
      </w:r>
      <w:proofErr w:type="spellEnd"/>
      <w:r w:rsidRPr="00FA0B4A">
        <w:rPr>
          <w:color w:val="1A1A1A"/>
          <w:szCs w:val="20"/>
        </w:rPr>
        <w:t>.</w:t>
      </w:r>
    </w:p>
    <w:p w:rsidR="00D0362A" w:rsidRDefault="00D0362A" w:rsidP="00D0362A">
      <w:pPr>
        <w:pStyle w:val="Bib"/>
        <w:rPr>
          <w:color w:val="1A1A1A"/>
        </w:rPr>
      </w:pPr>
      <w:proofErr w:type="spellStart"/>
      <w:proofErr w:type="gramStart"/>
      <w:r w:rsidRPr="00EC6967">
        <w:rPr>
          <w:color w:val="1A1A1A"/>
        </w:rPr>
        <w:t>Greenman</w:t>
      </w:r>
      <w:proofErr w:type="spellEnd"/>
      <w:r w:rsidRPr="00EC6967">
        <w:rPr>
          <w:color w:val="1A1A1A"/>
        </w:rPr>
        <w:t>, P. S., &amp; Johnson, S. M. (2013).</w:t>
      </w:r>
      <w:proofErr w:type="gramEnd"/>
      <w:r w:rsidRPr="00EC6967">
        <w:rPr>
          <w:color w:val="1A1A1A"/>
        </w:rPr>
        <w:t xml:space="preserve"> Process research on emotionally focused therapy (EFT) for couples: Linking theory to practice. </w:t>
      </w:r>
      <w:r w:rsidRPr="00EC6967">
        <w:rPr>
          <w:i/>
          <w:iCs/>
          <w:color w:val="1A1A1A"/>
        </w:rPr>
        <w:t>Family Process</w:t>
      </w:r>
      <w:r w:rsidRPr="00EC6967">
        <w:rPr>
          <w:color w:val="1A1A1A"/>
        </w:rPr>
        <w:t xml:space="preserve">, </w:t>
      </w:r>
      <w:r w:rsidRPr="00EC6967">
        <w:rPr>
          <w:i/>
          <w:iCs/>
          <w:color w:val="1A1A1A"/>
        </w:rPr>
        <w:t>52</w:t>
      </w:r>
      <w:r w:rsidRPr="00EC6967">
        <w:rPr>
          <w:color w:val="1A1A1A"/>
        </w:rPr>
        <w:t>(1), 46</w:t>
      </w:r>
      <w:r>
        <w:rPr>
          <w:color w:val="1A1A1A"/>
        </w:rPr>
        <w:t>–</w:t>
      </w:r>
      <w:r w:rsidRPr="00EC6967">
        <w:rPr>
          <w:color w:val="1A1A1A"/>
        </w:rPr>
        <w:t>61.</w:t>
      </w:r>
    </w:p>
    <w:p w:rsidR="00D0362A" w:rsidRPr="00EC6967" w:rsidRDefault="00D0362A" w:rsidP="00D0362A">
      <w:pPr>
        <w:pStyle w:val="Bib"/>
        <w:rPr>
          <w:color w:val="1A1A1A"/>
        </w:rPr>
      </w:pPr>
      <w:r w:rsidRPr="00EC6967">
        <w:rPr>
          <w:color w:val="1A1A1A"/>
        </w:rPr>
        <w:t xml:space="preserve">Johnson, S. M. (2012). </w:t>
      </w:r>
      <w:r w:rsidRPr="00EC6967">
        <w:rPr>
          <w:i/>
          <w:iCs/>
          <w:color w:val="1A1A1A"/>
        </w:rPr>
        <w:t>The practice of emotionally focused couple therapy: Creating connection</w:t>
      </w:r>
      <w:r w:rsidRPr="00EC6967">
        <w:rPr>
          <w:color w:val="1A1A1A"/>
        </w:rPr>
        <w:t xml:space="preserve">. </w:t>
      </w:r>
      <w:r>
        <w:rPr>
          <w:color w:val="1A1A1A"/>
        </w:rPr>
        <w:t xml:space="preserve">New York, NY: </w:t>
      </w:r>
      <w:proofErr w:type="spellStart"/>
      <w:r w:rsidRPr="00EC6967">
        <w:rPr>
          <w:color w:val="1A1A1A"/>
        </w:rPr>
        <w:t>Routledge</w:t>
      </w:r>
      <w:proofErr w:type="spellEnd"/>
      <w:r w:rsidRPr="00EC6967">
        <w:rPr>
          <w:color w:val="1A1A1A"/>
        </w:rPr>
        <w:t>.</w:t>
      </w:r>
    </w:p>
    <w:p w:rsidR="00EC6967" w:rsidRPr="00EC6967" w:rsidRDefault="00EC6967"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6D7B7D">
              <w:rPr>
                <w:rFonts w:cs="Arial"/>
                <w:b/>
                <w:snapToGrid w:val="0"/>
                <w:color w:val="FFFFFF"/>
                <w:sz w:val="22"/>
                <w:szCs w:val="22"/>
              </w:rPr>
              <w:t>12</w:t>
            </w:r>
            <w:r w:rsidR="00F420DA">
              <w:rPr>
                <w:rFonts w:cs="Arial"/>
                <w:b/>
                <w:snapToGrid w:val="0"/>
                <w:color w:val="FFFFFF"/>
                <w:sz w:val="22"/>
                <w:szCs w:val="22"/>
              </w:rPr>
              <w:t>:</w:t>
            </w:r>
            <w:r w:rsidR="00F420DA">
              <w:rPr>
                <w:rFonts w:cs="Arial"/>
                <w:b/>
                <w:snapToGrid w:val="0"/>
                <w:color w:val="FFFFFF"/>
                <w:sz w:val="22"/>
                <w:szCs w:val="22"/>
              </w:rPr>
              <w:tab/>
            </w:r>
            <w:proofErr w:type="spellStart"/>
            <w:r w:rsidR="004A375B" w:rsidRPr="00D0362A">
              <w:rPr>
                <w:b/>
              </w:rPr>
              <w:t>Neuro</w:t>
            </w:r>
            <w:proofErr w:type="spellEnd"/>
            <w:r w:rsidR="004A375B" w:rsidRPr="00D0362A">
              <w:rPr>
                <w:b/>
              </w:rPr>
              <w:t>-Integrative Therapies for Reconnection: Couple Therapy II</w:t>
            </w:r>
          </w:p>
        </w:tc>
        <w:tc>
          <w:tcPr>
            <w:tcW w:w="1530" w:type="dxa"/>
            <w:shd w:val="clear" w:color="auto" w:fill="C00000"/>
          </w:tcPr>
          <w:p w:rsidR="00F420DA" w:rsidRPr="00C716BD" w:rsidRDefault="000D6E46" w:rsidP="000F67A4">
            <w:pPr>
              <w:keepNext/>
              <w:spacing w:before="20" w:after="20"/>
              <w:jc w:val="center"/>
              <w:rPr>
                <w:rFonts w:cs="Arial"/>
                <w:b/>
                <w:color w:val="FFFFFF"/>
                <w:sz w:val="22"/>
                <w:szCs w:val="22"/>
              </w:rPr>
            </w:pPr>
            <w:r>
              <w:rPr>
                <w:rFonts w:cs="Arial"/>
                <w:b/>
                <w:snapToGrid w:val="0"/>
                <w:color w:val="FFFFFF"/>
                <w:sz w:val="22"/>
                <w:szCs w:val="22"/>
              </w:rPr>
              <w:t>April 5</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A375B" w:rsidRDefault="004A375B" w:rsidP="004A375B">
            <w:pPr>
              <w:pStyle w:val="Level1"/>
              <w:ind w:left="346" w:hanging="346"/>
            </w:pPr>
            <w:r>
              <w:t xml:space="preserve">EFT </w:t>
            </w:r>
            <w:r w:rsidR="00D0362A">
              <w:t>a</w:t>
            </w:r>
            <w:r>
              <w:t xml:space="preserve">dvance </w:t>
            </w:r>
            <w:r w:rsidR="00D0362A">
              <w:t>p</w:t>
            </w:r>
            <w:r>
              <w:t>rinciples/</w:t>
            </w:r>
            <w:r w:rsidR="00D0362A">
              <w:t>a</w:t>
            </w:r>
            <w:r>
              <w:t>pplication</w:t>
            </w:r>
          </w:p>
          <w:p w:rsidR="00F420DA" w:rsidRDefault="00B8300C" w:rsidP="004A375B">
            <w:pPr>
              <w:pStyle w:val="Level1"/>
              <w:keepNext w:val="0"/>
            </w:pPr>
            <w:r>
              <w:t xml:space="preserve">Couple </w:t>
            </w:r>
            <w:r w:rsidR="00D0362A">
              <w:t>t</w:t>
            </w:r>
            <w:r>
              <w:t xml:space="preserve">herapy for LGBT </w:t>
            </w:r>
            <w:r w:rsidR="00D0362A">
              <w:t>p</w:t>
            </w:r>
            <w:r w:rsidR="004A375B">
              <w:t>opulation</w:t>
            </w:r>
          </w:p>
          <w:p w:rsidR="004A375B" w:rsidRDefault="00B8300C" w:rsidP="004A375B">
            <w:pPr>
              <w:pStyle w:val="Level1"/>
              <w:keepNext w:val="0"/>
            </w:pPr>
            <w:r>
              <w:t xml:space="preserve">Couple </w:t>
            </w:r>
            <w:r w:rsidR="00D0362A">
              <w:t>t</w:t>
            </w:r>
            <w:r>
              <w:t xml:space="preserve">herapy for </w:t>
            </w:r>
            <w:r w:rsidR="00D0362A">
              <w:t>a</w:t>
            </w:r>
            <w:r w:rsidR="004A375B">
              <w:t>ddictions</w:t>
            </w:r>
          </w:p>
          <w:p w:rsidR="004A375B" w:rsidRDefault="004A375B" w:rsidP="004A375B">
            <w:pPr>
              <w:pStyle w:val="Level1"/>
              <w:keepNext w:val="0"/>
            </w:pPr>
            <w:r>
              <w:t xml:space="preserve">Diversity </w:t>
            </w:r>
            <w:r w:rsidR="00D0362A">
              <w:t>c</w:t>
            </w:r>
            <w:r>
              <w:t xml:space="preserve">onsiderations in </w:t>
            </w:r>
            <w:r w:rsidR="00D0362A">
              <w:t>c</w:t>
            </w:r>
            <w:r>
              <w:t xml:space="preserve">ouple </w:t>
            </w:r>
            <w:r w:rsidR="00D0362A">
              <w:t>t</w:t>
            </w:r>
            <w:r>
              <w:t>herapy</w:t>
            </w:r>
          </w:p>
          <w:p w:rsidR="00B66A69" w:rsidRDefault="00B66A69" w:rsidP="004A375B">
            <w:pPr>
              <w:pStyle w:val="Level1"/>
              <w:keepNext w:val="0"/>
            </w:pPr>
            <w:r>
              <w:t xml:space="preserve">Singlehood </w:t>
            </w:r>
            <w:r w:rsidR="00D0362A">
              <w:t>a</w:t>
            </w:r>
            <w:r>
              <w:t xml:space="preserve">mbivalence </w:t>
            </w:r>
          </w:p>
          <w:p w:rsidR="000D7A0F" w:rsidRPr="00077074" w:rsidRDefault="000D7A0F" w:rsidP="000D7A0F">
            <w:pPr>
              <w:pStyle w:val="Level1"/>
              <w:keepNext w:val="0"/>
              <w:numPr>
                <w:ilvl w:val="0"/>
                <w:numId w:val="0"/>
              </w:numPr>
            </w:pPr>
          </w:p>
        </w:tc>
      </w:tr>
    </w:tbl>
    <w:p w:rsidR="00D0362A" w:rsidRDefault="00D0362A" w:rsidP="00D0362A">
      <w:pPr>
        <w:pStyle w:val="BodyText"/>
      </w:pPr>
      <w:r>
        <w:t>This unit relates to course objectives 1–5.</w:t>
      </w:r>
    </w:p>
    <w:p w:rsidR="00D0362A" w:rsidRPr="00377925" w:rsidRDefault="00D0362A" w:rsidP="00D0362A">
      <w:pPr>
        <w:pStyle w:val="Heading3"/>
      </w:pPr>
      <w:r w:rsidRPr="00A552ED">
        <w:t>Required Readings</w:t>
      </w:r>
    </w:p>
    <w:p w:rsidR="00D0362A" w:rsidRPr="00377925" w:rsidRDefault="00D0362A" w:rsidP="00D0362A">
      <w:pPr>
        <w:pStyle w:val="BodyText"/>
        <w:ind w:left="540" w:hanging="540"/>
        <w:rPr>
          <w:color w:val="1A1A1A"/>
          <w:szCs w:val="20"/>
        </w:rPr>
      </w:pPr>
      <w:proofErr w:type="gramStart"/>
      <w:r w:rsidRPr="00A557DA">
        <w:rPr>
          <w:color w:val="1A1A1A"/>
          <w:szCs w:val="20"/>
        </w:rPr>
        <w:t>Furrow, J. L., Johnson, S. M., &amp; Bradley, B. A. (Eds.).</w:t>
      </w:r>
      <w:proofErr w:type="gramEnd"/>
      <w:r w:rsidRPr="00A557DA">
        <w:rPr>
          <w:color w:val="1A1A1A"/>
          <w:szCs w:val="20"/>
        </w:rPr>
        <w:t xml:space="preserve"> (2011). </w:t>
      </w:r>
      <w:proofErr w:type="gramStart"/>
      <w:r w:rsidRPr="00A557DA">
        <w:rPr>
          <w:i/>
          <w:iCs/>
          <w:color w:val="1A1A1A"/>
          <w:szCs w:val="20"/>
        </w:rPr>
        <w:t>The</w:t>
      </w:r>
      <w:proofErr w:type="gramEnd"/>
      <w:r w:rsidRPr="00A557DA">
        <w:rPr>
          <w:i/>
          <w:iCs/>
          <w:color w:val="1A1A1A"/>
          <w:szCs w:val="20"/>
        </w:rPr>
        <w:t xml:space="preserve"> emotionally focused casebook: New directions in treating couples </w:t>
      </w:r>
      <w:r w:rsidRPr="00A06957">
        <w:rPr>
          <w:iCs/>
          <w:color w:val="1A1A1A"/>
          <w:szCs w:val="20"/>
        </w:rPr>
        <w:t>(Chapters</w:t>
      </w:r>
      <w:r>
        <w:rPr>
          <w:iCs/>
          <w:color w:val="1A1A1A"/>
          <w:szCs w:val="20"/>
        </w:rPr>
        <w:t xml:space="preserve"> 12 and</w:t>
      </w:r>
      <w:r w:rsidRPr="00A06957">
        <w:rPr>
          <w:iCs/>
          <w:color w:val="1A1A1A"/>
          <w:szCs w:val="20"/>
        </w:rPr>
        <w:t xml:space="preserve"> 13)</w:t>
      </w:r>
      <w:r w:rsidRPr="00A06957">
        <w:rPr>
          <w:color w:val="1A1A1A"/>
          <w:szCs w:val="20"/>
        </w:rPr>
        <w:t>.</w:t>
      </w:r>
      <w:r>
        <w:rPr>
          <w:color w:val="1A1A1A"/>
          <w:szCs w:val="20"/>
        </w:rPr>
        <w:t xml:space="preserve"> New York,</w:t>
      </w:r>
      <w:r w:rsidRPr="00A557DA">
        <w:rPr>
          <w:color w:val="1A1A1A"/>
          <w:szCs w:val="20"/>
        </w:rPr>
        <w:t xml:space="preserve"> NY: </w:t>
      </w:r>
      <w:proofErr w:type="spellStart"/>
      <w:r w:rsidRPr="00A557DA">
        <w:rPr>
          <w:color w:val="1A1A1A"/>
          <w:szCs w:val="20"/>
        </w:rPr>
        <w:t>Routledge</w:t>
      </w:r>
      <w:proofErr w:type="spellEnd"/>
      <w:r w:rsidRPr="00A557DA">
        <w:rPr>
          <w:color w:val="1A1A1A"/>
          <w:szCs w:val="20"/>
        </w:rPr>
        <w:t>.</w:t>
      </w:r>
    </w:p>
    <w:p w:rsidR="00D0362A" w:rsidRPr="00A552ED" w:rsidRDefault="00D0362A" w:rsidP="00D0362A">
      <w:pPr>
        <w:pStyle w:val="Heading3"/>
      </w:pPr>
      <w:r w:rsidRPr="00A552ED">
        <w:t>Recommended Readings</w:t>
      </w:r>
    </w:p>
    <w:p w:rsidR="00D0362A" w:rsidRDefault="00D0362A" w:rsidP="00D0362A">
      <w:proofErr w:type="spellStart"/>
      <w:r w:rsidRPr="007C1BEB">
        <w:t>Badenoch</w:t>
      </w:r>
      <w:proofErr w:type="spellEnd"/>
      <w:r w:rsidRPr="007C1BEB">
        <w:t>, B. (2008).</w:t>
      </w:r>
      <w:r>
        <w:t xml:space="preserve"> </w:t>
      </w:r>
      <w:proofErr w:type="gramStart"/>
      <w:r w:rsidRPr="007C1BEB">
        <w:rPr>
          <w:i/>
        </w:rPr>
        <w:t xml:space="preserve">Being a </w:t>
      </w:r>
      <w:r>
        <w:rPr>
          <w:i/>
        </w:rPr>
        <w:t>b</w:t>
      </w:r>
      <w:r w:rsidRPr="007C1BEB">
        <w:rPr>
          <w:i/>
        </w:rPr>
        <w:t xml:space="preserve">rain-wise </w:t>
      </w:r>
      <w:r>
        <w:rPr>
          <w:i/>
        </w:rPr>
        <w:t>t</w:t>
      </w:r>
      <w:r w:rsidRPr="007C1BEB">
        <w:rPr>
          <w:i/>
        </w:rPr>
        <w:t>herapis</w:t>
      </w:r>
      <w:r>
        <w:rPr>
          <w:i/>
        </w:rPr>
        <w:t xml:space="preserve">t </w:t>
      </w:r>
      <w:r w:rsidRPr="00A06957">
        <w:t>(Chapter 19).</w:t>
      </w:r>
      <w:proofErr w:type="gramEnd"/>
      <w:r>
        <w:t xml:space="preserve"> </w:t>
      </w:r>
      <w:r>
        <w:tab/>
        <w:t>New York, NY:</w:t>
      </w:r>
      <w:r w:rsidRPr="007C1BEB">
        <w:t xml:space="preserve"> Norton.</w:t>
      </w:r>
      <w:r>
        <w:t xml:space="preserve"> </w:t>
      </w:r>
    </w:p>
    <w:p w:rsidR="00D0362A" w:rsidRDefault="00D0362A" w:rsidP="00D0362A"/>
    <w:p w:rsidR="00D0362A" w:rsidRDefault="00D0362A" w:rsidP="00D0362A">
      <w:pPr>
        <w:pStyle w:val="BodyText"/>
        <w:ind w:left="540" w:hanging="540"/>
        <w:rPr>
          <w:color w:val="1A1A1A"/>
          <w:szCs w:val="20"/>
        </w:rPr>
      </w:pPr>
      <w:proofErr w:type="gramStart"/>
      <w:r>
        <w:t xml:space="preserve">Binger, J. J., &amp; </w:t>
      </w:r>
      <w:proofErr w:type="spellStart"/>
      <w:r>
        <w:t>Wetchler</w:t>
      </w:r>
      <w:proofErr w:type="spellEnd"/>
      <w:r>
        <w:t>, J. L. (Eds.).</w:t>
      </w:r>
      <w:proofErr w:type="gramEnd"/>
      <w:r>
        <w:t xml:space="preserve"> </w:t>
      </w:r>
      <w:proofErr w:type="gramStart"/>
      <w:r>
        <w:t xml:space="preserve">(2012). </w:t>
      </w:r>
      <w:r>
        <w:rPr>
          <w:i/>
        </w:rPr>
        <w:t>Handbook of LGBT-affirmative couple and family t</w:t>
      </w:r>
      <w:r w:rsidRPr="00A1273B">
        <w:rPr>
          <w:i/>
        </w:rPr>
        <w:t>herapy</w:t>
      </w:r>
      <w:r>
        <w:t>.</w:t>
      </w:r>
      <w:proofErr w:type="gramEnd"/>
      <w:r>
        <w:t xml:space="preserve"> New York, NY: </w:t>
      </w:r>
      <w:proofErr w:type="spellStart"/>
      <w:r>
        <w:t>Routledge</w:t>
      </w:r>
      <w:proofErr w:type="spellEnd"/>
      <w:r>
        <w:t>.</w:t>
      </w:r>
    </w:p>
    <w:p w:rsidR="00D0362A" w:rsidRDefault="00D0362A" w:rsidP="00D0362A">
      <w:pPr>
        <w:rPr>
          <w:bCs/>
          <w:iCs/>
          <w:color w:val="000000"/>
        </w:rPr>
      </w:pPr>
      <w:proofErr w:type="spellStart"/>
      <w:proofErr w:type="gramStart"/>
      <w:r>
        <w:t>Cavion</w:t>
      </w:r>
      <w:proofErr w:type="spellEnd"/>
      <w:r>
        <w:t xml:space="preserve">, H., </w:t>
      </w:r>
      <w:r w:rsidRPr="00B66A69">
        <w:t>&amp; Schott, E.</w:t>
      </w:r>
      <w:r>
        <w:t xml:space="preserve"> (2015).</w:t>
      </w:r>
      <w:proofErr w:type="gramEnd"/>
      <w:r>
        <w:t xml:space="preserve"> </w:t>
      </w:r>
      <w:r>
        <w:rPr>
          <w:bCs/>
          <w:iCs/>
          <w:color w:val="000000"/>
        </w:rPr>
        <w:t>Relationship m</w:t>
      </w:r>
      <w:r w:rsidRPr="0043627F">
        <w:rPr>
          <w:bCs/>
          <w:iCs/>
          <w:color w:val="000000"/>
        </w:rPr>
        <w:t xml:space="preserve">otivation: </w:t>
      </w:r>
      <w:r>
        <w:rPr>
          <w:bCs/>
          <w:iCs/>
          <w:color w:val="000000"/>
        </w:rPr>
        <w:t>Applying p</w:t>
      </w:r>
      <w:r w:rsidRPr="0043627F">
        <w:rPr>
          <w:bCs/>
          <w:iCs/>
          <w:color w:val="000000"/>
        </w:rPr>
        <w:t>rinciple</w:t>
      </w:r>
      <w:r>
        <w:rPr>
          <w:bCs/>
          <w:iCs/>
          <w:color w:val="000000"/>
        </w:rPr>
        <w:t>s into p</w:t>
      </w:r>
      <w:r w:rsidRPr="0043627F">
        <w:rPr>
          <w:bCs/>
          <w:iCs/>
          <w:color w:val="000000"/>
        </w:rPr>
        <w:t>ractice</w:t>
      </w:r>
      <w:r>
        <w:rPr>
          <w:bCs/>
          <w:iCs/>
          <w:color w:val="000000"/>
        </w:rPr>
        <w:t xml:space="preserve">. </w:t>
      </w:r>
      <w:r>
        <w:rPr>
          <w:bCs/>
          <w:iCs/>
          <w:color w:val="000000"/>
        </w:rPr>
        <w:tab/>
      </w:r>
      <w:r>
        <w:rPr>
          <w:bCs/>
          <w:i/>
          <w:iCs/>
          <w:color w:val="000000"/>
        </w:rPr>
        <w:t>International Journal of Humanities and Social Science, 5</w:t>
      </w:r>
      <w:r>
        <w:rPr>
          <w:bCs/>
          <w:iCs/>
          <w:color w:val="000000"/>
        </w:rPr>
        <w:t>(6), 204–207.</w:t>
      </w:r>
    </w:p>
    <w:p w:rsidR="00D0362A" w:rsidRPr="009F4A90" w:rsidRDefault="00D0362A" w:rsidP="00D0362A">
      <w:pPr>
        <w:rPr>
          <w:bCs/>
          <w:iCs/>
          <w:color w:val="000000"/>
        </w:rPr>
      </w:pPr>
    </w:p>
    <w:p w:rsidR="00D0362A" w:rsidRPr="00F00881" w:rsidRDefault="00D0362A" w:rsidP="00D0362A">
      <w:pPr>
        <w:pStyle w:val="BodyText"/>
        <w:ind w:left="540" w:hanging="540"/>
        <w:rPr>
          <w:color w:val="1A1A1A"/>
          <w:szCs w:val="20"/>
        </w:rPr>
      </w:pPr>
      <w:proofErr w:type="spellStart"/>
      <w:r w:rsidRPr="00F00881">
        <w:rPr>
          <w:color w:val="1A1A1A"/>
          <w:szCs w:val="20"/>
        </w:rPr>
        <w:t>Fishbane</w:t>
      </w:r>
      <w:proofErr w:type="spellEnd"/>
      <w:r w:rsidRPr="00F00881">
        <w:rPr>
          <w:color w:val="1A1A1A"/>
          <w:szCs w:val="20"/>
        </w:rPr>
        <w:t xml:space="preserve">, M. D. (2013). </w:t>
      </w:r>
      <w:proofErr w:type="gramStart"/>
      <w:r w:rsidRPr="00F00881">
        <w:rPr>
          <w:i/>
          <w:iCs/>
          <w:color w:val="1A1A1A"/>
          <w:szCs w:val="20"/>
        </w:rPr>
        <w:t xml:space="preserve">Loving with the </w:t>
      </w:r>
      <w:r>
        <w:rPr>
          <w:i/>
          <w:iCs/>
          <w:color w:val="1A1A1A"/>
          <w:szCs w:val="20"/>
        </w:rPr>
        <w:t>b</w:t>
      </w:r>
      <w:r w:rsidRPr="00F00881">
        <w:rPr>
          <w:i/>
          <w:iCs/>
          <w:color w:val="1A1A1A"/>
          <w:szCs w:val="20"/>
        </w:rPr>
        <w:t xml:space="preserve">rain in </w:t>
      </w:r>
      <w:r>
        <w:rPr>
          <w:i/>
          <w:iCs/>
          <w:color w:val="1A1A1A"/>
          <w:szCs w:val="20"/>
        </w:rPr>
        <w:t>m</w:t>
      </w:r>
      <w:r w:rsidRPr="00F00881">
        <w:rPr>
          <w:i/>
          <w:iCs/>
          <w:color w:val="1A1A1A"/>
          <w:szCs w:val="20"/>
        </w:rPr>
        <w:t xml:space="preserve">ind: Neurobiology and </w:t>
      </w:r>
      <w:r>
        <w:rPr>
          <w:i/>
          <w:iCs/>
          <w:color w:val="1A1A1A"/>
          <w:szCs w:val="20"/>
        </w:rPr>
        <w:t>c</w:t>
      </w:r>
      <w:r w:rsidRPr="00F00881">
        <w:rPr>
          <w:i/>
          <w:iCs/>
          <w:color w:val="1A1A1A"/>
          <w:szCs w:val="20"/>
        </w:rPr>
        <w:t xml:space="preserve">ouple </w:t>
      </w:r>
      <w:r>
        <w:rPr>
          <w:i/>
          <w:iCs/>
          <w:color w:val="1A1A1A"/>
          <w:szCs w:val="20"/>
        </w:rPr>
        <w:t>t</w:t>
      </w:r>
      <w:r w:rsidRPr="00F00881">
        <w:rPr>
          <w:i/>
          <w:iCs/>
          <w:color w:val="1A1A1A"/>
          <w:szCs w:val="20"/>
        </w:rPr>
        <w:t xml:space="preserve">herapy </w:t>
      </w:r>
      <w:r w:rsidRPr="00E223AF">
        <w:rPr>
          <w:iCs/>
          <w:color w:val="1A1A1A"/>
          <w:szCs w:val="20"/>
        </w:rPr>
        <w:t>(Norton Series on Interpersonal Neurobiology)</w:t>
      </w:r>
      <w:r w:rsidRPr="001F5413">
        <w:rPr>
          <w:color w:val="1A1A1A"/>
          <w:szCs w:val="20"/>
        </w:rPr>
        <w:t>.</w:t>
      </w:r>
      <w:proofErr w:type="gramEnd"/>
      <w:r w:rsidRPr="001F5413">
        <w:rPr>
          <w:color w:val="1A1A1A"/>
          <w:szCs w:val="20"/>
        </w:rPr>
        <w:t xml:space="preserve"> </w:t>
      </w:r>
      <w:r>
        <w:rPr>
          <w:color w:val="1A1A1A"/>
          <w:szCs w:val="20"/>
        </w:rPr>
        <w:t xml:space="preserve">New York, NY: </w:t>
      </w:r>
      <w:r w:rsidRPr="00F00881">
        <w:rPr>
          <w:color w:val="1A1A1A"/>
          <w:szCs w:val="20"/>
        </w:rPr>
        <w:t>Norton.</w:t>
      </w:r>
    </w:p>
    <w:p w:rsidR="00D0362A" w:rsidRPr="00B93172" w:rsidRDefault="00D0362A" w:rsidP="00D0362A">
      <w:pPr>
        <w:pStyle w:val="BodyText"/>
        <w:ind w:left="540" w:hanging="540"/>
        <w:rPr>
          <w:color w:val="1A1A1A"/>
          <w:szCs w:val="20"/>
        </w:rPr>
      </w:pPr>
      <w:proofErr w:type="gramStart"/>
      <w:r w:rsidRPr="00FA0B4A">
        <w:rPr>
          <w:color w:val="1A1A1A"/>
          <w:szCs w:val="20"/>
        </w:rPr>
        <w:t>Furrow, J. L., Johnson, S. M., &amp; Bradley, B. A. (Eds.).</w:t>
      </w:r>
      <w:proofErr w:type="gramEnd"/>
      <w:r w:rsidRPr="00FA0B4A">
        <w:rPr>
          <w:color w:val="1A1A1A"/>
          <w:szCs w:val="20"/>
        </w:rPr>
        <w:t xml:space="preserve"> (2011). </w:t>
      </w:r>
      <w:proofErr w:type="gramStart"/>
      <w:r w:rsidRPr="00FA0B4A">
        <w:rPr>
          <w:i/>
          <w:iCs/>
          <w:color w:val="1A1A1A"/>
          <w:szCs w:val="20"/>
        </w:rPr>
        <w:t>The</w:t>
      </w:r>
      <w:proofErr w:type="gramEnd"/>
      <w:r w:rsidRPr="00FA0B4A">
        <w:rPr>
          <w:i/>
          <w:iCs/>
          <w:color w:val="1A1A1A"/>
          <w:szCs w:val="20"/>
        </w:rPr>
        <w:t xml:space="preserve"> emotionally focused casebook: New </w:t>
      </w:r>
      <w:r w:rsidRPr="00B93172">
        <w:rPr>
          <w:i/>
          <w:iCs/>
          <w:color w:val="1A1A1A"/>
          <w:szCs w:val="20"/>
        </w:rPr>
        <w:t>directions in treating co</w:t>
      </w:r>
      <w:r>
        <w:rPr>
          <w:i/>
          <w:iCs/>
          <w:color w:val="1A1A1A"/>
          <w:szCs w:val="20"/>
        </w:rPr>
        <w:t>uples</w:t>
      </w:r>
      <w:r w:rsidRPr="00B93172">
        <w:rPr>
          <w:color w:val="1A1A1A"/>
          <w:szCs w:val="20"/>
        </w:rPr>
        <w:t xml:space="preserve">. New York, NY: </w:t>
      </w:r>
      <w:proofErr w:type="spellStart"/>
      <w:r w:rsidRPr="00B93172">
        <w:rPr>
          <w:color w:val="1A1A1A"/>
          <w:szCs w:val="20"/>
        </w:rPr>
        <w:t>Routledge</w:t>
      </w:r>
      <w:proofErr w:type="spellEnd"/>
      <w:r w:rsidRPr="00B93172">
        <w:rPr>
          <w:color w:val="1A1A1A"/>
          <w:szCs w:val="20"/>
        </w:rPr>
        <w:t>.</w:t>
      </w:r>
    </w:p>
    <w:p w:rsidR="00D0362A" w:rsidRDefault="00D0362A" w:rsidP="00D0362A">
      <w:pPr>
        <w:pStyle w:val="BodyText"/>
        <w:ind w:left="540" w:hanging="540"/>
        <w:rPr>
          <w:color w:val="1A1A1A"/>
          <w:szCs w:val="20"/>
        </w:rPr>
      </w:pPr>
      <w:proofErr w:type="gramStart"/>
      <w:r>
        <w:rPr>
          <w:color w:val="1A1A1A"/>
          <w:szCs w:val="20"/>
        </w:rPr>
        <w:t>Mitchell, V. (2016).</w:t>
      </w:r>
      <w:proofErr w:type="gramEnd"/>
      <w:r>
        <w:rPr>
          <w:color w:val="1A1A1A"/>
          <w:szCs w:val="20"/>
        </w:rPr>
        <w:t xml:space="preserve"> Couple therapy with same-sex and gender-v</w:t>
      </w:r>
      <w:r w:rsidRPr="00B93172">
        <w:rPr>
          <w:color w:val="1A1A1A"/>
          <w:szCs w:val="20"/>
        </w:rPr>
        <w:t>ariant (LGBT</w:t>
      </w:r>
      <w:r>
        <w:rPr>
          <w:color w:val="1A1A1A"/>
          <w:szCs w:val="20"/>
        </w:rPr>
        <w:t xml:space="preserve">) couples: Sociocultural problems and </w:t>
      </w:r>
      <w:proofErr w:type="spellStart"/>
      <w:r>
        <w:rPr>
          <w:color w:val="1A1A1A"/>
          <w:szCs w:val="20"/>
        </w:rPr>
        <w:t>intrapsychic</w:t>
      </w:r>
      <w:proofErr w:type="spellEnd"/>
      <w:r>
        <w:rPr>
          <w:color w:val="1A1A1A"/>
          <w:szCs w:val="20"/>
        </w:rPr>
        <w:t xml:space="preserve"> and relational c</w:t>
      </w:r>
      <w:r w:rsidRPr="00B93172">
        <w:rPr>
          <w:color w:val="1A1A1A"/>
          <w:szCs w:val="20"/>
        </w:rPr>
        <w:t xml:space="preserve">onsequences. </w:t>
      </w:r>
      <w:proofErr w:type="gramStart"/>
      <w:r w:rsidRPr="00B93172">
        <w:rPr>
          <w:i/>
          <w:iCs/>
          <w:color w:val="1A1A1A"/>
          <w:szCs w:val="20"/>
        </w:rPr>
        <w:t xml:space="preserve">The Oxford </w:t>
      </w:r>
      <w:r>
        <w:rPr>
          <w:i/>
          <w:iCs/>
          <w:color w:val="1A1A1A"/>
          <w:szCs w:val="20"/>
        </w:rPr>
        <w:t>h</w:t>
      </w:r>
      <w:r w:rsidRPr="00B93172">
        <w:rPr>
          <w:i/>
          <w:iCs/>
          <w:color w:val="1A1A1A"/>
          <w:szCs w:val="20"/>
        </w:rPr>
        <w:t xml:space="preserve">andbook of </w:t>
      </w:r>
      <w:r>
        <w:rPr>
          <w:i/>
          <w:iCs/>
          <w:color w:val="1A1A1A"/>
          <w:szCs w:val="20"/>
        </w:rPr>
        <w:t>r</w:t>
      </w:r>
      <w:r w:rsidRPr="00B93172">
        <w:rPr>
          <w:i/>
          <w:iCs/>
          <w:color w:val="1A1A1A"/>
          <w:szCs w:val="20"/>
        </w:rPr>
        <w:t xml:space="preserve">elationship </w:t>
      </w:r>
      <w:r>
        <w:rPr>
          <w:i/>
          <w:iCs/>
          <w:color w:val="1A1A1A"/>
          <w:szCs w:val="20"/>
        </w:rPr>
        <w:t>s</w:t>
      </w:r>
      <w:r w:rsidRPr="00B93172">
        <w:rPr>
          <w:i/>
          <w:iCs/>
          <w:color w:val="1A1A1A"/>
          <w:szCs w:val="20"/>
        </w:rPr>
        <w:t xml:space="preserve">cience and </w:t>
      </w:r>
      <w:r>
        <w:rPr>
          <w:i/>
          <w:iCs/>
          <w:color w:val="1A1A1A"/>
          <w:szCs w:val="20"/>
        </w:rPr>
        <w:t>c</w:t>
      </w:r>
      <w:r w:rsidRPr="00B93172">
        <w:rPr>
          <w:i/>
          <w:iCs/>
          <w:color w:val="1A1A1A"/>
          <w:szCs w:val="20"/>
        </w:rPr>
        <w:t xml:space="preserve">ouple </w:t>
      </w:r>
      <w:r>
        <w:rPr>
          <w:i/>
          <w:iCs/>
          <w:color w:val="1A1A1A"/>
          <w:szCs w:val="20"/>
        </w:rPr>
        <w:t>i</w:t>
      </w:r>
      <w:r w:rsidRPr="00B93172">
        <w:rPr>
          <w:i/>
          <w:iCs/>
          <w:color w:val="1A1A1A"/>
          <w:szCs w:val="20"/>
        </w:rPr>
        <w:t>nterventions</w:t>
      </w:r>
      <w:r w:rsidRPr="00B93172">
        <w:rPr>
          <w:color w:val="1A1A1A"/>
          <w:szCs w:val="20"/>
        </w:rPr>
        <w:t xml:space="preserve"> </w:t>
      </w:r>
      <w:r>
        <w:rPr>
          <w:color w:val="1A1A1A"/>
          <w:szCs w:val="20"/>
        </w:rPr>
        <w:t xml:space="preserve">(p. </w:t>
      </w:r>
      <w:r w:rsidRPr="00B93172">
        <w:rPr>
          <w:color w:val="1A1A1A"/>
          <w:szCs w:val="20"/>
        </w:rPr>
        <w:t>241</w:t>
      </w:r>
      <w:r>
        <w:rPr>
          <w:color w:val="1A1A1A"/>
          <w:szCs w:val="20"/>
        </w:rPr>
        <w:t>)</w:t>
      </w:r>
      <w:r w:rsidRPr="00B93172">
        <w:rPr>
          <w:color w:val="1A1A1A"/>
          <w:szCs w:val="20"/>
        </w:rPr>
        <w:t>.</w:t>
      </w:r>
      <w:proofErr w:type="gramEnd"/>
      <w:r>
        <w:rPr>
          <w:color w:val="1A1A1A"/>
          <w:szCs w:val="20"/>
        </w:rPr>
        <w:t xml:space="preserve"> Oxford, UK: Oxford University Press.</w:t>
      </w:r>
    </w:p>
    <w:p w:rsidR="00D0362A" w:rsidRDefault="00D0362A" w:rsidP="00D0362A">
      <w:pPr>
        <w:pStyle w:val="BodyText"/>
        <w:ind w:left="540" w:hanging="540"/>
        <w:rPr>
          <w:color w:val="1A1A1A"/>
          <w:szCs w:val="20"/>
        </w:rPr>
      </w:pPr>
      <w:proofErr w:type="gramStart"/>
      <w:r w:rsidRPr="004C16E5">
        <w:rPr>
          <w:color w:val="1A1A1A"/>
          <w:szCs w:val="20"/>
        </w:rPr>
        <w:t xml:space="preserve">Sevier, M., Brew, L., </w:t>
      </w:r>
      <w:r>
        <w:rPr>
          <w:color w:val="1A1A1A"/>
          <w:szCs w:val="20"/>
        </w:rPr>
        <w:t>&amp; Jean, C. Y. (2016).</w:t>
      </w:r>
      <w:proofErr w:type="gramEnd"/>
      <w:r>
        <w:rPr>
          <w:color w:val="1A1A1A"/>
          <w:szCs w:val="20"/>
        </w:rPr>
        <w:t xml:space="preserve"> </w:t>
      </w:r>
      <w:proofErr w:type="gramStart"/>
      <w:r>
        <w:rPr>
          <w:color w:val="1A1A1A"/>
          <w:szCs w:val="20"/>
        </w:rPr>
        <w:t>Cultural considerations in evidence-based couple t</w:t>
      </w:r>
      <w:r w:rsidRPr="004C16E5">
        <w:rPr>
          <w:color w:val="1A1A1A"/>
          <w:szCs w:val="20"/>
        </w:rPr>
        <w:t>herapy.</w:t>
      </w:r>
      <w:proofErr w:type="gramEnd"/>
      <w:r w:rsidRPr="004C16E5">
        <w:rPr>
          <w:color w:val="1A1A1A"/>
          <w:szCs w:val="20"/>
        </w:rPr>
        <w:t xml:space="preserve"> </w:t>
      </w:r>
      <w:proofErr w:type="gramStart"/>
      <w:r w:rsidRPr="004C16E5">
        <w:rPr>
          <w:color w:val="1A1A1A"/>
          <w:szCs w:val="20"/>
        </w:rPr>
        <w:t xml:space="preserve">In </w:t>
      </w:r>
      <w:r w:rsidRPr="004C16E5">
        <w:rPr>
          <w:i/>
          <w:iCs/>
          <w:color w:val="1A1A1A"/>
          <w:szCs w:val="20"/>
        </w:rPr>
        <w:t xml:space="preserve">The Oxford </w:t>
      </w:r>
      <w:r>
        <w:rPr>
          <w:i/>
          <w:iCs/>
          <w:color w:val="1A1A1A"/>
          <w:szCs w:val="20"/>
        </w:rPr>
        <w:t>h</w:t>
      </w:r>
      <w:r w:rsidRPr="004C16E5">
        <w:rPr>
          <w:i/>
          <w:iCs/>
          <w:color w:val="1A1A1A"/>
          <w:szCs w:val="20"/>
        </w:rPr>
        <w:t xml:space="preserve">andbook of </w:t>
      </w:r>
      <w:r>
        <w:rPr>
          <w:i/>
          <w:iCs/>
          <w:color w:val="1A1A1A"/>
          <w:szCs w:val="20"/>
        </w:rPr>
        <w:t>r</w:t>
      </w:r>
      <w:r w:rsidRPr="004C16E5">
        <w:rPr>
          <w:i/>
          <w:iCs/>
          <w:color w:val="1A1A1A"/>
          <w:szCs w:val="20"/>
        </w:rPr>
        <w:t xml:space="preserve">elationship </w:t>
      </w:r>
      <w:r>
        <w:rPr>
          <w:i/>
          <w:iCs/>
          <w:color w:val="1A1A1A"/>
          <w:szCs w:val="20"/>
        </w:rPr>
        <w:t>s</w:t>
      </w:r>
      <w:r w:rsidRPr="004C16E5">
        <w:rPr>
          <w:i/>
          <w:iCs/>
          <w:color w:val="1A1A1A"/>
          <w:szCs w:val="20"/>
        </w:rPr>
        <w:t xml:space="preserve">cience and </w:t>
      </w:r>
      <w:r>
        <w:rPr>
          <w:i/>
          <w:iCs/>
          <w:color w:val="1A1A1A"/>
          <w:szCs w:val="20"/>
        </w:rPr>
        <w:t>c</w:t>
      </w:r>
      <w:r w:rsidRPr="004C16E5">
        <w:rPr>
          <w:i/>
          <w:iCs/>
          <w:color w:val="1A1A1A"/>
          <w:szCs w:val="20"/>
        </w:rPr>
        <w:t xml:space="preserve">ouple </w:t>
      </w:r>
      <w:r>
        <w:rPr>
          <w:i/>
          <w:iCs/>
          <w:color w:val="1A1A1A"/>
          <w:szCs w:val="20"/>
        </w:rPr>
        <w:t>i</w:t>
      </w:r>
      <w:r w:rsidRPr="004C16E5">
        <w:rPr>
          <w:i/>
          <w:iCs/>
          <w:color w:val="1A1A1A"/>
          <w:szCs w:val="20"/>
        </w:rPr>
        <w:t>nterventions</w:t>
      </w:r>
      <w:r w:rsidRPr="004C16E5">
        <w:rPr>
          <w:color w:val="1A1A1A"/>
          <w:szCs w:val="20"/>
        </w:rPr>
        <w:t xml:space="preserve"> (p. 225).</w:t>
      </w:r>
      <w:proofErr w:type="gramEnd"/>
      <w:r w:rsidRPr="004C16E5">
        <w:rPr>
          <w:color w:val="1A1A1A"/>
          <w:szCs w:val="20"/>
        </w:rPr>
        <w:t xml:space="preserve"> </w:t>
      </w:r>
      <w:r>
        <w:rPr>
          <w:color w:val="1A1A1A"/>
          <w:szCs w:val="20"/>
        </w:rPr>
        <w:t xml:space="preserve">Oxford, UK: </w:t>
      </w:r>
      <w:r w:rsidRPr="004C16E5">
        <w:rPr>
          <w:color w:val="1A1A1A"/>
          <w:szCs w:val="20"/>
        </w:rPr>
        <w:t>Oxford University Press.</w:t>
      </w:r>
    </w:p>
    <w:p w:rsidR="00A402EF" w:rsidRPr="004C16E5" w:rsidRDefault="00A402EF" w:rsidP="00D0362A">
      <w:pPr>
        <w:pStyle w:val="BodyText"/>
        <w:ind w:left="540" w:hanging="540"/>
        <w:rPr>
          <w:color w:val="1A1A1A"/>
          <w:szCs w:val="20"/>
        </w:rPr>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6D7B7D">
              <w:rPr>
                <w:rFonts w:cs="Arial"/>
                <w:b/>
                <w:snapToGrid w:val="0"/>
                <w:color w:val="FFFFFF"/>
                <w:sz w:val="22"/>
                <w:szCs w:val="22"/>
              </w:rPr>
              <w:t>13</w:t>
            </w:r>
            <w:r w:rsidR="00F420DA">
              <w:rPr>
                <w:rFonts w:cs="Arial"/>
                <w:b/>
                <w:snapToGrid w:val="0"/>
                <w:color w:val="FFFFFF"/>
                <w:sz w:val="22"/>
                <w:szCs w:val="22"/>
              </w:rPr>
              <w:t>:</w:t>
            </w:r>
            <w:r w:rsidR="00F420DA">
              <w:rPr>
                <w:rFonts w:cs="Arial"/>
                <w:b/>
                <w:snapToGrid w:val="0"/>
                <w:color w:val="FFFFFF"/>
                <w:sz w:val="22"/>
                <w:szCs w:val="22"/>
              </w:rPr>
              <w:tab/>
            </w:r>
            <w:r w:rsidR="00006E14" w:rsidRPr="00D0362A">
              <w:rPr>
                <w:b/>
              </w:rPr>
              <w:t>Neural-</w:t>
            </w:r>
            <w:r w:rsidR="004A375B" w:rsidRPr="00D0362A">
              <w:rPr>
                <w:b/>
              </w:rPr>
              <w:t>Integration and Reconnection in Group Therapy</w:t>
            </w:r>
            <w:r w:rsidR="00D86BA1" w:rsidRPr="00D0362A">
              <w:rPr>
                <w:b/>
              </w:rPr>
              <w:t xml:space="preserve"> </w:t>
            </w:r>
            <w:r w:rsidR="000D7A0F" w:rsidRPr="00D0362A">
              <w:rPr>
                <w:b/>
              </w:rPr>
              <w:t>I</w:t>
            </w:r>
            <w:r w:rsidR="00F31F9B" w:rsidRPr="00D0362A">
              <w:rPr>
                <w:b/>
              </w:rPr>
              <w:t>: Using Top</w:t>
            </w:r>
            <w:r w:rsidR="00A402EF">
              <w:rPr>
                <w:b/>
              </w:rPr>
              <w:t>-</w:t>
            </w:r>
            <w:r w:rsidR="00F31F9B" w:rsidRPr="00D0362A">
              <w:rPr>
                <w:b/>
              </w:rPr>
              <w:t>Down Group Treatment</w:t>
            </w:r>
          </w:p>
        </w:tc>
        <w:tc>
          <w:tcPr>
            <w:tcW w:w="1530" w:type="dxa"/>
            <w:shd w:val="clear" w:color="auto" w:fill="C00000"/>
          </w:tcPr>
          <w:p w:rsidR="00F420DA" w:rsidRPr="00C716BD" w:rsidRDefault="000D6E46" w:rsidP="000F67A4">
            <w:pPr>
              <w:keepNext/>
              <w:spacing w:before="20" w:after="20"/>
              <w:jc w:val="center"/>
              <w:rPr>
                <w:rFonts w:cs="Arial"/>
                <w:b/>
                <w:color w:val="FFFFFF"/>
                <w:sz w:val="22"/>
                <w:szCs w:val="22"/>
              </w:rPr>
            </w:pPr>
            <w:r>
              <w:rPr>
                <w:rFonts w:cs="Arial"/>
                <w:b/>
                <w:snapToGrid w:val="0"/>
                <w:color w:val="FFFFFF"/>
                <w:sz w:val="22"/>
                <w:szCs w:val="22"/>
              </w:rPr>
              <w:t>April 12</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873DF" w:rsidRDefault="00F47CDF" w:rsidP="004A375B">
            <w:pPr>
              <w:pStyle w:val="Level1"/>
            </w:pPr>
            <w:r>
              <w:t xml:space="preserve">Interpersonal </w:t>
            </w:r>
            <w:r w:rsidR="00D0362A">
              <w:t>n</w:t>
            </w:r>
            <w:r>
              <w:t xml:space="preserve">eurobiology in </w:t>
            </w:r>
            <w:r w:rsidR="00D0362A">
              <w:t>g</w:t>
            </w:r>
            <w:r>
              <w:t xml:space="preserve">roup </w:t>
            </w:r>
            <w:r w:rsidR="00D0362A">
              <w:t>p</w:t>
            </w:r>
            <w:r>
              <w:t>sychotherapy</w:t>
            </w:r>
          </w:p>
          <w:p w:rsidR="000D7A0F" w:rsidRPr="00077074" w:rsidRDefault="000D7A0F" w:rsidP="000D7A0F">
            <w:pPr>
              <w:pStyle w:val="Level1"/>
              <w:numPr>
                <w:ilvl w:val="0"/>
                <w:numId w:val="0"/>
              </w:numPr>
            </w:pPr>
          </w:p>
        </w:tc>
      </w:tr>
    </w:tbl>
    <w:p w:rsidR="00D0362A" w:rsidRDefault="00D0362A" w:rsidP="00D0362A">
      <w:pPr>
        <w:pStyle w:val="BodyText"/>
      </w:pPr>
      <w:r>
        <w:t>This unit relates to course objectives 1–5.</w:t>
      </w:r>
    </w:p>
    <w:p w:rsidR="008A4209" w:rsidRDefault="008A4209" w:rsidP="00D0362A">
      <w:pPr>
        <w:pStyle w:val="Heading3"/>
      </w:pPr>
    </w:p>
    <w:p w:rsidR="008A4209" w:rsidRDefault="008A4209" w:rsidP="00D0362A">
      <w:pPr>
        <w:pStyle w:val="Heading3"/>
      </w:pPr>
    </w:p>
    <w:p w:rsidR="00D0362A" w:rsidRDefault="00D0362A" w:rsidP="00D0362A">
      <w:pPr>
        <w:pStyle w:val="Heading3"/>
      </w:pPr>
      <w:r w:rsidRPr="00A552ED">
        <w:t>Required Readings</w:t>
      </w:r>
    </w:p>
    <w:p w:rsidR="00D0362A" w:rsidRDefault="00D0362A" w:rsidP="00D0362A">
      <w:pPr>
        <w:pStyle w:val="BodyText"/>
        <w:ind w:left="540" w:hanging="540"/>
        <w:rPr>
          <w:szCs w:val="20"/>
        </w:rPr>
      </w:pPr>
      <w:proofErr w:type="spellStart"/>
      <w:proofErr w:type="gramStart"/>
      <w:r w:rsidRPr="00901A75">
        <w:rPr>
          <w:szCs w:val="20"/>
        </w:rPr>
        <w:t>Badenoch</w:t>
      </w:r>
      <w:proofErr w:type="spellEnd"/>
      <w:r w:rsidRPr="00901A75">
        <w:rPr>
          <w:szCs w:val="20"/>
        </w:rPr>
        <w:t>, B., &amp; Gantt, S. P. (Eds.).</w:t>
      </w:r>
      <w:proofErr w:type="gramEnd"/>
      <w:r w:rsidRPr="00901A75">
        <w:rPr>
          <w:szCs w:val="20"/>
        </w:rPr>
        <w:t xml:space="preserve"> (2013). </w:t>
      </w:r>
      <w:r w:rsidRPr="00901A75">
        <w:rPr>
          <w:i/>
          <w:szCs w:val="20"/>
        </w:rPr>
        <w:t>Interpersonal neurobiology of group psychotherapy and group process</w:t>
      </w:r>
      <w:r>
        <w:rPr>
          <w:i/>
          <w:szCs w:val="20"/>
        </w:rPr>
        <w:t xml:space="preserve"> </w:t>
      </w:r>
      <w:r w:rsidRPr="00A06957">
        <w:rPr>
          <w:szCs w:val="20"/>
        </w:rPr>
        <w:t>(Chapter</w:t>
      </w:r>
      <w:r>
        <w:rPr>
          <w:szCs w:val="20"/>
        </w:rPr>
        <w:t>s</w:t>
      </w:r>
      <w:r w:rsidRPr="00A06957">
        <w:rPr>
          <w:szCs w:val="20"/>
        </w:rPr>
        <w:t xml:space="preserve"> 1</w:t>
      </w:r>
      <w:r>
        <w:rPr>
          <w:szCs w:val="20"/>
        </w:rPr>
        <w:t xml:space="preserve"> </w:t>
      </w:r>
      <w:proofErr w:type="gramStart"/>
      <w:r>
        <w:rPr>
          <w:szCs w:val="20"/>
        </w:rPr>
        <w:t>and  2</w:t>
      </w:r>
      <w:proofErr w:type="gramEnd"/>
      <w:r w:rsidRPr="00A06957">
        <w:rPr>
          <w:szCs w:val="20"/>
        </w:rPr>
        <w:t>).</w:t>
      </w:r>
      <w:r w:rsidRPr="00901A75">
        <w:rPr>
          <w:i/>
          <w:szCs w:val="20"/>
        </w:rPr>
        <w:t xml:space="preserve"> </w:t>
      </w:r>
      <w:r w:rsidRPr="00901A75">
        <w:rPr>
          <w:szCs w:val="20"/>
        </w:rPr>
        <w:t xml:space="preserve">London, UK: </w:t>
      </w:r>
      <w:proofErr w:type="spellStart"/>
      <w:r w:rsidRPr="00901A75">
        <w:rPr>
          <w:szCs w:val="20"/>
        </w:rPr>
        <w:t>Karnac</w:t>
      </w:r>
      <w:proofErr w:type="spellEnd"/>
      <w:r w:rsidRPr="00901A75">
        <w:rPr>
          <w:szCs w:val="20"/>
        </w:rPr>
        <w:t xml:space="preserve"> Books. *</w:t>
      </w:r>
      <w:r>
        <w:rPr>
          <w:szCs w:val="20"/>
        </w:rPr>
        <w:t>*</w:t>
      </w:r>
      <w:proofErr w:type="gramStart"/>
      <w:r w:rsidRPr="00901A75">
        <w:rPr>
          <w:szCs w:val="20"/>
        </w:rPr>
        <w:t>*(</w:t>
      </w:r>
      <w:proofErr w:type="gramEnd"/>
      <w:r w:rsidRPr="00901A75">
        <w:rPr>
          <w:szCs w:val="20"/>
        </w:rPr>
        <w:t>FREE E-BOOK Ava</w:t>
      </w:r>
      <w:r>
        <w:rPr>
          <w:szCs w:val="20"/>
        </w:rPr>
        <w:t>ilable online at USC’s Library)***</w:t>
      </w:r>
    </w:p>
    <w:p w:rsidR="00D0362A" w:rsidRPr="001F5413" w:rsidRDefault="00D0362A" w:rsidP="00D0362A">
      <w:pPr>
        <w:pStyle w:val="BodyText"/>
        <w:ind w:left="540" w:hanging="540"/>
        <w:rPr>
          <w:szCs w:val="20"/>
        </w:rPr>
      </w:pPr>
      <w:proofErr w:type="gramStart"/>
      <w:r w:rsidRPr="00E223AF">
        <w:rPr>
          <w:szCs w:val="20"/>
        </w:rPr>
        <w:t>Walker, M.</w:t>
      </w:r>
      <w:r>
        <w:rPr>
          <w:szCs w:val="20"/>
        </w:rPr>
        <w:t xml:space="preserve"> </w:t>
      </w:r>
      <w:r w:rsidRPr="00E223AF">
        <w:rPr>
          <w:szCs w:val="20"/>
        </w:rPr>
        <w:t xml:space="preserve">S., </w:t>
      </w:r>
      <w:proofErr w:type="spellStart"/>
      <w:r w:rsidRPr="00E223AF">
        <w:rPr>
          <w:szCs w:val="20"/>
        </w:rPr>
        <w:t>Kaimal</w:t>
      </w:r>
      <w:proofErr w:type="spellEnd"/>
      <w:r w:rsidRPr="00E223AF">
        <w:rPr>
          <w:szCs w:val="20"/>
        </w:rPr>
        <w:t xml:space="preserve">, G., </w:t>
      </w:r>
      <w:proofErr w:type="spellStart"/>
      <w:r w:rsidRPr="00E223AF">
        <w:rPr>
          <w:szCs w:val="20"/>
        </w:rPr>
        <w:t>Koffman</w:t>
      </w:r>
      <w:proofErr w:type="spellEnd"/>
      <w:r w:rsidRPr="00E223AF">
        <w:rPr>
          <w:szCs w:val="20"/>
        </w:rPr>
        <w:t xml:space="preserve">, R., &amp; </w:t>
      </w:r>
      <w:proofErr w:type="spellStart"/>
      <w:r w:rsidRPr="00E223AF">
        <w:rPr>
          <w:szCs w:val="20"/>
        </w:rPr>
        <w:t>DeGraba</w:t>
      </w:r>
      <w:proofErr w:type="spellEnd"/>
      <w:r w:rsidRPr="00E223AF">
        <w:rPr>
          <w:szCs w:val="20"/>
        </w:rPr>
        <w:t>, T.</w:t>
      </w:r>
      <w:r>
        <w:rPr>
          <w:szCs w:val="20"/>
        </w:rPr>
        <w:t xml:space="preserve"> </w:t>
      </w:r>
      <w:r w:rsidRPr="00E223AF">
        <w:rPr>
          <w:szCs w:val="20"/>
        </w:rPr>
        <w:t>J. (2016).</w:t>
      </w:r>
      <w:proofErr w:type="gramEnd"/>
      <w:r w:rsidRPr="00E223AF">
        <w:rPr>
          <w:szCs w:val="20"/>
        </w:rPr>
        <w:t xml:space="preserve"> Art </w:t>
      </w:r>
      <w:r>
        <w:rPr>
          <w:szCs w:val="20"/>
        </w:rPr>
        <w:t>t</w:t>
      </w:r>
      <w:r w:rsidRPr="00E223AF">
        <w:rPr>
          <w:szCs w:val="20"/>
        </w:rPr>
        <w:t xml:space="preserve">herapy for PTSD and TBI: A senior active duty military service member’s therapeutic journey. </w:t>
      </w:r>
      <w:r w:rsidRPr="00E223AF">
        <w:rPr>
          <w:i/>
          <w:szCs w:val="20"/>
        </w:rPr>
        <w:t>The Arts in Psychotherapy, 49</w:t>
      </w:r>
      <w:r w:rsidRPr="00E223AF">
        <w:rPr>
          <w:szCs w:val="20"/>
        </w:rPr>
        <w:t>, 10</w:t>
      </w:r>
      <w:r>
        <w:rPr>
          <w:szCs w:val="20"/>
        </w:rPr>
        <w:t>–</w:t>
      </w:r>
      <w:r w:rsidRPr="00E223AF">
        <w:rPr>
          <w:szCs w:val="20"/>
        </w:rPr>
        <w:t xml:space="preserve">18. </w:t>
      </w:r>
      <w:r>
        <w:rPr>
          <w:szCs w:val="20"/>
        </w:rPr>
        <w:t>d</w:t>
      </w:r>
      <w:r w:rsidRPr="00E223AF">
        <w:rPr>
          <w:szCs w:val="20"/>
        </w:rPr>
        <w:t>oi:10.1016/</w:t>
      </w:r>
      <w:proofErr w:type="spellStart"/>
      <w:r w:rsidRPr="00E223AF">
        <w:rPr>
          <w:szCs w:val="20"/>
        </w:rPr>
        <w:t>j.aip</w:t>
      </w:r>
      <w:proofErr w:type="spellEnd"/>
      <w:r w:rsidRPr="00E223AF">
        <w:rPr>
          <w:szCs w:val="20"/>
        </w:rPr>
        <w:t>/2016.05.015</w:t>
      </w:r>
    </w:p>
    <w:p w:rsidR="00D0362A" w:rsidRPr="00A552ED" w:rsidRDefault="00D0362A" w:rsidP="00D0362A">
      <w:pPr>
        <w:pStyle w:val="Heading3"/>
      </w:pPr>
      <w:r w:rsidRPr="00A552ED">
        <w:t>Recommended Readings</w:t>
      </w:r>
    </w:p>
    <w:p w:rsidR="00D0362A" w:rsidRPr="004B5878" w:rsidRDefault="00D0362A" w:rsidP="00D0362A">
      <w:pPr>
        <w:pStyle w:val="Bib"/>
      </w:pPr>
      <w:r w:rsidRPr="004B5878">
        <w:rPr>
          <w:color w:val="1A1A1A"/>
        </w:rPr>
        <w:t xml:space="preserve">Flores, P. J. (2013). </w:t>
      </w:r>
      <w:proofErr w:type="gramStart"/>
      <w:r w:rsidRPr="004B5878">
        <w:rPr>
          <w:i/>
          <w:iCs/>
          <w:color w:val="1A1A1A"/>
        </w:rPr>
        <w:t>Group psychotherapy with addicted populations: An integration of twelve-step and psychodynamic theory</w:t>
      </w:r>
      <w:r w:rsidRPr="004B5878">
        <w:rPr>
          <w:color w:val="1A1A1A"/>
        </w:rPr>
        <w:t>.</w:t>
      </w:r>
      <w:proofErr w:type="gramEnd"/>
      <w:r w:rsidRPr="004B5878">
        <w:rPr>
          <w:color w:val="1A1A1A"/>
        </w:rPr>
        <w:t xml:space="preserve"> </w:t>
      </w:r>
      <w:r>
        <w:rPr>
          <w:color w:val="1A1A1A"/>
        </w:rPr>
        <w:t xml:space="preserve">New York, NY: </w:t>
      </w:r>
      <w:proofErr w:type="spellStart"/>
      <w:r w:rsidRPr="004B5878">
        <w:rPr>
          <w:color w:val="1A1A1A"/>
        </w:rPr>
        <w:t>Routledge</w:t>
      </w:r>
      <w:proofErr w:type="spellEnd"/>
      <w:r w:rsidRPr="004B5878">
        <w:rPr>
          <w:color w:val="1A1A1A"/>
        </w:rPr>
        <w:t>.</w:t>
      </w:r>
    </w:p>
    <w:p w:rsidR="00D0362A" w:rsidRPr="00D936E8" w:rsidRDefault="00D0362A" w:rsidP="00D0362A">
      <w:pPr>
        <w:pStyle w:val="Bib"/>
        <w:rPr>
          <w:i/>
        </w:rPr>
      </w:pPr>
      <w:proofErr w:type="spellStart"/>
      <w:proofErr w:type="gramStart"/>
      <w:r>
        <w:t>Jospeh</w:t>
      </w:r>
      <w:proofErr w:type="spellEnd"/>
      <w:r>
        <w:t>, A., &amp; Chapman, M. (2013).</w:t>
      </w:r>
      <w:proofErr w:type="gramEnd"/>
      <w:r>
        <w:t xml:space="preserve"> </w:t>
      </w:r>
      <w:r>
        <w:rPr>
          <w:i/>
        </w:rPr>
        <w:t xml:space="preserve">Visual CBT: Using pictures to help you apply cognitive </w:t>
      </w:r>
      <w:proofErr w:type="spellStart"/>
      <w:r>
        <w:rPr>
          <w:i/>
        </w:rPr>
        <w:t>behaviour</w:t>
      </w:r>
      <w:proofErr w:type="spellEnd"/>
      <w:r>
        <w:rPr>
          <w:i/>
        </w:rPr>
        <w:t xml:space="preserve"> therapy to change your life </w:t>
      </w:r>
      <w:r w:rsidRPr="00E223AF">
        <w:t xml:space="preserve">(Introduction </w:t>
      </w:r>
      <w:r>
        <w:t>and</w:t>
      </w:r>
      <w:r w:rsidRPr="00E223AF">
        <w:t xml:space="preserve"> Chapter 1).</w:t>
      </w:r>
      <w:r>
        <w:rPr>
          <w:i/>
        </w:rPr>
        <w:t xml:space="preserve"> </w:t>
      </w:r>
      <w:r>
        <w:t>West Sussex, UK: Capstone.</w:t>
      </w:r>
      <w:r>
        <w:rPr>
          <w:i/>
        </w:rPr>
        <w:t xml:space="preserve"> </w:t>
      </w:r>
    </w:p>
    <w:p w:rsidR="00D0362A" w:rsidRDefault="00D0362A" w:rsidP="00D0362A">
      <w:pPr>
        <w:pStyle w:val="Bib"/>
      </w:pPr>
      <w:proofErr w:type="spellStart"/>
      <w:proofErr w:type="gramStart"/>
      <w:r w:rsidRPr="00901A75">
        <w:t>Kerson</w:t>
      </w:r>
      <w:proofErr w:type="spellEnd"/>
      <w:r w:rsidRPr="00901A75">
        <w:t xml:space="preserve">, T. S., </w:t>
      </w:r>
      <w:r>
        <w:t xml:space="preserve">&amp; </w:t>
      </w:r>
      <w:proofErr w:type="spellStart"/>
      <w:r w:rsidRPr="00901A75">
        <w:t>McCoyd</w:t>
      </w:r>
      <w:proofErr w:type="spellEnd"/>
      <w:r w:rsidRPr="00901A75">
        <w:t>, J. L. M. (2010).</w:t>
      </w:r>
      <w:proofErr w:type="gramEnd"/>
      <w:r w:rsidRPr="00901A75">
        <w:t xml:space="preserve"> </w:t>
      </w:r>
      <w:r w:rsidRPr="00901A75">
        <w:rPr>
          <w:i/>
          <w:iCs/>
        </w:rPr>
        <w:t xml:space="preserve">Social work in health settings: Practice in context </w:t>
      </w:r>
      <w:r w:rsidRPr="00901A75">
        <w:rPr>
          <w:iCs/>
        </w:rPr>
        <w:t>(3</w:t>
      </w:r>
      <w:r>
        <w:rPr>
          <w:iCs/>
        </w:rPr>
        <w:t>rd</w:t>
      </w:r>
      <w:r w:rsidRPr="00901A75">
        <w:rPr>
          <w:iCs/>
        </w:rPr>
        <w:t xml:space="preserve"> </w:t>
      </w:r>
      <w:proofErr w:type="gramStart"/>
      <w:r w:rsidRPr="00901A75">
        <w:rPr>
          <w:iCs/>
        </w:rPr>
        <w:t>ed</w:t>
      </w:r>
      <w:proofErr w:type="gramEnd"/>
      <w:r w:rsidRPr="00901A75">
        <w:t>.)</w:t>
      </w:r>
      <w:r>
        <w:t xml:space="preserve"> </w:t>
      </w:r>
      <w:r w:rsidRPr="00E223AF">
        <w:t>(Chapter 21: We are not alone: A support group for loss after diagnosis of fetal anomaly)</w:t>
      </w:r>
      <w:r w:rsidRPr="001F5413">
        <w:t>.</w:t>
      </w:r>
      <w:r w:rsidRPr="00901A75">
        <w:t xml:space="preserve"> New York, NY: </w:t>
      </w:r>
      <w:proofErr w:type="spellStart"/>
      <w:r w:rsidRPr="00901A75">
        <w:t>Routledge</w:t>
      </w:r>
      <w:proofErr w:type="spellEnd"/>
      <w:r w:rsidRPr="00901A75">
        <w:t xml:space="preserve">. </w:t>
      </w:r>
      <w:r w:rsidR="009D77DD">
        <w:t>**</w:t>
      </w:r>
      <w:proofErr w:type="gramStart"/>
      <w:r w:rsidR="009D77DD">
        <w:t>*(</w:t>
      </w:r>
      <w:proofErr w:type="gramEnd"/>
      <w:r w:rsidR="009D77DD">
        <w:t>CROSS-OVER READING 631 AMHW</w:t>
      </w:r>
      <w:r>
        <w:t xml:space="preserve"> Elective)***</w:t>
      </w:r>
    </w:p>
    <w:p w:rsidR="00D0362A" w:rsidRPr="00FE1CC1" w:rsidRDefault="00D0362A" w:rsidP="00D0362A">
      <w:pPr>
        <w:pStyle w:val="Bib"/>
      </w:pPr>
      <w:proofErr w:type="spellStart"/>
      <w:r w:rsidRPr="00FE1CC1">
        <w:rPr>
          <w:color w:val="1A1A1A"/>
        </w:rPr>
        <w:t>Schermer</w:t>
      </w:r>
      <w:proofErr w:type="spellEnd"/>
      <w:r w:rsidRPr="00FE1CC1">
        <w:rPr>
          <w:color w:val="1A1A1A"/>
        </w:rPr>
        <w:t xml:space="preserve">, V. L. (2013). </w:t>
      </w:r>
      <w:proofErr w:type="gramStart"/>
      <w:r w:rsidRPr="00FE1CC1">
        <w:rPr>
          <w:color w:val="1A1A1A"/>
        </w:rPr>
        <w:t>Group psychotherapy, in its ongoing search for understanding.</w:t>
      </w:r>
      <w:proofErr w:type="gramEnd"/>
      <w:r w:rsidRPr="00FE1CC1">
        <w:rPr>
          <w:color w:val="1A1A1A"/>
        </w:rPr>
        <w:t xml:space="preserve"> </w:t>
      </w:r>
      <w:proofErr w:type="gramStart"/>
      <w:r w:rsidRPr="00FE1CC1">
        <w:rPr>
          <w:i/>
          <w:iCs/>
          <w:color w:val="1A1A1A"/>
        </w:rPr>
        <w:t>Interpersonal Neurobiology of Group Psychotherapy and Group Process</w:t>
      </w:r>
      <w:r w:rsidRPr="00FE1CC1">
        <w:rPr>
          <w:color w:val="1A1A1A"/>
        </w:rPr>
        <w:t>, 25.</w:t>
      </w:r>
      <w:proofErr w:type="gramEnd"/>
    </w:p>
    <w:p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31F9B">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6D7B7D">
              <w:rPr>
                <w:rFonts w:cs="Arial"/>
                <w:b/>
                <w:snapToGrid w:val="0"/>
                <w:color w:val="FFFFFF"/>
                <w:sz w:val="22"/>
                <w:szCs w:val="22"/>
              </w:rPr>
              <w:t>14</w:t>
            </w:r>
            <w:r w:rsidR="00F420DA">
              <w:rPr>
                <w:rFonts w:cs="Arial"/>
                <w:b/>
                <w:snapToGrid w:val="0"/>
                <w:color w:val="FFFFFF"/>
                <w:sz w:val="22"/>
                <w:szCs w:val="22"/>
              </w:rPr>
              <w:t>:</w:t>
            </w:r>
            <w:r w:rsidR="00F420DA">
              <w:rPr>
                <w:rFonts w:cs="Arial"/>
                <w:b/>
                <w:snapToGrid w:val="0"/>
                <w:color w:val="FFFFFF"/>
                <w:sz w:val="22"/>
                <w:szCs w:val="22"/>
              </w:rPr>
              <w:tab/>
            </w:r>
            <w:r w:rsidR="00006E14" w:rsidRPr="00D0362A">
              <w:rPr>
                <w:b/>
              </w:rPr>
              <w:t>Neural-</w:t>
            </w:r>
            <w:r w:rsidR="000D7A0F" w:rsidRPr="00D0362A">
              <w:rPr>
                <w:b/>
              </w:rPr>
              <w:t>Integration and Reconnection in Group Therapy</w:t>
            </w:r>
            <w:r w:rsidR="00F31F9B" w:rsidRPr="00D0362A">
              <w:rPr>
                <w:b/>
              </w:rPr>
              <w:t>: Using Bottom-Up Group Treatment</w:t>
            </w:r>
          </w:p>
        </w:tc>
        <w:tc>
          <w:tcPr>
            <w:tcW w:w="1530" w:type="dxa"/>
            <w:shd w:val="clear" w:color="auto" w:fill="C00000"/>
          </w:tcPr>
          <w:p w:rsidR="00F420DA" w:rsidRPr="00C716BD" w:rsidRDefault="000D6E46" w:rsidP="000F67A4">
            <w:pPr>
              <w:keepNext/>
              <w:spacing w:before="20" w:after="20"/>
              <w:jc w:val="center"/>
              <w:rPr>
                <w:rFonts w:cs="Arial"/>
                <w:b/>
                <w:color w:val="FFFFFF"/>
                <w:sz w:val="22"/>
                <w:szCs w:val="22"/>
              </w:rPr>
            </w:pPr>
            <w:r>
              <w:rPr>
                <w:rFonts w:cs="Arial"/>
                <w:b/>
                <w:snapToGrid w:val="0"/>
                <w:color w:val="FFFFFF"/>
                <w:sz w:val="22"/>
                <w:szCs w:val="22"/>
              </w:rPr>
              <w:t>April 19</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0D7A0F" w:rsidRDefault="00AC2988" w:rsidP="000D7A0F">
            <w:pPr>
              <w:pStyle w:val="Level1"/>
            </w:pPr>
            <w:r>
              <w:t>Long-term psychodynamic group therapy</w:t>
            </w:r>
          </w:p>
          <w:p w:rsidR="000D7A0F" w:rsidRDefault="000D7A0F" w:rsidP="000D7A0F">
            <w:pPr>
              <w:pStyle w:val="Level1"/>
            </w:pPr>
            <w:proofErr w:type="spellStart"/>
            <w:r>
              <w:t>Yalom</w:t>
            </w:r>
            <w:r w:rsidR="00C8271A">
              <w:t>’s</w:t>
            </w:r>
            <w:proofErr w:type="spellEnd"/>
            <w:r>
              <w:t xml:space="preserve"> </w:t>
            </w:r>
            <w:r w:rsidR="00D0362A">
              <w:t>m</w:t>
            </w:r>
            <w:r>
              <w:t xml:space="preserve">odel of </w:t>
            </w:r>
            <w:r w:rsidR="00D0362A">
              <w:t>p</w:t>
            </w:r>
            <w:r>
              <w:t xml:space="preserve">sychodynamic </w:t>
            </w:r>
            <w:r w:rsidR="00D0362A">
              <w:t>g</w:t>
            </w:r>
            <w:r>
              <w:t>roups</w:t>
            </w:r>
          </w:p>
          <w:p w:rsidR="000D7A0F" w:rsidRPr="00077074" w:rsidRDefault="000D7A0F" w:rsidP="000D7A0F">
            <w:pPr>
              <w:pStyle w:val="Level1"/>
              <w:numPr>
                <w:ilvl w:val="0"/>
                <w:numId w:val="0"/>
              </w:numPr>
            </w:pPr>
          </w:p>
        </w:tc>
      </w:tr>
    </w:tbl>
    <w:p w:rsidR="00D0362A" w:rsidRDefault="00D0362A" w:rsidP="00D0362A">
      <w:pPr>
        <w:pStyle w:val="BodyText"/>
      </w:pPr>
      <w:r>
        <w:t>This unit relates to course objectives 1–5.</w:t>
      </w:r>
    </w:p>
    <w:p w:rsidR="00D0362A" w:rsidRDefault="00D0362A" w:rsidP="00D0362A">
      <w:pPr>
        <w:pStyle w:val="Heading3"/>
      </w:pPr>
      <w:r w:rsidRPr="00A552ED">
        <w:t>Required Readings</w:t>
      </w:r>
    </w:p>
    <w:p w:rsidR="00D0362A" w:rsidRPr="00927AD5" w:rsidRDefault="00D0362A" w:rsidP="00D0362A">
      <w:pPr>
        <w:rPr>
          <w:rFonts w:cs="Arial"/>
          <w:color w:val="1A1A1A"/>
        </w:rPr>
      </w:pPr>
      <w:proofErr w:type="spellStart"/>
      <w:proofErr w:type="gramStart"/>
      <w:r w:rsidRPr="00927AD5">
        <w:rPr>
          <w:rFonts w:cs="Arial"/>
          <w:color w:val="1A1A1A"/>
        </w:rPr>
        <w:t>Yalom</w:t>
      </w:r>
      <w:proofErr w:type="spellEnd"/>
      <w:r w:rsidRPr="00927AD5">
        <w:rPr>
          <w:rFonts w:cs="Arial"/>
          <w:color w:val="1A1A1A"/>
        </w:rPr>
        <w:t xml:space="preserve">, I. D., &amp; </w:t>
      </w:r>
      <w:proofErr w:type="spellStart"/>
      <w:r w:rsidRPr="00927AD5">
        <w:rPr>
          <w:rFonts w:cs="Arial"/>
          <w:color w:val="1A1A1A"/>
        </w:rPr>
        <w:t>Leszcz</w:t>
      </w:r>
      <w:proofErr w:type="spellEnd"/>
      <w:r w:rsidRPr="00927AD5">
        <w:rPr>
          <w:rFonts w:cs="Arial"/>
          <w:color w:val="1A1A1A"/>
        </w:rPr>
        <w:t>, M. (2005).</w:t>
      </w:r>
      <w:proofErr w:type="gramEnd"/>
      <w:r w:rsidRPr="00927AD5">
        <w:rPr>
          <w:rFonts w:cs="Arial"/>
          <w:color w:val="1A1A1A"/>
        </w:rPr>
        <w:t xml:space="preserve"> </w:t>
      </w:r>
      <w:proofErr w:type="gramStart"/>
      <w:r w:rsidRPr="00927AD5">
        <w:rPr>
          <w:rFonts w:cs="Arial"/>
          <w:i/>
          <w:iCs/>
          <w:color w:val="1A1A1A"/>
        </w:rPr>
        <w:t>Theory and practice of group psychotherapy</w:t>
      </w:r>
      <w:r>
        <w:rPr>
          <w:rFonts w:cs="Arial"/>
          <w:i/>
          <w:iCs/>
          <w:color w:val="1A1A1A"/>
        </w:rPr>
        <w:t xml:space="preserve"> </w:t>
      </w:r>
      <w:r>
        <w:rPr>
          <w:rFonts w:cs="Arial"/>
          <w:iCs/>
          <w:color w:val="1A1A1A"/>
        </w:rPr>
        <w:t>(Chapters 1 and 6)</w:t>
      </w:r>
      <w:r w:rsidRPr="00927AD5">
        <w:rPr>
          <w:rFonts w:cs="Arial"/>
          <w:color w:val="1A1A1A"/>
        </w:rPr>
        <w:t>.</w:t>
      </w:r>
      <w:proofErr w:type="gramEnd"/>
      <w:r w:rsidRPr="00927AD5">
        <w:rPr>
          <w:rFonts w:cs="Arial"/>
          <w:color w:val="1A1A1A"/>
        </w:rPr>
        <w:t xml:space="preserve"> New </w:t>
      </w:r>
      <w:r>
        <w:rPr>
          <w:rFonts w:cs="Arial"/>
          <w:color w:val="1A1A1A"/>
        </w:rPr>
        <w:tab/>
      </w:r>
      <w:r w:rsidRPr="00927AD5">
        <w:rPr>
          <w:rFonts w:cs="Arial"/>
          <w:color w:val="1A1A1A"/>
        </w:rPr>
        <w:t>York, NY: Basic Books.</w:t>
      </w:r>
    </w:p>
    <w:p w:rsidR="00D0362A" w:rsidRPr="00A95A20" w:rsidRDefault="00D0362A" w:rsidP="00D0362A">
      <w:pPr>
        <w:rPr>
          <w:rFonts w:cs="Arial"/>
          <w:color w:val="000000" w:themeColor="text1"/>
        </w:rPr>
      </w:pPr>
      <w:r>
        <w:rPr>
          <w:rFonts w:cs="Arial"/>
          <w:color w:val="1A1A1A"/>
        </w:rPr>
        <w:tab/>
      </w:r>
    </w:p>
    <w:p w:rsidR="00D0362A" w:rsidRDefault="00D0362A" w:rsidP="00D0362A">
      <w:pPr>
        <w:ind w:firstLine="720"/>
        <w:rPr>
          <w:i/>
        </w:rPr>
      </w:pPr>
    </w:p>
    <w:p w:rsidR="00D0362A" w:rsidRPr="00A552ED" w:rsidRDefault="00D0362A" w:rsidP="00D0362A">
      <w:pPr>
        <w:pStyle w:val="Heading3"/>
      </w:pPr>
      <w:r w:rsidRPr="00A552ED">
        <w:t>Recommended Readings</w:t>
      </w:r>
    </w:p>
    <w:p w:rsidR="00D0362A" w:rsidRDefault="00D0362A" w:rsidP="00D0362A">
      <w:pPr>
        <w:pStyle w:val="ListParagraph"/>
        <w:spacing w:after="160" w:line="259" w:lineRule="auto"/>
        <w:ind w:hanging="720"/>
        <w:contextualSpacing/>
      </w:pPr>
      <w:proofErr w:type="gramStart"/>
      <w:r w:rsidRPr="0012143A">
        <w:rPr>
          <w:rFonts w:cs="Arial"/>
        </w:rPr>
        <w:t>Cox, C. (2011).</w:t>
      </w:r>
      <w:proofErr w:type="gramEnd"/>
      <w:r w:rsidRPr="0012143A">
        <w:rPr>
          <w:rFonts w:cs="Arial"/>
        </w:rPr>
        <w:t xml:space="preserve"> </w:t>
      </w:r>
      <w:proofErr w:type="gramStart"/>
      <w:r w:rsidRPr="0012143A">
        <w:rPr>
          <w:rFonts w:cs="Arial"/>
        </w:rPr>
        <w:t>Ethnic, cultural and gender issues in conducting caregiver educational and support groups.</w:t>
      </w:r>
      <w:proofErr w:type="gramEnd"/>
      <w:r w:rsidRPr="0012143A">
        <w:t xml:space="preserve"> </w:t>
      </w:r>
      <w:proofErr w:type="gramStart"/>
      <w:r w:rsidRPr="0012143A">
        <w:t xml:space="preserve">In R. </w:t>
      </w:r>
      <w:proofErr w:type="spellStart"/>
      <w:r w:rsidRPr="0012143A">
        <w:t>Toseland</w:t>
      </w:r>
      <w:proofErr w:type="spellEnd"/>
      <w:r w:rsidRPr="0012143A">
        <w:t xml:space="preserve">, D. </w:t>
      </w:r>
      <w:proofErr w:type="spellStart"/>
      <w:r w:rsidRPr="0012143A">
        <w:t>Haigler</w:t>
      </w:r>
      <w:proofErr w:type="spellEnd"/>
      <w:r>
        <w:t>,</w:t>
      </w:r>
      <w:r w:rsidRPr="0012143A">
        <w:t xml:space="preserve"> &amp; D. Monahan (Eds</w:t>
      </w:r>
      <w:r>
        <w:t>.</w:t>
      </w:r>
      <w:r w:rsidRPr="0012143A">
        <w:t>).</w:t>
      </w:r>
      <w:proofErr w:type="gramEnd"/>
      <w:r w:rsidRPr="0012143A">
        <w:t xml:space="preserve"> </w:t>
      </w:r>
      <w:r>
        <w:rPr>
          <w:i/>
        </w:rPr>
        <w:t>Education and support programs for c</w:t>
      </w:r>
      <w:r w:rsidRPr="0012143A">
        <w:rPr>
          <w:i/>
        </w:rPr>
        <w:t>areg</w:t>
      </w:r>
      <w:r>
        <w:rPr>
          <w:i/>
        </w:rPr>
        <w:t>ivers: Research, practice and p</w:t>
      </w:r>
      <w:r w:rsidRPr="0012143A">
        <w:rPr>
          <w:i/>
        </w:rPr>
        <w:t>olicy</w:t>
      </w:r>
      <w:r w:rsidRPr="0012143A">
        <w:t xml:space="preserve"> (pp. 59</w:t>
      </w:r>
      <w:r>
        <w:t>–</w:t>
      </w:r>
      <w:r w:rsidRPr="0012143A">
        <w:t xml:space="preserve">71). </w:t>
      </w:r>
      <w:r>
        <w:t xml:space="preserve">New York, NY: Springer. </w:t>
      </w:r>
    </w:p>
    <w:p w:rsidR="00D0362A" w:rsidRPr="000D7A0F" w:rsidRDefault="00D0362A" w:rsidP="00D0362A">
      <w:pPr>
        <w:tabs>
          <w:tab w:val="left" w:pos="6930"/>
        </w:tabs>
        <w:spacing w:after="200"/>
        <w:ind w:left="720" w:hanging="720"/>
        <w:rPr>
          <w:rFonts w:cs="Arial"/>
          <w:color w:val="000000"/>
        </w:rPr>
      </w:pPr>
      <w:r w:rsidRPr="00BF7A72">
        <w:rPr>
          <w:rFonts w:cs="Arial"/>
          <w:color w:val="1A1A1A"/>
        </w:rPr>
        <w:t xml:space="preserve">Forbes, D., Lloyd, D., Nixon, R. D. V., Elliott, P., </w:t>
      </w:r>
      <w:proofErr w:type="spellStart"/>
      <w:r w:rsidRPr="00BF7A72">
        <w:rPr>
          <w:rFonts w:cs="Arial"/>
          <w:color w:val="1A1A1A"/>
        </w:rPr>
        <w:t>Varker</w:t>
      </w:r>
      <w:proofErr w:type="spellEnd"/>
      <w:r w:rsidRPr="00BF7A72">
        <w:rPr>
          <w:rFonts w:cs="Arial"/>
          <w:color w:val="1A1A1A"/>
        </w:rPr>
        <w:t>, T., Perry, D</w:t>
      </w:r>
      <w:proofErr w:type="gramStart"/>
      <w:r w:rsidRPr="00BF7A72">
        <w:rPr>
          <w:rFonts w:cs="Arial"/>
          <w:color w:val="1A1A1A"/>
        </w:rPr>
        <w:t>., ...</w:t>
      </w:r>
      <w:proofErr w:type="gramEnd"/>
      <w:r w:rsidRPr="00BF7A72">
        <w:rPr>
          <w:rFonts w:cs="Arial"/>
          <w:color w:val="1A1A1A"/>
        </w:rPr>
        <w:t xml:space="preserve">  Creamer, M. (2012). A multisite randomized controlled effectiveness trial of cognitive processing therapy for military-related posttraumatic stress disorder. </w:t>
      </w:r>
      <w:r w:rsidRPr="00BF7A72">
        <w:rPr>
          <w:rFonts w:cs="Arial"/>
          <w:i/>
          <w:iCs/>
          <w:color w:val="1A1A1A"/>
        </w:rPr>
        <w:t>Journal of Anxiety Disorders</w:t>
      </w:r>
      <w:r w:rsidRPr="00BF7A72">
        <w:rPr>
          <w:rFonts w:cs="Arial"/>
          <w:color w:val="1A1A1A"/>
        </w:rPr>
        <w:t xml:space="preserve">, </w:t>
      </w:r>
      <w:r w:rsidRPr="00BF7A72">
        <w:rPr>
          <w:rFonts w:cs="Arial"/>
          <w:i/>
          <w:iCs/>
          <w:color w:val="1A1A1A"/>
        </w:rPr>
        <w:t>26</w:t>
      </w:r>
      <w:r w:rsidRPr="00BF7A72">
        <w:rPr>
          <w:rFonts w:cs="Arial"/>
          <w:color w:val="1A1A1A"/>
        </w:rPr>
        <w:t>(3), 442</w:t>
      </w:r>
      <w:r>
        <w:rPr>
          <w:rFonts w:cs="Arial"/>
          <w:color w:val="1A1A1A"/>
        </w:rPr>
        <w:t>–</w:t>
      </w:r>
      <w:r w:rsidRPr="00BF7A72">
        <w:rPr>
          <w:rFonts w:cs="Arial"/>
          <w:color w:val="1A1A1A"/>
        </w:rPr>
        <w:t>452.</w:t>
      </w:r>
    </w:p>
    <w:p w:rsidR="00D0362A" w:rsidRPr="000D7A0F" w:rsidRDefault="00D0362A" w:rsidP="00D0362A">
      <w:pPr>
        <w:tabs>
          <w:tab w:val="left" w:pos="6930"/>
        </w:tabs>
        <w:spacing w:after="200"/>
        <w:ind w:left="720" w:hanging="720"/>
        <w:rPr>
          <w:rFonts w:cs="Arial"/>
          <w:color w:val="000000"/>
        </w:rPr>
      </w:pPr>
      <w:proofErr w:type="spellStart"/>
      <w:r w:rsidRPr="00B66894">
        <w:rPr>
          <w:rFonts w:cs="Arial"/>
          <w:color w:val="000000"/>
        </w:rPr>
        <w:t>Galla</w:t>
      </w:r>
      <w:proofErr w:type="spellEnd"/>
      <w:r w:rsidRPr="00B66894">
        <w:rPr>
          <w:rFonts w:cs="Arial"/>
          <w:color w:val="000000"/>
        </w:rPr>
        <w:t xml:space="preserve">, B. M., O'Reilly, G. A., </w:t>
      </w:r>
      <w:proofErr w:type="spellStart"/>
      <w:r w:rsidRPr="00B66894">
        <w:rPr>
          <w:rFonts w:cs="Arial"/>
          <w:color w:val="000000"/>
        </w:rPr>
        <w:t>Kitil</w:t>
      </w:r>
      <w:proofErr w:type="spellEnd"/>
      <w:r w:rsidRPr="00B66894">
        <w:rPr>
          <w:rFonts w:cs="Arial"/>
          <w:color w:val="000000"/>
        </w:rPr>
        <w:t xml:space="preserve">, M. J., Smalley, S. L., &amp; </w:t>
      </w:r>
      <w:r>
        <w:rPr>
          <w:rFonts w:cs="Arial"/>
          <w:color w:val="000000"/>
        </w:rPr>
        <w:t>Black, D. S. (2014). Community-based mindfulness program for disease prevention and health promotion: Targeting stress r</w:t>
      </w:r>
      <w:r w:rsidRPr="00B66894">
        <w:rPr>
          <w:rFonts w:cs="Arial"/>
          <w:color w:val="000000"/>
        </w:rPr>
        <w:t>eduction. </w:t>
      </w:r>
      <w:proofErr w:type="gramStart"/>
      <w:r w:rsidRPr="00B66894">
        <w:rPr>
          <w:rFonts w:cs="Arial"/>
          <w:i/>
          <w:iCs/>
          <w:color w:val="000000"/>
        </w:rPr>
        <w:t>American Journal of Health Promotion</w:t>
      </w:r>
      <w:r w:rsidRPr="00B66894">
        <w:rPr>
          <w:rFonts w:cs="Arial"/>
          <w:color w:val="000000"/>
        </w:rPr>
        <w:t>.</w:t>
      </w:r>
      <w:proofErr w:type="gramEnd"/>
      <w:r>
        <w:rPr>
          <w:rFonts w:cs="Arial"/>
          <w:color w:val="000000"/>
        </w:rPr>
        <w:t xml:space="preserve"> </w:t>
      </w:r>
    </w:p>
    <w:p w:rsidR="00D0362A" w:rsidRDefault="00D0362A" w:rsidP="00D0362A">
      <w:proofErr w:type="spellStart"/>
      <w:proofErr w:type="gramStart"/>
      <w:r w:rsidRPr="004B5878">
        <w:rPr>
          <w:rFonts w:cs="Arial"/>
          <w:color w:val="1A1A1A"/>
        </w:rPr>
        <w:lastRenderedPageBreak/>
        <w:t>Hirvikoski</w:t>
      </w:r>
      <w:proofErr w:type="spellEnd"/>
      <w:r w:rsidRPr="004B5878">
        <w:rPr>
          <w:rFonts w:cs="Arial"/>
          <w:color w:val="1A1A1A"/>
        </w:rPr>
        <w:t xml:space="preserve">, T., </w:t>
      </w:r>
      <w:proofErr w:type="spellStart"/>
      <w:r w:rsidRPr="004B5878">
        <w:rPr>
          <w:rFonts w:cs="Arial"/>
          <w:color w:val="1A1A1A"/>
        </w:rPr>
        <w:t>Waaler</w:t>
      </w:r>
      <w:proofErr w:type="spellEnd"/>
      <w:r w:rsidRPr="004B5878">
        <w:rPr>
          <w:rFonts w:cs="Arial"/>
          <w:color w:val="1A1A1A"/>
        </w:rPr>
        <w:t xml:space="preserve">, E., </w:t>
      </w:r>
      <w:proofErr w:type="spellStart"/>
      <w:r w:rsidRPr="004B5878">
        <w:rPr>
          <w:rFonts w:cs="Arial"/>
          <w:color w:val="1A1A1A"/>
        </w:rPr>
        <w:t>Lindström</w:t>
      </w:r>
      <w:proofErr w:type="spellEnd"/>
      <w:r w:rsidRPr="004B5878">
        <w:rPr>
          <w:rFonts w:cs="Arial"/>
          <w:color w:val="1A1A1A"/>
        </w:rPr>
        <w:t xml:space="preserve">, T., </w:t>
      </w:r>
      <w:proofErr w:type="spellStart"/>
      <w:r w:rsidRPr="004B5878">
        <w:rPr>
          <w:rFonts w:cs="Arial"/>
          <w:color w:val="1A1A1A"/>
        </w:rPr>
        <w:t>Bölte</w:t>
      </w:r>
      <w:proofErr w:type="spellEnd"/>
      <w:r w:rsidRPr="004B5878">
        <w:rPr>
          <w:rFonts w:cs="Arial"/>
          <w:color w:val="1A1A1A"/>
        </w:rPr>
        <w:t xml:space="preserve">, S., &amp; </w:t>
      </w:r>
      <w:proofErr w:type="spellStart"/>
      <w:r w:rsidRPr="004B5878">
        <w:rPr>
          <w:rFonts w:cs="Arial"/>
          <w:color w:val="1A1A1A"/>
        </w:rPr>
        <w:t>Jokinen</w:t>
      </w:r>
      <w:proofErr w:type="spellEnd"/>
      <w:r w:rsidRPr="004B5878">
        <w:rPr>
          <w:rFonts w:cs="Arial"/>
          <w:color w:val="1A1A1A"/>
        </w:rPr>
        <w:t>, J. (2014).</w:t>
      </w:r>
      <w:proofErr w:type="gramEnd"/>
      <w:r w:rsidRPr="004B5878">
        <w:rPr>
          <w:rFonts w:cs="Arial"/>
          <w:color w:val="1A1A1A"/>
        </w:rPr>
        <w:t xml:space="preserve"> Cognitive behavior therapy-based </w:t>
      </w:r>
      <w:r>
        <w:rPr>
          <w:rFonts w:cs="Arial"/>
          <w:color w:val="1A1A1A"/>
        </w:rPr>
        <w:tab/>
      </w:r>
      <w:r w:rsidRPr="004B5878">
        <w:rPr>
          <w:rFonts w:cs="Arial"/>
          <w:color w:val="1A1A1A"/>
        </w:rPr>
        <w:t xml:space="preserve">psychoeducational groups for adults with ADHD and their significant others (PEGASUS): </w:t>
      </w:r>
      <w:r>
        <w:rPr>
          <w:rFonts w:cs="Arial"/>
          <w:color w:val="1A1A1A"/>
        </w:rPr>
        <w:t>A</w:t>
      </w:r>
      <w:r w:rsidRPr="004B5878">
        <w:rPr>
          <w:rFonts w:cs="Arial"/>
          <w:color w:val="1A1A1A"/>
        </w:rPr>
        <w:t xml:space="preserve">n open </w:t>
      </w:r>
      <w:r>
        <w:rPr>
          <w:rFonts w:cs="Arial"/>
          <w:color w:val="1A1A1A"/>
        </w:rPr>
        <w:tab/>
      </w:r>
      <w:r w:rsidRPr="004B5878">
        <w:rPr>
          <w:rFonts w:cs="Arial"/>
          <w:color w:val="1A1A1A"/>
        </w:rPr>
        <w:t xml:space="preserve">clinical feasibility trial. </w:t>
      </w:r>
      <w:r w:rsidRPr="004B5878">
        <w:rPr>
          <w:rFonts w:cs="Arial"/>
          <w:i/>
          <w:iCs/>
          <w:color w:val="1A1A1A"/>
        </w:rPr>
        <w:t>ADHD Attention Deficit and Hyperactivity Disorders</w:t>
      </w:r>
      <w:r w:rsidRPr="004B5878">
        <w:rPr>
          <w:rFonts w:cs="Arial"/>
          <w:color w:val="1A1A1A"/>
        </w:rPr>
        <w:t xml:space="preserve">, </w:t>
      </w:r>
      <w:r w:rsidRPr="004B5878">
        <w:rPr>
          <w:rFonts w:cs="Arial"/>
          <w:i/>
          <w:iCs/>
          <w:color w:val="1A1A1A"/>
        </w:rPr>
        <w:t>7</w:t>
      </w:r>
      <w:r w:rsidRPr="004B5878">
        <w:rPr>
          <w:rFonts w:cs="Arial"/>
          <w:color w:val="1A1A1A"/>
        </w:rPr>
        <w:t>(1), 89</w:t>
      </w:r>
      <w:r>
        <w:rPr>
          <w:rFonts w:cs="Arial"/>
          <w:color w:val="1A1A1A"/>
        </w:rPr>
        <w:t>–</w:t>
      </w:r>
      <w:r w:rsidRPr="004B5878">
        <w:rPr>
          <w:rFonts w:cs="Arial"/>
          <w:color w:val="1A1A1A"/>
        </w:rPr>
        <w:t>99.</w:t>
      </w:r>
    </w:p>
    <w:p w:rsidR="00D0362A" w:rsidRPr="000D7A0F" w:rsidRDefault="00D0362A" w:rsidP="00D0362A"/>
    <w:p w:rsidR="00D0362A" w:rsidRDefault="00D0362A" w:rsidP="00D0362A">
      <w:pPr>
        <w:rPr>
          <w:i/>
        </w:rPr>
      </w:pPr>
      <w:r w:rsidRPr="00CB6796">
        <w:t>Land, H.</w:t>
      </w:r>
      <w:r>
        <w:t xml:space="preserve"> (2016). Diverse people affected by HIV/AIDS. In E. M. P. Schott &amp; E. L. Weiss (Eds.), </w:t>
      </w:r>
      <w:r>
        <w:tab/>
      </w:r>
      <w:r>
        <w:rPr>
          <w:i/>
        </w:rPr>
        <w:t>Transformative s</w:t>
      </w:r>
      <w:r w:rsidRPr="003E23CB">
        <w:rPr>
          <w:i/>
        </w:rPr>
        <w:t xml:space="preserve">ocial </w:t>
      </w:r>
      <w:r>
        <w:rPr>
          <w:i/>
        </w:rPr>
        <w:t>w</w:t>
      </w:r>
      <w:r w:rsidRPr="003E23CB">
        <w:rPr>
          <w:i/>
        </w:rPr>
        <w:t>ork</w:t>
      </w:r>
      <w:r>
        <w:rPr>
          <w:i/>
        </w:rPr>
        <w:t xml:space="preserve"> practice. </w:t>
      </w:r>
      <w:r>
        <w:t>Thousand Oaks, CA:</w:t>
      </w:r>
      <w:r>
        <w:rPr>
          <w:i/>
        </w:rPr>
        <w:t xml:space="preserve"> </w:t>
      </w:r>
      <w:r>
        <w:t>Sage.</w:t>
      </w:r>
    </w:p>
    <w:p w:rsidR="00D0362A" w:rsidRPr="000D7A0F" w:rsidRDefault="00D0362A" w:rsidP="00D0362A">
      <w:pPr>
        <w:rPr>
          <w:i/>
        </w:rPr>
      </w:pPr>
    </w:p>
    <w:p w:rsidR="00D0362A" w:rsidRDefault="00D0362A" w:rsidP="00D0362A">
      <w:pPr>
        <w:tabs>
          <w:tab w:val="left" w:pos="6930"/>
        </w:tabs>
        <w:spacing w:after="200"/>
        <w:ind w:left="720" w:hanging="720"/>
        <w:rPr>
          <w:rFonts w:cs="Arial"/>
          <w:color w:val="1A1A1A"/>
        </w:rPr>
      </w:pPr>
      <w:r w:rsidRPr="00A62642">
        <w:rPr>
          <w:rFonts w:cs="Arial"/>
          <w:color w:val="1A1A1A"/>
        </w:rPr>
        <w:t xml:space="preserve">Lynch, S. M., Heath, N. M., Mathews, K. C., &amp; </w:t>
      </w:r>
      <w:proofErr w:type="spellStart"/>
      <w:r w:rsidRPr="00A62642">
        <w:rPr>
          <w:rFonts w:cs="Arial"/>
          <w:color w:val="1A1A1A"/>
        </w:rPr>
        <w:t>Cepeda</w:t>
      </w:r>
      <w:proofErr w:type="spellEnd"/>
      <w:r w:rsidRPr="00A62642">
        <w:rPr>
          <w:rFonts w:cs="Arial"/>
          <w:color w:val="1A1A1A"/>
        </w:rPr>
        <w:t xml:space="preserve">, G. J. (2012). Seeking safety: </w:t>
      </w:r>
      <w:r>
        <w:rPr>
          <w:rFonts w:cs="Arial"/>
          <w:color w:val="1A1A1A"/>
        </w:rPr>
        <w:t>A</w:t>
      </w:r>
      <w:r w:rsidRPr="00A62642">
        <w:rPr>
          <w:rFonts w:cs="Arial"/>
          <w:color w:val="1A1A1A"/>
        </w:rPr>
        <w:t xml:space="preserve">n intervention for trauma-exposed incarcerated women? </w:t>
      </w:r>
      <w:r w:rsidRPr="00A62642">
        <w:rPr>
          <w:rFonts w:cs="Arial"/>
          <w:i/>
          <w:iCs/>
          <w:color w:val="1A1A1A"/>
        </w:rPr>
        <w:t xml:space="preserve">Journal of Trauma </w:t>
      </w:r>
      <w:r>
        <w:rPr>
          <w:rFonts w:cs="Arial"/>
          <w:i/>
          <w:iCs/>
          <w:color w:val="1A1A1A"/>
        </w:rPr>
        <w:t>and</w:t>
      </w:r>
      <w:r w:rsidRPr="00A62642">
        <w:rPr>
          <w:rFonts w:cs="Arial"/>
          <w:i/>
          <w:iCs/>
          <w:color w:val="1A1A1A"/>
        </w:rPr>
        <w:t xml:space="preserve"> Dissociation</w:t>
      </w:r>
      <w:r w:rsidRPr="00A62642">
        <w:rPr>
          <w:rFonts w:cs="Arial"/>
          <w:color w:val="1A1A1A"/>
        </w:rPr>
        <w:t xml:space="preserve">, </w:t>
      </w:r>
      <w:r w:rsidRPr="00A62642">
        <w:rPr>
          <w:rFonts w:cs="Arial"/>
          <w:i/>
          <w:iCs/>
          <w:color w:val="1A1A1A"/>
        </w:rPr>
        <w:t>13</w:t>
      </w:r>
      <w:r w:rsidRPr="00A62642">
        <w:rPr>
          <w:rFonts w:cs="Arial"/>
          <w:color w:val="1A1A1A"/>
        </w:rPr>
        <w:t>(1), 88</w:t>
      </w:r>
      <w:r>
        <w:rPr>
          <w:rFonts w:cs="Arial"/>
          <w:color w:val="1A1A1A"/>
        </w:rPr>
        <w:t>–</w:t>
      </w:r>
      <w:r w:rsidRPr="00A62642">
        <w:rPr>
          <w:rFonts w:cs="Arial"/>
          <w:color w:val="1A1A1A"/>
        </w:rPr>
        <w:t>101.</w:t>
      </w:r>
    </w:p>
    <w:p w:rsidR="00D0362A" w:rsidRPr="006D7B7D" w:rsidRDefault="00D0362A" w:rsidP="00D0362A">
      <w:pPr>
        <w:tabs>
          <w:tab w:val="left" w:pos="6930"/>
        </w:tabs>
        <w:spacing w:after="200"/>
        <w:ind w:left="720" w:hanging="720"/>
        <w:rPr>
          <w:rFonts w:cs="Arial"/>
          <w:color w:val="000000"/>
        </w:rPr>
      </w:pPr>
      <w:proofErr w:type="spellStart"/>
      <w:r w:rsidRPr="00FE1CC1">
        <w:rPr>
          <w:rFonts w:cs="Arial"/>
          <w:color w:val="1A1A1A"/>
        </w:rPr>
        <w:t>Rutan</w:t>
      </w:r>
      <w:proofErr w:type="spellEnd"/>
      <w:r w:rsidRPr="00FE1CC1">
        <w:rPr>
          <w:rFonts w:cs="Arial"/>
          <w:color w:val="1A1A1A"/>
        </w:rPr>
        <w:t xml:space="preserve">, J. S., Stone, W. N., &amp; Shay, J. J. (2014). </w:t>
      </w:r>
      <w:proofErr w:type="gramStart"/>
      <w:r w:rsidRPr="00FE1CC1">
        <w:rPr>
          <w:rFonts w:cs="Arial"/>
          <w:i/>
          <w:iCs/>
          <w:color w:val="1A1A1A"/>
        </w:rPr>
        <w:t>Psychodynamic group psychotherapy</w:t>
      </w:r>
      <w:r w:rsidRPr="00FE1CC1">
        <w:rPr>
          <w:rFonts w:cs="Arial"/>
          <w:color w:val="1A1A1A"/>
        </w:rPr>
        <w:t>.</w:t>
      </w:r>
      <w:proofErr w:type="gramEnd"/>
      <w:r w:rsidRPr="00FE1CC1">
        <w:rPr>
          <w:rFonts w:cs="Arial"/>
          <w:color w:val="1A1A1A"/>
        </w:rPr>
        <w:t xml:space="preserve"> </w:t>
      </w:r>
      <w:proofErr w:type="gramStart"/>
      <w:r w:rsidRPr="00FE1CC1">
        <w:rPr>
          <w:rFonts w:cs="Arial"/>
          <w:color w:val="1A1A1A"/>
        </w:rPr>
        <w:t xml:space="preserve">Guilford </w:t>
      </w:r>
      <w:r>
        <w:rPr>
          <w:rFonts w:cs="Arial"/>
          <w:color w:val="1A1A1A"/>
        </w:rPr>
        <w:t>Press</w:t>
      </w:r>
      <w:r w:rsidRPr="00FE1CC1">
        <w:rPr>
          <w:rFonts w:cs="Arial"/>
          <w:color w:val="1A1A1A"/>
        </w:rPr>
        <w:t>.</w:t>
      </w:r>
      <w:proofErr w:type="gramEnd"/>
    </w:p>
    <w:p w:rsidR="00D66BF8" w:rsidRPr="002C25A4" w:rsidRDefault="00D66BF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D5082C" w:rsidRPr="00D0362A">
              <w:rPr>
                <w:b/>
              </w:rPr>
              <w:t>Chapter 2 Student Evaluations, Termination, Continuing Education</w:t>
            </w:r>
          </w:p>
        </w:tc>
        <w:tc>
          <w:tcPr>
            <w:tcW w:w="1530" w:type="dxa"/>
            <w:shd w:val="clear" w:color="auto" w:fill="C00000"/>
          </w:tcPr>
          <w:p w:rsidR="00F420DA" w:rsidRPr="00C716BD" w:rsidRDefault="000D6E46" w:rsidP="000F67A4">
            <w:pPr>
              <w:keepNext/>
              <w:spacing w:before="20" w:after="20"/>
              <w:jc w:val="center"/>
              <w:rPr>
                <w:rFonts w:cs="Arial"/>
                <w:b/>
                <w:color w:val="FFFFFF"/>
                <w:sz w:val="22"/>
                <w:szCs w:val="22"/>
              </w:rPr>
            </w:pPr>
            <w:r>
              <w:rPr>
                <w:rFonts w:cs="Arial"/>
                <w:b/>
                <w:snapToGrid w:val="0"/>
                <w:color w:val="FFFFFF"/>
                <w:sz w:val="22"/>
                <w:szCs w:val="22"/>
              </w:rPr>
              <w:t>April 26</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420DA" w:rsidRDefault="00D5082C" w:rsidP="000F67A4">
            <w:pPr>
              <w:pStyle w:val="Level1"/>
              <w:keepNext w:val="0"/>
            </w:pPr>
            <w:r>
              <w:t xml:space="preserve">Chapter 2 </w:t>
            </w:r>
            <w:r w:rsidR="00D0362A">
              <w:t>s</w:t>
            </w:r>
            <w:r>
              <w:t xml:space="preserve">tudent </w:t>
            </w:r>
            <w:r w:rsidR="00D0362A">
              <w:t>e</w:t>
            </w:r>
            <w:r>
              <w:t>valuation in case consultation format</w:t>
            </w:r>
          </w:p>
          <w:p w:rsidR="00D5082C" w:rsidRDefault="00D5082C" w:rsidP="000F67A4">
            <w:pPr>
              <w:pStyle w:val="Level1"/>
              <w:keepNext w:val="0"/>
            </w:pPr>
            <w:r>
              <w:t>Terminating with long-term complex clients</w:t>
            </w:r>
          </w:p>
          <w:p w:rsidR="00D5082C" w:rsidRDefault="00D5082C" w:rsidP="000F67A4">
            <w:pPr>
              <w:pStyle w:val="Level1"/>
              <w:keepNext w:val="0"/>
            </w:pPr>
            <w:r>
              <w:t>Social work continuing education, specializations and certifications</w:t>
            </w:r>
          </w:p>
          <w:p w:rsidR="00CC478C" w:rsidRDefault="00CC478C" w:rsidP="000F67A4">
            <w:pPr>
              <w:pStyle w:val="Level1"/>
              <w:keepNext w:val="0"/>
            </w:pPr>
            <w:r>
              <w:t>Licensing (</w:t>
            </w:r>
            <w:r w:rsidR="00D0362A">
              <w:t>n</w:t>
            </w:r>
            <w:r>
              <w:t>ational)</w:t>
            </w:r>
          </w:p>
          <w:p w:rsidR="00D5082C" w:rsidRPr="00077074" w:rsidRDefault="00D5082C" w:rsidP="00D5082C">
            <w:pPr>
              <w:pStyle w:val="Level1"/>
              <w:keepNext w:val="0"/>
              <w:numPr>
                <w:ilvl w:val="0"/>
                <w:numId w:val="0"/>
              </w:numPr>
            </w:pPr>
          </w:p>
        </w:tc>
      </w:tr>
    </w:tbl>
    <w:p w:rsidR="00D0362A" w:rsidRDefault="00D0362A" w:rsidP="00D0362A">
      <w:pPr>
        <w:pStyle w:val="BodyText"/>
      </w:pPr>
      <w:r>
        <w:t>This unit relates to course objectives 1–5.</w:t>
      </w:r>
    </w:p>
    <w:p w:rsidR="00D0362A" w:rsidRPr="000B44B1" w:rsidRDefault="00D0362A" w:rsidP="00D0362A">
      <w:pPr>
        <w:pStyle w:val="Heading3"/>
      </w:pPr>
      <w:r w:rsidRPr="000B44B1">
        <w:t>Required Readings</w:t>
      </w:r>
    </w:p>
    <w:p w:rsidR="00A17C65" w:rsidRDefault="00D0362A" w:rsidP="00A17C65">
      <w:pPr>
        <w:widowControl w:val="0"/>
        <w:autoSpaceDE w:val="0"/>
        <w:autoSpaceDN w:val="0"/>
        <w:adjustRightInd w:val="0"/>
        <w:spacing w:after="240"/>
      </w:pPr>
      <w:r w:rsidRPr="009B4CA3">
        <w:t>Hepworth, D. H., Rooney, R. H., Dewberry-Rooney, G., &amp; Strom-Gottfried, K.</w:t>
      </w:r>
      <w:r>
        <w:t xml:space="preserve"> </w:t>
      </w:r>
      <w:r w:rsidRPr="009B4CA3">
        <w:t xml:space="preserve">(2013). </w:t>
      </w:r>
      <w:r w:rsidRPr="009B4CA3">
        <w:rPr>
          <w:i/>
        </w:rPr>
        <w:t xml:space="preserve">Direct </w:t>
      </w:r>
      <w:r>
        <w:rPr>
          <w:i/>
        </w:rPr>
        <w:t xml:space="preserve">social </w:t>
      </w:r>
      <w:r w:rsidRPr="009B4CA3">
        <w:rPr>
          <w:i/>
        </w:rPr>
        <w:t xml:space="preserve">work </w:t>
      </w:r>
      <w:r>
        <w:rPr>
          <w:i/>
        </w:rPr>
        <w:tab/>
      </w:r>
      <w:r w:rsidRPr="009B4CA3">
        <w:rPr>
          <w:i/>
        </w:rPr>
        <w:t xml:space="preserve">practice: Theory and skills </w:t>
      </w:r>
      <w:r w:rsidRPr="009B4CA3">
        <w:t xml:space="preserve">(9th </w:t>
      </w:r>
      <w:proofErr w:type="gramStart"/>
      <w:r w:rsidRPr="009B4CA3">
        <w:t>ed</w:t>
      </w:r>
      <w:proofErr w:type="gramEnd"/>
      <w:r w:rsidRPr="009B4CA3">
        <w:t>.).</w:t>
      </w:r>
      <w:r>
        <w:t xml:space="preserve"> </w:t>
      </w:r>
      <w:r w:rsidRPr="009B4CA3">
        <w:t>Belmont, CA:</w:t>
      </w:r>
      <w:r>
        <w:t xml:space="preserve"> </w:t>
      </w:r>
      <w:r w:rsidRPr="009B4CA3">
        <w:t>Brooks/Cole.</w:t>
      </w:r>
      <w:r>
        <w:t xml:space="preserve"> </w:t>
      </w:r>
    </w:p>
    <w:p w:rsidR="00D0362A" w:rsidRPr="003A66EE" w:rsidRDefault="00A17C65" w:rsidP="00D0362A">
      <w:pPr>
        <w:widowControl w:val="0"/>
        <w:autoSpaceDE w:val="0"/>
        <w:autoSpaceDN w:val="0"/>
        <w:adjustRightInd w:val="0"/>
        <w:spacing w:after="240"/>
      </w:pPr>
      <w:r>
        <w:t xml:space="preserve">             </w:t>
      </w:r>
      <w:r w:rsidR="00D0362A">
        <w:t>(Chapter 19: The final phase</w:t>
      </w:r>
      <w:r>
        <w:t xml:space="preserve"> e</w:t>
      </w:r>
      <w:r w:rsidR="00D0362A">
        <w:t xml:space="preserve">valuation and termination) </w:t>
      </w:r>
    </w:p>
    <w:p w:rsidR="00D0362A" w:rsidRDefault="00D0362A" w:rsidP="00D0362A">
      <w:pPr>
        <w:pStyle w:val="Heading3"/>
      </w:pPr>
      <w:r w:rsidRPr="000B44B1">
        <w:t>Recommended Readings</w:t>
      </w:r>
    </w:p>
    <w:p w:rsidR="00D0362A" w:rsidRDefault="00D0362A" w:rsidP="00D0362A">
      <w:pPr>
        <w:rPr>
          <w:rFonts w:cs="Arial"/>
          <w:color w:val="1A1A1A"/>
        </w:rPr>
      </w:pPr>
      <w:proofErr w:type="spellStart"/>
      <w:r w:rsidRPr="00A06B90">
        <w:rPr>
          <w:rFonts w:cs="Arial"/>
          <w:color w:val="1A1A1A"/>
        </w:rPr>
        <w:t>Fieldsteel</w:t>
      </w:r>
      <w:proofErr w:type="spellEnd"/>
      <w:r w:rsidRPr="00A06B90">
        <w:rPr>
          <w:rFonts w:cs="Arial"/>
          <w:color w:val="1A1A1A"/>
        </w:rPr>
        <w:t xml:space="preserve">, N. D. (1996). </w:t>
      </w:r>
      <w:proofErr w:type="gramStart"/>
      <w:r w:rsidRPr="00A06B90">
        <w:rPr>
          <w:rFonts w:cs="Arial"/>
          <w:color w:val="1A1A1A"/>
        </w:rPr>
        <w:t>The process of termination in long-term psychoanalytic group therapy.</w:t>
      </w:r>
      <w:proofErr w:type="gramEnd"/>
      <w:r w:rsidRPr="00A06B90">
        <w:rPr>
          <w:rFonts w:cs="Arial"/>
          <w:color w:val="1A1A1A"/>
        </w:rPr>
        <w:t xml:space="preserve"> </w:t>
      </w:r>
      <w:r>
        <w:rPr>
          <w:rFonts w:cs="Arial"/>
          <w:color w:val="1A1A1A"/>
        </w:rPr>
        <w:tab/>
      </w:r>
      <w:r w:rsidRPr="00A06B90">
        <w:rPr>
          <w:rFonts w:cs="Arial"/>
          <w:i/>
          <w:iCs/>
          <w:color w:val="1A1A1A"/>
        </w:rPr>
        <w:t>International Journal of Group Psychotherapy</w:t>
      </w:r>
      <w:r w:rsidRPr="00A06B90">
        <w:rPr>
          <w:rFonts w:cs="Arial"/>
          <w:color w:val="1A1A1A"/>
        </w:rPr>
        <w:t xml:space="preserve">, </w:t>
      </w:r>
      <w:r w:rsidRPr="00A06B90">
        <w:rPr>
          <w:rFonts w:cs="Arial"/>
          <w:i/>
          <w:iCs/>
          <w:color w:val="1A1A1A"/>
        </w:rPr>
        <w:t>46</w:t>
      </w:r>
      <w:r w:rsidRPr="00A06B90">
        <w:rPr>
          <w:rFonts w:cs="Arial"/>
          <w:color w:val="1A1A1A"/>
        </w:rPr>
        <w:t>(1), 25</w:t>
      </w:r>
      <w:r>
        <w:rPr>
          <w:rFonts w:cs="Arial"/>
          <w:color w:val="1A1A1A"/>
        </w:rPr>
        <w:t>–</w:t>
      </w:r>
      <w:r w:rsidRPr="00A06B90">
        <w:rPr>
          <w:rFonts w:cs="Arial"/>
          <w:color w:val="1A1A1A"/>
        </w:rPr>
        <w:t>39.</w:t>
      </w:r>
    </w:p>
    <w:p w:rsidR="00D0362A" w:rsidRDefault="00D0362A" w:rsidP="00D0362A">
      <w:pPr>
        <w:rPr>
          <w:rFonts w:cs="Arial"/>
          <w:color w:val="1A1A1A"/>
        </w:rPr>
      </w:pPr>
    </w:p>
    <w:p w:rsidR="00D0362A" w:rsidRDefault="00D0362A" w:rsidP="00D0362A">
      <w:pPr>
        <w:ind w:left="720" w:hanging="720"/>
        <w:rPr>
          <w:rFonts w:cs="Arial"/>
          <w:color w:val="000000" w:themeColor="text1"/>
        </w:rPr>
      </w:pPr>
      <w:proofErr w:type="spellStart"/>
      <w:proofErr w:type="gramStart"/>
      <w:r w:rsidRPr="005E1F1B">
        <w:rPr>
          <w:rFonts w:cs="Arial"/>
          <w:color w:val="1A1A1A"/>
        </w:rPr>
        <w:t>Westmacott</w:t>
      </w:r>
      <w:proofErr w:type="spellEnd"/>
      <w:r w:rsidRPr="005E1F1B">
        <w:rPr>
          <w:rFonts w:cs="Arial"/>
          <w:color w:val="1A1A1A"/>
        </w:rPr>
        <w:t xml:space="preserve">, R., &amp; </w:t>
      </w:r>
      <w:proofErr w:type="spellStart"/>
      <w:r w:rsidRPr="005E1F1B">
        <w:rPr>
          <w:rFonts w:cs="Arial"/>
          <w:color w:val="1A1A1A"/>
        </w:rPr>
        <w:t>Hunsl</w:t>
      </w:r>
      <w:r>
        <w:rPr>
          <w:rFonts w:cs="Arial"/>
          <w:color w:val="1A1A1A"/>
        </w:rPr>
        <w:t>ey</w:t>
      </w:r>
      <w:proofErr w:type="spellEnd"/>
      <w:r>
        <w:rPr>
          <w:rFonts w:cs="Arial"/>
          <w:color w:val="1A1A1A"/>
        </w:rPr>
        <w:t>, J. (2016).</w:t>
      </w:r>
      <w:proofErr w:type="gramEnd"/>
      <w:r>
        <w:rPr>
          <w:rFonts w:cs="Arial"/>
          <w:color w:val="1A1A1A"/>
        </w:rPr>
        <w:t xml:space="preserve"> </w:t>
      </w:r>
      <w:proofErr w:type="gramStart"/>
      <w:r>
        <w:rPr>
          <w:rFonts w:cs="Arial"/>
          <w:color w:val="1A1A1A"/>
        </w:rPr>
        <w:t>Psychologists' perspectives on therapy termination and the u</w:t>
      </w:r>
      <w:r w:rsidRPr="005E1F1B">
        <w:rPr>
          <w:rFonts w:cs="Arial"/>
          <w:color w:val="1A1A1A"/>
        </w:rPr>
        <w:t xml:space="preserve">se </w:t>
      </w:r>
      <w:r>
        <w:rPr>
          <w:rFonts w:cs="Arial"/>
          <w:color w:val="1A1A1A"/>
        </w:rPr>
        <w:t>of therapy engagement/retention s</w:t>
      </w:r>
      <w:r w:rsidRPr="005E1F1B">
        <w:rPr>
          <w:rFonts w:cs="Arial"/>
          <w:color w:val="1A1A1A"/>
        </w:rPr>
        <w:t>trategies.</w:t>
      </w:r>
      <w:proofErr w:type="gramEnd"/>
      <w:r w:rsidRPr="00F5492B">
        <w:rPr>
          <w:rFonts w:cs="Arial"/>
          <w:color w:val="1A1A1A"/>
        </w:rPr>
        <w:t xml:space="preserve"> </w:t>
      </w:r>
      <w:proofErr w:type="gramStart"/>
      <w:r w:rsidRPr="00F5492B">
        <w:rPr>
          <w:rFonts w:cs="Arial"/>
          <w:i/>
          <w:iCs/>
          <w:color w:val="1A1A1A"/>
        </w:rPr>
        <w:t xml:space="preserve">Clinical Psychology </w:t>
      </w:r>
      <w:r>
        <w:rPr>
          <w:rFonts w:cs="Arial"/>
          <w:i/>
          <w:iCs/>
          <w:color w:val="1A1A1A"/>
        </w:rPr>
        <w:t>and</w:t>
      </w:r>
      <w:r w:rsidRPr="00F5492B">
        <w:rPr>
          <w:rFonts w:cs="Arial"/>
          <w:i/>
          <w:iCs/>
          <w:color w:val="1A1A1A"/>
        </w:rPr>
        <w:t xml:space="preserve"> Psychotherapy</w:t>
      </w:r>
      <w:r w:rsidRPr="00F5492B">
        <w:rPr>
          <w:rFonts w:cs="Arial"/>
          <w:color w:val="1A1A1A"/>
        </w:rPr>
        <w:t>.</w:t>
      </w:r>
      <w:proofErr w:type="gramEnd"/>
      <w:r>
        <w:rPr>
          <w:rFonts w:cs="Arial"/>
          <w:color w:val="1A1A1A"/>
        </w:rPr>
        <w:t xml:space="preserve"> </w:t>
      </w:r>
      <w:proofErr w:type="gramStart"/>
      <w:r w:rsidRPr="00F5492B">
        <w:rPr>
          <w:rFonts w:cs="Arial"/>
          <w:color w:val="000000" w:themeColor="text1"/>
        </w:rPr>
        <w:t>doi</w:t>
      </w:r>
      <w:proofErr w:type="gramEnd"/>
      <w:r w:rsidRPr="00F5492B">
        <w:rPr>
          <w:rFonts w:cs="Arial"/>
          <w:color w:val="000000" w:themeColor="text1"/>
        </w:rPr>
        <w:t>:</w:t>
      </w:r>
      <w:hyperlink r:id="rId33" w:history="1">
        <w:r w:rsidRPr="00F5492B">
          <w:rPr>
            <w:rFonts w:cs="Arial"/>
            <w:color w:val="000000" w:themeColor="text1"/>
          </w:rPr>
          <w:t>10.1002/cpp.2037</w:t>
        </w:r>
      </w:hyperlink>
    </w:p>
    <w:p w:rsidR="00D0362A" w:rsidRDefault="00D0362A" w:rsidP="00D0362A">
      <w:pPr>
        <w:rPr>
          <w:rFonts w:cs="Arial"/>
          <w:color w:val="1A1A1A"/>
        </w:rPr>
      </w:pPr>
    </w:p>
    <w:p w:rsidR="00D0362A" w:rsidRPr="000B44B1" w:rsidRDefault="00D0362A" w:rsidP="00D0362A">
      <w:pPr>
        <w:rPr>
          <w:rFonts w:cs="Arial"/>
          <w:color w:val="1A1A1A"/>
        </w:rPr>
      </w:pPr>
      <w:proofErr w:type="gramStart"/>
      <w:r w:rsidRPr="000B44B1">
        <w:rPr>
          <w:rFonts w:cs="Arial"/>
          <w:color w:val="1A1A1A"/>
        </w:rPr>
        <w:t xml:space="preserve">Swift, J. K., Greenberg, R. P., Whipple, J. L., &amp; </w:t>
      </w:r>
      <w:proofErr w:type="spellStart"/>
      <w:r w:rsidRPr="000B44B1">
        <w:rPr>
          <w:rFonts w:cs="Arial"/>
          <w:color w:val="1A1A1A"/>
        </w:rPr>
        <w:t>Kominiak</w:t>
      </w:r>
      <w:proofErr w:type="spellEnd"/>
      <w:r w:rsidRPr="000B44B1">
        <w:rPr>
          <w:rFonts w:cs="Arial"/>
          <w:color w:val="1A1A1A"/>
        </w:rPr>
        <w:t>, N. (2012).</w:t>
      </w:r>
      <w:proofErr w:type="gramEnd"/>
      <w:r w:rsidRPr="000B44B1">
        <w:rPr>
          <w:rFonts w:cs="Arial"/>
          <w:color w:val="1A1A1A"/>
        </w:rPr>
        <w:t xml:space="preserve"> Practice recommendations for </w:t>
      </w:r>
      <w:r w:rsidRPr="000B44B1">
        <w:rPr>
          <w:rFonts w:cs="Arial"/>
          <w:color w:val="1A1A1A"/>
        </w:rPr>
        <w:tab/>
        <w:t xml:space="preserve">reducing premature termination in therapy. </w:t>
      </w:r>
      <w:r w:rsidRPr="000B44B1">
        <w:rPr>
          <w:rFonts w:cs="Arial"/>
          <w:i/>
          <w:iCs/>
          <w:color w:val="1A1A1A"/>
        </w:rPr>
        <w:t>Professional Psychology: Research and Practice</w:t>
      </w:r>
      <w:r w:rsidRPr="000B44B1">
        <w:rPr>
          <w:rFonts w:cs="Arial"/>
          <w:color w:val="1A1A1A"/>
        </w:rPr>
        <w:t xml:space="preserve">, </w:t>
      </w:r>
      <w:r w:rsidRPr="000B44B1">
        <w:rPr>
          <w:rFonts w:cs="Arial"/>
          <w:color w:val="1A1A1A"/>
        </w:rPr>
        <w:tab/>
      </w:r>
      <w:r w:rsidRPr="000B44B1">
        <w:rPr>
          <w:rFonts w:cs="Arial"/>
          <w:i/>
          <w:iCs/>
          <w:color w:val="1A1A1A"/>
        </w:rPr>
        <w:t>43</w:t>
      </w:r>
      <w:r w:rsidRPr="000B44B1">
        <w:rPr>
          <w:rFonts w:cs="Arial"/>
          <w:color w:val="1A1A1A"/>
        </w:rPr>
        <w:t>(4), 379.</w:t>
      </w:r>
    </w:p>
    <w:p w:rsidR="003A66EE" w:rsidRPr="005E1F1B" w:rsidRDefault="003A66EE" w:rsidP="00A06B90"/>
    <w:tbl>
      <w:tblPr>
        <w:tblW w:w="0" w:type="auto"/>
        <w:tblInd w:w="18" w:type="dxa"/>
        <w:tblLook w:val="04A0" w:firstRow="1" w:lastRow="0" w:firstColumn="1" w:lastColumn="0" w:noHBand="0" w:noVBand="1"/>
      </w:tblPr>
      <w:tblGrid>
        <w:gridCol w:w="7920"/>
        <w:gridCol w:w="1638"/>
      </w:tblGrid>
      <w:tr w:rsidR="00DD51A3" w:rsidRPr="00EA1A58" w:rsidTr="00B26468">
        <w:trPr>
          <w:cantSplit/>
          <w:tblHeader/>
        </w:trPr>
        <w:tc>
          <w:tcPr>
            <w:tcW w:w="7920" w:type="dxa"/>
            <w:shd w:val="clear" w:color="auto" w:fill="C00000"/>
          </w:tcPr>
          <w:p w:rsidR="00DD51A3" w:rsidRPr="00EA1A58" w:rsidRDefault="00DD51A3" w:rsidP="00B26468">
            <w:pPr>
              <w:keepNext/>
              <w:spacing w:before="20" w:after="20"/>
              <w:rPr>
                <w:rFonts w:cs="Arial"/>
                <w:b/>
                <w:color w:val="FFFFFF"/>
                <w:sz w:val="22"/>
                <w:szCs w:val="22"/>
              </w:rPr>
            </w:pPr>
            <w:bookmarkStart w:id="0" w:name="_GoBack"/>
            <w:bookmarkEnd w:id="0"/>
            <w:r>
              <w:rPr>
                <w:rFonts w:cs="Arial"/>
                <w:b/>
                <w:snapToGrid w:val="0"/>
                <w:color w:val="FFFFFF"/>
                <w:sz w:val="22"/>
                <w:szCs w:val="22"/>
              </w:rPr>
              <w:t>STUDY DAYS / NO CLASSES</w:t>
            </w:r>
          </w:p>
        </w:tc>
        <w:tc>
          <w:tcPr>
            <w:tcW w:w="1638" w:type="dxa"/>
            <w:shd w:val="clear" w:color="auto" w:fill="C00000"/>
          </w:tcPr>
          <w:p w:rsidR="00DD51A3" w:rsidRPr="00EA1A58" w:rsidRDefault="00DD51A3" w:rsidP="00B26468">
            <w:pPr>
              <w:keepNext/>
              <w:spacing w:before="20" w:after="20"/>
              <w:jc w:val="center"/>
              <w:rPr>
                <w:rFonts w:cs="Arial"/>
                <w:b/>
                <w:color w:val="FFFFFF"/>
                <w:sz w:val="22"/>
                <w:szCs w:val="22"/>
              </w:rPr>
            </w:pPr>
          </w:p>
        </w:tc>
      </w:tr>
      <w:tr w:rsidR="00DD51A3" w:rsidRPr="00EA1A58" w:rsidTr="00B26468">
        <w:trPr>
          <w:cantSplit/>
        </w:trPr>
        <w:tc>
          <w:tcPr>
            <w:tcW w:w="7920" w:type="dxa"/>
          </w:tcPr>
          <w:p w:rsidR="00DD51A3" w:rsidRPr="00EA1A58" w:rsidRDefault="00DD51A3" w:rsidP="00B26468">
            <w:pPr>
              <w:rPr>
                <w:rFonts w:cs="Arial"/>
                <w:b/>
                <w:sz w:val="22"/>
                <w:szCs w:val="22"/>
              </w:rPr>
            </w:pPr>
          </w:p>
        </w:tc>
        <w:tc>
          <w:tcPr>
            <w:tcW w:w="1638" w:type="dxa"/>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EA1A58" w:rsidTr="00B26468">
        <w:trPr>
          <w:cantSplit/>
          <w:tblHeader/>
        </w:trPr>
        <w:tc>
          <w:tcPr>
            <w:tcW w:w="7920" w:type="dxa"/>
            <w:shd w:val="clear" w:color="auto" w:fill="C00000"/>
          </w:tcPr>
          <w:p w:rsidR="00DD51A3" w:rsidRPr="00EA1A58" w:rsidRDefault="00F5492B" w:rsidP="00B26468">
            <w:pPr>
              <w:keepNext/>
              <w:spacing w:before="20" w:after="20"/>
              <w:rPr>
                <w:rFonts w:cs="Arial"/>
                <w:b/>
                <w:color w:val="FFFFFF"/>
                <w:sz w:val="22"/>
                <w:szCs w:val="22"/>
              </w:rPr>
            </w:pPr>
            <w:r>
              <w:rPr>
                <w:rFonts w:cs="Arial"/>
                <w:b/>
                <w:snapToGrid w:val="0"/>
                <w:color w:val="FFFFFF"/>
                <w:sz w:val="22"/>
                <w:szCs w:val="22"/>
              </w:rPr>
              <w:t xml:space="preserve">NO </w:t>
            </w:r>
            <w:r w:rsidR="00DD51A3">
              <w:rPr>
                <w:rFonts w:cs="Arial"/>
                <w:b/>
                <w:snapToGrid w:val="0"/>
                <w:color w:val="FFFFFF"/>
                <w:sz w:val="22"/>
                <w:szCs w:val="22"/>
              </w:rPr>
              <w:t>FINAL EXAMINATION</w:t>
            </w:r>
          </w:p>
        </w:tc>
        <w:tc>
          <w:tcPr>
            <w:tcW w:w="1638" w:type="dxa"/>
            <w:shd w:val="clear" w:color="auto" w:fill="C00000"/>
          </w:tcPr>
          <w:p w:rsidR="00C8271A" w:rsidRPr="00C8271A" w:rsidRDefault="00DD51A3" w:rsidP="00B26468">
            <w:pPr>
              <w:keepNext/>
              <w:spacing w:before="20" w:after="20"/>
              <w:jc w:val="center"/>
              <w:rPr>
                <w:rFonts w:cs="Arial"/>
                <w:b/>
                <w:snapToGrid w:val="0"/>
                <w:color w:val="FFFFFF"/>
                <w:sz w:val="22"/>
                <w:szCs w:val="22"/>
              </w:rPr>
            </w:pPr>
            <w:r w:rsidRPr="00EA1A58">
              <w:rPr>
                <w:rFonts w:cs="Arial"/>
                <w:b/>
                <w:snapToGrid w:val="0"/>
                <w:color w:val="FFFFFF"/>
                <w:sz w:val="22"/>
                <w:szCs w:val="22"/>
              </w:rPr>
              <w:t xml:space="preserve"> </w:t>
            </w:r>
          </w:p>
        </w:tc>
      </w:tr>
      <w:tr w:rsidR="00DD51A3" w:rsidRPr="00EA1A58" w:rsidTr="00B26468">
        <w:trPr>
          <w:cantSplit/>
        </w:trPr>
        <w:tc>
          <w:tcPr>
            <w:tcW w:w="7920" w:type="dxa"/>
          </w:tcPr>
          <w:p w:rsidR="00DD51A3" w:rsidRPr="00EA1A58" w:rsidRDefault="00DD51A3" w:rsidP="00B26468">
            <w:pPr>
              <w:rPr>
                <w:rFonts w:cs="Arial"/>
                <w:b/>
                <w:sz w:val="22"/>
                <w:szCs w:val="22"/>
              </w:rPr>
            </w:pPr>
          </w:p>
        </w:tc>
        <w:tc>
          <w:tcPr>
            <w:tcW w:w="163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6E4CA0"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rsidR="006E4CA0" w:rsidRPr="008C298A" w:rsidRDefault="006E4CA0" w:rsidP="006E4CA0">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6E4CA0" w:rsidRDefault="00224BB8" w:rsidP="00224BB8">
      <w:pPr>
        <w:pStyle w:val="Heading1"/>
        <w:numPr>
          <w:ilvl w:val="0"/>
          <w:numId w:val="0"/>
        </w:numPr>
      </w:pPr>
      <w:r>
        <w:t>IX.</w:t>
      </w:r>
      <w:r w:rsidR="00245C12">
        <w:t xml:space="preserve"> </w:t>
      </w:r>
      <w:r w:rsidR="006E4CA0" w:rsidRPr="00D7741C">
        <w:t>Attendance Policy</w:t>
      </w:r>
    </w:p>
    <w:p w:rsidR="006E4CA0" w:rsidRPr="00D20FB5" w:rsidRDefault="006E4CA0" w:rsidP="006E4CA0">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34" w:history="1">
        <w:r w:rsidR="00BC70A8" w:rsidRPr="00940CD1">
          <w:rPr>
            <w:rStyle w:val="Hyperlink"/>
          </w:rPr>
          <w:t>kleinjes@usc.edu</w:t>
        </w:r>
      </w:hyperlink>
      <w:r w:rsidRPr="00D20FB5">
        <w:t>) of any anticipated absence or reason for tardiness.</w:t>
      </w:r>
    </w:p>
    <w:p w:rsidR="006E4CA0" w:rsidRDefault="006E4CA0" w:rsidP="006E4CA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245C12">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6E4CA0" w:rsidRPr="00D20FB5" w:rsidRDefault="006E4CA0" w:rsidP="006E4CA0">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6E4CA0" w:rsidRDefault="00224BB8" w:rsidP="00224BB8">
      <w:pPr>
        <w:pStyle w:val="Heading1"/>
        <w:numPr>
          <w:ilvl w:val="0"/>
          <w:numId w:val="0"/>
        </w:numPr>
      </w:pPr>
      <w:r>
        <w:t>X.</w:t>
      </w:r>
      <w:r w:rsidR="00245C12">
        <w:t xml:space="preserve"> </w:t>
      </w:r>
      <w:r w:rsidR="006E4CA0">
        <w:t>Academic Conduct</w:t>
      </w:r>
    </w:p>
    <w:p w:rsidR="006E4CA0" w:rsidRPr="00CC06EC" w:rsidRDefault="006E4CA0" w:rsidP="006E4CA0">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35" w:history="1">
        <w:r w:rsidRPr="00CC06EC">
          <w:rPr>
            <w:rStyle w:val="Hyperlink"/>
            <w:rFonts w:cs="Arial"/>
          </w:rPr>
          <w:t>https://policy.usc.edu/scampus-part-b/</w:t>
        </w:r>
      </w:hyperlink>
      <w:r w:rsidRPr="00CC06EC">
        <w:rPr>
          <w:rFonts w:cs="Arial"/>
        </w:rPr>
        <w:t>.</w:t>
      </w:r>
      <w:r w:rsidR="00245C12">
        <w:rPr>
          <w:rFonts w:cs="Arial"/>
        </w:rPr>
        <w:t xml:space="preserve"> </w:t>
      </w:r>
      <w:r w:rsidRPr="00CC06EC">
        <w:rPr>
          <w:rFonts w:cs="Arial"/>
        </w:rPr>
        <w:t xml:space="preserve">Other forms of </w:t>
      </w:r>
      <w:r>
        <w:rPr>
          <w:rFonts w:cs="Arial"/>
        </w:rPr>
        <w:t xml:space="preserve">academic dishonesty are equally </w:t>
      </w:r>
      <w:r w:rsidRPr="00CC06EC">
        <w:rPr>
          <w:rFonts w:cs="Arial"/>
        </w:rPr>
        <w:t>unacceptable.</w:t>
      </w:r>
      <w:r w:rsidR="00245C12">
        <w:rPr>
          <w:rFonts w:cs="Arial"/>
        </w:rPr>
        <w:t xml:space="preserve"> </w:t>
      </w:r>
      <w:r w:rsidRPr="00CC06EC">
        <w:rPr>
          <w:rFonts w:cs="Arial"/>
        </w:rPr>
        <w:t>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36" w:tgtFrame="_blank" w:history="1">
        <w:r w:rsidRPr="00CC06EC">
          <w:rPr>
            <w:rStyle w:val="Hyperlink"/>
            <w:rFonts w:cs="Arial"/>
          </w:rPr>
          <w:t>http://policy.usc.edu/scientific-misconduct</w:t>
        </w:r>
      </w:hyperlink>
      <w:r w:rsidRPr="00CC06EC">
        <w:rPr>
          <w:rFonts w:cs="Arial"/>
        </w:rPr>
        <w:t>.</w:t>
      </w:r>
    </w:p>
    <w:p w:rsidR="006E4CA0" w:rsidRDefault="006E4CA0" w:rsidP="006E4CA0">
      <w:r>
        <w:rPr>
          <w:rFonts w:ascii="Times New Roman" w:hAnsi="Times New Roman"/>
        </w:rPr>
        <w:t> </w:t>
      </w:r>
    </w:p>
    <w:p w:rsidR="006E4CA0" w:rsidRDefault="00224BB8" w:rsidP="00224BB8">
      <w:pPr>
        <w:pStyle w:val="Heading1"/>
        <w:numPr>
          <w:ilvl w:val="0"/>
          <w:numId w:val="0"/>
        </w:numPr>
      </w:pPr>
      <w:r>
        <w:t>XI.</w:t>
      </w:r>
      <w:r w:rsidR="00245C12">
        <w:t xml:space="preserve"> </w:t>
      </w:r>
      <w:r w:rsidR="006E4CA0">
        <w:t>Support Systems</w:t>
      </w:r>
    </w:p>
    <w:p w:rsidR="006E4CA0" w:rsidRPr="00CC06EC" w:rsidRDefault="006E4CA0" w:rsidP="006E4CA0">
      <w:pPr>
        <w:rPr>
          <w:rFonts w:cs="Arial"/>
        </w:rPr>
      </w:pPr>
      <w:r w:rsidRPr="00CC06EC">
        <w:rPr>
          <w:rFonts w:cs="Arial"/>
          <w:i/>
          <w:iCs/>
        </w:rPr>
        <w:t>Student Counseling Services (SCS) - (213) 740-7711 – 24/7 on call</w:t>
      </w:r>
    </w:p>
    <w:p w:rsidR="006E4CA0" w:rsidRPr="00CC06EC" w:rsidRDefault="006E4CA0" w:rsidP="006E4CA0">
      <w:pPr>
        <w:rPr>
          <w:rFonts w:cs="Arial"/>
        </w:rPr>
      </w:pPr>
      <w:r w:rsidRPr="00CC06EC">
        <w:rPr>
          <w:rFonts w:cs="Arial"/>
        </w:rPr>
        <w:t>Free and confidential mental health treatment for students, including short-term psychotherapy, group counseling, stress fitness workshops, and crisis intervention.</w:t>
      </w:r>
      <w:hyperlink r:id="rId37" w:history="1">
        <w:r w:rsidRPr="00CC06EC">
          <w:rPr>
            <w:rStyle w:val="Hyperlink"/>
            <w:rFonts w:cs="Arial"/>
          </w:rPr>
          <w:t xml:space="preserve"> https://engemannshc.usc.edu/counseling/</w:t>
        </w:r>
      </w:hyperlink>
    </w:p>
    <w:p w:rsidR="006E4CA0" w:rsidRPr="00CC06EC" w:rsidRDefault="006E4CA0" w:rsidP="006E4CA0">
      <w:pPr>
        <w:pStyle w:val="ListParagraph"/>
        <w:rPr>
          <w:rFonts w:cs="Arial"/>
        </w:rPr>
      </w:pPr>
      <w:r w:rsidRPr="00CC06EC">
        <w:rPr>
          <w:rFonts w:cs="Arial"/>
          <w:b/>
          <w:bCs/>
        </w:rPr>
        <w:t> </w:t>
      </w:r>
    </w:p>
    <w:p w:rsidR="006E4CA0" w:rsidRPr="00CC06EC" w:rsidRDefault="006E4CA0" w:rsidP="006E4CA0">
      <w:pPr>
        <w:rPr>
          <w:rFonts w:cs="Arial"/>
        </w:rPr>
      </w:pPr>
      <w:r w:rsidRPr="00CC06EC">
        <w:rPr>
          <w:rFonts w:cs="Arial"/>
          <w:i/>
          <w:iCs/>
        </w:rPr>
        <w:t>National Suicide Prevention Lifeline - 1-800-273-8255</w:t>
      </w:r>
    </w:p>
    <w:p w:rsidR="006E4CA0" w:rsidRPr="00CC06EC" w:rsidRDefault="006E4CA0" w:rsidP="006E4CA0">
      <w:pPr>
        <w:rPr>
          <w:rFonts w:cs="Arial"/>
        </w:rPr>
      </w:pPr>
      <w:proofErr w:type="gramStart"/>
      <w:r w:rsidRPr="00CC06EC">
        <w:rPr>
          <w:rFonts w:cs="Arial"/>
        </w:rPr>
        <w:t>Provides free and confidential emotional support to people in suicidal crisis or emotional distress 24 hours a day, 7 days a week.</w:t>
      </w:r>
      <w:proofErr w:type="gramEnd"/>
      <w:r w:rsidR="00A35CAB">
        <w:fldChar w:fldCharType="begin"/>
      </w:r>
      <w:r w:rsidR="00A35CAB">
        <w:instrText xml:space="preserve"> HYPERLINK "https://urldefense.proofpoint.com/v2/url?u=http-3A__www.suicidepreventionlifeline.org_&amp;d=DwMFAg&amp;c=clK7kQUTWtAVEOVIgvi0NU5BOUHhpN0H8p7CSfnc_gI&amp;r=_36nnFETM-Q6pZ6iq9FbkRLnOqB2hAKf3hpB7emICZo&amp;m=E2UsZJRCMqi9OEfKUeqk9Y1uY3eDgl_cjSeDni9P-3s&amp;s=twu831aNHupJnoiSEzsXZ1lmq9yCzJvEv35V5v5dYAY&amp;e=" </w:instrText>
      </w:r>
      <w:r w:rsidR="00A35CAB">
        <w:fldChar w:fldCharType="separate"/>
      </w:r>
      <w:r w:rsidRPr="00CC06EC">
        <w:rPr>
          <w:rStyle w:val="Hyperlink"/>
          <w:rFonts w:cs="Arial"/>
        </w:rPr>
        <w:t xml:space="preserve"> http://www.suicidepreventionlifeline.org</w:t>
      </w:r>
      <w:r w:rsidR="00A35CAB">
        <w:rPr>
          <w:rStyle w:val="Hyperlink"/>
          <w:rFonts w:cs="Arial"/>
        </w:rPr>
        <w:fldChar w:fldCharType="end"/>
      </w:r>
    </w:p>
    <w:p w:rsidR="006E4CA0" w:rsidRPr="00CC06EC" w:rsidRDefault="006E4CA0" w:rsidP="006E4CA0">
      <w:pPr>
        <w:pStyle w:val="ListParagraph"/>
        <w:rPr>
          <w:rFonts w:cs="Arial"/>
        </w:rPr>
      </w:pPr>
      <w:r w:rsidRPr="00CC06EC">
        <w:rPr>
          <w:rFonts w:cs="Arial"/>
          <w:b/>
          <w:bCs/>
        </w:rPr>
        <w:t> </w:t>
      </w:r>
    </w:p>
    <w:p w:rsidR="006E4CA0" w:rsidRPr="00CC06EC" w:rsidRDefault="006E4CA0" w:rsidP="006E4CA0">
      <w:pPr>
        <w:rPr>
          <w:rFonts w:cs="Arial"/>
        </w:rPr>
      </w:pPr>
      <w:r w:rsidRPr="00CC06EC">
        <w:rPr>
          <w:rFonts w:cs="Arial"/>
          <w:i/>
          <w:iCs/>
        </w:rPr>
        <w:t>Relationship &amp; Sexual Violence Prevention Services (RSVP) - (213) 740-4900 - 24/7 on call</w:t>
      </w:r>
    </w:p>
    <w:p w:rsidR="006E4CA0" w:rsidRPr="00CC06EC" w:rsidRDefault="006E4CA0" w:rsidP="006E4CA0">
      <w:pPr>
        <w:rPr>
          <w:rFonts w:cs="Arial"/>
        </w:rPr>
      </w:pPr>
      <w:r w:rsidRPr="00CC06EC">
        <w:rPr>
          <w:rFonts w:cs="Arial"/>
        </w:rPr>
        <w:t xml:space="preserve">Free and confidential therapy services, workshops, and training for situations related to gender-based harm. </w:t>
      </w:r>
      <w:hyperlink r:id="rId38" w:history="1">
        <w:r w:rsidRPr="00CC06EC">
          <w:rPr>
            <w:rStyle w:val="Hyperlink"/>
            <w:rFonts w:cs="Arial"/>
          </w:rPr>
          <w:t>https://engemannshc.usc.edu/rsvp/</w:t>
        </w:r>
      </w:hyperlink>
    </w:p>
    <w:p w:rsidR="006E4CA0" w:rsidRPr="00CC06EC" w:rsidRDefault="006E4CA0" w:rsidP="006E4CA0">
      <w:pPr>
        <w:rPr>
          <w:rFonts w:cs="Arial"/>
        </w:rPr>
      </w:pPr>
      <w:r w:rsidRPr="00CC06EC">
        <w:rPr>
          <w:rFonts w:cs="Arial"/>
          <w:b/>
          <w:bCs/>
        </w:rPr>
        <w:t> </w:t>
      </w:r>
    </w:p>
    <w:p w:rsidR="006E4CA0" w:rsidRPr="00CC06EC" w:rsidRDefault="006E4CA0" w:rsidP="006E4CA0">
      <w:pPr>
        <w:rPr>
          <w:rFonts w:cs="Arial"/>
        </w:rPr>
      </w:pPr>
      <w:r w:rsidRPr="00CC06EC">
        <w:rPr>
          <w:rFonts w:cs="Arial"/>
          <w:i/>
          <w:iCs/>
        </w:rPr>
        <w:t>Sexual Assault Resource Center</w:t>
      </w:r>
    </w:p>
    <w:p w:rsidR="006E4CA0" w:rsidRPr="00CC06EC" w:rsidRDefault="006E4CA0" w:rsidP="006E4CA0">
      <w:pPr>
        <w:rPr>
          <w:rFonts w:cs="Arial"/>
        </w:rPr>
      </w:pPr>
      <w:r w:rsidRPr="00CC06EC">
        <w:rPr>
          <w:rFonts w:cs="Arial"/>
        </w:rPr>
        <w:t>For more information about how to get help or help a survivor, rights, reporting options, and additional resources, visit the website:</w:t>
      </w:r>
      <w:hyperlink r:id="rId39" w:history="1">
        <w:r w:rsidRPr="00CC06EC">
          <w:rPr>
            <w:rStyle w:val="Hyperlink"/>
            <w:rFonts w:cs="Arial"/>
          </w:rPr>
          <w:t xml:space="preserve"> http://sarc.usc.edu/</w:t>
        </w:r>
      </w:hyperlink>
    </w:p>
    <w:p w:rsidR="006E4CA0" w:rsidRPr="00CC06EC" w:rsidRDefault="006E4CA0" w:rsidP="006E4CA0">
      <w:pPr>
        <w:rPr>
          <w:rFonts w:cs="Arial"/>
        </w:rPr>
      </w:pPr>
      <w:r w:rsidRPr="00CC06EC">
        <w:rPr>
          <w:rFonts w:cs="Arial"/>
          <w:b/>
          <w:bCs/>
        </w:rPr>
        <w:t> </w:t>
      </w:r>
    </w:p>
    <w:p w:rsidR="006E4CA0" w:rsidRPr="00CC06EC" w:rsidRDefault="006E4CA0" w:rsidP="006E4CA0">
      <w:pPr>
        <w:rPr>
          <w:rFonts w:cs="Arial"/>
        </w:rPr>
      </w:pPr>
      <w:r w:rsidRPr="00CC06EC">
        <w:rPr>
          <w:rFonts w:cs="Arial"/>
          <w:i/>
          <w:iCs/>
        </w:rPr>
        <w:t>Office of Equity and Diversity (OED)/Title IX compliance – (213) 740-5086</w:t>
      </w:r>
    </w:p>
    <w:p w:rsidR="006E4CA0" w:rsidRPr="00CC06EC" w:rsidRDefault="006E4CA0" w:rsidP="006E4CA0">
      <w:pPr>
        <w:rPr>
          <w:rFonts w:cs="Arial"/>
        </w:rPr>
      </w:pPr>
      <w:proofErr w:type="gramStart"/>
      <w:r w:rsidRPr="00CC06EC">
        <w:rPr>
          <w:rFonts w:cs="Arial"/>
        </w:rPr>
        <w:t>Works with faculty, staff, visitors, applicants, and students around issues of protected class.</w:t>
      </w:r>
      <w:proofErr w:type="gramEnd"/>
      <w:r w:rsidR="00A35CAB">
        <w:fldChar w:fldCharType="begin"/>
      </w:r>
      <w:r w:rsidR="00A35CAB">
        <w:instrText xml:space="preserve"> HYPERLINK "https://equity.usc.edu/" </w:instrText>
      </w:r>
      <w:r w:rsidR="00A35CAB">
        <w:fldChar w:fldCharType="separate"/>
      </w:r>
      <w:r w:rsidRPr="00CC06EC">
        <w:rPr>
          <w:rStyle w:val="Hyperlink"/>
          <w:rFonts w:cs="Arial"/>
        </w:rPr>
        <w:t xml:space="preserve"> https://equity.usc.edu/</w:t>
      </w:r>
      <w:r w:rsidR="00A35CAB">
        <w:rPr>
          <w:rStyle w:val="Hyperlink"/>
          <w:rFonts w:cs="Arial"/>
        </w:rPr>
        <w:fldChar w:fldCharType="end"/>
      </w:r>
    </w:p>
    <w:p w:rsidR="006E4CA0" w:rsidRPr="00CC06EC" w:rsidRDefault="006E4CA0" w:rsidP="006E4CA0">
      <w:pPr>
        <w:rPr>
          <w:rFonts w:cs="Arial"/>
        </w:rPr>
      </w:pPr>
      <w:r w:rsidRPr="00CC06EC">
        <w:rPr>
          <w:rFonts w:cs="Arial"/>
          <w:b/>
          <w:bCs/>
        </w:rPr>
        <w:t> </w:t>
      </w:r>
    </w:p>
    <w:p w:rsidR="006E4CA0" w:rsidRPr="00CC06EC" w:rsidRDefault="006E4CA0" w:rsidP="006E4CA0">
      <w:pPr>
        <w:rPr>
          <w:rFonts w:cs="Arial"/>
        </w:rPr>
      </w:pPr>
      <w:r w:rsidRPr="00CC06EC">
        <w:rPr>
          <w:rFonts w:cs="Arial"/>
          <w:i/>
          <w:iCs/>
        </w:rPr>
        <w:t>Bias Assessment Response and Support</w:t>
      </w:r>
    </w:p>
    <w:p w:rsidR="006E4CA0" w:rsidRPr="00CC06EC" w:rsidRDefault="006E4CA0" w:rsidP="006E4CA0">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40" w:history="1">
        <w:r w:rsidRPr="00CC06EC">
          <w:rPr>
            <w:rStyle w:val="Hyperlink"/>
            <w:rFonts w:cs="Arial"/>
          </w:rPr>
          <w:t xml:space="preserve"> https://studentaffairs.usc.edu/bias-assessment-response-support/</w:t>
        </w:r>
      </w:hyperlink>
    </w:p>
    <w:p w:rsidR="006E4CA0" w:rsidRPr="00CC06EC" w:rsidRDefault="006E4CA0" w:rsidP="006E4CA0">
      <w:pPr>
        <w:rPr>
          <w:rFonts w:cs="Arial"/>
        </w:rPr>
      </w:pPr>
      <w:r w:rsidRPr="00CC06EC">
        <w:rPr>
          <w:rFonts w:cs="Arial"/>
          <w:b/>
          <w:bCs/>
        </w:rPr>
        <w:t> </w:t>
      </w:r>
    </w:p>
    <w:p w:rsidR="006E4CA0" w:rsidRPr="00CC06EC" w:rsidRDefault="006E4CA0" w:rsidP="006E4CA0">
      <w:pPr>
        <w:rPr>
          <w:rFonts w:cs="Arial"/>
          <w:i/>
          <w:iCs/>
        </w:rPr>
      </w:pPr>
    </w:p>
    <w:p w:rsidR="006E4CA0" w:rsidRPr="00CC06EC" w:rsidRDefault="006E4CA0" w:rsidP="006E4CA0">
      <w:pPr>
        <w:rPr>
          <w:rFonts w:cs="Arial"/>
          <w:i/>
          <w:iCs/>
        </w:rPr>
      </w:pPr>
    </w:p>
    <w:p w:rsidR="006E4CA0" w:rsidRPr="00CC06EC" w:rsidRDefault="006E4CA0" w:rsidP="006E4CA0">
      <w:pPr>
        <w:rPr>
          <w:rFonts w:cs="Arial"/>
        </w:rPr>
      </w:pPr>
      <w:r w:rsidRPr="00CC06EC">
        <w:rPr>
          <w:rFonts w:cs="Arial"/>
          <w:i/>
          <w:iCs/>
        </w:rPr>
        <w:t>Student Support &amp; Advocacy – (213) 821-4710</w:t>
      </w:r>
    </w:p>
    <w:p w:rsidR="006E4CA0" w:rsidRPr="00CC06EC" w:rsidRDefault="006E4CA0" w:rsidP="006E4CA0">
      <w:pPr>
        <w:rPr>
          <w:rFonts w:cs="Arial"/>
        </w:rPr>
      </w:pPr>
      <w:proofErr w:type="gramStart"/>
      <w:r w:rsidRPr="00CC06EC">
        <w:rPr>
          <w:rFonts w:cs="Arial"/>
        </w:rPr>
        <w:t>Assists students and families in resolving complex issues adversely affecting their success as a student EX: personal, financial, and academic.</w:t>
      </w:r>
      <w:proofErr w:type="gramEnd"/>
      <w:hyperlink r:id="rId41" w:history="1">
        <w:r w:rsidRPr="00CC06EC">
          <w:rPr>
            <w:rStyle w:val="Hyperlink"/>
            <w:rFonts w:cs="Arial"/>
          </w:rPr>
          <w:t xml:space="preserve"> https://studentaffairs.usc.edu/ssa/</w:t>
        </w:r>
      </w:hyperlink>
    </w:p>
    <w:p w:rsidR="006E4CA0" w:rsidRPr="00CC06EC" w:rsidRDefault="006E4CA0" w:rsidP="006E4CA0">
      <w:pPr>
        <w:pStyle w:val="ListParagraph"/>
        <w:rPr>
          <w:rFonts w:cs="Arial"/>
        </w:rPr>
      </w:pPr>
      <w:r w:rsidRPr="00CC06EC">
        <w:rPr>
          <w:rFonts w:cs="Arial"/>
        </w:rPr>
        <w:t> </w:t>
      </w:r>
    </w:p>
    <w:p w:rsidR="006E4CA0" w:rsidRPr="00CC06EC" w:rsidRDefault="006E4CA0" w:rsidP="006E4CA0">
      <w:pPr>
        <w:rPr>
          <w:rFonts w:cs="Arial"/>
        </w:rPr>
      </w:pPr>
      <w:r w:rsidRPr="00CC06EC">
        <w:rPr>
          <w:rFonts w:cs="Arial"/>
          <w:i/>
          <w:iCs/>
        </w:rPr>
        <w:t xml:space="preserve">Diversity at USC – </w:t>
      </w:r>
      <w:hyperlink r:id="rId42" w:history="1">
        <w:r w:rsidRPr="00CC06EC">
          <w:rPr>
            <w:rStyle w:val="Hyperlink"/>
            <w:rFonts w:cs="Arial"/>
            <w:i/>
            <w:iCs/>
          </w:rPr>
          <w:t>https://diversity.usc.edu/</w:t>
        </w:r>
      </w:hyperlink>
      <w:r w:rsidRPr="00CC06EC">
        <w:rPr>
          <w:rFonts w:cs="Arial"/>
          <w:i/>
          <w:iCs/>
        </w:rPr>
        <w:t xml:space="preserve"> </w:t>
      </w:r>
    </w:p>
    <w:p w:rsidR="006E4CA0" w:rsidRPr="00CC06EC" w:rsidRDefault="006E4CA0" w:rsidP="006E4CA0">
      <w:pPr>
        <w:rPr>
          <w:rFonts w:cs="Arial"/>
        </w:rPr>
      </w:pPr>
      <w:r w:rsidRPr="00CC06EC">
        <w:rPr>
          <w:rFonts w:cs="Arial"/>
        </w:rPr>
        <w:t>Tabs for Events, Programs and Training, Task Force (including representatives for each school), Chronology, Participate, Resources for Students</w:t>
      </w:r>
    </w:p>
    <w:p w:rsidR="006E4CA0" w:rsidRPr="00FB0445" w:rsidRDefault="006E4CA0" w:rsidP="006E4CA0">
      <w:pPr>
        <w:pStyle w:val="BodyText"/>
      </w:pPr>
    </w:p>
    <w:p w:rsidR="006E4CA0" w:rsidRDefault="00224BB8" w:rsidP="00224BB8">
      <w:pPr>
        <w:pStyle w:val="Heading1"/>
        <w:numPr>
          <w:ilvl w:val="0"/>
          <w:numId w:val="0"/>
        </w:numPr>
      </w:pPr>
      <w:r>
        <w:t>XII.</w:t>
      </w:r>
      <w:r w:rsidR="00245C12">
        <w:t xml:space="preserve"> </w:t>
      </w:r>
      <w:r w:rsidR="006E4CA0" w:rsidRPr="003679AD">
        <w:t xml:space="preserve">Statement </w:t>
      </w:r>
      <w:r w:rsidR="00D0362A">
        <w:t>A</w:t>
      </w:r>
      <w:r w:rsidR="006E4CA0" w:rsidRPr="003679AD">
        <w:t>bout Incompletes</w:t>
      </w:r>
    </w:p>
    <w:p w:rsidR="006E4CA0" w:rsidRPr="00D339E8" w:rsidRDefault="006E4CA0" w:rsidP="006E4CA0">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6E4CA0" w:rsidRDefault="00224BB8" w:rsidP="00224BB8">
      <w:pPr>
        <w:pStyle w:val="Heading1"/>
        <w:numPr>
          <w:ilvl w:val="0"/>
          <w:numId w:val="0"/>
        </w:numPr>
      </w:pPr>
      <w:r>
        <w:t>XIII.</w:t>
      </w:r>
      <w:r w:rsidR="00245C12">
        <w:t xml:space="preserve"> </w:t>
      </w:r>
      <w:r w:rsidR="006E4CA0">
        <w:t xml:space="preserve">Policy on </w:t>
      </w:r>
      <w:r w:rsidR="006E4CA0" w:rsidRPr="004B1D77">
        <w:t>Late or Make-Up Work</w:t>
      </w:r>
    </w:p>
    <w:p w:rsidR="006E4CA0" w:rsidRPr="00931F39" w:rsidRDefault="006E4CA0" w:rsidP="006E4CA0">
      <w:pPr>
        <w:pStyle w:val="BodyText"/>
      </w:pPr>
      <w:r w:rsidRPr="00931F39">
        <w:t>Papers are due on the day and time specified.</w:t>
      </w:r>
      <w:r w:rsidR="00245C12">
        <w:t xml:space="preserve"> </w:t>
      </w:r>
      <w:r w:rsidRPr="00931F39">
        <w:t>Extensions will be granted only for extenuating circumstances.</w:t>
      </w:r>
      <w:r w:rsidR="00245C12">
        <w:t xml:space="preserve"> </w:t>
      </w:r>
      <w:r w:rsidRPr="00931F39">
        <w:t>If the paper is late without permission, the grade will be affected.</w:t>
      </w:r>
    </w:p>
    <w:p w:rsidR="006E4CA0" w:rsidRDefault="00224BB8" w:rsidP="00224BB8">
      <w:pPr>
        <w:pStyle w:val="Heading1"/>
        <w:numPr>
          <w:ilvl w:val="0"/>
          <w:numId w:val="0"/>
        </w:numPr>
      </w:pPr>
      <w:r>
        <w:t>XIV.</w:t>
      </w:r>
      <w:r w:rsidR="00245C12">
        <w:t xml:space="preserve"> </w:t>
      </w:r>
      <w:r w:rsidR="006E4CA0" w:rsidRPr="004B1D77">
        <w:t xml:space="preserve">Policy </w:t>
      </w:r>
      <w:r w:rsidR="006E4CA0">
        <w:t xml:space="preserve">on </w:t>
      </w:r>
      <w:r w:rsidR="006E4CA0" w:rsidRPr="004B1D77">
        <w:t>Changes to the Syllabus and/or Course Requirements</w:t>
      </w:r>
    </w:p>
    <w:p w:rsidR="006E4CA0" w:rsidRPr="00D339E8" w:rsidRDefault="006E4CA0" w:rsidP="006E4CA0">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6E4CA0" w:rsidRPr="00EC7CF0" w:rsidRDefault="00224BB8" w:rsidP="00224BB8">
      <w:pPr>
        <w:pStyle w:val="Heading1"/>
        <w:numPr>
          <w:ilvl w:val="0"/>
          <w:numId w:val="0"/>
        </w:numPr>
      </w:pPr>
      <w:r>
        <w:t>XV.</w:t>
      </w:r>
      <w:r w:rsidR="00245C12">
        <w:t xml:space="preserve"> </w:t>
      </w:r>
      <w:r w:rsidR="006E4CA0" w:rsidRPr="00EC7CF0">
        <w:t>Code of Ethics of the National Association of Social Workers (Optional)</w:t>
      </w:r>
    </w:p>
    <w:p w:rsidR="006E4CA0" w:rsidRPr="00F647F9" w:rsidRDefault="006E4CA0" w:rsidP="006E4CA0">
      <w:pPr>
        <w:pStyle w:val="BodyText"/>
        <w:rPr>
          <w:i/>
        </w:rPr>
      </w:pPr>
      <w:r w:rsidRPr="00F647F9">
        <w:rPr>
          <w:i/>
        </w:rPr>
        <w:t>Approved by the 1996 NASW Delegate Assembly and revised by the 2008 NASW Delegate Assembly [http://www.socialworkers.org/pubs/Code/code.asp]</w:t>
      </w:r>
    </w:p>
    <w:p w:rsidR="006E4CA0" w:rsidRPr="00D20FB5" w:rsidRDefault="006E4CA0" w:rsidP="006E4CA0">
      <w:pPr>
        <w:pStyle w:val="Heading2"/>
      </w:pPr>
      <w:r w:rsidRPr="00D20FB5">
        <w:t>Preamble</w:t>
      </w:r>
    </w:p>
    <w:p w:rsidR="006E4CA0" w:rsidRPr="00D20FB5" w:rsidRDefault="006E4CA0" w:rsidP="006E4CA0">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6E4CA0" w:rsidRPr="00D20FB5" w:rsidRDefault="006E4CA0" w:rsidP="006E4CA0">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6E4CA0" w:rsidRPr="00D20FB5" w:rsidRDefault="006E4CA0" w:rsidP="006E4CA0">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6E4CA0" w:rsidRPr="00325D4C" w:rsidRDefault="006E4CA0" w:rsidP="006E4CA0">
      <w:pPr>
        <w:pStyle w:val="Bullets1"/>
        <w:rPr>
          <w:sz w:val="20"/>
          <w:szCs w:val="20"/>
        </w:rPr>
      </w:pPr>
      <w:r w:rsidRPr="00325D4C">
        <w:rPr>
          <w:sz w:val="20"/>
          <w:szCs w:val="20"/>
        </w:rPr>
        <w:lastRenderedPageBreak/>
        <w:t xml:space="preserve">Service </w:t>
      </w:r>
    </w:p>
    <w:p w:rsidR="006E4CA0" w:rsidRPr="00325D4C" w:rsidRDefault="006E4CA0" w:rsidP="006E4CA0">
      <w:pPr>
        <w:pStyle w:val="Bullets1"/>
        <w:rPr>
          <w:sz w:val="20"/>
          <w:szCs w:val="20"/>
        </w:rPr>
      </w:pPr>
      <w:r w:rsidRPr="00325D4C">
        <w:rPr>
          <w:sz w:val="20"/>
          <w:szCs w:val="20"/>
        </w:rPr>
        <w:t xml:space="preserve">Social justice </w:t>
      </w:r>
    </w:p>
    <w:p w:rsidR="006E4CA0" w:rsidRPr="00325D4C" w:rsidRDefault="006E4CA0" w:rsidP="006E4CA0">
      <w:pPr>
        <w:pStyle w:val="Bullets1"/>
        <w:rPr>
          <w:sz w:val="20"/>
          <w:szCs w:val="20"/>
        </w:rPr>
      </w:pPr>
      <w:r w:rsidRPr="00325D4C">
        <w:rPr>
          <w:sz w:val="20"/>
          <w:szCs w:val="20"/>
        </w:rPr>
        <w:t xml:space="preserve">Dignity and worth of the person </w:t>
      </w:r>
    </w:p>
    <w:p w:rsidR="006E4CA0" w:rsidRPr="00325D4C" w:rsidRDefault="006E4CA0" w:rsidP="006E4CA0">
      <w:pPr>
        <w:pStyle w:val="Bullets1"/>
        <w:rPr>
          <w:sz w:val="20"/>
          <w:szCs w:val="20"/>
        </w:rPr>
      </w:pPr>
      <w:r w:rsidRPr="00325D4C">
        <w:rPr>
          <w:sz w:val="20"/>
          <w:szCs w:val="20"/>
        </w:rPr>
        <w:t xml:space="preserve">Importance of human relationships </w:t>
      </w:r>
    </w:p>
    <w:p w:rsidR="006E4CA0" w:rsidRPr="00325D4C" w:rsidRDefault="006E4CA0" w:rsidP="006E4CA0">
      <w:pPr>
        <w:pStyle w:val="Bullets1"/>
        <w:rPr>
          <w:sz w:val="20"/>
          <w:szCs w:val="20"/>
        </w:rPr>
      </w:pPr>
      <w:r w:rsidRPr="00325D4C">
        <w:rPr>
          <w:sz w:val="20"/>
          <w:szCs w:val="20"/>
        </w:rPr>
        <w:t xml:space="preserve">Integrity </w:t>
      </w:r>
    </w:p>
    <w:p w:rsidR="006E4CA0" w:rsidRPr="00325D4C" w:rsidRDefault="006E4CA0" w:rsidP="006E4CA0">
      <w:pPr>
        <w:pStyle w:val="Bullets1"/>
        <w:rPr>
          <w:sz w:val="20"/>
          <w:szCs w:val="20"/>
        </w:rPr>
      </w:pPr>
      <w:r w:rsidRPr="00325D4C">
        <w:rPr>
          <w:sz w:val="20"/>
          <w:szCs w:val="20"/>
        </w:rPr>
        <w:t>Competence</w:t>
      </w:r>
    </w:p>
    <w:p w:rsidR="006E4CA0" w:rsidRPr="00D20FB5" w:rsidRDefault="006E4CA0" w:rsidP="006E4CA0">
      <w:pPr>
        <w:rPr>
          <w:rFonts w:cs="Arial"/>
        </w:rPr>
      </w:pPr>
    </w:p>
    <w:p w:rsidR="006E4CA0" w:rsidRPr="00D20FB5" w:rsidRDefault="006E4CA0" w:rsidP="006E4CA0">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6E4CA0" w:rsidRPr="00EC7CF0" w:rsidRDefault="00224BB8" w:rsidP="00224BB8">
      <w:pPr>
        <w:pStyle w:val="Heading1"/>
        <w:numPr>
          <w:ilvl w:val="0"/>
          <w:numId w:val="0"/>
        </w:numPr>
      </w:pPr>
      <w:r>
        <w:t>XVI.</w:t>
      </w:r>
      <w:r w:rsidR="00245C12">
        <w:t xml:space="preserve"> </w:t>
      </w:r>
      <w:r w:rsidR="006E4CA0" w:rsidRPr="00EC7CF0">
        <w:t>Complaints</w:t>
      </w:r>
    </w:p>
    <w:p w:rsidR="006E4CA0" w:rsidRDefault="006E4CA0" w:rsidP="006E4CA0">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rsidR="006E4CA0" w:rsidRPr="00EC7CF0" w:rsidRDefault="00224BB8" w:rsidP="00224BB8">
      <w:pPr>
        <w:pStyle w:val="Heading1"/>
        <w:numPr>
          <w:ilvl w:val="0"/>
          <w:numId w:val="0"/>
        </w:numPr>
      </w:pPr>
      <w:r>
        <w:t>XVII.</w:t>
      </w:r>
      <w:r w:rsidR="00245C12">
        <w:t xml:space="preserve"> </w:t>
      </w:r>
      <w:r w:rsidR="006E4CA0" w:rsidRPr="00EC7CF0">
        <w:t xml:space="preserve">Tips for Maximizing Your Learning Experience in </w:t>
      </w:r>
      <w:r w:rsidR="00D0362A">
        <w:t>T</w:t>
      </w:r>
      <w:r w:rsidR="006E4CA0" w:rsidRPr="00EC7CF0">
        <w:t>his Course (Optional)</w:t>
      </w:r>
    </w:p>
    <w:p w:rsidR="006E4CA0" w:rsidRPr="00D20FB5" w:rsidRDefault="006E4CA0" w:rsidP="006E4CA0">
      <w:pPr>
        <w:pStyle w:val="CheckBullets"/>
        <w:tabs>
          <w:tab w:val="clear" w:pos="540"/>
          <w:tab w:val="left" w:pos="720"/>
        </w:tabs>
      </w:pPr>
      <w:r>
        <w:t>Be mindful of getting proper nutrition, exercise, rest and sleep!</w:t>
      </w:r>
      <w:r w:rsidRPr="00D20FB5">
        <w:t xml:space="preserve"> </w:t>
      </w:r>
    </w:p>
    <w:p w:rsidR="006E4CA0" w:rsidRDefault="006E4CA0" w:rsidP="006E4CA0">
      <w:pPr>
        <w:pStyle w:val="CheckBullets"/>
        <w:tabs>
          <w:tab w:val="clear" w:pos="540"/>
          <w:tab w:val="left" w:pos="720"/>
        </w:tabs>
      </w:pPr>
      <w:r>
        <w:t>Come to class.</w:t>
      </w:r>
    </w:p>
    <w:p w:rsidR="006E4CA0" w:rsidRPr="00D20FB5" w:rsidRDefault="006E4CA0" w:rsidP="006E4CA0">
      <w:pPr>
        <w:pStyle w:val="CheckBullets"/>
        <w:tabs>
          <w:tab w:val="clear" w:pos="540"/>
          <w:tab w:val="left" w:pos="720"/>
        </w:tabs>
      </w:pPr>
      <w:r w:rsidRPr="00D20FB5">
        <w:t xml:space="preserve">Complete required readings and assignments BEFORE coming to class. </w:t>
      </w:r>
    </w:p>
    <w:p w:rsidR="006E4CA0" w:rsidRPr="00D20FB5" w:rsidRDefault="006E4CA0" w:rsidP="006E4CA0">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6E4CA0" w:rsidRPr="00D20FB5" w:rsidRDefault="006E4CA0" w:rsidP="006E4CA0">
      <w:pPr>
        <w:pStyle w:val="CheckBullets"/>
        <w:tabs>
          <w:tab w:val="clear" w:pos="540"/>
          <w:tab w:val="left" w:pos="720"/>
        </w:tabs>
      </w:pPr>
      <w:r w:rsidRPr="00D20FB5">
        <w:t>Come to class prepared to ask any questions you might have.</w:t>
      </w:r>
    </w:p>
    <w:p w:rsidR="006E4CA0" w:rsidRPr="00D20FB5" w:rsidRDefault="006E4CA0" w:rsidP="006E4CA0">
      <w:pPr>
        <w:pStyle w:val="CheckBullets"/>
        <w:tabs>
          <w:tab w:val="clear" w:pos="540"/>
          <w:tab w:val="left" w:pos="720"/>
        </w:tabs>
      </w:pPr>
      <w:r w:rsidRPr="00D20FB5">
        <w:t>Participate in class discussions.</w:t>
      </w:r>
    </w:p>
    <w:p w:rsidR="006E4CA0" w:rsidRPr="00D20FB5" w:rsidRDefault="006E4CA0" w:rsidP="006E4CA0">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6E4CA0" w:rsidRPr="00D20FB5" w:rsidRDefault="006E4CA0" w:rsidP="006E4CA0">
      <w:pPr>
        <w:pStyle w:val="CheckBullets"/>
        <w:tabs>
          <w:tab w:val="clear" w:pos="540"/>
          <w:tab w:val="left" w:pos="720"/>
        </w:tabs>
      </w:pPr>
      <w:r w:rsidRPr="00D20FB5">
        <w:t>If you don't unde</w:t>
      </w:r>
      <w:r>
        <w:t>rstand something, ask questions</w:t>
      </w:r>
      <w:r w:rsidRPr="00D20FB5">
        <w:t>! Ask questions in class, during office hours, and/or through email!</w:t>
      </w:r>
      <w:r w:rsidR="00245C12">
        <w:t xml:space="preserve"> </w:t>
      </w:r>
    </w:p>
    <w:p w:rsidR="006E4CA0" w:rsidRPr="00D20FB5" w:rsidRDefault="006E4CA0" w:rsidP="006E4CA0">
      <w:pPr>
        <w:pStyle w:val="CheckBullets"/>
        <w:tabs>
          <w:tab w:val="clear" w:pos="540"/>
          <w:tab w:val="left" w:pos="720"/>
        </w:tabs>
        <w:spacing w:after="120"/>
      </w:pPr>
      <w:r w:rsidRPr="00D20FB5">
        <w:t xml:space="preserve">Keep up with the assigned readings. </w:t>
      </w:r>
    </w:p>
    <w:p w:rsidR="006E4CA0" w:rsidRPr="0006241B" w:rsidRDefault="006E4CA0" w:rsidP="006E4CA0">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6E4CA0" w:rsidRDefault="006E4CA0" w:rsidP="008C298A">
      <w:pPr>
        <w:pBdr>
          <w:bottom w:val="single" w:sz="18" w:space="1" w:color="C00000"/>
        </w:pBdr>
        <w:spacing w:after="320"/>
        <w:rPr>
          <w:rFonts w:cs="Arial"/>
          <w:b/>
          <w:bCs/>
          <w:color w:val="262626"/>
          <w:sz w:val="22"/>
          <w:szCs w:val="22"/>
        </w:rPr>
      </w:pPr>
    </w:p>
    <w:p w:rsidR="006D3338" w:rsidRPr="00AA2539" w:rsidRDefault="006D3338" w:rsidP="00AA2539">
      <w:pPr>
        <w:pStyle w:val="DONOTbullet"/>
        <w:numPr>
          <w:ilvl w:val="0"/>
          <w:numId w:val="0"/>
        </w:numPr>
        <w:pBdr>
          <w:top w:val="single" w:sz="8" w:space="1" w:color="C0504D"/>
          <w:bottom w:val="single" w:sz="8" w:space="1" w:color="C0504D"/>
        </w:pBdr>
        <w:ind w:left="360"/>
        <w:jc w:val="center"/>
        <w:rPr>
          <w:i/>
        </w:rPr>
      </w:pPr>
    </w:p>
    <w:sectPr w:rsidR="006D3338" w:rsidRPr="00AA2539" w:rsidSect="00C4401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6D" w:rsidRDefault="00AF506D" w:rsidP="00500EB5">
      <w:r>
        <w:separator/>
      </w:r>
    </w:p>
  </w:endnote>
  <w:endnote w:type="continuationSeparator" w:id="0">
    <w:p w:rsidR="00AF506D" w:rsidRDefault="00AF506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swiss"/>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4" w:rsidRDefault="0005573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Final 647 Syllabus Spring 2018_12_20_17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rsidR="00055734" w:rsidRDefault="00055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4" w:rsidRPr="00B54ABC" w:rsidRDefault="0005573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055734" w:rsidRPr="00B54ABC" w:rsidRDefault="00055734"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C209C">
      <w:rPr>
        <w:rFonts w:cs="Arial"/>
        <w:noProof/>
        <w:color w:val="C00000"/>
      </w:rPr>
      <w:t>25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C209C">
      <w:rPr>
        <w:rFonts w:cs="Arial"/>
        <w:noProof/>
        <w:color w:val="C00000"/>
      </w:rPr>
      <w:t>25</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4" w:rsidRPr="00B54ABC" w:rsidRDefault="0005573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055734" w:rsidRPr="00B54ABC" w:rsidRDefault="0005573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37DB9">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37DB9">
      <w:rPr>
        <w:rFonts w:cs="Arial"/>
        <w:noProof/>
        <w:color w:val="C00000"/>
      </w:rPr>
      <w:t>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6D" w:rsidRDefault="00AF506D" w:rsidP="00500EB5">
      <w:r>
        <w:separator/>
      </w:r>
    </w:p>
  </w:footnote>
  <w:footnote w:type="continuationSeparator" w:id="0">
    <w:p w:rsidR="00AF506D" w:rsidRDefault="00AF506D"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4" w:rsidRDefault="0005573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4" w:rsidRPr="00B65CE9" w:rsidRDefault="00055734" w:rsidP="00E97B1C">
    <w:pPr>
      <w:pStyle w:val="Header"/>
      <w:ind w:right="-180"/>
      <w:jc w:val="right"/>
      <w:rPr>
        <w:rFonts w:ascii="Verdana" w:hAnsi="Verdana"/>
        <w:b/>
        <w:sz w:val="24"/>
        <w:szCs w:val="24"/>
      </w:rPr>
    </w:pPr>
    <w:r>
      <w:rPr>
        <w:noProof/>
      </w:rPr>
      <w:drawing>
        <wp:inline distT="0" distB="0" distL="0" distR="0" wp14:anchorId="12D17287" wp14:editId="08236C61">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4" w:rsidRDefault="00055734" w:rsidP="00224BB8">
    <w:pPr>
      <w:pStyle w:val="Header"/>
      <w:ind w:left="-540"/>
    </w:pPr>
    <w:r>
      <w:rPr>
        <w:rFonts w:ascii="Times" w:hAnsi="Times"/>
        <w:noProof/>
      </w:rPr>
      <w:drawing>
        <wp:anchor distT="0" distB="0" distL="114300" distR="114300" simplePos="0" relativeHeight="251659264" behindDoc="1" locked="1" layoutInCell="1" allowOverlap="0" wp14:anchorId="520175B7" wp14:editId="1D0DDB54">
          <wp:simplePos x="0" y="0"/>
          <wp:positionH relativeFrom="page">
            <wp:posOffset>1686560</wp:posOffset>
          </wp:positionH>
          <wp:positionV relativeFrom="page">
            <wp:posOffset>231140</wp:posOffset>
          </wp:positionV>
          <wp:extent cx="4506595" cy="522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06595" cy="5226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15pt;height:11.15pt" o:bullet="t">
        <v:imagedata r:id="rId1" o:title="MCBD21398_0000[1]"/>
      </v:shape>
    </w:pict>
  </w:numPicBullet>
  <w:numPicBullet w:numPicBulletId="1">
    <w:pict>
      <v:shape id="_x0000_i1048" type="#_x0000_t75" style="width:13.5pt;height:13.5pt" o:bullet="t">
        <v:imagedata r:id="rId2" o:title="MCBD21329_0000[1]"/>
      </v:shape>
    </w:pict>
  </w:numPicBullet>
  <w:numPicBullet w:numPicBulletId="2">
    <w:pict>
      <v:shape id="_x0000_i1049" type="#_x0000_t75" style="width:8.85pt;height:8.8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5C613E4E"/>
    <w:multiLevelType w:val="multilevel"/>
    <w:tmpl w:val="E69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274BE4"/>
    <w:multiLevelType w:val="hybridMultilevel"/>
    <w:tmpl w:val="693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0"/>
  </w:num>
  <w:num w:numId="6">
    <w:abstractNumId w:val="6"/>
  </w:num>
  <w:num w:numId="7">
    <w:abstractNumId w:val="17"/>
  </w:num>
  <w:num w:numId="8">
    <w:abstractNumId w:val="1"/>
  </w:num>
  <w:num w:numId="9">
    <w:abstractNumId w:val="8"/>
  </w:num>
  <w:num w:numId="10">
    <w:abstractNumId w:val="14"/>
  </w:num>
  <w:num w:numId="11">
    <w:abstractNumId w:val="17"/>
    <w:lvlOverride w:ilvl="0">
      <w:startOverride w:val="1"/>
    </w:lvlOverride>
  </w:num>
  <w:num w:numId="12">
    <w:abstractNumId w:val="17"/>
    <w:lvlOverride w:ilvl="0">
      <w:startOverride w:val="1"/>
    </w:lvlOverride>
  </w:num>
  <w:num w:numId="13">
    <w:abstractNumId w:val="17"/>
    <w:lvlOverride w:ilvl="0">
      <w:startOverride w:val="2"/>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2"/>
    </w:lvlOverride>
  </w:num>
  <w:num w:numId="17">
    <w:abstractNumId w:val="17"/>
    <w:lvlOverride w:ilvl="0">
      <w:startOverride w:val="3"/>
    </w:lvlOverride>
  </w:num>
  <w:num w:numId="18">
    <w:abstractNumId w:val="4"/>
  </w:num>
  <w:num w:numId="19">
    <w:abstractNumId w:val="0"/>
  </w:num>
  <w:num w:numId="20">
    <w:abstractNumId w:val="11"/>
  </w:num>
  <w:num w:numId="21">
    <w:abstractNumId w:val="16"/>
  </w:num>
  <w:num w:numId="22">
    <w:abstractNumId w:val="3"/>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3AD"/>
    <w:rsid w:val="00002506"/>
    <w:rsid w:val="00002E18"/>
    <w:rsid w:val="00006E14"/>
    <w:rsid w:val="00012030"/>
    <w:rsid w:val="000159BC"/>
    <w:rsid w:val="000243AF"/>
    <w:rsid w:val="00024725"/>
    <w:rsid w:val="000266B0"/>
    <w:rsid w:val="0003664D"/>
    <w:rsid w:val="000405D6"/>
    <w:rsid w:val="00041ED7"/>
    <w:rsid w:val="00043312"/>
    <w:rsid w:val="00044E7D"/>
    <w:rsid w:val="00055734"/>
    <w:rsid w:val="0006241B"/>
    <w:rsid w:val="000628DB"/>
    <w:rsid w:val="00062AC3"/>
    <w:rsid w:val="0006363C"/>
    <w:rsid w:val="00070326"/>
    <w:rsid w:val="00070F92"/>
    <w:rsid w:val="000731DF"/>
    <w:rsid w:val="0007380F"/>
    <w:rsid w:val="00073FC1"/>
    <w:rsid w:val="000769F6"/>
    <w:rsid w:val="00076DC9"/>
    <w:rsid w:val="00081E53"/>
    <w:rsid w:val="000869FA"/>
    <w:rsid w:val="00087D43"/>
    <w:rsid w:val="00087E81"/>
    <w:rsid w:val="00090810"/>
    <w:rsid w:val="00090904"/>
    <w:rsid w:val="00090A69"/>
    <w:rsid w:val="000921FD"/>
    <w:rsid w:val="0009293D"/>
    <w:rsid w:val="000964FD"/>
    <w:rsid w:val="000A09C8"/>
    <w:rsid w:val="000B170F"/>
    <w:rsid w:val="000B2857"/>
    <w:rsid w:val="000B2A7B"/>
    <w:rsid w:val="000B372A"/>
    <w:rsid w:val="000B44B1"/>
    <w:rsid w:val="000B4ED9"/>
    <w:rsid w:val="000C0865"/>
    <w:rsid w:val="000C4199"/>
    <w:rsid w:val="000D1747"/>
    <w:rsid w:val="000D1B3F"/>
    <w:rsid w:val="000D28BA"/>
    <w:rsid w:val="000D3CFC"/>
    <w:rsid w:val="000D4EB9"/>
    <w:rsid w:val="000D6E46"/>
    <w:rsid w:val="000D7A0F"/>
    <w:rsid w:val="000E0988"/>
    <w:rsid w:val="000E536D"/>
    <w:rsid w:val="000E5680"/>
    <w:rsid w:val="000F2225"/>
    <w:rsid w:val="000F4FF7"/>
    <w:rsid w:val="000F5FB1"/>
    <w:rsid w:val="000F6614"/>
    <w:rsid w:val="000F67A4"/>
    <w:rsid w:val="00104DCE"/>
    <w:rsid w:val="0010567E"/>
    <w:rsid w:val="00114D96"/>
    <w:rsid w:val="00115B39"/>
    <w:rsid w:val="00125988"/>
    <w:rsid w:val="001263D8"/>
    <w:rsid w:val="0013194A"/>
    <w:rsid w:val="00131E6C"/>
    <w:rsid w:val="00133F41"/>
    <w:rsid w:val="00136898"/>
    <w:rsid w:val="00140BB8"/>
    <w:rsid w:val="0014565F"/>
    <w:rsid w:val="00145CDD"/>
    <w:rsid w:val="00146E9F"/>
    <w:rsid w:val="00147320"/>
    <w:rsid w:val="00155084"/>
    <w:rsid w:val="0015572D"/>
    <w:rsid w:val="00156B12"/>
    <w:rsid w:val="00162CC8"/>
    <w:rsid w:val="001650EF"/>
    <w:rsid w:val="0016662D"/>
    <w:rsid w:val="001708B7"/>
    <w:rsid w:val="001744B8"/>
    <w:rsid w:val="00176325"/>
    <w:rsid w:val="00190CA9"/>
    <w:rsid w:val="00191F03"/>
    <w:rsid w:val="001931CA"/>
    <w:rsid w:val="001943D2"/>
    <w:rsid w:val="001946C4"/>
    <w:rsid w:val="00195194"/>
    <w:rsid w:val="0019785A"/>
    <w:rsid w:val="00197918"/>
    <w:rsid w:val="001A206D"/>
    <w:rsid w:val="001A37F2"/>
    <w:rsid w:val="001A6505"/>
    <w:rsid w:val="001A7C1C"/>
    <w:rsid w:val="001B03E2"/>
    <w:rsid w:val="001B084E"/>
    <w:rsid w:val="001B0E91"/>
    <w:rsid w:val="001B5880"/>
    <w:rsid w:val="001B7D95"/>
    <w:rsid w:val="001C3B38"/>
    <w:rsid w:val="001D117A"/>
    <w:rsid w:val="001D1FA8"/>
    <w:rsid w:val="001D73F3"/>
    <w:rsid w:val="001E02F6"/>
    <w:rsid w:val="001E469F"/>
    <w:rsid w:val="001E65E0"/>
    <w:rsid w:val="001F43E7"/>
    <w:rsid w:val="001F5F36"/>
    <w:rsid w:val="001F6822"/>
    <w:rsid w:val="002051AA"/>
    <w:rsid w:val="002063D0"/>
    <w:rsid w:val="00211726"/>
    <w:rsid w:val="0021255E"/>
    <w:rsid w:val="00212FDF"/>
    <w:rsid w:val="0021479C"/>
    <w:rsid w:val="00216C42"/>
    <w:rsid w:val="002206AA"/>
    <w:rsid w:val="00220989"/>
    <w:rsid w:val="00221206"/>
    <w:rsid w:val="00222022"/>
    <w:rsid w:val="00222B84"/>
    <w:rsid w:val="00224BB8"/>
    <w:rsid w:val="00231D7E"/>
    <w:rsid w:val="00233386"/>
    <w:rsid w:val="00233CC5"/>
    <w:rsid w:val="00236A89"/>
    <w:rsid w:val="00245C12"/>
    <w:rsid w:val="00247F4E"/>
    <w:rsid w:val="002527F9"/>
    <w:rsid w:val="002529A6"/>
    <w:rsid w:val="00255381"/>
    <w:rsid w:val="00257C27"/>
    <w:rsid w:val="00270DB4"/>
    <w:rsid w:val="00273067"/>
    <w:rsid w:val="00273472"/>
    <w:rsid w:val="00274F80"/>
    <w:rsid w:val="0027655A"/>
    <w:rsid w:val="00277634"/>
    <w:rsid w:val="00283F6B"/>
    <w:rsid w:val="0029020B"/>
    <w:rsid w:val="00290AFB"/>
    <w:rsid w:val="002A123C"/>
    <w:rsid w:val="002A4373"/>
    <w:rsid w:val="002B0505"/>
    <w:rsid w:val="002B4F8E"/>
    <w:rsid w:val="002C25A4"/>
    <w:rsid w:val="002C3E5E"/>
    <w:rsid w:val="002C7F43"/>
    <w:rsid w:val="002D4F27"/>
    <w:rsid w:val="002D5DCE"/>
    <w:rsid w:val="002D7A3B"/>
    <w:rsid w:val="002F098F"/>
    <w:rsid w:val="002F3CE9"/>
    <w:rsid w:val="002F78B7"/>
    <w:rsid w:val="00307419"/>
    <w:rsid w:val="0031189C"/>
    <w:rsid w:val="00312C15"/>
    <w:rsid w:val="00315A17"/>
    <w:rsid w:val="0031642F"/>
    <w:rsid w:val="003171CB"/>
    <w:rsid w:val="00321284"/>
    <w:rsid w:val="0032218A"/>
    <w:rsid w:val="00322898"/>
    <w:rsid w:val="00322DBA"/>
    <w:rsid w:val="00323CD5"/>
    <w:rsid w:val="0032499A"/>
    <w:rsid w:val="003254D4"/>
    <w:rsid w:val="00325D4C"/>
    <w:rsid w:val="00326B11"/>
    <w:rsid w:val="0032768C"/>
    <w:rsid w:val="0033507F"/>
    <w:rsid w:val="003417E0"/>
    <w:rsid w:val="0034202A"/>
    <w:rsid w:val="0034294D"/>
    <w:rsid w:val="003434F4"/>
    <w:rsid w:val="00345755"/>
    <w:rsid w:val="00350729"/>
    <w:rsid w:val="003529FD"/>
    <w:rsid w:val="0035382A"/>
    <w:rsid w:val="00353A4B"/>
    <w:rsid w:val="00356838"/>
    <w:rsid w:val="00361E5F"/>
    <w:rsid w:val="003641EE"/>
    <w:rsid w:val="003679AD"/>
    <w:rsid w:val="003679B6"/>
    <w:rsid w:val="00370844"/>
    <w:rsid w:val="003760D2"/>
    <w:rsid w:val="0037641F"/>
    <w:rsid w:val="003776D9"/>
    <w:rsid w:val="00377925"/>
    <w:rsid w:val="00381AF6"/>
    <w:rsid w:val="003872FD"/>
    <w:rsid w:val="003874BF"/>
    <w:rsid w:val="003913EB"/>
    <w:rsid w:val="003946A4"/>
    <w:rsid w:val="00395885"/>
    <w:rsid w:val="003A28C4"/>
    <w:rsid w:val="003A2AE3"/>
    <w:rsid w:val="003A359A"/>
    <w:rsid w:val="003A4C0D"/>
    <w:rsid w:val="003A66EE"/>
    <w:rsid w:val="003A6719"/>
    <w:rsid w:val="003A6EB6"/>
    <w:rsid w:val="003B0616"/>
    <w:rsid w:val="003B0DC4"/>
    <w:rsid w:val="003C1435"/>
    <w:rsid w:val="003C19BF"/>
    <w:rsid w:val="003C2054"/>
    <w:rsid w:val="003C3C45"/>
    <w:rsid w:val="003C4020"/>
    <w:rsid w:val="003C7A00"/>
    <w:rsid w:val="003D1FA8"/>
    <w:rsid w:val="003D3E97"/>
    <w:rsid w:val="003D5724"/>
    <w:rsid w:val="003D57DE"/>
    <w:rsid w:val="003D773E"/>
    <w:rsid w:val="003E1720"/>
    <w:rsid w:val="003E4C25"/>
    <w:rsid w:val="003E5C6F"/>
    <w:rsid w:val="003E6F8B"/>
    <w:rsid w:val="003F1933"/>
    <w:rsid w:val="003F27A5"/>
    <w:rsid w:val="003F5ABA"/>
    <w:rsid w:val="003F756B"/>
    <w:rsid w:val="00402262"/>
    <w:rsid w:val="0040517F"/>
    <w:rsid w:val="00406A3F"/>
    <w:rsid w:val="00415269"/>
    <w:rsid w:val="004173E9"/>
    <w:rsid w:val="0042048C"/>
    <w:rsid w:val="0042208A"/>
    <w:rsid w:val="00425BEE"/>
    <w:rsid w:val="00427505"/>
    <w:rsid w:val="0043063B"/>
    <w:rsid w:val="004320FF"/>
    <w:rsid w:val="00435090"/>
    <w:rsid w:val="00437DB9"/>
    <w:rsid w:val="00441A35"/>
    <w:rsid w:val="00441C14"/>
    <w:rsid w:val="00445516"/>
    <w:rsid w:val="004464BE"/>
    <w:rsid w:val="00450414"/>
    <w:rsid w:val="00457F0E"/>
    <w:rsid w:val="00460BF2"/>
    <w:rsid w:val="00462611"/>
    <w:rsid w:val="004667E4"/>
    <w:rsid w:val="00480B58"/>
    <w:rsid w:val="00483D5C"/>
    <w:rsid w:val="0048682F"/>
    <w:rsid w:val="004873DF"/>
    <w:rsid w:val="00490661"/>
    <w:rsid w:val="00490791"/>
    <w:rsid w:val="004919CF"/>
    <w:rsid w:val="00493130"/>
    <w:rsid w:val="004A1424"/>
    <w:rsid w:val="004A375B"/>
    <w:rsid w:val="004A3C23"/>
    <w:rsid w:val="004A3E36"/>
    <w:rsid w:val="004A7820"/>
    <w:rsid w:val="004B16C5"/>
    <w:rsid w:val="004B1C5E"/>
    <w:rsid w:val="004B1D77"/>
    <w:rsid w:val="004B3AD6"/>
    <w:rsid w:val="004B4B8E"/>
    <w:rsid w:val="004B5764"/>
    <w:rsid w:val="004B5878"/>
    <w:rsid w:val="004B644D"/>
    <w:rsid w:val="004B73D5"/>
    <w:rsid w:val="004C16E5"/>
    <w:rsid w:val="004C5BC6"/>
    <w:rsid w:val="004D12E7"/>
    <w:rsid w:val="004D71CB"/>
    <w:rsid w:val="004D7AF5"/>
    <w:rsid w:val="004D7CCB"/>
    <w:rsid w:val="004E2FD7"/>
    <w:rsid w:val="004E389F"/>
    <w:rsid w:val="004E4F3C"/>
    <w:rsid w:val="004F0B0F"/>
    <w:rsid w:val="004F43FF"/>
    <w:rsid w:val="005003C9"/>
    <w:rsid w:val="00500EB5"/>
    <w:rsid w:val="00501CD9"/>
    <w:rsid w:val="00504452"/>
    <w:rsid w:val="00505A1E"/>
    <w:rsid w:val="005079C1"/>
    <w:rsid w:val="0051143B"/>
    <w:rsid w:val="00511D97"/>
    <w:rsid w:val="00512160"/>
    <w:rsid w:val="005142EA"/>
    <w:rsid w:val="00515FED"/>
    <w:rsid w:val="00517CEC"/>
    <w:rsid w:val="005260A8"/>
    <w:rsid w:val="005261D0"/>
    <w:rsid w:val="005444FA"/>
    <w:rsid w:val="00544BF7"/>
    <w:rsid w:val="00545123"/>
    <w:rsid w:val="005505F2"/>
    <w:rsid w:val="00556E90"/>
    <w:rsid w:val="005600E1"/>
    <w:rsid w:val="00561ADD"/>
    <w:rsid w:val="00566C11"/>
    <w:rsid w:val="00574A0F"/>
    <w:rsid w:val="00575065"/>
    <w:rsid w:val="00575D62"/>
    <w:rsid w:val="0058249C"/>
    <w:rsid w:val="00584669"/>
    <w:rsid w:val="00586CDB"/>
    <w:rsid w:val="00587029"/>
    <w:rsid w:val="005943E8"/>
    <w:rsid w:val="00596266"/>
    <w:rsid w:val="005A4446"/>
    <w:rsid w:val="005A6475"/>
    <w:rsid w:val="005B4A11"/>
    <w:rsid w:val="005B72C0"/>
    <w:rsid w:val="005C2B0C"/>
    <w:rsid w:val="005C6160"/>
    <w:rsid w:val="005C759E"/>
    <w:rsid w:val="005D147F"/>
    <w:rsid w:val="005D2BDE"/>
    <w:rsid w:val="005D33D1"/>
    <w:rsid w:val="005D3821"/>
    <w:rsid w:val="005D4051"/>
    <w:rsid w:val="005D69EF"/>
    <w:rsid w:val="005D779C"/>
    <w:rsid w:val="005E1F1B"/>
    <w:rsid w:val="005E577B"/>
    <w:rsid w:val="005E7EBD"/>
    <w:rsid w:val="005F0D81"/>
    <w:rsid w:val="005F2AC7"/>
    <w:rsid w:val="005F2B0F"/>
    <w:rsid w:val="005F3422"/>
    <w:rsid w:val="005F3558"/>
    <w:rsid w:val="005F46F1"/>
    <w:rsid w:val="006002B0"/>
    <w:rsid w:val="006032BA"/>
    <w:rsid w:val="00605E3A"/>
    <w:rsid w:val="00607232"/>
    <w:rsid w:val="00612D07"/>
    <w:rsid w:val="006144B7"/>
    <w:rsid w:val="00616E1F"/>
    <w:rsid w:val="00617FF5"/>
    <w:rsid w:val="0062405D"/>
    <w:rsid w:val="00624D5B"/>
    <w:rsid w:val="00625F91"/>
    <w:rsid w:val="006278B1"/>
    <w:rsid w:val="00627A99"/>
    <w:rsid w:val="0063097C"/>
    <w:rsid w:val="00634636"/>
    <w:rsid w:val="0063480A"/>
    <w:rsid w:val="006370BA"/>
    <w:rsid w:val="00650E26"/>
    <w:rsid w:val="00652F00"/>
    <w:rsid w:val="006530B2"/>
    <w:rsid w:val="00664DA1"/>
    <w:rsid w:val="006657AD"/>
    <w:rsid w:val="00672F30"/>
    <w:rsid w:val="006743E8"/>
    <w:rsid w:val="0068052D"/>
    <w:rsid w:val="00685926"/>
    <w:rsid w:val="0068708A"/>
    <w:rsid w:val="00690642"/>
    <w:rsid w:val="00691546"/>
    <w:rsid w:val="00694A50"/>
    <w:rsid w:val="00694B9C"/>
    <w:rsid w:val="006A043D"/>
    <w:rsid w:val="006A10F2"/>
    <w:rsid w:val="006A2F8A"/>
    <w:rsid w:val="006B0C9C"/>
    <w:rsid w:val="006B2B2C"/>
    <w:rsid w:val="006B5CCB"/>
    <w:rsid w:val="006C40E3"/>
    <w:rsid w:val="006C49DC"/>
    <w:rsid w:val="006C5E91"/>
    <w:rsid w:val="006C6C31"/>
    <w:rsid w:val="006C7766"/>
    <w:rsid w:val="006C7D8E"/>
    <w:rsid w:val="006D0782"/>
    <w:rsid w:val="006D2D3E"/>
    <w:rsid w:val="006D3338"/>
    <w:rsid w:val="006D528E"/>
    <w:rsid w:val="006D6704"/>
    <w:rsid w:val="006D6DBE"/>
    <w:rsid w:val="006D7B7D"/>
    <w:rsid w:val="006E09D6"/>
    <w:rsid w:val="006E0AB7"/>
    <w:rsid w:val="006E4CA0"/>
    <w:rsid w:val="006E631E"/>
    <w:rsid w:val="006E7F62"/>
    <w:rsid w:val="006F26A3"/>
    <w:rsid w:val="006F5511"/>
    <w:rsid w:val="00701FB8"/>
    <w:rsid w:val="007077C7"/>
    <w:rsid w:val="007208B3"/>
    <w:rsid w:val="00720D6E"/>
    <w:rsid w:val="00724EB9"/>
    <w:rsid w:val="00725FBC"/>
    <w:rsid w:val="00726A3E"/>
    <w:rsid w:val="0073209A"/>
    <w:rsid w:val="007340E4"/>
    <w:rsid w:val="0073430D"/>
    <w:rsid w:val="00736FEE"/>
    <w:rsid w:val="007407C3"/>
    <w:rsid w:val="00743D79"/>
    <w:rsid w:val="00747627"/>
    <w:rsid w:val="00747E5E"/>
    <w:rsid w:val="00752280"/>
    <w:rsid w:val="00755A59"/>
    <w:rsid w:val="0076011E"/>
    <w:rsid w:val="00761428"/>
    <w:rsid w:val="00765CAE"/>
    <w:rsid w:val="007718E0"/>
    <w:rsid w:val="00780569"/>
    <w:rsid w:val="007812CE"/>
    <w:rsid w:val="00785640"/>
    <w:rsid w:val="00785A91"/>
    <w:rsid w:val="00787659"/>
    <w:rsid w:val="00791676"/>
    <w:rsid w:val="00795074"/>
    <w:rsid w:val="007973BF"/>
    <w:rsid w:val="007A34C7"/>
    <w:rsid w:val="007A3D8F"/>
    <w:rsid w:val="007A59C0"/>
    <w:rsid w:val="007B22FD"/>
    <w:rsid w:val="007B59A4"/>
    <w:rsid w:val="007C0A5E"/>
    <w:rsid w:val="007C1B26"/>
    <w:rsid w:val="007C1C96"/>
    <w:rsid w:val="007C3A0F"/>
    <w:rsid w:val="007D56D4"/>
    <w:rsid w:val="007D73ED"/>
    <w:rsid w:val="007E4CDB"/>
    <w:rsid w:val="007E4D36"/>
    <w:rsid w:val="007E7B4E"/>
    <w:rsid w:val="007F58A0"/>
    <w:rsid w:val="008014DF"/>
    <w:rsid w:val="008027BF"/>
    <w:rsid w:val="00803961"/>
    <w:rsid w:val="00807EBB"/>
    <w:rsid w:val="00810725"/>
    <w:rsid w:val="0081247B"/>
    <w:rsid w:val="008202F4"/>
    <w:rsid w:val="00822AAD"/>
    <w:rsid w:val="00822AF5"/>
    <w:rsid w:val="0082718D"/>
    <w:rsid w:val="008314D7"/>
    <w:rsid w:val="008328CD"/>
    <w:rsid w:val="008339A2"/>
    <w:rsid w:val="008339C0"/>
    <w:rsid w:val="008363A8"/>
    <w:rsid w:val="00836D50"/>
    <w:rsid w:val="00841CD6"/>
    <w:rsid w:val="0084323E"/>
    <w:rsid w:val="00843893"/>
    <w:rsid w:val="008457C6"/>
    <w:rsid w:val="00850071"/>
    <w:rsid w:val="0085147D"/>
    <w:rsid w:val="00853AB3"/>
    <w:rsid w:val="00853B55"/>
    <w:rsid w:val="00854E9E"/>
    <w:rsid w:val="00855462"/>
    <w:rsid w:val="0086141C"/>
    <w:rsid w:val="008618FE"/>
    <w:rsid w:val="00862333"/>
    <w:rsid w:val="00862545"/>
    <w:rsid w:val="00871AA3"/>
    <w:rsid w:val="00873256"/>
    <w:rsid w:val="008748A8"/>
    <w:rsid w:val="008754BC"/>
    <w:rsid w:val="0087550B"/>
    <w:rsid w:val="00880923"/>
    <w:rsid w:val="0088440A"/>
    <w:rsid w:val="008852BD"/>
    <w:rsid w:val="00887C7D"/>
    <w:rsid w:val="008909E7"/>
    <w:rsid w:val="00892FE3"/>
    <w:rsid w:val="0089729E"/>
    <w:rsid w:val="008A4209"/>
    <w:rsid w:val="008A4DA2"/>
    <w:rsid w:val="008A5A82"/>
    <w:rsid w:val="008A7B6B"/>
    <w:rsid w:val="008A7DF1"/>
    <w:rsid w:val="008B2BE7"/>
    <w:rsid w:val="008B33DB"/>
    <w:rsid w:val="008B34A1"/>
    <w:rsid w:val="008C298A"/>
    <w:rsid w:val="008C3E0C"/>
    <w:rsid w:val="008C3FEA"/>
    <w:rsid w:val="008C639F"/>
    <w:rsid w:val="008D1454"/>
    <w:rsid w:val="008E3180"/>
    <w:rsid w:val="008F038F"/>
    <w:rsid w:val="008F14A2"/>
    <w:rsid w:val="008F4C55"/>
    <w:rsid w:val="0090195A"/>
    <w:rsid w:val="00901A75"/>
    <w:rsid w:val="00904391"/>
    <w:rsid w:val="0091007D"/>
    <w:rsid w:val="009117C1"/>
    <w:rsid w:val="00914381"/>
    <w:rsid w:val="00915539"/>
    <w:rsid w:val="0092177D"/>
    <w:rsid w:val="00925EAB"/>
    <w:rsid w:val="00926331"/>
    <w:rsid w:val="00927AD5"/>
    <w:rsid w:val="00931D65"/>
    <w:rsid w:val="00931F39"/>
    <w:rsid w:val="00935AA8"/>
    <w:rsid w:val="00940A2A"/>
    <w:rsid w:val="0094182E"/>
    <w:rsid w:val="009458D3"/>
    <w:rsid w:val="00946DB5"/>
    <w:rsid w:val="009472E9"/>
    <w:rsid w:val="00951984"/>
    <w:rsid w:val="00954FDC"/>
    <w:rsid w:val="00966330"/>
    <w:rsid w:val="00966B8E"/>
    <w:rsid w:val="009728B8"/>
    <w:rsid w:val="00974C7A"/>
    <w:rsid w:val="00975A59"/>
    <w:rsid w:val="00975D60"/>
    <w:rsid w:val="00976A3A"/>
    <w:rsid w:val="009823A7"/>
    <w:rsid w:val="00985869"/>
    <w:rsid w:val="00991408"/>
    <w:rsid w:val="00994549"/>
    <w:rsid w:val="00994AD6"/>
    <w:rsid w:val="009964A2"/>
    <w:rsid w:val="009A3B96"/>
    <w:rsid w:val="009A645B"/>
    <w:rsid w:val="009A77B6"/>
    <w:rsid w:val="009A7DAE"/>
    <w:rsid w:val="009B3E3B"/>
    <w:rsid w:val="009B5E95"/>
    <w:rsid w:val="009B6867"/>
    <w:rsid w:val="009B69C0"/>
    <w:rsid w:val="009B7D4F"/>
    <w:rsid w:val="009C3790"/>
    <w:rsid w:val="009C453C"/>
    <w:rsid w:val="009C582D"/>
    <w:rsid w:val="009C6278"/>
    <w:rsid w:val="009C6965"/>
    <w:rsid w:val="009C7DF2"/>
    <w:rsid w:val="009D142A"/>
    <w:rsid w:val="009D1D54"/>
    <w:rsid w:val="009D33A8"/>
    <w:rsid w:val="009D3748"/>
    <w:rsid w:val="009D5418"/>
    <w:rsid w:val="009D77DD"/>
    <w:rsid w:val="009E2184"/>
    <w:rsid w:val="009E4D5B"/>
    <w:rsid w:val="009E64D4"/>
    <w:rsid w:val="009F2336"/>
    <w:rsid w:val="009F2DDE"/>
    <w:rsid w:val="009F3995"/>
    <w:rsid w:val="009F48C6"/>
    <w:rsid w:val="009F4A90"/>
    <w:rsid w:val="009F5EEE"/>
    <w:rsid w:val="009F6F54"/>
    <w:rsid w:val="009F73A2"/>
    <w:rsid w:val="00A00B17"/>
    <w:rsid w:val="00A06957"/>
    <w:rsid w:val="00A06B90"/>
    <w:rsid w:val="00A1273B"/>
    <w:rsid w:val="00A1378E"/>
    <w:rsid w:val="00A15F23"/>
    <w:rsid w:val="00A1744B"/>
    <w:rsid w:val="00A17C65"/>
    <w:rsid w:val="00A20E3A"/>
    <w:rsid w:val="00A2171C"/>
    <w:rsid w:val="00A22131"/>
    <w:rsid w:val="00A2246B"/>
    <w:rsid w:val="00A23F84"/>
    <w:rsid w:val="00A24770"/>
    <w:rsid w:val="00A27EE3"/>
    <w:rsid w:val="00A32375"/>
    <w:rsid w:val="00A33E66"/>
    <w:rsid w:val="00A35CAB"/>
    <w:rsid w:val="00A402EF"/>
    <w:rsid w:val="00A46D45"/>
    <w:rsid w:val="00A47382"/>
    <w:rsid w:val="00A53EEB"/>
    <w:rsid w:val="00A552ED"/>
    <w:rsid w:val="00A554E7"/>
    <w:rsid w:val="00A557DA"/>
    <w:rsid w:val="00A5672B"/>
    <w:rsid w:val="00A57166"/>
    <w:rsid w:val="00A61AD2"/>
    <w:rsid w:val="00A62642"/>
    <w:rsid w:val="00A62FBB"/>
    <w:rsid w:val="00A6478D"/>
    <w:rsid w:val="00A658F1"/>
    <w:rsid w:val="00A6719F"/>
    <w:rsid w:val="00A70F60"/>
    <w:rsid w:val="00A73868"/>
    <w:rsid w:val="00A73D1D"/>
    <w:rsid w:val="00A77F8C"/>
    <w:rsid w:val="00A86F45"/>
    <w:rsid w:val="00A90612"/>
    <w:rsid w:val="00A90DD4"/>
    <w:rsid w:val="00A931AC"/>
    <w:rsid w:val="00A95A20"/>
    <w:rsid w:val="00AA2539"/>
    <w:rsid w:val="00AA4C7F"/>
    <w:rsid w:val="00AA4CD1"/>
    <w:rsid w:val="00AA7389"/>
    <w:rsid w:val="00AA7A65"/>
    <w:rsid w:val="00AB0703"/>
    <w:rsid w:val="00AB3A85"/>
    <w:rsid w:val="00AC03D8"/>
    <w:rsid w:val="00AC088D"/>
    <w:rsid w:val="00AC209C"/>
    <w:rsid w:val="00AC2988"/>
    <w:rsid w:val="00AC38E1"/>
    <w:rsid w:val="00AC7146"/>
    <w:rsid w:val="00AD00E2"/>
    <w:rsid w:val="00AD3943"/>
    <w:rsid w:val="00AD6E03"/>
    <w:rsid w:val="00AD76EC"/>
    <w:rsid w:val="00AE4BBE"/>
    <w:rsid w:val="00AE4D1A"/>
    <w:rsid w:val="00AE54F4"/>
    <w:rsid w:val="00AF0B02"/>
    <w:rsid w:val="00AF506D"/>
    <w:rsid w:val="00B0272E"/>
    <w:rsid w:val="00B04243"/>
    <w:rsid w:val="00B06CEF"/>
    <w:rsid w:val="00B074BC"/>
    <w:rsid w:val="00B07575"/>
    <w:rsid w:val="00B10670"/>
    <w:rsid w:val="00B11F86"/>
    <w:rsid w:val="00B1411C"/>
    <w:rsid w:val="00B218E6"/>
    <w:rsid w:val="00B22A5E"/>
    <w:rsid w:val="00B24537"/>
    <w:rsid w:val="00B24C9F"/>
    <w:rsid w:val="00B25AC7"/>
    <w:rsid w:val="00B26468"/>
    <w:rsid w:val="00B30FA5"/>
    <w:rsid w:val="00B322E4"/>
    <w:rsid w:val="00B3374C"/>
    <w:rsid w:val="00B3584E"/>
    <w:rsid w:val="00B408EE"/>
    <w:rsid w:val="00B41A61"/>
    <w:rsid w:val="00B51600"/>
    <w:rsid w:val="00B52E92"/>
    <w:rsid w:val="00B53F8E"/>
    <w:rsid w:val="00B544DB"/>
    <w:rsid w:val="00B54ABC"/>
    <w:rsid w:val="00B5722D"/>
    <w:rsid w:val="00B60268"/>
    <w:rsid w:val="00B60CC9"/>
    <w:rsid w:val="00B61803"/>
    <w:rsid w:val="00B62198"/>
    <w:rsid w:val="00B63238"/>
    <w:rsid w:val="00B65CE9"/>
    <w:rsid w:val="00B66894"/>
    <w:rsid w:val="00B66A69"/>
    <w:rsid w:val="00B67B26"/>
    <w:rsid w:val="00B723C4"/>
    <w:rsid w:val="00B744E5"/>
    <w:rsid w:val="00B7607A"/>
    <w:rsid w:val="00B762ED"/>
    <w:rsid w:val="00B8300C"/>
    <w:rsid w:val="00B840A9"/>
    <w:rsid w:val="00B84584"/>
    <w:rsid w:val="00B84783"/>
    <w:rsid w:val="00B86946"/>
    <w:rsid w:val="00B87260"/>
    <w:rsid w:val="00B905CF"/>
    <w:rsid w:val="00B917DF"/>
    <w:rsid w:val="00B93172"/>
    <w:rsid w:val="00BA407B"/>
    <w:rsid w:val="00BA777D"/>
    <w:rsid w:val="00BB1659"/>
    <w:rsid w:val="00BB2D3C"/>
    <w:rsid w:val="00BB2DEA"/>
    <w:rsid w:val="00BB3AB2"/>
    <w:rsid w:val="00BB54CC"/>
    <w:rsid w:val="00BC1A5E"/>
    <w:rsid w:val="00BC2089"/>
    <w:rsid w:val="00BC41E8"/>
    <w:rsid w:val="00BC46BD"/>
    <w:rsid w:val="00BC510E"/>
    <w:rsid w:val="00BC5E4C"/>
    <w:rsid w:val="00BC6E98"/>
    <w:rsid w:val="00BC70A8"/>
    <w:rsid w:val="00BD437E"/>
    <w:rsid w:val="00BD595D"/>
    <w:rsid w:val="00BE1592"/>
    <w:rsid w:val="00BE3FAF"/>
    <w:rsid w:val="00BF0B27"/>
    <w:rsid w:val="00BF520D"/>
    <w:rsid w:val="00BF5763"/>
    <w:rsid w:val="00BF7A72"/>
    <w:rsid w:val="00C01E28"/>
    <w:rsid w:val="00C069A3"/>
    <w:rsid w:val="00C073EF"/>
    <w:rsid w:val="00C07F88"/>
    <w:rsid w:val="00C10351"/>
    <w:rsid w:val="00C1349F"/>
    <w:rsid w:val="00C15E57"/>
    <w:rsid w:val="00C161EB"/>
    <w:rsid w:val="00C17E86"/>
    <w:rsid w:val="00C20058"/>
    <w:rsid w:val="00C214B4"/>
    <w:rsid w:val="00C2244F"/>
    <w:rsid w:val="00C238D0"/>
    <w:rsid w:val="00C24592"/>
    <w:rsid w:val="00C30251"/>
    <w:rsid w:val="00C3254B"/>
    <w:rsid w:val="00C338E2"/>
    <w:rsid w:val="00C33FA6"/>
    <w:rsid w:val="00C34AAA"/>
    <w:rsid w:val="00C3536D"/>
    <w:rsid w:val="00C365DD"/>
    <w:rsid w:val="00C37A8C"/>
    <w:rsid w:val="00C42553"/>
    <w:rsid w:val="00C4401B"/>
    <w:rsid w:val="00C459F0"/>
    <w:rsid w:val="00C466D2"/>
    <w:rsid w:val="00C47112"/>
    <w:rsid w:val="00C532F1"/>
    <w:rsid w:val="00C53966"/>
    <w:rsid w:val="00C54970"/>
    <w:rsid w:val="00C559EB"/>
    <w:rsid w:val="00C616F3"/>
    <w:rsid w:val="00C61C79"/>
    <w:rsid w:val="00C64FAA"/>
    <w:rsid w:val="00C65608"/>
    <w:rsid w:val="00C66013"/>
    <w:rsid w:val="00C66A95"/>
    <w:rsid w:val="00C67A86"/>
    <w:rsid w:val="00C67D53"/>
    <w:rsid w:val="00C716BD"/>
    <w:rsid w:val="00C71DB1"/>
    <w:rsid w:val="00C72368"/>
    <w:rsid w:val="00C73453"/>
    <w:rsid w:val="00C7365C"/>
    <w:rsid w:val="00C737A3"/>
    <w:rsid w:val="00C75827"/>
    <w:rsid w:val="00C77F3B"/>
    <w:rsid w:val="00C80FE2"/>
    <w:rsid w:val="00C8271A"/>
    <w:rsid w:val="00C82E72"/>
    <w:rsid w:val="00C862F6"/>
    <w:rsid w:val="00C87E84"/>
    <w:rsid w:val="00C9319E"/>
    <w:rsid w:val="00C93559"/>
    <w:rsid w:val="00C96B7E"/>
    <w:rsid w:val="00CA0A7B"/>
    <w:rsid w:val="00CA1B35"/>
    <w:rsid w:val="00CA2C04"/>
    <w:rsid w:val="00CA4741"/>
    <w:rsid w:val="00CB2EAC"/>
    <w:rsid w:val="00CB6796"/>
    <w:rsid w:val="00CC3312"/>
    <w:rsid w:val="00CC478C"/>
    <w:rsid w:val="00CD0F74"/>
    <w:rsid w:val="00CD1275"/>
    <w:rsid w:val="00CD688C"/>
    <w:rsid w:val="00CD6A06"/>
    <w:rsid w:val="00CE3103"/>
    <w:rsid w:val="00CE3B3F"/>
    <w:rsid w:val="00CE7D60"/>
    <w:rsid w:val="00CF515B"/>
    <w:rsid w:val="00CF7513"/>
    <w:rsid w:val="00D00A13"/>
    <w:rsid w:val="00D0100F"/>
    <w:rsid w:val="00D0362A"/>
    <w:rsid w:val="00D07A05"/>
    <w:rsid w:val="00D12C9F"/>
    <w:rsid w:val="00D12FD9"/>
    <w:rsid w:val="00D20FB5"/>
    <w:rsid w:val="00D31FE9"/>
    <w:rsid w:val="00D36E20"/>
    <w:rsid w:val="00D37C40"/>
    <w:rsid w:val="00D403E0"/>
    <w:rsid w:val="00D4097D"/>
    <w:rsid w:val="00D4376C"/>
    <w:rsid w:val="00D50388"/>
    <w:rsid w:val="00D5074A"/>
    <w:rsid w:val="00D5082C"/>
    <w:rsid w:val="00D51BC3"/>
    <w:rsid w:val="00D57C7C"/>
    <w:rsid w:val="00D6085C"/>
    <w:rsid w:val="00D60956"/>
    <w:rsid w:val="00D61001"/>
    <w:rsid w:val="00D6551F"/>
    <w:rsid w:val="00D666F1"/>
    <w:rsid w:val="00D66BF8"/>
    <w:rsid w:val="00D746F0"/>
    <w:rsid w:val="00D7741C"/>
    <w:rsid w:val="00D80963"/>
    <w:rsid w:val="00D84F7C"/>
    <w:rsid w:val="00D86BA1"/>
    <w:rsid w:val="00D87118"/>
    <w:rsid w:val="00D936E8"/>
    <w:rsid w:val="00D95050"/>
    <w:rsid w:val="00DA1F11"/>
    <w:rsid w:val="00DA2AD9"/>
    <w:rsid w:val="00DA5349"/>
    <w:rsid w:val="00DB28F5"/>
    <w:rsid w:val="00DB4CBB"/>
    <w:rsid w:val="00DC069D"/>
    <w:rsid w:val="00DC328C"/>
    <w:rsid w:val="00DC3AF3"/>
    <w:rsid w:val="00DC4ED0"/>
    <w:rsid w:val="00DC621A"/>
    <w:rsid w:val="00DC76D5"/>
    <w:rsid w:val="00DD0B91"/>
    <w:rsid w:val="00DD2DBD"/>
    <w:rsid w:val="00DD51A3"/>
    <w:rsid w:val="00DD5BB3"/>
    <w:rsid w:val="00DE0303"/>
    <w:rsid w:val="00DF164E"/>
    <w:rsid w:val="00E03D53"/>
    <w:rsid w:val="00E03DFA"/>
    <w:rsid w:val="00E044FA"/>
    <w:rsid w:val="00E0740E"/>
    <w:rsid w:val="00E11B7B"/>
    <w:rsid w:val="00E202FF"/>
    <w:rsid w:val="00E2108D"/>
    <w:rsid w:val="00E2317B"/>
    <w:rsid w:val="00E234BE"/>
    <w:rsid w:val="00E23B17"/>
    <w:rsid w:val="00E25394"/>
    <w:rsid w:val="00E3041F"/>
    <w:rsid w:val="00E31AC7"/>
    <w:rsid w:val="00E328F7"/>
    <w:rsid w:val="00E331B6"/>
    <w:rsid w:val="00E337F3"/>
    <w:rsid w:val="00E35B0B"/>
    <w:rsid w:val="00E37068"/>
    <w:rsid w:val="00E40F5F"/>
    <w:rsid w:val="00E43981"/>
    <w:rsid w:val="00E477C6"/>
    <w:rsid w:val="00E521D7"/>
    <w:rsid w:val="00E54C21"/>
    <w:rsid w:val="00E55CB6"/>
    <w:rsid w:val="00E65DC9"/>
    <w:rsid w:val="00E665DC"/>
    <w:rsid w:val="00E66A67"/>
    <w:rsid w:val="00E67022"/>
    <w:rsid w:val="00E67782"/>
    <w:rsid w:val="00E70A73"/>
    <w:rsid w:val="00E70DC1"/>
    <w:rsid w:val="00E733D0"/>
    <w:rsid w:val="00E75C9D"/>
    <w:rsid w:val="00E76737"/>
    <w:rsid w:val="00E77C88"/>
    <w:rsid w:val="00E8162A"/>
    <w:rsid w:val="00E816DF"/>
    <w:rsid w:val="00E83390"/>
    <w:rsid w:val="00E83524"/>
    <w:rsid w:val="00E96240"/>
    <w:rsid w:val="00E97B1C"/>
    <w:rsid w:val="00EA0429"/>
    <w:rsid w:val="00EA1A58"/>
    <w:rsid w:val="00EA1E35"/>
    <w:rsid w:val="00EA6909"/>
    <w:rsid w:val="00EA7CE9"/>
    <w:rsid w:val="00EB250D"/>
    <w:rsid w:val="00EB5C18"/>
    <w:rsid w:val="00EC0185"/>
    <w:rsid w:val="00EC3B8B"/>
    <w:rsid w:val="00EC3E67"/>
    <w:rsid w:val="00EC4EA2"/>
    <w:rsid w:val="00EC5366"/>
    <w:rsid w:val="00EC5D21"/>
    <w:rsid w:val="00EC6967"/>
    <w:rsid w:val="00EE2196"/>
    <w:rsid w:val="00EE2CDF"/>
    <w:rsid w:val="00EE4D50"/>
    <w:rsid w:val="00EF3DB0"/>
    <w:rsid w:val="00EF4620"/>
    <w:rsid w:val="00EF6FF2"/>
    <w:rsid w:val="00EF78AC"/>
    <w:rsid w:val="00EF78C7"/>
    <w:rsid w:val="00F00869"/>
    <w:rsid w:val="00F00881"/>
    <w:rsid w:val="00F00DD0"/>
    <w:rsid w:val="00F01510"/>
    <w:rsid w:val="00F02C1D"/>
    <w:rsid w:val="00F02D90"/>
    <w:rsid w:val="00F03C69"/>
    <w:rsid w:val="00F05165"/>
    <w:rsid w:val="00F05F02"/>
    <w:rsid w:val="00F07914"/>
    <w:rsid w:val="00F1195F"/>
    <w:rsid w:val="00F11FAF"/>
    <w:rsid w:val="00F127D7"/>
    <w:rsid w:val="00F205CD"/>
    <w:rsid w:val="00F20EDB"/>
    <w:rsid w:val="00F22504"/>
    <w:rsid w:val="00F24828"/>
    <w:rsid w:val="00F26D65"/>
    <w:rsid w:val="00F272D3"/>
    <w:rsid w:val="00F31F9B"/>
    <w:rsid w:val="00F420DA"/>
    <w:rsid w:val="00F4234B"/>
    <w:rsid w:val="00F43617"/>
    <w:rsid w:val="00F47CDF"/>
    <w:rsid w:val="00F5492B"/>
    <w:rsid w:val="00F60080"/>
    <w:rsid w:val="00F62BBE"/>
    <w:rsid w:val="00F63447"/>
    <w:rsid w:val="00F647F9"/>
    <w:rsid w:val="00F6499B"/>
    <w:rsid w:val="00F654CF"/>
    <w:rsid w:val="00F6799C"/>
    <w:rsid w:val="00F7077C"/>
    <w:rsid w:val="00F70E2C"/>
    <w:rsid w:val="00F76CF7"/>
    <w:rsid w:val="00F800CE"/>
    <w:rsid w:val="00F805BB"/>
    <w:rsid w:val="00F83C02"/>
    <w:rsid w:val="00F8425A"/>
    <w:rsid w:val="00F848F1"/>
    <w:rsid w:val="00F90F55"/>
    <w:rsid w:val="00F92F10"/>
    <w:rsid w:val="00F94BBD"/>
    <w:rsid w:val="00FA1B5A"/>
    <w:rsid w:val="00FA57A7"/>
    <w:rsid w:val="00FB0445"/>
    <w:rsid w:val="00FB22E2"/>
    <w:rsid w:val="00FB2C95"/>
    <w:rsid w:val="00FB533F"/>
    <w:rsid w:val="00FB57B0"/>
    <w:rsid w:val="00FC07B7"/>
    <w:rsid w:val="00FC19EF"/>
    <w:rsid w:val="00FC42A6"/>
    <w:rsid w:val="00FC6044"/>
    <w:rsid w:val="00FC785F"/>
    <w:rsid w:val="00FD0AAB"/>
    <w:rsid w:val="00FD1DF7"/>
    <w:rsid w:val="00FD32B1"/>
    <w:rsid w:val="00FD450B"/>
    <w:rsid w:val="00FD5224"/>
    <w:rsid w:val="00FD6CF2"/>
    <w:rsid w:val="00FE1514"/>
    <w:rsid w:val="00FE1CC1"/>
    <w:rsid w:val="00FE4EE8"/>
    <w:rsid w:val="00FE5279"/>
    <w:rsid w:val="00FF2C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F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7F4E"/>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Revision">
    <w:name w:val="Revision"/>
    <w:hidden/>
    <w:uiPriority w:val="99"/>
    <w:semiHidden/>
    <w:rsid w:val="000B2857"/>
    <w:rPr>
      <w:rFonts w:ascii="Arial" w:hAnsi="Arial"/>
    </w:rPr>
  </w:style>
  <w:style w:type="character" w:styleId="Emphasis">
    <w:name w:val="Emphasis"/>
    <w:uiPriority w:val="20"/>
    <w:qFormat/>
    <w:rsid w:val="00780569"/>
    <w:rPr>
      <w:i/>
      <w:iCs/>
    </w:rPr>
  </w:style>
  <w:style w:type="paragraph" w:customStyle="1" w:styleId="p1">
    <w:name w:val="p1"/>
    <w:basedOn w:val="Normal"/>
    <w:rsid w:val="00D87118"/>
    <w:pPr>
      <w:shd w:val="clear" w:color="auto" w:fill="FFFFFF"/>
    </w:pPr>
    <w:rPr>
      <w:rFonts w:cs="Arial"/>
      <w:color w:val="222222"/>
    </w:rPr>
  </w:style>
  <w:style w:type="character" w:customStyle="1" w:styleId="s1">
    <w:name w:val="s1"/>
    <w:basedOn w:val="DefaultParagraphFont"/>
    <w:rsid w:val="00D87118"/>
  </w:style>
  <w:style w:type="paragraph" w:styleId="DocumentMap">
    <w:name w:val="Document Map"/>
    <w:basedOn w:val="Normal"/>
    <w:link w:val="DocumentMapChar"/>
    <w:uiPriority w:val="99"/>
    <w:semiHidden/>
    <w:unhideWhenUsed/>
    <w:rsid w:val="005E7EB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E7EBD"/>
    <w:rPr>
      <w:sz w:val="24"/>
      <w:szCs w:val="24"/>
    </w:rPr>
  </w:style>
  <w:style w:type="character" w:customStyle="1" w:styleId="apple-converted-space">
    <w:name w:val="apple-converted-space"/>
    <w:basedOn w:val="DefaultParagraphFont"/>
    <w:rsid w:val="00831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7F4E"/>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Revision">
    <w:name w:val="Revision"/>
    <w:hidden/>
    <w:uiPriority w:val="99"/>
    <w:semiHidden/>
    <w:rsid w:val="000B2857"/>
    <w:rPr>
      <w:rFonts w:ascii="Arial" w:hAnsi="Arial"/>
    </w:rPr>
  </w:style>
  <w:style w:type="character" w:styleId="Emphasis">
    <w:name w:val="Emphasis"/>
    <w:uiPriority w:val="20"/>
    <w:qFormat/>
    <w:rsid w:val="00780569"/>
    <w:rPr>
      <w:i/>
      <w:iCs/>
    </w:rPr>
  </w:style>
  <w:style w:type="paragraph" w:customStyle="1" w:styleId="p1">
    <w:name w:val="p1"/>
    <w:basedOn w:val="Normal"/>
    <w:rsid w:val="00D87118"/>
    <w:pPr>
      <w:shd w:val="clear" w:color="auto" w:fill="FFFFFF"/>
    </w:pPr>
    <w:rPr>
      <w:rFonts w:cs="Arial"/>
      <w:color w:val="222222"/>
    </w:rPr>
  </w:style>
  <w:style w:type="character" w:customStyle="1" w:styleId="s1">
    <w:name w:val="s1"/>
    <w:basedOn w:val="DefaultParagraphFont"/>
    <w:rsid w:val="00D87118"/>
  </w:style>
  <w:style w:type="paragraph" w:styleId="DocumentMap">
    <w:name w:val="Document Map"/>
    <w:basedOn w:val="Normal"/>
    <w:link w:val="DocumentMapChar"/>
    <w:uiPriority w:val="99"/>
    <w:semiHidden/>
    <w:unhideWhenUsed/>
    <w:rsid w:val="005E7EB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E7EBD"/>
    <w:rPr>
      <w:sz w:val="24"/>
      <w:szCs w:val="24"/>
    </w:rPr>
  </w:style>
  <w:style w:type="character" w:customStyle="1" w:styleId="apple-converted-space">
    <w:name w:val="apple-converted-space"/>
    <w:basedOn w:val="DefaultParagraphFont"/>
    <w:rsid w:val="0083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908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3857225">
      <w:bodyDiv w:val="1"/>
      <w:marLeft w:val="0"/>
      <w:marRight w:val="0"/>
      <w:marTop w:val="0"/>
      <w:marBottom w:val="0"/>
      <w:divBdr>
        <w:top w:val="none" w:sz="0" w:space="0" w:color="auto"/>
        <w:left w:val="none" w:sz="0" w:space="0" w:color="auto"/>
        <w:bottom w:val="none" w:sz="0" w:space="0" w:color="auto"/>
        <w:right w:val="none" w:sz="0" w:space="0" w:color="auto"/>
      </w:divBdr>
    </w:div>
    <w:div w:id="540476889">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5114567">
      <w:bodyDiv w:val="1"/>
      <w:marLeft w:val="0"/>
      <w:marRight w:val="0"/>
      <w:marTop w:val="0"/>
      <w:marBottom w:val="0"/>
      <w:divBdr>
        <w:top w:val="none" w:sz="0" w:space="0" w:color="auto"/>
        <w:left w:val="none" w:sz="0" w:space="0" w:color="auto"/>
        <w:bottom w:val="none" w:sz="0" w:space="0" w:color="auto"/>
        <w:right w:val="none" w:sz="0" w:space="0" w:color="auto"/>
      </w:divBdr>
      <w:divsChild>
        <w:div w:id="1122462695">
          <w:marLeft w:val="0"/>
          <w:marRight w:val="0"/>
          <w:marTop w:val="0"/>
          <w:marBottom w:val="0"/>
          <w:divBdr>
            <w:top w:val="none" w:sz="0" w:space="0" w:color="auto"/>
            <w:left w:val="none" w:sz="0" w:space="0" w:color="auto"/>
            <w:bottom w:val="none" w:sz="0" w:space="0" w:color="auto"/>
            <w:right w:val="none" w:sz="0" w:space="0" w:color="auto"/>
          </w:divBdr>
          <w:divsChild>
            <w:div w:id="1297293206">
              <w:marLeft w:val="0"/>
              <w:marRight w:val="0"/>
              <w:marTop w:val="0"/>
              <w:marBottom w:val="0"/>
              <w:divBdr>
                <w:top w:val="none" w:sz="0" w:space="0" w:color="auto"/>
                <w:left w:val="none" w:sz="0" w:space="0" w:color="auto"/>
                <w:bottom w:val="none" w:sz="0" w:space="0" w:color="auto"/>
                <w:right w:val="none" w:sz="0" w:space="0" w:color="auto"/>
              </w:divBdr>
              <w:divsChild>
                <w:div w:id="10318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333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youtube.com/watch?v=E7s__QXVJKI" TargetMode="External"/><Relationship Id="rId26" Type="http://schemas.openxmlformats.org/officeDocument/2006/relationships/hyperlink" Target="http://smile.amazon.com/s/ref=dp_byline_sr_book_1?ie=UTF8&amp;text=Haluk+Soydan&amp;search-alias=books&amp;field-author=Haluk+Soydan&amp;sort=relevancerank" TargetMode="External"/><Relationship Id="rId39" Type="http://schemas.openxmlformats.org/officeDocument/2006/relationships/hyperlink" Target="http://sarc.usc.edu/" TargetMode="External"/><Relationship Id="rId21" Type="http://schemas.openxmlformats.org/officeDocument/2006/relationships/hyperlink" Target="https://www.nasw.org" TargetMode="External"/><Relationship Id="rId34" Type="http://schemas.openxmlformats.org/officeDocument/2006/relationships/hyperlink" Target="mailto:kleinjes@usc.edu" TargetMode="External"/><Relationship Id="rId42" Type="http://schemas.openxmlformats.org/officeDocument/2006/relationships/hyperlink" Target="https://diversity.usc.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emdria.org" TargetMode="External"/><Relationship Id="rId29" Type="http://schemas.openxmlformats.org/officeDocument/2006/relationships/hyperlink" Target="https://www.minorityhealth.hhs.gov/Blog/BlogPost.aspx?BlogID=174" TargetMode="External"/><Relationship Id="rId41"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ocialworkpodcast.blogspot.com/2012/09/the-chronological-assessment-of-suicide.html" TargetMode="External"/><Relationship Id="rId32" Type="http://schemas.openxmlformats.org/officeDocument/2006/relationships/hyperlink" Target="http://socialworkpodcast.blogspot.com/2012/08/non-suicidal-self-injury-nssi-interview.html" TargetMode="External"/><Relationship Id="rId37" Type="http://schemas.openxmlformats.org/officeDocument/2006/relationships/hyperlink" Target="https://engemannshc.usc.edu/counseling/" TargetMode="External"/><Relationship Id="rId40" Type="http://schemas.openxmlformats.org/officeDocument/2006/relationships/hyperlink" Target="https://studentaffairs.usc.edu/bias-assessment-response-support/"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who.int/classifications/icd/en/" TargetMode="External"/><Relationship Id="rId28" Type="http://schemas.openxmlformats.org/officeDocument/2006/relationships/hyperlink" Target="http://cir.usc.edu/wp-content/uploads/2015/07/toolkit-working-docjo_MayEdits.pdf" TargetMode="External"/><Relationship Id="rId36" Type="http://schemas.openxmlformats.org/officeDocument/2006/relationships/hyperlink" Target="http://policy.usc.edu/scientific-misconduct/" TargetMode="External"/><Relationship Id="rId10" Type="http://schemas.openxmlformats.org/officeDocument/2006/relationships/hyperlink" Target="http://www.brainyquote.com/quotes/quotes/m/martinluth402936.html" TargetMode="External"/><Relationship Id="rId19" Type="http://schemas.openxmlformats.org/officeDocument/2006/relationships/hyperlink" Target="https://owl.english.purdue.edu/owl/resource/560/01/" TargetMode="External"/><Relationship Id="rId31" Type="http://schemas.openxmlformats.org/officeDocument/2006/relationships/hyperlink" Target="http://smile.amazon.com/s/ref=dp_byline_sr_book_2?ie=UTF8&amp;text=Lawrence+A.+Palinkas&amp;search-alias=books&amp;field-author=Lawrence+A.+Palinkas&amp;sort=relevanceran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rainyquote.com/quotes/quotes/m/martinluth402936.html" TargetMode="External"/><Relationship Id="rId14" Type="http://schemas.openxmlformats.org/officeDocument/2006/relationships/footer" Target="footer2.xml"/><Relationship Id="rId22" Type="http://schemas.openxmlformats.org/officeDocument/2006/relationships/hyperlink" Target="https://libproxy.usc.edu/login?url=http://www.psychiatryonline.org/" TargetMode="External"/><Relationship Id="rId27" Type="http://schemas.openxmlformats.org/officeDocument/2006/relationships/hyperlink" Target="http://smile.amazon.com/s/ref=dp_byline_sr_book_2?ie=UTF8&amp;text=Lawrence+A.+Palinkas&amp;search-alias=books&amp;field-author=Lawrence+A.+Palinkas&amp;sort=relevancerank" TargetMode="External"/><Relationship Id="rId30" Type="http://schemas.openxmlformats.org/officeDocument/2006/relationships/hyperlink" Target="http://smile.amazon.com/s/ref=dp_byline_sr_book_1?ie=UTF8&amp;text=Haluk+Soydan&amp;search-alias=books&amp;field-author=Haluk+Soydan&amp;sort=relevancerank" TargetMode="External"/><Relationship Id="rId35" Type="http://schemas.openxmlformats.org/officeDocument/2006/relationships/hyperlink" Target="https://policy.usc.edu/scampus-part-b/"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youtube.com)" TargetMode="External"/><Relationship Id="rId25" Type="http://schemas.openxmlformats.org/officeDocument/2006/relationships/hyperlink" Target="http://www.jstor.org.libproxy2.usc.edu/stable/1748710" TargetMode="External"/><Relationship Id="rId33" Type="http://schemas.openxmlformats.org/officeDocument/2006/relationships/hyperlink" Target="http://dx.doi.org/10.1002/cpp.2037" TargetMode="External"/><Relationship Id="rId38" Type="http://schemas.openxmlformats.org/officeDocument/2006/relationships/hyperlink" Target="https://engemannshc.usc.edu/rsv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744B-E93A-4CFD-AC6B-88EE8281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8630</Words>
  <Characters>49193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57708</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Jessica Klein</cp:lastModifiedBy>
  <cp:revision>8</cp:revision>
  <cp:lastPrinted>2017-12-22T01:52:00Z</cp:lastPrinted>
  <dcterms:created xsi:type="dcterms:W3CDTF">2017-12-31T21:26:00Z</dcterms:created>
  <dcterms:modified xsi:type="dcterms:W3CDTF">2018-01-02T17:46:00Z</dcterms:modified>
</cp:coreProperties>
</file>